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252" w:type="dxa"/>
        <w:tblLook w:val="04A0" w:firstRow="1" w:lastRow="0" w:firstColumn="1" w:lastColumn="0" w:noHBand="0" w:noVBand="1"/>
      </w:tblPr>
      <w:tblGrid>
        <w:gridCol w:w="4655"/>
        <w:gridCol w:w="4655"/>
      </w:tblGrid>
      <w:tr w:rsidR="00205219" w:rsidRPr="00205219" w:rsidTr="005B529F">
        <w:tc>
          <w:tcPr>
            <w:tcW w:w="4655" w:type="dxa"/>
            <w:shd w:val="clear" w:color="auto" w:fill="auto"/>
          </w:tcPr>
          <w:p w:rsidR="00205219" w:rsidRPr="00FC4B6B" w:rsidRDefault="00205219" w:rsidP="00205219">
            <w:pPr>
              <w:pStyle w:val="Titulo1"/>
              <w:pBdr>
                <w:bottom w:val="none" w:sz="0" w:space="0" w:color="auto"/>
              </w:pBdr>
              <w:rPr>
                <w:rFonts w:ascii="Verdana" w:hAnsi="Verdana" w:cs="Times New Roman"/>
                <w:sz w:val="16"/>
                <w:szCs w:val="16"/>
              </w:rPr>
            </w:pPr>
            <w:r w:rsidRPr="00FC4B6B">
              <w:rPr>
                <w:rFonts w:ascii="Verdana" w:hAnsi="Verdana" w:cs="Times New Roman"/>
                <w:sz w:val="16"/>
                <w:szCs w:val="16"/>
              </w:rPr>
              <w:t>NORMA Oficial Mexicana NOM-045-SEMARNAT-2017, Protección ambiental.- Vehículos en circulación que usan diésel como combustible.- Límites máximos permisibles de opacidad, procedimiento de prueba y características técnicas del equipo de medición.</w:t>
            </w:r>
          </w:p>
        </w:tc>
        <w:tc>
          <w:tcPr>
            <w:tcW w:w="4655" w:type="dxa"/>
          </w:tcPr>
          <w:p w:rsidR="00205219" w:rsidRPr="005B529F" w:rsidRDefault="005B529F" w:rsidP="00205219">
            <w:pPr>
              <w:spacing w:before="120"/>
              <w:jc w:val="both"/>
              <w:rPr>
                <w:rFonts w:ascii="Verdana" w:hAnsi="Verdana"/>
                <w:bCs/>
                <w:sz w:val="16"/>
                <w:szCs w:val="16"/>
                <w:lang w:val="en-US"/>
              </w:rPr>
            </w:pPr>
            <w:r>
              <w:rPr>
                <w:rFonts w:ascii="Verdana" w:hAnsi="Verdana"/>
                <w:b/>
                <w:bCs/>
                <w:sz w:val="16"/>
                <w:szCs w:val="16"/>
                <w:lang w:val="en-US"/>
              </w:rPr>
              <w:t>Official Mexican Standard</w:t>
            </w:r>
            <w:r w:rsidR="00205219" w:rsidRPr="005B529F">
              <w:rPr>
                <w:rFonts w:ascii="Verdana" w:hAnsi="Verdana"/>
                <w:b/>
                <w:bCs/>
                <w:sz w:val="16"/>
                <w:szCs w:val="16"/>
                <w:lang w:val="en-US"/>
              </w:rPr>
              <w:t xml:space="preserve"> NOM-045-SEMARNAT-2017, Environmental Protection.- Vehicles in circulation that use diesel as fuel.- Maximum permissible limits of opacity, test procedure and technical characteristics of the measuring equipment</w:t>
            </w:r>
            <w:r w:rsidR="0007771F" w:rsidRPr="005B529F">
              <w:rPr>
                <w:rFonts w:ascii="Verdana" w:hAnsi="Verdana"/>
                <w:b/>
                <w:bCs/>
                <w:sz w:val="16"/>
                <w:szCs w:val="16"/>
                <w:lang w:val="en-US"/>
              </w:rPr>
              <w:t xml:space="preserve">. </w:t>
            </w:r>
          </w:p>
          <w:p w:rsidR="001520F7" w:rsidRPr="005B529F" w:rsidRDefault="001520F7" w:rsidP="00205219">
            <w:pPr>
              <w:spacing w:before="120"/>
              <w:jc w:val="both"/>
              <w:rPr>
                <w:lang w:val="en-US"/>
              </w:rPr>
            </w:pPr>
          </w:p>
        </w:tc>
      </w:tr>
      <w:tr w:rsidR="00205219" w:rsidRPr="00FC4B6B" w:rsidTr="005B529F">
        <w:tc>
          <w:tcPr>
            <w:tcW w:w="4655" w:type="dxa"/>
            <w:shd w:val="clear" w:color="auto" w:fill="auto"/>
          </w:tcPr>
          <w:p w:rsidR="00205219" w:rsidRPr="00FC4B6B" w:rsidRDefault="00205219" w:rsidP="00205219">
            <w:pPr>
              <w:pStyle w:val="Titulo2"/>
              <w:pBdr>
                <w:top w:val="none" w:sz="0" w:space="0" w:color="auto"/>
              </w:pBdr>
              <w:rPr>
                <w:rFonts w:ascii="Verdana" w:hAnsi="Verdana"/>
                <w:sz w:val="16"/>
                <w:szCs w:val="16"/>
              </w:rPr>
            </w:pPr>
            <w:r w:rsidRPr="00FC4B6B">
              <w:rPr>
                <w:rFonts w:ascii="Verdana" w:hAnsi="Verdana"/>
                <w:sz w:val="16"/>
                <w:szCs w:val="16"/>
              </w:rPr>
              <w:t>Al margen un sello con el Escudo Nacional, que dice: Estados Unidos Mexicanos.- Secretaría de Medio Ambiente y Recursos Naturales.</w:t>
            </w:r>
          </w:p>
        </w:tc>
        <w:tc>
          <w:tcPr>
            <w:tcW w:w="4655" w:type="dxa"/>
          </w:tcPr>
          <w:p w:rsidR="00205219" w:rsidRPr="005B529F" w:rsidRDefault="001520F7" w:rsidP="00205219">
            <w:pPr>
              <w:spacing w:after="101"/>
              <w:jc w:val="both"/>
              <w:rPr>
                <w:lang w:val="en-US"/>
              </w:rPr>
            </w:pPr>
            <w:r w:rsidRPr="005B529F">
              <w:rPr>
                <w:rFonts w:ascii="Verdana" w:hAnsi="Verdana"/>
                <w:sz w:val="16"/>
                <w:szCs w:val="16"/>
                <w:lang w:val="en-US"/>
              </w:rPr>
              <w:t xml:space="preserve">In the margin a stamp with the National Seal, that says: United Mexican States. United Mexican States </w:t>
            </w:r>
            <w:r w:rsidR="00205219" w:rsidRPr="005B529F">
              <w:rPr>
                <w:rFonts w:ascii="Verdana" w:hAnsi="Verdana"/>
                <w:sz w:val="16"/>
                <w:szCs w:val="16"/>
                <w:lang w:val="en-US"/>
              </w:rPr>
              <w:t xml:space="preserve">- </w:t>
            </w:r>
            <w:r w:rsidRPr="005B529F">
              <w:rPr>
                <w:rFonts w:ascii="Verdana" w:hAnsi="Verdana"/>
                <w:sz w:val="16"/>
                <w:szCs w:val="16"/>
                <w:lang w:val="en-US"/>
              </w:rPr>
              <w:t>Secretary</w:t>
            </w:r>
            <w:r w:rsidR="00205219" w:rsidRPr="005B529F">
              <w:rPr>
                <w:rFonts w:ascii="Verdana" w:hAnsi="Verdana"/>
                <w:sz w:val="16"/>
                <w:szCs w:val="16"/>
                <w:lang w:val="en-US"/>
              </w:rPr>
              <w:t xml:space="preserve"> of the Environment and Natural Resources.</w:t>
            </w:r>
            <w:r w:rsidR="00205219" w:rsidRPr="005B529F">
              <w:rPr>
                <w:lang w:val="en-US"/>
              </w:rPr>
              <w:t xml:space="preserve"> </w:t>
            </w:r>
          </w:p>
        </w:tc>
      </w:tr>
      <w:tr w:rsidR="00205219" w:rsidRPr="00205219" w:rsidTr="005B529F">
        <w:tc>
          <w:tcPr>
            <w:tcW w:w="4655" w:type="dxa"/>
            <w:shd w:val="clear" w:color="auto" w:fill="auto"/>
          </w:tcPr>
          <w:p w:rsidR="00205219" w:rsidRPr="00FC4B6B" w:rsidRDefault="00205219" w:rsidP="00205219">
            <w:pPr>
              <w:pStyle w:val="Texto"/>
              <w:spacing w:after="80"/>
              <w:ind w:firstLine="0"/>
              <w:rPr>
                <w:rFonts w:ascii="Verdana" w:hAnsi="Verdana"/>
                <w:sz w:val="16"/>
                <w:szCs w:val="16"/>
              </w:rPr>
            </w:pPr>
            <w:r w:rsidRPr="001520F7">
              <w:rPr>
                <w:rFonts w:ascii="Verdana" w:hAnsi="Verdana"/>
                <w:b/>
                <w:sz w:val="16"/>
                <w:szCs w:val="16"/>
              </w:rPr>
              <w:t>CUAUHTÉMOC OCHOA FERNÁNDEZ,</w:t>
            </w:r>
            <w:r w:rsidRPr="00FC4B6B">
              <w:rPr>
                <w:rFonts w:ascii="Verdana" w:hAnsi="Verdana"/>
                <w:sz w:val="16"/>
                <w:szCs w:val="16"/>
              </w:rPr>
              <w:t xml:space="preserve"> Subsecretario de Fomento y Normatividad Ambiental de </w:t>
            </w:r>
            <w:smartTag w:uri="urn:schemas-microsoft-com:office:smarttags" w:element="PersonName">
              <w:smartTagPr>
                <w:attr w:name="ProductID" w:val="La Secretar￭a"/>
              </w:smartTagPr>
              <w:r w:rsidRPr="00FC4B6B">
                <w:rPr>
                  <w:rFonts w:ascii="Verdana" w:hAnsi="Verdana"/>
                  <w:sz w:val="16"/>
                  <w:szCs w:val="16"/>
                </w:rPr>
                <w:t>la Secretaría</w:t>
              </w:r>
            </w:smartTag>
            <w:r w:rsidRPr="00FC4B6B">
              <w:rPr>
                <w:rFonts w:ascii="Verdana" w:hAnsi="Verdana"/>
                <w:sz w:val="16"/>
                <w:szCs w:val="16"/>
              </w:rPr>
              <w:t xml:space="preserve"> de Medio Ambiente y Recursos Naturales y Presidente del Comité Consultivo Nacional de Normalización de Medio Ambiente y Recursos Naturales, con fundamento en lo dispuesto en los artículos 32 Bis fracciones I, II, IV y V y 34, fracción XIII de </w:t>
            </w:r>
            <w:smartTag w:uri="urn:schemas-microsoft-com:office:smarttags" w:element="PersonName">
              <w:smartTagPr>
                <w:attr w:name="ProductID" w:val="la Ley Org￡nica"/>
              </w:smartTagPr>
              <w:r w:rsidRPr="00FC4B6B">
                <w:rPr>
                  <w:rFonts w:ascii="Verdana" w:hAnsi="Verdana"/>
                  <w:sz w:val="16"/>
                  <w:szCs w:val="16"/>
                </w:rPr>
                <w:t>la Ley Orgánica</w:t>
              </w:r>
            </w:smartTag>
            <w:r w:rsidRPr="00FC4B6B">
              <w:rPr>
                <w:rFonts w:ascii="Verdana" w:hAnsi="Verdana"/>
                <w:sz w:val="16"/>
                <w:szCs w:val="16"/>
              </w:rPr>
              <w:t xml:space="preserve"> de </w:t>
            </w:r>
            <w:smartTag w:uri="urn:schemas-microsoft-com:office:smarttags" w:element="PersonName">
              <w:smartTagPr>
                <w:attr w:name="ProductID" w:val="la Administraci￳n P￺blica"/>
              </w:smartTagPr>
              <w:r w:rsidRPr="00FC4B6B">
                <w:rPr>
                  <w:rFonts w:ascii="Verdana" w:hAnsi="Verdana"/>
                  <w:sz w:val="16"/>
                  <w:szCs w:val="16"/>
                </w:rPr>
                <w:t>la Administración Pública</w:t>
              </w:r>
            </w:smartTag>
            <w:r w:rsidRPr="00FC4B6B">
              <w:rPr>
                <w:rFonts w:ascii="Verdana" w:hAnsi="Verdana"/>
                <w:sz w:val="16"/>
                <w:szCs w:val="16"/>
              </w:rPr>
              <w:t xml:space="preserve"> Federal; 5, fracción V, 6, 7, fracciones III y XIII, 8, fracción XII, 9, 36, 37, 111, fracción IX, 112, fracciones I, V y VII y 113 de </w:t>
            </w:r>
            <w:smartTag w:uri="urn:schemas-microsoft-com:office:smarttags" w:element="PersonName">
              <w:smartTagPr>
                <w:attr w:name="ProductID" w:val="la Ley General"/>
              </w:smartTagPr>
              <w:r w:rsidRPr="00FC4B6B">
                <w:rPr>
                  <w:rFonts w:ascii="Verdana" w:hAnsi="Verdana"/>
                  <w:sz w:val="16"/>
                  <w:szCs w:val="16"/>
                </w:rPr>
                <w:t>la Ley General</w:t>
              </w:r>
            </w:smartTag>
            <w:r w:rsidRPr="00FC4B6B">
              <w:rPr>
                <w:rFonts w:ascii="Verdana" w:hAnsi="Verdana"/>
                <w:sz w:val="16"/>
                <w:szCs w:val="16"/>
              </w:rPr>
              <w:t xml:space="preserve"> del Equilibrio Ecológico y </w:t>
            </w:r>
            <w:smartTag w:uri="urn:schemas-microsoft-com:office:smarttags" w:element="PersonName">
              <w:smartTagPr>
                <w:attr w:name="ProductID" w:val="la Protecci￳n"/>
              </w:smartTagPr>
              <w:r w:rsidRPr="00FC4B6B">
                <w:rPr>
                  <w:rFonts w:ascii="Verdana" w:hAnsi="Verdana"/>
                  <w:sz w:val="16"/>
                  <w:szCs w:val="16"/>
                </w:rPr>
                <w:t>la Protección</w:t>
              </w:r>
            </w:smartTag>
            <w:r w:rsidRPr="00FC4B6B">
              <w:rPr>
                <w:rFonts w:ascii="Verdana" w:hAnsi="Verdana"/>
                <w:sz w:val="16"/>
                <w:szCs w:val="16"/>
              </w:rPr>
              <w:t xml:space="preserve"> al Ambiente; 7, fracciones II y IV del Reglamento de </w:t>
            </w:r>
            <w:smartTag w:uri="urn:schemas-microsoft-com:office:smarttags" w:element="PersonName">
              <w:smartTagPr>
                <w:attr w:name="ProductID" w:val="la Ley General"/>
              </w:smartTagPr>
              <w:r w:rsidRPr="00FC4B6B">
                <w:rPr>
                  <w:rFonts w:ascii="Verdana" w:hAnsi="Verdana"/>
                  <w:sz w:val="16"/>
                  <w:szCs w:val="16"/>
                </w:rPr>
                <w:t>la Ley General</w:t>
              </w:r>
            </w:smartTag>
            <w:r w:rsidRPr="00FC4B6B">
              <w:rPr>
                <w:rFonts w:ascii="Verdana" w:hAnsi="Verdana"/>
                <w:sz w:val="16"/>
                <w:szCs w:val="16"/>
              </w:rPr>
              <w:t xml:space="preserve"> del Equilibrio Ecológico y </w:t>
            </w:r>
            <w:smartTag w:uri="urn:schemas-microsoft-com:office:smarttags" w:element="PersonName">
              <w:smartTagPr>
                <w:attr w:name="ProductID" w:val="la Protecci￳n"/>
              </w:smartTagPr>
              <w:r w:rsidRPr="00FC4B6B">
                <w:rPr>
                  <w:rFonts w:ascii="Verdana" w:hAnsi="Verdana"/>
                  <w:sz w:val="16"/>
                  <w:szCs w:val="16"/>
                </w:rPr>
                <w:t>la Protección</w:t>
              </w:r>
            </w:smartTag>
            <w:r w:rsidRPr="00FC4B6B">
              <w:rPr>
                <w:rFonts w:ascii="Verdana" w:hAnsi="Verdana"/>
                <w:sz w:val="16"/>
                <w:szCs w:val="16"/>
              </w:rPr>
              <w:t xml:space="preserve"> al Ambiente en Materia de Prevención y Control de </w:t>
            </w:r>
            <w:smartTag w:uri="urn:schemas-microsoft-com:office:smarttags" w:element="PersonName">
              <w:smartTagPr>
                <w:attr w:name="ProductID" w:val="la Contaminaci￳n"/>
              </w:smartTagPr>
              <w:r w:rsidRPr="00FC4B6B">
                <w:rPr>
                  <w:rFonts w:ascii="Verdana" w:hAnsi="Verdana"/>
                  <w:sz w:val="16"/>
                  <w:szCs w:val="16"/>
                </w:rPr>
                <w:t>la Contaminación</w:t>
              </w:r>
            </w:smartTag>
            <w:r w:rsidRPr="00FC4B6B">
              <w:rPr>
                <w:rFonts w:ascii="Verdana" w:hAnsi="Verdana"/>
                <w:sz w:val="16"/>
                <w:szCs w:val="16"/>
              </w:rPr>
              <w:t xml:space="preserve"> de </w:t>
            </w:r>
            <w:smartTag w:uri="urn:schemas-microsoft-com:office:smarttags" w:element="PersonName">
              <w:smartTagPr>
                <w:attr w:name="ProductID" w:val="la Atm￳sfera"/>
              </w:smartTagPr>
              <w:r w:rsidRPr="00FC4B6B">
                <w:rPr>
                  <w:rFonts w:ascii="Verdana" w:hAnsi="Verdana"/>
                  <w:sz w:val="16"/>
                  <w:szCs w:val="16"/>
                </w:rPr>
                <w:t>la Atmósfera</w:t>
              </w:r>
            </w:smartTag>
            <w:r w:rsidRPr="00FC4B6B">
              <w:rPr>
                <w:rFonts w:ascii="Verdana" w:hAnsi="Verdana"/>
                <w:sz w:val="16"/>
                <w:szCs w:val="16"/>
              </w:rPr>
              <w:t xml:space="preserve">; 10, 38, fracción II, 40, fracciones III, X y XIII, 41, 47 y 51 de </w:t>
            </w:r>
            <w:smartTag w:uri="urn:schemas-microsoft-com:office:smarttags" w:element="PersonName">
              <w:smartTagPr>
                <w:attr w:name="ProductID" w:val="la Ley Federal"/>
              </w:smartTagPr>
              <w:r w:rsidRPr="00FC4B6B">
                <w:rPr>
                  <w:rFonts w:ascii="Verdana" w:hAnsi="Verdana"/>
                  <w:sz w:val="16"/>
                  <w:szCs w:val="16"/>
                </w:rPr>
                <w:t>la Ley Federal</w:t>
              </w:r>
            </w:smartTag>
            <w:r w:rsidRPr="00FC4B6B">
              <w:rPr>
                <w:rFonts w:ascii="Verdana" w:hAnsi="Verdana"/>
                <w:sz w:val="16"/>
                <w:szCs w:val="16"/>
              </w:rPr>
              <w:t xml:space="preserve"> sobre Metrología y Normalización; 33 y 34 del Reglamento de </w:t>
            </w:r>
            <w:smartTag w:uri="urn:schemas-microsoft-com:office:smarttags" w:element="PersonName">
              <w:smartTagPr>
                <w:attr w:name="ProductID" w:val="la Ley Federal"/>
              </w:smartTagPr>
              <w:r w:rsidRPr="00FC4B6B">
                <w:rPr>
                  <w:rFonts w:ascii="Verdana" w:hAnsi="Verdana"/>
                  <w:sz w:val="16"/>
                  <w:szCs w:val="16"/>
                </w:rPr>
                <w:t>la Ley Federal</w:t>
              </w:r>
            </w:smartTag>
            <w:r w:rsidRPr="00FC4B6B">
              <w:rPr>
                <w:rFonts w:ascii="Verdana" w:hAnsi="Verdana"/>
                <w:sz w:val="16"/>
                <w:szCs w:val="16"/>
              </w:rPr>
              <w:t xml:space="preserve"> sobre Metrología y Normalización; y 8, fracciones III y IV del Reglamento Interior de </w:t>
            </w:r>
            <w:smartTag w:uri="urn:schemas-microsoft-com:office:smarttags" w:element="PersonName">
              <w:smartTagPr>
                <w:attr w:name="ProductID" w:val="La Secretar￭a"/>
              </w:smartTagPr>
              <w:r w:rsidRPr="00FC4B6B">
                <w:rPr>
                  <w:rFonts w:ascii="Verdana" w:hAnsi="Verdana"/>
                  <w:sz w:val="16"/>
                  <w:szCs w:val="16"/>
                </w:rPr>
                <w:t>la Secretaría</w:t>
              </w:r>
            </w:smartTag>
            <w:r w:rsidRPr="00FC4B6B">
              <w:rPr>
                <w:rFonts w:ascii="Verdana" w:hAnsi="Verdana"/>
                <w:sz w:val="16"/>
                <w:szCs w:val="16"/>
              </w:rPr>
              <w:t xml:space="preserve"> de Medio Ambiente y Recursos Naturales y</w:t>
            </w:r>
          </w:p>
        </w:tc>
        <w:tc>
          <w:tcPr>
            <w:tcW w:w="4655" w:type="dxa"/>
          </w:tcPr>
          <w:p w:rsidR="00205219" w:rsidRPr="00593373" w:rsidRDefault="00205219" w:rsidP="00205219">
            <w:pPr>
              <w:spacing w:after="80" w:line="216" w:lineRule="atLeast"/>
              <w:jc w:val="both"/>
              <w:rPr>
                <w:lang w:val="en-US"/>
              </w:rPr>
            </w:pPr>
            <w:r w:rsidRPr="001520F7">
              <w:rPr>
                <w:rFonts w:ascii="Verdana" w:hAnsi="Verdana"/>
                <w:b/>
                <w:sz w:val="16"/>
                <w:szCs w:val="16"/>
                <w:lang w:val="en-US"/>
              </w:rPr>
              <w:t>CUAUHTÉMOC OCHOA FERNÁNDEZ</w:t>
            </w:r>
            <w:r w:rsidRPr="00593373">
              <w:rPr>
                <w:rFonts w:ascii="Verdana" w:hAnsi="Verdana"/>
                <w:sz w:val="16"/>
                <w:szCs w:val="16"/>
                <w:lang w:val="en-US"/>
              </w:rPr>
              <w:t xml:space="preserve">, Undersecretary of Environmental </w:t>
            </w:r>
            <w:r w:rsidR="001520F7">
              <w:rPr>
                <w:rFonts w:ascii="Verdana" w:hAnsi="Verdana"/>
                <w:sz w:val="16"/>
                <w:szCs w:val="16"/>
                <w:lang w:val="en-US"/>
              </w:rPr>
              <w:t>Development</w:t>
            </w:r>
            <w:r w:rsidRPr="00593373">
              <w:rPr>
                <w:rFonts w:ascii="Verdana" w:hAnsi="Verdana"/>
                <w:sz w:val="16"/>
                <w:szCs w:val="16"/>
                <w:lang w:val="en-US"/>
              </w:rPr>
              <w:t xml:space="preserve"> and </w:t>
            </w:r>
            <w:r w:rsidR="001520F7">
              <w:rPr>
                <w:rFonts w:ascii="Verdana" w:hAnsi="Verdana"/>
                <w:sz w:val="16"/>
                <w:szCs w:val="16"/>
                <w:lang w:val="en-US"/>
              </w:rPr>
              <w:t>Legislation</w:t>
            </w:r>
            <w:r w:rsidRPr="00593373">
              <w:rPr>
                <w:rFonts w:ascii="Verdana" w:hAnsi="Verdana"/>
                <w:sz w:val="16"/>
                <w:szCs w:val="16"/>
                <w:lang w:val="en-US"/>
              </w:rPr>
              <w:t xml:space="preserve"> of</w:t>
            </w:r>
            <w:r w:rsidRPr="00593373">
              <w:rPr>
                <w:lang w:val="en-US"/>
              </w:rPr>
              <w:t xml:space="preserve"> </w:t>
            </w:r>
            <w:r w:rsidRPr="00593373">
              <w:rPr>
                <w:rFonts w:ascii="Verdana" w:hAnsi="Verdana"/>
                <w:sz w:val="16"/>
                <w:szCs w:val="16"/>
                <w:lang w:val="en-US"/>
              </w:rPr>
              <w:t xml:space="preserve">the </w:t>
            </w:r>
            <w:r w:rsidR="001520F7">
              <w:rPr>
                <w:rFonts w:ascii="Verdana" w:hAnsi="Verdana"/>
                <w:sz w:val="16"/>
                <w:szCs w:val="16"/>
                <w:lang w:val="en-US"/>
              </w:rPr>
              <w:t>Secretary</w:t>
            </w:r>
            <w:r w:rsidRPr="00593373">
              <w:rPr>
                <w:lang w:val="en-US"/>
              </w:rPr>
              <w:t xml:space="preserve"> </w:t>
            </w:r>
            <w:r w:rsidRPr="00593373">
              <w:rPr>
                <w:rFonts w:ascii="Verdana" w:hAnsi="Verdana"/>
                <w:sz w:val="16"/>
                <w:szCs w:val="16"/>
                <w:lang w:val="en-US"/>
              </w:rPr>
              <w:t xml:space="preserve">of Environment and Natural Resources and Chairman of the </w:t>
            </w:r>
            <w:r w:rsidR="001520F7">
              <w:rPr>
                <w:rFonts w:ascii="Verdana" w:hAnsi="Verdana"/>
                <w:sz w:val="16"/>
                <w:szCs w:val="16"/>
                <w:lang w:val="en-US"/>
              </w:rPr>
              <w:t>National Consultative Committee on the Standardization</w:t>
            </w:r>
            <w:r w:rsidRPr="00593373">
              <w:rPr>
                <w:rFonts w:ascii="Verdana" w:hAnsi="Verdana"/>
                <w:sz w:val="16"/>
                <w:szCs w:val="16"/>
                <w:lang w:val="en-US"/>
              </w:rPr>
              <w:t xml:space="preserve"> of the Environment and Natural Resources, based on the provisions of articles 32 Bis, sections I, II, IV and V and 34, </w:t>
            </w:r>
            <w:r w:rsidR="001520F7">
              <w:rPr>
                <w:rFonts w:ascii="Verdana" w:hAnsi="Verdana"/>
                <w:sz w:val="16"/>
                <w:szCs w:val="16"/>
                <w:lang w:val="en-US"/>
              </w:rPr>
              <w:t>section</w:t>
            </w:r>
            <w:r w:rsidRPr="00593373">
              <w:rPr>
                <w:rFonts w:ascii="Verdana" w:hAnsi="Verdana"/>
                <w:sz w:val="16"/>
                <w:szCs w:val="16"/>
                <w:lang w:val="en-US"/>
              </w:rPr>
              <w:t xml:space="preserve"> XIII of</w:t>
            </w:r>
            <w:r w:rsidRPr="00593373">
              <w:rPr>
                <w:lang w:val="en-US"/>
              </w:rPr>
              <w:t xml:space="preserve"> </w:t>
            </w:r>
            <w:r w:rsidRPr="00593373">
              <w:rPr>
                <w:rFonts w:ascii="Verdana" w:hAnsi="Verdana"/>
                <w:sz w:val="16"/>
                <w:szCs w:val="16"/>
                <w:lang w:val="en-US"/>
              </w:rPr>
              <w:t>the Organic Law</w:t>
            </w:r>
            <w:r w:rsidRPr="00593373">
              <w:rPr>
                <w:lang w:val="en-US"/>
              </w:rPr>
              <w:t xml:space="preserve"> </w:t>
            </w:r>
            <w:r w:rsidRPr="00593373">
              <w:rPr>
                <w:rFonts w:ascii="Verdana" w:hAnsi="Verdana"/>
                <w:sz w:val="16"/>
                <w:szCs w:val="16"/>
                <w:lang w:val="en-US"/>
              </w:rPr>
              <w:t>of</w:t>
            </w:r>
            <w:r w:rsidRPr="00593373">
              <w:rPr>
                <w:lang w:val="en-US"/>
              </w:rPr>
              <w:t xml:space="preserve"> </w:t>
            </w:r>
            <w:r w:rsidRPr="00593373">
              <w:rPr>
                <w:rFonts w:ascii="Verdana" w:hAnsi="Verdana"/>
                <w:sz w:val="16"/>
                <w:szCs w:val="16"/>
                <w:lang w:val="en-US"/>
              </w:rPr>
              <w:t>the</w:t>
            </w:r>
            <w:r w:rsidRPr="00593373">
              <w:rPr>
                <w:lang w:val="en-US"/>
              </w:rPr>
              <w:t xml:space="preserve"> </w:t>
            </w:r>
            <w:r w:rsidRPr="00593373">
              <w:rPr>
                <w:rFonts w:ascii="Verdana" w:hAnsi="Verdana"/>
                <w:sz w:val="16"/>
                <w:szCs w:val="16"/>
                <w:lang w:val="en-US"/>
              </w:rPr>
              <w:t>Federal</w:t>
            </w:r>
            <w:r w:rsidRPr="00593373">
              <w:rPr>
                <w:lang w:val="en-US"/>
              </w:rPr>
              <w:t xml:space="preserve"> </w:t>
            </w:r>
            <w:r w:rsidRPr="00593373">
              <w:rPr>
                <w:rFonts w:ascii="Verdana" w:hAnsi="Verdana"/>
                <w:sz w:val="16"/>
                <w:szCs w:val="16"/>
                <w:lang w:val="en-US"/>
              </w:rPr>
              <w:t>Public Administration</w:t>
            </w:r>
            <w:r w:rsidRPr="00593373">
              <w:rPr>
                <w:lang w:val="en-US"/>
              </w:rPr>
              <w:t xml:space="preserve"> </w:t>
            </w:r>
            <w:r w:rsidRPr="00593373">
              <w:rPr>
                <w:rFonts w:ascii="Verdana" w:hAnsi="Verdana"/>
                <w:sz w:val="16"/>
                <w:szCs w:val="16"/>
                <w:lang w:val="en-US"/>
              </w:rPr>
              <w:t>;</w:t>
            </w:r>
            <w:r w:rsidRPr="00593373">
              <w:rPr>
                <w:lang w:val="en-US"/>
              </w:rPr>
              <w:t xml:space="preserve"> </w:t>
            </w:r>
            <w:r w:rsidRPr="00593373">
              <w:rPr>
                <w:rFonts w:ascii="Verdana" w:hAnsi="Verdana"/>
                <w:sz w:val="16"/>
                <w:szCs w:val="16"/>
                <w:lang w:val="en-US"/>
              </w:rPr>
              <w:t xml:space="preserve">5, </w:t>
            </w:r>
            <w:r w:rsidR="001520F7">
              <w:rPr>
                <w:rFonts w:ascii="Verdana" w:hAnsi="Verdana"/>
                <w:sz w:val="16"/>
                <w:szCs w:val="16"/>
                <w:lang w:val="en-US"/>
              </w:rPr>
              <w:t>section</w:t>
            </w:r>
            <w:r w:rsidRPr="00593373">
              <w:rPr>
                <w:rFonts w:ascii="Verdana" w:hAnsi="Verdana"/>
                <w:sz w:val="16"/>
                <w:szCs w:val="16"/>
                <w:lang w:val="en-US"/>
              </w:rPr>
              <w:t xml:space="preserve"> V, 6, 7, </w:t>
            </w:r>
            <w:r w:rsidR="001520F7">
              <w:rPr>
                <w:rFonts w:ascii="Verdana" w:hAnsi="Verdana"/>
                <w:sz w:val="16"/>
                <w:szCs w:val="16"/>
                <w:lang w:val="en-US"/>
              </w:rPr>
              <w:t>section</w:t>
            </w:r>
            <w:r w:rsidRPr="00593373">
              <w:rPr>
                <w:rFonts w:ascii="Verdana" w:hAnsi="Verdana"/>
                <w:sz w:val="16"/>
                <w:szCs w:val="16"/>
                <w:lang w:val="en-US"/>
              </w:rPr>
              <w:t xml:space="preserve">s III and XIII, 8, </w:t>
            </w:r>
            <w:r w:rsidR="001520F7">
              <w:rPr>
                <w:rFonts w:ascii="Verdana" w:hAnsi="Verdana"/>
                <w:sz w:val="16"/>
                <w:szCs w:val="16"/>
                <w:lang w:val="en-US"/>
              </w:rPr>
              <w:t>section</w:t>
            </w:r>
            <w:r w:rsidRPr="00593373">
              <w:rPr>
                <w:rFonts w:ascii="Verdana" w:hAnsi="Verdana"/>
                <w:sz w:val="16"/>
                <w:szCs w:val="16"/>
                <w:lang w:val="en-US"/>
              </w:rPr>
              <w:t xml:space="preserve"> XII, 9, 36, 37, 111, </w:t>
            </w:r>
            <w:r w:rsidR="001520F7">
              <w:rPr>
                <w:rFonts w:ascii="Verdana" w:hAnsi="Verdana"/>
                <w:sz w:val="16"/>
                <w:szCs w:val="16"/>
                <w:lang w:val="en-US"/>
              </w:rPr>
              <w:t>section</w:t>
            </w:r>
            <w:r w:rsidRPr="00593373">
              <w:rPr>
                <w:rFonts w:ascii="Verdana" w:hAnsi="Verdana"/>
                <w:sz w:val="16"/>
                <w:szCs w:val="16"/>
                <w:lang w:val="en-US"/>
              </w:rPr>
              <w:t xml:space="preserve"> IX, 112, </w:t>
            </w:r>
            <w:r w:rsidR="001520F7">
              <w:rPr>
                <w:rFonts w:ascii="Verdana" w:hAnsi="Verdana"/>
                <w:sz w:val="16"/>
                <w:szCs w:val="16"/>
                <w:lang w:val="en-US"/>
              </w:rPr>
              <w:t>section</w:t>
            </w:r>
            <w:r w:rsidRPr="00593373">
              <w:rPr>
                <w:rFonts w:ascii="Verdana" w:hAnsi="Verdana"/>
                <w:sz w:val="16"/>
                <w:szCs w:val="16"/>
                <w:lang w:val="en-US"/>
              </w:rPr>
              <w:t>s I, V and VII and 113 of</w:t>
            </w:r>
            <w:r w:rsidRPr="00593373">
              <w:rPr>
                <w:lang w:val="en-US"/>
              </w:rPr>
              <w:t xml:space="preserve"> </w:t>
            </w:r>
            <w:r w:rsidRPr="00593373">
              <w:rPr>
                <w:rFonts w:ascii="Verdana" w:hAnsi="Verdana"/>
                <w:sz w:val="16"/>
                <w:szCs w:val="16"/>
                <w:lang w:val="en-US"/>
              </w:rPr>
              <w:t>the General Law</w:t>
            </w:r>
            <w:r w:rsidRPr="00593373">
              <w:rPr>
                <w:lang w:val="en-US"/>
              </w:rPr>
              <w:t xml:space="preserve"> </w:t>
            </w:r>
            <w:r w:rsidRPr="00593373">
              <w:rPr>
                <w:rFonts w:ascii="Verdana" w:hAnsi="Verdana"/>
                <w:sz w:val="16"/>
                <w:szCs w:val="16"/>
                <w:lang w:val="en-US"/>
              </w:rPr>
              <w:t>of Ecological Equilibrium and</w:t>
            </w:r>
            <w:r w:rsidRPr="00593373">
              <w:rPr>
                <w:lang w:val="en-US"/>
              </w:rPr>
              <w:t xml:space="preserve"> </w:t>
            </w:r>
            <w:r w:rsidRPr="00593373">
              <w:rPr>
                <w:rFonts w:ascii="Verdana" w:hAnsi="Verdana"/>
                <w:sz w:val="16"/>
                <w:szCs w:val="16"/>
                <w:lang w:val="en-US"/>
              </w:rPr>
              <w:t>Protection</w:t>
            </w:r>
            <w:r w:rsidRPr="00593373">
              <w:rPr>
                <w:lang w:val="en-US"/>
              </w:rPr>
              <w:t xml:space="preserve"> </w:t>
            </w:r>
            <w:r w:rsidR="001520F7">
              <w:rPr>
                <w:rFonts w:ascii="Verdana" w:hAnsi="Verdana"/>
                <w:sz w:val="16"/>
                <w:szCs w:val="16"/>
                <w:lang w:val="en-US"/>
              </w:rPr>
              <w:t>of</w:t>
            </w:r>
            <w:r w:rsidRPr="00593373">
              <w:rPr>
                <w:rFonts w:ascii="Verdana" w:hAnsi="Verdana"/>
                <w:sz w:val="16"/>
                <w:szCs w:val="16"/>
                <w:lang w:val="en-US"/>
              </w:rPr>
              <w:t xml:space="preserve"> the environment;</w:t>
            </w:r>
            <w:r w:rsidRPr="00593373">
              <w:rPr>
                <w:lang w:val="en-US"/>
              </w:rPr>
              <w:t xml:space="preserve"> </w:t>
            </w:r>
            <w:r w:rsidRPr="00593373">
              <w:rPr>
                <w:rFonts w:ascii="Verdana" w:hAnsi="Verdana"/>
                <w:sz w:val="16"/>
                <w:szCs w:val="16"/>
                <w:lang w:val="en-US"/>
              </w:rPr>
              <w:t>7 Sections II and IV of the Regulationsof</w:t>
            </w:r>
            <w:r w:rsidRPr="00593373">
              <w:rPr>
                <w:lang w:val="en-US"/>
              </w:rPr>
              <w:t xml:space="preserve"> </w:t>
            </w:r>
            <w:r w:rsidRPr="00593373">
              <w:rPr>
                <w:rFonts w:ascii="Verdana" w:hAnsi="Verdana"/>
                <w:sz w:val="16"/>
                <w:szCs w:val="16"/>
                <w:lang w:val="en-US"/>
              </w:rPr>
              <w:t xml:space="preserve">the </w:t>
            </w:r>
            <w:r w:rsidR="001520F7">
              <w:rPr>
                <w:rFonts w:ascii="Verdana" w:hAnsi="Verdana"/>
                <w:sz w:val="16"/>
                <w:szCs w:val="16"/>
                <w:lang w:val="en-US"/>
              </w:rPr>
              <w:t>General Law of Ecological Equilibrium and Protection of the Environment</w:t>
            </w:r>
            <w:r w:rsidRPr="00593373">
              <w:rPr>
                <w:lang w:val="en-US"/>
              </w:rPr>
              <w:t xml:space="preserve"> </w:t>
            </w:r>
            <w:r w:rsidRPr="00593373">
              <w:rPr>
                <w:rFonts w:ascii="Verdana" w:hAnsi="Verdana"/>
                <w:sz w:val="16"/>
                <w:szCs w:val="16"/>
                <w:lang w:val="en-US"/>
              </w:rPr>
              <w:t>on the Prevention and Control of</w:t>
            </w:r>
            <w:r w:rsidRPr="00593373">
              <w:rPr>
                <w:lang w:val="en-US"/>
              </w:rPr>
              <w:t xml:space="preserve"> </w:t>
            </w:r>
            <w:r w:rsidRPr="00593373">
              <w:rPr>
                <w:rFonts w:ascii="Verdana" w:hAnsi="Verdana"/>
                <w:sz w:val="16"/>
                <w:szCs w:val="16"/>
                <w:lang w:val="en-US"/>
              </w:rPr>
              <w:t>Atmospheric</w:t>
            </w:r>
            <w:r w:rsidRPr="00593373">
              <w:rPr>
                <w:lang w:val="en-US"/>
              </w:rPr>
              <w:t xml:space="preserve"> </w:t>
            </w:r>
            <w:r w:rsidRPr="00593373">
              <w:rPr>
                <w:rFonts w:ascii="Verdana" w:hAnsi="Verdana"/>
                <w:sz w:val="16"/>
                <w:szCs w:val="16"/>
                <w:lang w:val="en-US"/>
              </w:rPr>
              <w:t>Pollution;</w:t>
            </w:r>
            <w:r w:rsidRPr="00593373">
              <w:rPr>
                <w:lang w:val="en-US"/>
              </w:rPr>
              <w:t xml:space="preserve"> </w:t>
            </w:r>
            <w:r w:rsidRPr="00593373">
              <w:rPr>
                <w:rFonts w:ascii="Verdana" w:hAnsi="Verdana"/>
                <w:sz w:val="16"/>
                <w:szCs w:val="16"/>
                <w:lang w:val="en-US"/>
              </w:rPr>
              <w:t xml:space="preserve">10, 38, </w:t>
            </w:r>
            <w:r w:rsidR="001520F7">
              <w:rPr>
                <w:rFonts w:ascii="Verdana" w:hAnsi="Verdana"/>
                <w:sz w:val="16"/>
                <w:szCs w:val="16"/>
                <w:lang w:val="en-US"/>
              </w:rPr>
              <w:t>section</w:t>
            </w:r>
            <w:r w:rsidRPr="00593373">
              <w:rPr>
                <w:rFonts w:ascii="Verdana" w:hAnsi="Verdana"/>
                <w:sz w:val="16"/>
                <w:szCs w:val="16"/>
                <w:lang w:val="en-US"/>
              </w:rPr>
              <w:t xml:space="preserve"> II, 40, </w:t>
            </w:r>
            <w:r w:rsidR="001520F7">
              <w:rPr>
                <w:rFonts w:ascii="Verdana" w:hAnsi="Verdana"/>
                <w:sz w:val="16"/>
                <w:szCs w:val="16"/>
                <w:lang w:val="en-US"/>
              </w:rPr>
              <w:t>section</w:t>
            </w:r>
            <w:r w:rsidRPr="00593373">
              <w:rPr>
                <w:rFonts w:ascii="Verdana" w:hAnsi="Verdana"/>
                <w:sz w:val="16"/>
                <w:szCs w:val="16"/>
                <w:lang w:val="en-US"/>
              </w:rPr>
              <w:t>s III, X and XIII, 41, 47 and 51 of</w:t>
            </w:r>
            <w:r w:rsidRPr="00593373">
              <w:rPr>
                <w:lang w:val="en-US"/>
              </w:rPr>
              <w:t xml:space="preserve"> </w:t>
            </w:r>
            <w:r w:rsidRPr="00593373">
              <w:rPr>
                <w:rFonts w:ascii="Verdana" w:hAnsi="Verdana"/>
                <w:sz w:val="16"/>
                <w:szCs w:val="16"/>
                <w:lang w:val="en-US"/>
              </w:rPr>
              <w:t>the Federal Law</w:t>
            </w:r>
            <w:r w:rsidRPr="00593373">
              <w:rPr>
                <w:lang w:val="en-US"/>
              </w:rPr>
              <w:t xml:space="preserve"> </w:t>
            </w:r>
            <w:r w:rsidRPr="00593373">
              <w:rPr>
                <w:rFonts w:ascii="Verdana" w:hAnsi="Verdana"/>
                <w:sz w:val="16"/>
                <w:szCs w:val="16"/>
                <w:lang w:val="en-US"/>
              </w:rPr>
              <w:t>on Metrology and Standardization;</w:t>
            </w:r>
            <w:r w:rsidRPr="00593373">
              <w:rPr>
                <w:lang w:val="en-US"/>
              </w:rPr>
              <w:t xml:space="preserve"> </w:t>
            </w:r>
            <w:r w:rsidRPr="00593373">
              <w:rPr>
                <w:rFonts w:ascii="Verdana" w:hAnsi="Verdana"/>
                <w:sz w:val="16"/>
                <w:szCs w:val="16"/>
                <w:lang w:val="en-US"/>
              </w:rPr>
              <w:t>33 and 34 of the Regulation of</w:t>
            </w:r>
            <w:r w:rsidRPr="00593373">
              <w:rPr>
                <w:lang w:val="en-US"/>
              </w:rPr>
              <w:t xml:space="preserve"> </w:t>
            </w:r>
            <w:r w:rsidRPr="00593373">
              <w:rPr>
                <w:rFonts w:ascii="Verdana" w:hAnsi="Verdana"/>
                <w:sz w:val="16"/>
                <w:szCs w:val="16"/>
                <w:lang w:val="en-US"/>
              </w:rPr>
              <w:t>the Federal Law</w:t>
            </w:r>
            <w:r w:rsidRPr="00593373">
              <w:rPr>
                <w:lang w:val="en-US"/>
              </w:rPr>
              <w:t xml:space="preserve"> </w:t>
            </w:r>
            <w:r w:rsidRPr="00593373">
              <w:rPr>
                <w:rFonts w:ascii="Verdana" w:hAnsi="Verdana"/>
                <w:sz w:val="16"/>
                <w:szCs w:val="16"/>
                <w:lang w:val="en-US"/>
              </w:rPr>
              <w:t>on Metrology and Standardization;</w:t>
            </w:r>
            <w:r w:rsidRPr="00593373">
              <w:rPr>
                <w:lang w:val="en-US"/>
              </w:rPr>
              <w:t xml:space="preserve"> </w:t>
            </w:r>
            <w:r w:rsidRPr="00593373">
              <w:rPr>
                <w:rFonts w:ascii="Verdana" w:hAnsi="Verdana"/>
                <w:sz w:val="16"/>
                <w:szCs w:val="16"/>
                <w:lang w:val="en-US"/>
              </w:rPr>
              <w:t>and 8, sections III and IV of the Internal Regulation of</w:t>
            </w:r>
            <w:r w:rsidRPr="00593373">
              <w:rPr>
                <w:lang w:val="en-US"/>
              </w:rPr>
              <w:t xml:space="preserve"> </w:t>
            </w:r>
            <w:r w:rsidRPr="00593373">
              <w:rPr>
                <w:rFonts w:ascii="Verdana" w:hAnsi="Verdana"/>
                <w:sz w:val="16"/>
                <w:szCs w:val="16"/>
                <w:lang w:val="en-US"/>
              </w:rPr>
              <w:t xml:space="preserve">the </w:t>
            </w:r>
            <w:r w:rsidR="001520F7">
              <w:rPr>
                <w:rFonts w:ascii="Verdana" w:hAnsi="Verdana"/>
                <w:sz w:val="16"/>
                <w:szCs w:val="16"/>
                <w:lang w:val="en-US"/>
              </w:rPr>
              <w:t>Secretary</w:t>
            </w:r>
            <w:r w:rsidRPr="00593373">
              <w:rPr>
                <w:lang w:val="en-US"/>
              </w:rPr>
              <w:t xml:space="preserve"> </w:t>
            </w:r>
            <w:r w:rsidRPr="00593373">
              <w:rPr>
                <w:rFonts w:ascii="Verdana" w:hAnsi="Verdana"/>
                <w:sz w:val="16"/>
                <w:szCs w:val="16"/>
                <w:lang w:val="en-US"/>
              </w:rPr>
              <w:t>of Environment and Natural Resources and</w:t>
            </w:r>
            <w:r w:rsidRPr="00593373">
              <w:rPr>
                <w:lang w:val="en-US"/>
              </w:rPr>
              <w:t xml:space="preserve"> </w:t>
            </w:r>
          </w:p>
        </w:tc>
      </w:tr>
      <w:tr w:rsidR="00205219" w:rsidRPr="00FC4B6B" w:rsidTr="005B529F">
        <w:tc>
          <w:tcPr>
            <w:tcW w:w="4655" w:type="dxa"/>
            <w:shd w:val="clear" w:color="auto" w:fill="auto"/>
          </w:tcPr>
          <w:p w:rsidR="00205219" w:rsidRPr="00FC4B6B" w:rsidRDefault="00205219" w:rsidP="00205219">
            <w:pPr>
              <w:pStyle w:val="ANOTACION"/>
              <w:spacing w:before="0" w:after="80" w:line="216" w:lineRule="exact"/>
              <w:rPr>
                <w:rFonts w:ascii="Verdana" w:hAnsi="Verdana"/>
                <w:sz w:val="16"/>
                <w:szCs w:val="16"/>
              </w:rPr>
            </w:pPr>
            <w:r w:rsidRPr="00FC4B6B">
              <w:rPr>
                <w:rFonts w:ascii="Verdana" w:hAnsi="Verdana"/>
                <w:sz w:val="16"/>
                <w:szCs w:val="16"/>
              </w:rPr>
              <w:t>CONSIDERANDO</w:t>
            </w:r>
          </w:p>
        </w:tc>
        <w:tc>
          <w:tcPr>
            <w:tcW w:w="4655" w:type="dxa"/>
          </w:tcPr>
          <w:p w:rsidR="00205219" w:rsidRPr="00593373" w:rsidRDefault="00205219" w:rsidP="00205219">
            <w:pPr>
              <w:spacing w:after="80" w:line="216" w:lineRule="atLeast"/>
              <w:jc w:val="center"/>
            </w:pPr>
            <w:r w:rsidRPr="00593373">
              <w:rPr>
                <w:rFonts w:ascii="Verdana" w:hAnsi="Verdana"/>
                <w:b/>
                <w:bCs/>
                <w:sz w:val="16"/>
                <w:szCs w:val="16"/>
              </w:rPr>
              <w:t>CONSIDERING</w:t>
            </w:r>
            <w:r w:rsidRPr="00593373">
              <w:t xml:space="preserve"> </w:t>
            </w:r>
          </w:p>
        </w:tc>
      </w:tr>
      <w:tr w:rsidR="00205219" w:rsidRPr="00205219" w:rsidTr="005B529F">
        <w:tc>
          <w:tcPr>
            <w:tcW w:w="4655" w:type="dxa"/>
            <w:shd w:val="clear" w:color="auto" w:fill="auto"/>
          </w:tcPr>
          <w:p w:rsidR="00205219" w:rsidRPr="00FC4B6B" w:rsidRDefault="00205219" w:rsidP="00205219">
            <w:pPr>
              <w:pStyle w:val="Texto"/>
              <w:spacing w:after="80"/>
              <w:ind w:firstLine="0"/>
              <w:rPr>
                <w:rFonts w:ascii="Verdana" w:hAnsi="Verdana"/>
                <w:sz w:val="16"/>
                <w:szCs w:val="16"/>
              </w:rPr>
            </w:pPr>
            <w:r w:rsidRPr="00FC4B6B">
              <w:rPr>
                <w:rFonts w:ascii="Verdana" w:hAnsi="Verdana"/>
                <w:spacing w:val="-2"/>
                <w:sz w:val="16"/>
                <w:szCs w:val="16"/>
              </w:rPr>
              <w:t xml:space="preserve">Que con fecha 13 de septiembre de 2007 se publicó </w:t>
            </w:r>
            <w:smartTag w:uri="urn:schemas-microsoft-com:office:smarttags" w:element="PersonName">
              <w:smartTagPr>
                <w:attr w:name="ProductID" w:val="la Norma Oficial"/>
              </w:smartTagPr>
              <w:r w:rsidRPr="00FC4B6B">
                <w:rPr>
                  <w:rFonts w:ascii="Verdana" w:hAnsi="Verdana"/>
                  <w:spacing w:val="-2"/>
                  <w:sz w:val="16"/>
                  <w:szCs w:val="16"/>
                </w:rPr>
                <w:t>la Norma Oficial</w:t>
              </w:r>
            </w:smartTag>
            <w:r w:rsidRPr="00FC4B6B">
              <w:rPr>
                <w:rFonts w:ascii="Verdana" w:hAnsi="Verdana"/>
                <w:spacing w:val="-2"/>
                <w:sz w:val="16"/>
                <w:szCs w:val="16"/>
              </w:rPr>
              <w:t xml:space="preserve"> Mexicana NOM-045-SEMARNAT-2006</w:t>
            </w:r>
            <w:r w:rsidRPr="00FC4B6B">
              <w:rPr>
                <w:rFonts w:ascii="Verdana" w:hAnsi="Verdana"/>
                <w:sz w:val="16"/>
                <w:szCs w:val="16"/>
              </w:rPr>
              <w:t>, Protección ambiental.- Vehículos en circulación que usan diésel como combustible.- Límites máximos permisibles de opacidad, procedimiento de prueba y características técnicas del equipo de medición.</w:t>
            </w:r>
          </w:p>
        </w:tc>
        <w:tc>
          <w:tcPr>
            <w:tcW w:w="4655" w:type="dxa"/>
          </w:tcPr>
          <w:p w:rsidR="00205219" w:rsidRPr="00593373" w:rsidRDefault="00205219" w:rsidP="00205219">
            <w:pPr>
              <w:spacing w:after="80" w:line="216" w:lineRule="atLeast"/>
              <w:jc w:val="both"/>
              <w:rPr>
                <w:lang w:val="en-US"/>
              </w:rPr>
            </w:pPr>
            <w:r w:rsidRPr="00593373">
              <w:rPr>
                <w:rFonts w:ascii="Verdana" w:hAnsi="Verdana"/>
                <w:spacing w:val="-2"/>
                <w:sz w:val="16"/>
                <w:szCs w:val="16"/>
                <w:lang w:val="en-US"/>
              </w:rPr>
              <w:t>That on September 13, 2007</w:t>
            </w:r>
            <w:r w:rsidRPr="00593373">
              <w:rPr>
                <w:lang w:val="en-US"/>
              </w:rPr>
              <w:t xml:space="preserve"> </w:t>
            </w:r>
            <w:r w:rsidRPr="00593373">
              <w:rPr>
                <w:rFonts w:ascii="Verdana" w:hAnsi="Verdana"/>
                <w:spacing w:val="-2"/>
                <w:sz w:val="16"/>
                <w:szCs w:val="16"/>
                <w:lang w:val="en-US"/>
              </w:rPr>
              <w:t>the Official</w:t>
            </w:r>
            <w:r w:rsidRPr="00593373">
              <w:rPr>
                <w:lang w:val="en-US"/>
              </w:rPr>
              <w:t xml:space="preserve"> </w:t>
            </w:r>
            <w:r w:rsidRPr="00593373">
              <w:rPr>
                <w:rFonts w:ascii="Verdana" w:hAnsi="Verdana"/>
                <w:spacing w:val="-2"/>
                <w:sz w:val="16"/>
                <w:szCs w:val="16"/>
                <w:lang w:val="en-US"/>
              </w:rPr>
              <w:t>Mexican</w:t>
            </w:r>
            <w:r w:rsidRPr="00593373">
              <w:rPr>
                <w:lang w:val="en-US"/>
              </w:rPr>
              <w:t xml:space="preserve"> </w:t>
            </w:r>
            <w:r w:rsidRPr="00593373">
              <w:rPr>
                <w:rFonts w:ascii="Verdana" w:hAnsi="Verdana"/>
                <w:spacing w:val="-2"/>
                <w:sz w:val="16"/>
                <w:szCs w:val="16"/>
                <w:lang w:val="en-US"/>
              </w:rPr>
              <w:t>Standard</w:t>
            </w:r>
            <w:r w:rsidRPr="00593373">
              <w:rPr>
                <w:lang w:val="en-US"/>
              </w:rPr>
              <w:t xml:space="preserve"> </w:t>
            </w:r>
            <w:r w:rsidRPr="00593373">
              <w:rPr>
                <w:rFonts w:ascii="Verdana" w:hAnsi="Verdana"/>
                <w:spacing w:val="-2"/>
                <w:sz w:val="16"/>
                <w:szCs w:val="16"/>
                <w:lang w:val="en-US"/>
              </w:rPr>
              <w:t>NOM-045-SEMARNAT-200</w:t>
            </w:r>
            <w:r w:rsidR="001520F7">
              <w:rPr>
                <w:rFonts w:ascii="Verdana" w:hAnsi="Verdana"/>
                <w:spacing w:val="-2"/>
                <w:sz w:val="16"/>
                <w:szCs w:val="16"/>
                <w:lang w:val="en-US"/>
              </w:rPr>
              <w:t>6</w:t>
            </w:r>
            <w:r w:rsidRPr="00593373">
              <w:rPr>
                <w:rFonts w:ascii="Verdana" w:hAnsi="Verdana"/>
                <w:sz w:val="16"/>
                <w:szCs w:val="16"/>
                <w:lang w:val="en-US"/>
              </w:rPr>
              <w:t>, Environmental Protection.- Vehicles in circulation that use diesel as fuel.- Maximum permissible limits of opacity, test procedure and technical characteristics of the equipment measurement</w:t>
            </w:r>
            <w:r w:rsidR="001520F7">
              <w:rPr>
                <w:rFonts w:ascii="Verdana" w:hAnsi="Verdana"/>
                <w:sz w:val="16"/>
                <w:szCs w:val="16"/>
                <w:lang w:val="en-US"/>
              </w:rPr>
              <w:t xml:space="preserve"> was published</w:t>
            </w:r>
            <w:r w:rsidRPr="00593373">
              <w:rPr>
                <w:rFonts w:ascii="Verdana" w:hAnsi="Verdana"/>
                <w:sz w:val="16"/>
                <w:szCs w:val="16"/>
                <w:lang w:val="en-US"/>
              </w:rPr>
              <w:t>.</w:t>
            </w:r>
            <w:r w:rsidRPr="00593373">
              <w:rPr>
                <w:lang w:val="en-US"/>
              </w:rPr>
              <w:t xml:space="preserve"> </w:t>
            </w:r>
          </w:p>
        </w:tc>
      </w:tr>
      <w:tr w:rsidR="00205219" w:rsidRPr="00205219" w:rsidTr="005B529F">
        <w:tc>
          <w:tcPr>
            <w:tcW w:w="4655" w:type="dxa"/>
            <w:shd w:val="clear" w:color="auto" w:fill="auto"/>
          </w:tcPr>
          <w:p w:rsidR="00205219" w:rsidRPr="00FC4B6B" w:rsidRDefault="00205219" w:rsidP="00205219">
            <w:pPr>
              <w:pStyle w:val="Texto"/>
              <w:spacing w:after="80"/>
              <w:ind w:firstLine="0"/>
              <w:rPr>
                <w:rFonts w:ascii="Verdana" w:hAnsi="Verdana"/>
                <w:sz w:val="16"/>
                <w:szCs w:val="16"/>
              </w:rPr>
            </w:pPr>
            <w:r w:rsidRPr="00FC4B6B">
              <w:rPr>
                <w:rFonts w:ascii="Verdana" w:hAnsi="Verdana"/>
                <w:sz w:val="16"/>
                <w:szCs w:val="16"/>
              </w:rPr>
              <w:t>Que entre las necesidades que se detectaron incluir en la presente a partir de la norma que le antecede, es el establecer límites máximos permisibles de emisión expresada en coeficiente de absorción de luz o por ciento de opacidad más estrictos, así como, un método de prueba y un instrumento de medición de dichos límites, ambos, precisos y eficaces que permitan identificar vehículos de bajo desempeño ambiental.</w:t>
            </w:r>
          </w:p>
        </w:tc>
        <w:tc>
          <w:tcPr>
            <w:tcW w:w="4655" w:type="dxa"/>
          </w:tcPr>
          <w:p w:rsidR="00205219" w:rsidRPr="00593373" w:rsidRDefault="00205219" w:rsidP="00205219">
            <w:pPr>
              <w:spacing w:after="80" w:line="216" w:lineRule="atLeast"/>
              <w:jc w:val="both"/>
              <w:rPr>
                <w:lang w:val="en-US"/>
              </w:rPr>
            </w:pPr>
            <w:r w:rsidRPr="00593373">
              <w:rPr>
                <w:rFonts w:ascii="Verdana" w:hAnsi="Verdana"/>
                <w:sz w:val="16"/>
                <w:szCs w:val="16"/>
                <w:lang w:val="en-US"/>
              </w:rPr>
              <w:t xml:space="preserve">That </w:t>
            </w:r>
            <w:r w:rsidR="001520F7">
              <w:rPr>
                <w:rFonts w:ascii="Verdana" w:hAnsi="Verdana"/>
                <w:sz w:val="16"/>
                <w:szCs w:val="16"/>
                <w:lang w:val="en-US"/>
              </w:rPr>
              <w:t xml:space="preserve">among the necessities </w:t>
            </w:r>
            <w:r w:rsidRPr="00593373">
              <w:rPr>
                <w:rFonts w:ascii="Verdana" w:hAnsi="Verdana"/>
                <w:sz w:val="16"/>
                <w:szCs w:val="16"/>
                <w:lang w:val="en-US"/>
              </w:rPr>
              <w:t xml:space="preserve">that were detected to be included </w:t>
            </w:r>
            <w:r w:rsidR="001520F7">
              <w:rPr>
                <w:rFonts w:ascii="Verdana" w:hAnsi="Verdana"/>
                <w:sz w:val="16"/>
                <w:szCs w:val="16"/>
                <w:lang w:val="en-US"/>
              </w:rPr>
              <w:t xml:space="preserve">in this standard from </w:t>
            </w:r>
            <w:r w:rsidRPr="00593373">
              <w:rPr>
                <w:rFonts w:ascii="Verdana" w:hAnsi="Verdana"/>
                <w:sz w:val="16"/>
                <w:szCs w:val="16"/>
                <w:lang w:val="en-US"/>
              </w:rPr>
              <w:t xml:space="preserve">the </w:t>
            </w:r>
            <w:r w:rsidR="001520F7">
              <w:rPr>
                <w:rFonts w:ascii="Verdana" w:hAnsi="Verdana"/>
                <w:sz w:val="16"/>
                <w:szCs w:val="16"/>
                <w:lang w:val="en-US"/>
              </w:rPr>
              <w:t>standard</w:t>
            </w:r>
            <w:r w:rsidRPr="00593373">
              <w:rPr>
                <w:rFonts w:ascii="Verdana" w:hAnsi="Verdana"/>
                <w:sz w:val="16"/>
                <w:szCs w:val="16"/>
                <w:lang w:val="en-US"/>
              </w:rPr>
              <w:t xml:space="preserve"> that precedes it, is to establish maximum permissible limits of emission expressed in light absorption coefficient or more stringent opacity, as well as, a test method and an instrument to measure these limits, both precise and effective, that allow the identification of vehicles with low environmental performance.</w:t>
            </w:r>
            <w:r w:rsidRPr="00593373">
              <w:rPr>
                <w:lang w:val="en-US"/>
              </w:rPr>
              <w:t xml:space="preserve"> </w:t>
            </w:r>
          </w:p>
        </w:tc>
      </w:tr>
      <w:tr w:rsidR="00205219" w:rsidRPr="00205219" w:rsidTr="005B529F">
        <w:tc>
          <w:tcPr>
            <w:tcW w:w="4655" w:type="dxa"/>
            <w:shd w:val="clear" w:color="auto" w:fill="auto"/>
          </w:tcPr>
          <w:p w:rsidR="00205219" w:rsidRPr="00FC4B6B" w:rsidRDefault="00205219" w:rsidP="00205219">
            <w:pPr>
              <w:pStyle w:val="Texto"/>
              <w:spacing w:after="80"/>
              <w:ind w:firstLine="0"/>
              <w:rPr>
                <w:rFonts w:ascii="Verdana" w:hAnsi="Verdana"/>
                <w:sz w:val="16"/>
                <w:szCs w:val="16"/>
              </w:rPr>
            </w:pPr>
            <w:r w:rsidRPr="00FC4B6B">
              <w:rPr>
                <w:rFonts w:ascii="Verdana" w:hAnsi="Verdana"/>
                <w:sz w:val="16"/>
                <w:szCs w:val="16"/>
              </w:rPr>
              <w:t>Que de los combustibles, el diésel genera una mayor contaminación ambiental por partículas, mismas que se asocian a problemas de salud -asma, cardiovasculares, irritación de vías respiratorias y mortalidad, entre otras-, motivo por el cual, se busca controlar su impacto a través de la reducción del humo proveniente de la combustión de los vehículos automotores a diésel y que en su mayoría, se compone principalmente de partículas en suspensión.</w:t>
            </w:r>
          </w:p>
        </w:tc>
        <w:tc>
          <w:tcPr>
            <w:tcW w:w="4655" w:type="dxa"/>
          </w:tcPr>
          <w:p w:rsidR="00205219" w:rsidRPr="00593373" w:rsidRDefault="00205219" w:rsidP="00205219">
            <w:pPr>
              <w:spacing w:after="80" w:line="216" w:lineRule="atLeast"/>
              <w:jc w:val="both"/>
              <w:rPr>
                <w:lang w:val="en-US"/>
              </w:rPr>
            </w:pPr>
            <w:r w:rsidRPr="00593373">
              <w:rPr>
                <w:rFonts w:ascii="Verdana" w:hAnsi="Verdana"/>
                <w:sz w:val="16"/>
                <w:szCs w:val="16"/>
                <w:lang w:val="en-US"/>
              </w:rPr>
              <w:t xml:space="preserve">That </w:t>
            </w:r>
            <w:r w:rsidR="001520F7">
              <w:rPr>
                <w:rFonts w:ascii="Verdana" w:hAnsi="Verdana"/>
                <w:sz w:val="16"/>
                <w:szCs w:val="16"/>
                <w:lang w:val="en-US"/>
              </w:rPr>
              <w:t>of all fuels</w:t>
            </w:r>
            <w:r w:rsidRPr="00593373">
              <w:rPr>
                <w:rFonts w:ascii="Verdana" w:hAnsi="Verdana"/>
                <w:sz w:val="16"/>
                <w:szCs w:val="16"/>
                <w:lang w:val="en-US"/>
              </w:rPr>
              <w:t>, diesel generates greater environmental pollution by partic</w:t>
            </w:r>
            <w:r w:rsidR="001520F7">
              <w:rPr>
                <w:rFonts w:ascii="Verdana" w:hAnsi="Verdana"/>
                <w:sz w:val="16"/>
                <w:szCs w:val="16"/>
                <w:lang w:val="en-US"/>
              </w:rPr>
              <w:t>ulate</w:t>
            </w:r>
            <w:r w:rsidRPr="00593373">
              <w:rPr>
                <w:rFonts w:ascii="Verdana" w:hAnsi="Verdana"/>
                <w:sz w:val="16"/>
                <w:szCs w:val="16"/>
                <w:lang w:val="en-US"/>
              </w:rPr>
              <w:t xml:space="preserve">s, which are associated with health problems - asthma, cardiovascular diseases, respiratory tract irritation and mortality, among others, which is why we seek to control its impact through the reduction of the </w:t>
            </w:r>
            <w:r w:rsidR="001520F7">
              <w:rPr>
                <w:rFonts w:ascii="Verdana" w:hAnsi="Verdana"/>
                <w:sz w:val="16"/>
                <w:szCs w:val="16"/>
                <w:lang w:val="en-US"/>
              </w:rPr>
              <w:t>fumes</w:t>
            </w:r>
            <w:r w:rsidRPr="00593373">
              <w:rPr>
                <w:rFonts w:ascii="Verdana" w:hAnsi="Verdana"/>
                <w:sz w:val="16"/>
                <w:szCs w:val="16"/>
                <w:lang w:val="en-US"/>
              </w:rPr>
              <w:t xml:space="preserve"> coming from the combustion of </w:t>
            </w:r>
            <w:r w:rsidR="001520F7">
              <w:rPr>
                <w:rFonts w:ascii="Verdana" w:hAnsi="Verdana"/>
                <w:sz w:val="16"/>
                <w:szCs w:val="16"/>
                <w:lang w:val="en-US"/>
              </w:rPr>
              <w:t xml:space="preserve">diesel </w:t>
            </w:r>
            <w:r w:rsidRPr="00593373">
              <w:rPr>
                <w:rFonts w:ascii="Verdana" w:hAnsi="Verdana"/>
                <w:sz w:val="16"/>
                <w:szCs w:val="16"/>
                <w:lang w:val="en-US"/>
              </w:rPr>
              <w:t>automotive vehicles and that in its majority, is composed mainly of partic</w:t>
            </w:r>
            <w:r w:rsidR="001520F7">
              <w:rPr>
                <w:rFonts w:ascii="Verdana" w:hAnsi="Verdana"/>
                <w:sz w:val="16"/>
                <w:szCs w:val="16"/>
                <w:lang w:val="en-US"/>
              </w:rPr>
              <w:t>u</w:t>
            </w:r>
            <w:r w:rsidRPr="00593373">
              <w:rPr>
                <w:rFonts w:ascii="Verdana" w:hAnsi="Verdana"/>
                <w:sz w:val="16"/>
                <w:szCs w:val="16"/>
                <w:lang w:val="en-US"/>
              </w:rPr>
              <w:t>l</w:t>
            </w:r>
            <w:r w:rsidR="001520F7">
              <w:rPr>
                <w:rFonts w:ascii="Verdana" w:hAnsi="Verdana"/>
                <w:sz w:val="16"/>
                <w:szCs w:val="16"/>
                <w:lang w:val="en-US"/>
              </w:rPr>
              <w:t>at</w:t>
            </w:r>
            <w:r w:rsidRPr="00593373">
              <w:rPr>
                <w:rFonts w:ascii="Verdana" w:hAnsi="Verdana"/>
                <w:sz w:val="16"/>
                <w:szCs w:val="16"/>
                <w:lang w:val="en-US"/>
              </w:rPr>
              <w:t>es in suspension.</w:t>
            </w:r>
            <w:r w:rsidRPr="00593373">
              <w:rPr>
                <w:lang w:val="en-US"/>
              </w:rPr>
              <w:t xml:space="preserve"> </w:t>
            </w:r>
          </w:p>
        </w:tc>
      </w:tr>
      <w:tr w:rsidR="00205219" w:rsidRPr="00205219" w:rsidTr="005B529F">
        <w:tc>
          <w:tcPr>
            <w:tcW w:w="4655" w:type="dxa"/>
            <w:shd w:val="clear" w:color="auto" w:fill="auto"/>
          </w:tcPr>
          <w:p w:rsidR="00205219" w:rsidRPr="00FC4B6B" w:rsidRDefault="00205219" w:rsidP="00205219">
            <w:pPr>
              <w:pStyle w:val="Texto"/>
              <w:spacing w:after="80"/>
              <w:ind w:firstLine="0"/>
              <w:rPr>
                <w:rFonts w:ascii="Verdana" w:hAnsi="Verdana"/>
                <w:sz w:val="16"/>
                <w:szCs w:val="16"/>
              </w:rPr>
            </w:pPr>
            <w:r w:rsidRPr="00FC4B6B">
              <w:rPr>
                <w:rFonts w:ascii="Verdana" w:hAnsi="Verdana"/>
                <w:sz w:val="16"/>
                <w:szCs w:val="16"/>
              </w:rPr>
              <w:lastRenderedPageBreak/>
              <w:t>Que el humo, es el residuo resultante de la combustión del diésel y se compone principalmente de partículas en suspensión. Dada la naturaleza físico-química de las partículas, la medición de las mismas, debe ser realizada a través de un método prueba que se fundamente en un principio óptico, mismo que resulta en el de opacidad aplicando un instrumento denominado opacímetro y que es empleado para la evaluación y el control de las emisiones de partículas provenientes de vehículos automotores a diésel.</w:t>
            </w:r>
          </w:p>
        </w:tc>
        <w:tc>
          <w:tcPr>
            <w:tcW w:w="4655" w:type="dxa"/>
          </w:tcPr>
          <w:p w:rsidR="00205219" w:rsidRPr="00593373" w:rsidRDefault="00205219" w:rsidP="00205219">
            <w:pPr>
              <w:spacing w:after="80" w:line="216" w:lineRule="atLeast"/>
              <w:jc w:val="both"/>
              <w:rPr>
                <w:lang w:val="en-US"/>
              </w:rPr>
            </w:pPr>
            <w:r w:rsidRPr="00593373">
              <w:rPr>
                <w:rFonts w:ascii="Verdana" w:hAnsi="Verdana"/>
                <w:sz w:val="16"/>
                <w:szCs w:val="16"/>
                <w:lang w:val="en-US"/>
              </w:rPr>
              <w:t xml:space="preserve">That the </w:t>
            </w:r>
            <w:r w:rsidR="001520F7">
              <w:rPr>
                <w:rFonts w:ascii="Verdana" w:hAnsi="Verdana"/>
                <w:sz w:val="16"/>
                <w:szCs w:val="16"/>
                <w:lang w:val="en-US"/>
              </w:rPr>
              <w:t>fumes are</w:t>
            </w:r>
            <w:r w:rsidRPr="00593373">
              <w:rPr>
                <w:rFonts w:ascii="Verdana" w:hAnsi="Verdana"/>
                <w:sz w:val="16"/>
                <w:szCs w:val="16"/>
                <w:lang w:val="en-US"/>
              </w:rPr>
              <w:t xml:space="preserve"> the residue resulting from the combustion of diesel and is composed mainly of </w:t>
            </w:r>
            <w:r w:rsidR="001520F7">
              <w:rPr>
                <w:rFonts w:ascii="Verdana" w:hAnsi="Verdana"/>
                <w:sz w:val="16"/>
                <w:szCs w:val="16"/>
                <w:lang w:val="en-US"/>
              </w:rPr>
              <w:t>particulates</w:t>
            </w:r>
            <w:r w:rsidRPr="00593373">
              <w:rPr>
                <w:rFonts w:ascii="Verdana" w:hAnsi="Verdana"/>
                <w:sz w:val="16"/>
                <w:szCs w:val="16"/>
                <w:lang w:val="en-US"/>
              </w:rPr>
              <w:t xml:space="preserve"> in suspension.</w:t>
            </w:r>
            <w:r w:rsidRPr="00593373">
              <w:rPr>
                <w:lang w:val="en-US"/>
              </w:rPr>
              <w:t xml:space="preserve"> </w:t>
            </w:r>
            <w:r w:rsidRPr="00593373">
              <w:rPr>
                <w:rFonts w:ascii="Verdana" w:hAnsi="Verdana"/>
                <w:sz w:val="16"/>
                <w:szCs w:val="16"/>
                <w:lang w:val="en-US"/>
              </w:rPr>
              <w:t>Given the physic</w:t>
            </w:r>
            <w:r w:rsidR="001520F7">
              <w:rPr>
                <w:rFonts w:ascii="Verdana" w:hAnsi="Verdana"/>
                <w:sz w:val="16"/>
                <w:szCs w:val="16"/>
                <w:lang w:val="en-US"/>
              </w:rPr>
              <w:t>al</w:t>
            </w:r>
            <w:r w:rsidRPr="00593373">
              <w:rPr>
                <w:rFonts w:ascii="Verdana" w:hAnsi="Verdana"/>
                <w:sz w:val="16"/>
                <w:szCs w:val="16"/>
                <w:lang w:val="en-US"/>
              </w:rPr>
              <w:t xml:space="preserve">-chemical nature of the </w:t>
            </w:r>
            <w:r w:rsidR="001520F7">
              <w:rPr>
                <w:rFonts w:ascii="Verdana" w:hAnsi="Verdana"/>
                <w:sz w:val="16"/>
                <w:szCs w:val="16"/>
                <w:lang w:val="en-US"/>
              </w:rPr>
              <w:t>particulates</w:t>
            </w:r>
            <w:r w:rsidRPr="00593373">
              <w:rPr>
                <w:rFonts w:ascii="Verdana" w:hAnsi="Verdana"/>
                <w:sz w:val="16"/>
                <w:szCs w:val="16"/>
                <w:lang w:val="en-US"/>
              </w:rPr>
              <w:t xml:space="preserve">, the measurement </w:t>
            </w:r>
            <w:r w:rsidR="001520F7">
              <w:rPr>
                <w:rFonts w:ascii="Verdana" w:hAnsi="Verdana"/>
                <w:sz w:val="16"/>
                <w:szCs w:val="16"/>
                <w:lang w:val="en-US"/>
              </w:rPr>
              <w:t xml:space="preserve">of the same </w:t>
            </w:r>
            <w:r w:rsidRPr="00593373">
              <w:rPr>
                <w:rFonts w:ascii="Verdana" w:hAnsi="Verdana"/>
                <w:sz w:val="16"/>
                <w:szCs w:val="16"/>
                <w:lang w:val="en-US"/>
              </w:rPr>
              <w:t>must be done through a test method based on an optical principle, which results in opacity by applying an instrument called opacimeter and which is used</w:t>
            </w:r>
            <w:r w:rsidR="001520F7">
              <w:rPr>
                <w:rFonts w:ascii="Verdana" w:hAnsi="Verdana"/>
                <w:sz w:val="16"/>
                <w:szCs w:val="16"/>
                <w:lang w:val="en-US"/>
              </w:rPr>
              <w:t xml:space="preserve"> in</w:t>
            </w:r>
            <w:r w:rsidRPr="00593373">
              <w:rPr>
                <w:rFonts w:ascii="Verdana" w:hAnsi="Verdana"/>
                <w:sz w:val="16"/>
                <w:szCs w:val="16"/>
                <w:lang w:val="en-US"/>
              </w:rPr>
              <w:t xml:space="preserve"> the evaluation and control of </w:t>
            </w:r>
            <w:r w:rsidR="001520F7">
              <w:rPr>
                <w:rFonts w:ascii="Verdana" w:hAnsi="Verdana"/>
                <w:sz w:val="16"/>
                <w:szCs w:val="16"/>
                <w:lang w:val="en-US"/>
              </w:rPr>
              <w:t>particulate</w:t>
            </w:r>
            <w:r w:rsidRPr="00593373">
              <w:rPr>
                <w:rFonts w:ascii="Verdana" w:hAnsi="Verdana"/>
                <w:sz w:val="16"/>
                <w:szCs w:val="16"/>
                <w:lang w:val="en-US"/>
              </w:rPr>
              <w:t xml:space="preserve"> emissions from diesel motor vehicles.</w:t>
            </w:r>
            <w:r w:rsidRPr="00593373">
              <w:rPr>
                <w:lang w:val="en-US"/>
              </w:rPr>
              <w:t xml:space="preserve"> </w:t>
            </w:r>
          </w:p>
        </w:tc>
      </w:tr>
      <w:tr w:rsidR="00205219" w:rsidRPr="00205219" w:rsidTr="005B529F">
        <w:tc>
          <w:tcPr>
            <w:tcW w:w="4655" w:type="dxa"/>
            <w:shd w:val="clear" w:color="auto" w:fill="auto"/>
          </w:tcPr>
          <w:p w:rsidR="00205219" w:rsidRPr="00FC4B6B" w:rsidRDefault="00205219" w:rsidP="00205219">
            <w:pPr>
              <w:pStyle w:val="Texto"/>
              <w:spacing w:after="80"/>
              <w:ind w:firstLine="0"/>
              <w:rPr>
                <w:rFonts w:ascii="Verdana" w:hAnsi="Verdana"/>
                <w:sz w:val="16"/>
                <w:szCs w:val="16"/>
              </w:rPr>
            </w:pPr>
            <w:r w:rsidRPr="00FC4B6B">
              <w:rPr>
                <w:rFonts w:ascii="Verdana" w:hAnsi="Verdana"/>
                <w:sz w:val="16"/>
                <w:szCs w:val="16"/>
              </w:rPr>
              <w:t>Que complementario a lo anterior, se establecen precisiones al instrumento de medición de las emisiones vehiculares, el opacímetro, cuyo objetivo es lograr la homogenización de los resultados a nivel nacional, elevar su calidad y por lo tanto, ser más confiables, lo que permitirá tener un registro de emisiones provenientes de vehículos a diésel reproducible y certero.</w:t>
            </w:r>
          </w:p>
        </w:tc>
        <w:tc>
          <w:tcPr>
            <w:tcW w:w="4655" w:type="dxa"/>
          </w:tcPr>
          <w:p w:rsidR="00205219" w:rsidRPr="00593373" w:rsidRDefault="00205219" w:rsidP="00205219">
            <w:pPr>
              <w:spacing w:after="80" w:line="216" w:lineRule="atLeast"/>
              <w:jc w:val="both"/>
              <w:rPr>
                <w:lang w:val="en-US"/>
              </w:rPr>
            </w:pPr>
            <w:r w:rsidRPr="00593373">
              <w:rPr>
                <w:rFonts w:ascii="Verdana" w:hAnsi="Verdana"/>
                <w:sz w:val="16"/>
                <w:szCs w:val="16"/>
                <w:lang w:val="en-US"/>
              </w:rPr>
              <w:t>Complementary to the above, precision</w:t>
            </w:r>
            <w:r w:rsidR="001520F7">
              <w:rPr>
                <w:rFonts w:ascii="Verdana" w:hAnsi="Verdana"/>
                <w:sz w:val="16"/>
                <w:szCs w:val="16"/>
                <w:lang w:val="en-US"/>
              </w:rPr>
              <w:t xml:space="preserve"> measures</w:t>
            </w:r>
            <w:r w:rsidR="00E5494D">
              <w:rPr>
                <w:rFonts w:ascii="Verdana" w:hAnsi="Verdana"/>
                <w:sz w:val="16"/>
                <w:szCs w:val="16"/>
                <w:lang w:val="en-US"/>
              </w:rPr>
              <w:t xml:space="preserve"> are established for</w:t>
            </w:r>
            <w:r w:rsidRPr="00593373">
              <w:rPr>
                <w:rFonts w:ascii="Verdana" w:hAnsi="Verdana"/>
                <w:sz w:val="16"/>
                <w:szCs w:val="16"/>
                <w:lang w:val="en-US"/>
              </w:rPr>
              <w:t xml:space="preserve"> the </w:t>
            </w:r>
            <w:r w:rsidR="00E5494D">
              <w:rPr>
                <w:rFonts w:ascii="Verdana" w:hAnsi="Verdana"/>
                <w:sz w:val="16"/>
                <w:szCs w:val="16"/>
                <w:lang w:val="en-US"/>
              </w:rPr>
              <w:t xml:space="preserve">instrument for the </w:t>
            </w:r>
            <w:r w:rsidRPr="00593373">
              <w:rPr>
                <w:rFonts w:ascii="Verdana" w:hAnsi="Verdana"/>
                <w:sz w:val="16"/>
                <w:szCs w:val="16"/>
                <w:lang w:val="en-US"/>
              </w:rPr>
              <w:t>measurement of vehicular emissions, the opacimeter, whose objective is to achieve the homogenization of the results at the national level, raise its quality and therefore, be more reliable, which will allow a record of emissions from reproducible and accurate diesel vehicles.</w:t>
            </w:r>
            <w:r w:rsidRPr="00593373">
              <w:rPr>
                <w:lang w:val="en-US"/>
              </w:rPr>
              <w:t xml:space="preserve"> </w:t>
            </w:r>
          </w:p>
        </w:tc>
      </w:tr>
      <w:tr w:rsidR="00205219" w:rsidRPr="00205219" w:rsidTr="005B529F">
        <w:tc>
          <w:tcPr>
            <w:tcW w:w="4655" w:type="dxa"/>
            <w:shd w:val="clear" w:color="auto" w:fill="auto"/>
          </w:tcPr>
          <w:p w:rsidR="00205219" w:rsidRPr="00FC4B6B" w:rsidRDefault="00205219" w:rsidP="00205219">
            <w:pPr>
              <w:pStyle w:val="Texto"/>
              <w:spacing w:after="80"/>
              <w:ind w:firstLine="0"/>
              <w:rPr>
                <w:rFonts w:ascii="Verdana" w:hAnsi="Verdana"/>
                <w:sz w:val="16"/>
                <w:szCs w:val="16"/>
              </w:rPr>
            </w:pPr>
            <w:r w:rsidRPr="00FC4B6B">
              <w:rPr>
                <w:rFonts w:ascii="Verdana" w:hAnsi="Verdana"/>
                <w:sz w:val="16"/>
                <w:szCs w:val="16"/>
              </w:rPr>
              <w:t>Que previo a la aplicación del método de prueba que se establece en la presente Norma Oficial Mexicana, se prevé hacer una revisión del humo proveniente del escape del vehículo automotor y verificar que no tenga fugas.</w:t>
            </w:r>
          </w:p>
        </w:tc>
        <w:tc>
          <w:tcPr>
            <w:tcW w:w="4655" w:type="dxa"/>
          </w:tcPr>
          <w:p w:rsidR="00205219" w:rsidRPr="00593373" w:rsidRDefault="00205219" w:rsidP="00205219">
            <w:pPr>
              <w:spacing w:after="80" w:line="216" w:lineRule="atLeast"/>
              <w:jc w:val="both"/>
              <w:rPr>
                <w:lang w:val="en-US"/>
              </w:rPr>
            </w:pPr>
            <w:r w:rsidRPr="00593373">
              <w:rPr>
                <w:rFonts w:ascii="Verdana" w:hAnsi="Verdana"/>
                <w:sz w:val="16"/>
                <w:szCs w:val="16"/>
                <w:lang w:val="en-US"/>
              </w:rPr>
              <w:t xml:space="preserve">That prior to the application of the test method established in this Official Mexican Standard, </w:t>
            </w:r>
            <w:r w:rsidR="00E5494D">
              <w:rPr>
                <w:rFonts w:ascii="Verdana" w:hAnsi="Verdana"/>
                <w:sz w:val="16"/>
                <w:szCs w:val="16"/>
                <w:lang w:val="en-US"/>
              </w:rPr>
              <w:t>the review is required of the fumes</w:t>
            </w:r>
            <w:r w:rsidRPr="00593373">
              <w:rPr>
                <w:rFonts w:ascii="Verdana" w:hAnsi="Verdana"/>
                <w:sz w:val="16"/>
                <w:szCs w:val="16"/>
                <w:lang w:val="en-US"/>
              </w:rPr>
              <w:t xml:space="preserve"> coming from the exhaust of the motor vehicle and verify </w:t>
            </w:r>
            <w:r w:rsidR="00E5494D">
              <w:rPr>
                <w:rFonts w:ascii="Verdana" w:hAnsi="Verdana"/>
                <w:sz w:val="16"/>
                <w:szCs w:val="16"/>
                <w:lang w:val="en-US"/>
              </w:rPr>
              <w:t>there is no</w:t>
            </w:r>
            <w:r w:rsidRPr="00593373">
              <w:rPr>
                <w:rFonts w:ascii="Verdana" w:hAnsi="Verdana"/>
                <w:sz w:val="16"/>
                <w:szCs w:val="16"/>
                <w:lang w:val="en-US"/>
              </w:rPr>
              <w:t xml:space="preserve"> leak.</w:t>
            </w:r>
            <w:r w:rsidRPr="00593373">
              <w:rPr>
                <w:lang w:val="en-US"/>
              </w:rPr>
              <w:t xml:space="preserve"> </w:t>
            </w:r>
          </w:p>
        </w:tc>
      </w:tr>
      <w:tr w:rsidR="00205219" w:rsidRPr="00205219" w:rsidTr="005B529F">
        <w:tc>
          <w:tcPr>
            <w:tcW w:w="4655" w:type="dxa"/>
            <w:shd w:val="clear" w:color="auto" w:fill="auto"/>
          </w:tcPr>
          <w:p w:rsidR="00205219" w:rsidRPr="00FC4B6B" w:rsidRDefault="00205219" w:rsidP="00205219">
            <w:pPr>
              <w:pStyle w:val="Texto"/>
              <w:spacing w:after="80"/>
              <w:ind w:firstLine="0"/>
              <w:rPr>
                <w:rFonts w:ascii="Verdana" w:hAnsi="Verdana"/>
                <w:sz w:val="16"/>
                <w:szCs w:val="16"/>
              </w:rPr>
            </w:pPr>
            <w:r w:rsidRPr="00FC4B6B">
              <w:rPr>
                <w:rFonts w:ascii="Verdana" w:hAnsi="Verdana"/>
                <w:sz w:val="16"/>
                <w:szCs w:val="16"/>
              </w:rPr>
              <w:t>Que la revisión del humo, es uno de los elementos más importantes para transitar a una mejora de la calidad del aire.</w:t>
            </w:r>
          </w:p>
        </w:tc>
        <w:tc>
          <w:tcPr>
            <w:tcW w:w="4655" w:type="dxa"/>
          </w:tcPr>
          <w:p w:rsidR="00205219" w:rsidRPr="00593373" w:rsidRDefault="00205219" w:rsidP="00205219">
            <w:pPr>
              <w:spacing w:after="80" w:line="216" w:lineRule="atLeast"/>
              <w:jc w:val="both"/>
              <w:rPr>
                <w:lang w:val="en-US"/>
              </w:rPr>
            </w:pPr>
            <w:r w:rsidRPr="00593373">
              <w:rPr>
                <w:rFonts w:ascii="Verdana" w:hAnsi="Verdana"/>
                <w:sz w:val="16"/>
                <w:szCs w:val="16"/>
                <w:lang w:val="en-US"/>
              </w:rPr>
              <w:t xml:space="preserve">That the </w:t>
            </w:r>
            <w:r w:rsidR="00E5494D">
              <w:rPr>
                <w:rFonts w:ascii="Verdana" w:hAnsi="Verdana"/>
                <w:sz w:val="16"/>
                <w:szCs w:val="16"/>
                <w:lang w:val="en-US"/>
              </w:rPr>
              <w:t>review of the fumes</w:t>
            </w:r>
            <w:r w:rsidRPr="00593373">
              <w:rPr>
                <w:rFonts w:ascii="Verdana" w:hAnsi="Verdana"/>
                <w:sz w:val="16"/>
                <w:szCs w:val="16"/>
                <w:lang w:val="en-US"/>
              </w:rPr>
              <w:t>, is one of the most important elements to move to</w:t>
            </w:r>
            <w:r w:rsidR="00E5494D">
              <w:rPr>
                <w:rFonts w:ascii="Verdana" w:hAnsi="Verdana"/>
                <w:sz w:val="16"/>
                <w:szCs w:val="16"/>
                <w:lang w:val="en-US"/>
              </w:rPr>
              <w:t>wards</w:t>
            </w:r>
            <w:r w:rsidRPr="00593373">
              <w:rPr>
                <w:rFonts w:ascii="Verdana" w:hAnsi="Verdana"/>
                <w:sz w:val="16"/>
                <w:szCs w:val="16"/>
                <w:lang w:val="en-US"/>
              </w:rPr>
              <w:t xml:space="preserve"> an improvement of the quality of the air.</w:t>
            </w:r>
            <w:r w:rsidRPr="00593373">
              <w:rPr>
                <w:lang w:val="en-US"/>
              </w:rPr>
              <w:t xml:space="preserve"> </w:t>
            </w:r>
          </w:p>
        </w:tc>
      </w:tr>
      <w:tr w:rsidR="00205219" w:rsidRPr="00205219" w:rsidTr="005B529F">
        <w:tc>
          <w:tcPr>
            <w:tcW w:w="4655" w:type="dxa"/>
            <w:shd w:val="clear" w:color="auto" w:fill="auto"/>
          </w:tcPr>
          <w:p w:rsidR="00205219" w:rsidRPr="00FC4B6B" w:rsidRDefault="00205219" w:rsidP="00205219">
            <w:pPr>
              <w:pStyle w:val="Texto"/>
              <w:spacing w:after="80" w:line="220" w:lineRule="exact"/>
              <w:ind w:firstLine="0"/>
              <w:rPr>
                <w:rFonts w:ascii="Verdana" w:hAnsi="Verdana"/>
                <w:sz w:val="16"/>
                <w:szCs w:val="16"/>
              </w:rPr>
            </w:pPr>
            <w:r w:rsidRPr="00FC4B6B">
              <w:rPr>
                <w:rFonts w:ascii="Verdana" w:hAnsi="Verdana"/>
                <w:sz w:val="16"/>
                <w:szCs w:val="16"/>
              </w:rPr>
              <w:t>Que del humo proveniente de los vehículos automotores a diésel, se encuentra el carbono negro (CN), material particulado que en conjunto con el ozono, el metano y los hidrofluorocarbonos conforman los denominados Contaminantes Climáticos de Vida Corta (CCVC). El tiempo de permanencia en la atmósfera del CN varía entre unos pocos días y unas pocas semanas, pero su potencial de calentamiento es entre 460 y 1,500 veces más potente que el bióxido de carbono.</w:t>
            </w:r>
          </w:p>
        </w:tc>
        <w:tc>
          <w:tcPr>
            <w:tcW w:w="4655" w:type="dxa"/>
          </w:tcPr>
          <w:p w:rsidR="00205219" w:rsidRPr="00593373" w:rsidRDefault="00205219" w:rsidP="00205219">
            <w:pPr>
              <w:spacing w:after="80" w:line="220" w:lineRule="atLeast"/>
              <w:jc w:val="both"/>
              <w:rPr>
                <w:lang w:val="en-US"/>
              </w:rPr>
            </w:pPr>
            <w:r w:rsidRPr="00593373">
              <w:rPr>
                <w:rFonts w:ascii="Verdana" w:hAnsi="Verdana"/>
                <w:sz w:val="16"/>
                <w:szCs w:val="16"/>
                <w:lang w:val="en-US"/>
              </w:rPr>
              <w:t>Th</w:t>
            </w:r>
            <w:r w:rsidR="00E5494D">
              <w:rPr>
                <w:rFonts w:ascii="Verdana" w:hAnsi="Verdana"/>
                <w:sz w:val="16"/>
                <w:szCs w:val="16"/>
                <w:lang w:val="en-US"/>
              </w:rPr>
              <w:t>at in the fumes coming from diesel vehicles,</w:t>
            </w:r>
            <w:r w:rsidRPr="00593373">
              <w:rPr>
                <w:rFonts w:ascii="Verdana" w:hAnsi="Verdana"/>
                <w:sz w:val="16"/>
                <w:szCs w:val="16"/>
                <w:lang w:val="en-US"/>
              </w:rPr>
              <w:t xml:space="preserve"> </w:t>
            </w:r>
            <w:r w:rsidR="00E5494D" w:rsidRPr="00593373">
              <w:rPr>
                <w:rFonts w:ascii="Verdana" w:hAnsi="Verdana"/>
                <w:sz w:val="16"/>
                <w:szCs w:val="16"/>
                <w:lang w:val="en-US"/>
              </w:rPr>
              <w:t xml:space="preserve">black </w:t>
            </w:r>
            <w:r w:rsidRPr="00593373">
              <w:rPr>
                <w:rFonts w:ascii="Verdana" w:hAnsi="Verdana"/>
                <w:sz w:val="16"/>
                <w:szCs w:val="16"/>
                <w:lang w:val="en-US"/>
              </w:rPr>
              <w:t>carbon (CN), particulate material that together with ozone, methane and hydrofluorocarbons form the so-called Short-lived Climate Pollutants (CCVC)</w:t>
            </w:r>
            <w:r w:rsidR="00E5494D">
              <w:rPr>
                <w:rFonts w:ascii="Verdana" w:hAnsi="Verdana"/>
                <w:sz w:val="16"/>
                <w:szCs w:val="16"/>
                <w:lang w:val="en-US"/>
              </w:rPr>
              <w:t xml:space="preserve">. </w:t>
            </w:r>
            <w:r w:rsidRPr="00593373">
              <w:rPr>
                <w:rFonts w:ascii="Verdana" w:hAnsi="Verdana"/>
                <w:sz w:val="16"/>
                <w:szCs w:val="16"/>
                <w:lang w:val="en-US"/>
              </w:rPr>
              <w:t xml:space="preserve">The time </w:t>
            </w:r>
            <w:r w:rsidR="00E5494D">
              <w:rPr>
                <w:rFonts w:ascii="Verdana" w:hAnsi="Verdana"/>
                <w:sz w:val="16"/>
                <w:szCs w:val="16"/>
                <w:lang w:val="en-US"/>
              </w:rPr>
              <w:t xml:space="preserve">that CN remains </w:t>
            </w:r>
            <w:r w:rsidRPr="00593373">
              <w:rPr>
                <w:rFonts w:ascii="Verdana" w:hAnsi="Verdana"/>
                <w:sz w:val="16"/>
                <w:szCs w:val="16"/>
                <w:lang w:val="en-US"/>
              </w:rPr>
              <w:t>in the atmosphere varies between a few days and a few weeks, but its warming potential is between 460 and 1,500 times more potent than carbon dioxide.</w:t>
            </w:r>
            <w:r w:rsidRPr="00593373">
              <w:rPr>
                <w:lang w:val="en-US"/>
              </w:rPr>
              <w:t xml:space="preserve"> </w:t>
            </w:r>
          </w:p>
        </w:tc>
      </w:tr>
      <w:tr w:rsidR="00205219" w:rsidRPr="00205219" w:rsidTr="005B529F">
        <w:tc>
          <w:tcPr>
            <w:tcW w:w="4655" w:type="dxa"/>
            <w:shd w:val="clear" w:color="auto" w:fill="auto"/>
          </w:tcPr>
          <w:p w:rsidR="00205219" w:rsidRPr="00FC4B6B" w:rsidRDefault="00205219" w:rsidP="00205219">
            <w:pPr>
              <w:pStyle w:val="Texto"/>
              <w:spacing w:after="80"/>
              <w:ind w:firstLine="0"/>
              <w:rPr>
                <w:rFonts w:ascii="Verdana" w:hAnsi="Verdana"/>
                <w:sz w:val="16"/>
                <w:szCs w:val="16"/>
              </w:rPr>
            </w:pPr>
            <w:r w:rsidRPr="00FC4B6B">
              <w:rPr>
                <w:rFonts w:ascii="Verdana" w:hAnsi="Verdana"/>
                <w:sz w:val="16"/>
                <w:szCs w:val="16"/>
              </w:rPr>
              <w:t>Que de acuerdo con el más reciente y disponible Inventario de Emisiones Contaminantes y de Efecto Invernadero a nivel nacional, año 2014, en el país los vehículos automotores a diésel generan poco menos del 6.5% de  gases de efecto invernadero. Sin embargo, con respecto al carbono negro, los vehículos a diésel representan el 27% de las emisiones nacionales y un 65% con respecto al sector transporte.</w:t>
            </w:r>
          </w:p>
        </w:tc>
        <w:tc>
          <w:tcPr>
            <w:tcW w:w="4655" w:type="dxa"/>
          </w:tcPr>
          <w:p w:rsidR="00205219" w:rsidRPr="00593373" w:rsidRDefault="00205219" w:rsidP="00205219">
            <w:pPr>
              <w:spacing w:after="80" w:line="216" w:lineRule="atLeast"/>
              <w:jc w:val="both"/>
              <w:rPr>
                <w:lang w:val="en-US"/>
              </w:rPr>
            </w:pPr>
            <w:r w:rsidRPr="00593373">
              <w:rPr>
                <w:rFonts w:ascii="Verdana" w:hAnsi="Verdana"/>
                <w:sz w:val="16"/>
                <w:szCs w:val="16"/>
                <w:lang w:val="en-US"/>
              </w:rPr>
              <w:t xml:space="preserve">According to the most recent and available Inventory of Pollutant Emissions and Greenhouse </w:t>
            </w:r>
            <w:r w:rsidR="00E5494D">
              <w:rPr>
                <w:rFonts w:ascii="Verdana" w:hAnsi="Verdana"/>
                <w:sz w:val="16"/>
                <w:szCs w:val="16"/>
                <w:lang w:val="en-US"/>
              </w:rPr>
              <w:t xml:space="preserve">Gases </w:t>
            </w:r>
            <w:r w:rsidRPr="00593373">
              <w:rPr>
                <w:rFonts w:ascii="Verdana" w:hAnsi="Verdana"/>
                <w:sz w:val="16"/>
                <w:szCs w:val="16"/>
                <w:lang w:val="en-US"/>
              </w:rPr>
              <w:t>at the national level, in 2014, in the country, diesel vehicles generate just under 6.5% of greenhouse gases.</w:t>
            </w:r>
            <w:r w:rsidRPr="00593373">
              <w:rPr>
                <w:lang w:val="en-US"/>
              </w:rPr>
              <w:t xml:space="preserve"> </w:t>
            </w:r>
            <w:r w:rsidRPr="00593373">
              <w:rPr>
                <w:rFonts w:ascii="Verdana" w:hAnsi="Verdana"/>
                <w:sz w:val="16"/>
                <w:szCs w:val="16"/>
                <w:lang w:val="en-US"/>
              </w:rPr>
              <w:t>However, with respect to black carbon, diesel vehicles account for 27% of national emissions and 65% with respect to the transport</w:t>
            </w:r>
            <w:r w:rsidR="00E5494D">
              <w:rPr>
                <w:rFonts w:ascii="Verdana" w:hAnsi="Verdana"/>
                <w:sz w:val="16"/>
                <w:szCs w:val="16"/>
                <w:lang w:val="en-US"/>
              </w:rPr>
              <w:t>ation</w:t>
            </w:r>
            <w:r w:rsidRPr="00593373">
              <w:rPr>
                <w:rFonts w:ascii="Verdana" w:hAnsi="Verdana"/>
                <w:sz w:val="16"/>
                <w:szCs w:val="16"/>
                <w:lang w:val="en-US"/>
              </w:rPr>
              <w:t xml:space="preserve"> sector.</w:t>
            </w:r>
            <w:r w:rsidRPr="00593373">
              <w:rPr>
                <w:lang w:val="en-US"/>
              </w:rPr>
              <w:t xml:space="preserve"> </w:t>
            </w:r>
          </w:p>
        </w:tc>
      </w:tr>
      <w:tr w:rsidR="00205219" w:rsidRPr="00205219" w:rsidTr="005B529F">
        <w:tc>
          <w:tcPr>
            <w:tcW w:w="4655" w:type="dxa"/>
            <w:shd w:val="clear" w:color="auto" w:fill="auto"/>
          </w:tcPr>
          <w:p w:rsidR="00205219" w:rsidRPr="00FC4B6B" w:rsidRDefault="00205219" w:rsidP="00205219">
            <w:pPr>
              <w:pStyle w:val="Texto"/>
              <w:spacing w:after="96" w:line="224" w:lineRule="exact"/>
              <w:ind w:firstLine="0"/>
              <w:rPr>
                <w:rFonts w:ascii="Verdana" w:hAnsi="Verdana"/>
                <w:sz w:val="16"/>
                <w:szCs w:val="16"/>
              </w:rPr>
            </w:pPr>
            <w:r w:rsidRPr="00FC4B6B">
              <w:rPr>
                <w:rFonts w:ascii="Verdana" w:hAnsi="Verdana"/>
                <w:sz w:val="16"/>
                <w:szCs w:val="16"/>
              </w:rPr>
              <w:t>Que por lo anterior, la presente Norma Oficial Mexicana establece Límites Máximos Permisibles de Opacidad del Humo (LMPOH), en cuanto al nivel de absorción de luz y porcentaje de opacidad del humo proveniente del escape de los vehículos que circulan con diésel como combustible, más estrictos en comparación con la norma que le precede.</w:t>
            </w:r>
          </w:p>
        </w:tc>
        <w:tc>
          <w:tcPr>
            <w:tcW w:w="4655" w:type="dxa"/>
          </w:tcPr>
          <w:p w:rsidR="00205219" w:rsidRPr="00593373" w:rsidRDefault="00205219" w:rsidP="00205219">
            <w:pPr>
              <w:spacing w:after="96" w:line="224" w:lineRule="atLeast"/>
              <w:jc w:val="both"/>
              <w:rPr>
                <w:lang w:val="en-US"/>
              </w:rPr>
            </w:pPr>
            <w:r w:rsidRPr="00593373">
              <w:rPr>
                <w:rFonts w:ascii="Verdana" w:hAnsi="Verdana"/>
                <w:sz w:val="16"/>
                <w:szCs w:val="16"/>
                <w:lang w:val="en-US"/>
              </w:rPr>
              <w:t>That because of the foregoing, this Official Mexican Standard establishes Maximum Permissible Smoke Opacity Limits (LMPOH), in terms of the level of light absorption and percentage of</w:t>
            </w:r>
            <w:r w:rsidR="00E5494D">
              <w:rPr>
                <w:rFonts w:ascii="Verdana" w:hAnsi="Verdana"/>
                <w:sz w:val="16"/>
                <w:szCs w:val="16"/>
                <w:lang w:val="en-US"/>
              </w:rPr>
              <w:t xml:space="preserve"> the</w:t>
            </w:r>
            <w:r w:rsidRPr="00593373">
              <w:rPr>
                <w:rFonts w:ascii="Verdana" w:hAnsi="Verdana"/>
                <w:sz w:val="16"/>
                <w:szCs w:val="16"/>
                <w:lang w:val="en-US"/>
              </w:rPr>
              <w:t xml:space="preserve"> opacity of the smoke coming from the exhaust of vehicles that circulate with diesel as fuel, </w:t>
            </w:r>
            <w:r w:rsidR="00E5494D">
              <w:rPr>
                <w:rFonts w:ascii="Verdana" w:hAnsi="Verdana"/>
                <w:sz w:val="16"/>
                <w:szCs w:val="16"/>
                <w:lang w:val="en-US"/>
              </w:rPr>
              <w:t>that are stricter</w:t>
            </w:r>
            <w:r w:rsidRPr="00593373">
              <w:rPr>
                <w:rFonts w:ascii="Verdana" w:hAnsi="Verdana"/>
                <w:sz w:val="16"/>
                <w:szCs w:val="16"/>
                <w:lang w:val="en-US"/>
              </w:rPr>
              <w:t xml:space="preserve"> in comparison with the </w:t>
            </w:r>
            <w:r w:rsidR="00E5494D">
              <w:rPr>
                <w:rFonts w:ascii="Verdana" w:hAnsi="Verdana"/>
                <w:sz w:val="16"/>
                <w:szCs w:val="16"/>
                <w:lang w:val="en-US"/>
              </w:rPr>
              <w:t>standard</w:t>
            </w:r>
            <w:r w:rsidRPr="00593373">
              <w:rPr>
                <w:rFonts w:ascii="Verdana" w:hAnsi="Verdana"/>
                <w:sz w:val="16"/>
                <w:szCs w:val="16"/>
                <w:lang w:val="en-US"/>
              </w:rPr>
              <w:t xml:space="preserve"> that precedes it.</w:t>
            </w:r>
            <w:r w:rsidRPr="00593373">
              <w:rPr>
                <w:lang w:val="en-US"/>
              </w:rPr>
              <w:t xml:space="preserve"> </w:t>
            </w:r>
          </w:p>
        </w:tc>
      </w:tr>
      <w:tr w:rsidR="00205219" w:rsidRPr="00205219" w:rsidTr="005B529F">
        <w:tc>
          <w:tcPr>
            <w:tcW w:w="4655" w:type="dxa"/>
            <w:shd w:val="clear" w:color="auto" w:fill="auto"/>
          </w:tcPr>
          <w:p w:rsidR="00205219" w:rsidRPr="00FC4B6B" w:rsidRDefault="00205219" w:rsidP="00205219">
            <w:pPr>
              <w:pStyle w:val="Texto"/>
              <w:spacing w:after="96" w:line="224" w:lineRule="exact"/>
              <w:ind w:firstLine="0"/>
              <w:rPr>
                <w:rFonts w:ascii="Verdana" w:hAnsi="Verdana"/>
                <w:sz w:val="16"/>
                <w:szCs w:val="16"/>
              </w:rPr>
            </w:pPr>
            <w:r w:rsidRPr="00FC4B6B">
              <w:rPr>
                <w:rFonts w:ascii="Verdana" w:hAnsi="Verdana"/>
                <w:sz w:val="16"/>
                <w:szCs w:val="16"/>
              </w:rPr>
              <w:t xml:space="preserve">Que los ajustes a los LMPOH, de 65.7% para modelos 1990 y anteriores; 55% para modelos 1991 a 1997 y del 40% para modelos 1998 y posteriores; permiten a su vez disponer de instrumentos y métodos de </w:t>
            </w:r>
            <w:r w:rsidRPr="00FC4B6B">
              <w:rPr>
                <w:rFonts w:ascii="Verdana" w:hAnsi="Verdana"/>
                <w:sz w:val="16"/>
                <w:szCs w:val="16"/>
              </w:rPr>
              <w:lastRenderedPageBreak/>
              <w:t>medición más precisos en la detección del mal desempeño vehicular y con ello, contribuir a la mitigación  de las emisiones de material particulado con potenciales beneficios adicionales a la mejora de la calidad del aire y su consecuente impacto positivo a la salud humana.</w:t>
            </w:r>
          </w:p>
        </w:tc>
        <w:tc>
          <w:tcPr>
            <w:tcW w:w="4655" w:type="dxa"/>
          </w:tcPr>
          <w:p w:rsidR="00205219" w:rsidRPr="00593373" w:rsidRDefault="00205219" w:rsidP="00205219">
            <w:pPr>
              <w:spacing w:after="96" w:line="224" w:lineRule="atLeast"/>
              <w:jc w:val="both"/>
              <w:rPr>
                <w:lang w:val="en-US"/>
              </w:rPr>
            </w:pPr>
            <w:r w:rsidRPr="00593373">
              <w:rPr>
                <w:rFonts w:ascii="Verdana" w:hAnsi="Verdana"/>
                <w:sz w:val="16"/>
                <w:szCs w:val="16"/>
                <w:lang w:val="en-US"/>
              </w:rPr>
              <w:lastRenderedPageBreak/>
              <w:t>That the adjustments to the LMPOH, of 65.7% for 1990 and previous models;</w:t>
            </w:r>
            <w:r w:rsidRPr="00593373">
              <w:rPr>
                <w:lang w:val="en-US"/>
              </w:rPr>
              <w:t xml:space="preserve"> </w:t>
            </w:r>
            <w:r w:rsidRPr="00593373">
              <w:rPr>
                <w:rFonts w:ascii="Verdana" w:hAnsi="Verdana"/>
                <w:sz w:val="16"/>
                <w:szCs w:val="16"/>
                <w:lang w:val="en-US"/>
              </w:rPr>
              <w:t>55% for models 1991 to 1997 and 40% for 1998 and later models;</w:t>
            </w:r>
            <w:r w:rsidRPr="00593373">
              <w:rPr>
                <w:lang w:val="en-US"/>
              </w:rPr>
              <w:t xml:space="preserve"> </w:t>
            </w:r>
            <w:r w:rsidRPr="00593373">
              <w:rPr>
                <w:rFonts w:ascii="Verdana" w:hAnsi="Verdana"/>
                <w:sz w:val="16"/>
                <w:szCs w:val="16"/>
                <w:lang w:val="en-US"/>
              </w:rPr>
              <w:t xml:space="preserve">In turn, they allow for more precise instruments and </w:t>
            </w:r>
            <w:r w:rsidRPr="00593373">
              <w:rPr>
                <w:rFonts w:ascii="Verdana" w:hAnsi="Verdana"/>
                <w:sz w:val="16"/>
                <w:szCs w:val="16"/>
                <w:lang w:val="en-US"/>
              </w:rPr>
              <w:lastRenderedPageBreak/>
              <w:t>measurement methods in the detection of poor vehicle performance and thereby contribute to the mitigation of emissions of particulate material with potential additional benefits to the improvement of air quality and its consequent impact positive to human health.</w:t>
            </w:r>
            <w:r w:rsidRPr="00593373">
              <w:rPr>
                <w:lang w:val="en-US"/>
              </w:rPr>
              <w:t xml:space="preserve"> </w:t>
            </w:r>
          </w:p>
        </w:tc>
      </w:tr>
      <w:tr w:rsidR="00205219" w:rsidRPr="00205219" w:rsidTr="005B529F">
        <w:tc>
          <w:tcPr>
            <w:tcW w:w="4655" w:type="dxa"/>
            <w:shd w:val="clear" w:color="auto" w:fill="auto"/>
          </w:tcPr>
          <w:p w:rsidR="00205219" w:rsidRPr="00FC4B6B" w:rsidRDefault="00205219" w:rsidP="00205219">
            <w:pPr>
              <w:pStyle w:val="Texto"/>
              <w:spacing w:after="96" w:line="224" w:lineRule="exact"/>
              <w:ind w:firstLine="0"/>
              <w:rPr>
                <w:rFonts w:ascii="Verdana" w:hAnsi="Verdana"/>
                <w:sz w:val="16"/>
                <w:szCs w:val="16"/>
              </w:rPr>
            </w:pPr>
            <w:r w:rsidRPr="00FC4B6B">
              <w:rPr>
                <w:rFonts w:ascii="Verdana" w:hAnsi="Verdana"/>
                <w:sz w:val="16"/>
                <w:szCs w:val="16"/>
              </w:rPr>
              <w:lastRenderedPageBreak/>
              <w:t>Que la presente Norma Oficial Mexicana considera que la industria nacional de camiones, tractocamiones y autobuses impulsados por diésel, está ofreciendo sus productos con avances tecnológicos, que pueden ser útiles para eficientar y elevar la calidad de las verificaciones vehiculares a diésel, por lo que se ha considerado incorporar las prestaciones de los vehículos de reciente incorporación, a la circulación para efectos de su verificación vehicular obligatoria, como son conocer directamente el régimen de giro y su temperatura de operación.</w:t>
            </w:r>
          </w:p>
        </w:tc>
        <w:tc>
          <w:tcPr>
            <w:tcW w:w="4655" w:type="dxa"/>
          </w:tcPr>
          <w:p w:rsidR="00205219" w:rsidRPr="00593373" w:rsidRDefault="00205219" w:rsidP="00205219">
            <w:pPr>
              <w:spacing w:after="96" w:line="224" w:lineRule="atLeast"/>
              <w:jc w:val="both"/>
              <w:rPr>
                <w:lang w:val="en-US"/>
              </w:rPr>
            </w:pPr>
            <w:r w:rsidRPr="00593373">
              <w:rPr>
                <w:rFonts w:ascii="Verdana" w:hAnsi="Verdana"/>
                <w:sz w:val="16"/>
                <w:szCs w:val="16"/>
                <w:lang w:val="en-US"/>
              </w:rPr>
              <w:t xml:space="preserve">That this Official Mexican Standard </w:t>
            </w:r>
            <w:r w:rsidR="00E5494D">
              <w:rPr>
                <w:rFonts w:ascii="Verdana" w:hAnsi="Verdana"/>
                <w:sz w:val="16"/>
                <w:szCs w:val="16"/>
                <w:lang w:val="en-US"/>
              </w:rPr>
              <w:t>takes into consideration</w:t>
            </w:r>
            <w:r w:rsidRPr="00593373">
              <w:rPr>
                <w:rFonts w:ascii="Verdana" w:hAnsi="Verdana"/>
                <w:sz w:val="16"/>
                <w:szCs w:val="16"/>
                <w:lang w:val="en-US"/>
              </w:rPr>
              <w:t xml:space="preserve"> that the national industry of trucks, tractors and buses driven by diesel, is offering its products with technological advances, which can be useful to make efficient and raise the quality of diesel vehicle verifications, so that has considered incorporating the benefits of newly incorporated vehicles, into circulation for the purposes of mandatory vehicle verification, such as knowing directly the speed of rotation and its operating temperature.</w:t>
            </w:r>
            <w:r w:rsidRPr="00593373">
              <w:rPr>
                <w:lang w:val="en-US"/>
              </w:rPr>
              <w:t xml:space="preserve"> </w:t>
            </w:r>
          </w:p>
        </w:tc>
      </w:tr>
      <w:tr w:rsidR="00205219" w:rsidRPr="00205219" w:rsidTr="005B529F">
        <w:tc>
          <w:tcPr>
            <w:tcW w:w="4655" w:type="dxa"/>
            <w:shd w:val="clear" w:color="auto" w:fill="auto"/>
          </w:tcPr>
          <w:p w:rsidR="00205219" w:rsidRPr="00FC4B6B" w:rsidRDefault="00205219" w:rsidP="00205219">
            <w:pPr>
              <w:pStyle w:val="Texto"/>
              <w:spacing w:after="96" w:line="224" w:lineRule="exact"/>
              <w:ind w:firstLine="0"/>
              <w:rPr>
                <w:rFonts w:ascii="Verdana" w:hAnsi="Verdana"/>
                <w:sz w:val="16"/>
                <w:szCs w:val="16"/>
              </w:rPr>
            </w:pPr>
            <w:r w:rsidRPr="00FC4B6B">
              <w:rPr>
                <w:rFonts w:ascii="Verdana" w:hAnsi="Verdana"/>
                <w:sz w:val="16"/>
                <w:szCs w:val="16"/>
              </w:rPr>
              <w:t xml:space="preserve">Que con fecha 6 de diciembre de 2012, se publicó el Proyecto de Norma Oficial Mexicana en el Diario Oficial de </w:t>
            </w:r>
            <w:smartTag w:uri="urn:schemas-microsoft-com:office:smarttags" w:element="PersonName">
              <w:smartTagPr>
                <w:attr w:name="ProductID" w:val="la Federaci￳n"/>
              </w:smartTagPr>
              <w:r w:rsidRPr="00FC4B6B">
                <w:rPr>
                  <w:rFonts w:ascii="Verdana" w:hAnsi="Verdana"/>
                  <w:sz w:val="16"/>
                  <w:szCs w:val="16"/>
                </w:rPr>
                <w:t>la Federación</w:t>
              </w:r>
            </w:smartTag>
            <w:r w:rsidRPr="00FC4B6B">
              <w:rPr>
                <w:rFonts w:ascii="Verdana" w:hAnsi="Verdana"/>
                <w:sz w:val="16"/>
                <w:szCs w:val="16"/>
              </w:rPr>
              <w:t xml:space="preserve"> estableciendo el plazo de 60 días para manifestar comentarios al mismo.</w:t>
            </w:r>
          </w:p>
        </w:tc>
        <w:tc>
          <w:tcPr>
            <w:tcW w:w="4655" w:type="dxa"/>
          </w:tcPr>
          <w:p w:rsidR="00205219" w:rsidRPr="00593373" w:rsidRDefault="00205219" w:rsidP="00205219">
            <w:pPr>
              <w:spacing w:after="96" w:line="224" w:lineRule="atLeast"/>
              <w:jc w:val="both"/>
              <w:rPr>
                <w:lang w:val="en-US"/>
              </w:rPr>
            </w:pPr>
            <w:r w:rsidRPr="00593373">
              <w:rPr>
                <w:rFonts w:ascii="Verdana" w:hAnsi="Verdana"/>
                <w:sz w:val="16"/>
                <w:szCs w:val="16"/>
                <w:lang w:val="en-US"/>
              </w:rPr>
              <w:t xml:space="preserve">That on December 6, 2012, the </w:t>
            </w:r>
            <w:r w:rsidR="00E5494D">
              <w:rPr>
                <w:rFonts w:ascii="Verdana" w:hAnsi="Verdana"/>
                <w:sz w:val="16"/>
                <w:szCs w:val="16"/>
                <w:lang w:val="en-US"/>
              </w:rPr>
              <w:t>Project of O</w:t>
            </w:r>
            <w:r w:rsidRPr="00593373">
              <w:rPr>
                <w:rFonts w:ascii="Verdana" w:hAnsi="Verdana"/>
                <w:sz w:val="16"/>
                <w:szCs w:val="16"/>
                <w:lang w:val="en-US"/>
              </w:rPr>
              <w:t xml:space="preserve">fficial Mexican Standard was published in the Official </w:t>
            </w:r>
            <w:r w:rsidR="00E5494D">
              <w:rPr>
                <w:rFonts w:ascii="Verdana" w:hAnsi="Verdana"/>
                <w:sz w:val="16"/>
                <w:szCs w:val="16"/>
                <w:lang w:val="en-US"/>
              </w:rPr>
              <w:t>Daily</w:t>
            </w:r>
            <w:r w:rsidRPr="00593373">
              <w:rPr>
                <w:rFonts w:ascii="Verdana" w:hAnsi="Verdana"/>
                <w:sz w:val="16"/>
                <w:szCs w:val="16"/>
                <w:lang w:val="en-US"/>
              </w:rPr>
              <w:t xml:space="preserve"> of</w:t>
            </w:r>
            <w:r w:rsidRPr="00593373">
              <w:rPr>
                <w:lang w:val="en-US"/>
              </w:rPr>
              <w:t xml:space="preserve"> </w:t>
            </w:r>
            <w:r w:rsidRPr="00593373">
              <w:rPr>
                <w:rFonts w:ascii="Verdana" w:hAnsi="Verdana"/>
                <w:sz w:val="16"/>
                <w:szCs w:val="16"/>
                <w:lang w:val="en-US"/>
              </w:rPr>
              <w:t>the Federation,</w:t>
            </w:r>
            <w:r w:rsidRPr="00593373">
              <w:rPr>
                <w:lang w:val="en-US"/>
              </w:rPr>
              <w:t xml:space="preserve"> </w:t>
            </w:r>
            <w:r w:rsidRPr="00593373">
              <w:rPr>
                <w:rFonts w:ascii="Verdana" w:hAnsi="Verdana"/>
                <w:sz w:val="16"/>
                <w:szCs w:val="16"/>
                <w:lang w:val="en-US"/>
              </w:rPr>
              <w:t xml:space="preserve">establishing a period of 60 days </w:t>
            </w:r>
            <w:r w:rsidR="00E5494D">
              <w:rPr>
                <w:rFonts w:ascii="Verdana" w:hAnsi="Verdana"/>
                <w:sz w:val="16"/>
                <w:szCs w:val="16"/>
                <w:lang w:val="en-US"/>
              </w:rPr>
              <w:t xml:space="preserve">for making comments to it. </w:t>
            </w:r>
            <w:r w:rsidRPr="00593373">
              <w:rPr>
                <w:lang w:val="en-US"/>
              </w:rPr>
              <w:t xml:space="preserve"> </w:t>
            </w:r>
          </w:p>
        </w:tc>
      </w:tr>
      <w:tr w:rsidR="00205219" w:rsidRPr="00205219" w:rsidTr="005B529F">
        <w:tc>
          <w:tcPr>
            <w:tcW w:w="4655" w:type="dxa"/>
            <w:shd w:val="clear" w:color="auto" w:fill="auto"/>
          </w:tcPr>
          <w:p w:rsidR="00205219" w:rsidRPr="00FC4B6B" w:rsidRDefault="00205219" w:rsidP="00205219">
            <w:pPr>
              <w:pStyle w:val="Texto"/>
              <w:spacing w:after="96" w:line="224" w:lineRule="exact"/>
              <w:ind w:firstLine="0"/>
              <w:rPr>
                <w:rFonts w:ascii="Verdana" w:hAnsi="Verdana"/>
                <w:sz w:val="16"/>
                <w:szCs w:val="16"/>
              </w:rPr>
            </w:pPr>
            <w:r w:rsidRPr="00FC4B6B">
              <w:rPr>
                <w:rFonts w:ascii="Verdana" w:hAnsi="Verdana"/>
                <w:sz w:val="16"/>
                <w:szCs w:val="16"/>
              </w:rPr>
              <w:t xml:space="preserve">Que durante el citado plazo de consulta pública, </w:t>
            </w:r>
            <w:smartTag w:uri="urn:schemas-microsoft-com:office:smarttags" w:element="PersonName">
              <w:smartTagPr>
                <w:attr w:name="ProductID" w:val="la Manifestaci￳n"/>
              </w:smartTagPr>
              <w:r w:rsidRPr="00FC4B6B">
                <w:rPr>
                  <w:rFonts w:ascii="Verdana" w:hAnsi="Verdana"/>
                  <w:sz w:val="16"/>
                  <w:szCs w:val="16"/>
                </w:rPr>
                <w:t>la Manifestación</w:t>
              </w:r>
            </w:smartTag>
            <w:r w:rsidRPr="00FC4B6B">
              <w:rPr>
                <w:rFonts w:ascii="Verdana" w:hAnsi="Verdana"/>
                <w:sz w:val="16"/>
                <w:szCs w:val="16"/>
              </w:rPr>
              <w:t xml:space="preserve"> de Impacto Regulatorio correspondiente estuvo a disposición del público para su consulta, de conformidad con el artículo 45 primer párrafo de </w:t>
            </w:r>
            <w:smartTag w:uri="urn:schemas-microsoft-com:office:smarttags" w:element="PersonName">
              <w:smartTagPr>
                <w:attr w:name="ProductID" w:val="la Ley Federal"/>
              </w:smartTagPr>
              <w:r w:rsidRPr="00FC4B6B">
                <w:rPr>
                  <w:rFonts w:ascii="Verdana" w:hAnsi="Verdana"/>
                  <w:sz w:val="16"/>
                  <w:szCs w:val="16"/>
                </w:rPr>
                <w:t>la Ley Federal</w:t>
              </w:r>
            </w:smartTag>
            <w:r w:rsidRPr="00FC4B6B">
              <w:rPr>
                <w:rFonts w:ascii="Verdana" w:hAnsi="Verdana"/>
                <w:sz w:val="16"/>
                <w:szCs w:val="16"/>
              </w:rPr>
              <w:t xml:space="preserve"> sobre Metrología y Normalización.</w:t>
            </w:r>
          </w:p>
        </w:tc>
        <w:tc>
          <w:tcPr>
            <w:tcW w:w="4655" w:type="dxa"/>
          </w:tcPr>
          <w:p w:rsidR="00205219" w:rsidRPr="00593373" w:rsidRDefault="00205219" w:rsidP="00205219">
            <w:pPr>
              <w:spacing w:after="96" w:line="224" w:lineRule="atLeast"/>
              <w:jc w:val="both"/>
              <w:rPr>
                <w:lang w:val="en-US"/>
              </w:rPr>
            </w:pPr>
            <w:r w:rsidRPr="00593373">
              <w:rPr>
                <w:rFonts w:ascii="Verdana" w:hAnsi="Verdana"/>
                <w:sz w:val="16"/>
                <w:szCs w:val="16"/>
                <w:lang w:val="en-US"/>
              </w:rPr>
              <w:t>During the aforementioned public consultation period,</w:t>
            </w:r>
            <w:r w:rsidRPr="00593373">
              <w:rPr>
                <w:lang w:val="en-US"/>
              </w:rPr>
              <w:t xml:space="preserve"> </w:t>
            </w:r>
            <w:r w:rsidRPr="00593373">
              <w:rPr>
                <w:rFonts w:ascii="Verdana" w:hAnsi="Verdana"/>
                <w:sz w:val="16"/>
                <w:szCs w:val="16"/>
                <w:lang w:val="en-US"/>
              </w:rPr>
              <w:t>the</w:t>
            </w:r>
            <w:r w:rsidRPr="00593373">
              <w:rPr>
                <w:lang w:val="en-US"/>
              </w:rPr>
              <w:t xml:space="preserve"> </w:t>
            </w:r>
            <w:r w:rsidRPr="00593373">
              <w:rPr>
                <w:rFonts w:ascii="Verdana" w:hAnsi="Verdana"/>
                <w:sz w:val="16"/>
                <w:szCs w:val="16"/>
                <w:lang w:val="en-US"/>
              </w:rPr>
              <w:t>corresponding Regulatory Impac</w:t>
            </w:r>
            <w:r w:rsidR="00007672">
              <w:rPr>
                <w:rFonts w:ascii="Verdana" w:hAnsi="Verdana"/>
                <w:sz w:val="16"/>
                <w:szCs w:val="16"/>
                <w:lang w:val="en-US"/>
              </w:rPr>
              <w:t>t Statement</w:t>
            </w:r>
            <w:r w:rsidRPr="00593373">
              <w:rPr>
                <w:lang w:val="en-US"/>
              </w:rPr>
              <w:t xml:space="preserve"> </w:t>
            </w:r>
            <w:r w:rsidRPr="00593373">
              <w:rPr>
                <w:rFonts w:ascii="Verdana" w:hAnsi="Verdana"/>
                <w:sz w:val="16"/>
                <w:szCs w:val="16"/>
                <w:lang w:val="en-US"/>
              </w:rPr>
              <w:t>was available to the public for consultation, in accordance with article 45, first paragraph of</w:t>
            </w:r>
            <w:r w:rsidRPr="00593373">
              <w:rPr>
                <w:lang w:val="en-US"/>
              </w:rPr>
              <w:t xml:space="preserve"> </w:t>
            </w:r>
            <w:r w:rsidRPr="00593373">
              <w:rPr>
                <w:rFonts w:ascii="Verdana" w:hAnsi="Verdana"/>
                <w:sz w:val="16"/>
                <w:szCs w:val="16"/>
                <w:lang w:val="en-US"/>
              </w:rPr>
              <w:t>the Federal Law</w:t>
            </w:r>
            <w:r w:rsidRPr="00593373">
              <w:rPr>
                <w:lang w:val="en-US"/>
              </w:rPr>
              <w:t xml:space="preserve"> </w:t>
            </w:r>
            <w:r w:rsidRPr="00593373">
              <w:rPr>
                <w:rFonts w:ascii="Verdana" w:hAnsi="Verdana"/>
                <w:sz w:val="16"/>
                <w:szCs w:val="16"/>
                <w:lang w:val="en-US"/>
              </w:rPr>
              <w:t>on Metrology and Standardization.</w:t>
            </w:r>
            <w:r w:rsidRPr="00593373">
              <w:rPr>
                <w:lang w:val="en-US"/>
              </w:rPr>
              <w:t xml:space="preserve"> </w:t>
            </w:r>
          </w:p>
        </w:tc>
      </w:tr>
      <w:tr w:rsidR="00205219" w:rsidRPr="00205219" w:rsidTr="005B529F">
        <w:tc>
          <w:tcPr>
            <w:tcW w:w="4655" w:type="dxa"/>
            <w:shd w:val="clear" w:color="auto" w:fill="auto"/>
          </w:tcPr>
          <w:p w:rsidR="00205219" w:rsidRPr="00FC4B6B" w:rsidRDefault="00205219" w:rsidP="00205219">
            <w:pPr>
              <w:pStyle w:val="Texto"/>
              <w:spacing w:after="96" w:line="224" w:lineRule="exact"/>
              <w:ind w:firstLine="0"/>
              <w:rPr>
                <w:rFonts w:ascii="Verdana" w:hAnsi="Verdana"/>
                <w:sz w:val="16"/>
                <w:szCs w:val="16"/>
              </w:rPr>
            </w:pPr>
            <w:r w:rsidRPr="00FC4B6B">
              <w:rPr>
                <w:rFonts w:ascii="Verdana" w:hAnsi="Verdana"/>
                <w:sz w:val="16"/>
                <w:szCs w:val="16"/>
              </w:rPr>
              <w:t xml:space="preserve">Que en el plazo de los 60 días antes señalados, los interesados presentaron sus comentarios al Proyecto en cuestión, los cuales fueron analizados en el citado Comité, realizándose las modificaciones correspondientes al mismo, por lo que las respuestas a los comentarios recibidos fueron publicadas en el Diario Oficial de </w:t>
            </w:r>
            <w:smartTag w:uri="urn:schemas-microsoft-com:office:smarttags" w:element="PersonName">
              <w:smartTagPr>
                <w:attr w:name="ProductID" w:val="la Federaci￳n"/>
              </w:smartTagPr>
              <w:r w:rsidRPr="00FC4B6B">
                <w:rPr>
                  <w:rFonts w:ascii="Verdana" w:hAnsi="Verdana"/>
                  <w:sz w:val="16"/>
                  <w:szCs w:val="16"/>
                </w:rPr>
                <w:t>la Federación</w:t>
              </w:r>
            </w:smartTag>
            <w:r w:rsidRPr="00FC4B6B">
              <w:rPr>
                <w:rFonts w:ascii="Verdana" w:hAnsi="Verdana"/>
                <w:sz w:val="16"/>
                <w:szCs w:val="16"/>
              </w:rPr>
              <w:t xml:space="preserve"> el día 10 del mes de enero de 2018.</w:t>
            </w:r>
          </w:p>
        </w:tc>
        <w:tc>
          <w:tcPr>
            <w:tcW w:w="4655" w:type="dxa"/>
          </w:tcPr>
          <w:p w:rsidR="00205219" w:rsidRPr="00593373" w:rsidRDefault="00205219" w:rsidP="00205219">
            <w:pPr>
              <w:spacing w:after="96" w:line="224" w:lineRule="atLeast"/>
              <w:jc w:val="both"/>
              <w:rPr>
                <w:lang w:val="en-US"/>
              </w:rPr>
            </w:pPr>
            <w:r w:rsidRPr="00593373">
              <w:rPr>
                <w:rFonts w:ascii="Verdana" w:hAnsi="Verdana"/>
                <w:sz w:val="16"/>
                <w:szCs w:val="16"/>
                <w:lang w:val="en-US"/>
              </w:rPr>
              <w:t xml:space="preserve">That within the 60 days indicated above, the interested parties submitted their comments to the Project in question, which were analyzed in the aforementioned Committee, making the corresponding modifications to it, so that the responses to the comments received were published in the Official </w:t>
            </w:r>
            <w:r w:rsidR="00E5494D">
              <w:rPr>
                <w:rFonts w:ascii="Verdana" w:hAnsi="Verdana"/>
                <w:sz w:val="16"/>
                <w:szCs w:val="16"/>
                <w:lang w:val="en-US"/>
              </w:rPr>
              <w:t>Daily</w:t>
            </w:r>
            <w:r w:rsidRPr="00593373">
              <w:rPr>
                <w:rFonts w:ascii="Verdana" w:hAnsi="Verdana"/>
                <w:sz w:val="16"/>
                <w:szCs w:val="16"/>
                <w:lang w:val="en-US"/>
              </w:rPr>
              <w:t xml:space="preserve"> of</w:t>
            </w:r>
            <w:r w:rsidRPr="00593373">
              <w:rPr>
                <w:lang w:val="en-US"/>
              </w:rPr>
              <w:t xml:space="preserve"> </w:t>
            </w:r>
            <w:r w:rsidRPr="00593373">
              <w:rPr>
                <w:rFonts w:ascii="Verdana" w:hAnsi="Verdana"/>
                <w:sz w:val="16"/>
                <w:szCs w:val="16"/>
                <w:lang w:val="en-US"/>
              </w:rPr>
              <w:t>the Federation</w:t>
            </w:r>
            <w:r w:rsidRPr="00593373">
              <w:rPr>
                <w:lang w:val="en-US"/>
              </w:rPr>
              <w:t xml:space="preserve"> </w:t>
            </w:r>
            <w:r w:rsidRPr="00593373">
              <w:rPr>
                <w:rFonts w:ascii="Verdana" w:hAnsi="Verdana"/>
                <w:sz w:val="16"/>
                <w:szCs w:val="16"/>
                <w:lang w:val="en-US"/>
              </w:rPr>
              <w:t>on the 10th day of the month of January 2018.</w:t>
            </w:r>
            <w:r w:rsidRPr="00593373">
              <w:rPr>
                <w:lang w:val="en-US"/>
              </w:rPr>
              <w:t xml:space="preserve"> </w:t>
            </w:r>
          </w:p>
        </w:tc>
      </w:tr>
      <w:tr w:rsidR="00205219" w:rsidRPr="00205219" w:rsidTr="005B529F">
        <w:tc>
          <w:tcPr>
            <w:tcW w:w="4655" w:type="dxa"/>
            <w:shd w:val="clear" w:color="auto" w:fill="auto"/>
          </w:tcPr>
          <w:p w:rsidR="00205219" w:rsidRPr="00FC4B6B" w:rsidRDefault="00205219" w:rsidP="00205219">
            <w:pPr>
              <w:pStyle w:val="Texto"/>
              <w:spacing w:after="96" w:line="224" w:lineRule="exact"/>
              <w:ind w:firstLine="0"/>
              <w:rPr>
                <w:rFonts w:ascii="Verdana" w:hAnsi="Verdana"/>
                <w:sz w:val="16"/>
                <w:szCs w:val="16"/>
              </w:rPr>
            </w:pPr>
            <w:r w:rsidRPr="00FC4B6B">
              <w:rPr>
                <w:rFonts w:ascii="Verdana" w:hAnsi="Verdana"/>
                <w:sz w:val="16"/>
                <w:szCs w:val="16"/>
              </w:rPr>
              <w:t xml:space="preserve">Que de conformidad con lo establecido en el artículo 28 fracción II, inciso d) del Reglamento de </w:t>
            </w:r>
            <w:smartTag w:uri="urn:schemas-microsoft-com:office:smarttags" w:element="PersonName">
              <w:smartTagPr>
                <w:attr w:name="ProductID" w:val="la Ley Federal"/>
              </w:smartTagPr>
              <w:r w:rsidRPr="00FC4B6B">
                <w:rPr>
                  <w:rFonts w:ascii="Verdana" w:hAnsi="Verdana"/>
                  <w:sz w:val="16"/>
                  <w:szCs w:val="16"/>
                </w:rPr>
                <w:t>la Ley Federal</w:t>
              </w:r>
            </w:smartTag>
            <w:r w:rsidRPr="00FC4B6B">
              <w:rPr>
                <w:rFonts w:ascii="Verdana" w:hAnsi="Verdana"/>
                <w:sz w:val="16"/>
                <w:szCs w:val="16"/>
              </w:rPr>
              <w:t xml:space="preserve"> sobre Metrología y Normalización, el año de la clave cambia a 2017, debido a que el instrumento regulatorio se presentó ante el Comité Consultivo Nacional de Normalización de Medio Ambiente y Recursos Naturales, para su aprobación en ese año.</w:t>
            </w:r>
          </w:p>
        </w:tc>
        <w:tc>
          <w:tcPr>
            <w:tcW w:w="4655" w:type="dxa"/>
          </w:tcPr>
          <w:p w:rsidR="00205219" w:rsidRPr="00593373" w:rsidRDefault="00205219" w:rsidP="00205219">
            <w:pPr>
              <w:spacing w:after="96" w:line="224" w:lineRule="atLeast"/>
              <w:jc w:val="both"/>
              <w:rPr>
                <w:lang w:val="en-US"/>
              </w:rPr>
            </w:pPr>
            <w:r w:rsidRPr="00593373">
              <w:rPr>
                <w:rFonts w:ascii="Verdana" w:hAnsi="Verdana"/>
                <w:sz w:val="16"/>
                <w:szCs w:val="16"/>
                <w:lang w:val="en-US"/>
              </w:rPr>
              <w:t>That in accordance with the provisions of article 28, section II, clause d) of the Regulation of</w:t>
            </w:r>
            <w:r w:rsidRPr="00593373">
              <w:rPr>
                <w:lang w:val="en-US"/>
              </w:rPr>
              <w:t xml:space="preserve"> </w:t>
            </w:r>
            <w:r w:rsidRPr="00593373">
              <w:rPr>
                <w:rFonts w:ascii="Verdana" w:hAnsi="Verdana"/>
                <w:sz w:val="16"/>
                <w:szCs w:val="16"/>
                <w:lang w:val="en-US"/>
              </w:rPr>
              <w:t>the Federal Law</w:t>
            </w:r>
            <w:r w:rsidRPr="00593373">
              <w:rPr>
                <w:lang w:val="en-US"/>
              </w:rPr>
              <w:t xml:space="preserve"> </w:t>
            </w:r>
            <w:r w:rsidRPr="00593373">
              <w:rPr>
                <w:rFonts w:ascii="Verdana" w:hAnsi="Verdana"/>
                <w:sz w:val="16"/>
                <w:szCs w:val="16"/>
                <w:lang w:val="en-US"/>
              </w:rPr>
              <w:t xml:space="preserve">on Metrology and Standardization, the year of the code changes to 2017, due to the fact that the regulatory instrument was presented before the National Advisory Committee of </w:t>
            </w:r>
            <w:r w:rsidR="00DB67A7">
              <w:rPr>
                <w:rFonts w:ascii="Verdana" w:hAnsi="Verdana"/>
                <w:sz w:val="16"/>
                <w:szCs w:val="16"/>
                <w:lang w:val="en-US"/>
              </w:rPr>
              <w:t>Standardization</w:t>
            </w:r>
            <w:r w:rsidRPr="00593373">
              <w:rPr>
                <w:rFonts w:ascii="Verdana" w:hAnsi="Verdana"/>
                <w:sz w:val="16"/>
                <w:szCs w:val="16"/>
                <w:lang w:val="en-US"/>
              </w:rPr>
              <w:t xml:space="preserve"> of Environment and Natural Resources, for approval in that year.</w:t>
            </w:r>
            <w:r w:rsidRPr="00593373">
              <w:rPr>
                <w:lang w:val="en-US"/>
              </w:rPr>
              <w:t xml:space="preserve"> </w:t>
            </w:r>
          </w:p>
        </w:tc>
      </w:tr>
      <w:tr w:rsidR="00205219" w:rsidRPr="00205219" w:rsidTr="005B529F">
        <w:tc>
          <w:tcPr>
            <w:tcW w:w="4655" w:type="dxa"/>
            <w:shd w:val="clear" w:color="auto" w:fill="auto"/>
          </w:tcPr>
          <w:p w:rsidR="00205219" w:rsidRPr="00FC4B6B" w:rsidRDefault="00205219" w:rsidP="00205219">
            <w:pPr>
              <w:pStyle w:val="Texto"/>
              <w:spacing w:after="96" w:line="224" w:lineRule="exact"/>
              <w:ind w:firstLine="0"/>
              <w:rPr>
                <w:rFonts w:ascii="Verdana" w:hAnsi="Verdana"/>
                <w:sz w:val="16"/>
                <w:szCs w:val="16"/>
              </w:rPr>
            </w:pPr>
            <w:r w:rsidRPr="00FC4B6B">
              <w:rPr>
                <w:rFonts w:ascii="Verdana" w:hAnsi="Verdana"/>
                <w:sz w:val="16"/>
                <w:szCs w:val="16"/>
              </w:rPr>
              <w:t xml:space="preserve">Que habiéndose cumplido con lo establecido en </w:t>
            </w:r>
            <w:smartTag w:uri="urn:schemas-microsoft-com:office:smarttags" w:element="PersonName">
              <w:smartTagPr>
                <w:attr w:name="ProductID" w:val="la Ley Federal"/>
              </w:smartTagPr>
              <w:r w:rsidRPr="00FC4B6B">
                <w:rPr>
                  <w:rFonts w:ascii="Verdana" w:hAnsi="Verdana"/>
                  <w:sz w:val="16"/>
                  <w:szCs w:val="16"/>
                </w:rPr>
                <w:t>la Ley Federal</w:t>
              </w:r>
            </w:smartTag>
            <w:r w:rsidRPr="00FC4B6B">
              <w:rPr>
                <w:rFonts w:ascii="Verdana" w:hAnsi="Verdana"/>
                <w:sz w:val="16"/>
                <w:szCs w:val="16"/>
              </w:rPr>
              <w:t xml:space="preserve"> sobre Metrología y Normalización, el Comité Consultivo Nacional de Normalización de Medio Ambiente y Recursos Naturales, en sesión ordinaria de fecha 19 del mes de octubre de 2017 aprobó </w:t>
            </w:r>
            <w:smartTag w:uri="urn:schemas-microsoft-com:office:smarttags" w:element="PersonName">
              <w:smartTagPr>
                <w:attr w:name="ProductID" w:val="la Norma Oficial"/>
              </w:smartTagPr>
              <w:r w:rsidRPr="00FC4B6B">
                <w:rPr>
                  <w:rFonts w:ascii="Verdana" w:hAnsi="Verdana"/>
                  <w:sz w:val="16"/>
                  <w:szCs w:val="16"/>
                </w:rPr>
                <w:t>la Norma Oficial</w:t>
              </w:r>
            </w:smartTag>
            <w:r w:rsidRPr="00FC4B6B">
              <w:rPr>
                <w:rFonts w:ascii="Verdana" w:hAnsi="Verdana"/>
                <w:sz w:val="16"/>
                <w:szCs w:val="16"/>
              </w:rPr>
              <w:t xml:space="preserve"> Mexicana NOM-045-SEMARNAT-2017, Protección ambiental.- Vehículos en circulación que usan diésel como combustible.- Límites máximos permisibles de opacidad, procedimiento de prueba y características técnica del equipo de medición.</w:t>
            </w:r>
          </w:p>
        </w:tc>
        <w:tc>
          <w:tcPr>
            <w:tcW w:w="4655" w:type="dxa"/>
          </w:tcPr>
          <w:p w:rsidR="00205219" w:rsidRPr="00593373" w:rsidRDefault="00205219" w:rsidP="00205219">
            <w:pPr>
              <w:spacing w:after="96" w:line="224" w:lineRule="atLeast"/>
              <w:jc w:val="both"/>
              <w:rPr>
                <w:lang w:val="en-US"/>
              </w:rPr>
            </w:pPr>
            <w:r w:rsidRPr="00593373">
              <w:rPr>
                <w:rFonts w:ascii="Verdana" w:hAnsi="Verdana"/>
                <w:sz w:val="16"/>
                <w:szCs w:val="16"/>
                <w:lang w:val="en-US"/>
              </w:rPr>
              <w:t>That having complied with</w:t>
            </w:r>
            <w:r w:rsidRPr="00593373">
              <w:rPr>
                <w:lang w:val="en-US"/>
              </w:rPr>
              <w:t xml:space="preserve"> </w:t>
            </w:r>
            <w:r w:rsidRPr="00593373">
              <w:rPr>
                <w:rFonts w:ascii="Verdana" w:hAnsi="Verdana"/>
                <w:sz w:val="16"/>
                <w:szCs w:val="16"/>
                <w:lang w:val="en-US"/>
              </w:rPr>
              <w:t>the provisions of the Federal Law</w:t>
            </w:r>
            <w:r w:rsidRPr="00593373">
              <w:rPr>
                <w:lang w:val="en-US"/>
              </w:rPr>
              <w:t xml:space="preserve"> </w:t>
            </w:r>
            <w:r w:rsidRPr="00593373">
              <w:rPr>
                <w:rFonts w:ascii="Verdana" w:hAnsi="Verdana"/>
                <w:sz w:val="16"/>
                <w:szCs w:val="16"/>
                <w:lang w:val="en-US"/>
              </w:rPr>
              <w:t xml:space="preserve">on Metrology and Standardization, the National Consultative Committee on </w:t>
            </w:r>
            <w:r w:rsidR="00DB67A7">
              <w:rPr>
                <w:rFonts w:ascii="Verdana" w:hAnsi="Verdana"/>
                <w:sz w:val="16"/>
                <w:szCs w:val="16"/>
                <w:lang w:val="en-US"/>
              </w:rPr>
              <w:t>Standardization</w:t>
            </w:r>
            <w:r w:rsidRPr="00593373">
              <w:rPr>
                <w:rFonts w:ascii="Verdana" w:hAnsi="Verdana"/>
                <w:sz w:val="16"/>
                <w:szCs w:val="16"/>
                <w:lang w:val="en-US"/>
              </w:rPr>
              <w:t xml:space="preserve"> of Environment and Natural Resources, in ordinary session on October 19, 2017 approved</w:t>
            </w:r>
            <w:r w:rsidRPr="00593373">
              <w:rPr>
                <w:lang w:val="en-US"/>
              </w:rPr>
              <w:t xml:space="preserve"> </w:t>
            </w:r>
            <w:r w:rsidRPr="00593373">
              <w:rPr>
                <w:rFonts w:ascii="Verdana" w:hAnsi="Verdana"/>
                <w:sz w:val="16"/>
                <w:szCs w:val="16"/>
                <w:lang w:val="en-US"/>
              </w:rPr>
              <w:t>the Official</w:t>
            </w:r>
            <w:r w:rsidRPr="00593373">
              <w:rPr>
                <w:lang w:val="en-US"/>
              </w:rPr>
              <w:t xml:space="preserve"> </w:t>
            </w:r>
            <w:r w:rsidRPr="00593373">
              <w:rPr>
                <w:rFonts w:ascii="Verdana" w:hAnsi="Verdana"/>
                <w:sz w:val="16"/>
                <w:szCs w:val="16"/>
                <w:lang w:val="en-US"/>
              </w:rPr>
              <w:t>Mexican</w:t>
            </w:r>
            <w:r w:rsidRPr="00593373">
              <w:rPr>
                <w:lang w:val="en-US"/>
              </w:rPr>
              <w:t xml:space="preserve"> </w:t>
            </w:r>
            <w:r w:rsidRPr="00593373">
              <w:rPr>
                <w:rFonts w:ascii="Verdana" w:hAnsi="Verdana"/>
                <w:sz w:val="16"/>
                <w:szCs w:val="16"/>
                <w:lang w:val="en-US"/>
              </w:rPr>
              <w:t>Standard</w:t>
            </w:r>
            <w:r w:rsidRPr="00593373">
              <w:rPr>
                <w:lang w:val="en-US"/>
              </w:rPr>
              <w:t xml:space="preserve"> </w:t>
            </w:r>
            <w:r w:rsidR="00007672" w:rsidRPr="00007672">
              <w:rPr>
                <w:rFonts w:ascii="Verdana" w:hAnsi="Verdana"/>
                <w:sz w:val="16"/>
                <w:szCs w:val="16"/>
                <w:lang w:val="en-US"/>
              </w:rPr>
              <w:t xml:space="preserve">NOM-045-SEMARNAT-2017, Environmental Protection.- Vehicles in circulation that use diesel as fuel.- Maximum permissible limits of opacity, test procedure and technical characteristics of the measuring equipment.           </w:t>
            </w:r>
            <w:r w:rsidRPr="00593373">
              <w:rPr>
                <w:rFonts w:ascii="Verdana" w:hAnsi="Verdana"/>
                <w:sz w:val="16"/>
                <w:szCs w:val="16"/>
                <w:lang w:val="en-US"/>
              </w:rPr>
              <w:t>.</w:t>
            </w:r>
            <w:r w:rsidRPr="00593373">
              <w:rPr>
                <w:lang w:val="en-US"/>
              </w:rPr>
              <w:t xml:space="preserve"> </w:t>
            </w:r>
          </w:p>
        </w:tc>
      </w:tr>
      <w:tr w:rsidR="00205219" w:rsidRPr="00205219" w:rsidTr="005B529F">
        <w:tc>
          <w:tcPr>
            <w:tcW w:w="4655" w:type="dxa"/>
            <w:shd w:val="clear" w:color="auto" w:fill="auto"/>
          </w:tcPr>
          <w:p w:rsidR="00205219" w:rsidRPr="00FC4B6B" w:rsidRDefault="00205219" w:rsidP="00205219">
            <w:pPr>
              <w:pStyle w:val="Texto"/>
              <w:spacing w:after="96" w:line="224" w:lineRule="exact"/>
              <w:ind w:firstLine="0"/>
              <w:rPr>
                <w:rFonts w:ascii="Verdana" w:hAnsi="Verdana"/>
                <w:sz w:val="16"/>
                <w:szCs w:val="16"/>
              </w:rPr>
            </w:pPr>
            <w:r w:rsidRPr="00FC4B6B">
              <w:rPr>
                <w:rFonts w:ascii="Verdana" w:hAnsi="Verdana"/>
                <w:sz w:val="16"/>
                <w:szCs w:val="16"/>
              </w:rPr>
              <w:t>Por lo expuesto y fundado, se expide la siguiente:</w:t>
            </w:r>
          </w:p>
        </w:tc>
        <w:tc>
          <w:tcPr>
            <w:tcW w:w="4655" w:type="dxa"/>
          </w:tcPr>
          <w:p w:rsidR="00205219" w:rsidRPr="00593373" w:rsidRDefault="00205219" w:rsidP="00205219">
            <w:pPr>
              <w:spacing w:after="96" w:line="224" w:lineRule="atLeast"/>
              <w:jc w:val="both"/>
              <w:rPr>
                <w:lang w:val="en-US"/>
              </w:rPr>
            </w:pPr>
            <w:r w:rsidRPr="00593373">
              <w:rPr>
                <w:rFonts w:ascii="Verdana" w:hAnsi="Verdana"/>
                <w:sz w:val="16"/>
                <w:szCs w:val="16"/>
                <w:lang w:val="en-US"/>
              </w:rPr>
              <w:t>For the exposed and founded, the following is issued:</w:t>
            </w:r>
            <w:r w:rsidRPr="00593373">
              <w:rPr>
                <w:lang w:val="en-US"/>
              </w:rPr>
              <w:t xml:space="preserve"> </w:t>
            </w:r>
          </w:p>
        </w:tc>
      </w:tr>
      <w:tr w:rsidR="00205219" w:rsidRPr="00205219" w:rsidTr="005B529F">
        <w:tc>
          <w:tcPr>
            <w:tcW w:w="4655" w:type="dxa"/>
            <w:shd w:val="clear" w:color="auto" w:fill="auto"/>
          </w:tcPr>
          <w:p w:rsidR="00205219" w:rsidRPr="00FC4B6B" w:rsidRDefault="00205219" w:rsidP="00205219">
            <w:pPr>
              <w:pStyle w:val="ANOTACION"/>
              <w:spacing w:after="96" w:line="224" w:lineRule="exact"/>
              <w:rPr>
                <w:rFonts w:ascii="Verdana" w:hAnsi="Verdana"/>
                <w:sz w:val="16"/>
                <w:szCs w:val="16"/>
              </w:rPr>
            </w:pPr>
            <w:r w:rsidRPr="00FC4B6B">
              <w:rPr>
                <w:rFonts w:ascii="Verdana" w:hAnsi="Verdana"/>
                <w:sz w:val="16"/>
                <w:szCs w:val="16"/>
              </w:rPr>
              <w:t>NORMA OFICIAL MEXICANA NOM-045-</w:t>
            </w:r>
            <w:r w:rsidRPr="00FC4B6B">
              <w:rPr>
                <w:rFonts w:ascii="Verdana" w:hAnsi="Verdana"/>
                <w:sz w:val="16"/>
                <w:szCs w:val="16"/>
              </w:rPr>
              <w:lastRenderedPageBreak/>
              <w:t>SEMARNAT-2017, PROTECCIÓN AMBIENTAL.- VEHÍCULOS EN CIRCULACIÓN QUE USAN DIÉSEL COMO COMBUSTIBLE.- LÍMITES MÁXIMOS PERMISIBLES DE OPACIDAD, PROCEDIMIENTO DE PRUEBA Y CARACTERÍSTICAS TÉCNICAS DEL EQUIPO DE MEDICIÓN</w:t>
            </w:r>
          </w:p>
        </w:tc>
        <w:tc>
          <w:tcPr>
            <w:tcW w:w="4655" w:type="dxa"/>
          </w:tcPr>
          <w:p w:rsidR="00205219" w:rsidRPr="00593373" w:rsidRDefault="00007672" w:rsidP="00205219">
            <w:pPr>
              <w:spacing w:before="101" w:after="96" w:line="224" w:lineRule="atLeast"/>
              <w:jc w:val="center"/>
              <w:rPr>
                <w:lang w:val="en-US"/>
              </w:rPr>
            </w:pPr>
            <w:r>
              <w:rPr>
                <w:rFonts w:ascii="Verdana" w:hAnsi="Verdana"/>
                <w:b/>
                <w:bCs/>
                <w:sz w:val="16"/>
                <w:szCs w:val="16"/>
                <w:lang w:val="en-US"/>
              </w:rPr>
              <w:lastRenderedPageBreak/>
              <w:t xml:space="preserve">OFFICIAL MEXICAN STANDARD </w:t>
            </w:r>
            <w:r w:rsidRPr="00007672">
              <w:rPr>
                <w:rFonts w:ascii="Verdana" w:hAnsi="Verdana"/>
                <w:b/>
                <w:bCs/>
                <w:sz w:val="16"/>
                <w:szCs w:val="16"/>
                <w:lang w:val="en-US"/>
              </w:rPr>
              <w:t>NOM-045-</w:t>
            </w:r>
            <w:r w:rsidRPr="00007672">
              <w:rPr>
                <w:rFonts w:ascii="Verdana" w:hAnsi="Verdana"/>
                <w:b/>
                <w:bCs/>
                <w:sz w:val="16"/>
                <w:szCs w:val="16"/>
                <w:lang w:val="en-US"/>
              </w:rPr>
              <w:lastRenderedPageBreak/>
              <w:t xml:space="preserve">SEMARNAT-2017, ENVIRONMENTAL PROTECTION.- VEHICLES IN CIRCULATION THAT USE DIESEL AS FUEL.- MAXIMUM PERMISSIBLE LIMITS OF OPACITY, TEST PROCEDURE AND TECHNICAL CHARACTERISTICS OF THE MEASURING EQUIPMENT.           </w:t>
            </w:r>
          </w:p>
        </w:tc>
      </w:tr>
      <w:tr w:rsidR="00205219" w:rsidRPr="00FC4B6B" w:rsidTr="005B529F">
        <w:tc>
          <w:tcPr>
            <w:tcW w:w="4655" w:type="dxa"/>
            <w:shd w:val="clear" w:color="auto" w:fill="auto"/>
          </w:tcPr>
          <w:p w:rsidR="00205219" w:rsidRPr="00FC4B6B" w:rsidRDefault="00205219" w:rsidP="00205219">
            <w:pPr>
              <w:pStyle w:val="ANOTACION"/>
              <w:spacing w:after="96" w:line="224" w:lineRule="exact"/>
              <w:rPr>
                <w:rFonts w:ascii="Verdana" w:hAnsi="Verdana"/>
                <w:sz w:val="16"/>
                <w:szCs w:val="16"/>
              </w:rPr>
            </w:pPr>
            <w:r w:rsidRPr="00FC4B6B">
              <w:rPr>
                <w:rFonts w:ascii="Verdana" w:hAnsi="Verdana"/>
                <w:sz w:val="16"/>
                <w:szCs w:val="16"/>
              </w:rPr>
              <w:lastRenderedPageBreak/>
              <w:t>PREFACIO</w:t>
            </w:r>
          </w:p>
        </w:tc>
        <w:tc>
          <w:tcPr>
            <w:tcW w:w="4655" w:type="dxa"/>
          </w:tcPr>
          <w:p w:rsidR="00205219" w:rsidRPr="00593373" w:rsidRDefault="00205219" w:rsidP="00205219">
            <w:pPr>
              <w:spacing w:before="101" w:after="96" w:line="224" w:lineRule="atLeast"/>
              <w:jc w:val="center"/>
            </w:pPr>
            <w:r w:rsidRPr="00593373">
              <w:rPr>
                <w:rFonts w:ascii="Verdana" w:hAnsi="Verdana"/>
                <w:b/>
                <w:bCs/>
                <w:sz w:val="16"/>
                <w:szCs w:val="16"/>
              </w:rPr>
              <w:t>PREFACE</w:t>
            </w:r>
            <w:r w:rsidRPr="00593373">
              <w:t xml:space="preserve"> </w:t>
            </w:r>
          </w:p>
        </w:tc>
      </w:tr>
      <w:tr w:rsidR="00205219" w:rsidRPr="00205219" w:rsidTr="005B529F">
        <w:tc>
          <w:tcPr>
            <w:tcW w:w="4655" w:type="dxa"/>
            <w:shd w:val="clear" w:color="auto" w:fill="auto"/>
          </w:tcPr>
          <w:p w:rsidR="00205219" w:rsidRPr="00FC4B6B" w:rsidRDefault="00205219" w:rsidP="00205219">
            <w:pPr>
              <w:pStyle w:val="Texto"/>
              <w:spacing w:after="96" w:line="224" w:lineRule="exact"/>
              <w:ind w:firstLine="0"/>
              <w:rPr>
                <w:rFonts w:ascii="Verdana" w:hAnsi="Verdana"/>
                <w:sz w:val="16"/>
                <w:szCs w:val="16"/>
              </w:rPr>
            </w:pPr>
            <w:r w:rsidRPr="00FC4B6B">
              <w:rPr>
                <w:rFonts w:ascii="Verdana" w:hAnsi="Verdana"/>
                <w:color w:val="000000"/>
                <w:sz w:val="16"/>
                <w:szCs w:val="16"/>
              </w:rPr>
              <w:t>En la elaboración de la presente Norma Oficial Mexicana participaron las siguientes empresas e instituciones:</w:t>
            </w:r>
          </w:p>
        </w:tc>
        <w:tc>
          <w:tcPr>
            <w:tcW w:w="4655" w:type="dxa"/>
          </w:tcPr>
          <w:p w:rsidR="00205219" w:rsidRPr="00593373" w:rsidRDefault="00205219" w:rsidP="00205219">
            <w:pPr>
              <w:spacing w:after="96" w:line="224" w:lineRule="atLeast"/>
              <w:jc w:val="both"/>
              <w:rPr>
                <w:lang w:val="en-US"/>
              </w:rPr>
            </w:pPr>
            <w:r w:rsidRPr="00593373">
              <w:rPr>
                <w:rFonts w:ascii="Verdana" w:hAnsi="Verdana"/>
                <w:sz w:val="16"/>
                <w:szCs w:val="16"/>
                <w:lang w:val="en-US"/>
              </w:rPr>
              <w:t>The following companies and institutions participated in the preparation of this Official Mexican Standard:</w:t>
            </w:r>
            <w:r w:rsidRPr="00593373">
              <w:rPr>
                <w:lang w:val="en-US"/>
              </w:rPr>
              <w:t xml:space="preserve"> </w:t>
            </w:r>
          </w:p>
        </w:tc>
      </w:tr>
      <w:tr w:rsidR="00205219" w:rsidRPr="00FC4B6B" w:rsidTr="005B529F">
        <w:tc>
          <w:tcPr>
            <w:tcW w:w="4655" w:type="dxa"/>
            <w:shd w:val="clear" w:color="auto" w:fill="auto"/>
          </w:tcPr>
          <w:p w:rsidR="00205219" w:rsidRPr="00FC4B6B" w:rsidRDefault="00205219" w:rsidP="00205219">
            <w:pPr>
              <w:pStyle w:val="Texto"/>
              <w:numPr>
                <w:ilvl w:val="0"/>
                <w:numId w:val="4"/>
              </w:numPr>
              <w:tabs>
                <w:tab w:val="left" w:pos="720"/>
              </w:tabs>
              <w:spacing w:after="96" w:line="224" w:lineRule="exact"/>
              <w:ind w:left="720" w:hanging="432"/>
              <w:rPr>
                <w:rFonts w:ascii="Verdana" w:hAnsi="Verdana"/>
                <w:sz w:val="16"/>
                <w:szCs w:val="16"/>
                <w:lang w:val="it-IT"/>
              </w:rPr>
            </w:pPr>
            <w:r w:rsidRPr="00FC4B6B">
              <w:rPr>
                <w:rFonts w:ascii="Verdana" w:hAnsi="Verdana"/>
                <w:sz w:val="16"/>
                <w:szCs w:val="16"/>
                <w:lang w:val="it-IT"/>
              </w:rPr>
              <w:t>AMERICAN  MEX.  AND COMPANY, S.A. DE C.V.</w:t>
            </w:r>
          </w:p>
        </w:tc>
        <w:tc>
          <w:tcPr>
            <w:tcW w:w="4655" w:type="dxa"/>
          </w:tcPr>
          <w:p w:rsidR="00205219" w:rsidRPr="00593373" w:rsidRDefault="00205219" w:rsidP="00205219">
            <w:pPr>
              <w:numPr>
                <w:ilvl w:val="0"/>
                <w:numId w:val="7"/>
              </w:numPr>
              <w:spacing w:after="96" w:line="224" w:lineRule="atLeast"/>
              <w:ind w:left="432" w:firstLine="0"/>
              <w:jc w:val="both"/>
              <w:rPr>
                <w:sz w:val="16"/>
                <w:szCs w:val="16"/>
                <w:lang w:val="en-US"/>
              </w:rPr>
            </w:pPr>
            <w:r w:rsidRPr="00593373">
              <w:rPr>
                <w:rFonts w:ascii="Verdana" w:hAnsi="Verdana"/>
                <w:sz w:val="16"/>
                <w:szCs w:val="16"/>
                <w:lang w:val="en-US"/>
              </w:rPr>
              <w:t>AMERICAN MEX.</w:t>
            </w:r>
            <w:r w:rsidRPr="00593373">
              <w:rPr>
                <w:sz w:val="16"/>
                <w:szCs w:val="16"/>
                <w:lang w:val="en-US"/>
              </w:rPr>
              <w:t xml:space="preserve"> </w:t>
            </w:r>
            <w:r w:rsidRPr="00593373">
              <w:rPr>
                <w:rFonts w:ascii="Verdana" w:hAnsi="Verdana"/>
                <w:sz w:val="16"/>
                <w:szCs w:val="16"/>
                <w:lang w:val="en-US"/>
              </w:rPr>
              <w:t>AND COMPANY, SA DE CV</w:t>
            </w:r>
            <w:r w:rsidRPr="00593373">
              <w:rPr>
                <w:sz w:val="16"/>
                <w:szCs w:val="16"/>
                <w:lang w:val="en-US"/>
              </w:rPr>
              <w:t xml:space="preserve"> </w:t>
            </w:r>
          </w:p>
        </w:tc>
      </w:tr>
      <w:tr w:rsidR="00205219" w:rsidRPr="00FC4B6B" w:rsidTr="005B529F">
        <w:tc>
          <w:tcPr>
            <w:tcW w:w="4655" w:type="dxa"/>
            <w:shd w:val="clear" w:color="auto" w:fill="auto"/>
          </w:tcPr>
          <w:p w:rsidR="00205219" w:rsidRPr="00FC4B6B" w:rsidRDefault="00205219" w:rsidP="00205219">
            <w:pPr>
              <w:pStyle w:val="Texto"/>
              <w:numPr>
                <w:ilvl w:val="0"/>
                <w:numId w:val="4"/>
              </w:numPr>
              <w:tabs>
                <w:tab w:val="left" w:pos="720"/>
              </w:tabs>
              <w:spacing w:after="96" w:line="224" w:lineRule="exact"/>
              <w:ind w:left="720" w:hanging="432"/>
              <w:rPr>
                <w:rFonts w:ascii="Verdana" w:hAnsi="Verdana"/>
                <w:sz w:val="16"/>
                <w:szCs w:val="16"/>
                <w:lang w:val="it-IT"/>
              </w:rPr>
            </w:pPr>
            <w:r w:rsidRPr="00FC4B6B">
              <w:rPr>
                <w:rFonts w:ascii="Verdana" w:hAnsi="Verdana"/>
                <w:sz w:val="16"/>
                <w:szCs w:val="16"/>
                <w:lang w:val="it-IT"/>
              </w:rPr>
              <w:t>AFINATEC DIESEL, S. DE R.L. DE C.V.</w:t>
            </w:r>
          </w:p>
        </w:tc>
        <w:tc>
          <w:tcPr>
            <w:tcW w:w="4655" w:type="dxa"/>
          </w:tcPr>
          <w:p w:rsidR="00205219" w:rsidRPr="00593373" w:rsidRDefault="00205219" w:rsidP="00205219">
            <w:pPr>
              <w:numPr>
                <w:ilvl w:val="0"/>
                <w:numId w:val="8"/>
              </w:numPr>
              <w:spacing w:after="96" w:line="224" w:lineRule="atLeast"/>
              <w:ind w:left="432" w:firstLine="0"/>
              <w:jc w:val="both"/>
              <w:rPr>
                <w:sz w:val="16"/>
                <w:szCs w:val="16"/>
                <w:lang w:val="es-MX"/>
              </w:rPr>
            </w:pPr>
            <w:r w:rsidRPr="00593373">
              <w:rPr>
                <w:rFonts w:ascii="Verdana" w:hAnsi="Verdana"/>
                <w:sz w:val="16"/>
                <w:szCs w:val="16"/>
                <w:lang w:val="es-MX"/>
              </w:rPr>
              <w:t>AFINATEC DIESEL, S. DE RL DE CV</w:t>
            </w:r>
            <w:r w:rsidRPr="00593373">
              <w:rPr>
                <w:sz w:val="16"/>
                <w:szCs w:val="16"/>
                <w:lang w:val="es-MX"/>
              </w:rPr>
              <w:t xml:space="preserve"> </w:t>
            </w:r>
          </w:p>
        </w:tc>
      </w:tr>
      <w:tr w:rsidR="00205219" w:rsidRPr="00FC4B6B" w:rsidTr="005B529F">
        <w:tc>
          <w:tcPr>
            <w:tcW w:w="4655" w:type="dxa"/>
            <w:shd w:val="clear" w:color="auto" w:fill="auto"/>
          </w:tcPr>
          <w:p w:rsidR="00205219" w:rsidRPr="00FC4B6B" w:rsidRDefault="00205219" w:rsidP="00205219">
            <w:pPr>
              <w:pStyle w:val="Texto"/>
              <w:numPr>
                <w:ilvl w:val="0"/>
                <w:numId w:val="4"/>
              </w:numPr>
              <w:tabs>
                <w:tab w:val="left" w:pos="720"/>
              </w:tabs>
              <w:spacing w:after="96" w:line="224" w:lineRule="exact"/>
              <w:ind w:left="720" w:hanging="432"/>
              <w:rPr>
                <w:rFonts w:ascii="Verdana" w:hAnsi="Verdana"/>
                <w:sz w:val="16"/>
                <w:szCs w:val="16"/>
                <w:lang w:val="it-IT"/>
              </w:rPr>
            </w:pPr>
            <w:r w:rsidRPr="00FC4B6B">
              <w:rPr>
                <w:rFonts w:ascii="Verdana" w:hAnsi="Verdana"/>
                <w:sz w:val="16"/>
                <w:szCs w:val="16"/>
                <w:lang w:val="it-IT"/>
              </w:rPr>
              <w:t>ASOCIACIÓN MEXICANA DE DISTRIBUIDORES DE  AUTOMOTORES, A.C. (AMDA).</w:t>
            </w:r>
          </w:p>
        </w:tc>
        <w:tc>
          <w:tcPr>
            <w:tcW w:w="4655" w:type="dxa"/>
          </w:tcPr>
          <w:p w:rsidR="00205219" w:rsidRPr="00593373" w:rsidRDefault="00205219" w:rsidP="00205219">
            <w:pPr>
              <w:numPr>
                <w:ilvl w:val="0"/>
                <w:numId w:val="9"/>
              </w:numPr>
              <w:spacing w:after="96" w:line="224" w:lineRule="atLeast"/>
              <w:ind w:left="432" w:firstLine="0"/>
              <w:jc w:val="both"/>
              <w:rPr>
                <w:sz w:val="16"/>
                <w:szCs w:val="16"/>
                <w:lang w:val="en-US"/>
              </w:rPr>
            </w:pPr>
            <w:r w:rsidRPr="00593373">
              <w:rPr>
                <w:rFonts w:ascii="Verdana" w:hAnsi="Verdana"/>
                <w:sz w:val="16"/>
                <w:szCs w:val="16"/>
                <w:lang w:val="en-US"/>
              </w:rPr>
              <w:t>MEXICAN ASSOCIATION OF AUTOMOTIVE DISTRIBUTORS, AC (AMDA).</w:t>
            </w:r>
            <w:r w:rsidRPr="00593373">
              <w:rPr>
                <w:sz w:val="16"/>
                <w:szCs w:val="16"/>
                <w:lang w:val="en-US"/>
              </w:rPr>
              <w:t xml:space="preserve"> </w:t>
            </w:r>
          </w:p>
        </w:tc>
      </w:tr>
      <w:tr w:rsidR="00205219" w:rsidRPr="00FC4B6B" w:rsidTr="005B529F">
        <w:tc>
          <w:tcPr>
            <w:tcW w:w="4655" w:type="dxa"/>
            <w:shd w:val="clear" w:color="auto" w:fill="auto"/>
          </w:tcPr>
          <w:p w:rsidR="00205219" w:rsidRPr="00FC4B6B" w:rsidRDefault="00205219" w:rsidP="00205219">
            <w:pPr>
              <w:pStyle w:val="Texto"/>
              <w:numPr>
                <w:ilvl w:val="0"/>
                <w:numId w:val="4"/>
              </w:numPr>
              <w:tabs>
                <w:tab w:val="left" w:pos="720"/>
              </w:tabs>
              <w:spacing w:after="96" w:line="224" w:lineRule="exact"/>
              <w:ind w:left="720" w:hanging="432"/>
              <w:rPr>
                <w:rFonts w:ascii="Verdana" w:hAnsi="Verdana"/>
                <w:sz w:val="16"/>
                <w:szCs w:val="16"/>
                <w:lang w:val="it-IT"/>
              </w:rPr>
            </w:pPr>
            <w:r w:rsidRPr="00FC4B6B">
              <w:rPr>
                <w:rFonts w:ascii="Verdana" w:hAnsi="Verdana"/>
                <w:sz w:val="16"/>
                <w:szCs w:val="16"/>
                <w:lang w:val="it-IT"/>
              </w:rPr>
              <w:t xml:space="preserve">ASOCIACIÓN MEXICANA DE </w:t>
            </w:r>
            <w:smartTag w:uri="urn:schemas-microsoft-com:office:smarttags" w:element="PersonName">
              <w:smartTagPr>
                <w:attr w:name="ProductID" w:val="LA INDUSTRIA AUTOMOTRￍZ"/>
              </w:smartTagPr>
              <w:r w:rsidRPr="00FC4B6B">
                <w:rPr>
                  <w:rFonts w:ascii="Verdana" w:hAnsi="Verdana"/>
                  <w:sz w:val="16"/>
                  <w:szCs w:val="16"/>
                  <w:lang w:val="it-IT"/>
                </w:rPr>
                <w:t>LA INDUSTRIA AUTOMOTRÍZ</w:t>
              </w:r>
            </w:smartTag>
            <w:r w:rsidRPr="00FC4B6B">
              <w:rPr>
                <w:rFonts w:ascii="Verdana" w:hAnsi="Verdana"/>
                <w:sz w:val="16"/>
                <w:szCs w:val="16"/>
                <w:lang w:val="it-IT"/>
              </w:rPr>
              <w:t>, A.C. (AMIA).</w:t>
            </w:r>
          </w:p>
        </w:tc>
        <w:tc>
          <w:tcPr>
            <w:tcW w:w="4655" w:type="dxa"/>
          </w:tcPr>
          <w:p w:rsidR="00205219" w:rsidRPr="00593373" w:rsidRDefault="00205219" w:rsidP="00205219">
            <w:pPr>
              <w:numPr>
                <w:ilvl w:val="0"/>
                <w:numId w:val="10"/>
              </w:numPr>
              <w:spacing w:after="96" w:line="224" w:lineRule="atLeast"/>
              <w:ind w:left="432" w:firstLine="0"/>
              <w:jc w:val="both"/>
              <w:rPr>
                <w:sz w:val="16"/>
                <w:szCs w:val="16"/>
                <w:lang w:val="en-US"/>
              </w:rPr>
            </w:pPr>
            <w:r w:rsidRPr="00593373">
              <w:rPr>
                <w:rFonts w:ascii="Verdana" w:hAnsi="Verdana"/>
                <w:sz w:val="16"/>
                <w:szCs w:val="16"/>
                <w:lang w:val="en-US"/>
              </w:rPr>
              <w:t>MEXICAN ASSOCIATION OF</w:t>
            </w:r>
            <w:r w:rsidRPr="00593373">
              <w:rPr>
                <w:sz w:val="16"/>
                <w:szCs w:val="16"/>
                <w:lang w:val="en-US"/>
              </w:rPr>
              <w:t xml:space="preserve"> </w:t>
            </w:r>
            <w:r w:rsidRPr="00593373">
              <w:rPr>
                <w:rFonts w:ascii="Verdana" w:hAnsi="Verdana"/>
                <w:sz w:val="16"/>
                <w:szCs w:val="16"/>
                <w:lang w:val="en-US"/>
              </w:rPr>
              <w:t>THE INDUSTRY AUTOMOTRÍZ</w:t>
            </w:r>
            <w:r w:rsidRPr="00593373">
              <w:rPr>
                <w:sz w:val="16"/>
                <w:szCs w:val="16"/>
                <w:lang w:val="en-US"/>
              </w:rPr>
              <w:t xml:space="preserve"> </w:t>
            </w:r>
            <w:r w:rsidRPr="00593373">
              <w:rPr>
                <w:rFonts w:ascii="Verdana" w:hAnsi="Verdana"/>
                <w:sz w:val="16"/>
                <w:szCs w:val="16"/>
                <w:lang w:val="en-US"/>
              </w:rPr>
              <w:t>, AC (AMIA).</w:t>
            </w:r>
            <w:r w:rsidRPr="00593373">
              <w:rPr>
                <w:sz w:val="16"/>
                <w:szCs w:val="16"/>
                <w:lang w:val="en-US"/>
              </w:rPr>
              <w:t xml:space="preserve"> </w:t>
            </w:r>
          </w:p>
        </w:tc>
      </w:tr>
      <w:tr w:rsidR="00205219" w:rsidRPr="00FC4B6B" w:rsidTr="005B529F">
        <w:tc>
          <w:tcPr>
            <w:tcW w:w="4655" w:type="dxa"/>
            <w:shd w:val="clear" w:color="auto" w:fill="auto"/>
          </w:tcPr>
          <w:p w:rsidR="00205219" w:rsidRPr="00FC4B6B" w:rsidRDefault="00205219" w:rsidP="00205219">
            <w:pPr>
              <w:pStyle w:val="Texto"/>
              <w:numPr>
                <w:ilvl w:val="0"/>
                <w:numId w:val="4"/>
              </w:numPr>
              <w:tabs>
                <w:tab w:val="left" w:pos="720"/>
              </w:tabs>
              <w:spacing w:after="96" w:line="224" w:lineRule="exact"/>
              <w:ind w:left="720" w:hanging="432"/>
              <w:rPr>
                <w:rFonts w:ascii="Verdana" w:hAnsi="Verdana"/>
                <w:sz w:val="16"/>
                <w:szCs w:val="16"/>
                <w:lang w:val="it-IT"/>
              </w:rPr>
            </w:pPr>
            <w:r w:rsidRPr="00FC4B6B">
              <w:rPr>
                <w:rFonts w:ascii="Verdana" w:hAnsi="Verdana"/>
                <w:sz w:val="16"/>
                <w:szCs w:val="16"/>
                <w:lang w:val="it-IT"/>
              </w:rPr>
              <w:t>ASOCIACIÓN NACIONAL DE PRODUCTORES DE AUTOBUSES, CAMIONES Y TRACTOCAMIONES, A.C. (ANPACT).</w:t>
            </w:r>
          </w:p>
        </w:tc>
        <w:tc>
          <w:tcPr>
            <w:tcW w:w="4655" w:type="dxa"/>
          </w:tcPr>
          <w:p w:rsidR="00205219" w:rsidRPr="00593373" w:rsidRDefault="00205219" w:rsidP="00205219">
            <w:pPr>
              <w:numPr>
                <w:ilvl w:val="0"/>
                <w:numId w:val="11"/>
              </w:numPr>
              <w:spacing w:after="96" w:line="224" w:lineRule="atLeast"/>
              <w:ind w:left="432" w:firstLine="0"/>
              <w:jc w:val="both"/>
              <w:rPr>
                <w:sz w:val="16"/>
                <w:szCs w:val="16"/>
                <w:lang w:val="en-US"/>
              </w:rPr>
            </w:pPr>
            <w:r w:rsidRPr="00593373">
              <w:rPr>
                <w:rFonts w:ascii="Verdana" w:hAnsi="Verdana"/>
                <w:sz w:val="16"/>
                <w:szCs w:val="16"/>
                <w:lang w:val="en-US"/>
              </w:rPr>
              <w:t>NATIONAL ASSOCIATION OF BUS PRODUCERS, TRUCKS AND TRACTOCAMIONES, AC (ANPACT).</w:t>
            </w:r>
            <w:r w:rsidRPr="00593373">
              <w:rPr>
                <w:sz w:val="16"/>
                <w:szCs w:val="16"/>
                <w:lang w:val="en-US"/>
              </w:rPr>
              <w:t xml:space="preserve"> </w:t>
            </w:r>
          </w:p>
        </w:tc>
      </w:tr>
      <w:tr w:rsidR="00205219" w:rsidRPr="00FC4B6B" w:rsidTr="005B529F">
        <w:tc>
          <w:tcPr>
            <w:tcW w:w="4655" w:type="dxa"/>
            <w:shd w:val="clear" w:color="auto" w:fill="auto"/>
          </w:tcPr>
          <w:p w:rsidR="00205219" w:rsidRPr="00FC4B6B" w:rsidRDefault="00205219" w:rsidP="00205219">
            <w:pPr>
              <w:pStyle w:val="Texto"/>
              <w:numPr>
                <w:ilvl w:val="0"/>
                <w:numId w:val="4"/>
              </w:numPr>
              <w:tabs>
                <w:tab w:val="left" w:pos="720"/>
              </w:tabs>
              <w:spacing w:after="96" w:line="224" w:lineRule="exact"/>
              <w:ind w:left="720" w:hanging="432"/>
              <w:rPr>
                <w:rFonts w:ascii="Verdana" w:hAnsi="Verdana"/>
                <w:sz w:val="16"/>
                <w:szCs w:val="16"/>
                <w:lang w:val="it-IT"/>
              </w:rPr>
            </w:pPr>
            <w:r w:rsidRPr="00FC4B6B">
              <w:rPr>
                <w:rFonts w:ascii="Verdana" w:hAnsi="Verdana"/>
                <w:sz w:val="16"/>
                <w:szCs w:val="16"/>
                <w:lang w:val="it-IT"/>
              </w:rPr>
              <w:t>ASOCIACIÓN NACIONAL DE TRANSPORTE PRIVADO, A.C. (ANTP).</w:t>
            </w:r>
          </w:p>
        </w:tc>
        <w:tc>
          <w:tcPr>
            <w:tcW w:w="4655" w:type="dxa"/>
          </w:tcPr>
          <w:p w:rsidR="00205219" w:rsidRPr="00593373" w:rsidRDefault="00205219" w:rsidP="00205219">
            <w:pPr>
              <w:numPr>
                <w:ilvl w:val="0"/>
                <w:numId w:val="12"/>
              </w:numPr>
              <w:spacing w:after="96" w:line="224" w:lineRule="atLeast"/>
              <w:ind w:left="432" w:firstLine="0"/>
              <w:jc w:val="both"/>
              <w:rPr>
                <w:sz w:val="16"/>
                <w:szCs w:val="16"/>
                <w:lang w:val="en-US"/>
              </w:rPr>
            </w:pPr>
            <w:r w:rsidRPr="00593373">
              <w:rPr>
                <w:rFonts w:ascii="Verdana" w:hAnsi="Verdana"/>
                <w:sz w:val="16"/>
                <w:szCs w:val="16"/>
                <w:lang w:val="en-US"/>
              </w:rPr>
              <w:t>NATIONAL ASSOCIATION OF PRIVATE TRANSPORTATION, AC (ANTP).</w:t>
            </w:r>
            <w:r w:rsidRPr="00593373">
              <w:rPr>
                <w:sz w:val="16"/>
                <w:szCs w:val="16"/>
                <w:lang w:val="en-US"/>
              </w:rPr>
              <w:t xml:space="preserve"> </w:t>
            </w:r>
          </w:p>
        </w:tc>
      </w:tr>
      <w:tr w:rsidR="00205219" w:rsidRPr="00FC4B6B" w:rsidTr="005B529F">
        <w:tc>
          <w:tcPr>
            <w:tcW w:w="4655" w:type="dxa"/>
            <w:shd w:val="clear" w:color="auto" w:fill="auto"/>
          </w:tcPr>
          <w:p w:rsidR="00205219" w:rsidRPr="00FC4B6B" w:rsidRDefault="00205219" w:rsidP="00205219">
            <w:pPr>
              <w:pStyle w:val="Texto"/>
              <w:numPr>
                <w:ilvl w:val="0"/>
                <w:numId w:val="4"/>
              </w:numPr>
              <w:tabs>
                <w:tab w:val="left" w:pos="720"/>
              </w:tabs>
              <w:spacing w:after="96" w:line="224" w:lineRule="exact"/>
              <w:ind w:left="720" w:hanging="432"/>
              <w:rPr>
                <w:rFonts w:ascii="Verdana" w:hAnsi="Verdana"/>
                <w:sz w:val="16"/>
                <w:szCs w:val="16"/>
                <w:lang w:val="it-IT"/>
              </w:rPr>
            </w:pPr>
            <w:r w:rsidRPr="00FC4B6B">
              <w:rPr>
                <w:rFonts w:ascii="Verdana" w:hAnsi="Verdana"/>
                <w:sz w:val="16"/>
                <w:szCs w:val="16"/>
                <w:lang w:val="it-IT"/>
              </w:rPr>
              <w:t xml:space="preserve">CÁMARA NACIONAL DE </w:t>
            </w:r>
            <w:smartTag w:uri="urn:schemas-microsoft-com:office:smarttags" w:element="PersonName">
              <w:smartTagPr>
                <w:attr w:name="ProductID" w:val="LA INDUSTRIA DE"/>
              </w:smartTagPr>
              <w:r w:rsidRPr="00FC4B6B">
                <w:rPr>
                  <w:rFonts w:ascii="Verdana" w:hAnsi="Verdana"/>
                  <w:sz w:val="16"/>
                  <w:szCs w:val="16"/>
                  <w:lang w:val="it-IT"/>
                </w:rPr>
                <w:t>LA INDUSTRIA DE</w:t>
              </w:r>
            </w:smartTag>
            <w:r w:rsidRPr="00FC4B6B">
              <w:rPr>
                <w:rFonts w:ascii="Verdana" w:hAnsi="Verdana"/>
                <w:sz w:val="16"/>
                <w:szCs w:val="16"/>
                <w:lang w:val="it-IT"/>
              </w:rPr>
              <w:t xml:space="preserve"> </w:t>
            </w:r>
            <w:smartTag w:uri="urn:schemas-microsoft-com:office:smarttags" w:element="PersonName">
              <w:smartTagPr>
                <w:attr w:name="ProductID" w:val="LA TRANSFORMACIￓN"/>
              </w:smartTagPr>
              <w:r w:rsidRPr="00FC4B6B">
                <w:rPr>
                  <w:rFonts w:ascii="Verdana" w:hAnsi="Verdana"/>
                  <w:sz w:val="16"/>
                  <w:szCs w:val="16"/>
                  <w:lang w:val="it-IT"/>
                </w:rPr>
                <w:t>LA TRANSFORMACIÓN</w:t>
              </w:r>
            </w:smartTag>
            <w:r w:rsidRPr="00FC4B6B">
              <w:rPr>
                <w:rFonts w:ascii="Verdana" w:hAnsi="Verdana"/>
                <w:sz w:val="16"/>
                <w:szCs w:val="16"/>
                <w:lang w:val="it-IT"/>
              </w:rPr>
              <w:t xml:space="preserve"> (CANACINTRA).</w:t>
            </w:r>
          </w:p>
        </w:tc>
        <w:tc>
          <w:tcPr>
            <w:tcW w:w="4655" w:type="dxa"/>
          </w:tcPr>
          <w:p w:rsidR="00205219" w:rsidRPr="00593373" w:rsidRDefault="00205219" w:rsidP="00205219">
            <w:pPr>
              <w:numPr>
                <w:ilvl w:val="0"/>
                <w:numId w:val="13"/>
              </w:numPr>
              <w:spacing w:after="96" w:line="224" w:lineRule="atLeast"/>
              <w:ind w:left="432" w:firstLine="0"/>
              <w:jc w:val="both"/>
              <w:rPr>
                <w:sz w:val="16"/>
                <w:szCs w:val="16"/>
                <w:lang w:val="en-US"/>
              </w:rPr>
            </w:pPr>
            <w:r w:rsidRPr="00593373">
              <w:rPr>
                <w:rFonts w:ascii="Verdana" w:hAnsi="Verdana"/>
                <w:sz w:val="16"/>
                <w:szCs w:val="16"/>
                <w:lang w:val="en-US"/>
              </w:rPr>
              <w:t>NATIONAL CHAMBER OF</w:t>
            </w:r>
            <w:r w:rsidRPr="00593373">
              <w:rPr>
                <w:sz w:val="16"/>
                <w:szCs w:val="16"/>
                <w:lang w:val="en-US"/>
              </w:rPr>
              <w:t xml:space="preserve"> </w:t>
            </w:r>
            <w:r w:rsidRPr="00593373">
              <w:rPr>
                <w:rFonts w:ascii="Verdana" w:hAnsi="Verdana"/>
                <w:sz w:val="16"/>
                <w:szCs w:val="16"/>
                <w:lang w:val="en-US"/>
              </w:rPr>
              <w:t>THE INDUSTRY OF</w:t>
            </w:r>
            <w:r w:rsidRPr="00593373">
              <w:rPr>
                <w:sz w:val="16"/>
                <w:szCs w:val="16"/>
                <w:lang w:val="en-US"/>
              </w:rPr>
              <w:t xml:space="preserve"> </w:t>
            </w:r>
            <w:r w:rsidRPr="00593373">
              <w:rPr>
                <w:rFonts w:ascii="Verdana" w:hAnsi="Verdana"/>
                <w:sz w:val="16"/>
                <w:szCs w:val="16"/>
                <w:lang w:val="en-US"/>
              </w:rPr>
              <w:t>THE TRANSFORMATION</w:t>
            </w:r>
            <w:r w:rsidRPr="00593373">
              <w:rPr>
                <w:sz w:val="16"/>
                <w:szCs w:val="16"/>
                <w:lang w:val="en-US"/>
              </w:rPr>
              <w:t xml:space="preserve"> </w:t>
            </w:r>
            <w:r w:rsidRPr="00593373">
              <w:rPr>
                <w:rFonts w:ascii="Verdana" w:hAnsi="Verdana"/>
                <w:sz w:val="16"/>
                <w:szCs w:val="16"/>
                <w:lang w:val="en-US"/>
              </w:rPr>
              <w:t>(CANACINTRA).</w:t>
            </w:r>
            <w:r w:rsidRPr="00593373">
              <w:rPr>
                <w:sz w:val="16"/>
                <w:szCs w:val="16"/>
                <w:lang w:val="en-US"/>
              </w:rPr>
              <w:t xml:space="preserve"> </w:t>
            </w:r>
          </w:p>
        </w:tc>
      </w:tr>
      <w:tr w:rsidR="00205219" w:rsidRPr="00FC4B6B" w:rsidTr="005B529F">
        <w:tc>
          <w:tcPr>
            <w:tcW w:w="4655" w:type="dxa"/>
            <w:shd w:val="clear" w:color="auto" w:fill="auto"/>
          </w:tcPr>
          <w:p w:rsidR="00205219" w:rsidRPr="00FC4B6B" w:rsidRDefault="00205219" w:rsidP="00205219">
            <w:pPr>
              <w:pStyle w:val="Texto"/>
              <w:numPr>
                <w:ilvl w:val="0"/>
                <w:numId w:val="4"/>
              </w:numPr>
              <w:tabs>
                <w:tab w:val="left" w:pos="720"/>
              </w:tabs>
              <w:spacing w:after="96" w:line="224" w:lineRule="exact"/>
              <w:ind w:left="720" w:hanging="432"/>
              <w:rPr>
                <w:rFonts w:ascii="Verdana" w:hAnsi="Verdana"/>
                <w:sz w:val="16"/>
                <w:szCs w:val="16"/>
                <w:lang w:val="it-IT"/>
              </w:rPr>
            </w:pPr>
            <w:r w:rsidRPr="00FC4B6B">
              <w:rPr>
                <w:rFonts w:ascii="Verdana" w:hAnsi="Verdana"/>
                <w:sz w:val="16"/>
                <w:szCs w:val="16"/>
                <w:lang w:val="it-IT"/>
              </w:rPr>
              <w:t xml:space="preserve">CÁMARA NACIONAL DEL AUTOTRANSPORTE DE CARGA (CANACAR). </w:t>
            </w:r>
          </w:p>
        </w:tc>
        <w:tc>
          <w:tcPr>
            <w:tcW w:w="4655" w:type="dxa"/>
          </w:tcPr>
          <w:p w:rsidR="00205219" w:rsidRPr="00593373" w:rsidRDefault="00205219" w:rsidP="00205219">
            <w:pPr>
              <w:numPr>
                <w:ilvl w:val="0"/>
                <w:numId w:val="14"/>
              </w:numPr>
              <w:spacing w:after="96" w:line="224" w:lineRule="atLeast"/>
              <w:ind w:left="432" w:firstLine="0"/>
              <w:jc w:val="both"/>
              <w:rPr>
                <w:sz w:val="16"/>
                <w:szCs w:val="16"/>
                <w:lang w:val="en-US"/>
              </w:rPr>
            </w:pPr>
            <w:r w:rsidRPr="00593373">
              <w:rPr>
                <w:rFonts w:ascii="Verdana" w:hAnsi="Verdana"/>
                <w:sz w:val="16"/>
                <w:szCs w:val="16"/>
                <w:lang w:val="en-US"/>
              </w:rPr>
              <w:t>NATIONAL CHAMBER OF CARGO AUTOTRANSPORTATION (CANACAR).</w:t>
            </w:r>
            <w:r w:rsidRPr="00593373">
              <w:rPr>
                <w:sz w:val="16"/>
                <w:szCs w:val="16"/>
                <w:lang w:val="en-US"/>
              </w:rPr>
              <w:t xml:space="preserve"> </w:t>
            </w:r>
          </w:p>
        </w:tc>
      </w:tr>
      <w:tr w:rsidR="00205219" w:rsidRPr="00FC4B6B" w:rsidTr="005B529F">
        <w:tc>
          <w:tcPr>
            <w:tcW w:w="4655" w:type="dxa"/>
            <w:shd w:val="clear" w:color="auto" w:fill="auto"/>
          </w:tcPr>
          <w:p w:rsidR="00205219" w:rsidRPr="00FC4B6B" w:rsidRDefault="00205219" w:rsidP="00205219">
            <w:pPr>
              <w:pStyle w:val="Texto"/>
              <w:numPr>
                <w:ilvl w:val="0"/>
                <w:numId w:val="4"/>
              </w:numPr>
              <w:tabs>
                <w:tab w:val="left" w:pos="720"/>
              </w:tabs>
              <w:spacing w:after="96" w:line="220" w:lineRule="exact"/>
              <w:ind w:left="720" w:hanging="432"/>
              <w:rPr>
                <w:rFonts w:ascii="Verdana" w:hAnsi="Verdana"/>
                <w:sz w:val="16"/>
                <w:szCs w:val="16"/>
                <w:lang w:val="it-IT"/>
              </w:rPr>
            </w:pPr>
            <w:r w:rsidRPr="00FC4B6B">
              <w:rPr>
                <w:rFonts w:ascii="Verdana" w:hAnsi="Verdana"/>
                <w:sz w:val="16"/>
                <w:szCs w:val="16"/>
                <w:lang w:val="it-IT"/>
              </w:rPr>
              <w:t>CÁMARA NACIONAL DEL AUTOTRANSPORTE DE PASAJE Y TURISMO (CANAPAT).</w:t>
            </w:r>
          </w:p>
        </w:tc>
        <w:tc>
          <w:tcPr>
            <w:tcW w:w="4655" w:type="dxa"/>
          </w:tcPr>
          <w:p w:rsidR="00205219" w:rsidRPr="00593373" w:rsidRDefault="00205219" w:rsidP="00205219">
            <w:pPr>
              <w:numPr>
                <w:ilvl w:val="0"/>
                <w:numId w:val="15"/>
              </w:numPr>
              <w:spacing w:after="96" w:line="220" w:lineRule="atLeast"/>
              <w:ind w:left="432" w:firstLine="0"/>
              <w:jc w:val="both"/>
              <w:rPr>
                <w:sz w:val="16"/>
                <w:szCs w:val="16"/>
                <w:lang w:val="en-US"/>
              </w:rPr>
            </w:pPr>
            <w:r w:rsidRPr="00593373">
              <w:rPr>
                <w:rFonts w:ascii="Verdana" w:hAnsi="Verdana"/>
                <w:sz w:val="16"/>
                <w:szCs w:val="16"/>
                <w:lang w:val="en-US"/>
              </w:rPr>
              <w:t>NATIONAL CHAMBER OF PASSENGER AND TOURISM AUTOTRANSPORTATION (CANAPAT).</w:t>
            </w:r>
            <w:r w:rsidRPr="00593373">
              <w:rPr>
                <w:sz w:val="16"/>
                <w:szCs w:val="16"/>
                <w:lang w:val="en-US"/>
              </w:rPr>
              <w:t xml:space="preserve"> </w:t>
            </w:r>
          </w:p>
        </w:tc>
      </w:tr>
      <w:tr w:rsidR="00205219" w:rsidRPr="00FC4B6B" w:rsidTr="005B529F">
        <w:tc>
          <w:tcPr>
            <w:tcW w:w="4655" w:type="dxa"/>
            <w:shd w:val="clear" w:color="auto" w:fill="auto"/>
          </w:tcPr>
          <w:p w:rsidR="00205219" w:rsidRPr="00FC4B6B" w:rsidRDefault="00205219" w:rsidP="00205219">
            <w:pPr>
              <w:pStyle w:val="Texto"/>
              <w:numPr>
                <w:ilvl w:val="0"/>
                <w:numId w:val="4"/>
              </w:numPr>
              <w:tabs>
                <w:tab w:val="left" w:pos="720"/>
              </w:tabs>
              <w:spacing w:line="222" w:lineRule="exact"/>
              <w:ind w:left="720" w:hanging="432"/>
              <w:rPr>
                <w:rFonts w:ascii="Verdana" w:hAnsi="Verdana"/>
                <w:sz w:val="16"/>
                <w:szCs w:val="16"/>
                <w:lang w:val="it-IT"/>
              </w:rPr>
            </w:pPr>
            <w:r w:rsidRPr="00FC4B6B">
              <w:rPr>
                <w:rFonts w:ascii="Verdana" w:hAnsi="Verdana"/>
                <w:sz w:val="16"/>
                <w:szCs w:val="16"/>
                <w:lang w:val="it-IT"/>
              </w:rPr>
              <w:t>CENTRO MARIO MOLINA PARA ESTUDIOS ESTRATÉGICOS SOBRE ENERGÍA Y MEDIO AMBIENTE, A. C.</w:t>
            </w:r>
          </w:p>
        </w:tc>
        <w:tc>
          <w:tcPr>
            <w:tcW w:w="4655" w:type="dxa"/>
          </w:tcPr>
          <w:p w:rsidR="00205219" w:rsidRPr="00593373" w:rsidRDefault="00205219" w:rsidP="00205219">
            <w:pPr>
              <w:numPr>
                <w:ilvl w:val="0"/>
                <w:numId w:val="16"/>
              </w:numPr>
              <w:spacing w:after="101" w:line="222" w:lineRule="atLeast"/>
              <w:ind w:left="432" w:firstLine="0"/>
              <w:jc w:val="both"/>
              <w:rPr>
                <w:sz w:val="16"/>
                <w:szCs w:val="16"/>
                <w:lang w:val="en-US"/>
              </w:rPr>
            </w:pPr>
            <w:r w:rsidRPr="00593373">
              <w:rPr>
                <w:rFonts w:ascii="Verdana" w:hAnsi="Verdana"/>
                <w:sz w:val="16"/>
                <w:szCs w:val="16"/>
                <w:lang w:val="en-US"/>
              </w:rPr>
              <w:t>CENTRO MARIO MOLINA FOR STRATEGIC STUDIES ON ENERGY AND THE ENVIRONMENT, AC</w:t>
            </w:r>
            <w:r w:rsidRPr="00593373">
              <w:rPr>
                <w:sz w:val="16"/>
                <w:szCs w:val="16"/>
                <w:lang w:val="en-US"/>
              </w:rPr>
              <w:t xml:space="preserve"> </w:t>
            </w:r>
          </w:p>
        </w:tc>
      </w:tr>
      <w:tr w:rsidR="00205219" w:rsidRPr="00FC4B6B" w:rsidTr="005B529F">
        <w:tc>
          <w:tcPr>
            <w:tcW w:w="4655" w:type="dxa"/>
            <w:shd w:val="clear" w:color="auto" w:fill="auto"/>
          </w:tcPr>
          <w:p w:rsidR="00205219" w:rsidRPr="00FC4B6B" w:rsidRDefault="00205219" w:rsidP="00205219">
            <w:pPr>
              <w:pStyle w:val="Texto"/>
              <w:numPr>
                <w:ilvl w:val="0"/>
                <w:numId w:val="4"/>
              </w:numPr>
              <w:tabs>
                <w:tab w:val="left" w:pos="720"/>
              </w:tabs>
              <w:spacing w:line="222" w:lineRule="exact"/>
              <w:ind w:left="720" w:hanging="432"/>
              <w:rPr>
                <w:rFonts w:ascii="Verdana" w:hAnsi="Verdana"/>
                <w:sz w:val="16"/>
                <w:szCs w:val="16"/>
                <w:lang w:val="it-IT"/>
              </w:rPr>
            </w:pPr>
            <w:r w:rsidRPr="00FC4B6B">
              <w:rPr>
                <w:rFonts w:ascii="Verdana" w:hAnsi="Verdana"/>
                <w:sz w:val="16"/>
                <w:szCs w:val="16"/>
                <w:lang w:val="it-IT"/>
              </w:rPr>
              <w:t>CENTRO MEXICANO DE DERECHO AMBIENTAL, A.C.</w:t>
            </w:r>
          </w:p>
        </w:tc>
        <w:tc>
          <w:tcPr>
            <w:tcW w:w="4655" w:type="dxa"/>
          </w:tcPr>
          <w:p w:rsidR="00205219" w:rsidRPr="00593373" w:rsidRDefault="00205219" w:rsidP="00205219">
            <w:pPr>
              <w:numPr>
                <w:ilvl w:val="0"/>
                <w:numId w:val="17"/>
              </w:numPr>
              <w:spacing w:after="101" w:line="222" w:lineRule="atLeast"/>
              <w:ind w:left="432" w:firstLine="0"/>
              <w:jc w:val="both"/>
              <w:rPr>
                <w:sz w:val="16"/>
                <w:szCs w:val="16"/>
                <w:lang w:val="en-US"/>
              </w:rPr>
            </w:pPr>
            <w:r w:rsidRPr="00593373">
              <w:rPr>
                <w:rFonts w:ascii="Verdana" w:hAnsi="Verdana"/>
                <w:sz w:val="16"/>
                <w:szCs w:val="16"/>
                <w:lang w:val="en-US"/>
              </w:rPr>
              <w:t>MEXICAN CENTER OF ENVIRONMENTAL LAW, AC</w:t>
            </w:r>
            <w:r w:rsidRPr="00593373">
              <w:rPr>
                <w:sz w:val="16"/>
                <w:szCs w:val="16"/>
                <w:lang w:val="en-US"/>
              </w:rPr>
              <w:t xml:space="preserve"> </w:t>
            </w:r>
          </w:p>
        </w:tc>
      </w:tr>
      <w:tr w:rsidR="00205219" w:rsidRPr="00FC4B6B" w:rsidTr="005B529F">
        <w:tc>
          <w:tcPr>
            <w:tcW w:w="4655" w:type="dxa"/>
            <w:shd w:val="clear" w:color="auto" w:fill="auto"/>
          </w:tcPr>
          <w:p w:rsidR="00205219" w:rsidRPr="00FC4B6B" w:rsidRDefault="00205219" w:rsidP="00205219">
            <w:pPr>
              <w:pStyle w:val="Texto"/>
              <w:numPr>
                <w:ilvl w:val="0"/>
                <w:numId w:val="4"/>
              </w:numPr>
              <w:tabs>
                <w:tab w:val="left" w:pos="720"/>
              </w:tabs>
              <w:spacing w:line="222" w:lineRule="exact"/>
              <w:ind w:left="720" w:hanging="432"/>
              <w:rPr>
                <w:rFonts w:ascii="Verdana" w:hAnsi="Verdana"/>
                <w:sz w:val="16"/>
                <w:szCs w:val="16"/>
                <w:lang w:val="it-IT"/>
              </w:rPr>
            </w:pPr>
            <w:r w:rsidRPr="00FC4B6B">
              <w:rPr>
                <w:rFonts w:ascii="Verdana" w:hAnsi="Verdana"/>
                <w:sz w:val="16"/>
                <w:szCs w:val="16"/>
                <w:lang w:val="it-IT"/>
              </w:rPr>
              <w:t>COCA COLA FEMSA, S.A. DE C.V.</w:t>
            </w:r>
          </w:p>
        </w:tc>
        <w:tc>
          <w:tcPr>
            <w:tcW w:w="4655" w:type="dxa"/>
          </w:tcPr>
          <w:p w:rsidR="00205219" w:rsidRPr="00593373" w:rsidRDefault="00205219" w:rsidP="00205219">
            <w:pPr>
              <w:numPr>
                <w:ilvl w:val="0"/>
                <w:numId w:val="18"/>
              </w:numPr>
              <w:spacing w:after="101" w:line="222" w:lineRule="atLeast"/>
              <w:ind w:left="432" w:firstLine="0"/>
              <w:jc w:val="both"/>
              <w:rPr>
                <w:sz w:val="16"/>
                <w:szCs w:val="16"/>
                <w:lang w:val="es-MX"/>
              </w:rPr>
            </w:pPr>
            <w:r w:rsidRPr="00593373">
              <w:rPr>
                <w:rFonts w:ascii="Verdana" w:hAnsi="Verdana"/>
                <w:sz w:val="16"/>
                <w:szCs w:val="16"/>
                <w:lang w:val="es-MX"/>
              </w:rPr>
              <w:t>COCA COLA FEMSA, SA DE CV</w:t>
            </w:r>
            <w:r w:rsidRPr="00593373">
              <w:rPr>
                <w:sz w:val="16"/>
                <w:szCs w:val="16"/>
                <w:lang w:val="es-MX"/>
              </w:rPr>
              <w:t xml:space="preserve"> </w:t>
            </w:r>
          </w:p>
        </w:tc>
      </w:tr>
      <w:tr w:rsidR="00205219" w:rsidRPr="00FC4B6B" w:rsidTr="005B529F">
        <w:tc>
          <w:tcPr>
            <w:tcW w:w="4655" w:type="dxa"/>
            <w:shd w:val="clear" w:color="auto" w:fill="auto"/>
          </w:tcPr>
          <w:p w:rsidR="00205219" w:rsidRPr="00FC4B6B" w:rsidRDefault="00205219" w:rsidP="00205219">
            <w:pPr>
              <w:pStyle w:val="Texto"/>
              <w:numPr>
                <w:ilvl w:val="0"/>
                <w:numId w:val="4"/>
              </w:numPr>
              <w:tabs>
                <w:tab w:val="left" w:pos="720"/>
              </w:tabs>
              <w:spacing w:line="222" w:lineRule="exact"/>
              <w:ind w:left="720" w:hanging="432"/>
              <w:rPr>
                <w:rFonts w:ascii="Verdana" w:hAnsi="Verdana"/>
                <w:sz w:val="16"/>
                <w:szCs w:val="16"/>
                <w:lang w:val="it-IT"/>
              </w:rPr>
            </w:pPr>
            <w:r w:rsidRPr="00FC4B6B">
              <w:rPr>
                <w:rFonts w:ascii="Verdana" w:hAnsi="Verdana"/>
                <w:sz w:val="16"/>
                <w:szCs w:val="16"/>
                <w:lang w:val="it-IT"/>
              </w:rPr>
              <w:t xml:space="preserve">COMISIÓN AMBIENTAL DE </w:t>
            </w:r>
            <w:smartTag w:uri="urn:schemas-microsoft-com:office:smarttags" w:element="PersonName">
              <w:smartTagPr>
                <w:attr w:name="ProductID" w:val="LA MEGALￓPOLIS"/>
              </w:smartTagPr>
              <w:r w:rsidRPr="00FC4B6B">
                <w:rPr>
                  <w:rFonts w:ascii="Verdana" w:hAnsi="Verdana"/>
                  <w:sz w:val="16"/>
                  <w:szCs w:val="16"/>
                  <w:lang w:val="it-IT"/>
                </w:rPr>
                <w:t>LA MEGALÓPOLIS</w:t>
              </w:r>
            </w:smartTag>
            <w:r w:rsidRPr="00FC4B6B">
              <w:rPr>
                <w:rFonts w:ascii="Verdana" w:hAnsi="Verdana"/>
                <w:sz w:val="16"/>
                <w:szCs w:val="16"/>
                <w:lang w:val="it-IT"/>
              </w:rPr>
              <w:t xml:space="preserve"> (CAME).</w:t>
            </w:r>
          </w:p>
        </w:tc>
        <w:tc>
          <w:tcPr>
            <w:tcW w:w="4655" w:type="dxa"/>
          </w:tcPr>
          <w:p w:rsidR="00205219" w:rsidRPr="00593373" w:rsidRDefault="00205219" w:rsidP="00205219">
            <w:pPr>
              <w:numPr>
                <w:ilvl w:val="0"/>
                <w:numId w:val="19"/>
              </w:numPr>
              <w:spacing w:after="101" w:line="222" w:lineRule="atLeast"/>
              <w:ind w:left="432" w:firstLine="0"/>
              <w:jc w:val="both"/>
              <w:rPr>
                <w:sz w:val="16"/>
                <w:szCs w:val="16"/>
                <w:lang w:val="en-US"/>
              </w:rPr>
            </w:pPr>
            <w:r w:rsidRPr="00593373">
              <w:rPr>
                <w:rFonts w:ascii="Verdana" w:hAnsi="Verdana"/>
                <w:sz w:val="16"/>
                <w:szCs w:val="16"/>
                <w:lang w:val="en-US"/>
              </w:rPr>
              <w:t>ENVIRONMENTAL COMMISSION OF</w:t>
            </w:r>
            <w:r w:rsidRPr="00593373">
              <w:rPr>
                <w:sz w:val="16"/>
                <w:szCs w:val="16"/>
                <w:lang w:val="en-US"/>
              </w:rPr>
              <w:t xml:space="preserve"> </w:t>
            </w:r>
            <w:r w:rsidRPr="00593373">
              <w:rPr>
                <w:rFonts w:ascii="Verdana" w:hAnsi="Verdana"/>
                <w:sz w:val="16"/>
                <w:szCs w:val="16"/>
                <w:lang w:val="en-US"/>
              </w:rPr>
              <w:t>LA MEGALÓPOLIS</w:t>
            </w:r>
            <w:r w:rsidRPr="00593373">
              <w:rPr>
                <w:sz w:val="16"/>
                <w:szCs w:val="16"/>
                <w:lang w:val="en-US"/>
              </w:rPr>
              <w:t xml:space="preserve"> </w:t>
            </w:r>
            <w:r w:rsidRPr="00593373">
              <w:rPr>
                <w:rFonts w:ascii="Verdana" w:hAnsi="Verdana"/>
                <w:sz w:val="16"/>
                <w:szCs w:val="16"/>
                <w:lang w:val="en-US"/>
              </w:rPr>
              <w:t>(CAME).</w:t>
            </w:r>
            <w:r w:rsidRPr="00593373">
              <w:rPr>
                <w:sz w:val="16"/>
                <w:szCs w:val="16"/>
                <w:lang w:val="en-US"/>
              </w:rPr>
              <w:t xml:space="preserve"> </w:t>
            </w:r>
          </w:p>
        </w:tc>
      </w:tr>
      <w:tr w:rsidR="00205219" w:rsidRPr="00FC4B6B" w:rsidTr="005B529F">
        <w:tc>
          <w:tcPr>
            <w:tcW w:w="4655" w:type="dxa"/>
            <w:shd w:val="clear" w:color="auto" w:fill="auto"/>
          </w:tcPr>
          <w:p w:rsidR="00205219" w:rsidRPr="00FC4B6B" w:rsidRDefault="00205219" w:rsidP="00205219">
            <w:pPr>
              <w:pStyle w:val="Texto"/>
              <w:numPr>
                <w:ilvl w:val="0"/>
                <w:numId w:val="4"/>
              </w:numPr>
              <w:tabs>
                <w:tab w:val="left" w:pos="720"/>
              </w:tabs>
              <w:spacing w:line="222" w:lineRule="exact"/>
              <w:ind w:left="720" w:hanging="432"/>
              <w:rPr>
                <w:rFonts w:ascii="Verdana" w:hAnsi="Verdana"/>
                <w:sz w:val="16"/>
                <w:szCs w:val="16"/>
                <w:lang w:val="it-IT"/>
              </w:rPr>
            </w:pPr>
            <w:r w:rsidRPr="00FC4B6B">
              <w:rPr>
                <w:rFonts w:ascii="Verdana" w:hAnsi="Verdana"/>
                <w:sz w:val="16"/>
                <w:szCs w:val="16"/>
                <w:lang w:val="it-IT"/>
              </w:rPr>
              <w:t>CONFEDERACION NACIONAL DE TRANSPORTISTAS MEXICANOS, A.C. (CONATRAM).</w:t>
            </w:r>
          </w:p>
        </w:tc>
        <w:tc>
          <w:tcPr>
            <w:tcW w:w="4655" w:type="dxa"/>
          </w:tcPr>
          <w:p w:rsidR="00205219" w:rsidRPr="00593373" w:rsidRDefault="00205219" w:rsidP="00205219">
            <w:pPr>
              <w:numPr>
                <w:ilvl w:val="0"/>
                <w:numId w:val="20"/>
              </w:numPr>
              <w:spacing w:after="101" w:line="222" w:lineRule="atLeast"/>
              <w:ind w:left="432" w:firstLine="0"/>
              <w:jc w:val="both"/>
              <w:rPr>
                <w:sz w:val="16"/>
                <w:szCs w:val="16"/>
                <w:lang w:val="en-US"/>
              </w:rPr>
            </w:pPr>
            <w:r w:rsidRPr="00593373">
              <w:rPr>
                <w:rFonts w:ascii="Verdana" w:hAnsi="Verdana"/>
                <w:sz w:val="16"/>
                <w:szCs w:val="16"/>
                <w:lang w:val="en-US"/>
              </w:rPr>
              <w:t>NATIONAL CONFEDERATION OF MEXICAN TRANSPORTERS, AC (CONATRAM).</w:t>
            </w:r>
            <w:r w:rsidRPr="00593373">
              <w:rPr>
                <w:sz w:val="16"/>
                <w:szCs w:val="16"/>
                <w:lang w:val="en-US"/>
              </w:rPr>
              <w:t xml:space="preserve"> </w:t>
            </w:r>
          </w:p>
        </w:tc>
      </w:tr>
      <w:tr w:rsidR="00205219" w:rsidRPr="00FC4B6B" w:rsidTr="005B529F">
        <w:tc>
          <w:tcPr>
            <w:tcW w:w="4655" w:type="dxa"/>
            <w:shd w:val="clear" w:color="auto" w:fill="auto"/>
          </w:tcPr>
          <w:p w:rsidR="00205219" w:rsidRPr="00FC4B6B" w:rsidRDefault="00205219" w:rsidP="00205219">
            <w:pPr>
              <w:pStyle w:val="Texto"/>
              <w:numPr>
                <w:ilvl w:val="0"/>
                <w:numId w:val="4"/>
              </w:numPr>
              <w:tabs>
                <w:tab w:val="left" w:pos="720"/>
              </w:tabs>
              <w:spacing w:line="222" w:lineRule="exact"/>
              <w:ind w:left="720" w:hanging="432"/>
              <w:rPr>
                <w:rFonts w:ascii="Verdana" w:hAnsi="Verdana"/>
                <w:sz w:val="16"/>
                <w:szCs w:val="16"/>
                <w:lang w:val="it-IT"/>
              </w:rPr>
            </w:pPr>
            <w:r w:rsidRPr="00FC4B6B">
              <w:rPr>
                <w:rFonts w:ascii="Verdana" w:hAnsi="Verdana"/>
                <w:sz w:val="16"/>
                <w:szCs w:val="16"/>
                <w:lang w:val="it-IT"/>
              </w:rPr>
              <w:t>CORPORATIVO SAN ÁNGEL, S.C.</w:t>
            </w:r>
          </w:p>
        </w:tc>
        <w:tc>
          <w:tcPr>
            <w:tcW w:w="4655" w:type="dxa"/>
          </w:tcPr>
          <w:p w:rsidR="00205219" w:rsidRPr="00593373" w:rsidRDefault="00205219" w:rsidP="00205219">
            <w:pPr>
              <w:numPr>
                <w:ilvl w:val="0"/>
                <w:numId w:val="21"/>
              </w:numPr>
              <w:spacing w:after="101" w:line="222" w:lineRule="atLeast"/>
              <w:ind w:left="432" w:firstLine="0"/>
              <w:jc w:val="both"/>
              <w:rPr>
                <w:sz w:val="16"/>
                <w:szCs w:val="16"/>
              </w:rPr>
            </w:pPr>
            <w:r w:rsidRPr="00593373">
              <w:rPr>
                <w:rFonts w:ascii="Verdana" w:hAnsi="Verdana"/>
                <w:sz w:val="16"/>
                <w:szCs w:val="16"/>
              </w:rPr>
              <w:t>CORPORATIVO SAN ÁNGEL, SC</w:t>
            </w:r>
            <w:r w:rsidRPr="00593373">
              <w:rPr>
                <w:sz w:val="16"/>
                <w:szCs w:val="16"/>
              </w:rPr>
              <w:t xml:space="preserve"> </w:t>
            </w:r>
          </w:p>
        </w:tc>
      </w:tr>
      <w:tr w:rsidR="00205219" w:rsidRPr="00FC4B6B" w:rsidTr="005B529F">
        <w:tc>
          <w:tcPr>
            <w:tcW w:w="4655" w:type="dxa"/>
            <w:shd w:val="clear" w:color="auto" w:fill="auto"/>
          </w:tcPr>
          <w:p w:rsidR="00205219" w:rsidRPr="00FC4B6B" w:rsidRDefault="00205219" w:rsidP="00205219">
            <w:pPr>
              <w:pStyle w:val="Texto"/>
              <w:numPr>
                <w:ilvl w:val="0"/>
                <w:numId w:val="4"/>
              </w:numPr>
              <w:tabs>
                <w:tab w:val="left" w:pos="720"/>
              </w:tabs>
              <w:spacing w:line="222" w:lineRule="exact"/>
              <w:ind w:left="720" w:hanging="432"/>
              <w:rPr>
                <w:rFonts w:ascii="Verdana" w:hAnsi="Verdana"/>
                <w:sz w:val="16"/>
                <w:szCs w:val="16"/>
                <w:lang w:val="it-IT"/>
              </w:rPr>
            </w:pPr>
            <w:r w:rsidRPr="00FC4B6B">
              <w:rPr>
                <w:rFonts w:ascii="Verdana" w:hAnsi="Verdana"/>
                <w:sz w:val="16"/>
                <w:szCs w:val="16"/>
                <w:lang w:val="it-IT"/>
              </w:rPr>
              <w:t>ENTEC DIESEL, S.A. DE C.V.</w:t>
            </w:r>
          </w:p>
        </w:tc>
        <w:tc>
          <w:tcPr>
            <w:tcW w:w="4655" w:type="dxa"/>
          </w:tcPr>
          <w:p w:rsidR="00205219" w:rsidRPr="00593373" w:rsidRDefault="00205219" w:rsidP="00205219">
            <w:pPr>
              <w:numPr>
                <w:ilvl w:val="0"/>
                <w:numId w:val="22"/>
              </w:numPr>
              <w:spacing w:after="101" w:line="222" w:lineRule="atLeast"/>
              <w:ind w:left="432" w:firstLine="0"/>
              <w:jc w:val="both"/>
              <w:rPr>
                <w:sz w:val="16"/>
                <w:szCs w:val="16"/>
                <w:lang w:val="es-MX"/>
              </w:rPr>
            </w:pPr>
            <w:r w:rsidRPr="00593373">
              <w:rPr>
                <w:rFonts w:ascii="Verdana" w:hAnsi="Verdana"/>
                <w:sz w:val="16"/>
                <w:szCs w:val="16"/>
                <w:lang w:val="es-MX"/>
              </w:rPr>
              <w:t>ENTEC DIESEL, SA DE CV</w:t>
            </w:r>
            <w:r w:rsidRPr="00593373">
              <w:rPr>
                <w:sz w:val="16"/>
                <w:szCs w:val="16"/>
                <w:lang w:val="es-MX"/>
              </w:rPr>
              <w:t xml:space="preserve"> </w:t>
            </w:r>
          </w:p>
        </w:tc>
      </w:tr>
      <w:tr w:rsidR="00205219" w:rsidRPr="00FC4B6B" w:rsidTr="005B529F">
        <w:tc>
          <w:tcPr>
            <w:tcW w:w="4655" w:type="dxa"/>
            <w:shd w:val="clear" w:color="auto" w:fill="auto"/>
          </w:tcPr>
          <w:p w:rsidR="00205219" w:rsidRPr="00FC4B6B" w:rsidRDefault="00205219" w:rsidP="00205219">
            <w:pPr>
              <w:pStyle w:val="Texto"/>
              <w:numPr>
                <w:ilvl w:val="0"/>
                <w:numId w:val="4"/>
              </w:numPr>
              <w:tabs>
                <w:tab w:val="left" w:pos="720"/>
              </w:tabs>
              <w:spacing w:line="222" w:lineRule="exact"/>
              <w:ind w:left="720" w:hanging="432"/>
              <w:rPr>
                <w:rFonts w:ascii="Verdana" w:hAnsi="Verdana"/>
                <w:sz w:val="16"/>
                <w:szCs w:val="16"/>
                <w:lang w:val="it-IT"/>
              </w:rPr>
            </w:pPr>
            <w:r w:rsidRPr="00FC4B6B">
              <w:rPr>
                <w:rFonts w:ascii="Verdana" w:hAnsi="Verdana"/>
                <w:sz w:val="16"/>
                <w:szCs w:val="16"/>
                <w:lang w:val="it-IT"/>
              </w:rPr>
              <w:t>FUNDACIÓN HOMBRE NATURALEZA, A.C.</w:t>
            </w:r>
          </w:p>
        </w:tc>
        <w:tc>
          <w:tcPr>
            <w:tcW w:w="4655" w:type="dxa"/>
          </w:tcPr>
          <w:p w:rsidR="00205219" w:rsidRPr="00593373" w:rsidRDefault="00205219" w:rsidP="00205219">
            <w:pPr>
              <w:numPr>
                <w:ilvl w:val="0"/>
                <w:numId w:val="23"/>
              </w:numPr>
              <w:spacing w:after="101" w:line="222" w:lineRule="atLeast"/>
              <w:ind w:left="432" w:firstLine="0"/>
              <w:jc w:val="both"/>
              <w:rPr>
                <w:sz w:val="16"/>
                <w:szCs w:val="16"/>
              </w:rPr>
            </w:pPr>
            <w:r w:rsidRPr="00593373">
              <w:rPr>
                <w:rFonts w:ascii="Verdana" w:hAnsi="Verdana"/>
                <w:sz w:val="16"/>
                <w:szCs w:val="16"/>
              </w:rPr>
              <w:t>HOMBRE NATURALEZA FOUNDATION, AC</w:t>
            </w:r>
            <w:r w:rsidRPr="00593373">
              <w:rPr>
                <w:sz w:val="16"/>
                <w:szCs w:val="16"/>
              </w:rPr>
              <w:t xml:space="preserve"> </w:t>
            </w:r>
          </w:p>
        </w:tc>
      </w:tr>
      <w:tr w:rsidR="00205219" w:rsidRPr="00FC4B6B" w:rsidTr="005B529F">
        <w:tc>
          <w:tcPr>
            <w:tcW w:w="4655" w:type="dxa"/>
            <w:shd w:val="clear" w:color="auto" w:fill="auto"/>
          </w:tcPr>
          <w:p w:rsidR="00205219" w:rsidRPr="00FC4B6B" w:rsidRDefault="00205219" w:rsidP="00205219">
            <w:pPr>
              <w:pStyle w:val="Texto"/>
              <w:numPr>
                <w:ilvl w:val="0"/>
                <w:numId w:val="4"/>
              </w:numPr>
              <w:tabs>
                <w:tab w:val="left" w:pos="720"/>
              </w:tabs>
              <w:spacing w:line="222" w:lineRule="exact"/>
              <w:ind w:left="720" w:hanging="432"/>
              <w:rPr>
                <w:rFonts w:ascii="Verdana" w:hAnsi="Verdana"/>
                <w:sz w:val="16"/>
                <w:szCs w:val="16"/>
                <w:lang w:val="it-IT"/>
              </w:rPr>
            </w:pPr>
            <w:r w:rsidRPr="00FC4B6B">
              <w:rPr>
                <w:rFonts w:ascii="Verdana" w:hAnsi="Verdana"/>
                <w:sz w:val="16"/>
                <w:szCs w:val="16"/>
                <w:lang w:val="it-IT"/>
              </w:rPr>
              <w:t>ENVIRONMENTAL SYSTEMS PRODUCTS DE MEXICO, S.A. DE C.V.</w:t>
            </w:r>
          </w:p>
        </w:tc>
        <w:tc>
          <w:tcPr>
            <w:tcW w:w="4655" w:type="dxa"/>
          </w:tcPr>
          <w:p w:rsidR="00205219" w:rsidRPr="00593373" w:rsidRDefault="00205219" w:rsidP="00205219">
            <w:pPr>
              <w:numPr>
                <w:ilvl w:val="0"/>
                <w:numId w:val="24"/>
              </w:numPr>
              <w:spacing w:after="101" w:line="222" w:lineRule="atLeast"/>
              <w:ind w:left="432" w:firstLine="0"/>
              <w:jc w:val="both"/>
              <w:rPr>
                <w:sz w:val="16"/>
                <w:szCs w:val="16"/>
                <w:lang w:val="es-MX"/>
              </w:rPr>
            </w:pPr>
            <w:r w:rsidRPr="00593373">
              <w:rPr>
                <w:rFonts w:ascii="Verdana" w:hAnsi="Verdana"/>
                <w:sz w:val="16"/>
                <w:szCs w:val="16"/>
                <w:lang w:val="es-MX"/>
              </w:rPr>
              <w:t>ENVIRONMENTAL SYSTEMS PRODUCTS DE MEXICO, SA DE CV</w:t>
            </w:r>
            <w:r w:rsidRPr="00593373">
              <w:rPr>
                <w:sz w:val="16"/>
                <w:szCs w:val="16"/>
                <w:lang w:val="es-MX"/>
              </w:rPr>
              <w:t xml:space="preserve"> </w:t>
            </w:r>
          </w:p>
        </w:tc>
      </w:tr>
      <w:tr w:rsidR="00205219" w:rsidRPr="00FC4B6B" w:rsidTr="005B529F">
        <w:tc>
          <w:tcPr>
            <w:tcW w:w="4655" w:type="dxa"/>
            <w:shd w:val="clear" w:color="auto" w:fill="auto"/>
          </w:tcPr>
          <w:p w:rsidR="00205219" w:rsidRPr="00FC4B6B" w:rsidRDefault="00205219" w:rsidP="00205219">
            <w:pPr>
              <w:pStyle w:val="Texto"/>
              <w:numPr>
                <w:ilvl w:val="0"/>
                <w:numId w:val="4"/>
              </w:numPr>
              <w:tabs>
                <w:tab w:val="left" w:pos="720"/>
              </w:tabs>
              <w:spacing w:line="222" w:lineRule="exact"/>
              <w:ind w:left="720" w:hanging="432"/>
              <w:rPr>
                <w:rFonts w:ascii="Verdana" w:hAnsi="Verdana"/>
                <w:sz w:val="16"/>
                <w:szCs w:val="16"/>
                <w:lang w:val="it-IT"/>
              </w:rPr>
            </w:pPr>
            <w:r w:rsidRPr="00FC4B6B">
              <w:rPr>
                <w:rFonts w:ascii="Verdana" w:hAnsi="Verdana"/>
                <w:sz w:val="16"/>
                <w:szCs w:val="16"/>
                <w:lang w:val="it-IT"/>
              </w:rPr>
              <w:t>GESTIÓN AUTOMATA Y SERVICIO, S.A. DE C.V.</w:t>
            </w:r>
          </w:p>
        </w:tc>
        <w:tc>
          <w:tcPr>
            <w:tcW w:w="4655" w:type="dxa"/>
          </w:tcPr>
          <w:p w:rsidR="00205219" w:rsidRPr="00593373" w:rsidRDefault="00205219" w:rsidP="00205219">
            <w:pPr>
              <w:numPr>
                <w:ilvl w:val="0"/>
                <w:numId w:val="25"/>
              </w:numPr>
              <w:spacing w:after="101" w:line="222" w:lineRule="atLeast"/>
              <w:ind w:left="432" w:firstLine="0"/>
              <w:jc w:val="both"/>
              <w:rPr>
                <w:sz w:val="16"/>
                <w:szCs w:val="16"/>
                <w:lang w:val="es-MX"/>
              </w:rPr>
            </w:pPr>
            <w:r w:rsidRPr="00593373">
              <w:rPr>
                <w:rFonts w:ascii="Verdana" w:hAnsi="Verdana"/>
                <w:sz w:val="16"/>
                <w:szCs w:val="16"/>
                <w:lang w:val="es-MX"/>
              </w:rPr>
              <w:t>GESTIÓN AUTOMATA Y SERVICIO, SA DE CV</w:t>
            </w:r>
            <w:r w:rsidRPr="00593373">
              <w:rPr>
                <w:sz w:val="16"/>
                <w:szCs w:val="16"/>
                <w:lang w:val="es-MX"/>
              </w:rPr>
              <w:t xml:space="preserve"> </w:t>
            </w:r>
          </w:p>
        </w:tc>
      </w:tr>
      <w:tr w:rsidR="00205219" w:rsidRPr="00FC4B6B" w:rsidTr="005B529F">
        <w:tc>
          <w:tcPr>
            <w:tcW w:w="4655" w:type="dxa"/>
            <w:shd w:val="clear" w:color="auto" w:fill="auto"/>
          </w:tcPr>
          <w:p w:rsidR="00205219" w:rsidRPr="00FC4B6B" w:rsidRDefault="00205219" w:rsidP="00205219">
            <w:pPr>
              <w:pStyle w:val="Texto"/>
              <w:numPr>
                <w:ilvl w:val="0"/>
                <w:numId w:val="4"/>
              </w:numPr>
              <w:tabs>
                <w:tab w:val="left" w:pos="720"/>
              </w:tabs>
              <w:spacing w:line="222" w:lineRule="exact"/>
              <w:ind w:left="720" w:hanging="432"/>
              <w:rPr>
                <w:rFonts w:ascii="Verdana" w:hAnsi="Verdana"/>
                <w:sz w:val="16"/>
                <w:szCs w:val="16"/>
                <w:lang w:val="it-IT"/>
              </w:rPr>
            </w:pPr>
            <w:r w:rsidRPr="00FC4B6B">
              <w:rPr>
                <w:rFonts w:ascii="Verdana" w:hAnsi="Verdana"/>
                <w:sz w:val="16"/>
                <w:szCs w:val="16"/>
                <w:lang w:val="it-IT"/>
              </w:rPr>
              <w:lastRenderedPageBreak/>
              <w:t xml:space="preserve">GOBIERNO DE </w:t>
            </w:r>
            <w:smartTag w:uri="urn:schemas-microsoft-com:office:smarttags" w:element="PersonName">
              <w:smartTagPr>
                <w:attr w:name="ProductID" w:val="LA CIUDAD DE"/>
              </w:smartTagPr>
              <w:r w:rsidRPr="00FC4B6B">
                <w:rPr>
                  <w:rFonts w:ascii="Verdana" w:hAnsi="Verdana"/>
                  <w:sz w:val="16"/>
                  <w:szCs w:val="16"/>
                  <w:lang w:val="it-IT"/>
                </w:rPr>
                <w:t>LA CIUDAD DE</w:t>
              </w:r>
            </w:smartTag>
            <w:r w:rsidRPr="00FC4B6B">
              <w:rPr>
                <w:rFonts w:ascii="Verdana" w:hAnsi="Verdana"/>
                <w:sz w:val="16"/>
                <w:szCs w:val="16"/>
                <w:lang w:val="it-IT"/>
              </w:rPr>
              <w:t xml:space="preserve"> MÉXICO  (CDMX).</w:t>
            </w:r>
          </w:p>
        </w:tc>
        <w:tc>
          <w:tcPr>
            <w:tcW w:w="4655" w:type="dxa"/>
          </w:tcPr>
          <w:p w:rsidR="00205219" w:rsidRPr="00593373" w:rsidRDefault="00205219" w:rsidP="00205219">
            <w:pPr>
              <w:numPr>
                <w:ilvl w:val="0"/>
                <w:numId w:val="26"/>
              </w:numPr>
              <w:spacing w:after="101" w:line="222" w:lineRule="atLeast"/>
              <w:ind w:left="432" w:firstLine="0"/>
              <w:jc w:val="both"/>
              <w:rPr>
                <w:sz w:val="16"/>
                <w:szCs w:val="16"/>
                <w:lang w:val="en-US"/>
              </w:rPr>
            </w:pPr>
            <w:r w:rsidRPr="00593373">
              <w:rPr>
                <w:rFonts w:ascii="Verdana" w:hAnsi="Verdana"/>
                <w:sz w:val="16"/>
                <w:szCs w:val="16"/>
                <w:lang w:val="en-US"/>
              </w:rPr>
              <w:t>GOVERNMENT OF</w:t>
            </w:r>
            <w:r w:rsidRPr="00593373">
              <w:rPr>
                <w:sz w:val="16"/>
                <w:szCs w:val="16"/>
                <w:lang w:val="en-US"/>
              </w:rPr>
              <w:t xml:space="preserve"> </w:t>
            </w:r>
            <w:r w:rsidRPr="00593373">
              <w:rPr>
                <w:rFonts w:ascii="Verdana" w:hAnsi="Verdana"/>
                <w:sz w:val="16"/>
                <w:szCs w:val="16"/>
                <w:lang w:val="en-US"/>
              </w:rPr>
              <w:t>THE CITY OF</w:t>
            </w:r>
            <w:r w:rsidRPr="00593373">
              <w:rPr>
                <w:sz w:val="16"/>
                <w:szCs w:val="16"/>
                <w:lang w:val="en-US"/>
              </w:rPr>
              <w:t xml:space="preserve"> </w:t>
            </w:r>
            <w:r w:rsidRPr="00593373">
              <w:rPr>
                <w:rFonts w:ascii="Verdana" w:hAnsi="Verdana"/>
                <w:sz w:val="16"/>
                <w:szCs w:val="16"/>
                <w:lang w:val="en-US"/>
              </w:rPr>
              <w:t>MEXICO (CDMX).</w:t>
            </w:r>
            <w:r w:rsidRPr="00593373">
              <w:rPr>
                <w:sz w:val="16"/>
                <w:szCs w:val="16"/>
                <w:lang w:val="en-US"/>
              </w:rPr>
              <w:t xml:space="preserve"> </w:t>
            </w:r>
          </w:p>
        </w:tc>
      </w:tr>
      <w:tr w:rsidR="00205219" w:rsidRPr="00FC4B6B" w:rsidTr="005B529F">
        <w:tc>
          <w:tcPr>
            <w:tcW w:w="4655" w:type="dxa"/>
            <w:shd w:val="clear" w:color="auto" w:fill="auto"/>
          </w:tcPr>
          <w:p w:rsidR="00205219" w:rsidRPr="00FC4B6B" w:rsidRDefault="00205219" w:rsidP="00205219">
            <w:pPr>
              <w:pStyle w:val="INCISO"/>
              <w:spacing w:line="222" w:lineRule="exact"/>
              <w:ind w:left="0" w:firstLine="0"/>
              <w:rPr>
                <w:rFonts w:ascii="Verdana" w:hAnsi="Verdana"/>
                <w:sz w:val="16"/>
                <w:szCs w:val="16"/>
                <w:lang w:val="it-IT"/>
              </w:rPr>
            </w:pPr>
            <w:r w:rsidRPr="00FC4B6B">
              <w:rPr>
                <w:rFonts w:ascii="Verdana" w:hAnsi="Verdana"/>
                <w:sz w:val="16"/>
                <w:szCs w:val="16"/>
                <w:lang w:val="it-IT"/>
              </w:rPr>
              <w:t>SECRETARÍA DEL MEDIO AMBIENTE.</w:t>
            </w:r>
          </w:p>
        </w:tc>
        <w:tc>
          <w:tcPr>
            <w:tcW w:w="4655" w:type="dxa"/>
          </w:tcPr>
          <w:p w:rsidR="00205219" w:rsidRPr="00593373" w:rsidRDefault="001520F7" w:rsidP="00205219">
            <w:pPr>
              <w:spacing w:after="101" w:line="222" w:lineRule="atLeast"/>
              <w:jc w:val="both"/>
              <w:rPr>
                <w:lang w:val="en-US"/>
              </w:rPr>
            </w:pPr>
            <w:r>
              <w:rPr>
                <w:rFonts w:ascii="Verdana" w:hAnsi="Verdana"/>
                <w:sz w:val="16"/>
                <w:szCs w:val="16"/>
                <w:lang w:val="en-US"/>
              </w:rPr>
              <w:t>SECRETARY</w:t>
            </w:r>
            <w:r w:rsidR="00205219" w:rsidRPr="00593373">
              <w:rPr>
                <w:rFonts w:ascii="Verdana" w:hAnsi="Verdana"/>
                <w:sz w:val="16"/>
                <w:szCs w:val="16"/>
                <w:lang w:val="en-US"/>
              </w:rPr>
              <w:t xml:space="preserve"> OF THE ENVIRONMENT.</w:t>
            </w:r>
            <w:r w:rsidR="00205219" w:rsidRPr="00593373">
              <w:rPr>
                <w:lang w:val="en-US"/>
              </w:rPr>
              <w:t xml:space="preserve"> </w:t>
            </w:r>
          </w:p>
        </w:tc>
      </w:tr>
      <w:tr w:rsidR="00205219" w:rsidRPr="00FC4B6B" w:rsidTr="005B529F">
        <w:tc>
          <w:tcPr>
            <w:tcW w:w="4655" w:type="dxa"/>
            <w:shd w:val="clear" w:color="auto" w:fill="auto"/>
          </w:tcPr>
          <w:p w:rsidR="00205219" w:rsidRPr="00FC4B6B" w:rsidRDefault="00205219" w:rsidP="00205219">
            <w:pPr>
              <w:pStyle w:val="Texto"/>
              <w:numPr>
                <w:ilvl w:val="0"/>
                <w:numId w:val="6"/>
              </w:numPr>
              <w:spacing w:line="222" w:lineRule="exact"/>
              <w:ind w:left="720" w:hanging="432"/>
              <w:rPr>
                <w:rFonts w:ascii="Verdana" w:hAnsi="Verdana"/>
                <w:sz w:val="16"/>
                <w:szCs w:val="16"/>
                <w:lang w:val="it-IT"/>
              </w:rPr>
            </w:pPr>
            <w:r w:rsidRPr="00FC4B6B">
              <w:rPr>
                <w:rFonts w:ascii="Verdana" w:hAnsi="Verdana"/>
                <w:sz w:val="16"/>
                <w:szCs w:val="16"/>
                <w:lang w:val="it-IT"/>
              </w:rPr>
              <w:t>GOBIERNO DEL ESTADO DE MÉXICO (GEM).</w:t>
            </w:r>
          </w:p>
        </w:tc>
        <w:tc>
          <w:tcPr>
            <w:tcW w:w="4655" w:type="dxa"/>
          </w:tcPr>
          <w:p w:rsidR="00205219" w:rsidRPr="00593373" w:rsidRDefault="00205219" w:rsidP="00205219">
            <w:pPr>
              <w:numPr>
                <w:ilvl w:val="0"/>
                <w:numId w:val="27"/>
              </w:numPr>
              <w:spacing w:after="101" w:line="222" w:lineRule="atLeast"/>
              <w:ind w:left="432" w:firstLine="0"/>
              <w:jc w:val="both"/>
              <w:rPr>
                <w:sz w:val="16"/>
                <w:szCs w:val="16"/>
                <w:lang w:val="en-US"/>
              </w:rPr>
            </w:pPr>
            <w:r w:rsidRPr="00593373">
              <w:rPr>
                <w:rFonts w:ascii="Verdana" w:hAnsi="Verdana"/>
                <w:sz w:val="16"/>
                <w:szCs w:val="16"/>
                <w:lang w:val="en-US"/>
              </w:rPr>
              <w:t>GOVERNMENT OF THE STATE OF MEXICO (GEM).</w:t>
            </w:r>
            <w:r w:rsidRPr="00593373">
              <w:rPr>
                <w:sz w:val="16"/>
                <w:szCs w:val="16"/>
                <w:lang w:val="en-US"/>
              </w:rPr>
              <w:t xml:space="preserve"> </w:t>
            </w:r>
          </w:p>
        </w:tc>
      </w:tr>
      <w:tr w:rsidR="00205219" w:rsidRPr="00FC4B6B" w:rsidTr="005B529F">
        <w:tc>
          <w:tcPr>
            <w:tcW w:w="4655" w:type="dxa"/>
            <w:shd w:val="clear" w:color="auto" w:fill="auto"/>
          </w:tcPr>
          <w:p w:rsidR="00205219" w:rsidRPr="00FC4B6B" w:rsidRDefault="00205219" w:rsidP="00205219">
            <w:pPr>
              <w:pStyle w:val="INCISO"/>
              <w:spacing w:line="222" w:lineRule="exact"/>
              <w:ind w:left="0" w:firstLine="0"/>
              <w:rPr>
                <w:rFonts w:ascii="Verdana" w:hAnsi="Verdana"/>
                <w:sz w:val="16"/>
                <w:szCs w:val="16"/>
                <w:lang w:val="it-IT"/>
              </w:rPr>
            </w:pPr>
            <w:r w:rsidRPr="00FC4B6B">
              <w:rPr>
                <w:rFonts w:ascii="Verdana" w:hAnsi="Verdana"/>
                <w:sz w:val="16"/>
                <w:szCs w:val="16"/>
                <w:lang w:val="it-IT"/>
              </w:rPr>
              <w:t>SECRETARÍA DEL MEDIO AMBIENTE.</w:t>
            </w:r>
          </w:p>
        </w:tc>
        <w:tc>
          <w:tcPr>
            <w:tcW w:w="4655" w:type="dxa"/>
          </w:tcPr>
          <w:p w:rsidR="00205219" w:rsidRPr="00593373" w:rsidRDefault="001520F7" w:rsidP="00205219">
            <w:pPr>
              <w:spacing w:after="101" w:line="222" w:lineRule="atLeast"/>
              <w:jc w:val="both"/>
              <w:rPr>
                <w:lang w:val="en-US"/>
              </w:rPr>
            </w:pPr>
            <w:r>
              <w:rPr>
                <w:rFonts w:ascii="Verdana" w:hAnsi="Verdana"/>
                <w:sz w:val="16"/>
                <w:szCs w:val="16"/>
                <w:lang w:val="en-US"/>
              </w:rPr>
              <w:t>SECRETARY</w:t>
            </w:r>
            <w:r w:rsidR="00205219" w:rsidRPr="00593373">
              <w:rPr>
                <w:rFonts w:ascii="Verdana" w:hAnsi="Verdana"/>
                <w:sz w:val="16"/>
                <w:szCs w:val="16"/>
                <w:lang w:val="en-US"/>
              </w:rPr>
              <w:t xml:space="preserve"> OF THE ENVIRONMENT.</w:t>
            </w:r>
            <w:r w:rsidR="00205219" w:rsidRPr="00593373">
              <w:rPr>
                <w:lang w:val="en-US"/>
              </w:rPr>
              <w:t xml:space="preserve"> </w:t>
            </w:r>
          </w:p>
        </w:tc>
      </w:tr>
      <w:tr w:rsidR="00205219" w:rsidRPr="00FC4B6B" w:rsidTr="005B529F">
        <w:tc>
          <w:tcPr>
            <w:tcW w:w="4655" w:type="dxa"/>
            <w:shd w:val="clear" w:color="auto" w:fill="auto"/>
          </w:tcPr>
          <w:p w:rsidR="00205219" w:rsidRPr="00FC4B6B" w:rsidRDefault="00205219" w:rsidP="00205219">
            <w:pPr>
              <w:pStyle w:val="Texto"/>
              <w:numPr>
                <w:ilvl w:val="0"/>
                <w:numId w:val="6"/>
              </w:numPr>
              <w:spacing w:line="222" w:lineRule="exact"/>
              <w:ind w:left="720" w:hanging="432"/>
              <w:rPr>
                <w:rFonts w:ascii="Verdana" w:hAnsi="Verdana"/>
                <w:sz w:val="16"/>
                <w:szCs w:val="16"/>
                <w:lang w:val="it-IT"/>
              </w:rPr>
            </w:pPr>
            <w:r w:rsidRPr="00FC4B6B">
              <w:rPr>
                <w:rFonts w:ascii="Verdana" w:hAnsi="Verdana"/>
                <w:sz w:val="16"/>
                <w:szCs w:val="16"/>
                <w:lang w:val="it-IT"/>
              </w:rPr>
              <w:t>GOBIERNO DEL ESTADO DE PUEBLA.</w:t>
            </w:r>
          </w:p>
        </w:tc>
        <w:tc>
          <w:tcPr>
            <w:tcW w:w="4655" w:type="dxa"/>
          </w:tcPr>
          <w:p w:rsidR="00205219" w:rsidRPr="00593373" w:rsidRDefault="00205219" w:rsidP="00205219">
            <w:pPr>
              <w:numPr>
                <w:ilvl w:val="0"/>
                <w:numId w:val="28"/>
              </w:numPr>
              <w:spacing w:after="101" w:line="222" w:lineRule="atLeast"/>
              <w:ind w:left="432" w:firstLine="0"/>
              <w:jc w:val="both"/>
              <w:rPr>
                <w:sz w:val="16"/>
                <w:szCs w:val="16"/>
                <w:lang w:val="en-US"/>
              </w:rPr>
            </w:pPr>
            <w:r w:rsidRPr="00593373">
              <w:rPr>
                <w:rFonts w:ascii="Verdana" w:hAnsi="Verdana"/>
                <w:sz w:val="16"/>
                <w:szCs w:val="16"/>
                <w:lang w:val="en-US"/>
              </w:rPr>
              <w:t>GOVERNMENT OF THE STATE OF PUEBLA.</w:t>
            </w:r>
            <w:r w:rsidRPr="00593373">
              <w:rPr>
                <w:sz w:val="16"/>
                <w:szCs w:val="16"/>
                <w:lang w:val="en-US"/>
              </w:rPr>
              <w:t xml:space="preserve"> </w:t>
            </w:r>
          </w:p>
        </w:tc>
      </w:tr>
      <w:tr w:rsidR="00205219" w:rsidRPr="00FC4B6B" w:rsidTr="005B529F">
        <w:tc>
          <w:tcPr>
            <w:tcW w:w="4655" w:type="dxa"/>
            <w:shd w:val="clear" w:color="auto" w:fill="auto"/>
          </w:tcPr>
          <w:p w:rsidR="00205219" w:rsidRPr="00FC4B6B" w:rsidRDefault="00205219" w:rsidP="00205219">
            <w:pPr>
              <w:pStyle w:val="Texto"/>
              <w:numPr>
                <w:ilvl w:val="0"/>
                <w:numId w:val="6"/>
              </w:numPr>
              <w:spacing w:line="222" w:lineRule="exact"/>
              <w:ind w:left="720" w:hanging="432"/>
              <w:rPr>
                <w:rFonts w:ascii="Verdana" w:hAnsi="Verdana"/>
                <w:sz w:val="16"/>
                <w:szCs w:val="16"/>
                <w:lang w:val="it-IT"/>
              </w:rPr>
            </w:pPr>
            <w:r w:rsidRPr="00FC4B6B">
              <w:rPr>
                <w:rFonts w:ascii="Verdana" w:hAnsi="Verdana"/>
                <w:sz w:val="16"/>
                <w:szCs w:val="16"/>
                <w:lang w:val="it-IT"/>
              </w:rPr>
              <w:t>GRUPO ADO Y EMPRESAS COORDINADAS, S.A. DE C.V.</w:t>
            </w:r>
          </w:p>
        </w:tc>
        <w:tc>
          <w:tcPr>
            <w:tcW w:w="4655" w:type="dxa"/>
          </w:tcPr>
          <w:p w:rsidR="00205219" w:rsidRPr="00593373" w:rsidRDefault="00205219" w:rsidP="00205219">
            <w:pPr>
              <w:numPr>
                <w:ilvl w:val="0"/>
                <w:numId w:val="29"/>
              </w:numPr>
              <w:spacing w:after="101" w:line="222" w:lineRule="atLeast"/>
              <w:ind w:left="432" w:firstLine="0"/>
              <w:jc w:val="both"/>
              <w:rPr>
                <w:sz w:val="16"/>
                <w:szCs w:val="16"/>
                <w:lang w:val="es-MX"/>
              </w:rPr>
            </w:pPr>
            <w:r w:rsidRPr="00593373">
              <w:rPr>
                <w:rFonts w:ascii="Verdana" w:hAnsi="Verdana"/>
                <w:sz w:val="16"/>
                <w:szCs w:val="16"/>
                <w:lang w:val="es-MX"/>
              </w:rPr>
              <w:t>GRUPO ADO Y EMPRESAS COORDINADAS, SA DE CV</w:t>
            </w:r>
            <w:r w:rsidRPr="00593373">
              <w:rPr>
                <w:sz w:val="16"/>
                <w:szCs w:val="16"/>
                <w:lang w:val="es-MX"/>
              </w:rPr>
              <w:t xml:space="preserve"> </w:t>
            </w:r>
          </w:p>
        </w:tc>
      </w:tr>
      <w:tr w:rsidR="00205219" w:rsidRPr="00FC4B6B" w:rsidTr="005B529F">
        <w:tc>
          <w:tcPr>
            <w:tcW w:w="4655" w:type="dxa"/>
            <w:shd w:val="clear" w:color="auto" w:fill="auto"/>
          </w:tcPr>
          <w:p w:rsidR="00205219" w:rsidRPr="00FC4B6B" w:rsidRDefault="00205219" w:rsidP="00205219">
            <w:pPr>
              <w:pStyle w:val="Texto"/>
              <w:numPr>
                <w:ilvl w:val="0"/>
                <w:numId w:val="6"/>
              </w:numPr>
              <w:spacing w:line="222" w:lineRule="exact"/>
              <w:ind w:left="720" w:hanging="432"/>
              <w:rPr>
                <w:rFonts w:ascii="Verdana" w:hAnsi="Verdana"/>
                <w:sz w:val="16"/>
                <w:szCs w:val="16"/>
                <w:lang w:val="it-IT"/>
              </w:rPr>
            </w:pPr>
            <w:r w:rsidRPr="00FC4B6B">
              <w:rPr>
                <w:rFonts w:ascii="Verdana" w:hAnsi="Verdana"/>
                <w:sz w:val="16"/>
                <w:szCs w:val="16"/>
                <w:lang w:val="it-IT"/>
              </w:rPr>
              <w:t>INSTITUTO MEXICANO DEL TRANSPORTE (IMT).</w:t>
            </w:r>
          </w:p>
        </w:tc>
        <w:tc>
          <w:tcPr>
            <w:tcW w:w="4655" w:type="dxa"/>
          </w:tcPr>
          <w:p w:rsidR="00205219" w:rsidRPr="00593373" w:rsidRDefault="00205219" w:rsidP="00205219">
            <w:pPr>
              <w:numPr>
                <w:ilvl w:val="0"/>
                <w:numId w:val="30"/>
              </w:numPr>
              <w:spacing w:after="101" w:line="222" w:lineRule="atLeast"/>
              <w:ind w:left="432" w:firstLine="0"/>
              <w:jc w:val="both"/>
              <w:rPr>
                <w:sz w:val="16"/>
                <w:szCs w:val="16"/>
              </w:rPr>
            </w:pPr>
            <w:r w:rsidRPr="00593373">
              <w:rPr>
                <w:rFonts w:ascii="Verdana" w:hAnsi="Verdana"/>
                <w:sz w:val="16"/>
                <w:szCs w:val="16"/>
              </w:rPr>
              <w:t>MEXICAN TRANSPORTATION INSTITUTE (IMT).</w:t>
            </w:r>
            <w:r w:rsidRPr="00593373">
              <w:rPr>
                <w:sz w:val="16"/>
                <w:szCs w:val="16"/>
              </w:rPr>
              <w:t xml:space="preserve"> </w:t>
            </w:r>
          </w:p>
        </w:tc>
      </w:tr>
      <w:tr w:rsidR="00205219" w:rsidRPr="00FC4B6B" w:rsidTr="005B529F">
        <w:tc>
          <w:tcPr>
            <w:tcW w:w="4655" w:type="dxa"/>
            <w:shd w:val="clear" w:color="auto" w:fill="auto"/>
          </w:tcPr>
          <w:p w:rsidR="00205219" w:rsidRPr="00FC4B6B" w:rsidRDefault="00205219" w:rsidP="00205219">
            <w:pPr>
              <w:pStyle w:val="Texto"/>
              <w:numPr>
                <w:ilvl w:val="0"/>
                <w:numId w:val="6"/>
              </w:numPr>
              <w:spacing w:line="222" w:lineRule="exact"/>
              <w:ind w:left="720" w:hanging="432"/>
              <w:rPr>
                <w:rFonts w:ascii="Verdana" w:hAnsi="Verdana"/>
                <w:sz w:val="16"/>
                <w:szCs w:val="16"/>
                <w:lang w:val="it-IT"/>
              </w:rPr>
            </w:pPr>
            <w:r w:rsidRPr="00FC4B6B">
              <w:rPr>
                <w:rFonts w:ascii="Verdana" w:hAnsi="Verdana"/>
                <w:sz w:val="16"/>
                <w:szCs w:val="16"/>
                <w:lang w:val="it-IT"/>
              </w:rPr>
              <w:t>INSTITUTO POLITÉCNICO NACIONAL (IPN).</w:t>
            </w:r>
          </w:p>
        </w:tc>
        <w:tc>
          <w:tcPr>
            <w:tcW w:w="4655" w:type="dxa"/>
          </w:tcPr>
          <w:p w:rsidR="00205219" w:rsidRPr="00593373" w:rsidRDefault="00205219" w:rsidP="00205219">
            <w:pPr>
              <w:numPr>
                <w:ilvl w:val="0"/>
                <w:numId w:val="31"/>
              </w:numPr>
              <w:spacing w:after="101" w:line="222" w:lineRule="atLeast"/>
              <w:ind w:left="432" w:firstLine="0"/>
              <w:jc w:val="both"/>
              <w:rPr>
                <w:sz w:val="16"/>
                <w:szCs w:val="16"/>
              </w:rPr>
            </w:pPr>
            <w:r w:rsidRPr="00593373">
              <w:rPr>
                <w:rFonts w:ascii="Verdana" w:hAnsi="Verdana"/>
                <w:sz w:val="16"/>
                <w:szCs w:val="16"/>
              </w:rPr>
              <w:t>INSTITUTO POLITÉCNICO NACIONAL (IPN).</w:t>
            </w:r>
            <w:r w:rsidRPr="00593373">
              <w:rPr>
                <w:sz w:val="16"/>
                <w:szCs w:val="16"/>
              </w:rPr>
              <w:t xml:space="preserve"> </w:t>
            </w:r>
          </w:p>
        </w:tc>
      </w:tr>
      <w:tr w:rsidR="00205219" w:rsidRPr="00FC4B6B" w:rsidTr="005B529F">
        <w:tc>
          <w:tcPr>
            <w:tcW w:w="4655" w:type="dxa"/>
            <w:shd w:val="clear" w:color="auto" w:fill="auto"/>
          </w:tcPr>
          <w:p w:rsidR="00205219" w:rsidRPr="00FC4B6B" w:rsidRDefault="00205219" w:rsidP="00205219">
            <w:pPr>
              <w:pStyle w:val="INCISO"/>
              <w:spacing w:line="222" w:lineRule="exact"/>
              <w:ind w:left="0" w:firstLine="0"/>
              <w:rPr>
                <w:rFonts w:ascii="Verdana" w:hAnsi="Verdana"/>
                <w:sz w:val="16"/>
                <w:szCs w:val="16"/>
                <w:lang w:val="it-IT"/>
              </w:rPr>
            </w:pPr>
            <w:r w:rsidRPr="00FC4B6B">
              <w:rPr>
                <w:rFonts w:ascii="Verdana" w:hAnsi="Verdana"/>
                <w:sz w:val="16"/>
                <w:szCs w:val="16"/>
                <w:lang w:val="it-IT"/>
              </w:rPr>
              <w:t>ESCUELA SUPERIOR DE INGENIERÍA QUÍMICA E INDUSTRIAS EXTRACTIVAS (ESIQIE).</w:t>
            </w:r>
          </w:p>
        </w:tc>
        <w:tc>
          <w:tcPr>
            <w:tcW w:w="4655" w:type="dxa"/>
          </w:tcPr>
          <w:p w:rsidR="00205219" w:rsidRPr="00593373" w:rsidRDefault="00205219" w:rsidP="00205219">
            <w:pPr>
              <w:spacing w:after="101" w:line="222" w:lineRule="atLeast"/>
              <w:jc w:val="both"/>
              <w:rPr>
                <w:lang w:val="en-US"/>
              </w:rPr>
            </w:pPr>
            <w:r w:rsidRPr="00593373">
              <w:rPr>
                <w:rFonts w:ascii="Verdana" w:hAnsi="Verdana"/>
                <w:sz w:val="16"/>
                <w:szCs w:val="16"/>
                <w:lang w:val="en-US"/>
              </w:rPr>
              <w:t>SUPERIOR SCHOOL OF CHEMICAL ENGINEERING AND EXTRACTIVE INDUSTRIES (ESIQIE).</w:t>
            </w:r>
            <w:r w:rsidRPr="00593373">
              <w:rPr>
                <w:lang w:val="en-US"/>
              </w:rPr>
              <w:t xml:space="preserve"> </w:t>
            </w:r>
          </w:p>
        </w:tc>
      </w:tr>
      <w:tr w:rsidR="00205219" w:rsidRPr="00FC4B6B" w:rsidTr="005B529F">
        <w:tc>
          <w:tcPr>
            <w:tcW w:w="4655" w:type="dxa"/>
            <w:shd w:val="clear" w:color="auto" w:fill="auto"/>
          </w:tcPr>
          <w:p w:rsidR="00205219" w:rsidRPr="00FC4B6B" w:rsidRDefault="00205219" w:rsidP="00205219">
            <w:pPr>
              <w:pStyle w:val="Texto"/>
              <w:numPr>
                <w:ilvl w:val="0"/>
                <w:numId w:val="6"/>
              </w:numPr>
              <w:spacing w:line="222" w:lineRule="exact"/>
              <w:ind w:left="720" w:hanging="432"/>
              <w:rPr>
                <w:rFonts w:ascii="Verdana" w:hAnsi="Verdana"/>
                <w:sz w:val="16"/>
                <w:szCs w:val="16"/>
                <w:lang w:val="it-IT"/>
              </w:rPr>
            </w:pPr>
            <w:r w:rsidRPr="00FC4B6B">
              <w:rPr>
                <w:rFonts w:ascii="Verdana" w:hAnsi="Verdana"/>
                <w:sz w:val="16"/>
                <w:szCs w:val="16"/>
                <w:lang w:val="it-IT"/>
              </w:rPr>
              <w:t>KEYTRONICS, S.A. DE C.V.</w:t>
            </w:r>
          </w:p>
        </w:tc>
        <w:tc>
          <w:tcPr>
            <w:tcW w:w="4655" w:type="dxa"/>
          </w:tcPr>
          <w:p w:rsidR="00205219" w:rsidRPr="00593373" w:rsidRDefault="00205219" w:rsidP="00205219">
            <w:pPr>
              <w:numPr>
                <w:ilvl w:val="0"/>
                <w:numId w:val="32"/>
              </w:numPr>
              <w:spacing w:after="101" w:line="222" w:lineRule="atLeast"/>
              <w:ind w:left="432" w:firstLine="0"/>
              <w:jc w:val="both"/>
              <w:rPr>
                <w:sz w:val="16"/>
                <w:szCs w:val="16"/>
              </w:rPr>
            </w:pPr>
            <w:r w:rsidRPr="00593373">
              <w:rPr>
                <w:rFonts w:ascii="Verdana" w:hAnsi="Verdana"/>
                <w:sz w:val="16"/>
                <w:szCs w:val="16"/>
              </w:rPr>
              <w:t>KEYTRONICS, SA DE CV</w:t>
            </w:r>
            <w:r w:rsidRPr="00593373">
              <w:rPr>
                <w:sz w:val="16"/>
                <w:szCs w:val="16"/>
              </w:rPr>
              <w:t xml:space="preserve"> </w:t>
            </w:r>
          </w:p>
        </w:tc>
      </w:tr>
      <w:tr w:rsidR="00205219" w:rsidRPr="00FC4B6B" w:rsidTr="005B529F">
        <w:tc>
          <w:tcPr>
            <w:tcW w:w="4655" w:type="dxa"/>
            <w:shd w:val="clear" w:color="auto" w:fill="auto"/>
          </w:tcPr>
          <w:p w:rsidR="00205219" w:rsidRPr="00FC4B6B" w:rsidRDefault="00205219" w:rsidP="00205219">
            <w:pPr>
              <w:pStyle w:val="Texto"/>
              <w:numPr>
                <w:ilvl w:val="0"/>
                <w:numId w:val="6"/>
              </w:numPr>
              <w:spacing w:line="222" w:lineRule="exact"/>
              <w:ind w:left="720" w:hanging="432"/>
              <w:rPr>
                <w:rFonts w:ascii="Verdana" w:hAnsi="Verdana"/>
                <w:sz w:val="16"/>
                <w:szCs w:val="16"/>
                <w:lang w:val="it-IT"/>
              </w:rPr>
            </w:pPr>
            <w:r w:rsidRPr="00FC4B6B">
              <w:rPr>
                <w:rFonts w:ascii="Verdana" w:hAnsi="Verdana"/>
                <w:sz w:val="16"/>
                <w:szCs w:val="16"/>
                <w:lang w:val="it-IT"/>
              </w:rPr>
              <w:t>MEDIOS Y PROCEDIMIENTOS TECNOLÓGICOS, S.A DE C.V.</w:t>
            </w:r>
          </w:p>
        </w:tc>
        <w:tc>
          <w:tcPr>
            <w:tcW w:w="4655" w:type="dxa"/>
          </w:tcPr>
          <w:p w:rsidR="00205219" w:rsidRPr="00593373" w:rsidRDefault="00205219" w:rsidP="00205219">
            <w:pPr>
              <w:numPr>
                <w:ilvl w:val="0"/>
                <w:numId w:val="33"/>
              </w:numPr>
              <w:spacing w:after="101" w:line="222" w:lineRule="atLeast"/>
              <w:ind w:left="432" w:firstLine="0"/>
              <w:jc w:val="both"/>
              <w:rPr>
                <w:sz w:val="16"/>
                <w:szCs w:val="16"/>
                <w:lang w:val="es-MX"/>
              </w:rPr>
            </w:pPr>
            <w:r w:rsidRPr="00593373">
              <w:rPr>
                <w:rFonts w:ascii="Verdana" w:hAnsi="Verdana"/>
                <w:sz w:val="16"/>
                <w:szCs w:val="16"/>
                <w:lang w:val="es-MX"/>
              </w:rPr>
              <w:t>MEDIOS Y PROCEDIMIENTOS TECNOLÓGICOS, SA DE CV</w:t>
            </w:r>
            <w:r w:rsidRPr="00593373">
              <w:rPr>
                <w:sz w:val="16"/>
                <w:szCs w:val="16"/>
                <w:lang w:val="es-MX"/>
              </w:rPr>
              <w:t xml:space="preserve"> </w:t>
            </w:r>
          </w:p>
        </w:tc>
      </w:tr>
      <w:tr w:rsidR="00205219" w:rsidRPr="00FC4B6B" w:rsidTr="005B529F">
        <w:tc>
          <w:tcPr>
            <w:tcW w:w="4655" w:type="dxa"/>
            <w:shd w:val="clear" w:color="auto" w:fill="auto"/>
          </w:tcPr>
          <w:p w:rsidR="00205219" w:rsidRPr="00FC4B6B" w:rsidRDefault="00205219" w:rsidP="00205219">
            <w:pPr>
              <w:pStyle w:val="Texto"/>
              <w:numPr>
                <w:ilvl w:val="0"/>
                <w:numId w:val="6"/>
              </w:numPr>
              <w:spacing w:line="222" w:lineRule="exact"/>
              <w:ind w:left="720" w:hanging="432"/>
              <w:rPr>
                <w:rFonts w:ascii="Verdana" w:hAnsi="Verdana"/>
                <w:sz w:val="16"/>
                <w:szCs w:val="16"/>
                <w:lang w:val="it-IT"/>
              </w:rPr>
            </w:pPr>
            <w:r w:rsidRPr="00FC4B6B">
              <w:rPr>
                <w:rFonts w:ascii="Verdana" w:hAnsi="Verdana"/>
                <w:sz w:val="16"/>
                <w:szCs w:val="16"/>
                <w:lang w:val="it-IT"/>
              </w:rPr>
              <w:t>MZ COMERCIALIZACIÓN, S.A. DE C.V.</w:t>
            </w:r>
          </w:p>
        </w:tc>
        <w:tc>
          <w:tcPr>
            <w:tcW w:w="4655" w:type="dxa"/>
          </w:tcPr>
          <w:p w:rsidR="00205219" w:rsidRPr="00593373" w:rsidRDefault="00205219" w:rsidP="00205219">
            <w:pPr>
              <w:numPr>
                <w:ilvl w:val="0"/>
                <w:numId w:val="34"/>
              </w:numPr>
              <w:spacing w:after="101" w:line="222" w:lineRule="atLeast"/>
              <w:ind w:left="432" w:firstLine="0"/>
              <w:jc w:val="both"/>
              <w:rPr>
                <w:sz w:val="16"/>
                <w:szCs w:val="16"/>
                <w:lang w:val="es-MX"/>
              </w:rPr>
            </w:pPr>
            <w:r w:rsidRPr="00593373">
              <w:rPr>
                <w:rFonts w:ascii="Verdana" w:hAnsi="Verdana"/>
                <w:sz w:val="16"/>
                <w:szCs w:val="16"/>
                <w:lang w:val="es-MX"/>
              </w:rPr>
              <w:t>MZ COMERCIALIZACIÓN, SA DE CV</w:t>
            </w:r>
            <w:r w:rsidRPr="00593373">
              <w:rPr>
                <w:sz w:val="16"/>
                <w:szCs w:val="16"/>
                <w:lang w:val="es-MX"/>
              </w:rPr>
              <w:t xml:space="preserve"> </w:t>
            </w:r>
          </w:p>
        </w:tc>
      </w:tr>
      <w:tr w:rsidR="00205219" w:rsidRPr="00FC4B6B" w:rsidTr="005B529F">
        <w:tc>
          <w:tcPr>
            <w:tcW w:w="4655" w:type="dxa"/>
            <w:shd w:val="clear" w:color="auto" w:fill="auto"/>
          </w:tcPr>
          <w:p w:rsidR="00205219" w:rsidRPr="00FC4B6B" w:rsidRDefault="00205219" w:rsidP="00205219">
            <w:pPr>
              <w:pStyle w:val="Texto"/>
              <w:numPr>
                <w:ilvl w:val="0"/>
                <w:numId w:val="6"/>
              </w:numPr>
              <w:spacing w:line="222" w:lineRule="exact"/>
              <w:ind w:left="720" w:hanging="432"/>
              <w:rPr>
                <w:rFonts w:ascii="Verdana" w:hAnsi="Verdana"/>
                <w:sz w:val="16"/>
                <w:szCs w:val="16"/>
                <w:lang w:val="it-IT"/>
              </w:rPr>
            </w:pPr>
            <w:r w:rsidRPr="00FC4B6B">
              <w:rPr>
                <w:rFonts w:ascii="Verdana" w:hAnsi="Verdana"/>
                <w:sz w:val="16"/>
                <w:szCs w:val="16"/>
                <w:lang w:val="it-IT"/>
              </w:rPr>
              <w:t>PRAXAIR MÉXICO, S. DE R.L. DE C.V.</w:t>
            </w:r>
          </w:p>
        </w:tc>
        <w:tc>
          <w:tcPr>
            <w:tcW w:w="4655" w:type="dxa"/>
          </w:tcPr>
          <w:p w:rsidR="00205219" w:rsidRPr="00593373" w:rsidRDefault="00205219" w:rsidP="00205219">
            <w:pPr>
              <w:numPr>
                <w:ilvl w:val="0"/>
                <w:numId w:val="35"/>
              </w:numPr>
              <w:spacing w:after="101" w:line="222" w:lineRule="atLeast"/>
              <w:ind w:left="432" w:firstLine="0"/>
              <w:jc w:val="both"/>
              <w:rPr>
                <w:sz w:val="16"/>
                <w:szCs w:val="16"/>
                <w:lang w:val="es-MX"/>
              </w:rPr>
            </w:pPr>
            <w:r w:rsidRPr="00593373">
              <w:rPr>
                <w:rFonts w:ascii="Verdana" w:hAnsi="Verdana"/>
                <w:sz w:val="16"/>
                <w:szCs w:val="16"/>
                <w:lang w:val="es-MX"/>
              </w:rPr>
              <w:t>PRAXAIR MEXICO, S. DE RL DE CV</w:t>
            </w:r>
            <w:r w:rsidRPr="00593373">
              <w:rPr>
                <w:sz w:val="16"/>
                <w:szCs w:val="16"/>
                <w:lang w:val="es-MX"/>
              </w:rPr>
              <w:t xml:space="preserve"> </w:t>
            </w:r>
          </w:p>
        </w:tc>
      </w:tr>
      <w:tr w:rsidR="00205219" w:rsidRPr="00FC4B6B" w:rsidTr="005B529F">
        <w:tc>
          <w:tcPr>
            <w:tcW w:w="4655" w:type="dxa"/>
            <w:shd w:val="clear" w:color="auto" w:fill="auto"/>
          </w:tcPr>
          <w:p w:rsidR="00205219" w:rsidRPr="00FC4B6B" w:rsidRDefault="00205219" w:rsidP="00205219">
            <w:pPr>
              <w:pStyle w:val="Texto"/>
              <w:numPr>
                <w:ilvl w:val="0"/>
                <w:numId w:val="6"/>
              </w:numPr>
              <w:spacing w:line="222" w:lineRule="exact"/>
              <w:ind w:left="720" w:hanging="432"/>
              <w:rPr>
                <w:rFonts w:ascii="Verdana" w:hAnsi="Verdana"/>
                <w:sz w:val="16"/>
                <w:szCs w:val="16"/>
                <w:lang w:val="it-IT"/>
              </w:rPr>
            </w:pPr>
            <w:r w:rsidRPr="00FC4B6B">
              <w:rPr>
                <w:rFonts w:ascii="Verdana" w:hAnsi="Verdana"/>
                <w:sz w:val="16"/>
                <w:szCs w:val="16"/>
                <w:lang w:val="pt-BR"/>
              </w:rPr>
              <w:t>ROBERT BOSCH</w:t>
            </w:r>
            <w:r w:rsidRPr="00FC4B6B">
              <w:rPr>
                <w:rFonts w:ascii="Verdana" w:hAnsi="Verdana"/>
                <w:sz w:val="16"/>
                <w:szCs w:val="16"/>
              </w:rPr>
              <w:t xml:space="preserve"> MÉXICO, S.A. DE C.V.</w:t>
            </w:r>
          </w:p>
        </w:tc>
        <w:tc>
          <w:tcPr>
            <w:tcW w:w="4655" w:type="dxa"/>
          </w:tcPr>
          <w:p w:rsidR="00205219" w:rsidRPr="00593373" w:rsidRDefault="00205219" w:rsidP="00205219">
            <w:pPr>
              <w:numPr>
                <w:ilvl w:val="0"/>
                <w:numId w:val="36"/>
              </w:numPr>
              <w:spacing w:after="101" w:line="222" w:lineRule="atLeast"/>
              <w:ind w:left="432" w:firstLine="0"/>
              <w:jc w:val="both"/>
              <w:rPr>
                <w:sz w:val="16"/>
                <w:szCs w:val="16"/>
                <w:lang w:val="es-MX"/>
              </w:rPr>
            </w:pPr>
            <w:r w:rsidRPr="00593373">
              <w:rPr>
                <w:rFonts w:ascii="Verdana" w:hAnsi="Verdana"/>
                <w:sz w:val="16"/>
                <w:szCs w:val="16"/>
                <w:lang w:val="es-MX"/>
              </w:rPr>
              <w:t>ROBERT BOSCH</w:t>
            </w:r>
            <w:r w:rsidRPr="00593373">
              <w:rPr>
                <w:sz w:val="16"/>
                <w:szCs w:val="16"/>
                <w:lang w:val="es-MX"/>
              </w:rPr>
              <w:t xml:space="preserve"> </w:t>
            </w:r>
            <w:r w:rsidRPr="00593373">
              <w:rPr>
                <w:rFonts w:ascii="Verdana" w:hAnsi="Verdana"/>
                <w:sz w:val="16"/>
                <w:szCs w:val="16"/>
                <w:lang w:val="es-MX"/>
              </w:rPr>
              <w:t>MÉXICO, SA DE CV</w:t>
            </w:r>
            <w:r w:rsidRPr="00593373">
              <w:rPr>
                <w:sz w:val="16"/>
                <w:szCs w:val="16"/>
                <w:lang w:val="es-MX"/>
              </w:rPr>
              <w:t xml:space="preserve"> </w:t>
            </w:r>
          </w:p>
        </w:tc>
      </w:tr>
      <w:tr w:rsidR="00205219" w:rsidRPr="00FC4B6B" w:rsidTr="005B529F">
        <w:tc>
          <w:tcPr>
            <w:tcW w:w="4655" w:type="dxa"/>
            <w:shd w:val="clear" w:color="auto" w:fill="auto"/>
          </w:tcPr>
          <w:p w:rsidR="00205219" w:rsidRPr="00FC4B6B" w:rsidRDefault="00205219" w:rsidP="00205219">
            <w:pPr>
              <w:pStyle w:val="Texto"/>
              <w:numPr>
                <w:ilvl w:val="0"/>
                <w:numId w:val="6"/>
              </w:numPr>
              <w:spacing w:line="222" w:lineRule="exact"/>
              <w:ind w:left="720" w:hanging="432"/>
              <w:rPr>
                <w:rFonts w:ascii="Verdana" w:hAnsi="Verdana"/>
                <w:sz w:val="16"/>
                <w:szCs w:val="16"/>
                <w:lang w:val="it-IT"/>
              </w:rPr>
            </w:pPr>
            <w:r w:rsidRPr="00FC4B6B">
              <w:rPr>
                <w:rFonts w:ascii="Verdana" w:hAnsi="Verdana"/>
                <w:sz w:val="16"/>
                <w:szCs w:val="16"/>
                <w:lang w:val="it-IT"/>
              </w:rPr>
              <w:t>SECRETARÍA DE COMUNICACIONES Y TRANSPORTES (SCT).</w:t>
            </w:r>
          </w:p>
        </w:tc>
        <w:tc>
          <w:tcPr>
            <w:tcW w:w="4655" w:type="dxa"/>
          </w:tcPr>
          <w:p w:rsidR="00205219" w:rsidRPr="00593373" w:rsidRDefault="001520F7" w:rsidP="00205219">
            <w:pPr>
              <w:numPr>
                <w:ilvl w:val="0"/>
                <w:numId w:val="37"/>
              </w:numPr>
              <w:spacing w:after="101" w:line="222" w:lineRule="atLeast"/>
              <w:ind w:left="432" w:firstLine="0"/>
              <w:jc w:val="both"/>
              <w:rPr>
                <w:sz w:val="16"/>
                <w:szCs w:val="16"/>
                <w:lang w:val="en-US"/>
              </w:rPr>
            </w:pPr>
            <w:r>
              <w:rPr>
                <w:rFonts w:ascii="Verdana" w:hAnsi="Verdana"/>
                <w:sz w:val="16"/>
                <w:szCs w:val="16"/>
                <w:lang w:val="en-US"/>
              </w:rPr>
              <w:t>SECRETARY</w:t>
            </w:r>
            <w:r w:rsidR="00205219" w:rsidRPr="00593373">
              <w:rPr>
                <w:rFonts w:ascii="Verdana" w:hAnsi="Verdana"/>
                <w:sz w:val="16"/>
                <w:szCs w:val="16"/>
                <w:lang w:val="en-US"/>
              </w:rPr>
              <w:t xml:space="preserve"> OF COMMUNICATIONS AND TRANSPORT (SCT).</w:t>
            </w:r>
            <w:r w:rsidR="00205219" w:rsidRPr="00593373">
              <w:rPr>
                <w:sz w:val="16"/>
                <w:szCs w:val="16"/>
                <w:lang w:val="en-US"/>
              </w:rPr>
              <w:t xml:space="preserve"> </w:t>
            </w:r>
          </w:p>
        </w:tc>
      </w:tr>
      <w:tr w:rsidR="00205219" w:rsidRPr="00FC4B6B" w:rsidTr="005B529F">
        <w:tc>
          <w:tcPr>
            <w:tcW w:w="4655" w:type="dxa"/>
            <w:shd w:val="clear" w:color="auto" w:fill="auto"/>
          </w:tcPr>
          <w:p w:rsidR="00205219" w:rsidRPr="00FC4B6B" w:rsidRDefault="00205219" w:rsidP="00205219">
            <w:pPr>
              <w:pStyle w:val="INCISO"/>
              <w:spacing w:line="222" w:lineRule="exact"/>
              <w:ind w:left="0" w:firstLine="0"/>
              <w:rPr>
                <w:rFonts w:ascii="Verdana" w:hAnsi="Verdana"/>
                <w:sz w:val="16"/>
                <w:szCs w:val="16"/>
                <w:lang w:val="it-IT"/>
              </w:rPr>
            </w:pPr>
            <w:r w:rsidRPr="00FC4B6B">
              <w:rPr>
                <w:rFonts w:ascii="Verdana" w:hAnsi="Verdana"/>
                <w:sz w:val="16"/>
                <w:szCs w:val="16"/>
                <w:lang w:val="it-IT"/>
              </w:rPr>
              <w:t>DIRECCIÓN GENERAL DE AUTOTRANSPORTE FEDERAL.</w:t>
            </w:r>
          </w:p>
        </w:tc>
        <w:tc>
          <w:tcPr>
            <w:tcW w:w="4655" w:type="dxa"/>
          </w:tcPr>
          <w:p w:rsidR="00205219" w:rsidRPr="00593373" w:rsidRDefault="00205219" w:rsidP="00205219">
            <w:pPr>
              <w:spacing w:after="101" w:line="222" w:lineRule="atLeast"/>
              <w:jc w:val="both"/>
              <w:rPr>
                <w:lang w:val="en-US"/>
              </w:rPr>
            </w:pPr>
            <w:r w:rsidRPr="00593373">
              <w:rPr>
                <w:rFonts w:ascii="Verdana" w:hAnsi="Verdana"/>
                <w:sz w:val="16"/>
                <w:szCs w:val="16"/>
                <w:lang w:val="en-US"/>
              </w:rPr>
              <w:t>DIRECTORATE GENERAL OF FEDERAL AUTOTRANSPORTE.</w:t>
            </w:r>
            <w:r w:rsidRPr="00593373">
              <w:rPr>
                <w:lang w:val="en-US"/>
              </w:rPr>
              <w:t xml:space="preserve"> </w:t>
            </w:r>
          </w:p>
        </w:tc>
      </w:tr>
      <w:tr w:rsidR="00205219" w:rsidRPr="00FC4B6B" w:rsidTr="005B529F">
        <w:tc>
          <w:tcPr>
            <w:tcW w:w="4655" w:type="dxa"/>
            <w:shd w:val="clear" w:color="auto" w:fill="auto"/>
          </w:tcPr>
          <w:p w:rsidR="00205219" w:rsidRPr="00FC4B6B" w:rsidRDefault="00205219" w:rsidP="00205219">
            <w:pPr>
              <w:pStyle w:val="Texto"/>
              <w:numPr>
                <w:ilvl w:val="0"/>
                <w:numId w:val="6"/>
              </w:numPr>
              <w:spacing w:line="222" w:lineRule="exact"/>
              <w:ind w:left="720" w:hanging="432"/>
              <w:rPr>
                <w:rFonts w:ascii="Verdana" w:hAnsi="Verdana"/>
                <w:sz w:val="16"/>
                <w:szCs w:val="16"/>
                <w:lang w:val="it-IT"/>
              </w:rPr>
            </w:pPr>
            <w:r w:rsidRPr="00FC4B6B">
              <w:rPr>
                <w:rFonts w:ascii="Verdana" w:hAnsi="Verdana"/>
                <w:sz w:val="16"/>
                <w:szCs w:val="16"/>
                <w:lang w:val="it-IT"/>
              </w:rPr>
              <w:t>SECRETARÍA DE ECONOMÍA (SE).</w:t>
            </w:r>
          </w:p>
        </w:tc>
        <w:tc>
          <w:tcPr>
            <w:tcW w:w="4655" w:type="dxa"/>
          </w:tcPr>
          <w:p w:rsidR="00205219" w:rsidRPr="00593373" w:rsidRDefault="001520F7" w:rsidP="00205219">
            <w:pPr>
              <w:numPr>
                <w:ilvl w:val="0"/>
                <w:numId w:val="38"/>
              </w:numPr>
              <w:spacing w:after="101" w:line="222" w:lineRule="atLeast"/>
              <w:ind w:left="432" w:firstLine="0"/>
              <w:jc w:val="both"/>
              <w:rPr>
                <w:sz w:val="16"/>
                <w:szCs w:val="16"/>
              </w:rPr>
            </w:pPr>
            <w:r>
              <w:rPr>
                <w:rFonts w:ascii="Verdana" w:hAnsi="Verdana"/>
                <w:sz w:val="16"/>
                <w:szCs w:val="16"/>
              </w:rPr>
              <w:t>SECRETARY</w:t>
            </w:r>
            <w:r w:rsidR="00205219" w:rsidRPr="00593373">
              <w:rPr>
                <w:rFonts w:ascii="Verdana" w:hAnsi="Verdana"/>
                <w:sz w:val="16"/>
                <w:szCs w:val="16"/>
              </w:rPr>
              <w:t xml:space="preserve"> OF ECONOMY (SE).</w:t>
            </w:r>
            <w:r w:rsidR="00205219" w:rsidRPr="00593373">
              <w:rPr>
                <w:sz w:val="16"/>
                <w:szCs w:val="16"/>
              </w:rPr>
              <w:t xml:space="preserve"> </w:t>
            </w:r>
          </w:p>
        </w:tc>
      </w:tr>
      <w:tr w:rsidR="00205219" w:rsidRPr="00FC4B6B" w:rsidTr="005B529F">
        <w:tc>
          <w:tcPr>
            <w:tcW w:w="4655" w:type="dxa"/>
            <w:shd w:val="clear" w:color="auto" w:fill="auto"/>
          </w:tcPr>
          <w:p w:rsidR="00205219" w:rsidRPr="00FC4B6B" w:rsidRDefault="00205219" w:rsidP="00205219">
            <w:pPr>
              <w:pStyle w:val="INCISO"/>
              <w:spacing w:line="222" w:lineRule="exact"/>
              <w:ind w:left="0" w:firstLine="0"/>
              <w:rPr>
                <w:rFonts w:ascii="Verdana" w:hAnsi="Verdana"/>
                <w:sz w:val="16"/>
                <w:szCs w:val="16"/>
                <w:lang w:val="it-IT"/>
              </w:rPr>
            </w:pPr>
            <w:r w:rsidRPr="00FC4B6B">
              <w:rPr>
                <w:rFonts w:ascii="Verdana" w:hAnsi="Verdana"/>
                <w:sz w:val="16"/>
                <w:szCs w:val="16"/>
                <w:lang w:val="it-IT"/>
              </w:rPr>
              <w:t>DIRECCIÓN GENERAL DE NORMAS.</w:t>
            </w:r>
          </w:p>
        </w:tc>
        <w:tc>
          <w:tcPr>
            <w:tcW w:w="4655" w:type="dxa"/>
          </w:tcPr>
          <w:p w:rsidR="00205219" w:rsidRPr="00593373" w:rsidRDefault="00205219" w:rsidP="00205219">
            <w:pPr>
              <w:spacing w:after="101" w:line="222" w:lineRule="atLeast"/>
              <w:jc w:val="both"/>
              <w:rPr>
                <w:lang w:val="en-US"/>
              </w:rPr>
            </w:pPr>
            <w:r w:rsidRPr="00593373">
              <w:rPr>
                <w:rFonts w:ascii="Verdana" w:hAnsi="Verdana"/>
                <w:sz w:val="16"/>
                <w:szCs w:val="16"/>
                <w:lang w:val="en-US"/>
              </w:rPr>
              <w:t>GENERAL DIRECTORATE OF STANDARDS.</w:t>
            </w:r>
            <w:r w:rsidRPr="00593373">
              <w:rPr>
                <w:lang w:val="en-US"/>
              </w:rPr>
              <w:t xml:space="preserve"> </w:t>
            </w:r>
          </w:p>
        </w:tc>
      </w:tr>
      <w:tr w:rsidR="00205219" w:rsidRPr="00FC4B6B" w:rsidTr="005B529F">
        <w:tc>
          <w:tcPr>
            <w:tcW w:w="4655" w:type="dxa"/>
            <w:shd w:val="clear" w:color="auto" w:fill="auto"/>
          </w:tcPr>
          <w:p w:rsidR="00205219" w:rsidRPr="00FC4B6B" w:rsidRDefault="00205219" w:rsidP="00205219">
            <w:pPr>
              <w:pStyle w:val="INCISO"/>
              <w:spacing w:line="222" w:lineRule="exact"/>
              <w:ind w:left="0" w:firstLine="0"/>
              <w:rPr>
                <w:rFonts w:ascii="Verdana" w:hAnsi="Verdana"/>
                <w:sz w:val="16"/>
                <w:szCs w:val="16"/>
                <w:lang w:val="it-IT"/>
              </w:rPr>
            </w:pPr>
            <w:r w:rsidRPr="00FC4B6B">
              <w:rPr>
                <w:rFonts w:ascii="Verdana" w:hAnsi="Verdana"/>
                <w:sz w:val="16"/>
                <w:szCs w:val="16"/>
                <w:lang w:val="it-IT"/>
              </w:rPr>
              <w:t>DIRECCIÓN GENERAL DE INDUSTRIAS PESADAS Y DE ALTA TECNOLOGÍA.</w:t>
            </w:r>
          </w:p>
        </w:tc>
        <w:tc>
          <w:tcPr>
            <w:tcW w:w="4655" w:type="dxa"/>
          </w:tcPr>
          <w:p w:rsidR="00205219" w:rsidRPr="00593373" w:rsidRDefault="00205219" w:rsidP="00205219">
            <w:pPr>
              <w:spacing w:after="101" w:line="222" w:lineRule="atLeast"/>
              <w:jc w:val="both"/>
              <w:rPr>
                <w:lang w:val="en-US"/>
              </w:rPr>
            </w:pPr>
            <w:r w:rsidRPr="00593373">
              <w:rPr>
                <w:rFonts w:ascii="Verdana" w:hAnsi="Verdana"/>
                <w:sz w:val="16"/>
                <w:szCs w:val="16"/>
                <w:lang w:val="en-US"/>
              </w:rPr>
              <w:t>GENERAL DIRECTORATE OF HEAVY INDUSTRIES AND HIGH TECHNOLOGY.</w:t>
            </w:r>
            <w:r w:rsidRPr="00593373">
              <w:rPr>
                <w:lang w:val="en-US"/>
              </w:rPr>
              <w:t xml:space="preserve"> </w:t>
            </w:r>
          </w:p>
        </w:tc>
      </w:tr>
      <w:tr w:rsidR="00205219" w:rsidRPr="00FC4B6B" w:rsidTr="005B529F">
        <w:tc>
          <w:tcPr>
            <w:tcW w:w="4655" w:type="dxa"/>
            <w:shd w:val="clear" w:color="auto" w:fill="auto"/>
          </w:tcPr>
          <w:p w:rsidR="00205219" w:rsidRPr="00FC4B6B" w:rsidRDefault="00205219" w:rsidP="00205219">
            <w:pPr>
              <w:pStyle w:val="Texto"/>
              <w:numPr>
                <w:ilvl w:val="0"/>
                <w:numId w:val="6"/>
              </w:numPr>
              <w:spacing w:line="222" w:lineRule="exact"/>
              <w:ind w:left="720" w:hanging="432"/>
              <w:rPr>
                <w:rFonts w:ascii="Verdana" w:hAnsi="Verdana"/>
                <w:sz w:val="16"/>
                <w:szCs w:val="16"/>
                <w:lang w:val="it-IT"/>
              </w:rPr>
            </w:pPr>
            <w:r w:rsidRPr="00FC4B6B">
              <w:rPr>
                <w:rFonts w:ascii="Verdana" w:hAnsi="Verdana"/>
                <w:sz w:val="16"/>
                <w:szCs w:val="16"/>
                <w:lang w:val="it-IT"/>
              </w:rPr>
              <w:t>SECRETARÍA DE ENERGÍA (SENER).</w:t>
            </w:r>
          </w:p>
        </w:tc>
        <w:tc>
          <w:tcPr>
            <w:tcW w:w="4655" w:type="dxa"/>
          </w:tcPr>
          <w:p w:rsidR="00205219" w:rsidRPr="00593373" w:rsidRDefault="001520F7" w:rsidP="00205219">
            <w:pPr>
              <w:numPr>
                <w:ilvl w:val="0"/>
                <w:numId w:val="39"/>
              </w:numPr>
              <w:spacing w:after="101" w:line="222" w:lineRule="atLeast"/>
              <w:ind w:left="432" w:firstLine="0"/>
              <w:jc w:val="both"/>
              <w:rPr>
                <w:sz w:val="16"/>
                <w:szCs w:val="16"/>
              </w:rPr>
            </w:pPr>
            <w:r>
              <w:rPr>
                <w:rFonts w:ascii="Verdana" w:hAnsi="Verdana"/>
                <w:sz w:val="16"/>
                <w:szCs w:val="16"/>
              </w:rPr>
              <w:t>SECRETARY</w:t>
            </w:r>
            <w:r w:rsidR="00205219" w:rsidRPr="00593373">
              <w:rPr>
                <w:rFonts w:ascii="Verdana" w:hAnsi="Verdana"/>
                <w:sz w:val="16"/>
                <w:szCs w:val="16"/>
              </w:rPr>
              <w:t xml:space="preserve"> OF ENERGY (SENER).</w:t>
            </w:r>
            <w:r w:rsidR="00205219" w:rsidRPr="00593373">
              <w:rPr>
                <w:sz w:val="16"/>
                <w:szCs w:val="16"/>
              </w:rPr>
              <w:t xml:space="preserve"> </w:t>
            </w:r>
          </w:p>
        </w:tc>
      </w:tr>
      <w:tr w:rsidR="00205219" w:rsidRPr="00FC4B6B" w:rsidTr="005B529F">
        <w:tc>
          <w:tcPr>
            <w:tcW w:w="4655" w:type="dxa"/>
            <w:shd w:val="clear" w:color="auto" w:fill="auto"/>
          </w:tcPr>
          <w:p w:rsidR="00205219" w:rsidRPr="00FC4B6B" w:rsidRDefault="00205219" w:rsidP="00205219">
            <w:pPr>
              <w:pStyle w:val="INCISO"/>
              <w:spacing w:line="222" w:lineRule="exact"/>
              <w:ind w:left="0" w:firstLine="0"/>
              <w:rPr>
                <w:rFonts w:ascii="Verdana" w:hAnsi="Verdana"/>
                <w:sz w:val="16"/>
                <w:szCs w:val="16"/>
                <w:lang w:val="it-IT"/>
              </w:rPr>
            </w:pPr>
            <w:r w:rsidRPr="00FC4B6B">
              <w:rPr>
                <w:rFonts w:ascii="Verdana" w:hAnsi="Verdana"/>
                <w:sz w:val="16"/>
                <w:szCs w:val="16"/>
                <w:lang w:val="it-IT"/>
              </w:rPr>
              <w:t xml:space="preserve">COMISIÓN NACIONAL PARA EL USO EFICIENTE DE </w:t>
            </w:r>
            <w:smartTag w:uri="urn:schemas-microsoft-com:office:smarttags" w:element="PersonName">
              <w:smartTagPr>
                <w:attr w:name="ProductID" w:val="LA ENERGￍA"/>
              </w:smartTagPr>
              <w:r w:rsidRPr="00FC4B6B">
                <w:rPr>
                  <w:rFonts w:ascii="Verdana" w:hAnsi="Verdana"/>
                  <w:sz w:val="16"/>
                  <w:szCs w:val="16"/>
                  <w:lang w:val="it-IT"/>
                </w:rPr>
                <w:t>LA ENERGÍA</w:t>
              </w:r>
            </w:smartTag>
            <w:r w:rsidRPr="00FC4B6B">
              <w:rPr>
                <w:rFonts w:ascii="Verdana" w:hAnsi="Verdana"/>
                <w:sz w:val="16"/>
                <w:szCs w:val="16"/>
                <w:lang w:val="it-IT"/>
              </w:rPr>
              <w:t xml:space="preserve"> (CONUEE).</w:t>
            </w:r>
          </w:p>
        </w:tc>
        <w:tc>
          <w:tcPr>
            <w:tcW w:w="4655" w:type="dxa"/>
          </w:tcPr>
          <w:p w:rsidR="00205219" w:rsidRPr="00593373" w:rsidRDefault="00205219" w:rsidP="00205219">
            <w:pPr>
              <w:spacing w:after="101" w:line="222" w:lineRule="atLeast"/>
              <w:jc w:val="both"/>
              <w:rPr>
                <w:lang w:val="en-US"/>
              </w:rPr>
            </w:pPr>
            <w:r w:rsidRPr="00593373">
              <w:rPr>
                <w:rFonts w:ascii="Verdana" w:hAnsi="Verdana"/>
                <w:sz w:val="16"/>
                <w:szCs w:val="16"/>
                <w:lang w:val="en-US"/>
              </w:rPr>
              <w:t>NATIONAL COMMISSION FOR THE EFFICIENT USE OF</w:t>
            </w:r>
            <w:r w:rsidRPr="00593373">
              <w:rPr>
                <w:lang w:val="en-US"/>
              </w:rPr>
              <w:t xml:space="preserve"> </w:t>
            </w:r>
            <w:r w:rsidRPr="00593373">
              <w:rPr>
                <w:rFonts w:ascii="Verdana" w:hAnsi="Verdana"/>
                <w:sz w:val="16"/>
                <w:szCs w:val="16"/>
                <w:lang w:val="en-US"/>
              </w:rPr>
              <w:t>ENERGY</w:t>
            </w:r>
            <w:r w:rsidRPr="00593373">
              <w:rPr>
                <w:lang w:val="en-US"/>
              </w:rPr>
              <w:t xml:space="preserve"> </w:t>
            </w:r>
            <w:r w:rsidRPr="00593373">
              <w:rPr>
                <w:rFonts w:ascii="Verdana" w:hAnsi="Verdana"/>
                <w:sz w:val="16"/>
                <w:szCs w:val="16"/>
                <w:lang w:val="en-US"/>
              </w:rPr>
              <w:t>(CONUEE).</w:t>
            </w:r>
            <w:r w:rsidRPr="00593373">
              <w:rPr>
                <w:lang w:val="en-US"/>
              </w:rPr>
              <w:t xml:space="preserve"> </w:t>
            </w:r>
          </w:p>
        </w:tc>
      </w:tr>
      <w:tr w:rsidR="00205219" w:rsidRPr="00FC4B6B" w:rsidTr="005B529F">
        <w:tc>
          <w:tcPr>
            <w:tcW w:w="4655" w:type="dxa"/>
            <w:shd w:val="clear" w:color="auto" w:fill="auto"/>
          </w:tcPr>
          <w:p w:rsidR="00205219" w:rsidRPr="00FC4B6B" w:rsidRDefault="00205219" w:rsidP="00205219">
            <w:pPr>
              <w:pStyle w:val="Texto"/>
              <w:numPr>
                <w:ilvl w:val="0"/>
                <w:numId w:val="6"/>
              </w:numPr>
              <w:spacing w:line="222" w:lineRule="exact"/>
              <w:ind w:left="720" w:hanging="432"/>
              <w:rPr>
                <w:rFonts w:ascii="Verdana" w:hAnsi="Verdana"/>
                <w:sz w:val="16"/>
                <w:szCs w:val="16"/>
                <w:lang w:val="it-IT"/>
              </w:rPr>
            </w:pPr>
            <w:r w:rsidRPr="00FC4B6B">
              <w:rPr>
                <w:rFonts w:ascii="Verdana" w:hAnsi="Verdana"/>
                <w:sz w:val="16"/>
                <w:szCs w:val="16"/>
                <w:lang w:val="it-IT"/>
              </w:rPr>
              <w:t>INSTITUTO MEXICANO DEL PETRÓLEO (IMP).</w:t>
            </w:r>
          </w:p>
        </w:tc>
        <w:tc>
          <w:tcPr>
            <w:tcW w:w="4655" w:type="dxa"/>
          </w:tcPr>
          <w:p w:rsidR="00205219" w:rsidRPr="00593373" w:rsidRDefault="00205219" w:rsidP="00205219">
            <w:pPr>
              <w:numPr>
                <w:ilvl w:val="0"/>
                <w:numId w:val="40"/>
              </w:numPr>
              <w:spacing w:after="101" w:line="222" w:lineRule="atLeast"/>
              <w:ind w:left="432" w:firstLine="0"/>
              <w:jc w:val="both"/>
              <w:rPr>
                <w:sz w:val="16"/>
                <w:szCs w:val="16"/>
              </w:rPr>
            </w:pPr>
            <w:r w:rsidRPr="00593373">
              <w:rPr>
                <w:rFonts w:ascii="Verdana" w:hAnsi="Verdana"/>
                <w:sz w:val="16"/>
                <w:szCs w:val="16"/>
              </w:rPr>
              <w:t>MEXICAN INSTITUTE OF PETROLEUM (IMP).</w:t>
            </w:r>
            <w:r w:rsidRPr="00593373">
              <w:rPr>
                <w:sz w:val="16"/>
                <w:szCs w:val="16"/>
              </w:rPr>
              <w:t xml:space="preserve"> </w:t>
            </w:r>
          </w:p>
        </w:tc>
      </w:tr>
      <w:tr w:rsidR="00205219" w:rsidRPr="00FC4B6B" w:rsidTr="005B529F">
        <w:tc>
          <w:tcPr>
            <w:tcW w:w="4655" w:type="dxa"/>
            <w:shd w:val="clear" w:color="auto" w:fill="auto"/>
          </w:tcPr>
          <w:p w:rsidR="00205219" w:rsidRPr="00FC4B6B" w:rsidRDefault="00205219" w:rsidP="00205219">
            <w:pPr>
              <w:pStyle w:val="INCISO"/>
              <w:spacing w:line="222" w:lineRule="exact"/>
              <w:ind w:left="0" w:firstLine="0"/>
              <w:rPr>
                <w:rFonts w:ascii="Verdana" w:hAnsi="Verdana"/>
                <w:sz w:val="16"/>
                <w:szCs w:val="16"/>
                <w:lang w:val="it-IT"/>
              </w:rPr>
            </w:pPr>
            <w:r w:rsidRPr="00FC4B6B">
              <w:rPr>
                <w:rFonts w:ascii="Verdana" w:hAnsi="Verdana"/>
                <w:sz w:val="16"/>
                <w:szCs w:val="16"/>
                <w:lang w:val="it-IT"/>
              </w:rPr>
              <w:t>LABORATORIO DE EMISIONES VEHICULARES Y ENSAYO DE MOTORES.</w:t>
            </w:r>
          </w:p>
        </w:tc>
        <w:tc>
          <w:tcPr>
            <w:tcW w:w="4655" w:type="dxa"/>
          </w:tcPr>
          <w:p w:rsidR="00205219" w:rsidRPr="00593373" w:rsidRDefault="00205219" w:rsidP="00205219">
            <w:pPr>
              <w:spacing w:after="101" w:line="222" w:lineRule="atLeast"/>
              <w:jc w:val="both"/>
              <w:rPr>
                <w:lang w:val="en-US"/>
              </w:rPr>
            </w:pPr>
            <w:r w:rsidRPr="00593373">
              <w:rPr>
                <w:rFonts w:ascii="Verdana" w:hAnsi="Verdana"/>
                <w:sz w:val="16"/>
                <w:szCs w:val="16"/>
                <w:lang w:val="en-US"/>
              </w:rPr>
              <w:t>LABORATORY OF VEHICULAR EMISSIONS AND ENGINE TESTS.</w:t>
            </w:r>
            <w:r w:rsidRPr="00593373">
              <w:rPr>
                <w:lang w:val="en-US"/>
              </w:rPr>
              <w:t xml:space="preserve"> </w:t>
            </w:r>
          </w:p>
        </w:tc>
      </w:tr>
      <w:tr w:rsidR="00205219" w:rsidRPr="00FC4B6B" w:rsidTr="005B529F">
        <w:tc>
          <w:tcPr>
            <w:tcW w:w="4655" w:type="dxa"/>
            <w:shd w:val="clear" w:color="auto" w:fill="auto"/>
          </w:tcPr>
          <w:p w:rsidR="00205219" w:rsidRPr="00FC4B6B" w:rsidRDefault="00205219" w:rsidP="00205219">
            <w:pPr>
              <w:pStyle w:val="Texto"/>
              <w:numPr>
                <w:ilvl w:val="0"/>
                <w:numId w:val="6"/>
              </w:numPr>
              <w:spacing w:line="222" w:lineRule="exact"/>
              <w:ind w:left="720" w:hanging="432"/>
              <w:rPr>
                <w:rFonts w:ascii="Verdana" w:hAnsi="Verdana"/>
                <w:sz w:val="16"/>
                <w:szCs w:val="16"/>
                <w:lang w:val="it-IT"/>
              </w:rPr>
            </w:pPr>
            <w:r w:rsidRPr="00FC4B6B">
              <w:rPr>
                <w:rFonts w:ascii="Verdana" w:hAnsi="Verdana"/>
                <w:sz w:val="16"/>
                <w:szCs w:val="16"/>
                <w:lang w:val="it-IT"/>
              </w:rPr>
              <w:t>SECRETARÍA DE MEDIO AMBIENTE Y RECURSOS NATURALES (SEMARNAT).</w:t>
            </w:r>
          </w:p>
        </w:tc>
        <w:tc>
          <w:tcPr>
            <w:tcW w:w="4655" w:type="dxa"/>
          </w:tcPr>
          <w:p w:rsidR="00205219" w:rsidRPr="00593373" w:rsidRDefault="001520F7" w:rsidP="00205219">
            <w:pPr>
              <w:numPr>
                <w:ilvl w:val="0"/>
                <w:numId w:val="41"/>
              </w:numPr>
              <w:spacing w:after="101" w:line="222" w:lineRule="atLeast"/>
              <w:ind w:left="432" w:firstLine="0"/>
              <w:jc w:val="both"/>
              <w:rPr>
                <w:sz w:val="16"/>
                <w:szCs w:val="16"/>
                <w:lang w:val="en-US"/>
              </w:rPr>
            </w:pPr>
            <w:r>
              <w:rPr>
                <w:rFonts w:ascii="Verdana" w:hAnsi="Verdana"/>
                <w:sz w:val="16"/>
                <w:szCs w:val="16"/>
                <w:lang w:val="en-US"/>
              </w:rPr>
              <w:t>SECRETARY</w:t>
            </w:r>
            <w:r w:rsidR="00205219" w:rsidRPr="00593373">
              <w:rPr>
                <w:rFonts w:ascii="Verdana" w:hAnsi="Verdana"/>
                <w:sz w:val="16"/>
                <w:szCs w:val="16"/>
                <w:lang w:val="en-US"/>
              </w:rPr>
              <w:t xml:space="preserve"> OF ENVIRONMENT AND NATURAL RESOURCES (SEMARNAT).</w:t>
            </w:r>
            <w:r w:rsidR="00205219" w:rsidRPr="00593373">
              <w:rPr>
                <w:sz w:val="16"/>
                <w:szCs w:val="16"/>
                <w:lang w:val="en-US"/>
              </w:rPr>
              <w:t xml:space="preserve"> </w:t>
            </w:r>
          </w:p>
        </w:tc>
      </w:tr>
      <w:tr w:rsidR="00205219" w:rsidRPr="00FC4B6B" w:rsidTr="005B529F">
        <w:tc>
          <w:tcPr>
            <w:tcW w:w="4655" w:type="dxa"/>
            <w:shd w:val="clear" w:color="auto" w:fill="auto"/>
          </w:tcPr>
          <w:p w:rsidR="00205219" w:rsidRPr="00FC4B6B" w:rsidRDefault="00205219" w:rsidP="00205219">
            <w:pPr>
              <w:pStyle w:val="INCISO"/>
              <w:spacing w:line="222" w:lineRule="exact"/>
              <w:ind w:left="0" w:firstLine="0"/>
              <w:rPr>
                <w:rFonts w:ascii="Verdana" w:hAnsi="Verdana"/>
                <w:sz w:val="16"/>
                <w:szCs w:val="16"/>
                <w:lang w:val="it-IT"/>
              </w:rPr>
            </w:pPr>
            <w:r w:rsidRPr="00FC4B6B">
              <w:rPr>
                <w:rFonts w:ascii="Verdana" w:hAnsi="Verdana"/>
                <w:sz w:val="16"/>
                <w:szCs w:val="16"/>
                <w:lang w:val="it-IT"/>
              </w:rPr>
              <w:t>DIRECCIÓN GENERAL DE FOMENTO AMBIENTAL, URBANO Y TURÍSTICO (DGFAUT).</w:t>
            </w:r>
          </w:p>
        </w:tc>
        <w:tc>
          <w:tcPr>
            <w:tcW w:w="4655" w:type="dxa"/>
          </w:tcPr>
          <w:p w:rsidR="00205219" w:rsidRPr="00593373" w:rsidRDefault="00205219" w:rsidP="00205219">
            <w:pPr>
              <w:spacing w:after="101" w:line="222" w:lineRule="atLeast"/>
              <w:jc w:val="both"/>
              <w:rPr>
                <w:lang w:val="en-US"/>
              </w:rPr>
            </w:pPr>
            <w:r w:rsidRPr="00593373">
              <w:rPr>
                <w:rFonts w:ascii="Verdana" w:hAnsi="Verdana"/>
                <w:sz w:val="16"/>
                <w:szCs w:val="16"/>
                <w:lang w:val="en-US"/>
              </w:rPr>
              <w:t>DIRECTORATE GENERAL FOR ENVIRONMENTAL, URBAN AND TOURIST PROMOTION (DGFAUT).</w:t>
            </w:r>
            <w:r w:rsidRPr="00593373">
              <w:rPr>
                <w:lang w:val="en-US"/>
              </w:rPr>
              <w:t xml:space="preserve"> </w:t>
            </w:r>
          </w:p>
        </w:tc>
      </w:tr>
      <w:tr w:rsidR="00205219" w:rsidRPr="00FC4B6B" w:rsidTr="005B529F">
        <w:tc>
          <w:tcPr>
            <w:tcW w:w="4655" w:type="dxa"/>
            <w:shd w:val="clear" w:color="auto" w:fill="auto"/>
          </w:tcPr>
          <w:p w:rsidR="00205219" w:rsidRPr="00FC4B6B" w:rsidRDefault="00205219" w:rsidP="00205219">
            <w:pPr>
              <w:pStyle w:val="INCISO"/>
              <w:spacing w:line="222" w:lineRule="exact"/>
              <w:ind w:left="0" w:firstLine="0"/>
              <w:rPr>
                <w:rFonts w:ascii="Verdana" w:hAnsi="Verdana"/>
                <w:sz w:val="16"/>
                <w:szCs w:val="16"/>
                <w:lang w:val="it-IT"/>
              </w:rPr>
            </w:pPr>
            <w:r w:rsidRPr="00FC4B6B">
              <w:rPr>
                <w:rFonts w:ascii="Verdana" w:hAnsi="Verdana"/>
                <w:sz w:val="16"/>
                <w:szCs w:val="16"/>
                <w:lang w:val="it-IT"/>
              </w:rPr>
              <w:t xml:space="preserve">DIRECCIÓN GENERAL DE GESTIÓN DE </w:t>
            </w:r>
            <w:smartTag w:uri="urn:schemas-microsoft-com:office:smarttags" w:element="PersonName">
              <w:smartTagPr>
                <w:attr w:name="ProductID" w:val="LA CALIDAD DEL"/>
              </w:smartTagPr>
              <w:r w:rsidRPr="00FC4B6B">
                <w:rPr>
                  <w:rFonts w:ascii="Verdana" w:hAnsi="Verdana"/>
                  <w:sz w:val="16"/>
                  <w:szCs w:val="16"/>
                  <w:lang w:val="it-IT"/>
                </w:rPr>
                <w:t>LA CALIDAD DEL</w:t>
              </w:r>
            </w:smartTag>
            <w:r w:rsidRPr="00FC4B6B">
              <w:rPr>
                <w:rFonts w:ascii="Verdana" w:hAnsi="Verdana"/>
                <w:sz w:val="16"/>
                <w:szCs w:val="16"/>
                <w:lang w:val="it-IT"/>
              </w:rPr>
              <w:t xml:space="preserve"> AIRE Y REGISTRO DE EMISIONES Y TRANSFERENCIA DE CONTAMINANTES (DGGCARETC).</w:t>
            </w:r>
          </w:p>
        </w:tc>
        <w:tc>
          <w:tcPr>
            <w:tcW w:w="4655" w:type="dxa"/>
          </w:tcPr>
          <w:p w:rsidR="00205219" w:rsidRPr="00593373" w:rsidRDefault="00205219" w:rsidP="00205219">
            <w:pPr>
              <w:spacing w:after="101" w:line="222" w:lineRule="atLeast"/>
              <w:jc w:val="both"/>
              <w:rPr>
                <w:lang w:val="en-US"/>
              </w:rPr>
            </w:pPr>
            <w:r w:rsidRPr="00593373">
              <w:rPr>
                <w:rFonts w:ascii="Verdana" w:hAnsi="Verdana"/>
                <w:sz w:val="16"/>
                <w:szCs w:val="16"/>
                <w:lang w:val="en-US"/>
              </w:rPr>
              <w:t>DIRECTORATE-GENERAL OF</w:t>
            </w:r>
            <w:r w:rsidRPr="00593373">
              <w:rPr>
                <w:lang w:val="en-US"/>
              </w:rPr>
              <w:t xml:space="preserve"> </w:t>
            </w:r>
            <w:r w:rsidRPr="00593373">
              <w:rPr>
                <w:rFonts w:ascii="Verdana" w:hAnsi="Verdana"/>
                <w:sz w:val="16"/>
                <w:szCs w:val="16"/>
                <w:lang w:val="en-US"/>
              </w:rPr>
              <w:t>AIR</w:t>
            </w:r>
            <w:r w:rsidRPr="00593373">
              <w:rPr>
                <w:lang w:val="en-US"/>
              </w:rPr>
              <w:t xml:space="preserve"> </w:t>
            </w:r>
            <w:r w:rsidRPr="00593373">
              <w:rPr>
                <w:rFonts w:ascii="Verdana" w:hAnsi="Verdana"/>
                <w:sz w:val="16"/>
                <w:szCs w:val="16"/>
                <w:lang w:val="en-US"/>
              </w:rPr>
              <w:t>QUALITY</w:t>
            </w:r>
            <w:r w:rsidRPr="00593373">
              <w:rPr>
                <w:lang w:val="en-US"/>
              </w:rPr>
              <w:t xml:space="preserve"> </w:t>
            </w:r>
            <w:r w:rsidRPr="00593373">
              <w:rPr>
                <w:rFonts w:ascii="Verdana" w:hAnsi="Verdana"/>
                <w:sz w:val="16"/>
                <w:szCs w:val="16"/>
                <w:lang w:val="en-US"/>
              </w:rPr>
              <w:t>MANAGEMENT</w:t>
            </w:r>
            <w:r w:rsidRPr="00593373">
              <w:rPr>
                <w:lang w:val="en-US"/>
              </w:rPr>
              <w:t xml:space="preserve"> </w:t>
            </w:r>
            <w:r w:rsidRPr="00593373">
              <w:rPr>
                <w:rFonts w:ascii="Verdana" w:hAnsi="Verdana"/>
                <w:sz w:val="16"/>
                <w:szCs w:val="16"/>
                <w:lang w:val="en-US"/>
              </w:rPr>
              <w:t>AND REGISTRATION OF EMISSIONS AND TRANSFER OF POLLUTANTS (DGGCARETC).</w:t>
            </w:r>
            <w:r w:rsidRPr="00593373">
              <w:rPr>
                <w:lang w:val="en-US"/>
              </w:rPr>
              <w:t xml:space="preserve"> </w:t>
            </w:r>
          </w:p>
        </w:tc>
      </w:tr>
      <w:tr w:rsidR="00205219" w:rsidRPr="00FC4B6B" w:rsidTr="005B529F">
        <w:tc>
          <w:tcPr>
            <w:tcW w:w="4655" w:type="dxa"/>
            <w:shd w:val="clear" w:color="auto" w:fill="auto"/>
          </w:tcPr>
          <w:p w:rsidR="00205219" w:rsidRPr="00FC4B6B" w:rsidRDefault="00205219" w:rsidP="00205219">
            <w:pPr>
              <w:pStyle w:val="INCISO"/>
              <w:spacing w:line="222" w:lineRule="exact"/>
              <w:ind w:left="0" w:firstLine="0"/>
              <w:rPr>
                <w:rFonts w:ascii="Verdana" w:hAnsi="Verdana"/>
                <w:sz w:val="16"/>
                <w:szCs w:val="16"/>
                <w:lang w:val="it-IT"/>
              </w:rPr>
            </w:pPr>
            <w:r w:rsidRPr="00FC4B6B">
              <w:rPr>
                <w:rFonts w:ascii="Verdana" w:hAnsi="Verdana"/>
                <w:sz w:val="16"/>
                <w:szCs w:val="16"/>
                <w:lang w:val="it-IT"/>
              </w:rPr>
              <w:t>DIRECCIÓN GENERAL DE INDUSTRIA (DGI).</w:t>
            </w:r>
          </w:p>
        </w:tc>
        <w:tc>
          <w:tcPr>
            <w:tcW w:w="4655" w:type="dxa"/>
          </w:tcPr>
          <w:p w:rsidR="00205219" w:rsidRPr="00593373" w:rsidRDefault="00205219" w:rsidP="00205219">
            <w:pPr>
              <w:spacing w:after="101" w:line="222" w:lineRule="atLeast"/>
              <w:jc w:val="both"/>
              <w:rPr>
                <w:lang w:val="en-US"/>
              </w:rPr>
            </w:pPr>
            <w:r w:rsidRPr="00593373">
              <w:rPr>
                <w:rFonts w:ascii="Verdana" w:hAnsi="Verdana"/>
                <w:sz w:val="16"/>
                <w:szCs w:val="16"/>
                <w:lang w:val="en-US"/>
              </w:rPr>
              <w:t>DIRECTORATE GENERAL OF INDUSTRY (DGI).</w:t>
            </w:r>
            <w:r w:rsidRPr="00593373">
              <w:rPr>
                <w:lang w:val="en-US"/>
              </w:rPr>
              <w:t xml:space="preserve"> </w:t>
            </w:r>
          </w:p>
        </w:tc>
      </w:tr>
      <w:tr w:rsidR="00205219" w:rsidRPr="00FC4B6B" w:rsidTr="005B529F">
        <w:tc>
          <w:tcPr>
            <w:tcW w:w="4655" w:type="dxa"/>
            <w:shd w:val="clear" w:color="auto" w:fill="auto"/>
          </w:tcPr>
          <w:p w:rsidR="00205219" w:rsidRPr="00FC4B6B" w:rsidRDefault="00205219" w:rsidP="00205219">
            <w:pPr>
              <w:pStyle w:val="Texto"/>
              <w:numPr>
                <w:ilvl w:val="0"/>
                <w:numId w:val="6"/>
              </w:numPr>
              <w:spacing w:line="222" w:lineRule="exact"/>
              <w:ind w:left="720" w:hanging="432"/>
              <w:rPr>
                <w:rFonts w:ascii="Verdana" w:hAnsi="Verdana"/>
                <w:sz w:val="16"/>
                <w:szCs w:val="16"/>
                <w:lang w:val="it-IT"/>
              </w:rPr>
            </w:pPr>
            <w:r w:rsidRPr="00FC4B6B">
              <w:rPr>
                <w:rFonts w:ascii="Verdana" w:hAnsi="Verdana"/>
                <w:sz w:val="16"/>
                <w:szCs w:val="16"/>
                <w:lang w:val="it-IT"/>
              </w:rPr>
              <w:t>PROCURADURÍA FEDERAL DE PROTECCIÓN AL AMBIENTE (PROFEPA).</w:t>
            </w:r>
          </w:p>
        </w:tc>
        <w:tc>
          <w:tcPr>
            <w:tcW w:w="4655" w:type="dxa"/>
          </w:tcPr>
          <w:p w:rsidR="00205219" w:rsidRPr="00593373" w:rsidRDefault="00205219" w:rsidP="00205219">
            <w:pPr>
              <w:numPr>
                <w:ilvl w:val="0"/>
                <w:numId w:val="42"/>
              </w:numPr>
              <w:spacing w:after="101" w:line="222" w:lineRule="atLeast"/>
              <w:ind w:left="432" w:firstLine="0"/>
              <w:jc w:val="both"/>
              <w:rPr>
                <w:sz w:val="16"/>
                <w:szCs w:val="16"/>
                <w:lang w:val="en-US"/>
              </w:rPr>
            </w:pPr>
            <w:r w:rsidRPr="00593373">
              <w:rPr>
                <w:rFonts w:ascii="Verdana" w:hAnsi="Verdana"/>
                <w:sz w:val="16"/>
                <w:szCs w:val="16"/>
                <w:lang w:val="en-US"/>
              </w:rPr>
              <w:t>FEDERAL ATTORNEY OF PROTECTION TO THE ENVIRONMENT (PROFEPA).</w:t>
            </w:r>
            <w:r w:rsidRPr="00593373">
              <w:rPr>
                <w:sz w:val="16"/>
                <w:szCs w:val="16"/>
                <w:lang w:val="en-US"/>
              </w:rPr>
              <w:t xml:space="preserve"> </w:t>
            </w:r>
          </w:p>
        </w:tc>
      </w:tr>
      <w:tr w:rsidR="00205219" w:rsidRPr="00FC4B6B" w:rsidTr="005B529F">
        <w:tc>
          <w:tcPr>
            <w:tcW w:w="4655" w:type="dxa"/>
            <w:shd w:val="clear" w:color="auto" w:fill="auto"/>
          </w:tcPr>
          <w:p w:rsidR="00205219" w:rsidRPr="00FC4B6B" w:rsidRDefault="00205219" w:rsidP="00205219">
            <w:pPr>
              <w:pStyle w:val="INCISO"/>
              <w:spacing w:line="222" w:lineRule="exact"/>
              <w:ind w:left="0" w:firstLine="0"/>
              <w:rPr>
                <w:rFonts w:ascii="Verdana" w:hAnsi="Verdana"/>
                <w:sz w:val="16"/>
                <w:szCs w:val="16"/>
                <w:lang w:val="it-IT"/>
              </w:rPr>
            </w:pPr>
            <w:r w:rsidRPr="00FC4B6B">
              <w:rPr>
                <w:rFonts w:ascii="Verdana" w:hAnsi="Verdana"/>
                <w:sz w:val="16"/>
                <w:szCs w:val="16"/>
                <w:lang w:val="it-IT"/>
              </w:rPr>
              <w:lastRenderedPageBreak/>
              <w:t>SUBPROCURADURÍA DE INSPECCIÓN INDUSTRIAL.</w:t>
            </w:r>
          </w:p>
        </w:tc>
        <w:tc>
          <w:tcPr>
            <w:tcW w:w="4655" w:type="dxa"/>
          </w:tcPr>
          <w:p w:rsidR="00205219" w:rsidRPr="00593373" w:rsidRDefault="00205219" w:rsidP="00205219">
            <w:pPr>
              <w:spacing w:after="101" w:line="222" w:lineRule="atLeast"/>
              <w:jc w:val="both"/>
              <w:rPr>
                <w:lang w:val="es-MX"/>
              </w:rPr>
            </w:pPr>
            <w:r w:rsidRPr="00593373">
              <w:rPr>
                <w:rFonts w:ascii="Verdana" w:hAnsi="Verdana"/>
                <w:sz w:val="16"/>
                <w:szCs w:val="16"/>
                <w:lang w:val="es-MX"/>
              </w:rPr>
              <w:t>SUBPROCURADURÍA DE INSPECCIÓN INDUSTRIAL.</w:t>
            </w:r>
            <w:r w:rsidRPr="00593373">
              <w:rPr>
                <w:lang w:val="es-MX"/>
              </w:rPr>
              <w:t xml:space="preserve"> </w:t>
            </w:r>
          </w:p>
        </w:tc>
      </w:tr>
      <w:tr w:rsidR="00205219" w:rsidRPr="00FC4B6B" w:rsidTr="005B529F">
        <w:tc>
          <w:tcPr>
            <w:tcW w:w="4655" w:type="dxa"/>
            <w:shd w:val="clear" w:color="auto" w:fill="auto"/>
          </w:tcPr>
          <w:p w:rsidR="00205219" w:rsidRPr="00FC4B6B" w:rsidRDefault="00205219" w:rsidP="00205219">
            <w:pPr>
              <w:pStyle w:val="Texto"/>
              <w:numPr>
                <w:ilvl w:val="0"/>
                <w:numId w:val="6"/>
              </w:numPr>
              <w:spacing w:line="222" w:lineRule="exact"/>
              <w:ind w:left="720" w:hanging="432"/>
              <w:rPr>
                <w:rFonts w:ascii="Verdana" w:hAnsi="Verdana"/>
                <w:sz w:val="16"/>
                <w:szCs w:val="16"/>
                <w:lang w:val="it-IT"/>
              </w:rPr>
            </w:pPr>
            <w:r w:rsidRPr="00FC4B6B">
              <w:rPr>
                <w:rFonts w:ascii="Verdana" w:hAnsi="Verdana"/>
                <w:sz w:val="16"/>
                <w:szCs w:val="16"/>
                <w:lang w:val="it-IT"/>
              </w:rPr>
              <w:t>INSTITUTO NACIONAL DE ECOLOGÍA Y CAMBIO CLIMÁTICO (INECC).</w:t>
            </w:r>
          </w:p>
        </w:tc>
        <w:tc>
          <w:tcPr>
            <w:tcW w:w="4655" w:type="dxa"/>
          </w:tcPr>
          <w:p w:rsidR="00205219" w:rsidRPr="00593373" w:rsidRDefault="00205219" w:rsidP="00205219">
            <w:pPr>
              <w:numPr>
                <w:ilvl w:val="0"/>
                <w:numId w:val="43"/>
              </w:numPr>
              <w:spacing w:after="101" w:line="222" w:lineRule="atLeast"/>
              <w:ind w:left="432" w:firstLine="0"/>
              <w:jc w:val="both"/>
              <w:rPr>
                <w:sz w:val="16"/>
                <w:szCs w:val="16"/>
                <w:lang w:val="en-US"/>
              </w:rPr>
            </w:pPr>
            <w:r w:rsidRPr="00593373">
              <w:rPr>
                <w:rFonts w:ascii="Verdana" w:hAnsi="Verdana"/>
                <w:sz w:val="16"/>
                <w:szCs w:val="16"/>
                <w:lang w:val="en-US"/>
              </w:rPr>
              <w:t>NATIONAL INSTITUTE OF ECOLOGY AND CLIMATE CHANGE (INECC).</w:t>
            </w:r>
            <w:r w:rsidRPr="00593373">
              <w:rPr>
                <w:sz w:val="16"/>
                <w:szCs w:val="16"/>
                <w:lang w:val="en-US"/>
              </w:rPr>
              <w:t xml:space="preserve"> </w:t>
            </w:r>
          </w:p>
        </w:tc>
      </w:tr>
      <w:tr w:rsidR="00205219" w:rsidRPr="00FC4B6B" w:rsidTr="005B529F">
        <w:tc>
          <w:tcPr>
            <w:tcW w:w="4655" w:type="dxa"/>
            <w:shd w:val="clear" w:color="auto" w:fill="auto"/>
          </w:tcPr>
          <w:p w:rsidR="00205219" w:rsidRPr="00FC4B6B" w:rsidRDefault="00205219" w:rsidP="00205219">
            <w:pPr>
              <w:pStyle w:val="INCISO"/>
              <w:spacing w:line="222" w:lineRule="exact"/>
              <w:ind w:left="0" w:firstLine="0"/>
              <w:rPr>
                <w:rFonts w:ascii="Verdana" w:hAnsi="Verdana"/>
                <w:sz w:val="16"/>
                <w:szCs w:val="16"/>
                <w:lang w:val="it-IT"/>
              </w:rPr>
            </w:pPr>
            <w:r w:rsidRPr="00FC4B6B">
              <w:rPr>
                <w:rFonts w:ascii="Verdana" w:hAnsi="Verdana"/>
                <w:sz w:val="16"/>
                <w:szCs w:val="16"/>
                <w:lang w:val="it-IT"/>
              </w:rPr>
              <w:t>COORDINACIÓN GENERAL DE CONTAMINACIÓN Y SALUD AMBIENTAL</w:t>
            </w:r>
          </w:p>
        </w:tc>
        <w:tc>
          <w:tcPr>
            <w:tcW w:w="4655" w:type="dxa"/>
          </w:tcPr>
          <w:p w:rsidR="00205219" w:rsidRPr="00593373" w:rsidRDefault="00205219" w:rsidP="00205219">
            <w:pPr>
              <w:spacing w:after="101" w:line="222" w:lineRule="atLeast"/>
              <w:jc w:val="both"/>
              <w:rPr>
                <w:lang w:val="en-US"/>
              </w:rPr>
            </w:pPr>
            <w:r w:rsidRPr="00593373">
              <w:rPr>
                <w:rFonts w:ascii="Verdana" w:hAnsi="Verdana"/>
                <w:sz w:val="16"/>
                <w:szCs w:val="16"/>
                <w:lang w:val="en-US"/>
              </w:rPr>
              <w:t>GENERAL COORDINATION OF POLLUTION AND ENVIRONMENTAL HEALTH</w:t>
            </w:r>
            <w:r w:rsidRPr="00593373">
              <w:rPr>
                <w:lang w:val="en-US"/>
              </w:rPr>
              <w:t xml:space="preserve"> </w:t>
            </w:r>
          </w:p>
        </w:tc>
      </w:tr>
      <w:tr w:rsidR="00205219" w:rsidRPr="00FC4B6B" w:rsidTr="005B529F">
        <w:tc>
          <w:tcPr>
            <w:tcW w:w="4655" w:type="dxa"/>
            <w:shd w:val="clear" w:color="auto" w:fill="auto"/>
          </w:tcPr>
          <w:p w:rsidR="00205219" w:rsidRPr="00FC4B6B" w:rsidRDefault="00205219" w:rsidP="00205219">
            <w:pPr>
              <w:pStyle w:val="Texto"/>
              <w:numPr>
                <w:ilvl w:val="0"/>
                <w:numId w:val="6"/>
              </w:numPr>
              <w:tabs>
                <w:tab w:val="left" w:pos="720"/>
              </w:tabs>
              <w:spacing w:after="96" w:line="236" w:lineRule="exact"/>
              <w:ind w:left="720" w:hanging="432"/>
              <w:rPr>
                <w:rFonts w:ascii="Verdana" w:hAnsi="Verdana"/>
                <w:sz w:val="16"/>
                <w:szCs w:val="16"/>
                <w:lang w:val="it-IT"/>
              </w:rPr>
            </w:pPr>
            <w:r w:rsidRPr="00FC4B6B">
              <w:rPr>
                <w:rFonts w:ascii="Verdana" w:hAnsi="Verdana"/>
                <w:sz w:val="16"/>
                <w:szCs w:val="16"/>
                <w:lang w:val="it-IT"/>
              </w:rPr>
              <w:t>SECRETARÍA DE SALUD.</w:t>
            </w:r>
          </w:p>
        </w:tc>
        <w:tc>
          <w:tcPr>
            <w:tcW w:w="4655" w:type="dxa"/>
          </w:tcPr>
          <w:p w:rsidR="00205219" w:rsidRPr="00593373" w:rsidRDefault="00205219" w:rsidP="00205219">
            <w:pPr>
              <w:numPr>
                <w:ilvl w:val="0"/>
                <w:numId w:val="44"/>
              </w:numPr>
              <w:spacing w:after="96" w:line="236" w:lineRule="atLeast"/>
              <w:ind w:left="432" w:firstLine="0"/>
              <w:jc w:val="both"/>
              <w:rPr>
                <w:sz w:val="16"/>
                <w:szCs w:val="16"/>
              </w:rPr>
            </w:pPr>
            <w:r w:rsidRPr="00593373">
              <w:rPr>
                <w:rFonts w:ascii="Verdana" w:hAnsi="Verdana"/>
                <w:sz w:val="16"/>
                <w:szCs w:val="16"/>
              </w:rPr>
              <w:t>HEALTH SECRETARY.</w:t>
            </w:r>
            <w:r w:rsidRPr="00593373">
              <w:rPr>
                <w:sz w:val="16"/>
                <w:szCs w:val="16"/>
              </w:rPr>
              <w:t xml:space="preserve"> </w:t>
            </w:r>
          </w:p>
        </w:tc>
      </w:tr>
      <w:tr w:rsidR="00205219" w:rsidRPr="00FC4B6B" w:rsidTr="005B529F">
        <w:tc>
          <w:tcPr>
            <w:tcW w:w="4655" w:type="dxa"/>
            <w:shd w:val="clear" w:color="auto" w:fill="auto"/>
          </w:tcPr>
          <w:p w:rsidR="00205219" w:rsidRPr="00FC4B6B" w:rsidRDefault="00205219" w:rsidP="00205219">
            <w:pPr>
              <w:pStyle w:val="INCISO"/>
              <w:spacing w:after="96" w:line="236" w:lineRule="exact"/>
              <w:ind w:left="0" w:firstLine="0"/>
              <w:rPr>
                <w:rFonts w:ascii="Verdana" w:hAnsi="Verdana"/>
                <w:sz w:val="16"/>
                <w:szCs w:val="16"/>
                <w:lang w:val="it-IT"/>
              </w:rPr>
            </w:pPr>
            <w:r w:rsidRPr="00FC4B6B">
              <w:rPr>
                <w:rFonts w:ascii="Verdana" w:hAnsi="Verdana"/>
                <w:sz w:val="16"/>
                <w:szCs w:val="16"/>
                <w:lang w:val="it-IT"/>
              </w:rPr>
              <w:t xml:space="preserve">COMISIÓN FEDERAL PARA </w:t>
            </w:r>
            <w:smartTag w:uri="urn:schemas-microsoft-com:office:smarttags" w:element="PersonName">
              <w:smartTagPr>
                <w:attr w:name="ProductID" w:val="LA PROTECCIￓN CONTRA"/>
              </w:smartTagPr>
              <w:r w:rsidRPr="00FC4B6B">
                <w:rPr>
                  <w:rFonts w:ascii="Verdana" w:hAnsi="Verdana"/>
                  <w:sz w:val="16"/>
                  <w:szCs w:val="16"/>
                  <w:lang w:val="it-IT"/>
                </w:rPr>
                <w:t>LA PROTECCIÓN CONTRA</w:t>
              </w:r>
            </w:smartTag>
            <w:r w:rsidRPr="00FC4B6B">
              <w:rPr>
                <w:rFonts w:ascii="Verdana" w:hAnsi="Verdana"/>
                <w:sz w:val="16"/>
                <w:szCs w:val="16"/>
                <w:lang w:val="it-IT"/>
              </w:rPr>
              <w:t xml:space="preserve"> RIESGOS SANITARIOS (COFEPRIS).</w:t>
            </w:r>
          </w:p>
        </w:tc>
        <w:tc>
          <w:tcPr>
            <w:tcW w:w="4655" w:type="dxa"/>
          </w:tcPr>
          <w:p w:rsidR="00205219" w:rsidRPr="00593373" w:rsidRDefault="00205219" w:rsidP="00205219">
            <w:pPr>
              <w:spacing w:after="96" w:line="236" w:lineRule="atLeast"/>
              <w:jc w:val="both"/>
              <w:rPr>
                <w:lang w:val="en-US"/>
              </w:rPr>
            </w:pPr>
            <w:r w:rsidRPr="00593373">
              <w:rPr>
                <w:rFonts w:ascii="Verdana" w:hAnsi="Verdana"/>
                <w:sz w:val="16"/>
                <w:szCs w:val="16"/>
                <w:lang w:val="en-US"/>
              </w:rPr>
              <w:t>FEDERAL COMMISSION FOR</w:t>
            </w:r>
            <w:r w:rsidRPr="00593373">
              <w:rPr>
                <w:lang w:val="en-US"/>
              </w:rPr>
              <w:t xml:space="preserve"> </w:t>
            </w:r>
            <w:r w:rsidRPr="00593373">
              <w:rPr>
                <w:rFonts w:ascii="Verdana" w:hAnsi="Verdana"/>
                <w:sz w:val="16"/>
                <w:szCs w:val="16"/>
                <w:lang w:val="en-US"/>
              </w:rPr>
              <w:t>THE PROTECTION AGAINST</w:t>
            </w:r>
            <w:r w:rsidRPr="00593373">
              <w:rPr>
                <w:lang w:val="en-US"/>
              </w:rPr>
              <w:t xml:space="preserve"> </w:t>
            </w:r>
            <w:r w:rsidRPr="00593373">
              <w:rPr>
                <w:rFonts w:ascii="Verdana" w:hAnsi="Verdana"/>
                <w:sz w:val="16"/>
                <w:szCs w:val="16"/>
                <w:lang w:val="en-US"/>
              </w:rPr>
              <w:t>SANITARY RISKS (COFEPRIS).</w:t>
            </w:r>
            <w:r w:rsidRPr="00593373">
              <w:rPr>
                <w:lang w:val="en-US"/>
              </w:rPr>
              <w:t xml:space="preserve"> </w:t>
            </w:r>
          </w:p>
        </w:tc>
      </w:tr>
      <w:tr w:rsidR="00205219" w:rsidRPr="00FC4B6B" w:rsidTr="005B529F">
        <w:tc>
          <w:tcPr>
            <w:tcW w:w="4655" w:type="dxa"/>
            <w:shd w:val="clear" w:color="auto" w:fill="auto"/>
          </w:tcPr>
          <w:p w:rsidR="00205219" w:rsidRPr="00FC4B6B" w:rsidRDefault="00205219" w:rsidP="00205219">
            <w:pPr>
              <w:pStyle w:val="Texto"/>
              <w:numPr>
                <w:ilvl w:val="0"/>
                <w:numId w:val="6"/>
              </w:numPr>
              <w:spacing w:after="96" w:line="236" w:lineRule="exact"/>
              <w:ind w:left="720" w:hanging="432"/>
              <w:rPr>
                <w:rFonts w:ascii="Verdana" w:hAnsi="Verdana"/>
                <w:sz w:val="16"/>
                <w:szCs w:val="16"/>
                <w:lang w:val="it-IT"/>
              </w:rPr>
            </w:pPr>
            <w:r w:rsidRPr="00FC4B6B">
              <w:rPr>
                <w:rFonts w:ascii="Verdana" w:hAnsi="Verdana"/>
                <w:sz w:val="16"/>
                <w:szCs w:val="16"/>
                <w:lang w:val="it-IT"/>
              </w:rPr>
              <w:t>TSTES, S.</w:t>
            </w:r>
            <w:bookmarkStart w:id="0" w:name="_GoBack"/>
            <w:bookmarkEnd w:id="0"/>
            <w:r w:rsidRPr="00FC4B6B">
              <w:rPr>
                <w:rFonts w:ascii="Verdana" w:hAnsi="Verdana"/>
                <w:sz w:val="16"/>
                <w:szCs w:val="16"/>
                <w:lang w:val="it-IT"/>
              </w:rPr>
              <w:t>A. DE C.V.</w:t>
            </w:r>
          </w:p>
        </w:tc>
        <w:tc>
          <w:tcPr>
            <w:tcW w:w="4655" w:type="dxa"/>
          </w:tcPr>
          <w:p w:rsidR="00205219" w:rsidRPr="00593373" w:rsidRDefault="00205219" w:rsidP="00205219">
            <w:pPr>
              <w:numPr>
                <w:ilvl w:val="0"/>
                <w:numId w:val="45"/>
              </w:numPr>
              <w:spacing w:after="96" w:line="236" w:lineRule="atLeast"/>
              <w:ind w:left="432" w:firstLine="0"/>
              <w:jc w:val="both"/>
              <w:rPr>
                <w:sz w:val="16"/>
                <w:szCs w:val="16"/>
              </w:rPr>
            </w:pPr>
            <w:r w:rsidRPr="00593373">
              <w:rPr>
                <w:rFonts w:ascii="Verdana" w:hAnsi="Verdana"/>
                <w:sz w:val="16"/>
                <w:szCs w:val="16"/>
              </w:rPr>
              <w:t>TSTES, SA DE CV</w:t>
            </w:r>
            <w:r w:rsidRPr="00593373">
              <w:rPr>
                <w:sz w:val="16"/>
                <w:szCs w:val="16"/>
              </w:rPr>
              <w:t xml:space="preserve"> </w:t>
            </w:r>
          </w:p>
        </w:tc>
      </w:tr>
      <w:tr w:rsidR="00205219" w:rsidRPr="00FC4B6B" w:rsidTr="005B529F">
        <w:tc>
          <w:tcPr>
            <w:tcW w:w="4655" w:type="dxa"/>
            <w:shd w:val="clear" w:color="auto" w:fill="auto"/>
          </w:tcPr>
          <w:p w:rsidR="00205219" w:rsidRPr="00FC4B6B" w:rsidRDefault="00205219" w:rsidP="00205219">
            <w:pPr>
              <w:pStyle w:val="Texto"/>
              <w:numPr>
                <w:ilvl w:val="0"/>
                <w:numId w:val="6"/>
              </w:numPr>
              <w:spacing w:after="96" w:line="236" w:lineRule="exact"/>
              <w:ind w:left="720" w:hanging="432"/>
              <w:rPr>
                <w:rFonts w:ascii="Verdana" w:hAnsi="Verdana"/>
                <w:sz w:val="16"/>
                <w:szCs w:val="16"/>
                <w:lang w:val="it-IT"/>
              </w:rPr>
            </w:pPr>
            <w:r w:rsidRPr="00FC4B6B">
              <w:rPr>
                <w:rFonts w:ascii="Verdana" w:hAnsi="Verdana"/>
                <w:sz w:val="16"/>
                <w:szCs w:val="16"/>
                <w:lang w:val="it-IT"/>
              </w:rPr>
              <w:t>UNIVERSIDAD NACIONAL AUTÓNOMA DE MÉXICO (UNAM).</w:t>
            </w:r>
          </w:p>
        </w:tc>
        <w:tc>
          <w:tcPr>
            <w:tcW w:w="4655" w:type="dxa"/>
          </w:tcPr>
          <w:p w:rsidR="00205219" w:rsidRPr="00593373" w:rsidRDefault="00205219" w:rsidP="00205219">
            <w:pPr>
              <w:numPr>
                <w:ilvl w:val="0"/>
                <w:numId w:val="46"/>
              </w:numPr>
              <w:spacing w:after="96" w:line="236" w:lineRule="atLeast"/>
              <w:ind w:left="432" w:firstLine="0"/>
              <w:jc w:val="both"/>
              <w:rPr>
                <w:sz w:val="16"/>
                <w:szCs w:val="16"/>
                <w:lang w:val="es-MX"/>
              </w:rPr>
            </w:pPr>
            <w:r w:rsidRPr="00593373">
              <w:rPr>
                <w:rFonts w:ascii="Verdana" w:hAnsi="Verdana"/>
                <w:sz w:val="16"/>
                <w:szCs w:val="16"/>
                <w:lang w:val="es-MX"/>
              </w:rPr>
              <w:t>UNIVERSIDAD NACIONAL AUTÓNOMA DE MÉXICO (UNAM).</w:t>
            </w:r>
            <w:r w:rsidRPr="00593373">
              <w:rPr>
                <w:sz w:val="16"/>
                <w:szCs w:val="16"/>
                <w:lang w:val="es-MX"/>
              </w:rPr>
              <w:t xml:space="preserve"> </w:t>
            </w:r>
          </w:p>
        </w:tc>
      </w:tr>
      <w:tr w:rsidR="00205219" w:rsidRPr="00FC4B6B" w:rsidTr="005B529F">
        <w:tc>
          <w:tcPr>
            <w:tcW w:w="4655" w:type="dxa"/>
            <w:shd w:val="clear" w:color="auto" w:fill="auto"/>
          </w:tcPr>
          <w:p w:rsidR="00205219" w:rsidRPr="00FC4B6B" w:rsidRDefault="00205219" w:rsidP="00205219">
            <w:pPr>
              <w:pStyle w:val="INCISO"/>
              <w:spacing w:after="96" w:line="236" w:lineRule="exact"/>
              <w:ind w:left="0" w:firstLine="0"/>
              <w:rPr>
                <w:rFonts w:ascii="Verdana" w:hAnsi="Verdana"/>
                <w:sz w:val="16"/>
                <w:szCs w:val="16"/>
                <w:lang w:val="it-IT"/>
              </w:rPr>
            </w:pPr>
            <w:r w:rsidRPr="00FC4B6B">
              <w:rPr>
                <w:rFonts w:ascii="Verdana" w:hAnsi="Verdana"/>
                <w:sz w:val="16"/>
                <w:szCs w:val="16"/>
                <w:lang w:val="it-IT"/>
              </w:rPr>
              <w:t>INSTITUTO DE INGENIERÍA.</w:t>
            </w:r>
          </w:p>
        </w:tc>
        <w:tc>
          <w:tcPr>
            <w:tcW w:w="4655" w:type="dxa"/>
          </w:tcPr>
          <w:p w:rsidR="00205219" w:rsidRPr="00593373" w:rsidRDefault="00205219" w:rsidP="00205219">
            <w:pPr>
              <w:spacing w:after="96" w:line="236" w:lineRule="atLeast"/>
              <w:jc w:val="both"/>
            </w:pPr>
            <w:r w:rsidRPr="00593373">
              <w:rPr>
                <w:rFonts w:ascii="Verdana" w:hAnsi="Verdana"/>
                <w:sz w:val="16"/>
                <w:szCs w:val="16"/>
              </w:rPr>
              <w:t>INSTITUTE OF ENGINEERING.</w:t>
            </w:r>
            <w:r w:rsidRPr="00593373">
              <w:t xml:space="preserve"> </w:t>
            </w:r>
          </w:p>
        </w:tc>
      </w:tr>
      <w:tr w:rsidR="00007672" w:rsidRPr="00007672" w:rsidTr="005B529F">
        <w:tc>
          <w:tcPr>
            <w:tcW w:w="4655" w:type="dxa"/>
            <w:shd w:val="clear" w:color="auto" w:fill="auto"/>
          </w:tcPr>
          <w:p w:rsidR="00007672" w:rsidRPr="00FC4B6B" w:rsidRDefault="00007672" w:rsidP="00007672">
            <w:pPr>
              <w:pStyle w:val="ANOTACION"/>
              <w:spacing w:after="96" w:line="224" w:lineRule="exact"/>
              <w:rPr>
                <w:rFonts w:ascii="Verdana" w:hAnsi="Verdana"/>
                <w:sz w:val="16"/>
                <w:szCs w:val="16"/>
              </w:rPr>
            </w:pPr>
            <w:r w:rsidRPr="00FC4B6B">
              <w:rPr>
                <w:rFonts w:ascii="Verdana" w:hAnsi="Verdana"/>
                <w:sz w:val="16"/>
                <w:szCs w:val="16"/>
              </w:rPr>
              <w:t>NORMA OFICIAL MEXICANA NOM-045-SEMARNAT-2017, PROTECCIÓN AMBIENTAL.- VEHÍCULOS EN CIRCULACIÓN QUE USAN DIÉSEL COMO COMBUSTIBLE.- LÍMITES MÁXIMOS PERMISIBLES DE OPACIDAD, PROCEDIMIENTO DE PRUEBA Y CARACTERÍSTICAS TÉCNICAS DEL EQUIPO DE MEDICIÓN</w:t>
            </w:r>
          </w:p>
        </w:tc>
        <w:tc>
          <w:tcPr>
            <w:tcW w:w="4655" w:type="dxa"/>
          </w:tcPr>
          <w:p w:rsidR="00007672" w:rsidRPr="00593373" w:rsidRDefault="00007672" w:rsidP="00007672">
            <w:pPr>
              <w:spacing w:before="101" w:after="96" w:line="224" w:lineRule="atLeast"/>
              <w:jc w:val="center"/>
              <w:rPr>
                <w:lang w:val="en-US"/>
              </w:rPr>
            </w:pPr>
            <w:r>
              <w:rPr>
                <w:rFonts w:ascii="Verdana" w:hAnsi="Verdana"/>
                <w:b/>
                <w:bCs/>
                <w:sz w:val="16"/>
                <w:szCs w:val="16"/>
                <w:lang w:val="en-US"/>
              </w:rPr>
              <w:t xml:space="preserve">OFFICIAL MEXICAN STANDARD </w:t>
            </w:r>
            <w:r w:rsidRPr="00007672">
              <w:rPr>
                <w:rFonts w:ascii="Verdana" w:hAnsi="Verdana"/>
                <w:b/>
                <w:bCs/>
                <w:sz w:val="16"/>
                <w:szCs w:val="16"/>
                <w:lang w:val="en-US"/>
              </w:rPr>
              <w:t xml:space="preserve">NOM-045-SEMARNAT-2017, ENVIRONMENTAL PROTECTION.- VEHICLES IN CIRCULATION THAT USE DIESEL AS FUEL.- MAXIMUM PERMISSIBLE LIMITS OF OPACITY, TEST PROCEDURE AND TECHNICAL CHARACTERISTICS OF THE MEASURING EQUIPMENT.           </w:t>
            </w:r>
          </w:p>
        </w:tc>
      </w:tr>
      <w:tr w:rsidR="00007672" w:rsidRPr="00FC4B6B" w:rsidTr="005B529F">
        <w:tc>
          <w:tcPr>
            <w:tcW w:w="4655" w:type="dxa"/>
            <w:shd w:val="clear" w:color="auto" w:fill="auto"/>
          </w:tcPr>
          <w:p w:rsidR="00007672" w:rsidRPr="00FC4B6B" w:rsidRDefault="00007672" w:rsidP="00007672">
            <w:pPr>
              <w:pStyle w:val="ANOTACION"/>
              <w:spacing w:after="96" w:line="236" w:lineRule="exact"/>
              <w:rPr>
                <w:rFonts w:ascii="Verdana" w:hAnsi="Verdana"/>
                <w:sz w:val="16"/>
                <w:szCs w:val="16"/>
              </w:rPr>
            </w:pPr>
            <w:r w:rsidRPr="00FC4B6B">
              <w:rPr>
                <w:rFonts w:ascii="Verdana" w:hAnsi="Verdana"/>
                <w:sz w:val="16"/>
                <w:szCs w:val="16"/>
              </w:rPr>
              <w:t>ÍNDICE DEL CONTENIDO</w:t>
            </w:r>
          </w:p>
        </w:tc>
        <w:tc>
          <w:tcPr>
            <w:tcW w:w="4655" w:type="dxa"/>
          </w:tcPr>
          <w:p w:rsidR="00007672" w:rsidRPr="00593373" w:rsidRDefault="00007672" w:rsidP="00007672">
            <w:pPr>
              <w:spacing w:before="101" w:after="96" w:line="236" w:lineRule="atLeast"/>
              <w:jc w:val="center"/>
            </w:pPr>
            <w:r>
              <w:rPr>
                <w:rFonts w:ascii="Verdana" w:hAnsi="Verdana"/>
                <w:b/>
                <w:bCs/>
                <w:sz w:val="16"/>
                <w:szCs w:val="16"/>
              </w:rPr>
              <w:t>TABLE OF CONTENTS</w:t>
            </w:r>
            <w:r w:rsidRPr="00593373">
              <w:t xml:space="preserve"> </w:t>
            </w:r>
          </w:p>
        </w:tc>
      </w:tr>
      <w:tr w:rsidR="00007672" w:rsidRPr="00205219" w:rsidTr="005B529F">
        <w:tc>
          <w:tcPr>
            <w:tcW w:w="4655" w:type="dxa"/>
            <w:shd w:val="clear" w:color="auto" w:fill="auto"/>
          </w:tcPr>
          <w:p w:rsidR="00007672" w:rsidRPr="00FC4B6B" w:rsidRDefault="00007672" w:rsidP="00007672">
            <w:pPr>
              <w:pStyle w:val="Texto"/>
              <w:tabs>
                <w:tab w:val="left" w:pos="720"/>
              </w:tabs>
              <w:spacing w:after="96" w:line="236" w:lineRule="exact"/>
              <w:ind w:firstLine="0"/>
              <w:jc w:val="left"/>
              <w:rPr>
                <w:rFonts w:ascii="Verdana" w:hAnsi="Verdana"/>
                <w:sz w:val="16"/>
                <w:szCs w:val="16"/>
              </w:rPr>
            </w:pPr>
            <w:r w:rsidRPr="00FC4B6B">
              <w:rPr>
                <w:rFonts w:ascii="Verdana" w:hAnsi="Verdana"/>
                <w:b/>
                <w:sz w:val="16"/>
                <w:szCs w:val="16"/>
              </w:rPr>
              <w:t>1.</w:t>
            </w:r>
            <w:r w:rsidRPr="00FC4B6B">
              <w:rPr>
                <w:rFonts w:ascii="Verdana" w:hAnsi="Verdana"/>
                <w:b/>
                <w:sz w:val="16"/>
                <w:szCs w:val="16"/>
              </w:rPr>
              <w:tab/>
            </w:r>
            <w:r w:rsidRPr="00FC4B6B">
              <w:rPr>
                <w:rFonts w:ascii="Verdana" w:hAnsi="Verdana"/>
                <w:sz w:val="16"/>
                <w:szCs w:val="16"/>
              </w:rPr>
              <w:t>Objetivo y Campo de Aplicación.</w:t>
            </w:r>
          </w:p>
        </w:tc>
        <w:tc>
          <w:tcPr>
            <w:tcW w:w="4655" w:type="dxa"/>
          </w:tcPr>
          <w:p w:rsidR="00007672" w:rsidRPr="00007672" w:rsidRDefault="00007672" w:rsidP="00007672">
            <w:pPr>
              <w:tabs>
                <w:tab w:val="left" w:pos="572"/>
              </w:tabs>
              <w:spacing w:after="96" w:line="236" w:lineRule="atLeast"/>
              <w:rPr>
                <w:lang w:val="en-US"/>
              </w:rPr>
            </w:pPr>
            <w:r w:rsidRPr="00007672">
              <w:rPr>
                <w:rFonts w:ascii="Verdana" w:hAnsi="Verdana"/>
                <w:b/>
                <w:bCs/>
                <w:sz w:val="16"/>
                <w:szCs w:val="16"/>
                <w:lang w:val="en-US"/>
              </w:rPr>
              <w:t>1.</w:t>
            </w:r>
            <w:r w:rsidRPr="00007672">
              <w:rPr>
                <w:lang w:val="en-US"/>
              </w:rPr>
              <w:t xml:space="preserve"> </w:t>
            </w:r>
            <w:r w:rsidRPr="00007672">
              <w:rPr>
                <w:rFonts w:ascii="Verdana" w:hAnsi="Verdana"/>
                <w:b/>
                <w:bCs/>
                <w:sz w:val="16"/>
                <w:szCs w:val="16"/>
                <w:lang w:val="en-US"/>
              </w:rPr>
              <w:t xml:space="preserve">              </w:t>
            </w:r>
            <w:r w:rsidRPr="00007672">
              <w:rPr>
                <w:rFonts w:ascii="Verdana" w:hAnsi="Verdana"/>
                <w:sz w:val="16"/>
                <w:szCs w:val="16"/>
                <w:lang w:val="en-US"/>
              </w:rPr>
              <w:t>Objective and field of application.</w:t>
            </w:r>
            <w:r w:rsidRPr="00007672">
              <w:rPr>
                <w:lang w:val="en-US"/>
              </w:rPr>
              <w:t xml:space="preserve"> </w:t>
            </w:r>
          </w:p>
        </w:tc>
      </w:tr>
      <w:tr w:rsidR="00007672" w:rsidRPr="00FC4B6B" w:rsidTr="005B529F">
        <w:tc>
          <w:tcPr>
            <w:tcW w:w="4655" w:type="dxa"/>
            <w:shd w:val="clear" w:color="auto" w:fill="auto"/>
          </w:tcPr>
          <w:p w:rsidR="00007672" w:rsidRPr="00FC4B6B" w:rsidRDefault="00007672" w:rsidP="00007672">
            <w:pPr>
              <w:pStyle w:val="Texto"/>
              <w:tabs>
                <w:tab w:val="left" w:pos="720"/>
              </w:tabs>
              <w:spacing w:after="96" w:line="236" w:lineRule="exact"/>
              <w:ind w:firstLine="0"/>
              <w:jc w:val="left"/>
              <w:rPr>
                <w:rFonts w:ascii="Verdana" w:hAnsi="Verdana"/>
                <w:sz w:val="16"/>
                <w:szCs w:val="16"/>
              </w:rPr>
            </w:pPr>
            <w:r w:rsidRPr="00FC4B6B">
              <w:rPr>
                <w:rFonts w:ascii="Verdana" w:hAnsi="Verdana"/>
                <w:b/>
                <w:sz w:val="16"/>
                <w:szCs w:val="16"/>
              </w:rPr>
              <w:t>2.</w:t>
            </w:r>
            <w:r w:rsidRPr="00FC4B6B">
              <w:rPr>
                <w:rFonts w:ascii="Verdana" w:hAnsi="Verdana"/>
                <w:b/>
                <w:sz w:val="16"/>
                <w:szCs w:val="16"/>
              </w:rPr>
              <w:tab/>
            </w:r>
            <w:r w:rsidRPr="00FC4B6B">
              <w:rPr>
                <w:rFonts w:ascii="Verdana" w:hAnsi="Verdana"/>
                <w:sz w:val="16"/>
                <w:szCs w:val="16"/>
              </w:rPr>
              <w:t>Referencias.</w:t>
            </w:r>
          </w:p>
        </w:tc>
        <w:tc>
          <w:tcPr>
            <w:tcW w:w="4655" w:type="dxa"/>
          </w:tcPr>
          <w:p w:rsidR="00007672" w:rsidRPr="00007672" w:rsidRDefault="00007672" w:rsidP="00007672">
            <w:pPr>
              <w:tabs>
                <w:tab w:val="left" w:pos="572"/>
              </w:tabs>
              <w:spacing w:after="96" w:line="236" w:lineRule="atLeast"/>
              <w:rPr>
                <w:lang w:val="en-US"/>
              </w:rPr>
            </w:pPr>
            <w:r w:rsidRPr="00007672">
              <w:rPr>
                <w:rFonts w:ascii="Verdana" w:hAnsi="Verdana"/>
                <w:b/>
                <w:bCs/>
                <w:sz w:val="16"/>
                <w:szCs w:val="16"/>
                <w:lang w:val="en-US"/>
              </w:rPr>
              <w:t>2.</w:t>
            </w:r>
            <w:r w:rsidRPr="00007672">
              <w:rPr>
                <w:lang w:val="en-US"/>
              </w:rPr>
              <w:t xml:space="preserve"> </w:t>
            </w:r>
            <w:r w:rsidRPr="00007672">
              <w:rPr>
                <w:rFonts w:ascii="Verdana" w:hAnsi="Verdana"/>
                <w:b/>
                <w:bCs/>
                <w:sz w:val="16"/>
                <w:szCs w:val="16"/>
                <w:lang w:val="en-US"/>
              </w:rPr>
              <w:t xml:space="preserve">              </w:t>
            </w:r>
            <w:r w:rsidRPr="00007672">
              <w:rPr>
                <w:rFonts w:ascii="Verdana" w:hAnsi="Verdana"/>
                <w:sz w:val="16"/>
                <w:szCs w:val="16"/>
                <w:lang w:val="en-US"/>
              </w:rPr>
              <w:t>References.</w:t>
            </w:r>
            <w:r w:rsidRPr="00007672">
              <w:rPr>
                <w:lang w:val="en-US"/>
              </w:rPr>
              <w:t xml:space="preserve"> </w:t>
            </w:r>
          </w:p>
        </w:tc>
      </w:tr>
      <w:tr w:rsidR="00007672" w:rsidRPr="00FC4B6B" w:rsidTr="005B529F">
        <w:tc>
          <w:tcPr>
            <w:tcW w:w="4655" w:type="dxa"/>
            <w:shd w:val="clear" w:color="auto" w:fill="auto"/>
          </w:tcPr>
          <w:p w:rsidR="00007672" w:rsidRPr="00FC4B6B" w:rsidRDefault="00007672" w:rsidP="00007672">
            <w:pPr>
              <w:pStyle w:val="Texto"/>
              <w:tabs>
                <w:tab w:val="left" w:pos="720"/>
              </w:tabs>
              <w:spacing w:after="96" w:line="236" w:lineRule="exact"/>
              <w:ind w:firstLine="0"/>
              <w:jc w:val="left"/>
              <w:rPr>
                <w:rFonts w:ascii="Verdana" w:hAnsi="Verdana"/>
                <w:sz w:val="16"/>
                <w:szCs w:val="16"/>
              </w:rPr>
            </w:pPr>
            <w:r w:rsidRPr="00FC4B6B">
              <w:rPr>
                <w:rFonts w:ascii="Verdana" w:hAnsi="Verdana"/>
                <w:b/>
                <w:sz w:val="16"/>
                <w:szCs w:val="16"/>
              </w:rPr>
              <w:t>3.</w:t>
            </w:r>
            <w:r w:rsidRPr="00FC4B6B">
              <w:rPr>
                <w:rFonts w:ascii="Verdana" w:hAnsi="Verdana"/>
                <w:b/>
                <w:sz w:val="16"/>
                <w:szCs w:val="16"/>
              </w:rPr>
              <w:tab/>
            </w:r>
            <w:r w:rsidRPr="00FC4B6B">
              <w:rPr>
                <w:rFonts w:ascii="Verdana" w:hAnsi="Verdana"/>
                <w:sz w:val="16"/>
                <w:szCs w:val="16"/>
              </w:rPr>
              <w:t>Definiciones.</w:t>
            </w:r>
          </w:p>
        </w:tc>
        <w:tc>
          <w:tcPr>
            <w:tcW w:w="4655" w:type="dxa"/>
          </w:tcPr>
          <w:p w:rsidR="00007672" w:rsidRPr="00007672" w:rsidRDefault="00007672" w:rsidP="00007672">
            <w:pPr>
              <w:tabs>
                <w:tab w:val="left" w:pos="572"/>
              </w:tabs>
              <w:spacing w:after="96" w:line="236" w:lineRule="atLeast"/>
              <w:rPr>
                <w:lang w:val="en-US"/>
              </w:rPr>
            </w:pPr>
            <w:r w:rsidRPr="00007672">
              <w:rPr>
                <w:rFonts w:ascii="Verdana" w:hAnsi="Verdana"/>
                <w:b/>
                <w:bCs/>
                <w:sz w:val="16"/>
                <w:szCs w:val="16"/>
                <w:lang w:val="en-US"/>
              </w:rPr>
              <w:t>3.</w:t>
            </w:r>
            <w:r w:rsidRPr="00007672">
              <w:rPr>
                <w:lang w:val="en-US"/>
              </w:rPr>
              <w:t xml:space="preserve"> </w:t>
            </w:r>
            <w:r w:rsidRPr="00007672">
              <w:rPr>
                <w:rFonts w:ascii="Verdana" w:hAnsi="Verdana"/>
                <w:b/>
                <w:bCs/>
                <w:sz w:val="16"/>
                <w:szCs w:val="16"/>
                <w:lang w:val="en-US"/>
              </w:rPr>
              <w:t xml:space="preserve">              </w:t>
            </w:r>
            <w:r w:rsidRPr="00007672">
              <w:rPr>
                <w:rFonts w:ascii="Verdana" w:hAnsi="Verdana"/>
                <w:sz w:val="16"/>
                <w:szCs w:val="16"/>
                <w:lang w:val="en-US"/>
              </w:rPr>
              <w:t>Definitions.</w:t>
            </w:r>
            <w:r w:rsidRPr="00007672">
              <w:rPr>
                <w:lang w:val="en-US"/>
              </w:rPr>
              <w:t xml:space="preserve"> </w:t>
            </w:r>
          </w:p>
        </w:tc>
      </w:tr>
      <w:tr w:rsidR="00007672" w:rsidRPr="00205219" w:rsidTr="005B529F">
        <w:tc>
          <w:tcPr>
            <w:tcW w:w="4655" w:type="dxa"/>
            <w:shd w:val="clear" w:color="auto" w:fill="auto"/>
          </w:tcPr>
          <w:p w:rsidR="00007672" w:rsidRPr="00FC4B6B" w:rsidRDefault="00007672" w:rsidP="00007672">
            <w:pPr>
              <w:pStyle w:val="Texto"/>
              <w:tabs>
                <w:tab w:val="left" w:pos="720"/>
              </w:tabs>
              <w:spacing w:after="96" w:line="236" w:lineRule="exact"/>
              <w:ind w:firstLine="0"/>
              <w:rPr>
                <w:rFonts w:ascii="Verdana" w:hAnsi="Verdana"/>
                <w:sz w:val="16"/>
                <w:szCs w:val="16"/>
              </w:rPr>
            </w:pPr>
            <w:r w:rsidRPr="00FC4B6B">
              <w:rPr>
                <w:rFonts w:ascii="Verdana" w:hAnsi="Verdana"/>
                <w:b/>
                <w:sz w:val="16"/>
                <w:szCs w:val="16"/>
              </w:rPr>
              <w:t>4.</w:t>
            </w:r>
            <w:r w:rsidRPr="00FC4B6B">
              <w:rPr>
                <w:rFonts w:ascii="Verdana" w:hAnsi="Verdana"/>
                <w:b/>
                <w:sz w:val="16"/>
                <w:szCs w:val="16"/>
              </w:rPr>
              <w:tab/>
            </w:r>
            <w:r w:rsidRPr="00FC4B6B">
              <w:rPr>
                <w:rFonts w:ascii="Verdana" w:hAnsi="Verdana"/>
                <w:sz w:val="16"/>
                <w:szCs w:val="16"/>
              </w:rPr>
              <w:t>Límites máximos permisibles de opacidad del humo expresados en coeficiente de absorción de luz o por ciento de opacidad.</w:t>
            </w:r>
          </w:p>
        </w:tc>
        <w:tc>
          <w:tcPr>
            <w:tcW w:w="4655" w:type="dxa"/>
          </w:tcPr>
          <w:p w:rsidR="00007672" w:rsidRPr="00007672" w:rsidRDefault="00007672" w:rsidP="00007672">
            <w:pPr>
              <w:tabs>
                <w:tab w:val="left" w:pos="572"/>
              </w:tabs>
              <w:spacing w:after="96" w:line="236" w:lineRule="atLeast"/>
              <w:jc w:val="both"/>
              <w:rPr>
                <w:lang w:val="en-US"/>
              </w:rPr>
            </w:pPr>
            <w:r>
              <w:rPr>
                <w:rFonts w:ascii="Verdana" w:hAnsi="Verdana"/>
                <w:b/>
                <w:bCs/>
                <w:sz w:val="16"/>
                <w:szCs w:val="16"/>
                <w:lang w:val="en-US"/>
              </w:rPr>
              <w:t>4</w:t>
            </w:r>
            <w:r w:rsidRPr="00007672">
              <w:rPr>
                <w:rFonts w:ascii="Verdana" w:hAnsi="Verdana"/>
                <w:b/>
                <w:bCs/>
                <w:sz w:val="16"/>
                <w:szCs w:val="16"/>
                <w:lang w:val="en-US"/>
              </w:rPr>
              <w:t>.</w:t>
            </w:r>
            <w:r w:rsidRPr="00007672">
              <w:rPr>
                <w:lang w:val="en-US"/>
              </w:rPr>
              <w:t xml:space="preserve"> </w:t>
            </w:r>
            <w:r w:rsidRPr="00007672">
              <w:rPr>
                <w:rFonts w:ascii="Verdana" w:hAnsi="Verdana"/>
                <w:b/>
                <w:bCs/>
                <w:sz w:val="16"/>
                <w:szCs w:val="16"/>
                <w:lang w:val="en-US"/>
              </w:rPr>
              <w:t xml:space="preserve">              </w:t>
            </w:r>
            <w:r w:rsidRPr="00007672">
              <w:rPr>
                <w:rFonts w:ascii="Verdana" w:hAnsi="Verdana"/>
                <w:sz w:val="16"/>
                <w:szCs w:val="16"/>
                <w:lang w:val="en-US"/>
              </w:rPr>
              <w:t>Maximum permissible limits of smoke opacity expressed in light absorption coefficient or opacity percent.</w:t>
            </w:r>
            <w:r w:rsidRPr="00007672">
              <w:rPr>
                <w:lang w:val="en-US"/>
              </w:rPr>
              <w:t xml:space="preserve"> </w:t>
            </w:r>
          </w:p>
        </w:tc>
      </w:tr>
      <w:tr w:rsidR="00007672" w:rsidRPr="00FC4B6B" w:rsidTr="005B529F">
        <w:tc>
          <w:tcPr>
            <w:tcW w:w="4655" w:type="dxa"/>
            <w:shd w:val="clear" w:color="auto" w:fill="auto"/>
          </w:tcPr>
          <w:p w:rsidR="00007672" w:rsidRPr="00FC4B6B" w:rsidRDefault="00007672" w:rsidP="00007672">
            <w:pPr>
              <w:pStyle w:val="Texto"/>
              <w:tabs>
                <w:tab w:val="left" w:pos="720"/>
              </w:tabs>
              <w:spacing w:after="96" w:line="236" w:lineRule="exact"/>
              <w:ind w:firstLine="0"/>
              <w:jc w:val="left"/>
              <w:rPr>
                <w:rFonts w:ascii="Verdana" w:hAnsi="Verdana"/>
                <w:sz w:val="16"/>
                <w:szCs w:val="16"/>
              </w:rPr>
            </w:pPr>
            <w:r w:rsidRPr="00FC4B6B">
              <w:rPr>
                <w:rFonts w:ascii="Verdana" w:hAnsi="Verdana"/>
                <w:b/>
                <w:sz w:val="16"/>
                <w:szCs w:val="16"/>
              </w:rPr>
              <w:t>5.</w:t>
            </w:r>
            <w:r w:rsidRPr="00FC4B6B">
              <w:rPr>
                <w:rFonts w:ascii="Verdana" w:hAnsi="Verdana"/>
                <w:b/>
                <w:sz w:val="16"/>
                <w:szCs w:val="16"/>
              </w:rPr>
              <w:tab/>
            </w:r>
            <w:r w:rsidRPr="00FC4B6B">
              <w:rPr>
                <w:rFonts w:ascii="Verdana" w:hAnsi="Verdana"/>
                <w:sz w:val="16"/>
                <w:szCs w:val="16"/>
              </w:rPr>
              <w:t>Método de prueba.</w:t>
            </w:r>
          </w:p>
        </w:tc>
        <w:tc>
          <w:tcPr>
            <w:tcW w:w="4655" w:type="dxa"/>
          </w:tcPr>
          <w:p w:rsidR="00007672" w:rsidRPr="00007672" w:rsidRDefault="00007672" w:rsidP="00007672">
            <w:pPr>
              <w:tabs>
                <w:tab w:val="left" w:pos="572"/>
              </w:tabs>
              <w:spacing w:after="96" w:line="236" w:lineRule="atLeast"/>
              <w:rPr>
                <w:lang w:val="en-US"/>
              </w:rPr>
            </w:pPr>
            <w:r w:rsidRPr="00007672">
              <w:rPr>
                <w:rFonts w:ascii="Verdana" w:hAnsi="Verdana"/>
                <w:b/>
                <w:bCs/>
                <w:sz w:val="16"/>
                <w:szCs w:val="16"/>
                <w:lang w:val="en-US"/>
              </w:rPr>
              <w:t>5.</w:t>
            </w:r>
            <w:r w:rsidRPr="00007672">
              <w:rPr>
                <w:lang w:val="en-US"/>
              </w:rPr>
              <w:t xml:space="preserve"> </w:t>
            </w:r>
            <w:r w:rsidRPr="00007672">
              <w:rPr>
                <w:rFonts w:ascii="Verdana" w:hAnsi="Verdana"/>
                <w:b/>
                <w:bCs/>
                <w:sz w:val="16"/>
                <w:szCs w:val="16"/>
                <w:lang w:val="en-US"/>
              </w:rPr>
              <w:t xml:space="preserve">              </w:t>
            </w:r>
            <w:r w:rsidRPr="00007672">
              <w:rPr>
                <w:rFonts w:ascii="Verdana" w:hAnsi="Verdana"/>
                <w:sz w:val="16"/>
                <w:szCs w:val="16"/>
                <w:lang w:val="en-US"/>
              </w:rPr>
              <w:t>Testing method.</w:t>
            </w:r>
            <w:r w:rsidRPr="00007672">
              <w:rPr>
                <w:lang w:val="en-US"/>
              </w:rPr>
              <w:t xml:space="preserve"> </w:t>
            </w:r>
          </w:p>
        </w:tc>
      </w:tr>
      <w:tr w:rsidR="00007672" w:rsidRPr="00205219" w:rsidTr="005B529F">
        <w:tc>
          <w:tcPr>
            <w:tcW w:w="4655" w:type="dxa"/>
            <w:shd w:val="clear" w:color="auto" w:fill="auto"/>
          </w:tcPr>
          <w:p w:rsidR="00007672" w:rsidRPr="00FC4B6B" w:rsidRDefault="00007672" w:rsidP="00007672">
            <w:pPr>
              <w:pStyle w:val="Texto"/>
              <w:tabs>
                <w:tab w:val="left" w:pos="720"/>
              </w:tabs>
              <w:spacing w:after="96" w:line="236" w:lineRule="exact"/>
              <w:ind w:firstLine="0"/>
              <w:jc w:val="left"/>
              <w:rPr>
                <w:rFonts w:ascii="Verdana" w:hAnsi="Verdana"/>
                <w:sz w:val="16"/>
                <w:szCs w:val="16"/>
              </w:rPr>
            </w:pPr>
            <w:r w:rsidRPr="00FC4B6B">
              <w:rPr>
                <w:rFonts w:ascii="Verdana" w:hAnsi="Verdana"/>
                <w:b/>
                <w:sz w:val="16"/>
                <w:szCs w:val="16"/>
              </w:rPr>
              <w:t>6.</w:t>
            </w:r>
            <w:r w:rsidRPr="00FC4B6B">
              <w:rPr>
                <w:rFonts w:ascii="Verdana" w:hAnsi="Verdana"/>
                <w:b/>
                <w:sz w:val="16"/>
                <w:szCs w:val="16"/>
              </w:rPr>
              <w:tab/>
            </w:r>
            <w:r w:rsidRPr="00FC4B6B">
              <w:rPr>
                <w:rFonts w:ascii="Verdana" w:hAnsi="Verdana"/>
                <w:sz w:val="16"/>
                <w:szCs w:val="16"/>
              </w:rPr>
              <w:t>Especificaciones del instrumento de medición</w:t>
            </w:r>
          </w:p>
        </w:tc>
        <w:tc>
          <w:tcPr>
            <w:tcW w:w="4655" w:type="dxa"/>
          </w:tcPr>
          <w:p w:rsidR="00007672" w:rsidRPr="00007672" w:rsidRDefault="00007672" w:rsidP="00007672">
            <w:pPr>
              <w:tabs>
                <w:tab w:val="left" w:pos="572"/>
              </w:tabs>
              <w:spacing w:after="96" w:line="236" w:lineRule="atLeast"/>
              <w:rPr>
                <w:lang w:val="en-US"/>
              </w:rPr>
            </w:pPr>
            <w:r w:rsidRPr="00007672">
              <w:rPr>
                <w:rFonts w:ascii="Verdana" w:hAnsi="Verdana"/>
                <w:b/>
                <w:bCs/>
                <w:sz w:val="16"/>
                <w:szCs w:val="16"/>
                <w:lang w:val="en-US"/>
              </w:rPr>
              <w:t>6</w:t>
            </w:r>
            <w:r w:rsidRPr="00007672">
              <w:rPr>
                <w:lang w:val="en-US"/>
              </w:rPr>
              <w:t xml:space="preserve"> </w:t>
            </w:r>
            <w:r w:rsidRPr="00007672">
              <w:rPr>
                <w:rFonts w:ascii="Verdana" w:hAnsi="Verdana"/>
                <w:b/>
                <w:bCs/>
                <w:sz w:val="16"/>
                <w:szCs w:val="16"/>
                <w:lang w:val="en-US"/>
              </w:rPr>
              <w:t xml:space="preserve">              </w:t>
            </w:r>
            <w:r w:rsidRPr="00007672">
              <w:rPr>
                <w:rFonts w:ascii="Verdana" w:hAnsi="Verdana"/>
                <w:sz w:val="16"/>
                <w:szCs w:val="16"/>
                <w:lang w:val="en-US"/>
              </w:rPr>
              <w:t>Specifications of the measuring instrument</w:t>
            </w:r>
            <w:r w:rsidRPr="00007672">
              <w:rPr>
                <w:lang w:val="en-US"/>
              </w:rPr>
              <w:t xml:space="preserve"> </w:t>
            </w:r>
          </w:p>
        </w:tc>
      </w:tr>
      <w:tr w:rsidR="00007672" w:rsidRPr="00205219" w:rsidTr="005B529F">
        <w:tc>
          <w:tcPr>
            <w:tcW w:w="4655" w:type="dxa"/>
            <w:shd w:val="clear" w:color="auto" w:fill="auto"/>
          </w:tcPr>
          <w:p w:rsidR="00007672" w:rsidRPr="00FC4B6B" w:rsidRDefault="00007672" w:rsidP="00007672">
            <w:pPr>
              <w:pStyle w:val="Texto"/>
              <w:tabs>
                <w:tab w:val="left" w:pos="720"/>
              </w:tabs>
              <w:spacing w:after="96" w:line="236" w:lineRule="exact"/>
              <w:ind w:firstLine="0"/>
              <w:jc w:val="left"/>
              <w:rPr>
                <w:rFonts w:ascii="Verdana" w:hAnsi="Verdana"/>
                <w:sz w:val="16"/>
                <w:szCs w:val="16"/>
              </w:rPr>
            </w:pPr>
            <w:r w:rsidRPr="00FC4B6B">
              <w:rPr>
                <w:rFonts w:ascii="Verdana" w:hAnsi="Verdana"/>
                <w:b/>
                <w:sz w:val="16"/>
                <w:szCs w:val="16"/>
              </w:rPr>
              <w:t>7.</w:t>
            </w:r>
            <w:r w:rsidRPr="00FC4B6B">
              <w:rPr>
                <w:rFonts w:ascii="Verdana" w:hAnsi="Verdana"/>
                <w:b/>
                <w:sz w:val="16"/>
                <w:szCs w:val="16"/>
              </w:rPr>
              <w:tab/>
            </w:r>
            <w:r w:rsidRPr="00FC4B6B">
              <w:rPr>
                <w:rFonts w:ascii="Verdana" w:hAnsi="Verdana"/>
                <w:sz w:val="16"/>
                <w:szCs w:val="16"/>
              </w:rPr>
              <w:t xml:space="preserve">Procedimiento para </w:t>
            </w:r>
            <w:smartTag w:uri="urn:schemas-microsoft-com:office:smarttags" w:element="PersonName">
              <w:smartTagPr>
                <w:attr w:name="ProductID" w:val="la Evaluaci￳n"/>
              </w:smartTagPr>
              <w:r w:rsidRPr="00FC4B6B">
                <w:rPr>
                  <w:rFonts w:ascii="Verdana" w:hAnsi="Verdana"/>
                  <w:sz w:val="16"/>
                  <w:szCs w:val="16"/>
                </w:rPr>
                <w:t>la Evaluación</w:t>
              </w:r>
            </w:smartTag>
            <w:r w:rsidRPr="00FC4B6B">
              <w:rPr>
                <w:rFonts w:ascii="Verdana" w:hAnsi="Verdana"/>
                <w:sz w:val="16"/>
                <w:szCs w:val="16"/>
              </w:rPr>
              <w:t xml:space="preserve"> de la Conformidad.</w:t>
            </w:r>
          </w:p>
        </w:tc>
        <w:tc>
          <w:tcPr>
            <w:tcW w:w="4655" w:type="dxa"/>
          </w:tcPr>
          <w:p w:rsidR="00007672" w:rsidRPr="00007672" w:rsidRDefault="00007672" w:rsidP="00007672">
            <w:pPr>
              <w:tabs>
                <w:tab w:val="left" w:pos="572"/>
              </w:tabs>
              <w:spacing w:after="96" w:line="236" w:lineRule="atLeast"/>
              <w:rPr>
                <w:lang w:val="en-US"/>
              </w:rPr>
            </w:pPr>
            <w:r w:rsidRPr="00007672">
              <w:rPr>
                <w:rFonts w:ascii="Verdana" w:hAnsi="Verdana"/>
                <w:b/>
                <w:bCs/>
                <w:sz w:val="16"/>
                <w:szCs w:val="16"/>
                <w:lang w:val="en-US"/>
              </w:rPr>
              <w:t>7</w:t>
            </w:r>
            <w:r w:rsidRPr="00007672">
              <w:rPr>
                <w:lang w:val="en-US"/>
              </w:rPr>
              <w:t xml:space="preserve"> </w:t>
            </w:r>
            <w:r w:rsidRPr="00007672">
              <w:rPr>
                <w:rFonts w:ascii="Verdana" w:hAnsi="Verdana"/>
                <w:b/>
                <w:bCs/>
                <w:sz w:val="16"/>
                <w:szCs w:val="16"/>
                <w:lang w:val="en-US"/>
              </w:rPr>
              <w:t xml:space="preserve">              </w:t>
            </w:r>
            <w:r w:rsidRPr="00007672">
              <w:rPr>
                <w:rFonts w:ascii="Verdana" w:hAnsi="Verdana"/>
                <w:sz w:val="16"/>
                <w:szCs w:val="16"/>
                <w:lang w:val="en-US"/>
              </w:rPr>
              <w:t>Procedure for</w:t>
            </w:r>
            <w:r w:rsidRPr="00007672">
              <w:rPr>
                <w:lang w:val="en-US"/>
              </w:rPr>
              <w:t xml:space="preserve"> </w:t>
            </w:r>
            <w:r w:rsidRPr="00007672">
              <w:rPr>
                <w:rFonts w:ascii="Verdana" w:hAnsi="Verdana"/>
                <w:sz w:val="16"/>
                <w:szCs w:val="16"/>
                <w:lang w:val="en-US"/>
              </w:rPr>
              <w:t xml:space="preserve">the </w:t>
            </w:r>
            <w:r>
              <w:rPr>
                <w:rFonts w:ascii="Verdana" w:hAnsi="Verdana"/>
                <w:sz w:val="16"/>
                <w:szCs w:val="16"/>
                <w:lang w:val="en-US"/>
              </w:rPr>
              <w:t>Evaluation of Compliance</w:t>
            </w:r>
            <w:r w:rsidRPr="00007672">
              <w:rPr>
                <w:lang w:val="en-US"/>
              </w:rPr>
              <w:t xml:space="preserve"> </w:t>
            </w:r>
          </w:p>
        </w:tc>
      </w:tr>
      <w:tr w:rsidR="00007672" w:rsidRPr="00FC4B6B" w:rsidTr="005B529F">
        <w:tc>
          <w:tcPr>
            <w:tcW w:w="4655" w:type="dxa"/>
            <w:shd w:val="clear" w:color="auto" w:fill="auto"/>
          </w:tcPr>
          <w:p w:rsidR="00007672" w:rsidRPr="00FC4B6B" w:rsidRDefault="00007672" w:rsidP="00007672">
            <w:pPr>
              <w:pStyle w:val="Texto"/>
              <w:tabs>
                <w:tab w:val="left" w:pos="720"/>
              </w:tabs>
              <w:spacing w:after="96" w:line="236" w:lineRule="exact"/>
              <w:ind w:firstLine="0"/>
              <w:jc w:val="left"/>
              <w:rPr>
                <w:rFonts w:ascii="Verdana" w:hAnsi="Verdana"/>
                <w:sz w:val="16"/>
                <w:szCs w:val="16"/>
                <w:lang w:val="es-MX"/>
              </w:rPr>
            </w:pPr>
            <w:r w:rsidRPr="00FC4B6B">
              <w:rPr>
                <w:rFonts w:ascii="Verdana" w:hAnsi="Verdana"/>
                <w:b/>
                <w:sz w:val="16"/>
                <w:szCs w:val="16"/>
              </w:rPr>
              <w:t>8.</w:t>
            </w:r>
            <w:r w:rsidRPr="00FC4B6B">
              <w:rPr>
                <w:rFonts w:ascii="Verdana" w:hAnsi="Verdana"/>
                <w:b/>
                <w:sz w:val="16"/>
                <w:szCs w:val="16"/>
              </w:rPr>
              <w:tab/>
            </w:r>
            <w:r w:rsidRPr="00FC4B6B">
              <w:rPr>
                <w:rFonts w:ascii="Verdana" w:hAnsi="Verdana"/>
                <w:sz w:val="16"/>
                <w:szCs w:val="16"/>
                <w:lang w:val="es-MX"/>
              </w:rPr>
              <w:t>Bibliografía.</w:t>
            </w:r>
          </w:p>
        </w:tc>
        <w:tc>
          <w:tcPr>
            <w:tcW w:w="4655" w:type="dxa"/>
          </w:tcPr>
          <w:p w:rsidR="00007672" w:rsidRPr="00007672" w:rsidRDefault="00007672" w:rsidP="00007672">
            <w:pPr>
              <w:tabs>
                <w:tab w:val="left" w:pos="572"/>
              </w:tabs>
              <w:spacing w:after="96" w:line="236" w:lineRule="atLeast"/>
              <w:rPr>
                <w:lang w:val="en-US"/>
              </w:rPr>
            </w:pPr>
            <w:r w:rsidRPr="00007672">
              <w:rPr>
                <w:rFonts w:ascii="Verdana" w:hAnsi="Verdana"/>
                <w:b/>
                <w:bCs/>
                <w:sz w:val="16"/>
                <w:szCs w:val="16"/>
                <w:lang w:val="en-US"/>
              </w:rPr>
              <w:t>8</w:t>
            </w:r>
            <w:r w:rsidRPr="00007672">
              <w:rPr>
                <w:lang w:val="en-US"/>
              </w:rPr>
              <w:t xml:space="preserve"> </w:t>
            </w:r>
            <w:r w:rsidRPr="00007672">
              <w:rPr>
                <w:rFonts w:ascii="Verdana" w:hAnsi="Verdana"/>
                <w:b/>
                <w:bCs/>
                <w:sz w:val="16"/>
                <w:szCs w:val="16"/>
                <w:lang w:val="en-US"/>
              </w:rPr>
              <w:t xml:space="preserve">              </w:t>
            </w:r>
            <w:r w:rsidRPr="00007672">
              <w:rPr>
                <w:rFonts w:ascii="Verdana" w:hAnsi="Verdana"/>
                <w:sz w:val="16"/>
                <w:szCs w:val="16"/>
                <w:lang w:val="en-US"/>
              </w:rPr>
              <w:t>Bibliography.</w:t>
            </w:r>
            <w:r w:rsidRPr="00007672">
              <w:rPr>
                <w:lang w:val="en-US"/>
              </w:rPr>
              <w:t xml:space="preserve"> </w:t>
            </w:r>
          </w:p>
        </w:tc>
      </w:tr>
      <w:tr w:rsidR="00007672" w:rsidRPr="00FC4B6B" w:rsidTr="005B529F">
        <w:tc>
          <w:tcPr>
            <w:tcW w:w="4655" w:type="dxa"/>
            <w:shd w:val="clear" w:color="auto" w:fill="auto"/>
          </w:tcPr>
          <w:p w:rsidR="00007672" w:rsidRPr="00FC4B6B" w:rsidRDefault="00007672" w:rsidP="00007672">
            <w:pPr>
              <w:pStyle w:val="Texto"/>
              <w:tabs>
                <w:tab w:val="left" w:pos="720"/>
              </w:tabs>
              <w:spacing w:after="96" w:line="236" w:lineRule="exact"/>
              <w:ind w:firstLine="0"/>
              <w:jc w:val="left"/>
              <w:rPr>
                <w:rFonts w:ascii="Verdana" w:hAnsi="Verdana"/>
                <w:sz w:val="16"/>
                <w:szCs w:val="16"/>
              </w:rPr>
            </w:pPr>
            <w:r w:rsidRPr="00FC4B6B">
              <w:rPr>
                <w:rFonts w:ascii="Verdana" w:hAnsi="Verdana"/>
                <w:b/>
                <w:sz w:val="16"/>
                <w:szCs w:val="16"/>
              </w:rPr>
              <w:t>9.</w:t>
            </w:r>
            <w:r w:rsidRPr="00FC4B6B">
              <w:rPr>
                <w:rFonts w:ascii="Verdana" w:hAnsi="Verdana"/>
                <w:b/>
                <w:sz w:val="16"/>
                <w:szCs w:val="16"/>
              </w:rPr>
              <w:tab/>
            </w:r>
            <w:r w:rsidRPr="00FC4B6B">
              <w:rPr>
                <w:rFonts w:ascii="Verdana" w:hAnsi="Verdana"/>
                <w:sz w:val="16"/>
                <w:szCs w:val="16"/>
              </w:rPr>
              <w:t>Concordancia con Normas Internacionales.</w:t>
            </w:r>
          </w:p>
        </w:tc>
        <w:tc>
          <w:tcPr>
            <w:tcW w:w="4655" w:type="dxa"/>
          </w:tcPr>
          <w:p w:rsidR="00007672" w:rsidRPr="00007672" w:rsidRDefault="00007672" w:rsidP="00007672">
            <w:pPr>
              <w:tabs>
                <w:tab w:val="left" w:pos="572"/>
              </w:tabs>
              <w:spacing w:after="96" w:line="236" w:lineRule="atLeast"/>
              <w:rPr>
                <w:lang w:val="en-US"/>
              </w:rPr>
            </w:pPr>
            <w:r w:rsidRPr="00007672">
              <w:rPr>
                <w:rFonts w:ascii="Verdana" w:hAnsi="Verdana"/>
                <w:b/>
                <w:bCs/>
                <w:sz w:val="16"/>
                <w:szCs w:val="16"/>
                <w:lang w:val="en-US"/>
              </w:rPr>
              <w:t>9.</w:t>
            </w:r>
            <w:r w:rsidRPr="00007672">
              <w:rPr>
                <w:lang w:val="en-US"/>
              </w:rPr>
              <w:t xml:space="preserve"> </w:t>
            </w:r>
            <w:r w:rsidRPr="00007672">
              <w:rPr>
                <w:rFonts w:ascii="Verdana" w:hAnsi="Verdana"/>
                <w:b/>
                <w:bCs/>
                <w:sz w:val="16"/>
                <w:szCs w:val="16"/>
                <w:lang w:val="en-US"/>
              </w:rPr>
              <w:t xml:space="preserve">              </w:t>
            </w:r>
            <w:r w:rsidRPr="00007672">
              <w:rPr>
                <w:rFonts w:ascii="Verdana" w:hAnsi="Verdana"/>
                <w:sz w:val="16"/>
                <w:szCs w:val="16"/>
                <w:lang w:val="en-US"/>
              </w:rPr>
              <w:t>Concordance with International Standards.</w:t>
            </w:r>
            <w:r w:rsidRPr="00007672">
              <w:rPr>
                <w:lang w:val="en-US"/>
              </w:rPr>
              <w:t xml:space="preserve"> </w:t>
            </w:r>
          </w:p>
        </w:tc>
      </w:tr>
      <w:tr w:rsidR="00007672" w:rsidRPr="00FC4B6B" w:rsidTr="005B529F">
        <w:tc>
          <w:tcPr>
            <w:tcW w:w="4655" w:type="dxa"/>
            <w:shd w:val="clear" w:color="auto" w:fill="auto"/>
          </w:tcPr>
          <w:p w:rsidR="00007672" w:rsidRPr="00FC4B6B" w:rsidRDefault="00007672" w:rsidP="00007672">
            <w:pPr>
              <w:pStyle w:val="Texto"/>
              <w:tabs>
                <w:tab w:val="left" w:pos="720"/>
              </w:tabs>
              <w:spacing w:after="96" w:line="236" w:lineRule="exact"/>
              <w:ind w:firstLine="0"/>
              <w:jc w:val="left"/>
              <w:rPr>
                <w:rFonts w:ascii="Verdana" w:hAnsi="Verdana"/>
                <w:sz w:val="16"/>
                <w:szCs w:val="16"/>
              </w:rPr>
            </w:pPr>
            <w:r w:rsidRPr="00FC4B6B">
              <w:rPr>
                <w:rFonts w:ascii="Verdana" w:hAnsi="Verdana"/>
                <w:b/>
                <w:sz w:val="16"/>
                <w:szCs w:val="16"/>
              </w:rPr>
              <w:t>10.</w:t>
            </w:r>
            <w:r w:rsidRPr="00FC4B6B">
              <w:rPr>
                <w:rFonts w:ascii="Verdana" w:hAnsi="Verdana"/>
                <w:b/>
                <w:sz w:val="16"/>
                <w:szCs w:val="16"/>
              </w:rPr>
              <w:tab/>
            </w:r>
            <w:r w:rsidRPr="00FC4B6B">
              <w:rPr>
                <w:rFonts w:ascii="Verdana" w:hAnsi="Verdana"/>
                <w:sz w:val="16"/>
                <w:szCs w:val="16"/>
              </w:rPr>
              <w:t>Vigilancia de esta Norma.</w:t>
            </w:r>
          </w:p>
        </w:tc>
        <w:tc>
          <w:tcPr>
            <w:tcW w:w="4655" w:type="dxa"/>
          </w:tcPr>
          <w:p w:rsidR="00007672" w:rsidRPr="00007672" w:rsidRDefault="00007672" w:rsidP="00007672">
            <w:pPr>
              <w:tabs>
                <w:tab w:val="left" w:pos="572"/>
              </w:tabs>
              <w:spacing w:after="96" w:line="236" w:lineRule="atLeast"/>
              <w:rPr>
                <w:lang w:val="en-US"/>
              </w:rPr>
            </w:pPr>
            <w:r w:rsidRPr="00007672">
              <w:rPr>
                <w:rFonts w:ascii="Verdana" w:hAnsi="Verdana"/>
                <w:b/>
                <w:bCs/>
                <w:sz w:val="16"/>
                <w:szCs w:val="16"/>
                <w:lang w:val="en-US"/>
              </w:rPr>
              <w:t>10</w:t>
            </w:r>
            <w:r w:rsidRPr="00007672">
              <w:rPr>
                <w:lang w:val="en-US"/>
              </w:rPr>
              <w:t xml:space="preserve"> </w:t>
            </w:r>
            <w:r w:rsidRPr="00007672">
              <w:rPr>
                <w:rFonts w:ascii="Verdana" w:hAnsi="Verdana"/>
                <w:b/>
                <w:bCs/>
                <w:sz w:val="16"/>
                <w:szCs w:val="16"/>
                <w:lang w:val="en-US"/>
              </w:rPr>
              <w:t xml:space="preserve">              </w:t>
            </w:r>
            <w:r>
              <w:rPr>
                <w:rFonts w:ascii="Verdana" w:hAnsi="Verdana"/>
                <w:sz w:val="16"/>
                <w:szCs w:val="16"/>
                <w:lang w:val="en-US"/>
              </w:rPr>
              <w:t xml:space="preserve">Oversight </w:t>
            </w:r>
            <w:r w:rsidRPr="00007672">
              <w:rPr>
                <w:rFonts w:ascii="Verdana" w:hAnsi="Verdana"/>
                <w:sz w:val="16"/>
                <w:szCs w:val="16"/>
                <w:lang w:val="en-US"/>
              </w:rPr>
              <w:t>of this Standard.</w:t>
            </w:r>
            <w:r w:rsidRPr="00007672">
              <w:rPr>
                <w:lang w:val="en-US"/>
              </w:rPr>
              <w:t xml:space="preserve"> </w:t>
            </w:r>
          </w:p>
        </w:tc>
      </w:tr>
      <w:tr w:rsidR="00007672" w:rsidRPr="00FC4B6B" w:rsidTr="005B529F">
        <w:tc>
          <w:tcPr>
            <w:tcW w:w="4655" w:type="dxa"/>
            <w:shd w:val="clear" w:color="auto" w:fill="auto"/>
          </w:tcPr>
          <w:p w:rsidR="00007672" w:rsidRPr="00FC4B6B" w:rsidRDefault="00007672" w:rsidP="00007672">
            <w:pPr>
              <w:pStyle w:val="Texto"/>
              <w:tabs>
                <w:tab w:val="left" w:pos="720"/>
              </w:tabs>
              <w:spacing w:after="96" w:line="236" w:lineRule="exact"/>
              <w:ind w:firstLine="0"/>
              <w:jc w:val="left"/>
              <w:rPr>
                <w:rFonts w:ascii="Verdana" w:hAnsi="Verdana"/>
                <w:sz w:val="16"/>
                <w:szCs w:val="16"/>
              </w:rPr>
            </w:pPr>
            <w:r w:rsidRPr="00FC4B6B">
              <w:rPr>
                <w:rFonts w:ascii="Verdana" w:hAnsi="Verdana"/>
                <w:b/>
                <w:sz w:val="16"/>
                <w:szCs w:val="16"/>
              </w:rPr>
              <w:tab/>
            </w:r>
            <w:r w:rsidRPr="00FC4B6B">
              <w:rPr>
                <w:rFonts w:ascii="Verdana" w:hAnsi="Verdana"/>
                <w:sz w:val="16"/>
                <w:szCs w:val="16"/>
              </w:rPr>
              <w:t>Transitorios.</w:t>
            </w:r>
          </w:p>
        </w:tc>
        <w:tc>
          <w:tcPr>
            <w:tcW w:w="4655" w:type="dxa"/>
          </w:tcPr>
          <w:p w:rsidR="00007672" w:rsidRPr="00007672" w:rsidRDefault="00007672" w:rsidP="00007672">
            <w:pPr>
              <w:spacing w:after="96" w:line="236" w:lineRule="atLeast"/>
              <w:rPr>
                <w:lang w:val="en-US"/>
              </w:rPr>
            </w:pPr>
            <w:r w:rsidRPr="00007672">
              <w:rPr>
                <w:rFonts w:ascii="Verdana" w:hAnsi="Verdana"/>
                <w:b/>
                <w:bCs/>
                <w:sz w:val="16"/>
                <w:szCs w:val="16"/>
                <w:lang w:val="en-US"/>
              </w:rPr>
              <w:t xml:space="preserve">              </w:t>
            </w:r>
            <w:r>
              <w:rPr>
                <w:rFonts w:ascii="Verdana" w:hAnsi="Verdana"/>
                <w:sz w:val="16"/>
                <w:szCs w:val="16"/>
                <w:lang w:val="en-US"/>
              </w:rPr>
              <w:t>Transitional articles</w:t>
            </w:r>
          </w:p>
        </w:tc>
      </w:tr>
      <w:tr w:rsidR="00007672" w:rsidRPr="00205219" w:rsidTr="005B529F">
        <w:tc>
          <w:tcPr>
            <w:tcW w:w="4655" w:type="dxa"/>
            <w:shd w:val="clear" w:color="auto" w:fill="auto"/>
          </w:tcPr>
          <w:p w:rsidR="00007672" w:rsidRPr="00FC4B6B" w:rsidRDefault="00007672" w:rsidP="00007672">
            <w:pPr>
              <w:pStyle w:val="Texto"/>
              <w:spacing w:after="96" w:line="236" w:lineRule="exact"/>
              <w:ind w:firstLine="0"/>
              <w:rPr>
                <w:rFonts w:ascii="Verdana" w:hAnsi="Verdana"/>
                <w:sz w:val="16"/>
                <w:szCs w:val="16"/>
              </w:rPr>
            </w:pPr>
            <w:r w:rsidRPr="00FC4B6B">
              <w:rPr>
                <w:rFonts w:ascii="Verdana" w:hAnsi="Verdana"/>
                <w:b/>
                <w:sz w:val="16"/>
                <w:szCs w:val="16"/>
              </w:rPr>
              <w:t>1. Objetivo y campo de aplicación</w:t>
            </w:r>
          </w:p>
        </w:tc>
        <w:tc>
          <w:tcPr>
            <w:tcW w:w="4655" w:type="dxa"/>
          </w:tcPr>
          <w:p w:rsidR="00007672" w:rsidRPr="00007672" w:rsidRDefault="00007672" w:rsidP="00007672">
            <w:pPr>
              <w:spacing w:after="96" w:line="236" w:lineRule="atLeast"/>
              <w:jc w:val="both"/>
              <w:rPr>
                <w:lang w:val="en-US"/>
              </w:rPr>
            </w:pPr>
            <w:r w:rsidRPr="00007672">
              <w:rPr>
                <w:rFonts w:ascii="Verdana" w:hAnsi="Verdana"/>
                <w:b/>
                <w:bCs/>
                <w:sz w:val="16"/>
                <w:szCs w:val="16"/>
                <w:lang w:val="en-US"/>
              </w:rPr>
              <w:t>1. Objective and field of application</w:t>
            </w:r>
            <w:r w:rsidRPr="00007672">
              <w:rPr>
                <w:lang w:val="en-US"/>
              </w:rPr>
              <w:t xml:space="preserve"> </w:t>
            </w:r>
          </w:p>
        </w:tc>
      </w:tr>
      <w:tr w:rsidR="00007672" w:rsidRPr="00205219" w:rsidTr="005B529F">
        <w:tc>
          <w:tcPr>
            <w:tcW w:w="4655" w:type="dxa"/>
            <w:shd w:val="clear" w:color="auto" w:fill="auto"/>
          </w:tcPr>
          <w:p w:rsidR="00007672" w:rsidRPr="00FC4B6B" w:rsidRDefault="00007672" w:rsidP="00007672">
            <w:pPr>
              <w:pStyle w:val="Texto"/>
              <w:spacing w:after="96" w:line="236" w:lineRule="exact"/>
              <w:ind w:firstLine="0"/>
              <w:rPr>
                <w:rFonts w:ascii="Verdana" w:hAnsi="Verdana"/>
                <w:sz w:val="16"/>
                <w:szCs w:val="16"/>
              </w:rPr>
            </w:pPr>
            <w:r w:rsidRPr="00FC4B6B">
              <w:rPr>
                <w:rFonts w:ascii="Verdana" w:hAnsi="Verdana"/>
                <w:sz w:val="16"/>
                <w:szCs w:val="16"/>
              </w:rPr>
              <w:t>La presente Norma Oficial Mexicana establece los límites máximos permisibles de emisión expresados en coeficiente de absorción de luz o por ciento de opacidad, proveniente de las emisiones del escape de los vehículos automotores en circulación que usan diésel como combustible, método de prueba y características técnicas del instrumento de medición.</w:t>
            </w:r>
          </w:p>
        </w:tc>
        <w:tc>
          <w:tcPr>
            <w:tcW w:w="4655" w:type="dxa"/>
          </w:tcPr>
          <w:p w:rsidR="00007672" w:rsidRPr="00007672" w:rsidRDefault="00007672" w:rsidP="00007672">
            <w:pPr>
              <w:spacing w:after="96" w:line="236" w:lineRule="atLeast"/>
              <w:jc w:val="both"/>
              <w:rPr>
                <w:lang w:val="en-US"/>
              </w:rPr>
            </w:pPr>
            <w:r w:rsidRPr="00007672">
              <w:rPr>
                <w:rFonts w:ascii="Verdana" w:hAnsi="Verdana"/>
                <w:sz w:val="16"/>
                <w:szCs w:val="16"/>
                <w:lang w:val="en-US"/>
              </w:rPr>
              <w:t>This Official Mexican Standard establishes the maximum permissible limits of emission expressed in coefficient of light absorption or percent of opacity, coming from the exhaust emissions of the automotive vehicles in circulation that use diesel as fuel,</w:t>
            </w:r>
            <w:r>
              <w:rPr>
                <w:rFonts w:ascii="Verdana" w:hAnsi="Verdana"/>
                <w:sz w:val="16"/>
                <w:szCs w:val="16"/>
                <w:lang w:val="en-US"/>
              </w:rPr>
              <w:t xml:space="preserve"> the</w:t>
            </w:r>
            <w:r w:rsidRPr="00007672">
              <w:rPr>
                <w:rFonts w:ascii="Verdana" w:hAnsi="Verdana"/>
                <w:sz w:val="16"/>
                <w:szCs w:val="16"/>
                <w:lang w:val="en-US"/>
              </w:rPr>
              <w:t xml:space="preserve"> test method and</w:t>
            </w:r>
            <w:r>
              <w:rPr>
                <w:rFonts w:ascii="Verdana" w:hAnsi="Verdana"/>
                <w:sz w:val="16"/>
                <w:szCs w:val="16"/>
                <w:lang w:val="en-US"/>
              </w:rPr>
              <w:t xml:space="preserve"> the</w:t>
            </w:r>
            <w:r w:rsidRPr="00007672">
              <w:rPr>
                <w:rFonts w:ascii="Verdana" w:hAnsi="Verdana"/>
                <w:sz w:val="16"/>
                <w:szCs w:val="16"/>
                <w:lang w:val="en-US"/>
              </w:rPr>
              <w:t xml:space="preserve"> technical characteristics of the Measuring instrument.</w:t>
            </w:r>
            <w:r w:rsidRPr="00007672">
              <w:rPr>
                <w:lang w:val="en-US"/>
              </w:rPr>
              <w:t xml:space="preserve"> </w:t>
            </w:r>
          </w:p>
        </w:tc>
      </w:tr>
      <w:tr w:rsidR="00007672" w:rsidRPr="00205219" w:rsidTr="005B529F">
        <w:tc>
          <w:tcPr>
            <w:tcW w:w="4655" w:type="dxa"/>
            <w:shd w:val="clear" w:color="auto" w:fill="auto"/>
          </w:tcPr>
          <w:p w:rsidR="00007672" w:rsidRPr="00FC4B6B" w:rsidRDefault="00007672" w:rsidP="00007672">
            <w:pPr>
              <w:pStyle w:val="Texto"/>
              <w:spacing w:after="96" w:line="236" w:lineRule="exact"/>
              <w:ind w:firstLine="0"/>
              <w:rPr>
                <w:rFonts w:ascii="Verdana" w:hAnsi="Verdana"/>
                <w:sz w:val="16"/>
                <w:szCs w:val="16"/>
              </w:rPr>
            </w:pPr>
            <w:r w:rsidRPr="00FC4B6B">
              <w:rPr>
                <w:rFonts w:ascii="Verdana" w:hAnsi="Verdana"/>
                <w:sz w:val="16"/>
                <w:szCs w:val="16"/>
              </w:rPr>
              <w:t xml:space="preserve">Su cumplimiento es obligatorio para los propietarios o legales poseedores de los citados vehículos, Centros </w:t>
            </w:r>
            <w:r w:rsidRPr="00FC4B6B">
              <w:rPr>
                <w:rFonts w:ascii="Verdana" w:hAnsi="Verdana"/>
                <w:sz w:val="16"/>
                <w:szCs w:val="16"/>
              </w:rPr>
              <w:lastRenderedPageBreak/>
              <w:t>de Verificación Vehicular, Unidades de Verificación y autoridades competentes. Se excluyen de la aplicación de la presente Norma Oficial Mexicana, la maquinaria equipada con motores a diésel empleada en las actividades agrícolas, de la construcción y de la minería.</w:t>
            </w:r>
          </w:p>
        </w:tc>
        <w:tc>
          <w:tcPr>
            <w:tcW w:w="4655" w:type="dxa"/>
          </w:tcPr>
          <w:p w:rsidR="00007672" w:rsidRPr="00593373" w:rsidRDefault="00007672" w:rsidP="00007672">
            <w:pPr>
              <w:spacing w:after="96" w:line="236" w:lineRule="atLeast"/>
              <w:jc w:val="both"/>
              <w:rPr>
                <w:lang w:val="en-US"/>
              </w:rPr>
            </w:pPr>
            <w:r w:rsidRPr="00593373">
              <w:rPr>
                <w:rFonts w:ascii="Verdana" w:hAnsi="Verdana"/>
                <w:sz w:val="16"/>
                <w:szCs w:val="16"/>
                <w:lang w:val="en-US"/>
              </w:rPr>
              <w:lastRenderedPageBreak/>
              <w:t xml:space="preserve">Its compliance is mandatory for the owners or </w:t>
            </w:r>
            <w:r>
              <w:rPr>
                <w:rFonts w:ascii="Verdana" w:hAnsi="Verdana"/>
                <w:sz w:val="16"/>
                <w:szCs w:val="16"/>
                <w:lang w:val="en-US"/>
              </w:rPr>
              <w:t>those in legal possession</w:t>
            </w:r>
            <w:r w:rsidRPr="00593373">
              <w:rPr>
                <w:rFonts w:ascii="Verdana" w:hAnsi="Verdana"/>
                <w:sz w:val="16"/>
                <w:szCs w:val="16"/>
                <w:lang w:val="en-US"/>
              </w:rPr>
              <w:t xml:space="preserve"> of the aforementioned vehicles, </w:t>
            </w:r>
            <w:r w:rsidRPr="00593373">
              <w:rPr>
                <w:rFonts w:ascii="Verdana" w:hAnsi="Verdana"/>
                <w:sz w:val="16"/>
                <w:szCs w:val="16"/>
                <w:lang w:val="en-US"/>
              </w:rPr>
              <w:lastRenderedPageBreak/>
              <w:t xml:space="preserve">Vehicle Verification Centers, </w:t>
            </w:r>
            <w:r w:rsidR="00DB67A7">
              <w:rPr>
                <w:rFonts w:ascii="Verdana" w:hAnsi="Verdana"/>
                <w:sz w:val="16"/>
                <w:szCs w:val="16"/>
                <w:lang w:val="en-US"/>
              </w:rPr>
              <w:t>Units of Verification</w:t>
            </w:r>
            <w:r w:rsidRPr="00593373">
              <w:rPr>
                <w:rFonts w:ascii="Verdana" w:hAnsi="Verdana"/>
                <w:sz w:val="16"/>
                <w:szCs w:val="16"/>
                <w:lang w:val="en-US"/>
              </w:rPr>
              <w:t xml:space="preserve"> and </w:t>
            </w:r>
            <w:r>
              <w:rPr>
                <w:rFonts w:ascii="Verdana" w:hAnsi="Verdana"/>
                <w:sz w:val="16"/>
                <w:szCs w:val="16"/>
                <w:lang w:val="en-US"/>
              </w:rPr>
              <w:t>appropriate authorities</w:t>
            </w:r>
            <w:r w:rsidRPr="00593373">
              <w:rPr>
                <w:rFonts w:ascii="Verdana" w:hAnsi="Verdana"/>
                <w:sz w:val="16"/>
                <w:szCs w:val="16"/>
                <w:lang w:val="en-US"/>
              </w:rPr>
              <w:t>.</w:t>
            </w:r>
            <w:r w:rsidRPr="00593373">
              <w:rPr>
                <w:lang w:val="en-US"/>
              </w:rPr>
              <w:t xml:space="preserve"> </w:t>
            </w:r>
            <w:r w:rsidRPr="00593373">
              <w:rPr>
                <w:rFonts w:ascii="Verdana" w:hAnsi="Verdana"/>
                <w:sz w:val="16"/>
                <w:szCs w:val="16"/>
                <w:lang w:val="en-US"/>
              </w:rPr>
              <w:t xml:space="preserve">Excluded from the application of this Official Mexican Standard, </w:t>
            </w:r>
            <w:r>
              <w:rPr>
                <w:rFonts w:ascii="Verdana" w:hAnsi="Verdana"/>
                <w:sz w:val="16"/>
                <w:szCs w:val="16"/>
                <w:lang w:val="en-US"/>
              </w:rPr>
              <w:t xml:space="preserve">is the </w:t>
            </w:r>
            <w:r w:rsidRPr="00593373">
              <w:rPr>
                <w:rFonts w:ascii="Verdana" w:hAnsi="Verdana"/>
                <w:sz w:val="16"/>
                <w:szCs w:val="16"/>
                <w:lang w:val="en-US"/>
              </w:rPr>
              <w:t>machinery equipped with diesel engines used in agricultural, construction and mining activities.</w:t>
            </w:r>
            <w:r w:rsidRPr="00593373">
              <w:rPr>
                <w:lang w:val="en-US"/>
              </w:rPr>
              <w:t xml:space="preserve"> </w:t>
            </w:r>
          </w:p>
        </w:tc>
      </w:tr>
      <w:tr w:rsidR="00007672" w:rsidRPr="00FC4B6B" w:rsidTr="005B529F">
        <w:tc>
          <w:tcPr>
            <w:tcW w:w="4655" w:type="dxa"/>
            <w:shd w:val="clear" w:color="auto" w:fill="auto"/>
          </w:tcPr>
          <w:p w:rsidR="00007672" w:rsidRPr="00FC4B6B" w:rsidRDefault="00007672" w:rsidP="00007672">
            <w:pPr>
              <w:pStyle w:val="Texto"/>
              <w:spacing w:after="96" w:line="236" w:lineRule="exact"/>
              <w:ind w:firstLine="0"/>
              <w:rPr>
                <w:rFonts w:ascii="Verdana" w:hAnsi="Verdana"/>
                <w:b/>
                <w:sz w:val="16"/>
                <w:szCs w:val="16"/>
              </w:rPr>
            </w:pPr>
            <w:r w:rsidRPr="00FC4B6B">
              <w:rPr>
                <w:rFonts w:ascii="Verdana" w:hAnsi="Verdana"/>
                <w:b/>
                <w:sz w:val="16"/>
                <w:szCs w:val="16"/>
              </w:rPr>
              <w:lastRenderedPageBreak/>
              <w:t>2. Referencias</w:t>
            </w:r>
          </w:p>
        </w:tc>
        <w:tc>
          <w:tcPr>
            <w:tcW w:w="4655" w:type="dxa"/>
          </w:tcPr>
          <w:p w:rsidR="00007672" w:rsidRPr="00007672" w:rsidRDefault="00007672" w:rsidP="00007672">
            <w:pPr>
              <w:spacing w:after="96" w:line="236" w:lineRule="atLeast"/>
              <w:jc w:val="both"/>
              <w:rPr>
                <w:lang w:val="en-US"/>
              </w:rPr>
            </w:pPr>
            <w:r w:rsidRPr="00007672">
              <w:rPr>
                <w:rFonts w:ascii="Verdana" w:hAnsi="Verdana"/>
                <w:b/>
                <w:bCs/>
                <w:sz w:val="16"/>
                <w:szCs w:val="16"/>
                <w:lang w:val="en-US"/>
              </w:rPr>
              <w:t>2. References</w:t>
            </w:r>
            <w:r w:rsidRPr="00007672">
              <w:rPr>
                <w:lang w:val="en-US"/>
              </w:rPr>
              <w:t xml:space="preserve"> </w:t>
            </w:r>
          </w:p>
        </w:tc>
      </w:tr>
      <w:tr w:rsidR="00007672" w:rsidRPr="00205219" w:rsidTr="005B529F">
        <w:tc>
          <w:tcPr>
            <w:tcW w:w="4655" w:type="dxa"/>
            <w:shd w:val="clear" w:color="auto" w:fill="auto"/>
          </w:tcPr>
          <w:p w:rsidR="00007672" w:rsidRPr="00FC4B6B" w:rsidRDefault="00007672" w:rsidP="00007672">
            <w:pPr>
              <w:pStyle w:val="Texto"/>
              <w:spacing w:after="96" w:line="236" w:lineRule="exact"/>
              <w:ind w:firstLine="0"/>
              <w:rPr>
                <w:rFonts w:ascii="Verdana" w:hAnsi="Verdana"/>
                <w:sz w:val="16"/>
                <w:szCs w:val="16"/>
              </w:rPr>
            </w:pPr>
            <w:r w:rsidRPr="00FC4B6B">
              <w:rPr>
                <w:rFonts w:ascii="Verdana" w:hAnsi="Verdana"/>
                <w:sz w:val="16"/>
                <w:szCs w:val="16"/>
              </w:rPr>
              <w:t>Para la aplicación de la presente Norma Oficial Mexicana es necesario consultar y emplear las siguientes Normas Oficiales Mexicanas y Normas Mexicanas o las que las sustituyan:</w:t>
            </w:r>
          </w:p>
        </w:tc>
        <w:tc>
          <w:tcPr>
            <w:tcW w:w="4655" w:type="dxa"/>
          </w:tcPr>
          <w:p w:rsidR="00007672" w:rsidRPr="00007672" w:rsidRDefault="00007672" w:rsidP="00007672">
            <w:pPr>
              <w:spacing w:after="96" w:line="236" w:lineRule="atLeast"/>
              <w:jc w:val="both"/>
              <w:rPr>
                <w:lang w:val="en-US"/>
              </w:rPr>
            </w:pPr>
            <w:r w:rsidRPr="00007672">
              <w:rPr>
                <w:rFonts w:ascii="Verdana" w:hAnsi="Verdana"/>
                <w:sz w:val="16"/>
                <w:szCs w:val="16"/>
                <w:lang w:val="en-US"/>
              </w:rPr>
              <w:t>For the application of this Official Mexican Standard, it is necessary to consult and use the following Official Mexican Standards</w:t>
            </w:r>
            <w:r>
              <w:rPr>
                <w:rFonts w:ascii="Verdana" w:hAnsi="Verdana"/>
                <w:sz w:val="16"/>
                <w:szCs w:val="16"/>
                <w:lang w:val="en-US"/>
              </w:rPr>
              <w:t xml:space="preserve"> (NOMs)</w:t>
            </w:r>
            <w:r w:rsidRPr="00007672">
              <w:rPr>
                <w:rFonts w:ascii="Verdana" w:hAnsi="Verdana"/>
                <w:sz w:val="16"/>
                <w:szCs w:val="16"/>
                <w:lang w:val="en-US"/>
              </w:rPr>
              <w:t xml:space="preserve"> and Mexican Standards</w:t>
            </w:r>
            <w:r>
              <w:rPr>
                <w:rFonts w:ascii="Verdana" w:hAnsi="Verdana"/>
                <w:sz w:val="16"/>
                <w:szCs w:val="16"/>
                <w:lang w:val="en-US"/>
              </w:rPr>
              <w:t xml:space="preserve"> (NMXs)</w:t>
            </w:r>
            <w:r w:rsidRPr="00007672">
              <w:rPr>
                <w:rFonts w:ascii="Verdana" w:hAnsi="Verdana"/>
                <w:sz w:val="16"/>
                <w:szCs w:val="16"/>
                <w:lang w:val="en-US"/>
              </w:rPr>
              <w:t xml:space="preserve"> or those that substitute them:</w:t>
            </w:r>
            <w:r w:rsidRPr="00007672">
              <w:rPr>
                <w:lang w:val="en-US"/>
              </w:rPr>
              <w:t xml:space="preserve"> </w:t>
            </w:r>
          </w:p>
        </w:tc>
      </w:tr>
      <w:tr w:rsidR="00007672" w:rsidRPr="00205219" w:rsidTr="005B529F">
        <w:tc>
          <w:tcPr>
            <w:tcW w:w="4655" w:type="dxa"/>
            <w:shd w:val="clear" w:color="auto" w:fill="auto"/>
          </w:tcPr>
          <w:p w:rsidR="00007672" w:rsidRPr="00FC4B6B" w:rsidRDefault="00007672" w:rsidP="00007672">
            <w:pPr>
              <w:pStyle w:val="Texto"/>
              <w:spacing w:after="96" w:line="236" w:lineRule="exact"/>
              <w:ind w:firstLine="0"/>
              <w:rPr>
                <w:rFonts w:ascii="Verdana" w:hAnsi="Verdana"/>
                <w:sz w:val="16"/>
                <w:szCs w:val="16"/>
              </w:rPr>
            </w:pPr>
            <w:r w:rsidRPr="00FC4B6B">
              <w:rPr>
                <w:rFonts w:ascii="Verdana" w:hAnsi="Verdana"/>
                <w:sz w:val="16"/>
                <w:szCs w:val="16"/>
              </w:rPr>
              <w:t xml:space="preserve">NOM-008-SCFI-2002, Sistema General de Unidades de Medida. (Publicada en el Diario Oficial de </w:t>
            </w:r>
            <w:smartTag w:uri="urn:schemas-microsoft-com:office:smarttags" w:element="PersonName">
              <w:smartTagPr>
                <w:attr w:name="ProductID" w:val="la Federaci￳n"/>
              </w:smartTagPr>
              <w:r w:rsidRPr="00FC4B6B">
                <w:rPr>
                  <w:rFonts w:ascii="Verdana" w:hAnsi="Verdana"/>
                  <w:sz w:val="16"/>
                  <w:szCs w:val="16"/>
                </w:rPr>
                <w:t>la Federación</w:t>
              </w:r>
            </w:smartTag>
            <w:r w:rsidRPr="00FC4B6B">
              <w:rPr>
                <w:rFonts w:ascii="Verdana" w:hAnsi="Verdana"/>
                <w:sz w:val="16"/>
                <w:szCs w:val="16"/>
              </w:rPr>
              <w:t xml:space="preserve"> el 27 de noviembre de 2002).</w:t>
            </w:r>
          </w:p>
        </w:tc>
        <w:tc>
          <w:tcPr>
            <w:tcW w:w="4655" w:type="dxa"/>
          </w:tcPr>
          <w:p w:rsidR="00007672" w:rsidRPr="00007672" w:rsidRDefault="00007672" w:rsidP="00007672">
            <w:pPr>
              <w:spacing w:after="96" w:line="236" w:lineRule="atLeast"/>
              <w:jc w:val="both"/>
              <w:rPr>
                <w:lang w:val="en-US"/>
              </w:rPr>
            </w:pPr>
            <w:r w:rsidRPr="00007672">
              <w:rPr>
                <w:rFonts w:ascii="Verdana" w:hAnsi="Verdana"/>
                <w:sz w:val="16"/>
                <w:szCs w:val="16"/>
                <w:lang w:val="en-US"/>
              </w:rPr>
              <w:t>NOM-008-SCFI-2002, General System of Units of Measurement.</w:t>
            </w:r>
            <w:r w:rsidRPr="00007672">
              <w:rPr>
                <w:lang w:val="en-US"/>
              </w:rPr>
              <w:t xml:space="preserve"> </w:t>
            </w:r>
            <w:r w:rsidRPr="00007672">
              <w:rPr>
                <w:rFonts w:ascii="Verdana" w:hAnsi="Verdana"/>
                <w:sz w:val="16"/>
                <w:szCs w:val="16"/>
                <w:lang w:val="en-US"/>
              </w:rPr>
              <w:t>(Published in the Official Daily of</w:t>
            </w:r>
            <w:r w:rsidRPr="00007672">
              <w:rPr>
                <w:lang w:val="en-US"/>
              </w:rPr>
              <w:t xml:space="preserve"> </w:t>
            </w:r>
            <w:r w:rsidRPr="00007672">
              <w:rPr>
                <w:rFonts w:ascii="Verdana" w:hAnsi="Verdana"/>
                <w:sz w:val="16"/>
                <w:szCs w:val="16"/>
                <w:lang w:val="en-US"/>
              </w:rPr>
              <w:t>the Federation</w:t>
            </w:r>
            <w:r w:rsidRPr="00007672">
              <w:rPr>
                <w:lang w:val="en-US"/>
              </w:rPr>
              <w:t xml:space="preserve"> </w:t>
            </w:r>
            <w:r w:rsidRPr="00007672">
              <w:rPr>
                <w:rFonts w:ascii="Verdana" w:hAnsi="Verdana"/>
                <w:sz w:val="16"/>
                <w:szCs w:val="16"/>
                <w:lang w:val="en-US"/>
              </w:rPr>
              <w:t>on November 27, 2002).</w:t>
            </w:r>
            <w:r w:rsidRPr="00007672">
              <w:rPr>
                <w:lang w:val="en-US"/>
              </w:rPr>
              <w:t xml:space="preserve"> </w:t>
            </w:r>
          </w:p>
        </w:tc>
      </w:tr>
      <w:tr w:rsidR="00007672" w:rsidRPr="00205219" w:rsidTr="005B529F">
        <w:tc>
          <w:tcPr>
            <w:tcW w:w="4655" w:type="dxa"/>
            <w:shd w:val="clear" w:color="auto" w:fill="auto"/>
          </w:tcPr>
          <w:p w:rsidR="00007672" w:rsidRPr="00FC4B6B" w:rsidRDefault="00007672" w:rsidP="00007672">
            <w:pPr>
              <w:pStyle w:val="Texto"/>
              <w:spacing w:after="96" w:line="236" w:lineRule="exact"/>
              <w:ind w:firstLine="0"/>
              <w:rPr>
                <w:rFonts w:ascii="Verdana" w:hAnsi="Verdana"/>
                <w:sz w:val="16"/>
                <w:szCs w:val="16"/>
              </w:rPr>
            </w:pPr>
            <w:r w:rsidRPr="00FC4B6B">
              <w:rPr>
                <w:rFonts w:ascii="Verdana" w:hAnsi="Verdana"/>
                <w:sz w:val="16"/>
                <w:szCs w:val="16"/>
              </w:rPr>
              <w:t xml:space="preserve">NOM-001-SCT-2-2000, Placas metálicas, calcomanías de identificación y tarjetas de circulación empleadas en automóviles, autobuses, camiones, midibuses, motocicletas y remolques matriculados en </w:t>
            </w:r>
            <w:smartTag w:uri="urn:schemas-microsoft-com:office:smarttags" w:element="PersonName">
              <w:smartTagPr>
                <w:attr w:name="ProductID" w:val="la Rep￺blica Mexicana"/>
              </w:smartTagPr>
              <w:r w:rsidRPr="00FC4B6B">
                <w:rPr>
                  <w:rFonts w:ascii="Verdana" w:hAnsi="Verdana"/>
                  <w:sz w:val="16"/>
                  <w:szCs w:val="16"/>
                </w:rPr>
                <w:t>la República Mexicana</w:t>
              </w:r>
            </w:smartTag>
            <w:r w:rsidRPr="00FC4B6B">
              <w:rPr>
                <w:rFonts w:ascii="Verdana" w:hAnsi="Verdana"/>
                <w:sz w:val="16"/>
                <w:szCs w:val="16"/>
              </w:rPr>
              <w:t xml:space="preserve">, licencia federal de conductor y calcomanía de verificación físico-mecánica– Especificaciones y Métodos de Prueba. (Publicada en el Diario Oficial de </w:t>
            </w:r>
            <w:smartTag w:uri="urn:schemas-microsoft-com:office:smarttags" w:element="PersonName">
              <w:smartTagPr>
                <w:attr w:name="ProductID" w:val="la Federaci￳n"/>
              </w:smartTagPr>
              <w:r w:rsidRPr="00FC4B6B">
                <w:rPr>
                  <w:rFonts w:ascii="Verdana" w:hAnsi="Verdana"/>
                  <w:sz w:val="16"/>
                  <w:szCs w:val="16"/>
                </w:rPr>
                <w:t>la Federación</w:t>
              </w:r>
            </w:smartTag>
            <w:r w:rsidRPr="00FC4B6B">
              <w:rPr>
                <w:rFonts w:ascii="Verdana" w:hAnsi="Verdana"/>
                <w:sz w:val="16"/>
                <w:szCs w:val="16"/>
              </w:rPr>
              <w:t xml:space="preserve"> el 26 de enero de 2001).</w:t>
            </w:r>
          </w:p>
        </w:tc>
        <w:tc>
          <w:tcPr>
            <w:tcW w:w="4655" w:type="dxa"/>
          </w:tcPr>
          <w:p w:rsidR="00007672" w:rsidRPr="00007672" w:rsidRDefault="00007672" w:rsidP="00007672">
            <w:pPr>
              <w:spacing w:after="96" w:line="236" w:lineRule="atLeast"/>
              <w:jc w:val="both"/>
              <w:rPr>
                <w:lang w:val="en-US"/>
              </w:rPr>
            </w:pPr>
            <w:r w:rsidRPr="00007672">
              <w:rPr>
                <w:rFonts w:ascii="Verdana" w:hAnsi="Verdana"/>
                <w:sz w:val="16"/>
                <w:szCs w:val="16"/>
                <w:lang w:val="en-US"/>
              </w:rPr>
              <w:t>NOM-001-SCT-2-2000, Metal plates, identification decals and movement cards used in automobiles, buses, trucks, mi</w:t>
            </w:r>
            <w:r>
              <w:rPr>
                <w:rFonts w:ascii="Verdana" w:hAnsi="Verdana"/>
                <w:sz w:val="16"/>
                <w:szCs w:val="16"/>
                <w:lang w:val="en-US"/>
              </w:rPr>
              <w:t>n</w:t>
            </w:r>
            <w:r w:rsidRPr="00007672">
              <w:rPr>
                <w:rFonts w:ascii="Verdana" w:hAnsi="Verdana"/>
                <w:sz w:val="16"/>
                <w:szCs w:val="16"/>
                <w:lang w:val="en-US"/>
              </w:rPr>
              <w:t>ibuses, motorcycles and trailers registered in</w:t>
            </w:r>
            <w:r w:rsidRPr="00007672">
              <w:rPr>
                <w:lang w:val="en-US"/>
              </w:rPr>
              <w:t xml:space="preserve"> </w:t>
            </w:r>
            <w:r w:rsidRPr="00007672">
              <w:rPr>
                <w:rFonts w:ascii="Verdana" w:hAnsi="Verdana"/>
                <w:sz w:val="16"/>
                <w:szCs w:val="16"/>
                <w:lang w:val="en-US"/>
              </w:rPr>
              <w:t>the Mexican Republic, federal driver's license and physical-mechanical verification decal - Specifications and test methods.</w:t>
            </w:r>
            <w:r w:rsidRPr="00007672">
              <w:rPr>
                <w:lang w:val="en-US"/>
              </w:rPr>
              <w:t xml:space="preserve"> </w:t>
            </w:r>
            <w:r w:rsidRPr="00007672">
              <w:rPr>
                <w:rFonts w:ascii="Verdana" w:hAnsi="Verdana"/>
                <w:sz w:val="16"/>
                <w:szCs w:val="16"/>
                <w:lang w:val="en-US"/>
              </w:rPr>
              <w:t>(Published in the Official Daily of</w:t>
            </w:r>
            <w:r w:rsidRPr="00007672">
              <w:rPr>
                <w:lang w:val="en-US"/>
              </w:rPr>
              <w:t xml:space="preserve"> </w:t>
            </w:r>
            <w:r w:rsidRPr="00007672">
              <w:rPr>
                <w:rFonts w:ascii="Verdana" w:hAnsi="Verdana"/>
                <w:sz w:val="16"/>
                <w:szCs w:val="16"/>
                <w:lang w:val="en-US"/>
              </w:rPr>
              <w:t>the Federation</w:t>
            </w:r>
            <w:r w:rsidRPr="00007672">
              <w:rPr>
                <w:lang w:val="en-US"/>
              </w:rPr>
              <w:t xml:space="preserve"> </w:t>
            </w:r>
            <w:r w:rsidRPr="00007672">
              <w:rPr>
                <w:rFonts w:ascii="Verdana" w:hAnsi="Verdana"/>
                <w:sz w:val="16"/>
                <w:szCs w:val="16"/>
                <w:lang w:val="en-US"/>
              </w:rPr>
              <w:t>on January 26, 2001).</w:t>
            </w:r>
            <w:r w:rsidRPr="00007672">
              <w:rPr>
                <w:lang w:val="en-US"/>
              </w:rPr>
              <w:t xml:space="preserve"> </w:t>
            </w:r>
          </w:p>
        </w:tc>
      </w:tr>
      <w:tr w:rsidR="00007672" w:rsidRPr="00205219" w:rsidTr="005B529F">
        <w:tc>
          <w:tcPr>
            <w:tcW w:w="4655" w:type="dxa"/>
            <w:shd w:val="clear" w:color="auto" w:fill="auto"/>
          </w:tcPr>
          <w:p w:rsidR="00007672" w:rsidRPr="00FC4B6B" w:rsidRDefault="00007672" w:rsidP="00007672">
            <w:pPr>
              <w:pStyle w:val="Texto"/>
              <w:spacing w:after="96" w:line="236" w:lineRule="exact"/>
              <w:ind w:firstLine="0"/>
              <w:rPr>
                <w:rFonts w:ascii="Verdana" w:hAnsi="Verdana"/>
                <w:sz w:val="16"/>
                <w:szCs w:val="16"/>
              </w:rPr>
            </w:pPr>
            <w:r w:rsidRPr="00FC4B6B">
              <w:rPr>
                <w:rFonts w:ascii="Verdana" w:hAnsi="Verdana"/>
                <w:sz w:val="16"/>
                <w:szCs w:val="16"/>
              </w:rPr>
              <w:t xml:space="preserve">NOM-044-SEMARNAT-2006, Que establece los límites máximos permisibles de emisión de hidrocarburos totales, hidrocarburos no metano, monóxido de carbono, óxidos de nitrógeno, partículas y opacidad de humo provenientes del escape motores nuevos que usan diésel como combustible y que se utilizarán para la propulsión de vehículos automotores nuevos con peso bruto vehicular mayor de 3,857 kilogramos, así como para unidades nuevas con peso bruto vehicular mayor a 3,857 kilogramos, equipadas con este tipo de motores. (Publicada en el Diario Oficial de </w:t>
            </w:r>
            <w:smartTag w:uri="urn:schemas-microsoft-com:office:smarttags" w:element="PersonName">
              <w:smartTagPr>
                <w:attr w:name="ProductID" w:val="la Federaci￳n"/>
              </w:smartTagPr>
              <w:r w:rsidRPr="00FC4B6B">
                <w:rPr>
                  <w:rFonts w:ascii="Verdana" w:hAnsi="Verdana"/>
                  <w:sz w:val="16"/>
                  <w:szCs w:val="16"/>
                </w:rPr>
                <w:t>la Federación</w:t>
              </w:r>
            </w:smartTag>
            <w:r w:rsidRPr="00FC4B6B">
              <w:rPr>
                <w:rFonts w:ascii="Verdana" w:hAnsi="Verdana"/>
                <w:sz w:val="16"/>
                <w:szCs w:val="16"/>
              </w:rPr>
              <w:t xml:space="preserve"> el 12 de octubre de 2006).</w:t>
            </w:r>
          </w:p>
        </w:tc>
        <w:tc>
          <w:tcPr>
            <w:tcW w:w="4655" w:type="dxa"/>
          </w:tcPr>
          <w:p w:rsidR="00007672" w:rsidRPr="00593373" w:rsidRDefault="00007672" w:rsidP="00007672">
            <w:pPr>
              <w:spacing w:after="96" w:line="236" w:lineRule="atLeast"/>
              <w:jc w:val="both"/>
              <w:rPr>
                <w:lang w:val="en-US"/>
              </w:rPr>
            </w:pPr>
            <w:r w:rsidRPr="00593373">
              <w:rPr>
                <w:rFonts w:ascii="Verdana" w:hAnsi="Verdana"/>
                <w:sz w:val="16"/>
                <w:szCs w:val="16"/>
                <w:lang w:val="en-US"/>
              </w:rPr>
              <w:t>NOM-044-SEMARNAT-2006, Which establishes the maximum permissible limits for the emission of total hydrocarbons, non-methane hydrocarbons, carbon monoxide, nitrogen oxides, particulates and smoke opacity from new engine exhaust using diesel as fuel and they will use for the propulsion of new automotive vehicles with gross vehicle weight greater than 3,857 kilograms, as well as for new units with gross vehicle weight greater than 3,857 kilograms, equipped with this type of engines.</w:t>
            </w:r>
            <w:r w:rsidRPr="00593373">
              <w:rPr>
                <w:lang w:val="en-US"/>
              </w:rPr>
              <w:t xml:space="preserve"> </w:t>
            </w:r>
            <w:r w:rsidRPr="00593373">
              <w:rPr>
                <w:rFonts w:ascii="Verdana" w:hAnsi="Verdana"/>
                <w:sz w:val="16"/>
                <w:szCs w:val="16"/>
                <w:lang w:val="en-US"/>
              </w:rPr>
              <w:t xml:space="preserve">(Published in the Official </w:t>
            </w:r>
            <w:r>
              <w:rPr>
                <w:rFonts w:ascii="Verdana" w:hAnsi="Verdana"/>
                <w:sz w:val="16"/>
                <w:szCs w:val="16"/>
                <w:lang w:val="en-US"/>
              </w:rPr>
              <w:t>Daily</w:t>
            </w:r>
            <w:r w:rsidRPr="00593373">
              <w:rPr>
                <w:rFonts w:ascii="Verdana" w:hAnsi="Verdana"/>
                <w:sz w:val="16"/>
                <w:szCs w:val="16"/>
                <w:lang w:val="en-US"/>
              </w:rPr>
              <w:t xml:space="preserve"> of</w:t>
            </w:r>
            <w:r w:rsidRPr="00593373">
              <w:rPr>
                <w:lang w:val="en-US"/>
              </w:rPr>
              <w:t xml:space="preserve"> </w:t>
            </w:r>
            <w:r w:rsidRPr="00593373">
              <w:rPr>
                <w:rFonts w:ascii="Verdana" w:hAnsi="Verdana"/>
                <w:sz w:val="16"/>
                <w:szCs w:val="16"/>
                <w:lang w:val="en-US"/>
              </w:rPr>
              <w:t>the Federation</w:t>
            </w:r>
            <w:r w:rsidRPr="00593373">
              <w:rPr>
                <w:lang w:val="en-US"/>
              </w:rPr>
              <w:t xml:space="preserve"> </w:t>
            </w:r>
            <w:r w:rsidRPr="00593373">
              <w:rPr>
                <w:rFonts w:ascii="Verdana" w:hAnsi="Verdana"/>
                <w:sz w:val="16"/>
                <w:szCs w:val="16"/>
                <w:lang w:val="en-US"/>
              </w:rPr>
              <w:t>on October 12, 2006).</w:t>
            </w:r>
            <w:r w:rsidRPr="00593373">
              <w:rPr>
                <w:lang w:val="en-US"/>
              </w:rPr>
              <w:t xml:space="preserve"> </w:t>
            </w:r>
          </w:p>
        </w:tc>
      </w:tr>
      <w:tr w:rsidR="00007672" w:rsidRPr="00205219" w:rsidTr="005B529F">
        <w:tc>
          <w:tcPr>
            <w:tcW w:w="4655" w:type="dxa"/>
            <w:shd w:val="clear" w:color="auto" w:fill="auto"/>
          </w:tcPr>
          <w:p w:rsidR="00007672" w:rsidRPr="00FC4B6B" w:rsidRDefault="00007672" w:rsidP="00007672">
            <w:pPr>
              <w:pStyle w:val="Texto"/>
              <w:spacing w:after="96" w:line="236" w:lineRule="exact"/>
              <w:ind w:firstLine="0"/>
              <w:rPr>
                <w:rFonts w:ascii="Verdana" w:hAnsi="Verdana"/>
                <w:sz w:val="16"/>
                <w:szCs w:val="16"/>
              </w:rPr>
            </w:pPr>
            <w:r w:rsidRPr="00FC4B6B">
              <w:rPr>
                <w:rFonts w:ascii="Verdana" w:hAnsi="Verdana"/>
                <w:sz w:val="16"/>
                <w:szCs w:val="16"/>
              </w:rPr>
              <w:t xml:space="preserve">NMX-AA-023-1986, Protección al Ambiente-Contaminación Atmosférica–Terminología. (Declaratoria de vigencia publicada en el Diario Oficial de </w:t>
            </w:r>
            <w:smartTag w:uri="urn:schemas-microsoft-com:office:smarttags" w:element="PersonName">
              <w:smartTagPr>
                <w:attr w:name="ProductID" w:val="la Federaci￳n"/>
              </w:smartTagPr>
              <w:r w:rsidRPr="00FC4B6B">
                <w:rPr>
                  <w:rFonts w:ascii="Verdana" w:hAnsi="Verdana"/>
                  <w:sz w:val="16"/>
                  <w:szCs w:val="16"/>
                </w:rPr>
                <w:t>la Federación</w:t>
              </w:r>
            </w:smartTag>
            <w:r w:rsidRPr="00FC4B6B">
              <w:rPr>
                <w:rFonts w:ascii="Verdana" w:hAnsi="Verdana"/>
                <w:sz w:val="16"/>
                <w:szCs w:val="16"/>
              </w:rPr>
              <w:t xml:space="preserve"> el 15 de julio de 1986).</w:t>
            </w:r>
          </w:p>
        </w:tc>
        <w:tc>
          <w:tcPr>
            <w:tcW w:w="4655" w:type="dxa"/>
          </w:tcPr>
          <w:p w:rsidR="00007672" w:rsidRPr="00593373" w:rsidRDefault="00007672" w:rsidP="00007672">
            <w:pPr>
              <w:spacing w:after="96" w:line="236" w:lineRule="atLeast"/>
              <w:jc w:val="both"/>
              <w:rPr>
                <w:lang w:val="en-US"/>
              </w:rPr>
            </w:pPr>
            <w:r w:rsidRPr="00593373">
              <w:rPr>
                <w:rFonts w:ascii="Verdana" w:hAnsi="Verdana"/>
                <w:sz w:val="16"/>
                <w:szCs w:val="16"/>
                <w:lang w:val="en-US"/>
              </w:rPr>
              <w:t>NMX-AA-023-1986, Protection of the Environment-Air Pollution-Terminology.</w:t>
            </w:r>
            <w:r w:rsidRPr="00593373">
              <w:rPr>
                <w:lang w:val="en-US"/>
              </w:rPr>
              <w:t xml:space="preserve"> </w:t>
            </w:r>
            <w:r w:rsidRPr="00593373">
              <w:rPr>
                <w:rFonts w:ascii="Verdana" w:hAnsi="Verdana"/>
                <w:sz w:val="16"/>
                <w:szCs w:val="16"/>
                <w:lang w:val="en-US"/>
              </w:rPr>
              <w:t xml:space="preserve">(Declaration of validity published in the Official </w:t>
            </w:r>
            <w:r>
              <w:rPr>
                <w:rFonts w:ascii="Verdana" w:hAnsi="Verdana"/>
                <w:sz w:val="16"/>
                <w:szCs w:val="16"/>
                <w:lang w:val="en-US"/>
              </w:rPr>
              <w:t>Daily</w:t>
            </w:r>
            <w:r w:rsidRPr="00593373">
              <w:rPr>
                <w:rFonts w:ascii="Verdana" w:hAnsi="Verdana"/>
                <w:sz w:val="16"/>
                <w:szCs w:val="16"/>
                <w:lang w:val="en-US"/>
              </w:rPr>
              <w:t xml:space="preserve"> of</w:t>
            </w:r>
            <w:r w:rsidRPr="00593373">
              <w:rPr>
                <w:lang w:val="en-US"/>
              </w:rPr>
              <w:t xml:space="preserve"> </w:t>
            </w:r>
            <w:r w:rsidRPr="00593373">
              <w:rPr>
                <w:rFonts w:ascii="Verdana" w:hAnsi="Verdana"/>
                <w:sz w:val="16"/>
                <w:szCs w:val="16"/>
                <w:lang w:val="en-US"/>
              </w:rPr>
              <w:t>the Federation</w:t>
            </w:r>
            <w:r w:rsidRPr="00593373">
              <w:rPr>
                <w:lang w:val="en-US"/>
              </w:rPr>
              <w:t xml:space="preserve"> </w:t>
            </w:r>
            <w:r w:rsidRPr="00593373">
              <w:rPr>
                <w:rFonts w:ascii="Verdana" w:hAnsi="Verdana"/>
                <w:sz w:val="16"/>
                <w:szCs w:val="16"/>
                <w:lang w:val="en-US"/>
              </w:rPr>
              <w:t>on July 15, 1986).</w:t>
            </w:r>
            <w:r w:rsidRPr="00593373">
              <w:rPr>
                <w:lang w:val="en-US"/>
              </w:rPr>
              <w:t xml:space="preserve"> </w:t>
            </w:r>
          </w:p>
        </w:tc>
      </w:tr>
      <w:tr w:rsidR="00007672" w:rsidRPr="00205219" w:rsidTr="005B529F">
        <w:tc>
          <w:tcPr>
            <w:tcW w:w="4655" w:type="dxa"/>
            <w:shd w:val="clear" w:color="auto" w:fill="auto"/>
          </w:tcPr>
          <w:p w:rsidR="00007672" w:rsidRPr="00FC4B6B" w:rsidRDefault="00007672" w:rsidP="00007672">
            <w:pPr>
              <w:pStyle w:val="Texto"/>
              <w:spacing w:after="86" w:line="220" w:lineRule="exact"/>
              <w:ind w:firstLine="0"/>
              <w:rPr>
                <w:rFonts w:ascii="Verdana" w:hAnsi="Verdana"/>
                <w:sz w:val="16"/>
                <w:szCs w:val="16"/>
              </w:rPr>
            </w:pPr>
            <w:r w:rsidRPr="00FC4B6B">
              <w:rPr>
                <w:rFonts w:ascii="Verdana" w:hAnsi="Verdana"/>
                <w:sz w:val="16"/>
                <w:szCs w:val="16"/>
              </w:rPr>
              <w:t xml:space="preserve">NMX-EC-17020-IMNC-2014, Evaluación de </w:t>
            </w:r>
            <w:smartTag w:uri="urn:schemas-microsoft-com:office:smarttags" w:element="PersonName">
              <w:smartTagPr>
                <w:attr w:name="ProductID" w:val="la Conformidad-Requisitos"/>
              </w:smartTagPr>
              <w:r w:rsidRPr="00FC4B6B">
                <w:rPr>
                  <w:rFonts w:ascii="Verdana" w:hAnsi="Verdana"/>
                  <w:sz w:val="16"/>
                  <w:szCs w:val="16"/>
                </w:rPr>
                <w:t>la Conformidad-Requisitos</w:t>
              </w:r>
            </w:smartTag>
            <w:r w:rsidRPr="00FC4B6B">
              <w:rPr>
                <w:rFonts w:ascii="Verdana" w:hAnsi="Verdana"/>
                <w:sz w:val="16"/>
                <w:szCs w:val="16"/>
              </w:rPr>
              <w:t xml:space="preserve"> para el funcionamiento de diferentes tipos de Unidades (Organismos) que realizan la verificación (Inspección) (Cancela a la NMX-EC-17020-IMNC-2000). (Declaratoria de vigencia publicada en el Diario Oficial de </w:t>
            </w:r>
            <w:smartTag w:uri="urn:schemas-microsoft-com:office:smarttags" w:element="PersonName">
              <w:smartTagPr>
                <w:attr w:name="ProductID" w:val="la Federaci￳n"/>
              </w:smartTagPr>
              <w:r w:rsidRPr="00FC4B6B">
                <w:rPr>
                  <w:rFonts w:ascii="Verdana" w:hAnsi="Verdana"/>
                  <w:sz w:val="16"/>
                  <w:szCs w:val="16"/>
                </w:rPr>
                <w:t>la Federación</w:t>
              </w:r>
            </w:smartTag>
            <w:r w:rsidRPr="00FC4B6B">
              <w:rPr>
                <w:rFonts w:ascii="Verdana" w:hAnsi="Verdana"/>
                <w:sz w:val="16"/>
                <w:szCs w:val="16"/>
              </w:rPr>
              <w:t xml:space="preserve"> el 6 de junio de 2014).</w:t>
            </w:r>
          </w:p>
        </w:tc>
        <w:tc>
          <w:tcPr>
            <w:tcW w:w="4655" w:type="dxa"/>
          </w:tcPr>
          <w:p w:rsidR="00007672" w:rsidRPr="00593373" w:rsidRDefault="00007672" w:rsidP="00007672">
            <w:pPr>
              <w:spacing w:after="86" w:line="220" w:lineRule="atLeast"/>
              <w:jc w:val="both"/>
              <w:rPr>
                <w:lang w:val="en-US"/>
              </w:rPr>
            </w:pPr>
            <w:r w:rsidRPr="00593373">
              <w:rPr>
                <w:rFonts w:ascii="Verdana" w:hAnsi="Verdana"/>
                <w:sz w:val="16"/>
                <w:szCs w:val="16"/>
                <w:lang w:val="en-US"/>
              </w:rPr>
              <w:t>NMX-EC-17020-IMNC-2014, Evaluation of</w:t>
            </w:r>
            <w:r w:rsidRPr="00593373">
              <w:rPr>
                <w:lang w:val="en-US"/>
              </w:rPr>
              <w:t xml:space="preserve"> </w:t>
            </w:r>
            <w:r w:rsidR="00E65077">
              <w:rPr>
                <w:rFonts w:ascii="Verdana" w:hAnsi="Verdana"/>
                <w:sz w:val="16"/>
                <w:szCs w:val="16"/>
                <w:lang w:val="en-US"/>
              </w:rPr>
              <w:t>Compliance</w:t>
            </w:r>
            <w:r w:rsidRPr="00593373">
              <w:rPr>
                <w:rFonts w:ascii="Verdana" w:hAnsi="Verdana"/>
                <w:sz w:val="16"/>
                <w:szCs w:val="16"/>
                <w:lang w:val="en-US"/>
              </w:rPr>
              <w:t>-Requirements</w:t>
            </w:r>
            <w:r w:rsidRPr="00593373">
              <w:rPr>
                <w:lang w:val="en-US"/>
              </w:rPr>
              <w:t xml:space="preserve"> </w:t>
            </w:r>
            <w:r w:rsidRPr="00593373">
              <w:rPr>
                <w:rFonts w:ascii="Verdana" w:hAnsi="Verdana"/>
                <w:sz w:val="16"/>
                <w:szCs w:val="16"/>
                <w:lang w:val="en-US"/>
              </w:rPr>
              <w:t>for the operation of different types of Units (Organisms) that perform the verification (Inspection) (Cancels the NMX-EC-17020-IMNC-2000).</w:t>
            </w:r>
            <w:r w:rsidRPr="00593373">
              <w:rPr>
                <w:lang w:val="en-US"/>
              </w:rPr>
              <w:t xml:space="preserve"> </w:t>
            </w:r>
            <w:r w:rsidRPr="00593373">
              <w:rPr>
                <w:rFonts w:ascii="Verdana" w:hAnsi="Verdana"/>
                <w:sz w:val="16"/>
                <w:szCs w:val="16"/>
                <w:lang w:val="en-US"/>
              </w:rPr>
              <w:t xml:space="preserve">(Declaration of validity published in the Official </w:t>
            </w:r>
            <w:r>
              <w:rPr>
                <w:rFonts w:ascii="Verdana" w:hAnsi="Verdana"/>
                <w:sz w:val="16"/>
                <w:szCs w:val="16"/>
                <w:lang w:val="en-US"/>
              </w:rPr>
              <w:t>Daily</w:t>
            </w:r>
            <w:r w:rsidRPr="00593373">
              <w:rPr>
                <w:rFonts w:ascii="Verdana" w:hAnsi="Verdana"/>
                <w:sz w:val="16"/>
                <w:szCs w:val="16"/>
                <w:lang w:val="en-US"/>
              </w:rPr>
              <w:t xml:space="preserve"> of</w:t>
            </w:r>
            <w:r w:rsidRPr="00593373">
              <w:rPr>
                <w:lang w:val="en-US"/>
              </w:rPr>
              <w:t xml:space="preserve"> </w:t>
            </w:r>
            <w:r w:rsidRPr="00593373">
              <w:rPr>
                <w:rFonts w:ascii="Verdana" w:hAnsi="Verdana"/>
                <w:sz w:val="16"/>
                <w:szCs w:val="16"/>
                <w:lang w:val="en-US"/>
              </w:rPr>
              <w:t>the Federation</w:t>
            </w:r>
            <w:r w:rsidRPr="00593373">
              <w:rPr>
                <w:lang w:val="en-US"/>
              </w:rPr>
              <w:t xml:space="preserve"> </w:t>
            </w:r>
            <w:r w:rsidRPr="00593373">
              <w:rPr>
                <w:rFonts w:ascii="Verdana" w:hAnsi="Verdana"/>
                <w:sz w:val="16"/>
                <w:szCs w:val="16"/>
                <w:lang w:val="en-US"/>
              </w:rPr>
              <w:t>on June 6, 2014).</w:t>
            </w:r>
            <w:r w:rsidRPr="00593373">
              <w:rPr>
                <w:lang w:val="en-US"/>
              </w:rPr>
              <w:t xml:space="preserve"> </w:t>
            </w:r>
          </w:p>
        </w:tc>
      </w:tr>
      <w:tr w:rsidR="00007672" w:rsidRPr="00205219" w:rsidTr="005B529F">
        <w:tc>
          <w:tcPr>
            <w:tcW w:w="4655" w:type="dxa"/>
            <w:shd w:val="clear" w:color="auto" w:fill="auto"/>
          </w:tcPr>
          <w:p w:rsidR="00007672" w:rsidRPr="00FC4B6B" w:rsidRDefault="00007672" w:rsidP="00007672">
            <w:pPr>
              <w:pStyle w:val="Texto"/>
              <w:spacing w:after="86" w:line="220" w:lineRule="exact"/>
              <w:ind w:firstLine="0"/>
              <w:rPr>
                <w:rFonts w:ascii="Verdana" w:hAnsi="Verdana"/>
                <w:sz w:val="16"/>
                <w:szCs w:val="16"/>
              </w:rPr>
            </w:pPr>
            <w:r w:rsidRPr="00FC4B6B">
              <w:rPr>
                <w:rFonts w:ascii="Verdana" w:hAnsi="Verdana"/>
                <w:sz w:val="16"/>
                <w:szCs w:val="16"/>
              </w:rPr>
              <w:t xml:space="preserve">NMX-EC-17025-IMNC-2006, Requisitos generales para la competencia de los laboratorios de ensayo y de calibración (Cancela a </w:t>
            </w:r>
            <w:smartTag w:uri="urn:schemas-microsoft-com:office:smarttags" w:element="PersonName">
              <w:smartTagPr>
                <w:attr w:name="ProductID" w:val="la NMX-EC"/>
              </w:smartTagPr>
              <w:r w:rsidRPr="00FC4B6B">
                <w:rPr>
                  <w:rFonts w:ascii="Verdana" w:hAnsi="Verdana"/>
                  <w:sz w:val="16"/>
                  <w:szCs w:val="16"/>
                </w:rPr>
                <w:t>la NMX-EC</w:t>
              </w:r>
            </w:smartTag>
            <w:r w:rsidRPr="00FC4B6B">
              <w:rPr>
                <w:rFonts w:ascii="Verdana" w:hAnsi="Verdana"/>
                <w:sz w:val="16"/>
                <w:szCs w:val="16"/>
              </w:rPr>
              <w:t xml:space="preserve">-17025-IMNC-2000). (Declaratoria de vigencia publicado en el Diario Oficial de </w:t>
            </w:r>
            <w:smartTag w:uri="urn:schemas-microsoft-com:office:smarttags" w:element="PersonName">
              <w:smartTagPr>
                <w:attr w:name="ProductID" w:val="la Federaci￳n"/>
              </w:smartTagPr>
              <w:r w:rsidRPr="00FC4B6B">
                <w:rPr>
                  <w:rFonts w:ascii="Verdana" w:hAnsi="Verdana"/>
                  <w:sz w:val="16"/>
                  <w:szCs w:val="16"/>
                </w:rPr>
                <w:t>la Federación</w:t>
              </w:r>
            </w:smartTag>
            <w:r w:rsidRPr="00FC4B6B">
              <w:rPr>
                <w:rFonts w:ascii="Verdana" w:hAnsi="Verdana"/>
                <w:sz w:val="16"/>
                <w:szCs w:val="16"/>
              </w:rPr>
              <w:t xml:space="preserve"> el 24 de julio de 2006).</w:t>
            </w:r>
          </w:p>
        </w:tc>
        <w:tc>
          <w:tcPr>
            <w:tcW w:w="4655" w:type="dxa"/>
          </w:tcPr>
          <w:p w:rsidR="00007672" w:rsidRPr="00593373" w:rsidRDefault="00007672" w:rsidP="00007672">
            <w:pPr>
              <w:spacing w:after="86" w:line="220" w:lineRule="atLeast"/>
              <w:jc w:val="both"/>
              <w:rPr>
                <w:lang w:val="en-US"/>
              </w:rPr>
            </w:pPr>
            <w:r w:rsidRPr="00593373">
              <w:rPr>
                <w:rFonts w:ascii="Verdana" w:hAnsi="Verdana"/>
                <w:sz w:val="16"/>
                <w:szCs w:val="16"/>
                <w:lang w:val="en-US"/>
              </w:rPr>
              <w:t>NMX-EC-17025-IMNC-2006, General requirements for the competenc</w:t>
            </w:r>
            <w:r>
              <w:rPr>
                <w:rFonts w:ascii="Verdana" w:hAnsi="Verdana"/>
                <w:sz w:val="16"/>
                <w:szCs w:val="16"/>
                <w:lang w:val="en-US"/>
              </w:rPr>
              <w:t>y</w:t>
            </w:r>
            <w:r w:rsidRPr="00593373">
              <w:rPr>
                <w:rFonts w:ascii="Verdana" w:hAnsi="Verdana"/>
                <w:sz w:val="16"/>
                <w:szCs w:val="16"/>
                <w:lang w:val="en-US"/>
              </w:rPr>
              <w:t xml:space="preserve"> of testing and calibration laboratories (Cancels</w:t>
            </w:r>
            <w:r w:rsidRPr="00593373">
              <w:rPr>
                <w:lang w:val="en-US"/>
              </w:rPr>
              <w:t xml:space="preserve"> </w:t>
            </w:r>
            <w:r w:rsidRPr="00593373">
              <w:rPr>
                <w:rFonts w:ascii="Verdana" w:hAnsi="Verdana"/>
                <w:sz w:val="16"/>
                <w:szCs w:val="16"/>
                <w:lang w:val="en-US"/>
              </w:rPr>
              <w:t>NMX-EC</w:t>
            </w:r>
            <w:r w:rsidRPr="00593373">
              <w:rPr>
                <w:lang w:val="en-US"/>
              </w:rPr>
              <w:t xml:space="preserve"> </w:t>
            </w:r>
            <w:r w:rsidRPr="00593373">
              <w:rPr>
                <w:rFonts w:ascii="Verdana" w:hAnsi="Verdana"/>
                <w:sz w:val="16"/>
                <w:szCs w:val="16"/>
                <w:lang w:val="en-US"/>
              </w:rPr>
              <w:t>-17025-IMNC-2000).</w:t>
            </w:r>
            <w:r w:rsidRPr="00593373">
              <w:rPr>
                <w:lang w:val="en-US"/>
              </w:rPr>
              <w:t xml:space="preserve"> </w:t>
            </w:r>
            <w:r w:rsidRPr="00593373">
              <w:rPr>
                <w:rFonts w:ascii="Verdana" w:hAnsi="Verdana"/>
                <w:sz w:val="16"/>
                <w:szCs w:val="16"/>
                <w:lang w:val="en-US"/>
              </w:rPr>
              <w:t xml:space="preserve">(Declaration of validity published in the Official </w:t>
            </w:r>
            <w:r>
              <w:rPr>
                <w:rFonts w:ascii="Verdana" w:hAnsi="Verdana"/>
                <w:sz w:val="16"/>
                <w:szCs w:val="16"/>
                <w:lang w:val="en-US"/>
              </w:rPr>
              <w:t>Daily</w:t>
            </w:r>
            <w:r w:rsidRPr="00593373">
              <w:rPr>
                <w:rFonts w:ascii="Verdana" w:hAnsi="Verdana"/>
                <w:sz w:val="16"/>
                <w:szCs w:val="16"/>
                <w:lang w:val="en-US"/>
              </w:rPr>
              <w:t xml:space="preserve"> of</w:t>
            </w:r>
            <w:r w:rsidRPr="00593373">
              <w:rPr>
                <w:lang w:val="en-US"/>
              </w:rPr>
              <w:t xml:space="preserve"> </w:t>
            </w:r>
            <w:r w:rsidRPr="00593373">
              <w:rPr>
                <w:rFonts w:ascii="Verdana" w:hAnsi="Verdana"/>
                <w:sz w:val="16"/>
                <w:szCs w:val="16"/>
                <w:lang w:val="en-US"/>
              </w:rPr>
              <w:t>the Federation</w:t>
            </w:r>
            <w:r w:rsidRPr="00593373">
              <w:rPr>
                <w:lang w:val="en-US"/>
              </w:rPr>
              <w:t xml:space="preserve"> </w:t>
            </w:r>
            <w:r w:rsidRPr="00593373">
              <w:rPr>
                <w:rFonts w:ascii="Verdana" w:hAnsi="Verdana"/>
                <w:sz w:val="16"/>
                <w:szCs w:val="16"/>
                <w:lang w:val="en-US"/>
              </w:rPr>
              <w:t>on July 24, 2006).</w:t>
            </w:r>
            <w:r w:rsidRPr="00593373">
              <w:rPr>
                <w:lang w:val="en-US"/>
              </w:rPr>
              <w:t xml:space="preserve"> </w:t>
            </w:r>
          </w:p>
        </w:tc>
      </w:tr>
      <w:tr w:rsidR="00007672" w:rsidRPr="00FC4B6B" w:rsidTr="005B529F">
        <w:tc>
          <w:tcPr>
            <w:tcW w:w="4655" w:type="dxa"/>
            <w:shd w:val="clear" w:color="auto" w:fill="auto"/>
          </w:tcPr>
          <w:p w:rsidR="00007672" w:rsidRPr="00FC4B6B" w:rsidRDefault="00007672" w:rsidP="00007672">
            <w:pPr>
              <w:pStyle w:val="Texto"/>
              <w:spacing w:after="86" w:line="220" w:lineRule="exact"/>
              <w:ind w:firstLine="0"/>
              <w:rPr>
                <w:rFonts w:ascii="Verdana" w:hAnsi="Verdana"/>
                <w:b/>
                <w:sz w:val="16"/>
                <w:szCs w:val="16"/>
              </w:rPr>
            </w:pPr>
            <w:r w:rsidRPr="00FC4B6B">
              <w:rPr>
                <w:rFonts w:ascii="Verdana" w:hAnsi="Verdana"/>
                <w:b/>
                <w:sz w:val="16"/>
                <w:szCs w:val="16"/>
              </w:rPr>
              <w:t>3. Definiciones</w:t>
            </w:r>
          </w:p>
        </w:tc>
        <w:tc>
          <w:tcPr>
            <w:tcW w:w="4655" w:type="dxa"/>
          </w:tcPr>
          <w:p w:rsidR="00007672" w:rsidRPr="00007672" w:rsidRDefault="00007672" w:rsidP="00007672">
            <w:pPr>
              <w:spacing w:after="86" w:line="220" w:lineRule="atLeast"/>
              <w:jc w:val="both"/>
              <w:rPr>
                <w:lang w:val="en-US"/>
              </w:rPr>
            </w:pPr>
            <w:r w:rsidRPr="00007672">
              <w:rPr>
                <w:rFonts w:ascii="Verdana" w:hAnsi="Verdana"/>
                <w:b/>
                <w:bCs/>
                <w:sz w:val="16"/>
                <w:szCs w:val="16"/>
                <w:lang w:val="en-US"/>
              </w:rPr>
              <w:t>3. Definitions</w:t>
            </w:r>
            <w:r w:rsidRPr="00007672">
              <w:rPr>
                <w:lang w:val="en-US"/>
              </w:rPr>
              <w:t xml:space="preserve"> </w:t>
            </w:r>
          </w:p>
        </w:tc>
      </w:tr>
      <w:tr w:rsidR="00007672" w:rsidRPr="00205219" w:rsidTr="005B529F">
        <w:tc>
          <w:tcPr>
            <w:tcW w:w="4655" w:type="dxa"/>
            <w:shd w:val="clear" w:color="auto" w:fill="auto"/>
          </w:tcPr>
          <w:p w:rsidR="00007672" w:rsidRPr="00FC4B6B" w:rsidRDefault="00007672" w:rsidP="00007672">
            <w:pPr>
              <w:pStyle w:val="Texto"/>
              <w:spacing w:after="86" w:line="220" w:lineRule="exact"/>
              <w:ind w:firstLine="0"/>
              <w:rPr>
                <w:rFonts w:ascii="Verdana" w:hAnsi="Verdana"/>
                <w:b/>
                <w:sz w:val="16"/>
                <w:szCs w:val="16"/>
              </w:rPr>
            </w:pPr>
            <w:r w:rsidRPr="00FC4B6B">
              <w:rPr>
                <w:rFonts w:ascii="Verdana" w:hAnsi="Verdana"/>
                <w:sz w:val="16"/>
                <w:szCs w:val="16"/>
              </w:rPr>
              <w:t xml:space="preserve">Para efectos de la aplicación de la presente Norma </w:t>
            </w:r>
            <w:r w:rsidRPr="00FC4B6B">
              <w:rPr>
                <w:rFonts w:ascii="Verdana" w:hAnsi="Verdana"/>
                <w:sz w:val="16"/>
                <w:szCs w:val="16"/>
              </w:rPr>
              <w:lastRenderedPageBreak/>
              <w:t>Oficial Mexicana, se establecen las siguientes definiciones:</w:t>
            </w:r>
          </w:p>
        </w:tc>
        <w:tc>
          <w:tcPr>
            <w:tcW w:w="4655" w:type="dxa"/>
          </w:tcPr>
          <w:p w:rsidR="00007672" w:rsidRPr="00007672" w:rsidRDefault="00007672" w:rsidP="00007672">
            <w:pPr>
              <w:spacing w:after="86" w:line="220" w:lineRule="atLeast"/>
              <w:jc w:val="both"/>
              <w:rPr>
                <w:lang w:val="en-US"/>
              </w:rPr>
            </w:pPr>
            <w:r w:rsidRPr="00007672">
              <w:rPr>
                <w:rFonts w:ascii="Verdana" w:hAnsi="Verdana"/>
                <w:sz w:val="16"/>
                <w:szCs w:val="16"/>
                <w:lang w:val="en-US"/>
              </w:rPr>
              <w:lastRenderedPageBreak/>
              <w:t xml:space="preserve">For purposes of the application of this Official Mexican </w:t>
            </w:r>
            <w:r w:rsidRPr="00007672">
              <w:rPr>
                <w:rFonts w:ascii="Verdana" w:hAnsi="Verdana"/>
                <w:sz w:val="16"/>
                <w:szCs w:val="16"/>
                <w:lang w:val="en-US"/>
              </w:rPr>
              <w:lastRenderedPageBreak/>
              <w:t>Standard, the following definitions are established:</w:t>
            </w:r>
            <w:r w:rsidRPr="00007672">
              <w:rPr>
                <w:lang w:val="en-US"/>
              </w:rPr>
              <w:t xml:space="preserve"> </w:t>
            </w:r>
          </w:p>
        </w:tc>
      </w:tr>
      <w:tr w:rsidR="00007672" w:rsidRPr="00FC4B6B" w:rsidTr="005B529F">
        <w:tc>
          <w:tcPr>
            <w:tcW w:w="4655" w:type="dxa"/>
            <w:shd w:val="clear" w:color="auto" w:fill="auto"/>
          </w:tcPr>
          <w:p w:rsidR="00007672" w:rsidRPr="00FC4B6B" w:rsidRDefault="00007672" w:rsidP="00007672">
            <w:pPr>
              <w:pStyle w:val="Texto"/>
              <w:spacing w:after="86" w:line="220" w:lineRule="exact"/>
              <w:ind w:firstLine="0"/>
              <w:rPr>
                <w:rFonts w:ascii="Verdana" w:hAnsi="Verdana"/>
                <w:b/>
                <w:sz w:val="16"/>
                <w:szCs w:val="16"/>
              </w:rPr>
            </w:pPr>
            <w:r w:rsidRPr="00FC4B6B">
              <w:rPr>
                <w:rFonts w:ascii="Verdana" w:hAnsi="Verdana"/>
                <w:b/>
                <w:sz w:val="16"/>
                <w:szCs w:val="16"/>
              </w:rPr>
              <w:lastRenderedPageBreak/>
              <w:t>3.1 Aceleración instantánea:</w:t>
            </w:r>
          </w:p>
        </w:tc>
        <w:tc>
          <w:tcPr>
            <w:tcW w:w="4655" w:type="dxa"/>
          </w:tcPr>
          <w:p w:rsidR="00007672" w:rsidRPr="00007672" w:rsidRDefault="00007672" w:rsidP="00007672">
            <w:pPr>
              <w:spacing w:after="86" w:line="220" w:lineRule="atLeast"/>
              <w:jc w:val="both"/>
              <w:rPr>
                <w:lang w:val="en-US"/>
              </w:rPr>
            </w:pPr>
            <w:r w:rsidRPr="00007672">
              <w:rPr>
                <w:rFonts w:ascii="Verdana" w:hAnsi="Verdana"/>
                <w:b/>
                <w:bCs/>
                <w:sz w:val="16"/>
                <w:szCs w:val="16"/>
                <w:lang w:val="en-US"/>
              </w:rPr>
              <w:t>3.1 Instantaneous acceleration:</w:t>
            </w:r>
            <w:r w:rsidRPr="00007672">
              <w:rPr>
                <w:lang w:val="en-US"/>
              </w:rPr>
              <w:t xml:space="preserve"> </w:t>
            </w:r>
          </w:p>
        </w:tc>
      </w:tr>
      <w:tr w:rsidR="00007672" w:rsidRPr="00205219" w:rsidTr="005B529F">
        <w:tc>
          <w:tcPr>
            <w:tcW w:w="4655" w:type="dxa"/>
            <w:shd w:val="clear" w:color="auto" w:fill="auto"/>
          </w:tcPr>
          <w:p w:rsidR="00007672" w:rsidRPr="00FC4B6B" w:rsidRDefault="00007672" w:rsidP="00007672">
            <w:pPr>
              <w:pStyle w:val="Texto"/>
              <w:spacing w:after="86" w:line="220" w:lineRule="exact"/>
              <w:ind w:firstLine="0"/>
              <w:rPr>
                <w:rFonts w:ascii="Verdana" w:hAnsi="Verdana"/>
                <w:color w:val="000000"/>
                <w:sz w:val="16"/>
                <w:szCs w:val="16"/>
              </w:rPr>
            </w:pPr>
            <w:r w:rsidRPr="00FC4B6B">
              <w:rPr>
                <w:rFonts w:ascii="Verdana" w:hAnsi="Verdana"/>
                <w:sz w:val="16"/>
                <w:szCs w:val="16"/>
              </w:rPr>
              <w:t>El cambio de revoluciones por minuto de Ralentí a las máximas que permita el gobernador del motor, accionando el acelerador rápidamente en una sola ejecución en un tiempo de no más de un segundo.</w:t>
            </w:r>
          </w:p>
        </w:tc>
        <w:tc>
          <w:tcPr>
            <w:tcW w:w="4655" w:type="dxa"/>
          </w:tcPr>
          <w:p w:rsidR="00007672" w:rsidRPr="00007672" w:rsidRDefault="00007672" w:rsidP="00007672">
            <w:pPr>
              <w:spacing w:after="86" w:line="220" w:lineRule="atLeast"/>
              <w:jc w:val="both"/>
              <w:rPr>
                <w:lang w:val="en-US"/>
              </w:rPr>
            </w:pPr>
            <w:r w:rsidRPr="00007672">
              <w:rPr>
                <w:rFonts w:ascii="Verdana" w:hAnsi="Verdana"/>
                <w:sz w:val="16"/>
                <w:szCs w:val="16"/>
                <w:lang w:val="en-US"/>
              </w:rPr>
              <w:t>The change of revolutions per minute</w:t>
            </w:r>
            <w:r>
              <w:rPr>
                <w:rFonts w:ascii="Verdana" w:hAnsi="Verdana"/>
                <w:sz w:val="16"/>
                <w:szCs w:val="16"/>
                <w:lang w:val="en-US"/>
              </w:rPr>
              <w:t xml:space="preserve"> from</w:t>
            </w:r>
            <w:r w:rsidRPr="00007672">
              <w:rPr>
                <w:rFonts w:ascii="Verdana" w:hAnsi="Verdana"/>
                <w:sz w:val="16"/>
                <w:szCs w:val="16"/>
                <w:lang w:val="en-US"/>
              </w:rPr>
              <w:t xml:space="preserve"> idle to the maximum allowed by the governor of the engine, </w:t>
            </w:r>
            <w:r w:rsidR="00DF6959">
              <w:rPr>
                <w:rFonts w:ascii="Verdana" w:hAnsi="Verdana"/>
                <w:sz w:val="16"/>
                <w:szCs w:val="16"/>
                <w:lang w:val="en-US"/>
              </w:rPr>
              <w:t>activating</w:t>
            </w:r>
            <w:r w:rsidRPr="00007672">
              <w:rPr>
                <w:rFonts w:ascii="Verdana" w:hAnsi="Verdana"/>
                <w:sz w:val="16"/>
                <w:szCs w:val="16"/>
                <w:lang w:val="en-US"/>
              </w:rPr>
              <w:t xml:space="preserve"> the accelerator quickly in a single execution in a time of no more than </w:t>
            </w:r>
            <w:r w:rsidR="00DF6959">
              <w:rPr>
                <w:rFonts w:ascii="Verdana" w:hAnsi="Verdana"/>
                <w:sz w:val="16"/>
                <w:szCs w:val="16"/>
                <w:lang w:val="en-US"/>
              </w:rPr>
              <w:t>one</w:t>
            </w:r>
            <w:r w:rsidRPr="00007672">
              <w:rPr>
                <w:rFonts w:ascii="Verdana" w:hAnsi="Verdana"/>
                <w:sz w:val="16"/>
                <w:szCs w:val="16"/>
                <w:lang w:val="en-US"/>
              </w:rPr>
              <w:t xml:space="preserve"> second.</w:t>
            </w:r>
            <w:r w:rsidRPr="00007672">
              <w:rPr>
                <w:lang w:val="en-US"/>
              </w:rPr>
              <w:t xml:space="preserve"> </w:t>
            </w:r>
          </w:p>
        </w:tc>
      </w:tr>
      <w:tr w:rsidR="00007672" w:rsidRPr="00FC4B6B" w:rsidTr="005B529F">
        <w:tc>
          <w:tcPr>
            <w:tcW w:w="4655" w:type="dxa"/>
            <w:shd w:val="clear" w:color="auto" w:fill="auto"/>
          </w:tcPr>
          <w:p w:rsidR="00007672" w:rsidRPr="00FC4B6B" w:rsidRDefault="00007672" w:rsidP="00007672">
            <w:pPr>
              <w:pStyle w:val="Texto"/>
              <w:spacing w:after="86" w:line="220" w:lineRule="exact"/>
              <w:ind w:firstLine="0"/>
              <w:rPr>
                <w:rFonts w:ascii="Verdana" w:hAnsi="Verdana"/>
                <w:b/>
                <w:sz w:val="16"/>
                <w:szCs w:val="16"/>
              </w:rPr>
            </w:pPr>
            <w:r w:rsidRPr="00FC4B6B">
              <w:rPr>
                <w:rFonts w:ascii="Verdana" w:hAnsi="Verdana"/>
                <w:b/>
                <w:sz w:val="16"/>
                <w:szCs w:val="16"/>
              </w:rPr>
              <w:t>3.2 Ajuste a cero:</w:t>
            </w:r>
          </w:p>
        </w:tc>
        <w:tc>
          <w:tcPr>
            <w:tcW w:w="4655" w:type="dxa"/>
          </w:tcPr>
          <w:p w:rsidR="00007672" w:rsidRPr="00007672" w:rsidRDefault="00007672" w:rsidP="00007672">
            <w:pPr>
              <w:spacing w:after="86" w:line="220" w:lineRule="atLeast"/>
              <w:jc w:val="both"/>
              <w:rPr>
                <w:lang w:val="en-US"/>
              </w:rPr>
            </w:pPr>
            <w:r w:rsidRPr="00007672">
              <w:rPr>
                <w:rFonts w:ascii="Verdana" w:hAnsi="Verdana"/>
                <w:b/>
                <w:bCs/>
                <w:sz w:val="16"/>
                <w:szCs w:val="16"/>
                <w:lang w:val="en-US"/>
              </w:rPr>
              <w:t>3.2 Zero adjustment:</w:t>
            </w:r>
            <w:r w:rsidRPr="00007672">
              <w:rPr>
                <w:lang w:val="en-US"/>
              </w:rPr>
              <w:t xml:space="preserve"> </w:t>
            </w:r>
          </w:p>
        </w:tc>
      </w:tr>
      <w:tr w:rsidR="00007672" w:rsidRPr="00205219" w:rsidTr="005B529F">
        <w:tc>
          <w:tcPr>
            <w:tcW w:w="4655" w:type="dxa"/>
            <w:shd w:val="clear" w:color="auto" w:fill="auto"/>
          </w:tcPr>
          <w:p w:rsidR="00007672" w:rsidRPr="00FC4B6B" w:rsidRDefault="00007672" w:rsidP="00007672">
            <w:pPr>
              <w:pStyle w:val="Texto"/>
              <w:spacing w:after="86" w:line="220" w:lineRule="exact"/>
              <w:ind w:firstLine="0"/>
              <w:rPr>
                <w:rFonts w:ascii="Verdana" w:hAnsi="Verdana"/>
                <w:sz w:val="16"/>
                <w:szCs w:val="16"/>
              </w:rPr>
            </w:pPr>
            <w:r w:rsidRPr="00FC4B6B">
              <w:rPr>
                <w:rFonts w:ascii="Verdana" w:hAnsi="Verdana"/>
                <w:sz w:val="16"/>
                <w:szCs w:val="16"/>
              </w:rPr>
              <w:t>Es el ajuste al máximo paso de luz en la cámara de humo para la puesta en operación del opacímetro, utilizando como referencia el aire ambiente, para establecer el valor de cero.</w:t>
            </w:r>
          </w:p>
        </w:tc>
        <w:tc>
          <w:tcPr>
            <w:tcW w:w="4655" w:type="dxa"/>
          </w:tcPr>
          <w:p w:rsidR="00007672" w:rsidRPr="00007672" w:rsidRDefault="00007672" w:rsidP="00007672">
            <w:pPr>
              <w:spacing w:after="86" w:line="220" w:lineRule="atLeast"/>
              <w:jc w:val="both"/>
              <w:rPr>
                <w:lang w:val="en-US"/>
              </w:rPr>
            </w:pPr>
            <w:r w:rsidRPr="00007672">
              <w:rPr>
                <w:rFonts w:ascii="Verdana" w:hAnsi="Verdana"/>
                <w:sz w:val="16"/>
                <w:szCs w:val="16"/>
                <w:lang w:val="en-US"/>
              </w:rPr>
              <w:t>I</w:t>
            </w:r>
            <w:r w:rsidR="00DF6959">
              <w:rPr>
                <w:rFonts w:ascii="Verdana" w:hAnsi="Verdana"/>
                <w:sz w:val="16"/>
                <w:szCs w:val="16"/>
                <w:lang w:val="en-US"/>
              </w:rPr>
              <w:t>s</w:t>
            </w:r>
            <w:r w:rsidRPr="00007672">
              <w:rPr>
                <w:rFonts w:ascii="Verdana" w:hAnsi="Verdana"/>
                <w:sz w:val="16"/>
                <w:szCs w:val="16"/>
                <w:lang w:val="en-US"/>
              </w:rPr>
              <w:t xml:space="preserve"> the adjustment to the maximum passage of light in the smoke chamber for putting the opacimeter</w:t>
            </w:r>
            <w:r w:rsidR="00DF6959" w:rsidRPr="00007672">
              <w:rPr>
                <w:rFonts w:ascii="Verdana" w:hAnsi="Verdana"/>
                <w:sz w:val="16"/>
                <w:szCs w:val="16"/>
                <w:lang w:val="en-US"/>
              </w:rPr>
              <w:t xml:space="preserve"> into operation</w:t>
            </w:r>
            <w:r w:rsidRPr="00007672">
              <w:rPr>
                <w:rFonts w:ascii="Verdana" w:hAnsi="Verdana"/>
                <w:sz w:val="16"/>
                <w:szCs w:val="16"/>
                <w:lang w:val="en-US"/>
              </w:rPr>
              <w:t>, using as reference the ambient air, to establish the value of zero.</w:t>
            </w:r>
            <w:r w:rsidRPr="00007672">
              <w:rPr>
                <w:lang w:val="en-US"/>
              </w:rPr>
              <w:t xml:space="preserve"> </w:t>
            </w:r>
          </w:p>
        </w:tc>
      </w:tr>
      <w:tr w:rsidR="00007672" w:rsidRPr="00205219" w:rsidTr="005B529F">
        <w:tc>
          <w:tcPr>
            <w:tcW w:w="4655" w:type="dxa"/>
            <w:shd w:val="clear" w:color="auto" w:fill="auto"/>
          </w:tcPr>
          <w:p w:rsidR="00007672" w:rsidRPr="00FC4B6B" w:rsidRDefault="00007672" w:rsidP="00007672">
            <w:pPr>
              <w:pStyle w:val="Texto"/>
              <w:spacing w:after="86" w:line="220" w:lineRule="exact"/>
              <w:ind w:firstLine="0"/>
              <w:rPr>
                <w:rFonts w:ascii="Verdana" w:hAnsi="Verdana"/>
                <w:b/>
                <w:sz w:val="16"/>
                <w:szCs w:val="16"/>
              </w:rPr>
            </w:pPr>
            <w:r w:rsidRPr="00FC4B6B">
              <w:rPr>
                <w:rFonts w:ascii="Verdana" w:hAnsi="Verdana"/>
                <w:b/>
                <w:sz w:val="16"/>
                <w:szCs w:val="16"/>
              </w:rPr>
              <w:t>3.3 Año–modelo del vehículo:</w:t>
            </w:r>
          </w:p>
        </w:tc>
        <w:tc>
          <w:tcPr>
            <w:tcW w:w="4655" w:type="dxa"/>
          </w:tcPr>
          <w:p w:rsidR="00007672" w:rsidRPr="00593373" w:rsidRDefault="00007672" w:rsidP="00007672">
            <w:pPr>
              <w:spacing w:after="86" w:line="220" w:lineRule="atLeast"/>
              <w:jc w:val="both"/>
              <w:rPr>
                <w:lang w:val="en-US"/>
              </w:rPr>
            </w:pPr>
            <w:r w:rsidRPr="00593373">
              <w:rPr>
                <w:rFonts w:ascii="Verdana" w:hAnsi="Verdana"/>
                <w:b/>
                <w:bCs/>
                <w:sz w:val="16"/>
                <w:szCs w:val="16"/>
                <w:lang w:val="en-US"/>
              </w:rPr>
              <w:t>3.3 Year-model of the vehicle:</w:t>
            </w:r>
            <w:r w:rsidRPr="00593373">
              <w:rPr>
                <w:lang w:val="en-US"/>
              </w:rPr>
              <w:t xml:space="preserve"> </w:t>
            </w:r>
          </w:p>
        </w:tc>
      </w:tr>
      <w:tr w:rsidR="00007672" w:rsidRPr="00205219" w:rsidTr="005B529F">
        <w:tc>
          <w:tcPr>
            <w:tcW w:w="4655" w:type="dxa"/>
            <w:shd w:val="clear" w:color="auto" w:fill="auto"/>
          </w:tcPr>
          <w:p w:rsidR="00007672" w:rsidRPr="00FC4B6B" w:rsidRDefault="00007672" w:rsidP="00007672">
            <w:pPr>
              <w:pStyle w:val="Texto"/>
              <w:spacing w:after="86" w:line="220" w:lineRule="exact"/>
              <w:ind w:firstLine="0"/>
              <w:rPr>
                <w:rFonts w:ascii="Verdana" w:hAnsi="Verdana"/>
                <w:sz w:val="16"/>
                <w:szCs w:val="16"/>
              </w:rPr>
            </w:pPr>
            <w:r w:rsidRPr="00FC4B6B">
              <w:rPr>
                <w:rFonts w:ascii="Verdana" w:hAnsi="Verdana"/>
                <w:sz w:val="16"/>
                <w:szCs w:val="16"/>
              </w:rPr>
              <w:t>Periodo comprendido entre el inicio de la producción de determinado tipo de vehículo automotor y el 31 de diciembre del año calendario con que dicho fabricante asigne al modelo en cuestión.</w:t>
            </w:r>
          </w:p>
        </w:tc>
        <w:tc>
          <w:tcPr>
            <w:tcW w:w="4655" w:type="dxa"/>
          </w:tcPr>
          <w:p w:rsidR="00007672" w:rsidRPr="00593373" w:rsidRDefault="00007672" w:rsidP="00007672">
            <w:pPr>
              <w:spacing w:after="86" w:line="220" w:lineRule="atLeast"/>
              <w:jc w:val="both"/>
              <w:rPr>
                <w:lang w:val="en-US"/>
              </w:rPr>
            </w:pPr>
            <w:r w:rsidRPr="00593373">
              <w:rPr>
                <w:rFonts w:ascii="Verdana" w:hAnsi="Verdana"/>
                <w:sz w:val="16"/>
                <w:szCs w:val="16"/>
                <w:lang w:val="en-US"/>
              </w:rPr>
              <w:t>Period between the start of the production of a certain type of automotive vehicle and December 31 of the calendar year with which said manufacturer assigns the model in question.</w:t>
            </w:r>
            <w:r w:rsidRPr="00593373">
              <w:rPr>
                <w:lang w:val="en-US"/>
              </w:rPr>
              <w:t xml:space="preserve"> </w:t>
            </w:r>
          </w:p>
        </w:tc>
      </w:tr>
      <w:tr w:rsidR="00007672" w:rsidRPr="00FC4B6B" w:rsidTr="005B529F">
        <w:tc>
          <w:tcPr>
            <w:tcW w:w="4655" w:type="dxa"/>
            <w:shd w:val="clear" w:color="auto" w:fill="auto"/>
          </w:tcPr>
          <w:p w:rsidR="00007672" w:rsidRPr="00FC4B6B" w:rsidRDefault="00007672" w:rsidP="00007672">
            <w:pPr>
              <w:pStyle w:val="Texto"/>
              <w:spacing w:after="86" w:line="220" w:lineRule="exact"/>
              <w:ind w:firstLine="0"/>
              <w:rPr>
                <w:rFonts w:ascii="Verdana" w:hAnsi="Verdana"/>
                <w:b/>
                <w:sz w:val="16"/>
                <w:szCs w:val="16"/>
              </w:rPr>
            </w:pPr>
            <w:r w:rsidRPr="00FC4B6B">
              <w:rPr>
                <w:rFonts w:ascii="Verdana" w:hAnsi="Verdana"/>
                <w:b/>
                <w:sz w:val="16"/>
                <w:szCs w:val="16"/>
              </w:rPr>
              <w:t>3.4 Calibración:</w:t>
            </w:r>
          </w:p>
        </w:tc>
        <w:tc>
          <w:tcPr>
            <w:tcW w:w="4655" w:type="dxa"/>
          </w:tcPr>
          <w:p w:rsidR="00007672" w:rsidRPr="00DF6959" w:rsidRDefault="00007672" w:rsidP="00007672">
            <w:pPr>
              <w:spacing w:after="86" w:line="220" w:lineRule="atLeast"/>
              <w:jc w:val="both"/>
              <w:rPr>
                <w:lang w:val="en-US"/>
              </w:rPr>
            </w:pPr>
            <w:r w:rsidRPr="00DF6959">
              <w:rPr>
                <w:rFonts w:ascii="Verdana" w:hAnsi="Verdana"/>
                <w:b/>
                <w:bCs/>
                <w:sz w:val="16"/>
                <w:szCs w:val="16"/>
                <w:lang w:val="en-US"/>
              </w:rPr>
              <w:t>3.4 Calibration:</w:t>
            </w:r>
            <w:r w:rsidRPr="00DF6959">
              <w:rPr>
                <w:lang w:val="en-US"/>
              </w:rPr>
              <w:t xml:space="preserve"> </w:t>
            </w:r>
          </w:p>
        </w:tc>
      </w:tr>
      <w:tr w:rsidR="00007672" w:rsidRPr="00205219" w:rsidTr="005B529F">
        <w:tc>
          <w:tcPr>
            <w:tcW w:w="4655" w:type="dxa"/>
            <w:shd w:val="clear" w:color="auto" w:fill="auto"/>
          </w:tcPr>
          <w:p w:rsidR="00007672" w:rsidRPr="00FC4B6B" w:rsidRDefault="00007672" w:rsidP="00007672">
            <w:pPr>
              <w:pStyle w:val="Texto"/>
              <w:spacing w:after="86" w:line="220" w:lineRule="exact"/>
              <w:ind w:firstLine="0"/>
              <w:rPr>
                <w:rFonts w:ascii="Verdana" w:hAnsi="Verdana"/>
                <w:b/>
                <w:sz w:val="16"/>
                <w:szCs w:val="16"/>
              </w:rPr>
            </w:pPr>
            <w:r w:rsidRPr="00FC4B6B">
              <w:rPr>
                <w:rFonts w:ascii="Verdana" w:hAnsi="Verdana"/>
                <w:sz w:val="16"/>
                <w:szCs w:val="16"/>
              </w:rPr>
              <w:t>Conjunto de operaciones que tiene por finalidad determinar los errores de un instrumento para medir y, de ser necesario, otras características metrológicas.</w:t>
            </w:r>
          </w:p>
        </w:tc>
        <w:tc>
          <w:tcPr>
            <w:tcW w:w="4655" w:type="dxa"/>
          </w:tcPr>
          <w:p w:rsidR="00007672" w:rsidRPr="00DF6959" w:rsidRDefault="00007672" w:rsidP="00007672">
            <w:pPr>
              <w:spacing w:after="86" w:line="220" w:lineRule="atLeast"/>
              <w:jc w:val="both"/>
              <w:rPr>
                <w:lang w:val="en-US"/>
              </w:rPr>
            </w:pPr>
            <w:r w:rsidRPr="00DF6959">
              <w:rPr>
                <w:rFonts w:ascii="Verdana" w:hAnsi="Verdana"/>
                <w:sz w:val="16"/>
                <w:szCs w:val="16"/>
                <w:lang w:val="en-US"/>
              </w:rPr>
              <w:t>Set of operations that aims to determine the errors of an instrument to measure and, if necessary, other metrological characteristics.</w:t>
            </w:r>
            <w:r w:rsidRPr="00DF6959">
              <w:rPr>
                <w:lang w:val="en-US"/>
              </w:rPr>
              <w:t xml:space="preserve"> </w:t>
            </w:r>
          </w:p>
        </w:tc>
      </w:tr>
      <w:tr w:rsidR="00007672" w:rsidRPr="00FC4B6B" w:rsidTr="005B529F">
        <w:tc>
          <w:tcPr>
            <w:tcW w:w="4655" w:type="dxa"/>
            <w:shd w:val="clear" w:color="auto" w:fill="auto"/>
          </w:tcPr>
          <w:p w:rsidR="00007672" w:rsidRPr="00FC4B6B" w:rsidRDefault="00007672" w:rsidP="00007672">
            <w:pPr>
              <w:pStyle w:val="Texto"/>
              <w:spacing w:after="86" w:line="220" w:lineRule="exact"/>
              <w:ind w:firstLine="0"/>
              <w:rPr>
                <w:rFonts w:ascii="Verdana" w:hAnsi="Verdana"/>
                <w:b/>
                <w:sz w:val="16"/>
                <w:szCs w:val="16"/>
              </w:rPr>
            </w:pPr>
            <w:r w:rsidRPr="00FC4B6B">
              <w:rPr>
                <w:rFonts w:ascii="Verdana" w:hAnsi="Verdana"/>
                <w:b/>
                <w:sz w:val="16"/>
                <w:szCs w:val="16"/>
              </w:rPr>
              <w:t>3.5 Centro de Verificación Vehicular:</w:t>
            </w:r>
          </w:p>
        </w:tc>
        <w:tc>
          <w:tcPr>
            <w:tcW w:w="4655" w:type="dxa"/>
          </w:tcPr>
          <w:p w:rsidR="00007672" w:rsidRPr="00DF6959" w:rsidRDefault="00007672" w:rsidP="00007672">
            <w:pPr>
              <w:spacing w:after="86" w:line="220" w:lineRule="atLeast"/>
              <w:jc w:val="both"/>
              <w:rPr>
                <w:lang w:val="en-US"/>
              </w:rPr>
            </w:pPr>
            <w:r w:rsidRPr="00DF6959">
              <w:rPr>
                <w:rFonts w:ascii="Verdana" w:hAnsi="Verdana"/>
                <w:b/>
                <w:bCs/>
                <w:sz w:val="16"/>
                <w:szCs w:val="16"/>
                <w:lang w:val="en-US"/>
              </w:rPr>
              <w:t>3.5 Vehicle Verification Center:</w:t>
            </w:r>
            <w:r w:rsidRPr="00DF6959">
              <w:rPr>
                <w:lang w:val="en-US"/>
              </w:rPr>
              <w:t xml:space="preserve"> </w:t>
            </w:r>
          </w:p>
        </w:tc>
      </w:tr>
      <w:tr w:rsidR="00007672" w:rsidRPr="00205219" w:rsidTr="005B529F">
        <w:tc>
          <w:tcPr>
            <w:tcW w:w="4655" w:type="dxa"/>
            <w:shd w:val="clear" w:color="auto" w:fill="auto"/>
          </w:tcPr>
          <w:p w:rsidR="00007672" w:rsidRPr="00FC4B6B" w:rsidRDefault="00007672" w:rsidP="00007672">
            <w:pPr>
              <w:pStyle w:val="Texto"/>
              <w:spacing w:after="86" w:line="220" w:lineRule="exact"/>
              <w:ind w:firstLine="0"/>
              <w:rPr>
                <w:rFonts w:ascii="Verdana" w:hAnsi="Verdana"/>
                <w:sz w:val="16"/>
                <w:szCs w:val="16"/>
              </w:rPr>
            </w:pPr>
            <w:r w:rsidRPr="00FC4B6B">
              <w:rPr>
                <w:rFonts w:ascii="Verdana" w:hAnsi="Verdana"/>
                <w:sz w:val="16"/>
                <w:szCs w:val="16"/>
              </w:rPr>
              <w:t>El establecimiento de servicio autorizado por las autoridades competentes en el que se presta el servicio de medición de emisiones contaminantes provenientes de los vehículos automotores en circulación.</w:t>
            </w:r>
          </w:p>
        </w:tc>
        <w:tc>
          <w:tcPr>
            <w:tcW w:w="4655" w:type="dxa"/>
          </w:tcPr>
          <w:p w:rsidR="00007672" w:rsidRPr="00DF6959" w:rsidRDefault="00007672" w:rsidP="00007672">
            <w:pPr>
              <w:spacing w:after="86" w:line="220" w:lineRule="atLeast"/>
              <w:jc w:val="both"/>
              <w:rPr>
                <w:lang w:val="en-US"/>
              </w:rPr>
            </w:pPr>
            <w:r w:rsidRPr="00DF6959">
              <w:rPr>
                <w:rFonts w:ascii="Verdana" w:hAnsi="Verdana"/>
                <w:sz w:val="16"/>
                <w:szCs w:val="16"/>
                <w:lang w:val="en-US"/>
              </w:rPr>
              <w:t>The establishment of a service authorized by the appropriate authorities in which the measurement service of polluting emissions coming from the automotive vehicles in circulation is provided.</w:t>
            </w:r>
            <w:r w:rsidRPr="00DF6959">
              <w:rPr>
                <w:lang w:val="en-US"/>
              </w:rPr>
              <w:t xml:space="preserve"> </w:t>
            </w:r>
          </w:p>
        </w:tc>
      </w:tr>
      <w:tr w:rsidR="00007672" w:rsidRPr="00FC4B6B" w:rsidTr="005B529F">
        <w:tc>
          <w:tcPr>
            <w:tcW w:w="4655" w:type="dxa"/>
            <w:shd w:val="clear" w:color="auto" w:fill="auto"/>
          </w:tcPr>
          <w:p w:rsidR="00007672" w:rsidRPr="00FC4B6B" w:rsidRDefault="00007672" w:rsidP="00007672">
            <w:pPr>
              <w:pStyle w:val="Texto"/>
              <w:spacing w:after="86" w:line="220" w:lineRule="exact"/>
              <w:ind w:firstLine="0"/>
              <w:rPr>
                <w:rFonts w:ascii="Verdana" w:hAnsi="Verdana"/>
                <w:b/>
                <w:sz w:val="16"/>
                <w:szCs w:val="16"/>
              </w:rPr>
            </w:pPr>
            <w:r w:rsidRPr="00FC4B6B">
              <w:rPr>
                <w:rFonts w:ascii="Verdana" w:hAnsi="Verdana"/>
                <w:b/>
                <w:sz w:val="16"/>
                <w:szCs w:val="16"/>
              </w:rPr>
              <w:t>3.6 Coeficiente de absorción de luz:</w:t>
            </w:r>
          </w:p>
        </w:tc>
        <w:tc>
          <w:tcPr>
            <w:tcW w:w="4655" w:type="dxa"/>
          </w:tcPr>
          <w:p w:rsidR="00007672" w:rsidRPr="00DF6959" w:rsidRDefault="00007672" w:rsidP="00007672">
            <w:pPr>
              <w:spacing w:after="86" w:line="220" w:lineRule="atLeast"/>
              <w:jc w:val="both"/>
              <w:rPr>
                <w:lang w:val="en-US"/>
              </w:rPr>
            </w:pPr>
            <w:r w:rsidRPr="00DF6959">
              <w:rPr>
                <w:rFonts w:ascii="Verdana" w:hAnsi="Verdana"/>
                <w:b/>
                <w:bCs/>
                <w:sz w:val="16"/>
                <w:szCs w:val="16"/>
                <w:lang w:val="en-US"/>
              </w:rPr>
              <w:t>3.6 Light absorption coefficient:</w:t>
            </w:r>
            <w:r w:rsidRPr="00DF6959">
              <w:rPr>
                <w:lang w:val="en-US"/>
              </w:rPr>
              <w:t xml:space="preserve"> </w:t>
            </w:r>
          </w:p>
        </w:tc>
      </w:tr>
      <w:tr w:rsidR="00007672" w:rsidRPr="00205219" w:rsidTr="005B529F">
        <w:tc>
          <w:tcPr>
            <w:tcW w:w="4655" w:type="dxa"/>
            <w:shd w:val="clear" w:color="auto" w:fill="auto"/>
          </w:tcPr>
          <w:p w:rsidR="00007672" w:rsidRPr="00FC4B6B" w:rsidRDefault="00007672" w:rsidP="00007672">
            <w:pPr>
              <w:pStyle w:val="Texto"/>
              <w:spacing w:after="86" w:line="220" w:lineRule="exact"/>
              <w:ind w:firstLine="0"/>
              <w:rPr>
                <w:rFonts w:ascii="Verdana" w:hAnsi="Verdana"/>
                <w:sz w:val="16"/>
                <w:szCs w:val="16"/>
              </w:rPr>
            </w:pPr>
            <w:r w:rsidRPr="00FC4B6B">
              <w:rPr>
                <w:rFonts w:ascii="Verdana" w:hAnsi="Verdana"/>
                <w:sz w:val="16"/>
                <w:szCs w:val="16"/>
              </w:rPr>
              <w:t>El coeficiente de absorción de una columna diferencial de gas de escape a la presión atmosférica y a una temperatura de 70</w:t>
            </w:r>
            <w:r w:rsidRPr="00FC4B6B">
              <w:rPr>
                <w:rFonts w:ascii="Verdana" w:hAnsi="Verdana"/>
                <w:sz w:val="16"/>
                <w:szCs w:val="16"/>
                <w:vertAlign w:val="superscript"/>
              </w:rPr>
              <w:t>o</w:t>
            </w:r>
            <w:r w:rsidRPr="00FC4B6B">
              <w:rPr>
                <w:rFonts w:ascii="Verdana" w:hAnsi="Verdana"/>
                <w:sz w:val="16"/>
                <w:szCs w:val="16"/>
              </w:rPr>
              <w:t>C expresad</w:t>
            </w:r>
            <w:r w:rsidRPr="00FC4B6B">
              <w:rPr>
                <w:rFonts w:ascii="Verdana" w:hAnsi="Verdana"/>
                <w:sz w:val="16"/>
                <w:szCs w:val="16"/>
                <w:lang w:val="es-MX"/>
              </w:rPr>
              <w:t>os</w:t>
            </w:r>
            <w:r w:rsidRPr="00FC4B6B">
              <w:rPr>
                <w:rFonts w:ascii="Verdana" w:hAnsi="Verdana"/>
                <w:sz w:val="16"/>
                <w:szCs w:val="16"/>
              </w:rPr>
              <w:t xml:space="preserve"> en m</w:t>
            </w:r>
            <w:r w:rsidRPr="00FC4B6B">
              <w:rPr>
                <w:rFonts w:ascii="Verdana" w:hAnsi="Verdana"/>
                <w:sz w:val="16"/>
                <w:szCs w:val="16"/>
                <w:vertAlign w:val="superscript"/>
              </w:rPr>
              <w:t>-1</w:t>
            </w:r>
            <w:r w:rsidRPr="00FC4B6B">
              <w:rPr>
                <w:rFonts w:ascii="Verdana" w:hAnsi="Verdana"/>
                <w:sz w:val="16"/>
                <w:szCs w:val="16"/>
              </w:rPr>
              <w:t>(metros a la menos uno).</w:t>
            </w:r>
          </w:p>
        </w:tc>
        <w:tc>
          <w:tcPr>
            <w:tcW w:w="4655" w:type="dxa"/>
          </w:tcPr>
          <w:p w:rsidR="00007672" w:rsidRPr="00DF6959" w:rsidRDefault="00007672" w:rsidP="00007672">
            <w:pPr>
              <w:spacing w:after="86" w:line="220" w:lineRule="atLeast"/>
              <w:jc w:val="both"/>
              <w:rPr>
                <w:lang w:val="en-US"/>
              </w:rPr>
            </w:pPr>
            <w:r w:rsidRPr="00DF6959">
              <w:rPr>
                <w:rFonts w:ascii="Verdana" w:hAnsi="Verdana"/>
                <w:sz w:val="16"/>
                <w:szCs w:val="16"/>
                <w:lang w:val="en-US"/>
              </w:rPr>
              <w:t>The absorption coefficient of a differential exhaust gas column at atmospheric pressure and a temperature of 70</w:t>
            </w:r>
            <w:r w:rsidRPr="004B4D33">
              <w:rPr>
                <w:sz w:val="16"/>
                <w:szCs w:val="16"/>
                <w:lang w:val="en-US"/>
              </w:rPr>
              <w:t xml:space="preserve"> </w:t>
            </w:r>
            <w:r w:rsidRPr="004B4D33">
              <w:rPr>
                <w:rFonts w:ascii="Verdana" w:hAnsi="Verdana"/>
                <w:sz w:val="16"/>
                <w:szCs w:val="16"/>
                <w:vertAlign w:val="superscript"/>
                <w:lang w:val="en-US"/>
              </w:rPr>
              <w:t>o</w:t>
            </w:r>
            <w:r w:rsidRPr="00DF6959">
              <w:rPr>
                <w:rFonts w:ascii="Verdana" w:hAnsi="Verdana"/>
                <w:sz w:val="16"/>
                <w:szCs w:val="16"/>
                <w:lang w:val="en-US"/>
              </w:rPr>
              <w:t>C</w:t>
            </w:r>
            <w:r w:rsidRPr="00DF6959">
              <w:rPr>
                <w:lang w:val="en-US"/>
              </w:rPr>
              <w:t xml:space="preserve"> </w:t>
            </w:r>
            <w:r w:rsidRPr="00DF6959">
              <w:rPr>
                <w:rFonts w:ascii="Verdana" w:hAnsi="Verdana"/>
                <w:sz w:val="16"/>
                <w:szCs w:val="16"/>
                <w:lang w:val="en-US"/>
              </w:rPr>
              <w:t>expre</w:t>
            </w:r>
            <w:r w:rsidR="004B4D33">
              <w:rPr>
                <w:rFonts w:ascii="Verdana" w:hAnsi="Verdana"/>
                <w:sz w:val="16"/>
                <w:szCs w:val="16"/>
                <w:lang w:val="en-US"/>
              </w:rPr>
              <w:t>s</w:t>
            </w:r>
            <w:r w:rsidRPr="00DF6959">
              <w:rPr>
                <w:rFonts w:ascii="Verdana" w:hAnsi="Verdana"/>
                <w:sz w:val="16"/>
                <w:szCs w:val="16"/>
                <w:lang w:val="en-US"/>
              </w:rPr>
              <w:t>sed</w:t>
            </w:r>
            <w:r w:rsidR="004B4D33">
              <w:rPr>
                <w:rFonts w:ascii="Verdana" w:hAnsi="Verdana"/>
                <w:sz w:val="16"/>
                <w:szCs w:val="16"/>
                <w:lang w:val="en-US"/>
              </w:rPr>
              <w:t xml:space="preserve"> in m</w:t>
            </w:r>
            <w:r w:rsidR="004B4D33" w:rsidRPr="004B4D33">
              <w:rPr>
                <w:rFonts w:ascii="Verdana" w:hAnsi="Verdana"/>
                <w:sz w:val="16"/>
                <w:szCs w:val="16"/>
                <w:vertAlign w:val="superscript"/>
                <w:lang w:val="en-US"/>
              </w:rPr>
              <w:t>-1</w:t>
            </w:r>
            <w:r w:rsidRPr="004B4D33">
              <w:rPr>
                <w:vertAlign w:val="superscript"/>
                <w:lang w:val="en-US"/>
              </w:rPr>
              <w:t xml:space="preserve"> </w:t>
            </w:r>
            <w:r w:rsidRPr="00DF6959">
              <w:rPr>
                <w:rFonts w:ascii="Verdana" w:hAnsi="Verdana"/>
                <w:sz w:val="16"/>
                <w:szCs w:val="16"/>
                <w:lang w:val="en-US"/>
              </w:rPr>
              <w:t xml:space="preserve">(meters at </w:t>
            </w:r>
            <w:r w:rsidR="004B4D33">
              <w:rPr>
                <w:rFonts w:ascii="Verdana" w:hAnsi="Verdana"/>
                <w:sz w:val="16"/>
                <w:szCs w:val="16"/>
                <w:lang w:val="en-US"/>
              </w:rPr>
              <w:t>minus</w:t>
            </w:r>
            <w:r w:rsidRPr="00DF6959">
              <w:rPr>
                <w:rFonts w:ascii="Verdana" w:hAnsi="Verdana"/>
                <w:sz w:val="16"/>
                <w:szCs w:val="16"/>
                <w:lang w:val="en-US"/>
              </w:rPr>
              <w:t xml:space="preserve"> one).</w:t>
            </w:r>
            <w:r w:rsidRPr="00DF6959">
              <w:rPr>
                <w:lang w:val="en-US"/>
              </w:rPr>
              <w:t xml:space="preserve"> </w:t>
            </w:r>
          </w:p>
        </w:tc>
      </w:tr>
      <w:tr w:rsidR="00007672" w:rsidRPr="00205219" w:rsidTr="005B529F">
        <w:tc>
          <w:tcPr>
            <w:tcW w:w="4655" w:type="dxa"/>
            <w:shd w:val="clear" w:color="auto" w:fill="auto"/>
          </w:tcPr>
          <w:p w:rsidR="00007672" w:rsidRPr="00FC4B6B" w:rsidRDefault="00007672" w:rsidP="00007672">
            <w:pPr>
              <w:pStyle w:val="Texto"/>
              <w:spacing w:after="86" w:line="220" w:lineRule="exact"/>
              <w:ind w:firstLine="0"/>
              <w:rPr>
                <w:rFonts w:ascii="Verdana" w:hAnsi="Verdana"/>
                <w:b/>
                <w:sz w:val="16"/>
                <w:szCs w:val="16"/>
              </w:rPr>
            </w:pPr>
            <w:r w:rsidRPr="00FC4B6B">
              <w:rPr>
                <w:rFonts w:ascii="Verdana" w:hAnsi="Verdana"/>
                <w:b/>
                <w:sz w:val="16"/>
                <w:szCs w:val="16"/>
              </w:rPr>
              <w:t>3.7 Comprobación del instrumento de medición (Span):</w:t>
            </w:r>
          </w:p>
        </w:tc>
        <w:tc>
          <w:tcPr>
            <w:tcW w:w="4655" w:type="dxa"/>
          </w:tcPr>
          <w:p w:rsidR="00007672" w:rsidRPr="00DF6959" w:rsidRDefault="00007672" w:rsidP="00007672">
            <w:pPr>
              <w:spacing w:after="86" w:line="220" w:lineRule="atLeast"/>
              <w:jc w:val="both"/>
              <w:rPr>
                <w:lang w:val="en-US"/>
              </w:rPr>
            </w:pPr>
            <w:r w:rsidRPr="00DF6959">
              <w:rPr>
                <w:rFonts w:ascii="Verdana" w:hAnsi="Verdana"/>
                <w:b/>
                <w:bCs/>
                <w:sz w:val="16"/>
                <w:szCs w:val="16"/>
                <w:lang w:val="en-US"/>
              </w:rPr>
              <w:t>3.7 Checking the measuring instrument (Span):</w:t>
            </w:r>
            <w:r w:rsidRPr="00DF6959">
              <w:rPr>
                <w:lang w:val="en-US"/>
              </w:rPr>
              <w:t xml:space="preserve"> </w:t>
            </w:r>
          </w:p>
        </w:tc>
      </w:tr>
      <w:tr w:rsidR="00007672" w:rsidRPr="00205219" w:rsidTr="005B529F">
        <w:tc>
          <w:tcPr>
            <w:tcW w:w="4655" w:type="dxa"/>
            <w:shd w:val="clear" w:color="auto" w:fill="auto"/>
          </w:tcPr>
          <w:p w:rsidR="00007672" w:rsidRPr="00FC4B6B" w:rsidRDefault="00007672" w:rsidP="00007672">
            <w:pPr>
              <w:pStyle w:val="Texto"/>
              <w:spacing w:after="86" w:line="220" w:lineRule="exact"/>
              <w:ind w:firstLine="0"/>
              <w:rPr>
                <w:rFonts w:ascii="Verdana" w:hAnsi="Verdana"/>
                <w:sz w:val="16"/>
                <w:szCs w:val="16"/>
              </w:rPr>
            </w:pPr>
            <w:r w:rsidRPr="00FC4B6B">
              <w:rPr>
                <w:rFonts w:ascii="Verdana" w:hAnsi="Verdana"/>
                <w:sz w:val="16"/>
                <w:szCs w:val="16"/>
              </w:rPr>
              <w:t>Proceso para restablecer la respuesta del instrumento de medición mediante un filtro de absorción conocida.</w:t>
            </w:r>
          </w:p>
        </w:tc>
        <w:tc>
          <w:tcPr>
            <w:tcW w:w="4655" w:type="dxa"/>
          </w:tcPr>
          <w:p w:rsidR="00007672" w:rsidRPr="00DF6959" w:rsidRDefault="00007672" w:rsidP="00007672">
            <w:pPr>
              <w:spacing w:after="86" w:line="220" w:lineRule="atLeast"/>
              <w:jc w:val="both"/>
              <w:rPr>
                <w:lang w:val="en-US"/>
              </w:rPr>
            </w:pPr>
            <w:r w:rsidRPr="00DF6959">
              <w:rPr>
                <w:rFonts w:ascii="Verdana" w:hAnsi="Verdana"/>
                <w:sz w:val="16"/>
                <w:szCs w:val="16"/>
                <w:lang w:val="en-US"/>
              </w:rPr>
              <w:t xml:space="preserve">Process </w:t>
            </w:r>
            <w:r w:rsidR="004B4D33">
              <w:rPr>
                <w:rFonts w:ascii="Verdana" w:hAnsi="Verdana"/>
                <w:sz w:val="16"/>
                <w:szCs w:val="16"/>
                <w:lang w:val="en-US"/>
              </w:rPr>
              <w:t>for reestablishing</w:t>
            </w:r>
            <w:r w:rsidRPr="00DF6959">
              <w:rPr>
                <w:rFonts w:ascii="Verdana" w:hAnsi="Verdana"/>
                <w:sz w:val="16"/>
                <w:szCs w:val="16"/>
                <w:lang w:val="en-US"/>
              </w:rPr>
              <w:t xml:space="preserve"> the response of the measuring instrument by means of a known absorption filter.</w:t>
            </w:r>
            <w:r w:rsidRPr="00DF6959">
              <w:rPr>
                <w:lang w:val="en-US"/>
              </w:rPr>
              <w:t xml:space="preserve"> </w:t>
            </w:r>
          </w:p>
        </w:tc>
      </w:tr>
      <w:tr w:rsidR="00007672" w:rsidRPr="00FC4B6B" w:rsidTr="005B529F">
        <w:tc>
          <w:tcPr>
            <w:tcW w:w="4655" w:type="dxa"/>
            <w:shd w:val="clear" w:color="auto" w:fill="auto"/>
          </w:tcPr>
          <w:p w:rsidR="00007672" w:rsidRPr="00FC4B6B" w:rsidRDefault="00007672" w:rsidP="00007672">
            <w:pPr>
              <w:pStyle w:val="Texto"/>
              <w:spacing w:after="86" w:line="220" w:lineRule="exact"/>
              <w:ind w:firstLine="0"/>
              <w:rPr>
                <w:rFonts w:ascii="Verdana" w:hAnsi="Verdana"/>
                <w:b/>
                <w:sz w:val="16"/>
                <w:szCs w:val="16"/>
              </w:rPr>
            </w:pPr>
            <w:r w:rsidRPr="00FC4B6B">
              <w:rPr>
                <w:rFonts w:ascii="Verdana" w:hAnsi="Verdana"/>
                <w:b/>
                <w:sz w:val="16"/>
                <w:szCs w:val="16"/>
              </w:rPr>
              <w:t>3.8 Instrumento de medición:</w:t>
            </w:r>
          </w:p>
        </w:tc>
        <w:tc>
          <w:tcPr>
            <w:tcW w:w="4655" w:type="dxa"/>
          </w:tcPr>
          <w:p w:rsidR="00007672" w:rsidRPr="00DF6959" w:rsidRDefault="00007672" w:rsidP="00007672">
            <w:pPr>
              <w:spacing w:after="86" w:line="220" w:lineRule="atLeast"/>
              <w:jc w:val="both"/>
              <w:rPr>
                <w:lang w:val="en-US"/>
              </w:rPr>
            </w:pPr>
            <w:r w:rsidRPr="00DF6959">
              <w:rPr>
                <w:rFonts w:ascii="Verdana" w:hAnsi="Verdana"/>
                <w:b/>
                <w:bCs/>
                <w:sz w:val="16"/>
                <w:szCs w:val="16"/>
                <w:lang w:val="en-US"/>
              </w:rPr>
              <w:t>3.8 Measurement instrument:</w:t>
            </w:r>
            <w:r w:rsidRPr="00DF6959">
              <w:rPr>
                <w:lang w:val="en-US"/>
              </w:rPr>
              <w:t xml:space="preserve"> </w:t>
            </w:r>
          </w:p>
        </w:tc>
      </w:tr>
      <w:tr w:rsidR="00007672" w:rsidRPr="00205219" w:rsidTr="005B529F">
        <w:tc>
          <w:tcPr>
            <w:tcW w:w="4655" w:type="dxa"/>
            <w:shd w:val="clear" w:color="auto" w:fill="auto"/>
          </w:tcPr>
          <w:p w:rsidR="00007672" w:rsidRPr="00FC4B6B" w:rsidRDefault="00007672" w:rsidP="00007672">
            <w:pPr>
              <w:pStyle w:val="Texto"/>
              <w:spacing w:after="86" w:line="220" w:lineRule="exact"/>
              <w:ind w:firstLine="0"/>
              <w:rPr>
                <w:rFonts w:ascii="Verdana" w:hAnsi="Verdana"/>
                <w:sz w:val="16"/>
                <w:szCs w:val="16"/>
              </w:rPr>
            </w:pPr>
            <w:r w:rsidRPr="00FC4B6B">
              <w:rPr>
                <w:rFonts w:ascii="Verdana" w:hAnsi="Verdana"/>
                <w:sz w:val="16"/>
                <w:szCs w:val="16"/>
                <w:lang w:val="x-none"/>
              </w:rPr>
              <w:t>Dispositivo destinado a medir la opacidad y determinar el coeficiente de absorción de luz, en este caso, del humo de los vehículos a di</w:t>
            </w:r>
            <w:r w:rsidRPr="00FC4B6B">
              <w:rPr>
                <w:rFonts w:ascii="Verdana" w:hAnsi="Verdana"/>
                <w:sz w:val="16"/>
                <w:szCs w:val="16"/>
                <w:lang w:val="es-MX"/>
              </w:rPr>
              <w:t>é</w:t>
            </w:r>
            <w:r w:rsidRPr="00FC4B6B">
              <w:rPr>
                <w:rFonts w:ascii="Verdana" w:hAnsi="Verdana"/>
                <w:sz w:val="16"/>
                <w:szCs w:val="16"/>
                <w:lang w:val="x-none"/>
              </w:rPr>
              <w:t>sel</w:t>
            </w:r>
            <w:r w:rsidRPr="00FC4B6B">
              <w:rPr>
                <w:rFonts w:ascii="Verdana" w:hAnsi="Verdana"/>
                <w:sz w:val="16"/>
                <w:szCs w:val="16"/>
              </w:rPr>
              <w:t xml:space="preserve">, </w:t>
            </w:r>
            <w:r w:rsidRPr="00FC4B6B">
              <w:rPr>
                <w:rFonts w:ascii="Verdana" w:hAnsi="Verdana"/>
                <w:sz w:val="16"/>
                <w:szCs w:val="16"/>
                <w:lang w:val="x-none"/>
              </w:rPr>
              <w:t>q</w:t>
            </w:r>
            <w:r w:rsidRPr="00FC4B6B">
              <w:rPr>
                <w:rFonts w:ascii="Verdana" w:hAnsi="Verdana"/>
                <w:sz w:val="16"/>
                <w:szCs w:val="16"/>
              </w:rPr>
              <w:t>ue</w:t>
            </w:r>
            <w:r w:rsidRPr="00FC4B6B">
              <w:rPr>
                <w:rFonts w:ascii="Verdana" w:hAnsi="Verdana"/>
                <w:sz w:val="16"/>
                <w:szCs w:val="16"/>
                <w:lang w:val="x-none"/>
              </w:rPr>
              <w:t xml:space="preserve"> se</w:t>
            </w:r>
            <w:r w:rsidRPr="00FC4B6B">
              <w:rPr>
                <w:rFonts w:ascii="Verdana" w:hAnsi="Verdana"/>
                <w:sz w:val="16"/>
                <w:szCs w:val="16"/>
              </w:rPr>
              <w:t xml:space="preserve"> compone principalmente de un opacímetro de cámara cerrada y de flujo parcial, el cual deberá cumplir con las características del numeral 6 Especificaciones del instrumento de medición, de la presente Norma Oficial Mexicana.</w:t>
            </w:r>
          </w:p>
        </w:tc>
        <w:tc>
          <w:tcPr>
            <w:tcW w:w="4655" w:type="dxa"/>
          </w:tcPr>
          <w:p w:rsidR="00007672" w:rsidRPr="00DF6959" w:rsidRDefault="00007672" w:rsidP="00007672">
            <w:pPr>
              <w:spacing w:after="86" w:line="220" w:lineRule="atLeast"/>
              <w:jc w:val="both"/>
              <w:rPr>
                <w:lang w:val="en-US"/>
              </w:rPr>
            </w:pPr>
            <w:r w:rsidRPr="00DF6959">
              <w:rPr>
                <w:rFonts w:ascii="Verdana" w:hAnsi="Verdana"/>
                <w:sz w:val="16"/>
                <w:szCs w:val="16"/>
                <w:lang w:val="en-US"/>
              </w:rPr>
              <w:t xml:space="preserve">Device for measuring the opacity and determine the absorption coefficient of light, in this case, smoke from </w:t>
            </w:r>
            <w:r w:rsidR="004B4D33">
              <w:rPr>
                <w:rFonts w:ascii="Verdana" w:hAnsi="Verdana"/>
                <w:sz w:val="16"/>
                <w:szCs w:val="16"/>
                <w:lang w:val="en-US"/>
              </w:rPr>
              <w:t xml:space="preserve">diesel </w:t>
            </w:r>
            <w:r w:rsidRPr="00DF6959">
              <w:rPr>
                <w:rFonts w:ascii="Verdana" w:hAnsi="Verdana"/>
                <w:sz w:val="16"/>
                <w:szCs w:val="16"/>
                <w:lang w:val="en-US"/>
              </w:rPr>
              <w:t xml:space="preserve">vehicles </w:t>
            </w:r>
            <w:r w:rsidR="004B4D33">
              <w:rPr>
                <w:rFonts w:ascii="Verdana" w:hAnsi="Verdana"/>
                <w:sz w:val="16"/>
                <w:szCs w:val="16"/>
                <w:lang w:val="en-US"/>
              </w:rPr>
              <w:t>that</w:t>
            </w:r>
            <w:r w:rsidRPr="00DF6959">
              <w:rPr>
                <w:lang w:val="en-US"/>
              </w:rPr>
              <w:t xml:space="preserve"> </w:t>
            </w:r>
            <w:r w:rsidRPr="00DF6959">
              <w:rPr>
                <w:rFonts w:ascii="Verdana" w:hAnsi="Verdana"/>
                <w:sz w:val="16"/>
                <w:szCs w:val="16"/>
                <w:lang w:val="en-US"/>
              </w:rPr>
              <w:t>is</w:t>
            </w:r>
            <w:r w:rsidRPr="00DF6959">
              <w:rPr>
                <w:lang w:val="en-US"/>
              </w:rPr>
              <w:t xml:space="preserve"> </w:t>
            </w:r>
            <w:r w:rsidRPr="00DF6959">
              <w:rPr>
                <w:rFonts w:ascii="Verdana" w:hAnsi="Verdana"/>
                <w:sz w:val="16"/>
                <w:szCs w:val="16"/>
                <w:lang w:val="en-US"/>
              </w:rPr>
              <w:t xml:space="preserve">composed mainly of an closed chamber </w:t>
            </w:r>
            <w:r w:rsidR="004B4D33" w:rsidRPr="00DF6959">
              <w:rPr>
                <w:rFonts w:ascii="Verdana" w:hAnsi="Verdana"/>
                <w:sz w:val="16"/>
                <w:szCs w:val="16"/>
                <w:lang w:val="en-US"/>
              </w:rPr>
              <w:t xml:space="preserve">opacimeter </w:t>
            </w:r>
            <w:r w:rsidRPr="00DF6959">
              <w:rPr>
                <w:rFonts w:ascii="Verdana" w:hAnsi="Verdana"/>
                <w:sz w:val="16"/>
                <w:szCs w:val="16"/>
                <w:lang w:val="en-US"/>
              </w:rPr>
              <w:t>and</w:t>
            </w:r>
            <w:r w:rsidR="004B4D33">
              <w:rPr>
                <w:rFonts w:ascii="Verdana" w:hAnsi="Verdana"/>
                <w:sz w:val="16"/>
                <w:szCs w:val="16"/>
                <w:lang w:val="en-US"/>
              </w:rPr>
              <w:t xml:space="preserve"> a </w:t>
            </w:r>
            <w:r w:rsidRPr="00DF6959">
              <w:rPr>
                <w:rFonts w:ascii="Verdana" w:hAnsi="Verdana"/>
                <w:sz w:val="16"/>
                <w:szCs w:val="16"/>
                <w:lang w:val="en-US"/>
              </w:rPr>
              <w:t>partial flow, which must meet the characteristics of numeral 6 Specifications of the measurement instrument of this Official Mexican Standard.</w:t>
            </w:r>
            <w:r w:rsidRPr="00DF6959">
              <w:rPr>
                <w:lang w:val="en-US"/>
              </w:rPr>
              <w:t xml:space="preserve"> </w:t>
            </w:r>
          </w:p>
        </w:tc>
      </w:tr>
      <w:tr w:rsidR="00007672" w:rsidRPr="00FC4B6B" w:rsidTr="005B529F">
        <w:tc>
          <w:tcPr>
            <w:tcW w:w="4655" w:type="dxa"/>
            <w:shd w:val="clear" w:color="auto" w:fill="auto"/>
          </w:tcPr>
          <w:p w:rsidR="00007672" w:rsidRPr="00FC4B6B" w:rsidRDefault="00007672" w:rsidP="00007672">
            <w:pPr>
              <w:pStyle w:val="Texto"/>
              <w:spacing w:after="86" w:line="220" w:lineRule="exact"/>
              <w:ind w:firstLine="0"/>
              <w:rPr>
                <w:rFonts w:ascii="Verdana" w:hAnsi="Verdana"/>
                <w:b/>
                <w:sz w:val="16"/>
                <w:szCs w:val="16"/>
              </w:rPr>
            </w:pPr>
            <w:r w:rsidRPr="00FC4B6B">
              <w:rPr>
                <w:rFonts w:ascii="Verdana" w:hAnsi="Verdana"/>
                <w:b/>
                <w:sz w:val="16"/>
                <w:szCs w:val="16"/>
              </w:rPr>
              <w:t>3.9 Humo:</w:t>
            </w:r>
          </w:p>
        </w:tc>
        <w:tc>
          <w:tcPr>
            <w:tcW w:w="4655" w:type="dxa"/>
          </w:tcPr>
          <w:p w:rsidR="00007672" w:rsidRPr="004B4D33" w:rsidRDefault="00007672" w:rsidP="00007672">
            <w:pPr>
              <w:spacing w:after="86" w:line="220" w:lineRule="atLeast"/>
              <w:jc w:val="both"/>
              <w:rPr>
                <w:lang w:val="en-US"/>
              </w:rPr>
            </w:pPr>
            <w:r w:rsidRPr="004B4D33">
              <w:rPr>
                <w:rFonts w:ascii="Verdana" w:hAnsi="Verdana"/>
                <w:b/>
                <w:bCs/>
                <w:sz w:val="16"/>
                <w:szCs w:val="16"/>
                <w:lang w:val="en-US"/>
              </w:rPr>
              <w:t>3.9 Smoke:</w:t>
            </w:r>
            <w:r w:rsidRPr="004B4D33">
              <w:rPr>
                <w:lang w:val="en-US"/>
              </w:rPr>
              <w:t xml:space="preserve"> </w:t>
            </w:r>
          </w:p>
        </w:tc>
      </w:tr>
      <w:tr w:rsidR="00007672" w:rsidRPr="00FC4B6B" w:rsidTr="005B529F">
        <w:tc>
          <w:tcPr>
            <w:tcW w:w="4655" w:type="dxa"/>
            <w:shd w:val="clear" w:color="auto" w:fill="auto"/>
          </w:tcPr>
          <w:p w:rsidR="00007672" w:rsidRPr="00FC4B6B" w:rsidRDefault="00007672" w:rsidP="00007672">
            <w:pPr>
              <w:pStyle w:val="Texto"/>
              <w:spacing w:after="86" w:line="220" w:lineRule="exact"/>
              <w:ind w:firstLine="0"/>
              <w:rPr>
                <w:rFonts w:ascii="Verdana" w:hAnsi="Verdana"/>
                <w:sz w:val="16"/>
                <w:szCs w:val="16"/>
                <w:lang w:val="x-none"/>
              </w:rPr>
            </w:pPr>
            <w:r w:rsidRPr="00FC4B6B">
              <w:rPr>
                <w:rFonts w:ascii="Verdana" w:hAnsi="Verdana"/>
                <w:sz w:val="16"/>
                <w:szCs w:val="16"/>
                <w:lang w:val="x-none"/>
              </w:rPr>
              <w:t>El residuo resultante de una combustión que se compone en su mayoría de carbón, cenizas y de partículas visibles en el ambiente.</w:t>
            </w:r>
          </w:p>
        </w:tc>
        <w:tc>
          <w:tcPr>
            <w:tcW w:w="4655" w:type="dxa"/>
          </w:tcPr>
          <w:p w:rsidR="00007672" w:rsidRPr="004B4D33" w:rsidRDefault="00007672" w:rsidP="00007672">
            <w:pPr>
              <w:spacing w:after="86" w:line="220" w:lineRule="atLeast"/>
              <w:jc w:val="both"/>
              <w:rPr>
                <w:lang w:val="en-US"/>
              </w:rPr>
            </w:pPr>
            <w:r w:rsidRPr="004B4D33">
              <w:rPr>
                <w:rFonts w:ascii="Verdana" w:hAnsi="Verdana"/>
                <w:sz w:val="16"/>
                <w:szCs w:val="16"/>
                <w:lang w:val="en-US"/>
              </w:rPr>
              <w:t>The residue resulting from a combustion that is composed mostly of coal, ash and visible particulates in the environment.</w:t>
            </w:r>
            <w:r w:rsidRPr="004B4D33">
              <w:rPr>
                <w:lang w:val="en-US"/>
              </w:rPr>
              <w:t xml:space="preserve"> </w:t>
            </w:r>
          </w:p>
        </w:tc>
      </w:tr>
      <w:tr w:rsidR="00007672" w:rsidRPr="00FC4B6B" w:rsidTr="005B529F">
        <w:tc>
          <w:tcPr>
            <w:tcW w:w="4655" w:type="dxa"/>
            <w:shd w:val="clear" w:color="auto" w:fill="auto"/>
          </w:tcPr>
          <w:p w:rsidR="00007672" w:rsidRPr="00FC4B6B" w:rsidRDefault="00007672" w:rsidP="00007672">
            <w:pPr>
              <w:pStyle w:val="Texto"/>
              <w:spacing w:after="86" w:line="220" w:lineRule="exact"/>
              <w:ind w:firstLine="0"/>
              <w:rPr>
                <w:rFonts w:ascii="Verdana" w:hAnsi="Verdana"/>
                <w:sz w:val="16"/>
                <w:szCs w:val="16"/>
              </w:rPr>
            </w:pPr>
            <w:r w:rsidRPr="00FC4B6B">
              <w:rPr>
                <w:rFonts w:ascii="Verdana" w:hAnsi="Verdana"/>
                <w:b/>
                <w:sz w:val="16"/>
                <w:szCs w:val="16"/>
              </w:rPr>
              <w:t>3.10 Lecturas:</w:t>
            </w:r>
          </w:p>
        </w:tc>
        <w:tc>
          <w:tcPr>
            <w:tcW w:w="4655" w:type="dxa"/>
          </w:tcPr>
          <w:p w:rsidR="00007672" w:rsidRPr="004B4D33" w:rsidRDefault="00007672" w:rsidP="00007672">
            <w:pPr>
              <w:spacing w:after="86" w:line="220" w:lineRule="atLeast"/>
              <w:jc w:val="both"/>
              <w:rPr>
                <w:lang w:val="en-US"/>
              </w:rPr>
            </w:pPr>
            <w:r w:rsidRPr="004B4D33">
              <w:rPr>
                <w:rFonts w:ascii="Verdana" w:hAnsi="Verdana"/>
                <w:b/>
                <w:bCs/>
                <w:sz w:val="16"/>
                <w:szCs w:val="16"/>
                <w:lang w:val="en-US"/>
              </w:rPr>
              <w:t>3.10 Readings:</w:t>
            </w:r>
            <w:r w:rsidRPr="004B4D33">
              <w:rPr>
                <w:lang w:val="en-US"/>
              </w:rPr>
              <w:t xml:space="preserve"> </w:t>
            </w:r>
          </w:p>
        </w:tc>
      </w:tr>
      <w:tr w:rsidR="00007672" w:rsidRPr="00FC4B6B" w:rsidTr="005B529F">
        <w:tc>
          <w:tcPr>
            <w:tcW w:w="4655" w:type="dxa"/>
            <w:shd w:val="clear" w:color="auto" w:fill="auto"/>
          </w:tcPr>
          <w:p w:rsidR="00007672" w:rsidRPr="00FC4B6B" w:rsidRDefault="00007672" w:rsidP="00007672">
            <w:pPr>
              <w:pStyle w:val="Texto"/>
              <w:spacing w:after="86" w:line="220" w:lineRule="exact"/>
              <w:ind w:firstLine="0"/>
              <w:rPr>
                <w:rFonts w:ascii="Verdana" w:hAnsi="Verdana"/>
                <w:sz w:val="16"/>
                <w:szCs w:val="16"/>
                <w:lang w:val="x-none"/>
              </w:rPr>
            </w:pPr>
            <w:r w:rsidRPr="00FC4B6B">
              <w:rPr>
                <w:rFonts w:ascii="Verdana" w:hAnsi="Verdana"/>
                <w:sz w:val="16"/>
                <w:szCs w:val="16"/>
                <w:lang w:val="x-none"/>
              </w:rPr>
              <w:lastRenderedPageBreak/>
              <w:t>Las mediciones obtenidas durante el desarrollo de la prueba.</w:t>
            </w:r>
          </w:p>
        </w:tc>
        <w:tc>
          <w:tcPr>
            <w:tcW w:w="4655" w:type="dxa"/>
          </w:tcPr>
          <w:p w:rsidR="00007672" w:rsidRPr="004B4D33" w:rsidRDefault="00007672" w:rsidP="00007672">
            <w:pPr>
              <w:spacing w:after="86" w:line="220" w:lineRule="atLeast"/>
              <w:jc w:val="both"/>
              <w:rPr>
                <w:lang w:val="en-US"/>
              </w:rPr>
            </w:pPr>
            <w:r w:rsidRPr="004B4D33">
              <w:rPr>
                <w:rFonts w:ascii="Verdana" w:hAnsi="Verdana"/>
                <w:sz w:val="16"/>
                <w:szCs w:val="16"/>
                <w:lang w:val="en-US"/>
              </w:rPr>
              <w:t>The measurements obtained during the development of the test.</w:t>
            </w:r>
            <w:r w:rsidRPr="004B4D33">
              <w:rPr>
                <w:lang w:val="en-US"/>
              </w:rPr>
              <w:t xml:space="preserve"> </w:t>
            </w:r>
          </w:p>
        </w:tc>
      </w:tr>
      <w:tr w:rsidR="00007672" w:rsidRPr="00FC4B6B" w:rsidTr="005B529F">
        <w:tc>
          <w:tcPr>
            <w:tcW w:w="4655" w:type="dxa"/>
            <w:shd w:val="clear" w:color="auto" w:fill="auto"/>
          </w:tcPr>
          <w:p w:rsidR="00007672" w:rsidRPr="00FC4B6B" w:rsidRDefault="00007672" w:rsidP="00007672">
            <w:pPr>
              <w:pStyle w:val="Texto"/>
              <w:spacing w:after="86" w:line="220" w:lineRule="exact"/>
              <w:ind w:firstLine="0"/>
              <w:rPr>
                <w:rFonts w:ascii="Verdana" w:hAnsi="Verdana"/>
                <w:b/>
                <w:sz w:val="16"/>
                <w:szCs w:val="16"/>
              </w:rPr>
            </w:pPr>
            <w:r w:rsidRPr="00FC4B6B">
              <w:rPr>
                <w:rFonts w:ascii="Verdana" w:hAnsi="Verdana"/>
                <w:b/>
                <w:sz w:val="16"/>
                <w:szCs w:val="16"/>
              </w:rPr>
              <w:t>3.11 Ley de Beer-Lambert:</w:t>
            </w:r>
          </w:p>
        </w:tc>
        <w:tc>
          <w:tcPr>
            <w:tcW w:w="4655" w:type="dxa"/>
          </w:tcPr>
          <w:p w:rsidR="00007672" w:rsidRPr="004B4D33" w:rsidRDefault="00007672" w:rsidP="00007672">
            <w:pPr>
              <w:spacing w:after="86" w:line="220" w:lineRule="atLeast"/>
              <w:jc w:val="both"/>
              <w:rPr>
                <w:lang w:val="en-US"/>
              </w:rPr>
            </w:pPr>
            <w:r w:rsidRPr="004B4D33">
              <w:rPr>
                <w:rFonts w:ascii="Verdana" w:hAnsi="Verdana"/>
                <w:b/>
                <w:bCs/>
                <w:sz w:val="16"/>
                <w:szCs w:val="16"/>
                <w:lang w:val="en-US"/>
              </w:rPr>
              <w:t>3.11 Beer-Lambert Law:</w:t>
            </w:r>
            <w:r w:rsidRPr="004B4D33">
              <w:rPr>
                <w:lang w:val="en-US"/>
              </w:rPr>
              <w:t xml:space="preserve"> </w:t>
            </w:r>
          </w:p>
        </w:tc>
      </w:tr>
      <w:tr w:rsidR="00007672" w:rsidRPr="00205219" w:rsidTr="005B529F">
        <w:tc>
          <w:tcPr>
            <w:tcW w:w="4655" w:type="dxa"/>
            <w:shd w:val="clear" w:color="auto" w:fill="auto"/>
          </w:tcPr>
          <w:p w:rsidR="00007672" w:rsidRPr="00FC4B6B" w:rsidRDefault="00007672" w:rsidP="00007672">
            <w:pPr>
              <w:pStyle w:val="Texto"/>
              <w:spacing w:after="86" w:line="220" w:lineRule="exact"/>
              <w:ind w:firstLine="0"/>
              <w:rPr>
                <w:rFonts w:ascii="Verdana" w:hAnsi="Verdana"/>
                <w:sz w:val="16"/>
                <w:szCs w:val="16"/>
              </w:rPr>
            </w:pPr>
            <w:r w:rsidRPr="00FC4B6B">
              <w:rPr>
                <w:rFonts w:ascii="Verdana" w:hAnsi="Verdana"/>
                <w:sz w:val="16"/>
                <w:szCs w:val="16"/>
              </w:rPr>
              <w:t>Ecuación matemática que describe las relaciones entre el coeficiente de absorción de luz, los parámetros de transmitancia y la longitud óptica efectiva, que permite el cálculo del coeficiente de absorción de luz.</w:t>
            </w:r>
          </w:p>
        </w:tc>
        <w:tc>
          <w:tcPr>
            <w:tcW w:w="4655" w:type="dxa"/>
          </w:tcPr>
          <w:p w:rsidR="00007672" w:rsidRPr="004B4D33" w:rsidRDefault="00007672" w:rsidP="00007672">
            <w:pPr>
              <w:spacing w:after="86" w:line="220" w:lineRule="atLeast"/>
              <w:jc w:val="both"/>
              <w:rPr>
                <w:lang w:val="en-US"/>
              </w:rPr>
            </w:pPr>
            <w:r w:rsidRPr="004B4D33">
              <w:rPr>
                <w:rFonts w:ascii="Verdana" w:hAnsi="Verdana"/>
                <w:sz w:val="16"/>
                <w:szCs w:val="16"/>
                <w:lang w:val="en-US"/>
              </w:rPr>
              <w:t>Mathematical equation that describes the relationships between the light absorption coefficient, the transmittance parameters and the effective optical length, which allows the calculation of the light absorption coefficient.</w:t>
            </w:r>
            <w:r w:rsidRPr="004B4D33">
              <w:rPr>
                <w:lang w:val="en-US"/>
              </w:rPr>
              <w:t xml:space="preserve"> </w:t>
            </w:r>
          </w:p>
        </w:tc>
      </w:tr>
      <w:tr w:rsidR="00007672" w:rsidRPr="00FC4B6B" w:rsidTr="005B529F">
        <w:tc>
          <w:tcPr>
            <w:tcW w:w="4655" w:type="dxa"/>
            <w:shd w:val="clear" w:color="auto" w:fill="auto"/>
          </w:tcPr>
          <w:p w:rsidR="00007672" w:rsidRPr="00FC4B6B" w:rsidRDefault="00007672" w:rsidP="00007672">
            <w:pPr>
              <w:pStyle w:val="Texto"/>
              <w:spacing w:after="86" w:line="220" w:lineRule="exact"/>
              <w:ind w:firstLine="0"/>
              <w:rPr>
                <w:rFonts w:ascii="Verdana" w:hAnsi="Verdana"/>
                <w:sz w:val="16"/>
                <w:szCs w:val="16"/>
              </w:rPr>
            </w:pPr>
            <w:r w:rsidRPr="00FC4B6B">
              <w:rPr>
                <w:rFonts w:ascii="Verdana" w:hAnsi="Verdana"/>
                <w:i/>
                <w:sz w:val="16"/>
                <w:szCs w:val="16"/>
              </w:rPr>
              <w:t>K</w:t>
            </w:r>
            <w:r w:rsidRPr="00FC4B6B">
              <w:rPr>
                <w:rFonts w:ascii="Verdana" w:hAnsi="Verdana"/>
                <w:sz w:val="16"/>
                <w:szCs w:val="16"/>
              </w:rPr>
              <w:t xml:space="preserve"> = -1/L (ln(</w:t>
            </w:r>
            <w:r w:rsidRPr="00FC4B6B">
              <w:rPr>
                <w:rFonts w:ascii="Verdana" w:hAnsi="Verdana"/>
                <w:sz w:val="16"/>
                <w:szCs w:val="16"/>
                <w:lang w:val="fr-FR"/>
              </w:rPr>
              <w:fldChar w:fldCharType="begin"/>
            </w:r>
            <w:r w:rsidRPr="00FC4B6B">
              <w:rPr>
                <w:rFonts w:ascii="Verdana" w:hAnsi="Verdana"/>
                <w:sz w:val="16"/>
                <w:szCs w:val="16"/>
                <w:lang w:val="fr-FR"/>
              </w:rPr>
              <w:instrText>símbolo 116 \f "Symbol" \s 11</w:instrText>
            </w:r>
            <w:r w:rsidRPr="00FC4B6B">
              <w:rPr>
                <w:rFonts w:ascii="Verdana" w:hAnsi="Verdana"/>
                <w:sz w:val="16"/>
                <w:szCs w:val="16"/>
                <w:lang w:val="fr-FR"/>
              </w:rPr>
              <w:fldChar w:fldCharType="separate"/>
            </w:r>
            <w:r w:rsidRPr="00FC4B6B">
              <w:rPr>
                <w:rFonts w:ascii="Verdana" w:hAnsi="Verdana"/>
                <w:sz w:val="16"/>
                <w:szCs w:val="16"/>
                <w:lang w:val="fr-FR"/>
              </w:rPr>
              <w:fldChar w:fldCharType="end"/>
            </w:r>
            <w:r w:rsidRPr="00FC4B6B">
              <w:rPr>
                <w:rFonts w:ascii="Verdana" w:hAnsi="Verdana"/>
                <w:sz w:val="16"/>
                <w:szCs w:val="16"/>
              </w:rPr>
              <w:t>/100)).</w:t>
            </w:r>
          </w:p>
        </w:tc>
        <w:tc>
          <w:tcPr>
            <w:tcW w:w="4655" w:type="dxa"/>
          </w:tcPr>
          <w:p w:rsidR="00007672" w:rsidRPr="004B4D33" w:rsidRDefault="00007672" w:rsidP="00007672">
            <w:pPr>
              <w:spacing w:after="86" w:line="220" w:lineRule="atLeast"/>
              <w:jc w:val="both"/>
              <w:rPr>
                <w:lang w:val="en-US"/>
              </w:rPr>
            </w:pPr>
            <w:r w:rsidRPr="004B4D33">
              <w:rPr>
                <w:rFonts w:ascii="Verdana" w:hAnsi="Verdana"/>
                <w:i/>
                <w:iCs/>
                <w:sz w:val="16"/>
                <w:szCs w:val="16"/>
                <w:lang w:val="en-US"/>
              </w:rPr>
              <w:t>K</w:t>
            </w:r>
            <w:r w:rsidRPr="004B4D33">
              <w:rPr>
                <w:lang w:val="en-US"/>
              </w:rPr>
              <w:t xml:space="preserve"> </w:t>
            </w:r>
            <w:r w:rsidRPr="004B4D33">
              <w:rPr>
                <w:rFonts w:ascii="Verdana" w:hAnsi="Verdana"/>
                <w:sz w:val="16"/>
                <w:szCs w:val="16"/>
                <w:lang w:val="en-US"/>
              </w:rPr>
              <w:t>= -1/L (ln (</w:t>
            </w:r>
            <w:r w:rsidRPr="004B4D33">
              <w:rPr>
                <w:rFonts w:ascii="Symbol" w:hAnsi="Symbol"/>
                <w:lang w:val="en-US"/>
              </w:rPr>
              <w:t></w:t>
            </w:r>
            <w:r w:rsidRPr="004B4D33">
              <w:rPr>
                <w:lang w:val="en-US"/>
              </w:rPr>
              <w:t xml:space="preserve"> </w:t>
            </w:r>
            <w:r w:rsidRPr="004B4D33">
              <w:rPr>
                <w:rFonts w:ascii="Verdana" w:hAnsi="Verdana"/>
                <w:sz w:val="16"/>
                <w:szCs w:val="16"/>
                <w:lang w:val="en-US"/>
              </w:rPr>
              <w:t>/100)).</w:t>
            </w:r>
            <w:r w:rsidRPr="004B4D33">
              <w:rPr>
                <w:lang w:val="en-US"/>
              </w:rPr>
              <w:t xml:space="preserve"> </w:t>
            </w:r>
          </w:p>
        </w:tc>
      </w:tr>
      <w:tr w:rsidR="00007672" w:rsidRPr="00FC4B6B" w:rsidTr="005B529F">
        <w:tc>
          <w:tcPr>
            <w:tcW w:w="4655" w:type="dxa"/>
            <w:shd w:val="clear" w:color="auto" w:fill="auto"/>
          </w:tcPr>
          <w:p w:rsidR="00007672" w:rsidRPr="00FC4B6B" w:rsidRDefault="00007672" w:rsidP="00007672">
            <w:pPr>
              <w:pStyle w:val="Texto"/>
              <w:spacing w:after="86" w:line="220" w:lineRule="exact"/>
              <w:ind w:firstLine="0"/>
              <w:rPr>
                <w:rFonts w:ascii="Verdana" w:hAnsi="Verdana"/>
                <w:sz w:val="16"/>
                <w:szCs w:val="16"/>
              </w:rPr>
            </w:pPr>
            <w:r w:rsidRPr="00FC4B6B">
              <w:rPr>
                <w:rFonts w:ascii="Verdana" w:hAnsi="Verdana"/>
                <w:sz w:val="16"/>
                <w:szCs w:val="16"/>
              </w:rPr>
              <w:t>Donde:</w:t>
            </w:r>
          </w:p>
        </w:tc>
        <w:tc>
          <w:tcPr>
            <w:tcW w:w="4655" w:type="dxa"/>
          </w:tcPr>
          <w:p w:rsidR="00007672" w:rsidRPr="004B4D33" w:rsidRDefault="00007672" w:rsidP="00007672">
            <w:pPr>
              <w:spacing w:after="86" w:line="220" w:lineRule="atLeast"/>
              <w:jc w:val="both"/>
              <w:rPr>
                <w:lang w:val="en-US"/>
              </w:rPr>
            </w:pPr>
            <w:r w:rsidRPr="004B4D33">
              <w:rPr>
                <w:rFonts w:ascii="Verdana" w:hAnsi="Verdana"/>
                <w:sz w:val="16"/>
                <w:szCs w:val="16"/>
                <w:lang w:val="en-US"/>
              </w:rPr>
              <w:t>Where:</w:t>
            </w:r>
            <w:r w:rsidRPr="004B4D33">
              <w:rPr>
                <w:lang w:val="en-US"/>
              </w:rPr>
              <w:t xml:space="preserve"> </w:t>
            </w:r>
          </w:p>
        </w:tc>
      </w:tr>
      <w:tr w:rsidR="00007672" w:rsidRPr="00FC4B6B" w:rsidTr="005B529F">
        <w:tc>
          <w:tcPr>
            <w:tcW w:w="4655" w:type="dxa"/>
            <w:shd w:val="clear" w:color="auto" w:fill="auto"/>
          </w:tcPr>
          <w:p w:rsidR="00007672" w:rsidRPr="00FC4B6B" w:rsidRDefault="00007672" w:rsidP="00007672">
            <w:pPr>
              <w:pStyle w:val="Texto"/>
              <w:spacing w:after="86" w:line="220" w:lineRule="exact"/>
              <w:ind w:firstLine="0"/>
              <w:rPr>
                <w:rFonts w:ascii="Verdana" w:hAnsi="Verdana"/>
                <w:sz w:val="16"/>
                <w:szCs w:val="16"/>
                <w:lang w:val="es-ES_tradnl"/>
              </w:rPr>
            </w:pPr>
            <w:r w:rsidRPr="00FC4B6B">
              <w:rPr>
                <w:rFonts w:ascii="Verdana" w:hAnsi="Verdana"/>
                <w:i/>
                <w:sz w:val="16"/>
                <w:szCs w:val="16"/>
                <w:lang w:val="es-ES_tradnl"/>
              </w:rPr>
              <w:t>K</w:t>
            </w:r>
            <w:r w:rsidRPr="00FC4B6B">
              <w:rPr>
                <w:rFonts w:ascii="Verdana" w:hAnsi="Verdana"/>
                <w:sz w:val="16"/>
                <w:szCs w:val="16"/>
                <w:lang w:val="es-ES_tradnl"/>
              </w:rPr>
              <w:t xml:space="preserve"> = coeficiente de absorción de luz.</w:t>
            </w:r>
          </w:p>
        </w:tc>
        <w:tc>
          <w:tcPr>
            <w:tcW w:w="4655" w:type="dxa"/>
          </w:tcPr>
          <w:p w:rsidR="00007672" w:rsidRPr="004B4D33" w:rsidRDefault="00007672" w:rsidP="00007672">
            <w:pPr>
              <w:spacing w:after="86" w:line="220" w:lineRule="atLeast"/>
              <w:jc w:val="both"/>
              <w:rPr>
                <w:lang w:val="en-US"/>
              </w:rPr>
            </w:pPr>
            <w:r w:rsidRPr="004B4D33">
              <w:rPr>
                <w:rFonts w:ascii="Verdana" w:hAnsi="Verdana"/>
                <w:i/>
                <w:iCs/>
                <w:sz w:val="16"/>
                <w:szCs w:val="16"/>
                <w:lang w:val="en-US"/>
              </w:rPr>
              <w:t>K</w:t>
            </w:r>
            <w:r w:rsidRPr="004B4D33">
              <w:rPr>
                <w:lang w:val="en-US"/>
              </w:rPr>
              <w:t xml:space="preserve"> </w:t>
            </w:r>
            <w:r w:rsidRPr="004B4D33">
              <w:rPr>
                <w:rFonts w:ascii="Verdana" w:hAnsi="Verdana"/>
                <w:sz w:val="16"/>
                <w:szCs w:val="16"/>
                <w:lang w:val="en-US"/>
              </w:rPr>
              <w:t>= light absorption coefficient.</w:t>
            </w:r>
            <w:r w:rsidRPr="004B4D33">
              <w:rPr>
                <w:lang w:val="en-US"/>
              </w:rPr>
              <w:t xml:space="preserve"> </w:t>
            </w:r>
          </w:p>
        </w:tc>
      </w:tr>
      <w:tr w:rsidR="00007672" w:rsidRPr="00FC4B6B" w:rsidTr="005B529F">
        <w:tc>
          <w:tcPr>
            <w:tcW w:w="4655" w:type="dxa"/>
            <w:shd w:val="clear" w:color="auto" w:fill="auto"/>
          </w:tcPr>
          <w:p w:rsidR="00007672" w:rsidRPr="00FC4B6B" w:rsidRDefault="00007672" w:rsidP="00007672">
            <w:pPr>
              <w:pStyle w:val="Texto"/>
              <w:spacing w:after="86" w:line="220" w:lineRule="exact"/>
              <w:ind w:firstLine="0"/>
              <w:rPr>
                <w:rFonts w:ascii="Verdana" w:hAnsi="Verdana"/>
                <w:sz w:val="16"/>
                <w:szCs w:val="16"/>
                <w:lang w:val="es-ES_tradnl"/>
              </w:rPr>
            </w:pPr>
            <w:r w:rsidRPr="00FC4B6B">
              <w:rPr>
                <w:rFonts w:ascii="Verdana" w:hAnsi="Verdana"/>
                <w:i/>
                <w:sz w:val="16"/>
                <w:szCs w:val="16"/>
                <w:lang w:val="es-ES_tradnl"/>
              </w:rPr>
              <w:t xml:space="preserve">L </w:t>
            </w:r>
            <w:r w:rsidRPr="00FC4B6B">
              <w:rPr>
                <w:rFonts w:ascii="Verdana" w:hAnsi="Verdana"/>
                <w:sz w:val="16"/>
                <w:szCs w:val="16"/>
                <w:lang w:val="es-ES_tradnl"/>
              </w:rPr>
              <w:t>= longitud óptica efectiva.</w:t>
            </w:r>
          </w:p>
        </w:tc>
        <w:tc>
          <w:tcPr>
            <w:tcW w:w="4655" w:type="dxa"/>
          </w:tcPr>
          <w:p w:rsidR="00007672" w:rsidRPr="004B4D33" w:rsidRDefault="00007672" w:rsidP="00007672">
            <w:pPr>
              <w:spacing w:after="86" w:line="220" w:lineRule="atLeast"/>
              <w:jc w:val="both"/>
              <w:rPr>
                <w:lang w:val="en-US"/>
              </w:rPr>
            </w:pPr>
            <w:r w:rsidRPr="004B4D33">
              <w:rPr>
                <w:rFonts w:ascii="Verdana" w:hAnsi="Verdana"/>
                <w:i/>
                <w:iCs/>
                <w:sz w:val="16"/>
                <w:szCs w:val="16"/>
                <w:lang w:val="en-US"/>
              </w:rPr>
              <w:t>L</w:t>
            </w:r>
            <w:r w:rsidRPr="004B4D33">
              <w:rPr>
                <w:lang w:val="en-US"/>
              </w:rPr>
              <w:t xml:space="preserve"> </w:t>
            </w:r>
            <w:r w:rsidRPr="004B4D33">
              <w:rPr>
                <w:rFonts w:ascii="Verdana" w:hAnsi="Verdana"/>
                <w:sz w:val="16"/>
                <w:szCs w:val="16"/>
                <w:lang w:val="en-US"/>
              </w:rPr>
              <w:t>= effective optical length.</w:t>
            </w:r>
            <w:r w:rsidRPr="004B4D33">
              <w:rPr>
                <w:lang w:val="en-US"/>
              </w:rPr>
              <w:t xml:space="preserve"> </w:t>
            </w:r>
          </w:p>
        </w:tc>
      </w:tr>
      <w:tr w:rsidR="00007672" w:rsidRPr="00FC4B6B" w:rsidTr="005B529F">
        <w:tc>
          <w:tcPr>
            <w:tcW w:w="4655" w:type="dxa"/>
            <w:shd w:val="clear" w:color="auto" w:fill="auto"/>
          </w:tcPr>
          <w:p w:rsidR="00007672" w:rsidRPr="00FC4B6B" w:rsidRDefault="00007672" w:rsidP="00007672">
            <w:pPr>
              <w:pStyle w:val="Texto"/>
              <w:spacing w:after="86" w:line="220" w:lineRule="exact"/>
              <w:ind w:firstLine="0"/>
              <w:rPr>
                <w:rFonts w:ascii="Verdana" w:hAnsi="Verdana"/>
                <w:b/>
                <w:i/>
                <w:sz w:val="16"/>
                <w:szCs w:val="16"/>
              </w:rPr>
            </w:pPr>
            <w:r w:rsidRPr="00FC4B6B">
              <w:rPr>
                <w:rFonts w:ascii="Verdana" w:hAnsi="Verdana"/>
                <w:i/>
                <w:sz w:val="16"/>
                <w:szCs w:val="16"/>
                <w:lang w:val="fr-FR"/>
              </w:rPr>
              <w:fldChar w:fldCharType="begin"/>
            </w:r>
            <w:r w:rsidRPr="00FC4B6B">
              <w:rPr>
                <w:rFonts w:ascii="Verdana" w:hAnsi="Verdana"/>
                <w:i/>
                <w:sz w:val="16"/>
                <w:szCs w:val="16"/>
                <w:lang w:val="fr-FR"/>
              </w:rPr>
              <w:instrText>símbolo 116 \f "Symbol" \s 11</w:instrText>
            </w:r>
            <w:r w:rsidRPr="00FC4B6B">
              <w:rPr>
                <w:rFonts w:ascii="Verdana" w:hAnsi="Verdana"/>
                <w:i/>
                <w:sz w:val="16"/>
                <w:szCs w:val="16"/>
                <w:lang w:val="fr-FR"/>
              </w:rPr>
              <w:fldChar w:fldCharType="separate"/>
            </w:r>
            <w:r w:rsidRPr="00FC4B6B">
              <w:rPr>
                <w:rFonts w:ascii="Verdana" w:hAnsi="Verdana"/>
                <w:i/>
                <w:sz w:val="16"/>
                <w:szCs w:val="16"/>
                <w:lang w:val="fr-FR"/>
              </w:rPr>
              <w:fldChar w:fldCharType="end"/>
            </w:r>
            <w:r w:rsidRPr="00FC4B6B">
              <w:rPr>
                <w:rFonts w:ascii="Verdana" w:hAnsi="Verdana"/>
                <w:i/>
                <w:sz w:val="16"/>
                <w:szCs w:val="16"/>
                <w:lang w:val="es-ES_tradnl"/>
              </w:rPr>
              <w:t xml:space="preserve"> </w:t>
            </w:r>
            <w:r w:rsidRPr="00FC4B6B">
              <w:rPr>
                <w:rFonts w:ascii="Verdana" w:hAnsi="Verdana"/>
                <w:sz w:val="16"/>
                <w:szCs w:val="16"/>
                <w:lang w:val="es-ES_tradnl"/>
              </w:rPr>
              <w:t>= transmitancia</w:t>
            </w:r>
            <w:r w:rsidRPr="00FC4B6B">
              <w:rPr>
                <w:rFonts w:ascii="Verdana" w:hAnsi="Verdana"/>
                <w:b/>
                <w:sz w:val="16"/>
                <w:szCs w:val="16"/>
                <w:lang w:val="es-ES_tradnl"/>
              </w:rPr>
              <w:t>.</w:t>
            </w:r>
          </w:p>
        </w:tc>
        <w:tc>
          <w:tcPr>
            <w:tcW w:w="4655" w:type="dxa"/>
          </w:tcPr>
          <w:p w:rsidR="00007672" w:rsidRPr="004B4D33" w:rsidRDefault="00007672" w:rsidP="00007672">
            <w:pPr>
              <w:spacing w:after="86" w:line="220" w:lineRule="atLeast"/>
              <w:jc w:val="both"/>
              <w:rPr>
                <w:lang w:val="en-US"/>
              </w:rPr>
            </w:pPr>
            <w:r w:rsidRPr="004B4D33">
              <w:rPr>
                <w:rFonts w:ascii="Symbol" w:hAnsi="Symbol"/>
                <w:i/>
                <w:iCs/>
                <w:lang w:val="en-US"/>
              </w:rPr>
              <w:t></w:t>
            </w:r>
            <w:r w:rsidRPr="004B4D33">
              <w:rPr>
                <w:lang w:val="en-US"/>
              </w:rPr>
              <w:t xml:space="preserve"> </w:t>
            </w:r>
            <w:r w:rsidRPr="004B4D33">
              <w:rPr>
                <w:rFonts w:ascii="Verdana" w:hAnsi="Verdana"/>
                <w:sz w:val="16"/>
                <w:szCs w:val="16"/>
                <w:lang w:val="en-US"/>
              </w:rPr>
              <w:t>= transmittance</w:t>
            </w:r>
            <w:r w:rsidRPr="004B4D33">
              <w:rPr>
                <w:rFonts w:ascii="Verdana" w:hAnsi="Verdana"/>
                <w:b/>
                <w:bCs/>
                <w:sz w:val="16"/>
                <w:szCs w:val="16"/>
                <w:lang w:val="en-US"/>
              </w:rPr>
              <w:t>.</w:t>
            </w:r>
            <w:r w:rsidRPr="004B4D33">
              <w:rPr>
                <w:lang w:val="en-US"/>
              </w:rPr>
              <w:t xml:space="preserve"> </w:t>
            </w:r>
          </w:p>
        </w:tc>
      </w:tr>
      <w:tr w:rsidR="00007672" w:rsidRPr="00FC4B6B" w:rsidTr="005B529F">
        <w:tc>
          <w:tcPr>
            <w:tcW w:w="4655" w:type="dxa"/>
            <w:shd w:val="clear" w:color="auto" w:fill="auto"/>
          </w:tcPr>
          <w:p w:rsidR="00007672" w:rsidRPr="00FC4B6B" w:rsidRDefault="00007672" w:rsidP="00007672">
            <w:pPr>
              <w:pStyle w:val="Texto"/>
              <w:spacing w:after="96" w:line="232" w:lineRule="exact"/>
              <w:ind w:firstLine="0"/>
              <w:rPr>
                <w:rFonts w:ascii="Verdana" w:hAnsi="Verdana"/>
                <w:sz w:val="16"/>
                <w:szCs w:val="16"/>
              </w:rPr>
            </w:pPr>
            <w:r w:rsidRPr="00FC4B6B">
              <w:rPr>
                <w:rFonts w:ascii="Verdana" w:hAnsi="Verdana"/>
                <w:b/>
                <w:sz w:val="16"/>
                <w:szCs w:val="16"/>
              </w:rPr>
              <w:t>3.12 Longitud óptica efectiva:</w:t>
            </w:r>
          </w:p>
        </w:tc>
        <w:tc>
          <w:tcPr>
            <w:tcW w:w="4655" w:type="dxa"/>
          </w:tcPr>
          <w:p w:rsidR="00007672" w:rsidRPr="004B4D33" w:rsidRDefault="00007672" w:rsidP="00007672">
            <w:pPr>
              <w:spacing w:after="96" w:line="232" w:lineRule="atLeast"/>
              <w:jc w:val="both"/>
              <w:rPr>
                <w:lang w:val="en-US"/>
              </w:rPr>
            </w:pPr>
            <w:r w:rsidRPr="004B4D33">
              <w:rPr>
                <w:rFonts w:ascii="Verdana" w:hAnsi="Verdana"/>
                <w:b/>
                <w:bCs/>
                <w:sz w:val="16"/>
                <w:szCs w:val="16"/>
                <w:lang w:val="en-US"/>
              </w:rPr>
              <w:t>3.12 Effective optical length:</w:t>
            </w:r>
            <w:r w:rsidRPr="004B4D33">
              <w:rPr>
                <w:lang w:val="en-US"/>
              </w:rPr>
              <w:t xml:space="preserve"> </w:t>
            </w:r>
          </w:p>
        </w:tc>
      </w:tr>
      <w:tr w:rsidR="00007672" w:rsidRPr="00205219" w:rsidTr="005B529F">
        <w:tc>
          <w:tcPr>
            <w:tcW w:w="4655" w:type="dxa"/>
            <w:shd w:val="clear" w:color="auto" w:fill="auto"/>
          </w:tcPr>
          <w:p w:rsidR="00007672" w:rsidRPr="00FC4B6B" w:rsidRDefault="00007672" w:rsidP="00007672">
            <w:pPr>
              <w:pStyle w:val="Texto"/>
              <w:spacing w:after="96" w:line="232" w:lineRule="exact"/>
              <w:ind w:firstLine="0"/>
              <w:rPr>
                <w:rFonts w:ascii="Verdana" w:hAnsi="Verdana"/>
                <w:sz w:val="16"/>
                <w:szCs w:val="16"/>
              </w:rPr>
            </w:pPr>
            <w:r w:rsidRPr="00FC4B6B">
              <w:rPr>
                <w:rFonts w:ascii="Verdana" w:hAnsi="Verdana"/>
                <w:sz w:val="16"/>
                <w:szCs w:val="16"/>
              </w:rPr>
              <w:t>Longitud del haz de luz, entre el emisor y el receptor en una sola trayectoria y sentido, que atraviesa la corriente de gases del escape, igual a la longitud efectiva del paso de la luz a través de la muestra de gas, corregida, cuando sea necesario, por la ausencia de uniformidad debida a gradientes de densidad.</w:t>
            </w:r>
          </w:p>
        </w:tc>
        <w:tc>
          <w:tcPr>
            <w:tcW w:w="4655" w:type="dxa"/>
          </w:tcPr>
          <w:p w:rsidR="00007672" w:rsidRPr="004B4D33" w:rsidRDefault="00007672" w:rsidP="00007672">
            <w:pPr>
              <w:spacing w:after="96" w:line="232" w:lineRule="atLeast"/>
              <w:jc w:val="both"/>
              <w:rPr>
                <w:lang w:val="en-US"/>
              </w:rPr>
            </w:pPr>
            <w:r w:rsidRPr="004B4D33">
              <w:rPr>
                <w:rFonts w:ascii="Verdana" w:hAnsi="Verdana"/>
                <w:sz w:val="16"/>
                <w:szCs w:val="16"/>
                <w:lang w:val="en-US"/>
              </w:rPr>
              <w:t>Length of the light beam, between the emitter and receiver in a single path and direction, which crosses the exhaust gas stream, equal to the effective length of the passage of light through the gas sample, corrected, when necessary, due to the absence of uniformity due to density gradients.</w:t>
            </w:r>
            <w:r w:rsidRPr="004B4D33">
              <w:rPr>
                <w:lang w:val="en-US"/>
              </w:rPr>
              <w:t xml:space="preserve"> </w:t>
            </w:r>
          </w:p>
        </w:tc>
      </w:tr>
      <w:tr w:rsidR="00007672" w:rsidRPr="00FC4B6B" w:rsidTr="005B529F">
        <w:tc>
          <w:tcPr>
            <w:tcW w:w="4655" w:type="dxa"/>
            <w:shd w:val="clear" w:color="auto" w:fill="auto"/>
          </w:tcPr>
          <w:p w:rsidR="00007672" w:rsidRPr="00FC4B6B" w:rsidRDefault="00007672" w:rsidP="00007672">
            <w:pPr>
              <w:pStyle w:val="Texto"/>
              <w:spacing w:after="96" w:line="232" w:lineRule="exact"/>
              <w:ind w:firstLine="0"/>
              <w:rPr>
                <w:rFonts w:ascii="Verdana" w:hAnsi="Verdana"/>
                <w:b/>
                <w:sz w:val="16"/>
                <w:szCs w:val="16"/>
              </w:rPr>
            </w:pPr>
            <w:r w:rsidRPr="00FC4B6B">
              <w:rPr>
                <w:rFonts w:ascii="Verdana" w:hAnsi="Verdana"/>
                <w:b/>
                <w:sz w:val="16"/>
                <w:szCs w:val="16"/>
              </w:rPr>
              <w:t>3.13 Motor:</w:t>
            </w:r>
          </w:p>
        </w:tc>
        <w:tc>
          <w:tcPr>
            <w:tcW w:w="4655" w:type="dxa"/>
          </w:tcPr>
          <w:p w:rsidR="00007672" w:rsidRPr="004B4D33" w:rsidRDefault="00007672" w:rsidP="00007672">
            <w:pPr>
              <w:spacing w:after="96" w:line="232" w:lineRule="atLeast"/>
              <w:jc w:val="both"/>
              <w:rPr>
                <w:lang w:val="en-US"/>
              </w:rPr>
            </w:pPr>
            <w:r w:rsidRPr="004B4D33">
              <w:rPr>
                <w:rFonts w:ascii="Verdana" w:hAnsi="Verdana"/>
                <w:b/>
                <w:bCs/>
                <w:sz w:val="16"/>
                <w:szCs w:val="16"/>
                <w:lang w:val="en-US"/>
              </w:rPr>
              <w:t>3.13 Motor:</w:t>
            </w:r>
            <w:r w:rsidRPr="004B4D33">
              <w:rPr>
                <w:lang w:val="en-US"/>
              </w:rPr>
              <w:t xml:space="preserve"> </w:t>
            </w:r>
          </w:p>
        </w:tc>
      </w:tr>
      <w:tr w:rsidR="00007672" w:rsidRPr="00205219" w:rsidTr="005B529F">
        <w:tc>
          <w:tcPr>
            <w:tcW w:w="4655" w:type="dxa"/>
            <w:shd w:val="clear" w:color="auto" w:fill="auto"/>
          </w:tcPr>
          <w:p w:rsidR="00007672" w:rsidRPr="00FC4B6B" w:rsidRDefault="00007672" w:rsidP="00007672">
            <w:pPr>
              <w:pStyle w:val="Texto"/>
              <w:spacing w:after="96" w:line="232" w:lineRule="exact"/>
              <w:ind w:firstLine="0"/>
              <w:rPr>
                <w:rFonts w:ascii="Verdana" w:hAnsi="Verdana"/>
                <w:sz w:val="16"/>
                <w:szCs w:val="16"/>
              </w:rPr>
            </w:pPr>
            <w:r w:rsidRPr="00FC4B6B">
              <w:rPr>
                <w:rFonts w:ascii="Verdana" w:hAnsi="Verdana"/>
                <w:sz w:val="16"/>
                <w:szCs w:val="16"/>
              </w:rPr>
              <w:t>La fuente de potencia que se caracteriza por el combustible, que es encendido dentro de la cámara, debido al calor producido por la compresión de aire dentro de la misma.</w:t>
            </w:r>
          </w:p>
        </w:tc>
        <w:tc>
          <w:tcPr>
            <w:tcW w:w="4655" w:type="dxa"/>
          </w:tcPr>
          <w:p w:rsidR="00007672" w:rsidRPr="004B4D33" w:rsidRDefault="00007672" w:rsidP="00007672">
            <w:pPr>
              <w:spacing w:after="96" w:line="232" w:lineRule="atLeast"/>
              <w:jc w:val="both"/>
              <w:rPr>
                <w:lang w:val="en-US"/>
              </w:rPr>
            </w:pPr>
            <w:r w:rsidRPr="004B4D33">
              <w:rPr>
                <w:rFonts w:ascii="Verdana" w:hAnsi="Verdana"/>
                <w:sz w:val="16"/>
                <w:szCs w:val="16"/>
                <w:lang w:val="en-US"/>
              </w:rPr>
              <w:t>The power source that is characterized by the fuel, which is ignited inside the chamber, due to the heat produced by the compression of air inside it.</w:t>
            </w:r>
            <w:r w:rsidRPr="004B4D33">
              <w:rPr>
                <w:lang w:val="en-US"/>
              </w:rPr>
              <w:t xml:space="preserve"> </w:t>
            </w:r>
          </w:p>
        </w:tc>
      </w:tr>
      <w:tr w:rsidR="00007672" w:rsidRPr="00FC4B6B" w:rsidTr="005B529F">
        <w:tc>
          <w:tcPr>
            <w:tcW w:w="4655" w:type="dxa"/>
            <w:shd w:val="clear" w:color="auto" w:fill="auto"/>
          </w:tcPr>
          <w:p w:rsidR="00007672" w:rsidRPr="00FC4B6B" w:rsidRDefault="00007672" w:rsidP="00007672">
            <w:pPr>
              <w:pStyle w:val="Texto"/>
              <w:spacing w:after="96" w:line="232" w:lineRule="exact"/>
              <w:ind w:firstLine="0"/>
              <w:rPr>
                <w:rFonts w:ascii="Verdana" w:hAnsi="Verdana"/>
                <w:b/>
                <w:sz w:val="16"/>
                <w:szCs w:val="16"/>
                <w:lang w:val="es-ES_tradnl"/>
              </w:rPr>
            </w:pPr>
            <w:r w:rsidRPr="00FC4B6B">
              <w:rPr>
                <w:rFonts w:ascii="Verdana" w:hAnsi="Verdana"/>
                <w:b/>
                <w:sz w:val="16"/>
                <w:szCs w:val="16"/>
                <w:lang w:val="es-ES_tradnl"/>
              </w:rPr>
              <w:t>3.14 Opacidad:</w:t>
            </w:r>
          </w:p>
        </w:tc>
        <w:tc>
          <w:tcPr>
            <w:tcW w:w="4655" w:type="dxa"/>
          </w:tcPr>
          <w:p w:rsidR="00007672" w:rsidRPr="004B4D33" w:rsidRDefault="00007672" w:rsidP="00007672">
            <w:pPr>
              <w:spacing w:after="96" w:line="232" w:lineRule="atLeast"/>
              <w:jc w:val="both"/>
              <w:rPr>
                <w:lang w:val="en-US"/>
              </w:rPr>
            </w:pPr>
            <w:r w:rsidRPr="004B4D33">
              <w:rPr>
                <w:rFonts w:ascii="Verdana" w:hAnsi="Verdana"/>
                <w:b/>
                <w:bCs/>
                <w:sz w:val="16"/>
                <w:szCs w:val="16"/>
                <w:lang w:val="en-US"/>
              </w:rPr>
              <w:t>3.14 Opacity:</w:t>
            </w:r>
            <w:r w:rsidRPr="004B4D33">
              <w:rPr>
                <w:lang w:val="en-US"/>
              </w:rPr>
              <w:t xml:space="preserve"> </w:t>
            </w:r>
          </w:p>
        </w:tc>
      </w:tr>
      <w:tr w:rsidR="00007672" w:rsidRPr="00205219" w:rsidTr="005B529F">
        <w:tc>
          <w:tcPr>
            <w:tcW w:w="4655" w:type="dxa"/>
            <w:shd w:val="clear" w:color="auto" w:fill="auto"/>
          </w:tcPr>
          <w:p w:rsidR="00007672" w:rsidRPr="00FC4B6B" w:rsidRDefault="00007672" w:rsidP="00007672">
            <w:pPr>
              <w:pStyle w:val="Texto"/>
              <w:spacing w:after="96" w:line="232" w:lineRule="exact"/>
              <w:ind w:firstLine="0"/>
              <w:rPr>
                <w:rFonts w:ascii="Verdana" w:hAnsi="Verdana"/>
                <w:sz w:val="16"/>
                <w:szCs w:val="16"/>
                <w:lang w:val="es-ES_tradnl"/>
              </w:rPr>
            </w:pPr>
            <w:r w:rsidRPr="00FC4B6B">
              <w:rPr>
                <w:rFonts w:ascii="Verdana" w:hAnsi="Verdana"/>
                <w:sz w:val="16"/>
                <w:szCs w:val="16"/>
                <w:lang w:val="es-ES_tradnl"/>
              </w:rPr>
              <w:t>Fracción de luz transmitida, de una fuente luminosa a través de una corriente de gases de escape, que es impedida de alcanzar el receptor y, se expresa en función de la transmitancia.</w:t>
            </w:r>
          </w:p>
        </w:tc>
        <w:tc>
          <w:tcPr>
            <w:tcW w:w="4655" w:type="dxa"/>
          </w:tcPr>
          <w:p w:rsidR="00007672" w:rsidRPr="004B4D33" w:rsidRDefault="004B4D33" w:rsidP="00007672">
            <w:pPr>
              <w:spacing w:after="96" w:line="232" w:lineRule="atLeast"/>
              <w:jc w:val="both"/>
              <w:rPr>
                <w:lang w:val="en-US"/>
              </w:rPr>
            </w:pPr>
            <w:r>
              <w:rPr>
                <w:rFonts w:ascii="Verdana" w:hAnsi="Verdana"/>
                <w:sz w:val="16"/>
                <w:szCs w:val="16"/>
                <w:lang w:val="en-US"/>
              </w:rPr>
              <w:t>Fraction</w:t>
            </w:r>
            <w:r w:rsidR="00007672" w:rsidRPr="004B4D33">
              <w:rPr>
                <w:rFonts w:ascii="Verdana" w:hAnsi="Verdana"/>
                <w:sz w:val="16"/>
                <w:szCs w:val="16"/>
                <w:lang w:val="en-US"/>
              </w:rPr>
              <w:t xml:space="preserve"> of transmitted light, from a light source through </w:t>
            </w:r>
            <w:r>
              <w:rPr>
                <w:rFonts w:ascii="Verdana" w:hAnsi="Verdana"/>
                <w:sz w:val="16"/>
                <w:szCs w:val="16"/>
                <w:lang w:val="en-US"/>
              </w:rPr>
              <w:t>a</w:t>
            </w:r>
            <w:r w:rsidR="00007672" w:rsidRPr="004B4D33">
              <w:rPr>
                <w:rFonts w:ascii="Verdana" w:hAnsi="Verdana"/>
                <w:sz w:val="16"/>
                <w:szCs w:val="16"/>
                <w:lang w:val="en-US"/>
              </w:rPr>
              <w:t xml:space="preserve"> stream</w:t>
            </w:r>
            <w:r>
              <w:rPr>
                <w:rFonts w:ascii="Verdana" w:hAnsi="Verdana"/>
                <w:sz w:val="16"/>
                <w:szCs w:val="16"/>
                <w:lang w:val="en-US"/>
              </w:rPr>
              <w:t xml:space="preserve"> of emission gases</w:t>
            </w:r>
            <w:r w:rsidR="00007672" w:rsidRPr="004B4D33">
              <w:rPr>
                <w:rFonts w:ascii="Verdana" w:hAnsi="Verdana"/>
                <w:sz w:val="16"/>
                <w:szCs w:val="16"/>
                <w:lang w:val="en-US"/>
              </w:rPr>
              <w:t>, which is prevented from reaching the receiver and is expressed as a function of transmittance.</w:t>
            </w:r>
            <w:r w:rsidR="00007672" w:rsidRPr="004B4D33">
              <w:rPr>
                <w:lang w:val="en-US"/>
              </w:rPr>
              <w:t xml:space="preserve"> </w:t>
            </w:r>
          </w:p>
        </w:tc>
      </w:tr>
      <w:tr w:rsidR="00007672" w:rsidRPr="00FC4B6B" w:rsidTr="005B529F">
        <w:tc>
          <w:tcPr>
            <w:tcW w:w="4655" w:type="dxa"/>
            <w:shd w:val="clear" w:color="auto" w:fill="auto"/>
          </w:tcPr>
          <w:p w:rsidR="00007672" w:rsidRPr="00FC4B6B" w:rsidRDefault="00007672" w:rsidP="00007672">
            <w:pPr>
              <w:pStyle w:val="Texto"/>
              <w:spacing w:after="96" w:line="232" w:lineRule="exact"/>
              <w:ind w:firstLine="0"/>
              <w:rPr>
                <w:rFonts w:ascii="Verdana" w:hAnsi="Verdana"/>
                <w:sz w:val="16"/>
                <w:szCs w:val="16"/>
                <w:lang w:val="pt-BR"/>
              </w:rPr>
            </w:pPr>
            <w:r w:rsidRPr="00FC4B6B">
              <w:rPr>
                <w:rFonts w:ascii="Verdana" w:hAnsi="Verdana"/>
                <w:sz w:val="16"/>
                <w:szCs w:val="16"/>
                <w:lang w:val="pt-BR"/>
              </w:rPr>
              <w:t xml:space="preserve">N = 100 - </w:t>
            </w:r>
            <w:r w:rsidRPr="00FC4B6B">
              <w:rPr>
                <w:rFonts w:ascii="Verdana" w:hAnsi="Verdana"/>
                <w:sz w:val="16"/>
                <w:szCs w:val="16"/>
                <w:lang w:val="fr-FR"/>
              </w:rPr>
              <w:fldChar w:fldCharType="begin"/>
            </w:r>
            <w:r w:rsidRPr="00FC4B6B">
              <w:rPr>
                <w:rFonts w:ascii="Verdana" w:hAnsi="Verdana"/>
                <w:sz w:val="16"/>
                <w:szCs w:val="16"/>
                <w:lang w:val="fr-FR"/>
              </w:rPr>
              <w:instrText>símbolo 116 \f "Symbol" \s 11</w:instrText>
            </w:r>
            <w:r w:rsidRPr="00FC4B6B">
              <w:rPr>
                <w:rFonts w:ascii="Verdana" w:hAnsi="Verdana"/>
                <w:sz w:val="16"/>
                <w:szCs w:val="16"/>
                <w:lang w:val="fr-FR"/>
              </w:rPr>
              <w:fldChar w:fldCharType="separate"/>
            </w:r>
            <w:r w:rsidRPr="00FC4B6B">
              <w:rPr>
                <w:rFonts w:ascii="Verdana" w:hAnsi="Verdana"/>
                <w:sz w:val="16"/>
                <w:szCs w:val="16"/>
                <w:lang w:val="fr-FR"/>
              </w:rPr>
              <w:fldChar w:fldCharType="end"/>
            </w:r>
          </w:p>
        </w:tc>
        <w:tc>
          <w:tcPr>
            <w:tcW w:w="4655" w:type="dxa"/>
          </w:tcPr>
          <w:p w:rsidR="00007672" w:rsidRPr="00593373" w:rsidRDefault="00007672" w:rsidP="00007672">
            <w:pPr>
              <w:spacing w:after="96" w:line="232" w:lineRule="atLeast"/>
              <w:jc w:val="both"/>
            </w:pPr>
            <w:r w:rsidRPr="00593373">
              <w:rPr>
                <w:rFonts w:ascii="Verdana" w:hAnsi="Verdana"/>
                <w:sz w:val="16"/>
                <w:szCs w:val="16"/>
              </w:rPr>
              <w:t>N = 100 -</w:t>
            </w:r>
            <w:r w:rsidRPr="00593373">
              <w:t xml:space="preserve"> </w:t>
            </w:r>
            <w:r w:rsidRPr="00593373">
              <w:rPr>
                <w:rFonts w:ascii="Symbol" w:hAnsi="Symbol"/>
              </w:rPr>
              <w:t></w:t>
            </w:r>
            <w:r w:rsidRPr="00593373">
              <w:t xml:space="preserve"> </w:t>
            </w:r>
          </w:p>
        </w:tc>
      </w:tr>
      <w:tr w:rsidR="00007672" w:rsidRPr="00FC4B6B" w:rsidTr="005B529F">
        <w:tc>
          <w:tcPr>
            <w:tcW w:w="4655" w:type="dxa"/>
            <w:shd w:val="clear" w:color="auto" w:fill="auto"/>
          </w:tcPr>
          <w:p w:rsidR="00007672" w:rsidRPr="00FC4B6B" w:rsidRDefault="00007672" w:rsidP="00007672">
            <w:pPr>
              <w:pStyle w:val="Texto"/>
              <w:spacing w:after="96" w:line="232" w:lineRule="exact"/>
              <w:ind w:firstLine="0"/>
              <w:rPr>
                <w:rFonts w:ascii="Verdana" w:hAnsi="Verdana"/>
                <w:sz w:val="16"/>
                <w:szCs w:val="16"/>
                <w:lang w:val="pt-BR"/>
              </w:rPr>
            </w:pPr>
            <w:r w:rsidRPr="00FC4B6B">
              <w:rPr>
                <w:rFonts w:ascii="Verdana" w:hAnsi="Verdana"/>
                <w:sz w:val="16"/>
                <w:szCs w:val="16"/>
                <w:lang w:val="pt-BR"/>
              </w:rPr>
              <w:t>N = opacidad.</w:t>
            </w:r>
          </w:p>
        </w:tc>
        <w:tc>
          <w:tcPr>
            <w:tcW w:w="4655" w:type="dxa"/>
          </w:tcPr>
          <w:p w:rsidR="00007672" w:rsidRPr="004B4D33" w:rsidRDefault="00007672" w:rsidP="00007672">
            <w:pPr>
              <w:spacing w:after="96" w:line="232" w:lineRule="atLeast"/>
              <w:jc w:val="both"/>
              <w:rPr>
                <w:lang w:val="en-US"/>
              </w:rPr>
            </w:pPr>
            <w:r w:rsidRPr="004B4D33">
              <w:rPr>
                <w:rFonts w:ascii="Verdana" w:hAnsi="Verdana"/>
                <w:sz w:val="16"/>
                <w:szCs w:val="16"/>
                <w:lang w:val="en-US"/>
              </w:rPr>
              <w:t>N = opacity.</w:t>
            </w:r>
            <w:r w:rsidRPr="004B4D33">
              <w:rPr>
                <w:lang w:val="en-US"/>
              </w:rPr>
              <w:t xml:space="preserve"> </w:t>
            </w:r>
          </w:p>
        </w:tc>
      </w:tr>
      <w:tr w:rsidR="00007672" w:rsidRPr="00FC4B6B" w:rsidTr="005B529F">
        <w:tc>
          <w:tcPr>
            <w:tcW w:w="4655" w:type="dxa"/>
            <w:shd w:val="clear" w:color="auto" w:fill="auto"/>
          </w:tcPr>
          <w:p w:rsidR="00007672" w:rsidRPr="00FC4B6B" w:rsidRDefault="00007672" w:rsidP="00007672">
            <w:pPr>
              <w:pStyle w:val="Texto"/>
              <w:spacing w:after="96" w:line="232" w:lineRule="exact"/>
              <w:ind w:firstLine="0"/>
              <w:rPr>
                <w:rFonts w:ascii="Verdana" w:hAnsi="Verdana"/>
                <w:sz w:val="16"/>
                <w:szCs w:val="16"/>
              </w:rPr>
            </w:pPr>
            <w:r w:rsidRPr="00FC4B6B">
              <w:rPr>
                <w:rFonts w:ascii="Verdana" w:hAnsi="Verdana"/>
                <w:sz w:val="16"/>
                <w:szCs w:val="16"/>
                <w:lang w:val="fr-FR"/>
              </w:rPr>
              <w:fldChar w:fldCharType="begin"/>
            </w:r>
            <w:r w:rsidRPr="00FC4B6B">
              <w:rPr>
                <w:rFonts w:ascii="Verdana" w:hAnsi="Verdana"/>
                <w:sz w:val="16"/>
                <w:szCs w:val="16"/>
                <w:lang w:val="fr-FR"/>
              </w:rPr>
              <w:instrText>símbolo 116 \f "Symbol" \s 11</w:instrText>
            </w:r>
            <w:r w:rsidRPr="00FC4B6B">
              <w:rPr>
                <w:rFonts w:ascii="Verdana" w:hAnsi="Verdana"/>
                <w:sz w:val="16"/>
                <w:szCs w:val="16"/>
                <w:lang w:val="fr-FR"/>
              </w:rPr>
              <w:fldChar w:fldCharType="separate"/>
            </w:r>
            <w:r w:rsidRPr="00FC4B6B">
              <w:rPr>
                <w:rFonts w:ascii="Verdana" w:hAnsi="Verdana"/>
                <w:sz w:val="16"/>
                <w:szCs w:val="16"/>
                <w:lang w:val="fr-FR"/>
              </w:rPr>
              <w:fldChar w:fldCharType="end"/>
            </w:r>
            <w:r w:rsidRPr="00FC4B6B">
              <w:rPr>
                <w:rFonts w:ascii="Verdana" w:hAnsi="Verdana"/>
                <w:sz w:val="16"/>
                <w:szCs w:val="16"/>
                <w:lang w:val="pt-BR"/>
              </w:rPr>
              <w:t xml:space="preserve"> = transmitancia</w:t>
            </w:r>
          </w:p>
        </w:tc>
        <w:tc>
          <w:tcPr>
            <w:tcW w:w="4655" w:type="dxa"/>
          </w:tcPr>
          <w:p w:rsidR="00007672" w:rsidRPr="004B4D33" w:rsidRDefault="00007672" w:rsidP="00007672">
            <w:pPr>
              <w:spacing w:after="96" w:line="232" w:lineRule="atLeast"/>
              <w:jc w:val="both"/>
              <w:rPr>
                <w:lang w:val="en-US"/>
              </w:rPr>
            </w:pPr>
            <w:r w:rsidRPr="004B4D33">
              <w:rPr>
                <w:rFonts w:ascii="Symbol" w:hAnsi="Symbol"/>
                <w:lang w:val="en-US"/>
              </w:rPr>
              <w:t></w:t>
            </w:r>
            <w:r w:rsidRPr="004B4D33">
              <w:rPr>
                <w:lang w:val="en-US"/>
              </w:rPr>
              <w:t xml:space="preserve"> </w:t>
            </w:r>
            <w:r w:rsidRPr="004B4D33">
              <w:rPr>
                <w:rFonts w:ascii="Verdana" w:hAnsi="Verdana"/>
                <w:sz w:val="16"/>
                <w:szCs w:val="16"/>
                <w:lang w:val="en-US"/>
              </w:rPr>
              <w:t>= transmittance</w:t>
            </w:r>
            <w:r w:rsidRPr="004B4D33">
              <w:rPr>
                <w:lang w:val="en-US"/>
              </w:rPr>
              <w:t xml:space="preserve"> </w:t>
            </w:r>
          </w:p>
        </w:tc>
      </w:tr>
      <w:tr w:rsidR="00007672" w:rsidRPr="00FC4B6B" w:rsidTr="005B529F">
        <w:tc>
          <w:tcPr>
            <w:tcW w:w="4655" w:type="dxa"/>
            <w:shd w:val="clear" w:color="auto" w:fill="auto"/>
          </w:tcPr>
          <w:p w:rsidR="00007672" w:rsidRPr="00FC4B6B" w:rsidRDefault="00007672" w:rsidP="00007672">
            <w:pPr>
              <w:pStyle w:val="Texto"/>
              <w:spacing w:after="96" w:line="232" w:lineRule="exact"/>
              <w:ind w:firstLine="0"/>
              <w:rPr>
                <w:rFonts w:ascii="Verdana" w:hAnsi="Verdana"/>
                <w:b/>
                <w:sz w:val="16"/>
                <w:szCs w:val="16"/>
              </w:rPr>
            </w:pPr>
            <w:r w:rsidRPr="00FC4B6B">
              <w:rPr>
                <w:rFonts w:ascii="Verdana" w:hAnsi="Verdana"/>
                <w:b/>
                <w:sz w:val="16"/>
                <w:szCs w:val="16"/>
              </w:rPr>
              <w:t>3.15 Peso bruto vehicular:</w:t>
            </w:r>
          </w:p>
        </w:tc>
        <w:tc>
          <w:tcPr>
            <w:tcW w:w="4655" w:type="dxa"/>
          </w:tcPr>
          <w:p w:rsidR="00007672" w:rsidRPr="004B4D33" w:rsidRDefault="00007672" w:rsidP="00007672">
            <w:pPr>
              <w:spacing w:after="96" w:line="232" w:lineRule="atLeast"/>
              <w:jc w:val="both"/>
              <w:rPr>
                <w:lang w:val="en-US"/>
              </w:rPr>
            </w:pPr>
            <w:r w:rsidRPr="004B4D33">
              <w:rPr>
                <w:rFonts w:ascii="Verdana" w:hAnsi="Verdana"/>
                <w:b/>
                <w:bCs/>
                <w:sz w:val="16"/>
                <w:szCs w:val="16"/>
                <w:lang w:val="en-US"/>
              </w:rPr>
              <w:t>3.15 Vehicular gross weight:</w:t>
            </w:r>
            <w:r w:rsidRPr="004B4D33">
              <w:rPr>
                <w:lang w:val="en-US"/>
              </w:rPr>
              <w:t xml:space="preserve"> </w:t>
            </w:r>
          </w:p>
        </w:tc>
      </w:tr>
      <w:tr w:rsidR="00007672" w:rsidRPr="00205219" w:rsidTr="005B529F">
        <w:tc>
          <w:tcPr>
            <w:tcW w:w="4655" w:type="dxa"/>
            <w:shd w:val="clear" w:color="auto" w:fill="auto"/>
          </w:tcPr>
          <w:p w:rsidR="00007672" w:rsidRPr="00FC4B6B" w:rsidRDefault="00007672" w:rsidP="00007672">
            <w:pPr>
              <w:pStyle w:val="Texto"/>
              <w:spacing w:after="96" w:line="232" w:lineRule="exact"/>
              <w:ind w:firstLine="0"/>
              <w:rPr>
                <w:rFonts w:ascii="Verdana" w:hAnsi="Verdana"/>
                <w:sz w:val="16"/>
                <w:szCs w:val="16"/>
              </w:rPr>
            </w:pPr>
            <w:r w:rsidRPr="00FC4B6B">
              <w:rPr>
                <w:rFonts w:ascii="Verdana" w:hAnsi="Verdana"/>
                <w:sz w:val="16"/>
                <w:szCs w:val="16"/>
              </w:rPr>
              <w:t>Es el peso máximo del vehículo especificado por el fabricante expresado en kilogramos, consistente en el peso nominal del vehículo sumado al de su máxima capacidad de carga, con el tanque de combustible lleno a su capacidad nominal.</w:t>
            </w:r>
          </w:p>
        </w:tc>
        <w:tc>
          <w:tcPr>
            <w:tcW w:w="4655" w:type="dxa"/>
          </w:tcPr>
          <w:p w:rsidR="00007672" w:rsidRPr="00593373" w:rsidRDefault="00007672" w:rsidP="00007672">
            <w:pPr>
              <w:spacing w:after="96" w:line="232" w:lineRule="atLeast"/>
              <w:jc w:val="both"/>
              <w:rPr>
                <w:lang w:val="en-US"/>
              </w:rPr>
            </w:pPr>
            <w:r w:rsidRPr="00593373">
              <w:rPr>
                <w:rFonts w:ascii="Verdana" w:hAnsi="Verdana"/>
                <w:sz w:val="16"/>
                <w:szCs w:val="16"/>
                <w:lang w:val="en-US"/>
              </w:rPr>
              <w:t>It is the maximum weight of the vehicle specified by the manufacturer expressed in kilograms, consisting of the nominal weight of the vehicle added to its maximum load capacity, with the fuel tank full to its nominal capacity.</w:t>
            </w:r>
            <w:r w:rsidRPr="00593373">
              <w:rPr>
                <w:lang w:val="en-US"/>
              </w:rPr>
              <w:t xml:space="preserve"> </w:t>
            </w:r>
          </w:p>
        </w:tc>
      </w:tr>
      <w:tr w:rsidR="00007672" w:rsidRPr="00FC4B6B" w:rsidTr="005B529F">
        <w:tc>
          <w:tcPr>
            <w:tcW w:w="4655" w:type="dxa"/>
            <w:shd w:val="clear" w:color="auto" w:fill="auto"/>
          </w:tcPr>
          <w:p w:rsidR="00007672" w:rsidRPr="00FC4B6B" w:rsidRDefault="00007672" w:rsidP="00007672">
            <w:pPr>
              <w:pStyle w:val="Texto"/>
              <w:spacing w:after="96" w:line="232" w:lineRule="exact"/>
              <w:ind w:firstLine="0"/>
              <w:rPr>
                <w:rFonts w:ascii="Verdana" w:hAnsi="Verdana"/>
                <w:b/>
                <w:sz w:val="16"/>
                <w:szCs w:val="16"/>
              </w:rPr>
            </w:pPr>
            <w:r w:rsidRPr="00FC4B6B">
              <w:rPr>
                <w:rFonts w:ascii="Verdana" w:hAnsi="Verdana"/>
                <w:b/>
                <w:sz w:val="16"/>
                <w:szCs w:val="16"/>
                <w:lang w:val="es-ES_tradnl"/>
              </w:rPr>
              <w:t>3</w:t>
            </w:r>
            <w:r w:rsidRPr="00FC4B6B">
              <w:rPr>
                <w:rFonts w:ascii="Verdana" w:hAnsi="Verdana"/>
                <w:b/>
                <w:sz w:val="16"/>
                <w:szCs w:val="16"/>
              </w:rPr>
              <w:t>.16 Prestaciones:</w:t>
            </w:r>
          </w:p>
        </w:tc>
        <w:tc>
          <w:tcPr>
            <w:tcW w:w="4655" w:type="dxa"/>
          </w:tcPr>
          <w:p w:rsidR="00007672" w:rsidRPr="004B4D33" w:rsidRDefault="00007672" w:rsidP="00007672">
            <w:pPr>
              <w:spacing w:after="96" w:line="232" w:lineRule="atLeast"/>
              <w:jc w:val="both"/>
              <w:rPr>
                <w:lang w:val="en-US"/>
              </w:rPr>
            </w:pPr>
            <w:r w:rsidRPr="004B4D33">
              <w:rPr>
                <w:rFonts w:ascii="Verdana" w:hAnsi="Verdana"/>
                <w:b/>
                <w:bCs/>
                <w:sz w:val="16"/>
                <w:szCs w:val="16"/>
                <w:lang w:val="en-US"/>
              </w:rPr>
              <w:t>3</w:t>
            </w:r>
            <w:r w:rsidRPr="004B4D33">
              <w:rPr>
                <w:lang w:val="en-US"/>
              </w:rPr>
              <w:t xml:space="preserve"> </w:t>
            </w:r>
            <w:r w:rsidRPr="004B4D33">
              <w:rPr>
                <w:rFonts w:ascii="Verdana" w:hAnsi="Verdana"/>
                <w:b/>
                <w:bCs/>
                <w:sz w:val="16"/>
                <w:szCs w:val="16"/>
                <w:lang w:val="en-US"/>
              </w:rPr>
              <w:t>.16 Benefits:</w:t>
            </w:r>
            <w:r w:rsidRPr="004B4D33">
              <w:rPr>
                <w:lang w:val="en-US"/>
              </w:rPr>
              <w:t xml:space="preserve"> </w:t>
            </w:r>
          </w:p>
        </w:tc>
      </w:tr>
      <w:tr w:rsidR="00007672" w:rsidRPr="00205219" w:rsidTr="005B529F">
        <w:tc>
          <w:tcPr>
            <w:tcW w:w="4655" w:type="dxa"/>
            <w:shd w:val="clear" w:color="auto" w:fill="auto"/>
          </w:tcPr>
          <w:p w:rsidR="00007672" w:rsidRPr="00FC4B6B" w:rsidRDefault="00007672" w:rsidP="00007672">
            <w:pPr>
              <w:pStyle w:val="Texto"/>
              <w:spacing w:after="96" w:line="232" w:lineRule="exact"/>
              <w:ind w:firstLine="0"/>
              <w:rPr>
                <w:rFonts w:ascii="Verdana" w:hAnsi="Verdana"/>
                <w:sz w:val="16"/>
                <w:szCs w:val="16"/>
                <w:lang w:val="es-ES_tradnl"/>
              </w:rPr>
            </w:pPr>
            <w:r w:rsidRPr="00FC4B6B">
              <w:rPr>
                <w:rFonts w:ascii="Verdana" w:hAnsi="Verdana"/>
                <w:sz w:val="16"/>
                <w:szCs w:val="16"/>
                <w:lang w:val="es-ES_tradnl"/>
              </w:rPr>
              <w:t>Son las características de potencia y par de un vehículo que pueden ser registradas a través de los instrumentos de éste, que proporcionan información sobre sus características de operación.</w:t>
            </w:r>
          </w:p>
        </w:tc>
        <w:tc>
          <w:tcPr>
            <w:tcW w:w="4655" w:type="dxa"/>
          </w:tcPr>
          <w:p w:rsidR="00007672" w:rsidRPr="004B4D33" w:rsidRDefault="00007672" w:rsidP="00007672">
            <w:pPr>
              <w:spacing w:after="96" w:line="232" w:lineRule="atLeast"/>
              <w:jc w:val="both"/>
              <w:rPr>
                <w:lang w:val="en-US"/>
              </w:rPr>
            </w:pPr>
            <w:r w:rsidRPr="004B4D33">
              <w:rPr>
                <w:rFonts w:ascii="Verdana" w:hAnsi="Verdana"/>
                <w:sz w:val="16"/>
                <w:szCs w:val="16"/>
                <w:lang w:val="en-US"/>
              </w:rPr>
              <w:t>These are the power and torque characteristics of a vehicle that can be registered through its instruments, which provide information on its operating characteristics.</w:t>
            </w:r>
            <w:r w:rsidRPr="004B4D33">
              <w:rPr>
                <w:lang w:val="en-US"/>
              </w:rPr>
              <w:t xml:space="preserve"> </w:t>
            </w:r>
          </w:p>
        </w:tc>
      </w:tr>
      <w:tr w:rsidR="00007672" w:rsidRPr="00FC4B6B" w:rsidTr="005B529F">
        <w:tc>
          <w:tcPr>
            <w:tcW w:w="4655" w:type="dxa"/>
            <w:shd w:val="clear" w:color="auto" w:fill="auto"/>
          </w:tcPr>
          <w:p w:rsidR="00007672" w:rsidRPr="00FC4B6B" w:rsidRDefault="00007672" w:rsidP="00007672">
            <w:pPr>
              <w:pStyle w:val="Texto"/>
              <w:spacing w:after="96" w:line="232" w:lineRule="exact"/>
              <w:ind w:firstLine="0"/>
              <w:rPr>
                <w:rFonts w:ascii="Verdana" w:hAnsi="Verdana"/>
                <w:b/>
                <w:sz w:val="16"/>
                <w:szCs w:val="16"/>
                <w:u w:val="single"/>
              </w:rPr>
            </w:pPr>
            <w:r w:rsidRPr="00FC4B6B">
              <w:rPr>
                <w:rFonts w:ascii="Verdana" w:hAnsi="Verdana"/>
                <w:b/>
                <w:sz w:val="16"/>
                <w:szCs w:val="16"/>
              </w:rPr>
              <w:t>3.17 Ralentí:</w:t>
            </w:r>
          </w:p>
        </w:tc>
        <w:tc>
          <w:tcPr>
            <w:tcW w:w="4655" w:type="dxa"/>
          </w:tcPr>
          <w:p w:rsidR="00007672" w:rsidRPr="004B4D33" w:rsidRDefault="00007672" w:rsidP="00007672">
            <w:pPr>
              <w:spacing w:after="96" w:line="232" w:lineRule="atLeast"/>
              <w:jc w:val="both"/>
              <w:rPr>
                <w:lang w:val="en-US"/>
              </w:rPr>
            </w:pPr>
            <w:r w:rsidRPr="004B4D33">
              <w:rPr>
                <w:rFonts w:ascii="Verdana" w:hAnsi="Verdana"/>
                <w:b/>
                <w:bCs/>
                <w:sz w:val="16"/>
                <w:szCs w:val="16"/>
                <w:lang w:val="en-US"/>
              </w:rPr>
              <w:t>3.17 Idling:</w:t>
            </w:r>
            <w:r w:rsidRPr="004B4D33">
              <w:rPr>
                <w:lang w:val="en-US"/>
              </w:rPr>
              <w:t xml:space="preserve"> </w:t>
            </w:r>
          </w:p>
        </w:tc>
      </w:tr>
      <w:tr w:rsidR="00007672" w:rsidRPr="00205219" w:rsidTr="005B529F">
        <w:tc>
          <w:tcPr>
            <w:tcW w:w="4655" w:type="dxa"/>
            <w:shd w:val="clear" w:color="auto" w:fill="auto"/>
          </w:tcPr>
          <w:p w:rsidR="00007672" w:rsidRPr="00FC4B6B" w:rsidRDefault="00007672" w:rsidP="00007672">
            <w:pPr>
              <w:pStyle w:val="Texto"/>
              <w:spacing w:after="96" w:line="232" w:lineRule="exact"/>
              <w:ind w:firstLine="0"/>
              <w:rPr>
                <w:rFonts w:ascii="Verdana" w:hAnsi="Verdana"/>
                <w:sz w:val="16"/>
                <w:szCs w:val="16"/>
              </w:rPr>
            </w:pPr>
            <w:r w:rsidRPr="00FC4B6B">
              <w:rPr>
                <w:rFonts w:ascii="Verdana" w:hAnsi="Verdana"/>
                <w:sz w:val="16"/>
                <w:szCs w:val="16"/>
              </w:rPr>
              <w:t>Son las Revoluciones Por Minuto</w:t>
            </w:r>
            <w:r w:rsidRPr="00FC4B6B">
              <w:rPr>
                <w:rFonts w:ascii="Verdana" w:hAnsi="Verdana"/>
                <w:b/>
                <w:sz w:val="16"/>
                <w:szCs w:val="16"/>
              </w:rPr>
              <w:t xml:space="preserve"> </w:t>
            </w:r>
            <w:r w:rsidRPr="00FC4B6B">
              <w:rPr>
                <w:rFonts w:ascii="Verdana" w:hAnsi="Verdana"/>
                <w:sz w:val="16"/>
                <w:szCs w:val="16"/>
              </w:rPr>
              <w:t xml:space="preserve">(RPM) mínimas </w:t>
            </w:r>
            <w:r w:rsidRPr="00FC4B6B">
              <w:rPr>
                <w:rFonts w:ascii="Verdana" w:hAnsi="Verdana"/>
                <w:sz w:val="16"/>
                <w:szCs w:val="16"/>
              </w:rPr>
              <w:lastRenderedPageBreak/>
              <w:t>gobernadas del motor, que proveen la potencia necesaria para vencer la fuerza de inercia de los componentes mecánicos del motor.</w:t>
            </w:r>
          </w:p>
        </w:tc>
        <w:tc>
          <w:tcPr>
            <w:tcW w:w="4655" w:type="dxa"/>
          </w:tcPr>
          <w:p w:rsidR="00007672" w:rsidRPr="004B4D33" w:rsidRDefault="00007672" w:rsidP="00007672">
            <w:pPr>
              <w:spacing w:after="96" w:line="232" w:lineRule="atLeast"/>
              <w:jc w:val="both"/>
              <w:rPr>
                <w:lang w:val="en-US"/>
              </w:rPr>
            </w:pPr>
            <w:r w:rsidRPr="004B4D33">
              <w:rPr>
                <w:rFonts w:ascii="Verdana" w:hAnsi="Verdana"/>
                <w:sz w:val="16"/>
                <w:szCs w:val="16"/>
                <w:lang w:val="en-US"/>
              </w:rPr>
              <w:lastRenderedPageBreak/>
              <w:t>They are the Revolutions Per Minute</w:t>
            </w:r>
            <w:r w:rsidRPr="004B4D33">
              <w:rPr>
                <w:lang w:val="en-US"/>
              </w:rPr>
              <w:t xml:space="preserve"> </w:t>
            </w:r>
            <w:r w:rsidRPr="004B4D33">
              <w:rPr>
                <w:rFonts w:ascii="Verdana" w:hAnsi="Verdana"/>
                <w:sz w:val="16"/>
                <w:szCs w:val="16"/>
                <w:lang w:val="en-US"/>
              </w:rPr>
              <w:t xml:space="preserve">(RPM) minimum </w:t>
            </w:r>
            <w:r w:rsidRPr="004B4D33">
              <w:rPr>
                <w:rFonts w:ascii="Verdana" w:hAnsi="Verdana"/>
                <w:sz w:val="16"/>
                <w:szCs w:val="16"/>
                <w:lang w:val="en-US"/>
              </w:rPr>
              <w:lastRenderedPageBreak/>
              <w:t>engine governed, which provide the necessary power to overcome the inertial force of the mechanical components of the engine.</w:t>
            </w:r>
            <w:r w:rsidRPr="004B4D33">
              <w:rPr>
                <w:lang w:val="en-US"/>
              </w:rPr>
              <w:t xml:space="preserve"> </w:t>
            </w:r>
          </w:p>
        </w:tc>
      </w:tr>
      <w:tr w:rsidR="00007672" w:rsidRPr="00FC4B6B" w:rsidTr="005B529F">
        <w:tc>
          <w:tcPr>
            <w:tcW w:w="4655" w:type="dxa"/>
            <w:shd w:val="clear" w:color="auto" w:fill="auto"/>
          </w:tcPr>
          <w:p w:rsidR="00007672" w:rsidRPr="00FC4B6B" w:rsidRDefault="00007672" w:rsidP="00007672">
            <w:pPr>
              <w:pStyle w:val="Texto"/>
              <w:spacing w:after="96" w:line="232" w:lineRule="exact"/>
              <w:ind w:firstLine="0"/>
              <w:rPr>
                <w:rFonts w:ascii="Verdana" w:hAnsi="Verdana"/>
                <w:b/>
                <w:sz w:val="16"/>
                <w:szCs w:val="16"/>
              </w:rPr>
            </w:pPr>
            <w:r w:rsidRPr="00FC4B6B">
              <w:rPr>
                <w:rFonts w:ascii="Verdana" w:hAnsi="Verdana"/>
                <w:b/>
                <w:sz w:val="16"/>
                <w:szCs w:val="16"/>
              </w:rPr>
              <w:lastRenderedPageBreak/>
              <w:t>3.18 Revoluciones Por Minuto (RPM):</w:t>
            </w:r>
          </w:p>
        </w:tc>
        <w:tc>
          <w:tcPr>
            <w:tcW w:w="4655" w:type="dxa"/>
          </w:tcPr>
          <w:p w:rsidR="00007672" w:rsidRPr="004B4D33" w:rsidRDefault="00007672" w:rsidP="00007672">
            <w:pPr>
              <w:spacing w:after="96" w:line="232" w:lineRule="atLeast"/>
              <w:jc w:val="both"/>
              <w:rPr>
                <w:lang w:val="en-US"/>
              </w:rPr>
            </w:pPr>
            <w:r w:rsidRPr="004B4D33">
              <w:rPr>
                <w:rFonts w:ascii="Verdana" w:hAnsi="Verdana"/>
                <w:b/>
                <w:bCs/>
                <w:sz w:val="16"/>
                <w:szCs w:val="16"/>
                <w:lang w:val="en-US"/>
              </w:rPr>
              <w:t>3.18 Revolutions Per Minute (RPM):</w:t>
            </w:r>
            <w:r w:rsidRPr="004B4D33">
              <w:rPr>
                <w:lang w:val="en-US"/>
              </w:rPr>
              <w:t xml:space="preserve"> </w:t>
            </w:r>
          </w:p>
        </w:tc>
      </w:tr>
      <w:tr w:rsidR="00007672" w:rsidRPr="00205219" w:rsidTr="005B529F">
        <w:tc>
          <w:tcPr>
            <w:tcW w:w="4655" w:type="dxa"/>
            <w:shd w:val="clear" w:color="auto" w:fill="auto"/>
          </w:tcPr>
          <w:p w:rsidR="00007672" w:rsidRPr="00FC4B6B" w:rsidRDefault="00007672" w:rsidP="00007672">
            <w:pPr>
              <w:pStyle w:val="Texto"/>
              <w:spacing w:after="96" w:line="232" w:lineRule="exact"/>
              <w:ind w:firstLine="0"/>
              <w:rPr>
                <w:rFonts w:ascii="Verdana" w:hAnsi="Verdana"/>
                <w:sz w:val="16"/>
                <w:szCs w:val="16"/>
              </w:rPr>
            </w:pPr>
            <w:r w:rsidRPr="00FC4B6B">
              <w:rPr>
                <w:rFonts w:ascii="Verdana" w:hAnsi="Verdana"/>
                <w:sz w:val="16"/>
                <w:szCs w:val="16"/>
              </w:rPr>
              <w:t>Unidad de medida de la velocidad de rotación en los motores de combustión interna.</w:t>
            </w:r>
          </w:p>
        </w:tc>
        <w:tc>
          <w:tcPr>
            <w:tcW w:w="4655" w:type="dxa"/>
          </w:tcPr>
          <w:p w:rsidR="00007672" w:rsidRPr="004B4D33" w:rsidRDefault="00007672" w:rsidP="00007672">
            <w:pPr>
              <w:spacing w:after="96" w:line="232" w:lineRule="atLeast"/>
              <w:jc w:val="both"/>
              <w:rPr>
                <w:lang w:val="en-US"/>
              </w:rPr>
            </w:pPr>
            <w:r w:rsidRPr="004B4D33">
              <w:rPr>
                <w:rFonts w:ascii="Verdana" w:hAnsi="Verdana"/>
                <w:sz w:val="16"/>
                <w:szCs w:val="16"/>
                <w:lang w:val="en-US"/>
              </w:rPr>
              <w:t>Unit of measurement of the rotation speed in internal combustion engines.</w:t>
            </w:r>
            <w:r w:rsidRPr="004B4D33">
              <w:rPr>
                <w:lang w:val="en-US"/>
              </w:rPr>
              <w:t xml:space="preserve"> </w:t>
            </w:r>
          </w:p>
        </w:tc>
      </w:tr>
      <w:tr w:rsidR="00007672" w:rsidRPr="00FC4B6B" w:rsidTr="005B529F">
        <w:tc>
          <w:tcPr>
            <w:tcW w:w="4655" w:type="dxa"/>
            <w:shd w:val="clear" w:color="auto" w:fill="auto"/>
          </w:tcPr>
          <w:p w:rsidR="00007672" w:rsidRPr="00FC4B6B" w:rsidRDefault="00007672" w:rsidP="00007672">
            <w:pPr>
              <w:pStyle w:val="Texto"/>
              <w:spacing w:after="96" w:line="232" w:lineRule="exact"/>
              <w:ind w:firstLine="0"/>
              <w:rPr>
                <w:rFonts w:ascii="Verdana" w:hAnsi="Verdana"/>
                <w:b/>
                <w:sz w:val="16"/>
                <w:szCs w:val="16"/>
                <w:lang w:val="pt-BR"/>
              </w:rPr>
            </w:pPr>
            <w:r w:rsidRPr="00FC4B6B">
              <w:rPr>
                <w:rFonts w:ascii="Verdana" w:hAnsi="Verdana"/>
                <w:b/>
                <w:sz w:val="16"/>
                <w:szCs w:val="16"/>
                <w:lang w:val="pt-BR"/>
              </w:rPr>
              <w:t>3.19 RPM Máximas</w:t>
            </w:r>
            <w:r w:rsidRPr="00FC4B6B">
              <w:rPr>
                <w:rFonts w:ascii="Verdana" w:hAnsi="Verdana"/>
                <w:b/>
                <w:sz w:val="16"/>
                <w:szCs w:val="16"/>
              </w:rPr>
              <w:t xml:space="preserve"> Gobernadas</w:t>
            </w:r>
            <w:r w:rsidRPr="00FC4B6B">
              <w:rPr>
                <w:rFonts w:ascii="Verdana" w:hAnsi="Verdana"/>
                <w:b/>
                <w:sz w:val="16"/>
                <w:szCs w:val="16"/>
                <w:lang w:val="pt-BR"/>
              </w:rPr>
              <w:t>:</w:t>
            </w:r>
          </w:p>
        </w:tc>
        <w:tc>
          <w:tcPr>
            <w:tcW w:w="4655" w:type="dxa"/>
          </w:tcPr>
          <w:p w:rsidR="00007672" w:rsidRPr="004B4D33" w:rsidRDefault="00007672" w:rsidP="00007672">
            <w:pPr>
              <w:spacing w:after="96" w:line="232" w:lineRule="atLeast"/>
              <w:jc w:val="both"/>
              <w:rPr>
                <w:lang w:val="en-US"/>
              </w:rPr>
            </w:pPr>
            <w:r w:rsidRPr="004B4D33">
              <w:rPr>
                <w:rFonts w:ascii="Verdana" w:hAnsi="Verdana"/>
                <w:b/>
                <w:bCs/>
                <w:sz w:val="16"/>
                <w:szCs w:val="16"/>
                <w:lang w:val="en-US"/>
              </w:rPr>
              <w:t>3.19 Maximum RPM</w:t>
            </w:r>
            <w:r w:rsidRPr="004B4D33">
              <w:rPr>
                <w:lang w:val="en-US"/>
              </w:rPr>
              <w:t xml:space="preserve"> </w:t>
            </w:r>
            <w:r w:rsidRPr="004B4D33">
              <w:rPr>
                <w:rFonts w:ascii="Verdana" w:hAnsi="Verdana"/>
                <w:b/>
                <w:bCs/>
                <w:sz w:val="16"/>
                <w:szCs w:val="16"/>
                <w:lang w:val="en-US"/>
              </w:rPr>
              <w:t>Governed:</w:t>
            </w:r>
            <w:r w:rsidRPr="004B4D33">
              <w:rPr>
                <w:lang w:val="en-US"/>
              </w:rPr>
              <w:t xml:space="preserve"> </w:t>
            </w:r>
          </w:p>
        </w:tc>
      </w:tr>
      <w:tr w:rsidR="00007672" w:rsidRPr="00205219" w:rsidTr="005B529F">
        <w:tc>
          <w:tcPr>
            <w:tcW w:w="4655" w:type="dxa"/>
            <w:shd w:val="clear" w:color="auto" w:fill="auto"/>
          </w:tcPr>
          <w:p w:rsidR="00007672" w:rsidRPr="00FC4B6B" w:rsidRDefault="00007672" w:rsidP="00007672">
            <w:pPr>
              <w:pStyle w:val="Texto"/>
              <w:spacing w:after="96" w:line="232" w:lineRule="exact"/>
              <w:ind w:firstLine="0"/>
              <w:rPr>
                <w:rFonts w:ascii="Verdana" w:hAnsi="Verdana"/>
                <w:sz w:val="16"/>
                <w:szCs w:val="16"/>
              </w:rPr>
            </w:pPr>
            <w:r w:rsidRPr="00FC4B6B">
              <w:rPr>
                <w:rFonts w:ascii="Verdana" w:hAnsi="Verdana"/>
                <w:sz w:val="16"/>
                <w:szCs w:val="16"/>
              </w:rPr>
              <w:t>Son las RPM del motor, alcanzadas una vez que por acción del gobernador, la bomba deja de suministrar combustible a los inyectores, conforme al tipo de mando, mecánico o electrónico del motor.</w:t>
            </w:r>
          </w:p>
        </w:tc>
        <w:tc>
          <w:tcPr>
            <w:tcW w:w="4655" w:type="dxa"/>
          </w:tcPr>
          <w:p w:rsidR="00007672" w:rsidRPr="004B4D33" w:rsidRDefault="00007672" w:rsidP="00007672">
            <w:pPr>
              <w:spacing w:after="96" w:line="232" w:lineRule="atLeast"/>
              <w:jc w:val="both"/>
              <w:rPr>
                <w:lang w:val="en-US"/>
              </w:rPr>
            </w:pPr>
            <w:r w:rsidRPr="004B4D33">
              <w:rPr>
                <w:rFonts w:ascii="Verdana" w:hAnsi="Verdana"/>
                <w:sz w:val="16"/>
                <w:szCs w:val="16"/>
                <w:lang w:val="en-US"/>
              </w:rPr>
              <w:t>They are the RPM of the engine, reached once by the action of the governor, the pump stops supplying fuel to the injectors, according to the type of control, mechanical or electronic engine.</w:t>
            </w:r>
            <w:r w:rsidRPr="004B4D33">
              <w:rPr>
                <w:lang w:val="en-US"/>
              </w:rPr>
              <w:t xml:space="preserve"> </w:t>
            </w:r>
          </w:p>
        </w:tc>
      </w:tr>
      <w:tr w:rsidR="00007672" w:rsidRPr="00FC4B6B" w:rsidTr="005B529F">
        <w:tc>
          <w:tcPr>
            <w:tcW w:w="4655" w:type="dxa"/>
            <w:shd w:val="clear" w:color="auto" w:fill="auto"/>
          </w:tcPr>
          <w:p w:rsidR="00007672" w:rsidRPr="00FC4B6B" w:rsidRDefault="00007672" w:rsidP="00007672">
            <w:pPr>
              <w:pStyle w:val="Texto"/>
              <w:spacing w:after="96" w:line="232" w:lineRule="exact"/>
              <w:ind w:firstLine="0"/>
              <w:rPr>
                <w:rFonts w:ascii="Verdana" w:hAnsi="Verdana"/>
                <w:b/>
                <w:sz w:val="16"/>
                <w:szCs w:val="16"/>
                <w:u w:val="single"/>
              </w:rPr>
            </w:pPr>
            <w:r w:rsidRPr="00FC4B6B">
              <w:rPr>
                <w:rFonts w:ascii="Verdana" w:hAnsi="Verdana"/>
                <w:b/>
                <w:sz w:val="16"/>
                <w:szCs w:val="16"/>
              </w:rPr>
              <w:t>3.20 Sensor:</w:t>
            </w:r>
          </w:p>
        </w:tc>
        <w:tc>
          <w:tcPr>
            <w:tcW w:w="4655" w:type="dxa"/>
          </w:tcPr>
          <w:p w:rsidR="00007672" w:rsidRPr="004B4D33" w:rsidRDefault="00007672" w:rsidP="00007672">
            <w:pPr>
              <w:spacing w:after="96" w:line="232" w:lineRule="atLeast"/>
              <w:jc w:val="both"/>
              <w:rPr>
                <w:lang w:val="en-US"/>
              </w:rPr>
            </w:pPr>
            <w:r w:rsidRPr="004B4D33">
              <w:rPr>
                <w:rFonts w:ascii="Verdana" w:hAnsi="Verdana"/>
                <w:b/>
                <w:bCs/>
                <w:sz w:val="16"/>
                <w:szCs w:val="16"/>
                <w:lang w:val="en-US"/>
              </w:rPr>
              <w:t>3.20 Sensor:</w:t>
            </w:r>
            <w:r w:rsidRPr="004B4D33">
              <w:rPr>
                <w:lang w:val="en-US"/>
              </w:rPr>
              <w:t xml:space="preserve"> </w:t>
            </w:r>
          </w:p>
        </w:tc>
      </w:tr>
      <w:tr w:rsidR="00007672" w:rsidRPr="00205219" w:rsidTr="005B529F">
        <w:tc>
          <w:tcPr>
            <w:tcW w:w="4655" w:type="dxa"/>
            <w:shd w:val="clear" w:color="auto" w:fill="auto"/>
          </w:tcPr>
          <w:p w:rsidR="00007672" w:rsidRPr="00FC4B6B" w:rsidRDefault="00007672" w:rsidP="00007672">
            <w:pPr>
              <w:pStyle w:val="Texto"/>
              <w:spacing w:after="96" w:line="232" w:lineRule="exact"/>
              <w:ind w:firstLine="0"/>
              <w:rPr>
                <w:rFonts w:ascii="Verdana" w:hAnsi="Verdana"/>
                <w:sz w:val="16"/>
                <w:szCs w:val="16"/>
              </w:rPr>
            </w:pPr>
            <w:r w:rsidRPr="00FC4B6B">
              <w:rPr>
                <w:rFonts w:ascii="Verdana" w:hAnsi="Verdana"/>
                <w:sz w:val="16"/>
                <w:szCs w:val="16"/>
              </w:rPr>
              <w:t>Elemento que es capaz de detectar un cambio de una variable.</w:t>
            </w:r>
          </w:p>
        </w:tc>
        <w:tc>
          <w:tcPr>
            <w:tcW w:w="4655" w:type="dxa"/>
          </w:tcPr>
          <w:p w:rsidR="00007672" w:rsidRPr="004B4D33" w:rsidRDefault="00007672" w:rsidP="00007672">
            <w:pPr>
              <w:spacing w:after="96" w:line="232" w:lineRule="atLeast"/>
              <w:jc w:val="both"/>
              <w:rPr>
                <w:lang w:val="en-US"/>
              </w:rPr>
            </w:pPr>
            <w:r w:rsidRPr="004B4D33">
              <w:rPr>
                <w:rFonts w:ascii="Verdana" w:hAnsi="Verdana"/>
                <w:sz w:val="16"/>
                <w:szCs w:val="16"/>
                <w:lang w:val="en-US"/>
              </w:rPr>
              <w:t>Element that is capable of detecting a change of a variable.</w:t>
            </w:r>
            <w:r w:rsidRPr="004B4D33">
              <w:rPr>
                <w:lang w:val="en-US"/>
              </w:rPr>
              <w:t xml:space="preserve"> </w:t>
            </w:r>
          </w:p>
        </w:tc>
      </w:tr>
      <w:tr w:rsidR="00007672" w:rsidRPr="00FC4B6B" w:rsidTr="005B529F">
        <w:tc>
          <w:tcPr>
            <w:tcW w:w="4655" w:type="dxa"/>
            <w:shd w:val="clear" w:color="auto" w:fill="auto"/>
          </w:tcPr>
          <w:p w:rsidR="00007672" w:rsidRPr="00FC4B6B" w:rsidRDefault="00007672" w:rsidP="00007672">
            <w:pPr>
              <w:pStyle w:val="Texto"/>
              <w:spacing w:after="96" w:line="232" w:lineRule="exact"/>
              <w:ind w:firstLine="0"/>
              <w:rPr>
                <w:rFonts w:ascii="Verdana" w:hAnsi="Verdana"/>
                <w:b/>
                <w:sz w:val="16"/>
                <w:szCs w:val="16"/>
              </w:rPr>
            </w:pPr>
            <w:r w:rsidRPr="00FC4B6B">
              <w:rPr>
                <w:rFonts w:ascii="Verdana" w:hAnsi="Verdana"/>
                <w:b/>
                <w:sz w:val="16"/>
                <w:szCs w:val="16"/>
              </w:rPr>
              <w:t>3.21 Temperatura normal de operación:</w:t>
            </w:r>
          </w:p>
        </w:tc>
        <w:tc>
          <w:tcPr>
            <w:tcW w:w="4655" w:type="dxa"/>
          </w:tcPr>
          <w:p w:rsidR="00007672" w:rsidRPr="004B4D33" w:rsidRDefault="00007672" w:rsidP="00007672">
            <w:pPr>
              <w:spacing w:after="96" w:line="232" w:lineRule="atLeast"/>
              <w:jc w:val="both"/>
              <w:rPr>
                <w:lang w:val="en-US"/>
              </w:rPr>
            </w:pPr>
            <w:r w:rsidRPr="004B4D33">
              <w:rPr>
                <w:rFonts w:ascii="Verdana" w:hAnsi="Verdana"/>
                <w:b/>
                <w:bCs/>
                <w:sz w:val="16"/>
                <w:szCs w:val="16"/>
                <w:lang w:val="en-US"/>
              </w:rPr>
              <w:t>3.21 Normal operating temperature:</w:t>
            </w:r>
            <w:r w:rsidRPr="004B4D33">
              <w:rPr>
                <w:lang w:val="en-US"/>
              </w:rPr>
              <w:t xml:space="preserve"> </w:t>
            </w:r>
          </w:p>
        </w:tc>
      </w:tr>
      <w:tr w:rsidR="00007672" w:rsidRPr="00205219" w:rsidTr="005B529F">
        <w:tc>
          <w:tcPr>
            <w:tcW w:w="4655" w:type="dxa"/>
            <w:shd w:val="clear" w:color="auto" w:fill="auto"/>
          </w:tcPr>
          <w:p w:rsidR="00007672" w:rsidRPr="00FC4B6B" w:rsidRDefault="00007672" w:rsidP="00007672">
            <w:pPr>
              <w:pStyle w:val="Texto"/>
              <w:spacing w:after="96" w:line="232" w:lineRule="exact"/>
              <w:ind w:firstLine="0"/>
              <w:rPr>
                <w:rFonts w:ascii="Verdana" w:hAnsi="Verdana"/>
                <w:sz w:val="16"/>
                <w:szCs w:val="16"/>
              </w:rPr>
            </w:pPr>
            <w:r w:rsidRPr="00FC4B6B">
              <w:rPr>
                <w:rFonts w:ascii="Verdana" w:hAnsi="Verdana"/>
                <w:sz w:val="16"/>
                <w:szCs w:val="16"/>
              </w:rPr>
              <w:t>Es la condición de temperatura para el adecuado funcionamiento del vehículo al estar en operación, misma que se considera que se alcanza en un tiempo máximo aproximado de 15 minutos y tiene un valor mínimo de 60 °C.</w:t>
            </w:r>
          </w:p>
        </w:tc>
        <w:tc>
          <w:tcPr>
            <w:tcW w:w="4655" w:type="dxa"/>
          </w:tcPr>
          <w:p w:rsidR="00007672" w:rsidRPr="004B4D33" w:rsidRDefault="00007672" w:rsidP="00007672">
            <w:pPr>
              <w:spacing w:after="96" w:line="232" w:lineRule="atLeast"/>
              <w:jc w:val="both"/>
              <w:rPr>
                <w:lang w:val="en-US"/>
              </w:rPr>
            </w:pPr>
            <w:r w:rsidRPr="004B4D33">
              <w:rPr>
                <w:rFonts w:ascii="Verdana" w:hAnsi="Verdana"/>
                <w:sz w:val="16"/>
                <w:szCs w:val="16"/>
                <w:lang w:val="en-US"/>
              </w:rPr>
              <w:t>It is the temperature condition for the proper functioning of the vehicle when it is in operation, which is considered to be reached in a maximum time of approximately 15 minutes and has a minimum value of 60 ° C.</w:t>
            </w:r>
            <w:r w:rsidRPr="004B4D33">
              <w:rPr>
                <w:lang w:val="en-US"/>
              </w:rPr>
              <w:t xml:space="preserve"> </w:t>
            </w:r>
          </w:p>
        </w:tc>
      </w:tr>
      <w:tr w:rsidR="00007672" w:rsidRPr="00FC4B6B" w:rsidTr="005B529F">
        <w:tc>
          <w:tcPr>
            <w:tcW w:w="4655" w:type="dxa"/>
            <w:shd w:val="clear" w:color="auto" w:fill="auto"/>
          </w:tcPr>
          <w:p w:rsidR="00007672" w:rsidRPr="00FC4B6B" w:rsidRDefault="00007672" w:rsidP="00007672">
            <w:pPr>
              <w:pStyle w:val="Texto"/>
              <w:spacing w:after="96" w:line="232" w:lineRule="exact"/>
              <w:ind w:firstLine="0"/>
              <w:rPr>
                <w:rFonts w:ascii="Verdana" w:hAnsi="Verdana"/>
                <w:b/>
                <w:sz w:val="16"/>
                <w:szCs w:val="16"/>
                <w:lang w:val="es-ES_tradnl"/>
              </w:rPr>
            </w:pPr>
            <w:r w:rsidRPr="00FC4B6B">
              <w:rPr>
                <w:rFonts w:ascii="Verdana" w:hAnsi="Verdana"/>
                <w:b/>
                <w:sz w:val="16"/>
                <w:szCs w:val="16"/>
                <w:lang w:val="es-ES_tradnl"/>
              </w:rPr>
              <w:t>3.22 Transmitancia:</w:t>
            </w:r>
          </w:p>
        </w:tc>
        <w:tc>
          <w:tcPr>
            <w:tcW w:w="4655" w:type="dxa"/>
          </w:tcPr>
          <w:p w:rsidR="00007672" w:rsidRPr="004B4D33" w:rsidRDefault="00007672" w:rsidP="00007672">
            <w:pPr>
              <w:spacing w:after="96" w:line="232" w:lineRule="atLeast"/>
              <w:jc w:val="both"/>
              <w:rPr>
                <w:lang w:val="en-US"/>
              </w:rPr>
            </w:pPr>
            <w:r w:rsidRPr="004B4D33">
              <w:rPr>
                <w:rFonts w:ascii="Verdana" w:hAnsi="Verdana"/>
                <w:b/>
                <w:bCs/>
                <w:sz w:val="16"/>
                <w:szCs w:val="16"/>
                <w:lang w:val="en-US"/>
              </w:rPr>
              <w:t>3.22 Transmittance:</w:t>
            </w:r>
            <w:r w:rsidRPr="004B4D33">
              <w:rPr>
                <w:lang w:val="en-US"/>
              </w:rPr>
              <w:t xml:space="preserve"> </w:t>
            </w:r>
          </w:p>
        </w:tc>
      </w:tr>
      <w:tr w:rsidR="00007672" w:rsidRPr="00205219" w:rsidTr="005B529F">
        <w:tc>
          <w:tcPr>
            <w:tcW w:w="4655" w:type="dxa"/>
            <w:shd w:val="clear" w:color="auto" w:fill="auto"/>
          </w:tcPr>
          <w:p w:rsidR="00007672" w:rsidRPr="00FC4B6B" w:rsidRDefault="00007672" w:rsidP="00007672">
            <w:pPr>
              <w:pStyle w:val="Texto"/>
              <w:spacing w:after="96" w:line="232" w:lineRule="exact"/>
              <w:ind w:firstLine="0"/>
              <w:rPr>
                <w:rFonts w:ascii="Verdana" w:hAnsi="Verdana"/>
                <w:sz w:val="16"/>
                <w:szCs w:val="16"/>
                <w:lang w:val="es-ES_tradnl"/>
              </w:rPr>
            </w:pPr>
            <w:r w:rsidRPr="00FC4B6B">
              <w:rPr>
                <w:rFonts w:ascii="Verdana" w:hAnsi="Verdana"/>
                <w:sz w:val="16"/>
                <w:szCs w:val="16"/>
                <w:lang w:val="es-ES_tradnl"/>
              </w:rPr>
              <w:t>Fracción de luz que logra cruzar una corriente de gases de escape dentro del instrumento de medición y llega al receptor, cuya expresión matemática es en términos de la intensidad de luz.</w:t>
            </w:r>
          </w:p>
        </w:tc>
        <w:tc>
          <w:tcPr>
            <w:tcW w:w="4655" w:type="dxa"/>
          </w:tcPr>
          <w:p w:rsidR="00007672" w:rsidRPr="004B4D33" w:rsidRDefault="00007672" w:rsidP="00007672">
            <w:pPr>
              <w:spacing w:after="96" w:line="232" w:lineRule="atLeast"/>
              <w:jc w:val="both"/>
              <w:rPr>
                <w:lang w:val="en-US"/>
              </w:rPr>
            </w:pPr>
            <w:r w:rsidRPr="004B4D33">
              <w:rPr>
                <w:rFonts w:ascii="Verdana" w:hAnsi="Verdana"/>
                <w:sz w:val="16"/>
                <w:szCs w:val="16"/>
                <w:lang w:val="en-US"/>
              </w:rPr>
              <w:t>Section of light that manages to cross a stream of exhaust gases inside the measuring instrument and reaches the receiver, whose mathematical expression is in terms of the intensity of light.</w:t>
            </w:r>
            <w:r w:rsidRPr="004B4D33">
              <w:rPr>
                <w:lang w:val="en-US"/>
              </w:rPr>
              <w:t xml:space="preserve"> </w:t>
            </w:r>
          </w:p>
        </w:tc>
      </w:tr>
      <w:tr w:rsidR="00007672" w:rsidRPr="00FC4B6B" w:rsidTr="005B529F">
        <w:tc>
          <w:tcPr>
            <w:tcW w:w="4655" w:type="dxa"/>
            <w:shd w:val="clear" w:color="auto" w:fill="auto"/>
          </w:tcPr>
          <w:p w:rsidR="00007672" w:rsidRPr="00FC4B6B" w:rsidRDefault="00007672" w:rsidP="00007672">
            <w:pPr>
              <w:pStyle w:val="Texto"/>
              <w:spacing w:after="96" w:line="232" w:lineRule="exact"/>
              <w:ind w:firstLine="0"/>
              <w:rPr>
                <w:rFonts w:ascii="Verdana" w:hAnsi="Verdana"/>
                <w:sz w:val="16"/>
                <w:szCs w:val="16"/>
              </w:rPr>
            </w:pPr>
            <w:r w:rsidRPr="00FC4B6B">
              <w:rPr>
                <w:rFonts w:ascii="Verdana" w:hAnsi="Verdana"/>
                <w:sz w:val="16"/>
                <w:szCs w:val="16"/>
                <w:lang w:val="fr-FR"/>
              </w:rPr>
              <w:fldChar w:fldCharType="begin"/>
            </w:r>
            <w:r w:rsidRPr="00FC4B6B">
              <w:rPr>
                <w:rFonts w:ascii="Verdana" w:hAnsi="Verdana"/>
                <w:sz w:val="16"/>
                <w:szCs w:val="16"/>
                <w:lang w:val="fr-FR"/>
              </w:rPr>
              <w:instrText>símbolo 116 \f "Symbol" \s 11</w:instrText>
            </w:r>
            <w:r w:rsidRPr="00FC4B6B">
              <w:rPr>
                <w:rFonts w:ascii="Verdana" w:hAnsi="Verdana"/>
                <w:sz w:val="16"/>
                <w:szCs w:val="16"/>
                <w:lang w:val="fr-FR"/>
              </w:rPr>
              <w:fldChar w:fldCharType="separate"/>
            </w:r>
            <w:r w:rsidRPr="00FC4B6B">
              <w:rPr>
                <w:rFonts w:ascii="Verdana" w:hAnsi="Verdana"/>
                <w:sz w:val="16"/>
                <w:szCs w:val="16"/>
                <w:lang w:val="fr-FR"/>
              </w:rPr>
              <w:fldChar w:fldCharType="end"/>
            </w:r>
            <w:r w:rsidRPr="00FC4B6B">
              <w:rPr>
                <w:rFonts w:ascii="Verdana" w:hAnsi="Verdana"/>
                <w:sz w:val="16"/>
                <w:szCs w:val="16"/>
              </w:rPr>
              <w:t xml:space="preserve"> = (I/Io)100</w:t>
            </w:r>
          </w:p>
        </w:tc>
        <w:tc>
          <w:tcPr>
            <w:tcW w:w="4655" w:type="dxa"/>
          </w:tcPr>
          <w:p w:rsidR="00007672" w:rsidRPr="004B4D33" w:rsidRDefault="00007672" w:rsidP="00007672">
            <w:pPr>
              <w:spacing w:after="96" w:line="232" w:lineRule="atLeast"/>
              <w:jc w:val="both"/>
              <w:rPr>
                <w:lang w:val="en-US"/>
              </w:rPr>
            </w:pPr>
            <w:r w:rsidRPr="004B4D33">
              <w:rPr>
                <w:rFonts w:ascii="Symbol" w:hAnsi="Symbol"/>
                <w:lang w:val="en-US"/>
              </w:rPr>
              <w:t></w:t>
            </w:r>
            <w:r w:rsidRPr="004B4D33">
              <w:rPr>
                <w:lang w:val="en-US"/>
              </w:rPr>
              <w:t xml:space="preserve"> </w:t>
            </w:r>
            <w:r w:rsidRPr="004B4D33">
              <w:rPr>
                <w:rFonts w:ascii="Verdana" w:hAnsi="Verdana"/>
                <w:sz w:val="16"/>
                <w:szCs w:val="16"/>
                <w:lang w:val="en-US"/>
              </w:rPr>
              <w:t>= (I/Io) 100</w:t>
            </w:r>
            <w:r w:rsidRPr="004B4D33">
              <w:rPr>
                <w:lang w:val="en-US"/>
              </w:rPr>
              <w:t xml:space="preserve"> </w:t>
            </w:r>
          </w:p>
        </w:tc>
      </w:tr>
      <w:tr w:rsidR="00007672" w:rsidRPr="00FC4B6B" w:rsidTr="005B529F">
        <w:tc>
          <w:tcPr>
            <w:tcW w:w="4655" w:type="dxa"/>
            <w:shd w:val="clear" w:color="auto" w:fill="auto"/>
          </w:tcPr>
          <w:p w:rsidR="00007672" w:rsidRPr="00FC4B6B" w:rsidRDefault="00007672" w:rsidP="00007672">
            <w:pPr>
              <w:pStyle w:val="Texto"/>
              <w:spacing w:after="96" w:line="232" w:lineRule="exact"/>
              <w:ind w:firstLine="0"/>
              <w:rPr>
                <w:rFonts w:ascii="Verdana" w:hAnsi="Verdana"/>
                <w:sz w:val="16"/>
                <w:szCs w:val="16"/>
                <w:lang w:val="es-ES_tradnl"/>
              </w:rPr>
            </w:pPr>
            <w:r w:rsidRPr="00FC4B6B">
              <w:rPr>
                <w:rFonts w:ascii="Verdana" w:hAnsi="Verdana"/>
                <w:sz w:val="16"/>
                <w:szCs w:val="16"/>
                <w:lang w:val="es-ES_tradnl"/>
              </w:rPr>
              <w:t>Donde</w:t>
            </w:r>
          </w:p>
        </w:tc>
        <w:tc>
          <w:tcPr>
            <w:tcW w:w="4655" w:type="dxa"/>
          </w:tcPr>
          <w:p w:rsidR="00007672" w:rsidRPr="004B4D33" w:rsidRDefault="00007672" w:rsidP="00007672">
            <w:pPr>
              <w:spacing w:after="96" w:line="232" w:lineRule="atLeast"/>
              <w:jc w:val="both"/>
              <w:rPr>
                <w:lang w:val="en-US"/>
              </w:rPr>
            </w:pPr>
            <w:r w:rsidRPr="004B4D33">
              <w:rPr>
                <w:rFonts w:ascii="Verdana" w:hAnsi="Verdana"/>
                <w:sz w:val="16"/>
                <w:szCs w:val="16"/>
                <w:lang w:val="en-US"/>
              </w:rPr>
              <w:t>Where</w:t>
            </w:r>
            <w:r w:rsidRPr="004B4D33">
              <w:rPr>
                <w:lang w:val="en-US"/>
              </w:rPr>
              <w:t xml:space="preserve"> </w:t>
            </w:r>
          </w:p>
        </w:tc>
      </w:tr>
      <w:tr w:rsidR="00007672" w:rsidRPr="00205219" w:rsidTr="005B529F">
        <w:tc>
          <w:tcPr>
            <w:tcW w:w="4655" w:type="dxa"/>
            <w:shd w:val="clear" w:color="auto" w:fill="auto"/>
          </w:tcPr>
          <w:p w:rsidR="00007672" w:rsidRPr="00FC4B6B" w:rsidRDefault="00007672" w:rsidP="00007672">
            <w:pPr>
              <w:pStyle w:val="Texto"/>
              <w:spacing w:after="96" w:line="232" w:lineRule="exact"/>
              <w:ind w:firstLine="0"/>
              <w:rPr>
                <w:rFonts w:ascii="Verdana" w:hAnsi="Verdana"/>
                <w:sz w:val="16"/>
                <w:szCs w:val="16"/>
                <w:lang w:val="es-ES_tradnl"/>
              </w:rPr>
            </w:pPr>
            <w:r w:rsidRPr="00FC4B6B">
              <w:rPr>
                <w:rFonts w:ascii="Verdana" w:hAnsi="Verdana"/>
                <w:sz w:val="16"/>
                <w:szCs w:val="16"/>
                <w:lang w:val="es-ES_tradnl"/>
              </w:rPr>
              <w:t>I = Intensidad de luz en el receptor cuando la cámara de medición se llena de gases de escape.</w:t>
            </w:r>
          </w:p>
        </w:tc>
        <w:tc>
          <w:tcPr>
            <w:tcW w:w="4655" w:type="dxa"/>
          </w:tcPr>
          <w:p w:rsidR="00007672" w:rsidRPr="004B4D33" w:rsidRDefault="00007672" w:rsidP="00007672">
            <w:pPr>
              <w:spacing w:after="96" w:line="232" w:lineRule="atLeast"/>
              <w:jc w:val="both"/>
              <w:rPr>
                <w:lang w:val="en-US"/>
              </w:rPr>
            </w:pPr>
            <w:r w:rsidRPr="004B4D33">
              <w:rPr>
                <w:rFonts w:ascii="Verdana" w:hAnsi="Verdana"/>
                <w:sz w:val="16"/>
                <w:szCs w:val="16"/>
                <w:lang w:val="en-US"/>
              </w:rPr>
              <w:t>I = Intensity of light in the receiver when the measuring chamber is filled with exhaust gases.</w:t>
            </w:r>
            <w:r w:rsidRPr="004B4D33">
              <w:rPr>
                <w:lang w:val="en-US"/>
              </w:rPr>
              <w:t xml:space="preserve"> </w:t>
            </w:r>
          </w:p>
        </w:tc>
      </w:tr>
      <w:tr w:rsidR="00007672" w:rsidRPr="00205219" w:rsidTr="005B529F">
        <w:tc>
          <w:tcPr>
            <w:tcW w:w="4655" w:type="dxa"/>
            <w:shd w:val="clear" w:color="auto" w:fill="auto"/>
          </w:tcPr>
          <w:p w:rsidR="00007672" w:rsidRPr="00FC4B6B" w:rsidRDefault="00007672" w:rsidP="00007672">
            <w:pPr>
              <w:pStyle w:val="Texto"/>
              <w:spacing w:after="96" w:line="232" w:lineRule="exact"/>
              <w:ind w:firstLine="0"/>
              <w:rPr>
                <w:rFonts w:ascii="Verdana" w:hAnsi="Verdana"/>
                <w:sz w:val="16"/>
                <w:szCs w:val="16"/>
                <w:lang w:val="es-ES_tradnl"/>
              </w:rPr>
            </w:pPr>
            <w:r w:rsidRPr="00FC4B6B">
              <w:rPr>
                <w:rFonts w:ascii="Verdana" w:hAnsi="Verdana"/>
                <w:sz w:val="16"/>
                <w:szCs w:val="16"/>
                <w:lang w:val="es-ES_tradnl"/>
              </w:rPr>
              <w:t>Io = Intensidad de luz en el receptor cuando la cámara de medición contiene aire limpio.</w:t>
            </w:r>
          </w:p>
        </w:tc>
        <w:tc>
          <w:tcPr>
            <w:tcW w:w="4655" w:type="dxa"/>
          </w:tcPr>
          <w:p w:rsidR="00007672" w:rsidRPr="004B4D33" w:rsidRDefault="00007672" w:rsidP="00007672">
            <w:pPr>
              <w:spacing w:after="96" w:line="232" w:lineRule="atLeast"/>
              <w:jc w:val="both"/>
              <w:rPr>
                <w:lang w:val="en-US"/>
              </w:rPr>
            </w:pPr>
            <w:r w:rsidRPr="004B4D33">
              <w:rPr>
                <w:rFonts w:ascii="Verdana" w:hAnsi="Verdana"/>
                <w:sz w:val="16"/>
                <w:szCs w:val="16"/>
                <w:lang w:val="en-US"/>
              </w:rPr>
              <w:t>Io = Light intensity in the receiver when the measuring chamber contains clean air.</w:t>
            </w:r>
            <w:r w:rsidRPr="004B4D33">
              <w:rPr>
                <w:lang w:val="en-US"/>
              </w:rPr>
              <w:t xml:space="preserve"> </w:t>
            </w:r>
          </w:p>
        </w:tc>
      </w:tr>
      <w:tr w:rsidR="00007672" w:rsidRPr="00FC4B6B" w:rsidTr="005B529F">
        <w:tc>
          <w:tcPr>
            <w:tcW w:w="4655" w:type="dxa"/>
            <w:shd w:val="clear" w:color="auto" w:fill="auto"/>
          </w:tcPr>
          <w:p w:rsidR="00007672" w:rsidRPr="00FC4B6B" w:rsidRDefault="00007672" w:rsidP="00007672">
            <w:pPr>
              <w:pStyle w:val="Texto"/>
              <w:spacing w:after="96" w:line="232" w:lineRule="exact"/>
              <w:ind w:firstLine="0"/>
              <w:rPr>
                <w:rFonts w:ascii="Verdana" w:hAnsi="Verdana"/>
                <w:b/>
                <w:sz w:val="16"/>
                <w:szCs w:val="16"/>
              </w:rPr>
            </w:pPr>
            <w:r w:rsidRPr="00FC4B6B">
              <w:rPr>
                <w:rFonts w:ascii="Verdana" w:hAnsi="Verdana"/>
                <w:b/>
                <w:sz w:val="16"/>
                <w:szCs w:val="16"/>
              </w:rPr>
              <w:t>3.23 Reflexión Interna:</w:t>
            </w:r>
          </w:p>
        </w:tc>
        <w:tc>
          <w:tcPr>
            <w:tcW w:w="4655" w:type="dxa"/>
          </w:tcPr>
          <w:p w:rsidR="00007672" w:rsidRPr="004B4D33" w:rsidRDefault="00007672" w:rsidP="00007672">
            <w:pPr>
              <w:spacing w:after="96" w:line="232" w:lineRule="atLeast"/>
              <w:jc w:val="both"/>
              <w:rPr>
                <w:lang w:val="en-US"/>
              </w:rPr>
            </w:pPr>
            <w:r w:rsidRPr="004B4D33">
              <w:rPr>
                <w:rFonts w:ascii="Verdana" w:hAnsi="Verdana"/>
                <w:b/>
                <w:bCs/>
                <w:sz w:val="16"/>
                <w:szCs w:val="16"/>
                <w:lang w:val="en-US"/>
              </w:rPr>
              <w:t>3.23 Internal Reflection:</w:t>
            </w:r>
            <w:r w:rsidRPr="004B4D33">
              <w:rPr>
                <w:lang w:val="en-US"/>
              </w:rPr>
              <w:t xml:space="preserve"> </w:t>
            </w:r>
          </w:p>
        </w:tc>
      </w:tr>
      <w:tr w:rsidR="00007672" w:rsidRPr="00205219" w:rsidTr="005B529F">
        <w:tc>
          <w:tcPr>
            <w:tcW w:w="4655" w:type="dxa"/>
            <w:shd w:val="clear" w:color="auto" w:fill="auto"/>
          </w:tcPr>
          <w:p w:rsidR="00007672" w:rsidRPr="00FC4B6B" w:rsidRDefault="00007672" w:rsidP="00007672">
            <w:pPr>
              <w:pStyle w:val="Texto"/>
              <w:spacing w:after="96" w:line="232" w:lineRule="exact"/>
              <w:ind w:firstLine="0"/>
              <w:rPr>
                <w:rFonts w:ascii="Verdana" w:hAnsi="Verdana"/>
                <w:color w:val="000000"/>
                <w:sz w:val="16"/>
                <w:szCs w:val="16"/>
              </w:rPr>
            </w:pPr>
            <w:r w:rsidRPr="00FC4B6B">
              <w:rPr>
                <w:rFonts w:ascii="Verdana" w:hAnsi="Verdana"/>
                <w:color w:val="000000"/>
                <w:sz w:val="16"/>
                <w:szCs w:val="16"/>
              </w:rPr>
              <w:t>Es el fenómeno que se produce al incidir el haz de luz en la muestra de gases del escape con los materiales de los que está constituida, que retienen por unos instantes su energía y a continuación la remiten en todas direcciones.</w:t>
            </w:r>
          </w:p>
        </w:tc>
        <w:tc>
          <w:tcPr>
            <w:tcW w:w="4655" w:type="dxa"/>
          </w:tcPr>
          <w:p w:rsidR="00007672" w:rsidRPr="004B4D33" w:rsidRDefault="00007672" w:rsidP="00007672">
            <w:pPr>
              <w:spacing w:after="96" w:line="232" w:lineRule="atLeast"/>
              <w:jc w:val="both"/>
              <w:rPr>
                <w:lang w:val="en-US"/>
              </w:rPr>
            </w:pPr>
            <w:r w:rsidRPr="004B4D33">
              <w:rPr>
                <w:rFonts w:ascii="Verdana" w:hAnsi="Verdana"/>
                <w:sz w:val="16"/>
                <w:szCs w:val="16"/>
                <w:lang w:val="en-US"/>
              </w:rPr>
              <w:t>It is the phenomenon that occurs when the beam of light hits the exhaust gas sample with the materials of which it is formed, which retain their energy for a moment and then send it back in all directions.</w:t>
            </w:r>
            <w:r w:rsidRPr="004B4D33">
              <w:rPr>
                <w:lang w:val="en-US"/>
              </w:rPr>
              <w:t xml:space="preserve"> </w:t>
            </w:r>
          </w:p>
        </w:tc>
      </w:tr>
      <w:tr w:rsidR="00007672" w:rsidRPr="00FC4B6B" w:rsidTr="005B529F">
        <w:tc>
          <w:tcPr>
            <w:tcW w:w="4655" w:type="dxa"/>
            <w:shd w:val="clear" w:color="auto" w:fill="auto"/>
          </w:tcPr>
          <w:p w:rsidR="00007672" w:rsidRPr="00FC4B6B" w:rsidRDefault="00007672" w:rsidP="00007672">
            <w:pPr>
              <w:pStyle w:val="Texto"/>
              <w:spacing w:after="96" w:line="226" w:lineRule="exact"/>
              <w:ind w:firstLine="0"/>
              <w:rPr>
                <w:rFonts w:ascii="Verdana" w:hAnsi="Verdana"/>
                <w:b/>
                <w:sz w:val="16"/>
                <w:szCs w:val="16"/>
              </w:rPr>
            </w:pPr>
            <w:r w:rsidRPr="00FC4B6B">
              <w:rPr>
                <w:rFonts w:ascii="Verdana" w:hAnsi="Verdana"/>
                <w:b/>
                <w:color w:val="000000"/>
                <w:sz w:val="16"/>
                <w:szCs w:val="16"/>
              </w:rPr>
              <w:t xml:space="preserve">3.24 </w:t>
            </w:r>
            <w:r w:rsidRPr="00FC4B6B">
              <w:rPr>
                <w:rFonts w:ascii="Verdana" w:hAnsi="Verdana"/>
                <w:b/>
                <w:sz w:val="16"/>
                <w:szCs w:val="16"/>
              </w:rPr>
              <w:t>Refracción:</w:t>
            </w:r>
          </w:p>
        </w:tc>
        <w:tc>
          <w:tcPr>
            <w:tcW w:w="4655" w:type="dxa"/>
          </w:tcPr>
          <w:p w:rsidR="00007672" w:rsidRPr="004B4D33" w:rsidRDefault="00007672" w:rsidP="00007672">
            <w:pPr>
              <w:spacing w:after="96" w:line="226" w:lineRule="atLeast"/>
              <w:jc w:val="both"/>
              <w:rPr>
                <w:lang w:val="en-US"/>
              </w:rPr>
            </w:pPr>
            <w:r w:rsidRPr="004B4D33">
              <w:rPr>
                <w:rFonts w:ascii="Verdana" w:hAnsi="Verdana"/>
                <w:b/>
                <w:bCs/>
                <w:sz w:val="16"/>
                <w:szCs w:val="16"/>
                <w:lang w:val="en-US"/>
              </w:rPr>
              <w:t>3.24</w:t>
            </w:r>
            <w:r w:rsidRPr="004B4D33">
              <w:rPr>
                <w:lang w:val="en-US"/>
              </w:rPr>
              <w:t xml:space="preserve"> </w:t>
            </w:r>
            <w:r w:rsidRPr="004B4D33">
              <w:rPr>
                <w:rFonts w:ascii="Verdana" w:hAnsi="Verdana"/>
                <w:b/>
                <w:bCs/>
                <w:sz w:val="16"/>
                <w:szCs w:val="16"/>
                <w:lang w:val="en-US"/>
              </w:rPr>
              <w:t>Resection:</w:t>
            </w:r>
            <w:r w:rsidRPr="004B4D33">
              <w:rPr>
                <w:lang w:val="en-US"/>
              </w:rPr>
              <w:t xml:space="preserve"> </w:t>
            </w:r>
          </w:p>
        </w:tc>
      </w:tr>
      <w:tr w:rsidR="00007672" w:rsidRPr="00205219" w:rsidTr="005B529F">
        <w:tc>
          <w:tcPr>
            <w:tcW w:w="4655" w:type="dxa"/>
            <w:shd w:val="clear" w:color="auto" w:fill="auto"/>
          </w:tcPr>
          <w:p w:rsidR="00007672" w:rsidRPr="00FC4B6B" w:rsidRDefault="00007672" w:rsidP="00007672">
            <w:pPr>
              <w:pStyle w:val="Texto"/>
              <w:spacing w:after="96" w:line="226" w:lineRule="exact"/>
              <w:ind w:firstLine="0"/>
              <w:rPr>
                <w:rFonts w:ascii="Verdana" w:hAnsi="Verdana"/>
                <w:color w:val="000000"/>
                <w:sz w:val="16"/>
                <w:szCs w:val="16"/>
              </w:rPr>
            </w:pPr>
            <w:r w:rsidRPr="00FC4B6B">
              <w:rPr>
                <w:rFonts w:ascii="Verdana" w:hAnsi="Verdana"/>
                <w:sz w:val="16"/>
                <w:szCs w:val="16"/>
              </w:rPr>
              <w:t>Es el cambio de dirección que experimenta el haz de luz, al pasar de un medio material a otro, con una densidad óptica diferente, sufriendo un cambio de rapidez y un cambio de dirección si no incide perpendicularmente en la superficie.</w:t>
            </w:r>
          </w:p>
        </w:tc>
        <w:tc>
          <w:tcPr>
            <w:tcW w:w="4655" w:type="dxa"/>
          </w:tcPr>
          <w:p w:rsidR="00007672" w:rsidRPr="004B4D33" w:rsidRDefault="00007672" w:rsidP="00007672">
            <w:pPr>
              <w:spacing w:after="96" w:line="226" w:lineRule="atLeast"/>
              <w:jc w:val="both"/>
              <w:rPr>
                <w:lang w:val="en-US"/>
              </w:rPr>
            </w:pPr>
            <w:r w:rsidRPr="004B4D33">
              <w:rPr>
                <w:rFonts w:ascii="Verdana" w:hAnsi="Verdana"/>
                <w:sz w:val="16"/>
                <w:szCs w:val="16"/>
                <w:lang w:val="en-US"/>
              </w:rPr>
              <w:t>It is the change of direction experienced by the light beam, when passing from one material medium to another, with a different optical density, suffering a change in speed and a change of direction if it does not strike perpendicularly on the surface.</w:t>
            </w:r>
            <w:r w:rsidRPr="004B4D33">
              <w:rPr>
                <w:lang w:val="en-US"/>
              </w:rPr>
              <w:t xml:space="preserve"> </w:t>
            </w:r>
          </w:p>
        </w:tc>
      </w:tr>
      <w:tr w:rsidR="00007672" w:rsidRPr="00FC4B6B" w:rsidTr="005B529F">
        <w:tc>
          <w:tcPr>
            <w:tcW w:w="4655" w:type="dxa"/>
            <w:shd w:val="clear" w:color="auto" w:fill="auto"/>
          </w:tcPr>
          <w:p w:rsidR="00007672" w:rsidRPr="00FC4B6B" w:rsidRDefault="00007672" w:rsidP="00007672">
            <w:pPr>
              <w:pStyle w:val="Texto"/>
              <w:spacing w:after="96" w:line="226" w:lineRule="exact"/>
              <w:ind w:firstLine="0"/>
              <w:rPr>
                <w:rFonts w:ascii="Verdana" w:hAnsi="Verdana"/>
                <w:b/>
                <w:sz w:val="16"/>
                <w:szCs w:val="16"/>
              </w:rPr>
            </w:pPr>
            <w:r w:rsidRPr="00FC4B6B">
              <w:rPr>
                <w:rFonts w:ascii="Verdana" w:hAnsi="Verdana"/>
                <w:b/>
                <w:sz w:val="16"/>
                <w:szCs w:val="16"/>
              </w:rPr>
              <w:t>3.25 Unidad de Verificación:</w:t>
            </w:r>
          </w:p>
        </w:tc>
        <w:tc>
          <w:tcPr>
            <w:tcW w:w="4655" w:type="dxa"/>
          </w:tcPr>
          <w:p w:rsidR="00007672" w:rsidRPr="004B4D33" w:rsidRDefault="00007672" w:rsidP="00007672">
            <w:pPr>
              <w:spacing w:after="96" w:line="226" w:lineRule="atLeast"/>
              <w:jc w:val="both"/>
              <w:rPr>
                <w:lang w:val="en-US"/>
              </w:rPr>
            </w:pPr>
            <w:r w:rsidRPr="004B4D33">
              <w:rPr>
                <w:rFonts w:ascii="Verdana" w:hAnsi="Verdana"/>
                <w:b/>
                <w:bCs/>
                <w:sz w:val="16"/>
                <w:szCs w:val="16"/>
                <w:lang w:val="en-US"/>
              </w:rPr>
              <w:t>3.25 Unit</w:t>
            </w:r>
            <w:r w:rsidR="004B4D33">
              <w:rPr>
                <w:rFonts w:ascii="Verdana" w:hAnsi="Verdana"/>
                <w:b/>
                <w:bCs/>
                <w:sz w:val="16"/>
                <w:szCs w:val="16"/>
                <w:lang w:val="en-US"/>
              </w:rPr>
              <w:t xml:space="preserve">  of Verification</w:t>
            </w:r>
            <w:r w:rsidRPr="004B4D33">
              <w:rPr>
                <w:rFonts w:ascii="Verdana" w:hAnsi="Verdana"/>
                <w:b/>
                <w:bCs/>
                <w:sz w:val="16"/>
                <w:szCs w:val="16"/>
                <w:lang w:val="en-US"/>
              </w:rPr>
              <w:t>:</w:t>
            </w:r>
            <w:r w:rsidRPr="004B4D33">
              <w:rPr>
                <w:lang w:val="en-US"/>
              </w:rPr>
              <w:t xml:space="preserve"> </w:t>
            </w:r>
          </w:p>
        </w:tc>
      </w:tr>
      <w:tr w:rsidR="00007672" w:rsidRPr="00205219" w:rsidTr="005B529F">
        <w:tc>
          <w:tcPr>
            <w:tcW w:w="4655" w:type="dxa"/>
            <w:shd w:val="clear" w:color="auto" w:fill="auto"/>
          </w:tcPr>
          <w:p w:rsidR="00007672" w:rsidRPr="00FC4B6B" w:rsidRDefault="00007672" w:rsidP="00007672">
            <w:pPr>
              <w:pStyle w:val="Texto"/>
              <w:spacing w:after="96" w:line="226" w:lineRule="exact"/>
              <w:ind w:firstLine="0"/>
              <w:rPr>
                <w:rFonts w:ascii="Verdana" w:hAnsi="Verdana"/>
                <w:sz w:val="16"/>
                <w:szCs w:val="16"/>
                <w:lang w:val="es-ES_tradnl"/>
              </w:rPr>
            </w:pPr>
            <w:r w:rsidRPr="00FC4B6B">
              <w:rPr>
                <w:rFonts w:ascii="Verdana" w:hAnsi="Verdana"/>
                <w:sz w:val="16"/>
                <w:szCs w:val="16"/>
                <w:lang w:val="es-ES_tradnl"/>
              </w:rPr>
              <w:t xml:space="preserve">Persona física o moral, acreditada y aprobada por la entidad de acreditación y la autoridad federal competente respectivamente, que verifica la </w:t>
            </w:r>
            <w:r w:rsidRPr="00FC4B6B">
              <w:rPr>
                <w:rFonts w:ascii="Verdana" w:hAnsi="Verdana"/>
                <w:sz w:val="16"/>
                <w:szCs w:val="16"/>
                <w:lang w:val="es-ES_tradnl"/>
              </w:rPr>
              <w:lastRenderedPageBreak/>
              <w:t>conformidad de la presente Norma Oficial Mexicana.</w:t>
            </w:r>
          </w:p>
        </w:tc>
        <w:tc>
          <w:tcPr>
            <w:tcW w:w="4655" w:type="dxa"/>
          </w:tcPr>
          <w:p w:rsidR="00007672" w:rsidRPr="004B4D33" w:rsidRDefault="004B4D33" w:rsidP="00007672">
            <w:pPr>
              <w:spacing w:after="96" w:line="226" w:lineRule="atLeast"/>
              <w:jc w:val="both"/>
              <w:rPr>
                <w:lang w:val="en-US"/>
              </w:rPr>
            </w:pPr>
            <w:r>
              <w:rPr>
                <w:rFonts w:ascii="Verdana" w:hAnsi="Verdana"/>
                <w:sz w:val="16"/>
                <w:szCs w:val="16"/>
                <w:lang w:val="en-US"/>
              </w:rPr>
              <w:lastRenderedPageBreak/>
              <w:t>Individual or company</w:t>
            </w:r>
            <w:r w:rsidR="00007672" w:rsidRPr="004B4D33">
              <w:rPr>
                <w:rFonts w:ascii="Verdana" w:hAnsi="Verdana"/>
                <w:sz w:val="16"/>
                <w:szCs w:val="16"/>
                <w:lang w:val="en-US"/>
              </w:rPr>
              <w:t xml:space="preserve">, accredited and approved by the accreditation entity and the </w:t>
            </w:r>
            <w:r>
              <w:rPr>
                <w:rFonts w:ascii="Verdana" w:hAnsi="Verdana"/>
                <w:sz w:val="16"/>
                <w:szCs w:val="16"/>
                <w:lang w:val="en-US"/>
              </w:rPr>
              <w:t xml:space="preserve">appropriate </w:t>
            </w:r>
            <w:r w:rsidR="00007672" w:rsidRPr="004B4D33">
              <w:rPr>
                <w:rFonts w:ascii="Verdana" w:hAnsi="Verdana"/>
                <w:sz w:val="16"/>
                <w:szCs w:val="16"/>
                <w:lang w:val="en-US"/>
              </w:rPr>
              <w:t xml:space="preserve">federal authority respectively, which verifies the </w:t>
            </w:r>
            <w:r>
              <w:rPr>
                <w:rFonts w:ascii="Verdana" w:hAnsi="Verdana"/>
                <w:sz w:val="16"/>
                <w:szCs w:val="16"/>
                <w:lang w:val="en-US"/>
              </w:rPr>
              <w:t xml:space="preserve">compliance </w:t>
            </w:r>
            <w:r>
              <w:rPr>
                <w:rFonts w:ascii="Verdana" w:hAnsi="Verdana"/>
                <w:sz w:val="16"/>
                <w:szCs w:val="16"/>
                <w:lang w:val="en-US"/>
              </w:rPr>
              <w:lastRenderedPageBreak/>
              <w:t>to</w:t>
            </w:r>
            <w:r w:rsidR="00007672" w:rsidRPr="004B4D33">
              <w:rPr>
                <w:rFonts w:ascii="Verdana" w:hAnsi="Verdana"/>
                <w:sz w:val="16"/>
                <w:szCs w:val="16"/>
                <w:lang w:val="en-US"/>
              </w:rPr>
              <w:t xml:space="preserve"> this Official Mexican Standard.</w:t>
            </w:r>
            <w:r w:rsidR="00007672" w:rsidRPr="004B4D33">
              <w:rPr>
                <w:lang w:val="en-US"/>
              </w:rPr>
              <w:t xml:space="preserve"> </w:t>
            </w:r>
          </w:p>
        </w:tc>
      </w:tr>
      <w:tr w:rsidR="00007672" w:rsidRPr="00FC4B6B" w:rsidTr="005B529F">
        <w:tc>
          <w:tcPr>
            <w:tcW w:w="4655" w:type="dxa"/>
            <w:shd w:val="clear" w:color="auto" w:fill="auto"/>
          </w:tcPr>
          <w:p w:rsidR="00007672" w:rsidRPr="00FC4B6B" w:rsidRDefault="00007672" w:rsidP="00007672">
            <w:pPr>
              <w:pStyle w:val="Texto"/>
              <w:spacing w:after="96" w:line="226" w:lineRule="exact"/>
              <w:ind w:firstLine="0"/>
              <w:rPr>
                <w:rFonts w:ascii="Verdana" w:hAnsi="Verdana"/>
                <w:sz w:val="16"/>
                <w:szCs w:val="16"/>
              </w:rPr>
            </w:pPr>
            <w:r w:rsidRPr="00FC4B6B">
              <w:rPr>
                <w:rFonts w:ascii="Verdana" w:hAnsi="Verdana"/>
                <w:b/>
                <w:sz w:val="16"/>
                <w:szCs w:val="16"/>
              </w:rPr>
              <w:lastRenderedPageBreak/>
              <w:t>3.26 Vehículo automotor en circulación:</w:t>
            </w:r>
          </w:p>
        </w:tc>
        <w:tc>
          <w:tcPr>
            <w:tcW w:w="4655" w:type="dxa"/>
          </w:tcPr>
          <w:p w:rsidR="00007672" w:rsidRPr="004B4D33" w:rsidRDefault="00007672" w:rsidP="00007672">
            <w:pPr>
              <w:spacing w:after="96" w:line="226" w:lineRule="atLeast"/>
              <w:jc w:val="both"/>
              <w:rPr>
                <w:lang w:val="en-US"/>
              </w:rPr>
            </w:pPr>
            <w:r w:rsidRPr="004B4D33">
              <w:rPr>
                <w:rFonts w:ascii="Verdana" w:hAnsi="Verdana"/>
                <w:b/>
                <w:bCs/>
                <w:sz w:val="16"/>
                <w:szCs w:val="16"/>
                <w:lang w:val="en-US"/>
              </w:rPr>
              <w:t>3.26 Automotive vehicle in circulation:</w:t>
            </w:r>
            <w:r w:rsidRPr="004B4D33">
              <w:rPr>
                <w:lang w:val="en-US"/>
              </w:rPr>
              <w:t xml:space="preserve"> </w:t>
            </w:r>
          </w:p>
        </w:tc>
      </w:tr>
      <w:tr w:rsidR="00007672" w:rsidRPr="00205219" w:rsidTr="005B529F">
        <w:tc>
          <w:tcPr>
            <w:tcW w:w="4655" w:type="dxa"/>
            <w:shd w:val="clear" w:color="auto" w:fill="auto"/>
          </w:tcPr>
          <w:p w:rsidR="00007672" w:rsidRPr="00FC4B6B" w:rsidRDefault="00007672" w:rsidP="00007672">
            <w:pPr>
              <w:pStyle w:val="Texto"/>
              <w:spacing w:after="96" w:line="226" w:lineRule="exact"/>
              <w:ind w:firstLine="0"/>
              <w:rPr>
                <w:rFonts w:ascii="Verdana" w:hAnsi="Verdana"/>
                <w:sz w:val="16"/>
                <w:szCs w:val="16"/>
              </w:rPr>
            </w:pPr>
            <w:r w:rsidRPr="00FC4B6B">
              <w:rPr>
                <w:rFonts w:ascii="Verdana" w:hAnsi="Verdana"/>
                <w:sz w:val="16"/>
                <w:szCs w:val="16"/>
              </w:rPr>
              <w:t>Unidad de transporte terrestre de carga o de pasajeros que transita en la vía pública, propulsado por su propia fuente motriz.</w:t>
            </w:r>
          </w:p>
        </w:tc>
        <w:tc>
          <w:tcPr>
            <w:tcW w:w="4655" w:type="dxa"/>
          </w:tcPr>
          <w:p w:rsidR="00007672" w:rsidRPr="004B4D33" w:rsidRDefault="00007672" w:rsidP="00007672">
            <w:pPr>
              <w:spacing w:after="96" w:line="226" w:lineRule="atLeast"/>
              <w:jc w:val="both"/>
              <w:rPr>
                <w:lang w:val="en-US"/>
              </w:rPr>
            </w:pPr>
            <w:r w:rsidRPr="004B4D33">
              <w:rPr>
                <w:rFonts w:ascii="Verdana" w:hAnsi="Verdana"/>
                <w:sz w:val="16"/>
                <w:szCs w:val="16"/>
                <w:lang w:val="en-US"/>
              </w:rPr>
              <w:t>Unit of land transport of load or of passengers that transits in the public highway, propelled by its own motive source.</w:t>
            </w:r>
            <w:r w:rsidRPr="004B4D33">
              <w:rPr>
                <w:lang w:val="en-US"/>
              </w:rPr>
              <w:t xml:space="preserve"> </w:t>
            </w:r>
          </w:p>
        </w:tc>
      </w:tr>
      <w:tr w:rsidR="00007672" w:rsidRPr="00205219" w:rsidTr="005B529F">
        <w:tc>
          <w:tcPr>
            <w:tcW w:w="4655" w:type="dxa"/>
            <w:shd w:val="clear" w:color="auto" w:fill="auto"/>
          </w:tcPr>
          <w:p w:rsidR="00007672" w:rsidRPr="00FC4B6B" w:rsidRDefault="00007672" w:rsidP="00007672">
            <w:pPr>
              <w:pStyle w:val="Texto"/>
              <w:spacing w:after="96" w:line="226" w:lineRule="exact"/>
              <w:ind w:firstLine="0"/>
              <w:rPr>
                <w:rFonts w:ascii="Verdana" w:hAnsi="Verdana"/>
                <w:b/>
                <w:sz w:val="16"/>
                <w:szCs w:val="16"/>
              </w:rPr>
            </w:pPr>
            <w:r w:rsidRPr="00FC4B6B">
              <w:rPr>
                <w:rFonts w:ascii="Verdana" w:hAnsi="Verdana"/>
                <w:b/>
                <w:sz w:val="16"/>
                <w:szCs w:val="16"/>
              </w:rPr>
              <w:t>4. Límites máximos permisibles de opacidad del humo expresados en coeficiente de absorción de luz o por ciento de opacidad</w:t>
            </w:r>
          </w:p>
        </w:tc>
        <w:tc>
          <w:tcPr>
            <w:tcW w:w="4655" w:type="dxa"/>
          </w:tcPr>
          <w:p w:rsidR="00007672" w:rsidRPr="004B4D33" w:rsidRDefault="00007672" w:rsidP="00007672">
            <w:pPr>
              <w:spacing w:after="96" w:line="226" w:lineRule="atLeast"/>
              <w:jc w:val="both"/>
              <w:rPr>
                <w:lang w:val="en-US"/>
              </w:rPr>
            </w:pPr>
            <w:r w:rsidRPr="004B4D33">
              <w:rPr>
                <w:rFonts w:ascii="Verdana" w:hAnsi="Verdana"/>
                <w:b/>
                <w:bCs/>
                <w:sz w:val="16"/>
                <w:szCs w:val="16"/>
                <w:lang w:val="en-US"/>
              </w:rPr>
              <w:t>4. Maximum permissible limits of smoke opacity expressed as light absorption coefficient or percent opacity</w:t>
            </w:r>
            <w:r w:rsidRPr="004B4D33">
              <w:rPr>
                <w:lang w:val="en-US"/>
              </w:rPr>
              <w:t xml:space="preserve"> </w:t>
            </w:r>
          </w:p>
        </w:tc>
      </w:tr>
      <w:tr w:rsidR="00007672" w:rsidRPr="00205219" w:rsidTr="005B529F">
        <w:tc>
          <w:tcPr>
            <w:tcW w:w="4655" w:type="dxa"/>
            <w:shd w:val="clear" w:color="auto" w:fill="auto"/>
          </w:tcPr>
          <w:p w:rsidR="00007672" w:rsidRPr="00FC4B6B" w:rsidRDefault="00007672" w:rsidP="00007672">
            <w:pPr>
              <w:pStyle w:val="Texto"/>
              <w:spacing w:after="96" w:line="226" w:lineRule="exact"/>
              <w:ind w:firstLine="0"/>
              <w:rPr>
                <w:rFonts w:ascii="Verdana" w:hAnsi="Verdana"/>
                <w:sz w:val="16"/>
                <w:szCs w:val="16"/>
              </w:rPr>
            </w:pPr>
            <w:r w:rsidRPr="00FC4B6B">
              <w:rPr>
                <w:rFonts w:ascii="Verdana" w:hAnsi="Verdana"/>
                <w:b/>
                <w:sz w:val="16"/>
                <w:szCs w:val="16"/>
              </w:rPr>
              <w:t xml:space="preserve">4.1 </w:t>
            </w:r>
            <w:r w:rsidRPr="00FC4B6B">
              <w:rPr>
                <w:rFonts w:ascii="Verdana" w:hAnsi="Verdana"/>
                <w:sz w:val="16"/>
                <w:szCs w:val="16"/>
              </w:rPr>
              <w:t xml:space="preserve">Los límites máximos permisibles de emisión del humo proveniente del escape de los vehículos automotores en circulación equipados con motor a diésel, en función del año–modelo del vehículo y cuyo peso bruto vehicular sea de hasta 3,856 kg, es el establecido en </w:t>
            </w:r>
            <w:smartTag w:uri="urn:schemas-microsoft-com:office:smarttags" w:element="PersonName">
              <w:smartTagPr>
                <w:attr w:name="ProductID" w:val="la TABLA"/>
              </w:smartTagPr>
              <w:r w:rsidRPr="00FC4B6B">
                <w:rPr>
                  <w:rFonts w:ascii="Verdana" w:hAnsi="Verdana"/>
                  <w:sz w:val="16"/>
                  <w:szCs w:val="16"/>
                </w:rPr>
                <w:t>la TABLA</w:t>
              </w:r>
            </w:smartTag>
            <w:r w:rsidRPr="00FC4B6B">
              <w:rPr>
                <w:rFonts w:ascii="Verdana" w:hAnsi="Verdana"/>
                <w:sz w:val="16"/>
                <w:szCs w:val="16"/>
              </w:rPr>
              <w:t xml:space="preserve"> 1.</w:t>
            </w:r>
          </w:p>
        </w:tc>
        <w:tc>
          <w:tcPr>
            <w:tcW w:w="4655" w:type="dxa"/>
          </w:tcPr>
          <w:p w:rsidR="00007672" w:rsidRPr="00593373" w:rsidRDefault="00007672" w:rsidP="00007672">
            <w:pPr>
              <w:spacing w:after="96" w:line="226" w:lineRule="atLeast"/>
              <w:jc w:val="both"/>
              <w:rPr>
                <w:lang w:val="en-US"/>
              </w:rPr>
            </w:pPr>
            <w:r w:rsidRPr="00593373">
              <w:rPr>
                <w:rFonts w:ascii="Verdana" w:hAnsi="Verdana"/>
                <w:b/>
                <w:bCs/>
                <w:sz w:val="16"/>
                <w:szCs w:val="16"/>
                <w:lang w:val="en-US"/>
              </w:rPr>
              <w:t>4.1</w:t>
            </w:r>
            <w:r w:rsidRPr="00593373">
              <w:rPr>
                <w:lang w:val="en-US"/>
              </w:rPr>
              <w:t xml:space="preserve"> </w:t>
            </w:r>
            <w:r w:rsidRPr="00593373">
              <w:rPr>
                <w:rFonts w:ascii="Verdana" w:hAnsi="Verdana"/>
                <w:sz w:val="16"/>
                <w:szCs w:val="16"/>
                <w:lang w:val="en-US"/>
              </w:rPr>
              <w:t>The maximum permissible emission limits of the smoke coming from the exhaust of the automotive vehicles in circulation equipped with a diesel engine, depending on the year-model of the vehicle and whose gross vehicle weight is up to 3,856 kg, is that established in</w:t>
            </w:r>
            <w:r w:rsidRPr="00593373">
              <w:rPr>
                <w:lang w:val="en-US"/>
              </w:rPr>
              <w:t xml:space="preserve"> </w:t>
            </w:r>
            <w:r w:rsidRPr="00593373">
              <w:rPr>
                <w:rFonts w:ascii="Verdana" w:hAnsi="Verdana"/>
                <w:sz w:val="16"/>
                <w:szCs w:val="16"/>
                <w:lang w:val="en-US"/>
              </w:rPr>
              <w:t>TABLE</w:t>
            </w:r>
            <w:r w:rsidRPr="00593373">
              <w:rPr>
                <w:lang w:val="en-US"/>
              </w:rPr>
              <w:t xml:space="preserve"> </w:t>
            </w:r>
            <w:r w:rsidRPr="00593373">
              <w:rPr>
                <w:rFonts w:ascii="Verdana" w:hAnsi="Verdana"/>
                <w:sz w:val="16"/>
                <w:szCs w:val="16"/>
                <w:lang w:val="en-US"/>
              </w:rPr>
              <w:t>1.</w:t>
            </w:r>
            <w:r w:rsidRPr="00593373">
              <w:rPr>
                <w:lang w:val="en-US"/>
              </w:rPr>
              <w:t xml:space="preserve"> </w:t>
            </w:r>
          </w:p>
        </w:tc>
      </w:tr>
      <w:tr w:rsidR="00007672" w:rsidRPr="00205219" w:rsidTr="005B529F">
        <w:tc>
          <w:tcPr>
            <w:tcW w:w="4655" w:type="dxa"/>
            <w:shd w:val="clear" w:color="auto" w:fill="auto"/>
          </w:tcPr>
          <w:p w:rsidR="00007672" w:rsidRPr="00FC4B6B" w:rsidRDefault="00007672" w:rsidP="00007672">
            <w:pPr>
              <w:pStyle w:val="Texto"/>
              <w:spacing w:after="96" w:line="226" w:lineRule="exact"/>
              <w:ind w:firstLine="0"/>
              <w:rPr>
                <w:rFonts w:ascii="Verdana" w:hAnsi="Verdana"/>
                <w:b/>
                <w:sz w:val="16"/>
                <w:szCs w:val="16"/>
              </w:rPr>
            </w:pPr>
            <w:r w:rsidRPr="00FC4B6B">
              <w:rPr>
                <w:rFonts w:ascii="Verdana" w:hAnsi="Verdana"/>
                <w:b/>
                <w:sz w:val="16"/>
                <w:szCs w:val="16"/>
              </w:rPr>
              <w:t>TABLA 1.- Límites máximos permisibles de opacidad del humo en función del año-modelo del vehículo y cuyo peso bruto vehicular sea de hasta 3,856 kg.</w:t>
            </w:r>
          </w:p>
        </w:tc>
        <w:tc>
          <w:tcPr>
            <w:tcW w:w="4655" w:type="dxa"/>
          </w:tcPr>
          <w:p w:rsidR="00007672" w:rsidRPr="00593373" w:rsidRDefault="00007672" w:rsidP="00007672">
            <w:pPr>
              <w:spacing w:after="96" w:line="226" w:lineRule="atLeast"/>
              <w:jc w:val="both"/>
              <w:rPr>
                <w:lang w:val="en-US"/>
              </w:rPr>
            </w:pPr>
            <w:r w:rsidRPr="00593373">
              <w:rPr>
                <w:rFonts w:ascii="Verdana" w:hAnsi="Verdana"/>
                <w:b/>
                <w:bCs/>
                <w:sz w:val="16"/>
                <w:szCs w:val="16"/>
                <w:lang w:val="en-US"/>
              </w:rPr>
              <w:t>TABLE 1.- Maximum permissible limits of opacity of the smoke depending on the year-model of the vehicle and whose gross vehicle weight is up to 3,856 kg.</w:t>
            </w:r>
            <w:r w:rsidRPr="00593373">
              <w:rPr>
                <w:lang w:val="en-US"/>
              </w:rPr>
              <w:t xml:space="preserve"> </w:t>
            </w:r>
          </w:p>
        </w:tc>
      </w:tr>
    </w:tbl>
    <w:p w:rsidR="00BB4DB4" w:rsidRPr="00205219" w:rsidRDefault="00BB4DB4" w:rsidP="00111A87">
      <w:pPr>
        <w:pStyle w:val="Texto"/>
        <w:spacing w:after="96" w:line="226" w:lineRule="exact"/>
        <w:rPr>
          <w:rFonts w:ascii="Verdana" w:hAnsi="Verdana"/>
          <w:b/>
          <w:sz w:val="16"/>
          <w:szCs w:val="16"/>
          <w:lang w:val="en-US"/>
        </w:rPr>
      </w:pPr>
    </w:p>
    <w:tbl>
      <w:tblPr>
        <w:tblW w:w="0" w:type="auto"/>
        <w:jc w:val="center"/>
        <w:tblLayout w:type="fixed"/>
        <w:tblCellMar>
          <w:left w:w="120" w:type="dxa"/>
          <w:right w:w="120" w:type="dxa"/>
        </w:tblCellMar>
        <w:tblLook w:val="0000" w:firstRow="0" w:lastRow="0" w:firstColumn="0" w:lastColumn="0" w:noHBand="0" w:noVBand="0"/>
      </w:tblPr>
      <w:tblGrid>
        <w:gridCol w:w="2410"/>
        <w:gridCol w:w="2551"/>
        <w:gridCol w:w="2337"/>
      </w:tblGrid>
      <w:tr w:rsidR="004B359E" w:rsidRPr="00BB4DB4">
        <w:tblPrEx>
          <w:tblCellMar>
            <w:top w:w="0" w:type="dxa"/>
            <w:bottom w:w="0" w:type="dxa"/>
          </w:tblCellMar>
        </w:tblPrEx>
        <w:trPr>
          <w:trHeight w:val="20"/>
          <w:jc w:val="center"/>
        </w:trPr>
        <w:tc>
          <w:tcPr>
            <w:tcW w:w="2410" w:type="dxa"/>
            <w:tcBorders>
              <w:top w:val="single" w:sz="6" w:space="0" w:color="auto"/>
              <w:left w:val="single" w:sz="6" w:space="0" w:color="auto"/>
              <w:bottom w:val="single" w:sz="6" w:space="0" w:color="auto"/>
              <w:right w:val="single" w:sz="6" w:space="0" w:color="auto"/>
            </w:tcBorders>
            <w:shd w:val="clear" w:color="auto" w:fill="C0C0C0"/>
            <w:vAlign w:val="center"/>
          </w:tcPr>
          <w:p w:rsidR="004B359E" w:rsidRPr="00BB4DB4" w:rsidRDefault="004B359E" w:rsidP="00111A87">
            <w:pPr>
              <w:pStyle w:val="Texto"/>
              <w:spacing w:after="96" w:line="226" w:lineRule="exact"/>
              <w:ind w:firstLine="0"/>
              <w:jc w:val="left"/>
              <w:rPr>
                <w:rFonts w:ascii="Verdana" w:hAnsi="Verdana"/>
                <w:b/>
                <w:sz w:val="16"/>
                <w:szCs w:val="16"/>
              </w:rPr>
            </w:pPr>
            <w:r w:rsidRPr="00BB4DB4">
              <w:rPr>
                <w:rFonts w:ascii="Verdana" w:hAnsi="Verdana"/>
                <w:b/>
                <w:sz w:val="16"/>
                <w:szCs w:val="16"/>
              </w:rPr>
              <w:t>Año-modelo del vehículo</w:t>
            </w:r>
          </w:p>
        </w:tc>
        <w:tc>
          <w:tcPr>
            <w:tcW w:w="2551" w:type="dxa"/>
            <w:tcBorders>
              <w:top w:val="single" w:sz="6" w:space="0" w:color="auto"/>
              <w:left w:val="single" w:sz="6" w:space="0" w:color="auto"/>
              <w:bottom w:val="single" w:sz="6" w:space="0" w:color="auto"/>
              <w:right w:val="single" w:sz="6" w:space="0" w:color="auto"/>
            </w:tcBorders>
            <w:shd w:val="clear" w:color="auto" w:fill="C0C0C0"/>
            <w:vAlign w:val="center"/>
          </w:tcPr>
          <w:p w:rsidR="004B359E" w:rsidRPr="00BB4DB4" w:rsidRDefault="004B359E" w:rsidP="00111A87">
            <w:pPr>
              <w:pStyle w:val="Texto"/>
              <w:spacing w:after="96" w:line="226" w:lineRule="exact"/>
              <w:ind w:firstLine="0"/>
              <w:jc w:val="center"/>
              <w:rPr>
                <w:rFonts w:ascii="Verdana" w:hAnsi="Verdana"/>
                <w:b/>
                <w:sz w:val="16"/>
                <w:szCs w:val="16"/>
              </w:rPr>
            </w:pPr>
            <w:r w:rsidRPr="00BB4DB4">
              <w:rPr>
                <w:rFonts w:ascii="Verdana" w:hAnsi="Verdana"/>
                <w:b/>
                <w:sz w:val="16"/>
                <w:szCs w:val="16"/>
              </w:rPr>
              <w:t>Coeficiente de absorción de luz</w:t>
            </w:r>
          </w:p>
          <w:p w:rsidR="004B359E" w:rsidRPr="00BB4DB4" w:rsidRDefault="004B359E" w:rsidP="00111A87">
            <w:pPr>
              <w:pStyle w:val="Texto"/>
              <w:spacing w:after="96" w:line="226" w:lineRule="exact"/>
              <w:ind w:firstLine="0"/>
              <w:jc w:val="center"/>
              <w:rPr>
                <w:rFonts w:ascii="Verdana" w:hAnsi="Verdana"/>
                <w:b/>
                <w:sz w:val="16"/>
                <w:szCs w:val="16"/>
              </w:rPr>
            </w:pPr>
            <w:r w:rsidRPr="00BB4DB4">
              <w:rPr>
                <w:rFonts w:ascii="Verdana" w:hAnsi="Verdana"/>
                <w:b/>
                <w:sz w:val="16"/>
                <w:szCs w:val="16"/>
              </w:rPr>
              <w:t>(m</w:t>
            </w:r>
            <w:r w:rsidRPr="00BB4DB4">
              <w:rPr>
                <w:rFonts w:ascii="Verdana" w:hAnsi="Verdana"/>
                <w:b/>
                <w:sz w:val="16"/>
                <w:szCs w:val="16"/>
                <w:vertAlign w:val="superscript"/>
              </w:rPr>
              <w:t>-1</w:t>
            </w:r>
            <w:r w:rsidRPr="00BB4DB4">
              <w:rPr>
                <w:rFonts w:ascii="Verdana" w:hAnsi="Verdana"/>
                <w:b/>
                <w:sz w:val="16"/>
                <w:szCs w:val="16"/>
              </w:rPr>
              <w:t>)</w:t>
            </w:r>
          </w:p>
        </w:tc>
        <w:tc>
          <w:tcPr>
            <w:tcW w:w="2337" w:type="dxa"/>
            <w:tcBorders>
              <w:top w:val="single" w:sz="6" w:space="0" w:color="auto"/>
              <w:left w:val="single" w:sz="6" w:space="0" w:color="auto"/>
              <w:bottom w:val="single" w:sz="6" w:space="0" w:color="auto"/>
              <w:right w:val="single" w:sz="6" w:space="0" w:color="auto"/>
            </w:tcBorders>
            <w:shd w:val="clear" w:color="auto" w:fill="C0C0C0"/>
            <w:vAlign w:val="center"/>
          </w:tcPr>
          <w:p w:rsidR="004B359E" w:rsidRPr="00BB4DB4" w:rsidRDefault="004B359E" w:rsidP="00111A87">
            <w:pPr>
              <w:pStyle w:val="Texto"/>
              <w:spacing w:after="96" w:line="226" w:lineRule="exact"/>
              <w:ind w:firstLine="0"/>
              <w:jc w:val="center"/>
              <w:rPr>
                <w:rFonts w:ascii="Verdana" w:hAnsi="Verdana"/>
                <w:b/>
                <w:sz w:val="16"/>
                <w:szCs w:val="16"/>
              </w:rPr>
            </w:pPr>
            <w:r w:rsidRPr="00BB4DB4">
              <w:rPr>
                <w:rFonts w:ascii="Verdana" w:hAnsi="Verdana"/>
                <w:b/>
                <w:sz w:val="16"/>
                <w:szCs w:val="16"/>
              </w:rPr>
              <w:t>Por ciento de opacidad (%)</w:t>
            </w:r>
          </w:p>
        </w:tc>
      </w:tr>
      <w:tr w:rsidR="004B359E" w:rsidRPr="00BB4DB4">
        <w:tblPrEx>
          <w:tblCellMar>
            <w:top w:w="0" w:type="dxa"/>
            <w:bottom w:w="0" w:type="dxa"/>
          </w:tblCellMar>
        </w:tblPrEx>
        <w:trPr>
          <w:trHeight w:val="20"/>
          <w:jc w:val="center"/>
        </w:trPr>
        <w:tc>
          <w:tcPr>
            <w:tcW w:w="2410" w:type="dxa"/>
            <w:tcBorders>
              <w:top w:val="single" w:sz="6" w:space="0" w:color="auto"/>
              <w:left w:val="single" w:sz="6" w:space="0" w:color="auto"/>
              <w:bottom w:val="single" w:sz="6" w:space="0" w:color="auto"/>
              <w:right w:val="single" w:sz="6" w:space="0" w:color="auto"/>
            </w:tcBorders>
            <w:vAlign w:val="center"/>
          </w:tcPr>
          <w:p w:rsidR="004B359E" w:rsidRPr="00BB4DB4" w:rsidRDefault="004B359E" w:rsidP="00111A87">
            <w:pPr>
              <w:pStyle w:val="Texto"/>
              <w:spacing w:after="96" w:line="226" w:lineRule="exact"/>
              <w:ind w:firstLine="0"/>
              <w:jc w:val="left"/>
              <w:rPr>
                <w:rFonts w:ascii="Verdana" w:hAnsi="Verdana"/>
                <w:sz w:val="16"/>
                <w:szCs w:val="16"/>
              </w:rPr>
            </w:pPr>
            <w:r w:rsidRPr="00BB4DB4">
              <w:rPr>
                <w:rFonts w:ascii="Verdana" w:hAnsi="Verdana"/>
                <w:sz w:val="16"/>
                <w:szCs w:val="16"/>
              </w:rPr>
              <w:t>2003 y anteriores</w:t>
            </w:r>
          </w:p>
        </w:tc>
        <w:tc>
          <w:tcPr>
            <w:tcW w:w="2551" w:type="dxa"/>
            <w:tcBorders>
              <w:top w:val="single" w:sz="6" w:space="0" w:color="auto"/>
              <w:left w:val="single" w:sz="6" w:space="0" w:color="auto"/>
              <w:bottom w:val="single" w:sz="6" w:space="0" w:color="auto"/>
              <w:right w:val="single" w:sz="6" w:space="0" w:color="auto"/>
            </w:tcBorders>
            <w:vAlign w:val="center"/>
          </w:tcPr>
          <w:p w:rsidR="004B359E" w:rsidRPr="00BB4DB4" w:rsidRDefault="004B359E" w:rsidP="00111A87">
            <w:pPr>
              <w:pStyle w:val="Texto"/>
              <w:spacing w:after="96" w:line="226" w:lineRule="exact"/>
              <w:ind w:firstLine="0"/>
              <w:jc w:val="center"/>
              <w:rPr>
                <w:rFonts w:ascii="Verdana" w:hAnsi="Verdana"/>
                <w:sz w:val="16"/>
                <w:szCs w:val="16"/>
              </w:rPr>
            </w:pPr>
            <w:r w:rsidRPr="00BB4DB4">
              <w:rPr>
                <w:rFonts w:ascii="Verdana" w:hAnsi="Verdana"/>
                <w:sz w:val="16"/>
                <w:szCs w:val="16"/>
              </w:rPr>
              <w:t>2.00</w:t>
            </w:r>
          </w:p>
        </w:tc>
        <w:tc>
          <w:tcPr>
            <w:tcW w:w="2337" w:type="dxa"/>
            <w:tcBorders>
              <w:top w:val="single" w:sz="6" w:space="0" w:color="auto"/>
              <w:left w:val="single" w:sz="6" w:space="0" w:color="auto"/>
              <w:bottom w:val="single" w:sz="6" w:space="0" w:color="auto"/>
              <w:right w:val="single" w:sz="6" w:space="0" w:color="auto"/>
            </w:tcBorders>
            <w:vAlign w:val="center"/>
          </w:tcPr>
          <w:p w:rsidR="004B359E" w:rsidRPr="00BB4DB4" w:rsidRDefault="004B359E" w:rsidP="00111A87">
            <w:pPr>
              <w:pStyle w:val="Texto"/>
              <w:spacing w:after="96" w:line="226" w:lineRule="exact"/>
              <w:ind w:firstLine="0"/>
              <w:jc w:val="center"/>
              <w:rPr>
                <w:rFonts w:ascii="Verdana" w:hAnsi="Verdana"/>
                <w:sz w:val="16"/>
                <w:szCs w:val="16"/>
              </w:rPr>
            </w:pPr>
            <w:r w:rsidRPr="00BB4DB4">
              <w:rPr>
                <w:rFonts w:ascii="Verdana" w:hAnsi="Verdana"/>
                <w:sz w:val="16"/>
                <w:szCs w:val="16"/>
              </w:rPr>
              <w:t>57.68</w:t>
            </w:r>
          </w:p>
        </w:tc>
      </w:tr>
      <w:tr w:rsidR="004B359E" w:rsidRPr="00BB4DB4">
        <w:tblPrEx>
          <w:tblCellMar>
            <w:top w:w="0" w:type="dxa"/>
            <w:bottom w:w="0" w:type="dxa"/>
          </w:tblCellMar>
        </w:tblPrEx>
        <w:trPr>
          <w:trHeight w:val="20"/>
          <w:jc w:val="center"/>
        </w:trPr>
        <w:tc>
          <w:tcPr>
            <w:tcW w:w="2410" w:type="dxa"/>
            <w:tcBorders>
              <w:top w:val="single" w:sz="6" w:space="0" w:color="auto"/>
              <w:left w:val="single" w:sz="6" w:space="0" w:color="auto"/>
              <w:bottom w:val="single" w:sz="6" w:space="0" w:color="auto"/>
              <w:right w:val="single" w:sz="6" w:space="0" w:color="auto"/>
            </w:tcBorders>
            <w:vAlign w:val="center"/>
          </w:tcPr>
          <w:p w:rsidR="004B359E" w:rsidRPr="00BB4DB4" w:rsidRDefault="004B359E" w:rsidP="00111A87">
            <w:pPr>
              <w:pStyle w:val="Texto"/>
              <w:spacing w:after="96" w:line="226" w:lineRule="exact"/>
              <w:ind w:firstLine="0"/>
              <w:jc w:val="left"/>
              <w:rPr>
                <w:rFonts w:ascii="Verdana" w:hAnsi="Verdana"/>
                <w:sz w:val="16"/>
                <w:szCs w:val="16"/>
              </w:rPr>
            </w:pPr>
            <w:r w:rsidRPr="00BB4DB4">
              <w:rPr>
                <w:rFonts w:ascii="Verdana" w:hAnsi="Verdana"/>
                <w:sz w:val="16"/>
                <w:szCs w:val="16"/>
              </w:rPr>
              <w:t>2004 y posteriores</w:t>
            </w:r>
          </w:p>
        </w:tc>
        <w:tc>
          <w:tcPr>
            <w:tcW w:w="2551" w:type="dxa"/>
            <w:tcBorders>
              <w:top w:val="single" w:sz="6" w:space="0" w:color="auto"/>
              <w:left w:val="single" w:sz="6" w:space="0" w:color="auto"/>
              <w:bottom w:val="single" w:sz="6" w:space="0" w:color="auto"/>
              <w:right w:val="single" w:sz="6" w:space="0" w:color="auto"/>
            </w:tcBorders>
            <w:vAlign w:val="center"/>
          </w:tcPr>
          <w:p w:rsidR="004B359E" w:rsidRPr="00BB4DB4" w:rsidRDefault="004B359E" w:rsidP="00111A87">
            <w:pPr>
              <w:pStyle w:val="Texto"/>
              <w:spacing w:after="96" w:line="226" w:lineRule="exact"/>
              <w:ind w:firstLine="0"/>
              <w:jc w:val="center"/>
              <w:rPr>
                <w:rFonts w:ascii="Verdana" w:hAnsi="Verdana"/>
                <w:sz w:val="16"/>
                <w:szCs w:val="16"/>
              </w:rPr>
            </w:pPr>
            <w:r w:rsidRPr="00BB4DB4">
              <w:rPr>
                <w:rFonts w:ascii="Verdana" w:hAnsi="Verdana"/>
                <w:sz w:val="16"/>
                <w:szCs w:val="16"/>
              </w:rPr>
              <w:t>1.50</w:t>
            </w:r>
          </w:p>
        </w:tc>
        <w:tc>
          <w:tcPr>
            <w:tcW w:w="2337" w:type="dxa"/>
            <w:tcBorders>
              <w:top w:val="single" w:sz="6" w:space="0" w:color="auto"/>
              <w:left w:val="single" w:sz="6" w:space="0" w:color="auto"/>
              <w:bottom w:val="single" w:sz="6" w:space="0" w:color="auto"/>
              <w:right w:val="single" w:sz="6" w:space="0" w:color="auto"/>
            </w:tcBorders>
            <w:vAlign w:val="center"/>
          </w:tcPr>
          <w:p w:rsidR="004B359E" w:rsidRPr="00BB4DB4" w:rsidRDefault="004B359E" w:rsidP="00111A87">
            <w:pPr>
              <w:pStyle w:val="Texto"/>
              <w:spacing w:after="96" w:line="226" w:lineRule="exact"/>
              <w:ind w:firstLine="0"/>
              <w:jc w:val="center"/>
              <w:rPr>
                <w:rFonts w:ascii="Verdana" w:hAnsi="Verdana"/>
                <w:sz w:val="16"/>
                <w:szCs w:val="16"/>
              </w:rPr>
            </w:pPr>
            <w:r w:rsidRPr="00BB4DB4">
              <w:rPr>
                <w:rFonts w:ascii="Verdana" w:hAnsi="Verdana"/>
                <w:sz w:val="16"/>
                <w:szCs w:val="16"/>
              </w:rPr>
              <w:t>47.53</w:t>
            </w:r>
          </w:p>
        </w:tc>
      </w:tr>
    </w:tbl>
    <w:p w:rsidR="004B359E" w:rsidRDefault="004B359E" w:rsidP="00111A87">
      <w:pPr>
        <w:pStyle w:val="Texto"/>
        <w:spacing w:after="96" w:line="226" w:lineRule="exact"/>
        <w:rPr>
          <w:rFonts w:ascii="Verdana" w:hAnsi="Verdana"/>
          <w:b/>
          <w:sz w:val="16"/>
          <w:szCs w:val="16"/>
        </w:rPr>
      </w:pPr>
    </w:p>
    <w:p w:rsidR="0007771F" w:rsidRPr="0007771F" w:rsidRDefault="0007771F" w:rsidP="0007771F">
      <w:pPr>
        <w:spacing w:after="96" w:line="226" w:lineRule="atLeast"/>
        <w:ind w:firstLine="288"/>
        <w:jc w:val="both"/>
        <w:rPr>
          <w:lang w:val="en-US" w:eastAsia="en-US"/>
        </w:rPr>
      </w:pPr>
    </w:p>
    <w:tbl>
      <w:tblPr>
        <w:tblW w:w="0" w:type="auto"/>
        <w:jc w:val="center"/>
        <w:tblCellMar>
          <w:left w:w="0" w:type="dxa"/>
          <w:right w:w="0" w:type="dxa"/>
        </w:tblCellMar>
        <w:tblLook w:val="04A0" w:firstRow="1" w:lastRow="0" w:firstColumn="1" w:lastColumn="0" w:noHBand="0" w:noVBand="1"/>
      </w:tblPr>
      <w:tblGrid>
        <w:gridCol w:w="2410"/>
        <w:gridCol w:w="2551"/>
        <w:gridCol w:w="2337"/>
      </w:tblGrid>
      <w:tr w:rsidR="0007771F" w:rsidRPr="0007771F" w:rsidTr="0007771F">
        <w:trPr>
          <w:trHeight w:val="20"/>
          <w:jc w:val="center"/>
        </w:trPr>
        <w:tc>
          <w:tcPr>
            <w:tcW w:w="2410" w:type="dxa"/>
            <w:tcBorders>
              <w:top w:val="single" w:sz="6" w:space="0" w:color="000000"/>
              <w:left w:val="single" w:sz="6" w:space="0" w:color="000000"/>
              <w:bottom w:val="single" w:sz="6" w:space="0" w:color="000000"/>
              <w:right w:val="single" w:sz="6" w:space="0" w:color="000000"/>
            </w:tcBorders>
            <w:shd w:val="clear" w:color="auto" w:fill="C0C0C0"/>
            <w:tcMar>
              <w:top w:w="0" w:type="dxa"/>
              <w:left w:w="120" w:type="dxa"/>
              <w:bottom w:w="0" w:type="dxa"/>
              <w:right w:w="120" w:type="dxa"/>
            </w:tcMar>
            <w:vAlign w:val="center"/>
            <w:hideMark/>
          </w:tcPr>
          <w:p w:rsidR="0007771F" w:rsidRPr="0007771F" w:rsidRDefault="0007771F" w:rsidP="0007771F">
            <w:pPr>
              <w:spacing w:after="96" w:line="226" w:lineRule="atLeast"/>
              <w:rPr>
                <w:lang w:val="en-US" w:eastAsia="en-US"/>
              </w:rPr>
            </w:pPr>
            <w:r w:rsidRPr="0007771F">
              <w:rPr>
                <w:rFonts w:ascii="Verdana" w:hAnsi="Verdana"/>
                <w:b/>
                <w:bCs/>
                <w:sz w:val="16"/>
                <w:szCs w:val="16"/>
                <w:lang w:val="en-US" w:eastAsia="en-US"/>
              </w:rPr>
              <w:t>Year-model of the vehicle</w:t>
            </w:r>
            <w:r w:rsidRPr="0007771F">
              <w:rPr>
                <w:lang w:val="en-US" w:eastAsia="en-US"/>
              </w:rPr>
              <w:t xml:space="preserve"> </w:t>
            </w:r>
          </w:p>
        </w:tc>
        <w:tc>
          <w:tcPr>
            <w:tcW w:w="2551" w:type="dxa"/>
            <w:tcBorders>
              <w:top w:val="single" w:sz="6" w:space="0" w:color="000000"/>
              <w:left w:val="single" w:sz="6" w:space="0" w:color="000000"/>
              <w:bottom w:val="single" w:sz="6" w:space="0" w:color="000000"/>
              <w:right w:val="single" w:sz="6" w:space="0" w:color="000000"/>
            </w:tcBorders>
            <w:shd w:val="clear" w:color="auto" w:fill="C0C0C0"/>
            <w:tcMar>
              <w:top w:w="0" w:type="dxa"/>
              <w:left w:w="120" w:type="dxa"/>
              <w:bottom w:w="0" w:type="dxa"/>
              <w:right w:w="120" w:type="dxa"/>
            </w:tcMar>
            <w:vAlign w:val="center"/>
            <w:hideMark/>
          </w:tcPr>
          <w:p w:rsidR="0007771F" w:rsidRPr="0007771F" w:rsidRDefault="0007771F" w:rsidP="0007771F">
            <w:pPr>
              <w:spacing w:after="96" w:line="226" w:lineRule="atLeast"/>
              <w:jc w:val="center"/>
              <w:rPr>
                <w:lang w:val="en-US" w:eastAsia="en-US"/>
              </w:rPr>
            </w:pPr>
            <w:r w:rsidRPr="0007771F">
              <w:rPr>
                <w:rFonts w:ascii="Verdana" w:hAnsi="Verdana"/>
                <w:b/>
                <w:bCs/>
                <w:sz w:val="16"/>
                <w:szCs w:val="16"/>
                <w:lang w:val="en-US" w:eastAsia="en-US"/>
              </w:rPr>
              <w:t>Coefficient of light absorption</w:t>
            </w:r>
            <w:r w:rsidRPr="0007771F">
              <w:rPr>
                <w:lang w:val="en-US" w:eastAsia="en-US"/>
              </w:rPr>
              <w:t xml:space="preserve"> </w:t>
            </w:r>
          </w:p>
          <w:p w:rsidR="0007771F" w:rsidRPr="0007771F" w:rsidRDefault="0007771F" w:rsidP="0007771F">
            <w:pPr>
              <w:spacing w:after="96" w:line="226" w:lineRule="atLeast"/>
              <w:jc w:val="center"/>
              <w:rPr>
                <w:lang w:val="en-US" w:eastAsia="en-US"/>
              </w:rPr>
            </w:pPr>
            <w:r w:rsidRPr="0007771F">
              <w:rPr>
                <w:rFonts w:ascii="Verdana" w:hAnsi="Verdana"/>
                <w:b/>
                <w:bCs/>
                <w:sz w:val="16"/>
                <w:szCs w:val="16"/>
                <w:lang w:val="en-US" w:eastAsia="en-US"/>
              </w:rPr>
              <w:t>(m</w:t>
            </w:r>
            <w:r w:rsidRPr="0007771F">
              <w:rPr>
                <w:lang w:val="en-US" w:eastAsia="en-US"/>
              </w:rPr>
              <w:t xml:space="preserve"> </w:t>
            </w:r>
            <w:r w:rsidRPr="0007771F">
              <w:rPr>
                <w:rFonts w:ascii="Verdana" w:hAnsi="Verdana"/>
                <w:b/>
                <w:bCs/>
                <w:sz w:val="11"/>
                <w:szCs w:val="11"/>
                <w:vertAlign w:val="superscript"/>
                <w:lang w:val="en-US" w:eastAsia="en-US"/>
              </w:rPr>
              <w:t>-1</w:t>
            </w:r>
            <w:r w:rsidRPr="0007771F">
              <w:rPr>
                <w:lang w:val="en-US" w:eastAsia="en-US"/>
              </w:rPr>
              <w:t xml:space="preserve"> </w:t>
            </w:r>
            <w:r w:rsidRPr="0007771F">
              <w:rPr>
                <w:rFonts w:ascii="Verdana" w:hAnsi="Verdana"/>
                <w:b/>
                <w:bCs/>
                <w:sz w:val="16"/>
                <w:szCs w:val="16"/>
                <w:lang w:val="en-US" w:eastAsia="en-US"/>
              </w:rPr>
              <w:t>)</w:t>
            </w:r>
            <w:r w:rsidRPr="0007771F">
              <w:rPr>
                <w:lang w:val="en-US" w:eastAsia="en-US"/>
              </w:rPr>
              <w:t xml:space="preserve"> </w:t>
            </w:r>
          </w:p>
        </w:tc>
        <w:tc>
          <w:tcPr>
            <w:tcW w:w="2337" w:type="dxa"/>
            <w:tcBorders>
              <w:top w:val="single" w:sz="6" w:space="0" w:color="000000"/>
              <w:left w:val="single" w:sz="6" w:space="0" w:color="000000"/>
              <w:bottom w:val="single" w:sz="6" w:space="0" w:color="000000"/>
              <w:right w:val="single" w:sz="6" w:space="0" w:color="000000"/>
            </w:tcBorders>
            <w:shd w:val="clear" w:color="auto" w:fill="C0C0C0"/>
            <w:tcMar>
              <w:top w:w="0" w:type="dxa"/>
              <w:left w:w="120" w:type="dxa"/>
              <w:bottom w:w="0" w:type="dxa"/>
              <w:right w:w="120" w:type="dxa"/>
            </w:tcMar>
            <w:vAlign w:val="center"/>
            <w:hideMark/>
          </w:tcPr>
          <w:p w:rsidR="0007771F" w:rsidRPr="0007771F" w:rsidRDefault="0007771F" w:rsidP="0007771F">
            <w:pPr>
              <w:spacing w:after="96" w:line="226" w:lineRule="atLeast"/>
              <w:jc w:val="center"/>
              <w:rPr>
                <w:lang w:val="en-US" w:eastAsia="en-US"/>
              </w:rPr>
            </w:pPr>
            <w:r w:rsidRPr="0007771F">
              <w:rPr>
                <w:rFonts w:ascii="Verdana" w:hAnsi="Verdana"/>
                <w:b/>
                <w:bCs/>
                <w:sz w:val="16"/>
                <w:szCs w:val="16"/>
                <w:lang w:val="en-US" w:eastAsia="en-US"/>
              </w:rPr>
              <w:t>Percent opacity (%)</w:t>
            </w:r>
            <w:r w:rsidRPr="0007771F">
              <w:rPr>
                <w:lang w:val="en-US" w:eastAsia="en-US"/>
              </w:rPr>
              <w:t xml:space="preserve"> </w:t>
            </w:r>
          </w:p>
        </w:tc>
      </w:tr>
      <w:tr w:rsidR="0007771F" w:rsidRPr="0007771F" w:rsidTr="0007771F">
        <w:trPr>
          <w:trHeight w:val="20"/>
          <w:jc w:val="center"/>
        </w:trPr>
        <w:tc>
          <w:tcPr>
            <w:tcW w:w="241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07771F" w:rsidRPr="0007771F" w:rsidRDefault="0007771F" w:rsidP="0007771F">
            <w:pPr>
              <w:spacing w:after="96" w:line="226" w:lineRule="atLeast"/>
              <w:rPr>
                <w:lang w:val="en-US" w:eastAsia="en-US"/>
              </w:rPr>
            </w:pPr>
            <w:r w:rsidRPr="0007771F">
              <w:rPr>
                <w:rFonts w:ascii="Verdana" w:hAnsi="Verdana"/>
                <w:sz w:val="16"/>
                <w:szCs w:val="16"/>
                <w:lang w:val="en-US" w:eastAsia="en-US"/>
              </w:rPr>
              <w:t>2003 and earlier</w:t>
            </w:r>
            <w:r w:rsidRPr="0007771F">
              <w:rPr>
                <w:lang w:val="en-US" w:eastAsia="en-US"/>
              </w:rPr>
              <w:t xml:space="preserve"> </w:t>
            </w:r>
          </w:p>
        </w:tc>
        <w:tc>
          <w:tcPr>
            <w:tcW w:w="255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07771F" w:rsidRPr="0007771F" w:rsidRDefault="0007771F" w:rsidP="0007771F">
            <w:pPr>
              <w:spacing w:after="96" w:line="226" w:lineRule="atLeast"/>
              <w:jc w:val="center"/>
              <w:rPr>
                <w:lang w:val="en-US" w:eastAsia="en-US"/>
              </w:rPr>
            </w:pPr>
            <w:r w:rsidRPr="0007771F">
              <w:rPr>
                <w:rFonts w:ascii="Verdana" w:hAnsi="Verdana"/>
                <w:sz w:val="16"/>
                <w:szCs w:val="16"/>
                <w:lang w:val="en-US" w:eastAsia="en-US"/>
              </w:rPr>
              <w:t>2.00</w:t>
            </w:r>
            <w:r w:rsidRPr="0007771F">
              <w:rPr>
                <w:lang w:val="en-US" w:eastAsia="en-US"/>
              </w:rPr>
              <w:t xml:space="preserve"> </w:t>
            </w:r>
          </w:p>
        </w:tc>
        <w:tc>
          <w:tcPr>
            <w:tcW w:w="2337"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07771F" w:rsidRPr="0007771F" w:rsidRDefault="0007771F" w:rsidP="0007771F">
            <w:pPr>
              <w:spacing w:after="96" w:line="226" w:lineRule="atLeast"/>
              <w:jc w:val="center"/>
              <w:rPr>
                <w:lang w:val="en-US" w:eastAsia="en-US"/>
              </w:rPr>
            </w:pPr>
            <w:r w:rsidRPr="0007771F">
              <w:rPr>
                <w:rFonts w:ascii="Verdana" w:hAnsi="Verdana"/>
                <w:sz w:val="16"/>
                <w:szCs w:val="16"/>
                <w:lang w:val="en-US" w:eastAsia="en-US"/>
              </w:rPr>
              <w:t>57.68</w:t>
            </w:r>
            <w:r w:rsidRPr="0007771F">
              <w:rPr>
                <w:lang w:val="en-US" w:eastAsia="en-US"/>
              </w:rPr>
              <w:t xml:space="preserve"> </w:t>
            </w:r>
          </w:p>
        </w:tc>
      </w:tr>
      <w:tr w:rsidR="0007771F" w:rsidRPr="0007771F" w:rsidTr="0007771F">
        <w:trPr>
          <w:trHeight w:val="20"/>
          <w:jc w:val="center"/>
        </w:trPr>
        <w:tc>
          <w:tcPr>
            <w:tcW w:w="2410"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07771F" w:rsidRPr="0007771F" w:rsidRDefault="0007771F" w:rsidP="0007771F">
            <w:pPr>
              <w:spacing w:after="96" w:line="226" w:lineRule="atLeast"/>
              <w:rPr>
                <w:lang w:val="en-US" w:eastAsia="en-US"/>
              </w:rPr>
            </w:pPr>
            <w:r w:rsidRPr="0007771F">
              <w:rPr>
                <w:rFonts w:ascii="Verdana" w:hAnsi="Verdana"/>
                <w:sz w:val="16"/>
                <w:szCs w:val="16"/>
                <w:lang w:val="en-US" w:eastAsia="en-US"/>
              </w:rPr>
              <w:t>2004 and later</w:t>
            </w:r>
            <w:r w:rsidRPr="0007771F">
              <w:rPr>
                <w:lang w:val="en-US" w:eastAsia="en-US"/>
              </w:rPr>
              <w:t xml:space="preserve"> </w:t>
            </w:r>
          </w:p>
        </w:tc>
        <w:tc>
          <w:tcPr>
            <w:tcW w:w="2551"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07771F" w:rsidRPr="0007771F" w:rsidRDefault="0007771F" w:rsidP="0007771F">
            <w:pPr>
              <w:spacing w:after="96" w:line="226" w:lineRule="atLeast"/>
              <w:jc w:val="center"/>
              <w:rPr>
                <w:lang w:val="en-US" w:eastAsia="en-US"/>
              </w:rPr>
            </w:pPr>
            <w:r w:rsidRPr="0007771F">
              <w:rPr>
                <w:rFonts w:ascii="Verdana" w:hAnsi="Verdana"/>
                <w:sz w:val="16"/>
                <w:szCs w:val="16"/>
                <w:lang w:val="en-US" w:eastAsia="en-US"/>
              </w:rPr>
              <w:t>1.50</w:t>
            </w:r>
            <w:r w:rsidRPr="0007771F">
              <w:rPr>
                <w:lang w:val="en-US" w:eastAsia="en-US"/>
              </w:rPr>
              <w:t xml:space="preserve"> </w:t>
            </w:r>
          </w:p>
        </w:tc>
        <w:tc>
          <w:tcPr>
            <w:tcW w:w="2337"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vAlign w:val="center"/>
            <w:hideMark/>
          </w:tcPr>
          <w:p w:rsidR="0007771F" w:rsidRPr="0007771F" w:rsidRDefault="0007771F" w:rsidP="0007771F">
            <w:pPr>
              <w:spacing w:after="96" w:line="226" w:lineRule="atLeast"/>
              <w:jc w:val="center"/>
              <w:rPr>
                <w:lang w:val="en-US" w:eastAsia="en-US"/>
              </w:rPr>
            </w:pPr>
            <w:r w:rsidRPr="0007771F">
              <w:rPr>
                <w:rFonts w:ascii="Verdana" w:hAnsi="Verdana"/>
                <w:sz w:val="16"/>
                <w:szCs w:val="16"/>
                <w:lang w:val="en-US" w:eastAsia="en-US"/>
              </w:rPr>
              <w:t>47.53</w:t>
            </w:r>
            <w:r w:rsidRPr="0007771F">
              <w:rPr>
                <w:lang w:val="en-US" w:eastAsia="en-US"/>
              </w:rPr>
              <w:t xml:space="preserve"> </w:t>
            </w:r>
          </w:p>
        </w:tc>
      </w:tr>
    </w:tbl>
    <w:p w:rsidR="0007771F" w:rsidRPr="0007771F" w:rsidRDefault="0007771F" w:rsidP="0007771F">
      <w:pPr>
        <w:spacing w:after="96" w:line="226" w:lineRule="atLeast"/>
        <w:ind w:firstLine="288"/>
        <w:jc w:val="both"/>
        <w:rPr>
          <w:lang w:val="en-US" w:eastAsia="en-US"/>
        </w:rPr>
      </w:pPr>
      <w:r w:rsidRPr="0007771F">
        <w:rPr>
          <w:rFonts w:ascii="Verdana" w:hAnsi="Verdana"/>
          <w:b/>
          <w:bCs/>
          <w:sz w:val="16"/>
          <w:szCs w:val="16"/>
          <w:lang w:val="en-US" w:eastAsia="en-US"/>
        </w:rPr>
        <w:t> </w:t>
      </w:r>
    </w:p>
    <w:p w:rsidR="0007771F" w:rsidRDefault="0007771F" w:rsidP="00111A87">
      <w:pPr>
        <w:pStyle w:val="Texto"/>
        <w:spacing w:after="96" w:line="226" w:lineRule="exact"/>
        <w:rPr>
          <w:rFonts w:ascii="Verdana" w:hAnsi="Verdana"/>
          <w:b/>
          <w:sz w:val="16"/>
          <w:szCs w:val="16"/>
        </w:rPr>
      </w:pPr>
    </w:p>
    <w:p w:rsidR="0007771F" w:rsidRDefault="0007771F" w:rsidP="00111A87">
      <w:pPr>
        <w:pStyle w:val="Texto"/>
        <w:spacing w:after="96" w:line="226" w:lineRule="exact"/>
        <w:rPr>
          <w:rFonts w:ascii="Verdana" w:hAnsi="Verdana"/>
          <w:b/>
          <w:sz w:val="16"/>
          <w:szCs w:val="16"/>
        </w:rPr>
      </w:pPr>
    </w:p>
    <w:p w:rsidR="0007771F" w:rsidRPr="00BB4DB4" w:rsidRDefault="0007771F" w:rsidP="00111A87">
      <w:pPr>
        <w:pStyle w:val="Texto"/>
        <w:spacing w:after="96" w:line="226" w:lineRule="exact"/>
        <w:rPr>
          <w:rFonts w:ascii="Verdana" w:hAnsi="Verdana"/>
          <w:b/>
          <w:sz w:val="16"/>
          <w:szCs w:val="16"/>
        </w:rPr>
      </w:pPr>
    </w:p>
    <w:tbl>
      <w:tblPr>
        <w:tblW w:w="0" w:type="auto"/>
        <w:tblLook w:val="04A0" w:firstRow="1" w:lastRow="0" w:firstColumn="1" w:lastColumn="0" w:noHBand="0" w:noVBand="1"/>
      </w:tblPr>
      <w:tblGrid>
        <w:gridCol w:w="4529"/>
        <w:gridCol w:w="4529"/>
      </w:tblGrid>
      <w:tr w:rsidR="00BB4DB4" w:rsidRPr="0007771F" w:rsidTr="004B4D33">
        <w:tc>
          <w:tcPr>
            <w:tcW w:w="4529" w:type="dxa"/>
            <w:shd w:val="clear" w:color="auto" w:fill="auto"/>
          </w:tcPr>
          <w:p w:rsidR="00BB4DB4" w:rsidRPr="00FC4B6B" w:rsidRDefault="00BB4DB4" w:rsidP="004B4D33">
            <w:pPr>
              <w:pStyle w:val="Texto"/>
              <w:spacing w:after="96" w:line="276" w:lineRule="auto"/>
              <w:ind w:firstLine="0"/>
              <w:rPr>
                <w:rFonts w:ascii="Verdana" w:hAnsi="Verdana"/>
                <w:sz w:val="16"/>
                <w:szCs w:val="16"/>
              </w:rPr>
            </w:pPr>
            <w:r w:rsidRPr="00FC4B6B">
              <w:rPr>
                <w:rFonts w:ascii="Verdana" w:hAnsi="Verdana"/>
                <w:b/>
                <w:sz w:val="16"/>
                <w:szCs w:val="16"/>
              </w:rPr>
              <w:t xml:space="preserve">4.2 </w:t>
            </w:r>
            <w:r w:rsidRPr="00FC4B6B">
              <w:rPr>
                <w:rFonts w:ascii="Verdana" w:hAnsi="Verdana"/>
                <w:sz w:val="16"/>
                <w:szCs w:val="16"/>
              </w:rPr>
              <w:t xml:space="preserve">Los límites máximos permisibles de emisión del humo, proveniente del escape de los vehículos automotores en circulación, equipados con motor a diésel, en función del año–modelo del vehículo y con peso bruto vehicular mayor a 3,856 kg, son los establecidos en </w:t>
            </w:r>
            <w:smartTag w:uri="urn:schemas-microsoft-com:office:smarttags" w:element="PersonName">
              <w:smartTagPr>
                <w:attr w:name="ProductID" w:val="la TABLA"/>
              </w:smartTagPr>
              <w:r w:rsidRPr="00FC4B6B">
                <w:rPr>
                  <w:rFonts w:ascii="Verdana" w:hAnsi="Verdana"/>
                  <w:sz w:val="16"/>
                  <w:szCs w:val="16"/>
                </w:rPr>
                <w:t>la TABLA</w:t>
              </w:r>
            </w:smartTag>
            <w:r w:rsidRPr="00FC4B6B">
              <w:rPr>
                <w:rFonts w:ascii="Verdana" w:hAnsi="Verdana"/>
                <w:sz w:val="16"/>
                <w:szCs w:val="16"/>
              </w:rPr>
              <w:t xml:space="preserve"> 2.</w:t>
            </w:r>
          </w:p>
          <w:p w:rsidR="00BB4DB4" w:rsidRPr="00FC4B6B" w:rsidRDefault="00BB4DB4" w:rsidP="004B4D33">
            <w:pPr>
              <w:pStyle w:val="Texto"/>
              <w:spacing w:after="96" w:line="276" w:lineRule="auto"/>
              <w:ind w:firstLine="0"/>
              <w:rPr>
                <w:rFonts w:ascii="Verdana" w:hAnsi="Verdana"/>
                <w:b/>
                <w:sz w:val="16"/>
                <w:szCs w:val="16"/>
              </w:rPr>
            </w:pPr>
          </w:p>
        </w:tc>
        <w:tc>
          <w:tcPr>
            <w:tcW w:w="4529" w:type="dxa"/>
            <w:shd w:val="clear" w:color="auto" w:fill="auto"/>
          </w:tcPr>
          <w:p w:rsidR="00BB4DB4" w:rsidRPr="0007771F" w:rsidRDefault="0007771F" w:rsidP="004B4D33">
            <w:pPr>
              <w:pStyle w:val="Texto"/>
              <w:spacing w:after="96" w:line="276" w:lineRule="auto"/>
              <w:ind w:firstLine="0"/>
              <w:rPr>
                <w:rFonts w:ascii="Verdana" w:hAnsi="Verdana"/>
                <w:b/>
                <w:sz w:val="16"/>
                <w:szCs w:val="16"/>
                <w:lang w:val="en-US"/>
              </w:rPr>
            </w:pPr>
            <w:r w:rsidRPr="0007771F">
              <w:rPr>
                <w:rFonts w:ascii="Verdana" w:hAnsi="Verdana"/>
                <w:b/>
                <w:sz w:val="16"/>
                <w:szCs w:val="16"/>
                <w:lang w:val="en-US"/>
              </w:rPr>
              <w:t xml:space="preserve">4.2 </w:t>
            </w:r>
            <w:r w:rsidRPr="004B4D33">
              <w:rPr>
                <w:rFonts w:ascii="Verdana" w:hAnsi="Verdana"/>
                <w:sz w:val="16"/>
                <w:szCs w:val="16"/>
                <w:lang w:val="en-US"/>
              </w:rPr>
              <w:t>The maximum permissible emission limits of the smoke, coming from the exhaust of the automotive vehicles in circulation, equipped with diesel engine, depending on the year-model of the vehicle and with gross vehicle weight greater than 3,856 kg, are those established in the TABLE 2.</w:t>
            </w:r>
          </w:p>
        </w:tc>
      </w:tr>
      <w:tr w:rsidR="00BB4DB4" w:rsidRPr="0007771F" w:rsidTr="004B4D33">
        <w:tc>
          <w:tcPr>
            <w:tcW w:w="4529" w:type="dxa"/>
            <w:shd w:val="clear" w:color="auto" w:fill="auto"/>
          </w:tcPr>
          <w:p w:rsidR="00BB4DB4" w:rsidRPr="00FC4B6B" w:rsidRDefault="00BB4DB4" w:rsidP="004B4D33">
            <w:pPr>
              <w:pStyle w:val="Texto"/>
              <w:spacing w:after="96" w:line="276" w:lineRule="auto"/>
              <w:ind w:firstLine="0"/>
              <w:rPr>
                <w:rFonts w:ascii="Verdana" w:hAnsi="Verdana"/>
                <w:b/>
                <w:sz w:val="16"/>
                <w:szCs w:val="16"/>
              </w:rPr>
            </w:pPr>
            <w:r w:rsidRPr="00FC4B6B">
              <w:rPr>
                <w:rFonts w:ascii="Verdana" w:hAnsi="Verdana"/>
                <w:b/>
                <w:sz w:val="16"/>
                <w:szCs w:val="16"/>
              </w:rPr>
              <w:t>TABLA 2.- Límites máximos permisibles de opacidad del humo en función del año-modelo del vehículo y cuyo peso bruto vehicular sea mayor  a 3,856 kg.</w:t>
            </w:r>
          </w:p>
          <w:p w:rsidR="00BB4DB4" w:rsidRPr="00FC4B6B" w:rsidRDefault="00BB4DB4" w:rsidP="004B4D33">
            <w:pPr>
              <w:pStyle w:val="Texto"/>
              <w:spacing w:after="96" w:line="276" w:lineRule="auto"/>
              <w:ind w:firstLine="0"/>
              <w:rPr>
                <w:rFonts w:ascii="Verdana" w:hAnsi="Verdana"/>
                <w:b/>
                <w:sz w:val="16"/>
                <w:szCs w:val="16"/>
              </w:rPr>
            </w:pPr>
          </w:p>
        </w:tc>
        <w:tc>
          <w:tcPr>
            <w:tcW w:w="4529" w:type="dxa"/>
            <w:shd w:val="clear" w:color="auto" w:fill="auto"/>
          </w:tcPr>
          <w:p w:rsidR="0007771F" w:rsidRPr="0007771F" w:rsidRDefault="0007771F" w:rsidP="004B4D33">
            <w:pPr>
              <w:spacing w:line="276" w:lineRule="auto"/>
              <w:jc w:val="both"/>
              <w:rPr>
                <w:rFonts w:ascii="Verdana" w:hAnsi="Verdana" w:cs="Arial"/>
                <w:b/>
                <w:sz w:val="16"/>
                <w:szCs w:val="16"/>
                <w:lang w:val="en-US"/>
              </w:rPr>
            </w:pPr>
            <w:r w:rsidRPr="0007771F">
              <w:rPr>
                <w:rFonts w:ascii="Verdana" w:hAnsi="Verdana" w:cs="Arial"/>
                <w:b/>
                <w:sz w:val="16"/>
                <w:szCs w:val="16"/>
                <w:lang w:val="en-US"/>
              </w:rPr>
              <w:lastRenderedPageBreak/>
              <w:t xml:space="preserve">TABLE 2.- Maximum permissible limits of opacity of the smoke according to the year-model of the vehicle and whose gross vehicle weight is greater than 3,856 kg. </w:t>
            </w:r>
          </w:p>
          <w:p w:rsidR="00BB4DB4" w:rsidRPr="0007771F" w:rsidRDefault="00BB4DB4" w:rsidP="004B4D33">
            <w:pPr>
              <w:pStyle w:val="Texto"/>
              <w:spacing w:after="96" w:line="276" w:lineRule="auto"/>
              <w:ind w:firstLine="0"/>
              <w:rPr>
                <w:rFonts w:ascii="Verdana" w:hAnsi="Verdana"/>
                <w:b/>
                <w:sz w:val="16"/>
                <w:szCs w:val="16"/>
                <w:lang w:val="en-US"/>
              </w:rPr>
            </w:pPr>
          </w:p>
        </w:tc>
      </w:tr>
    </w:tbl>
    <w:p w:rsidR="00BB4DB4" w:rsidRPr="0007771F" w:rsidRDefault="00BB4DB4" w:rsidP="00BB4DB4">
      <w:pPr>
        <w:pStyle w:val="Texto"/>
        <w:spacing w:after="96" w:line="226" w:lineRule="exact"/>
        <w:ind w:firstLine="0"/>
        <w:rPr>
          <w:rFonts w:ascii="Verdana" w:hAnsi="Verdana"/>
          <w:b/>
          <w:sz w:val="16"/>
          <w:szCs w:val="16"/>
          <w:lang w:val="en-US"/>
        </w:rPr>
      </w:pPr>
    </w:p>
    <w:p w:rsidR="00BB4DB4" w:rsidRPr="0007771F" w:rsidRDefault="00BB4DB4" w:rsidP="00111A87">
      <w:pPr>
        <w:pStyle w:val="Texto"/>
        <w:spacing w:after="96" w:line="226" w:lineRule="exact"/>
        <w:rPr>
          <w:rFonts w:ascii="Verdana" w:hAnsi="Verdana"/>
          <w:b/>
          <w:sz w:val="16"/>
          <w:szCs w:val="16"/>
          <w:lang w:val="en-US"/>
        </w:rPr>
      </w:pPr>
    </w:p>
    <w:p w:rsidR="00BB4DB4" w:rsidRPr="0007771F" w:rsidRDefault="00BB4DB4" w:rsidP="00111A87">
      <w:pPr>
        <w:pStyle w:val="Texto"/>
        <w:spacing w:after="96" w:line="226" w:lineRule="exact"/>
        <w:rPr>
          <w:rFonts w:ascii="Verdana" w:hAnsi="Verdana"/>
          <w:b/>
          <w:sz w:val="16"/>
          <w:szCs w:val="16"/>
          <w:lang w:val="en-US"/>
        </w:rPr>
      </w:pPr>
    </w:p>
    <w:tbl>
      <w:tblPr>
        <w:tblW w:w="0" w:type="auto"/>
        <w:jc w:val="center"/>
        <w:tblLayout w:type="fixed"/>
        <w:tblCellMar>
          <w:left w:w="70" w:type="dxa"/>
          <w:right w:w="70" w:type="dxa"/>
        </w:tblCellMar>
        <w:tblLook w:val="0000" w:firstRow="0" w:lastRow="0" w:firstColumn="0" w:lastColumn="0" w:noHBand="0" w:noVBand="0"/>
      </w:tblPr>
      <w:tblGrid>
        <w:gridCol w:w="2447"/>
        <w:gridCol w:w="2410"/>
        <w:gridCol w:w="2268"/>
      </w:tblGrid>
      <w:tr w:rsidR="004B359E" w:rsidRPr="00BB4DB4">
        <w:tblPrEx>
          <w:tblCellMar>
            <w:top w:w="0" w:type="dxa"/>
            <w:bottom w:w="0" w:type="dxa"/>
          </w:tblCellMar>
        </w:tblPrEx>
        <w:trPr>
          <w:trHeight w:val="20"/>
          <w:jc w:val="center"/>
        </w:trPr>
        <w:tc>
          <w:tcPr>
            <w:tcW w:w="2447" w:type="dxa"/>
            <w:tcBorders>
              <w:top w:val="single" w:sz="6" w:space="0" w:color="auto"/>
              <w:left w:val="single" w:sz="6" w:space="0" w:color="auto"/>
              <w:bottom w:val="single" w:sz="6" w:space="0" w:color="auto"/>
              <w:right w:val="single" w:sz="6" w:space="0" w:color="auto"/>
            </w:tcBorders>
            <w:shd w:val="clear" w:color="auto" w:fill="C0C0C0"/>
            <w:vAlign w:val="center"/>
          </w:tcPr>
          <w:p w:rsidR="004B359E" w:rsidRPr="00BB4DB4" w:rsidRDefault="004B359E" w:rsidP="0082052C">
            <w:pPr>
              <w:pStyle w:val="Texto"/>
              <w:spacing w:after="96" w:line="226" w:lineRule="exact"/>
              <w:ind w:firstLine="0"/>
              <w:rPr>
                <w:rFonts w:ascii="Verdana" w:hAnsi="Verdana"/>
                <w:b/>
                <w:sz w:val="16"/>
                <w:szCs w:val="16"/>
              </w:rPr>
            </w:pPr>
            <w:r w:rsidRPr="00BB4DB4">
              <w:rPr>
                <w:rFonts w:ascii="Verdana" w:hAnsi="Verdana"/>
                <w:b/>
                <w:sz w:val="16"/>
                <w:szCs w:val="16"/>
              </w:rPr>
              <w:t>Año-modelo del vehículo</w:t>
            </w:r>
          </w:p>
        </w:tc>
        <w:tc>
          <w:tcPr>
            <w:tcW w:w="2410" w:type="dxa"/>
            <w:tcBorders>
              <w:top w:val="single" w:sz="6" w:space="0" w:color="auto"/>
              <w:left w:val="single" w:sz="6" w:space="0" w:color="auto"/>
              <w:bottom w:val="single" w:sz="6" w:space="0" w:color="auto"/>
              <w:right w:val="single" w:sz="6" w:space="0" w:color="auto"/>
            </w:tcBorders>
            <w:shd w:val="clear" w:color="auto" w:fill="C0C0C0"/>
            <w:vAlign w:val="center"/>
          </w:tcPr>
          <w:p w:rsidR="004B359E" w:rsidRPr="00BB4DB4" w:rsidRDefault="004B359E" w:rsidP="00111A87">
            <w:pPr>
              <w:pStyle w:val="Texto"/>
              <w:spacing w:after="96" w:line="226" w:lineRule="exact"/>
              <w:ind w:firstLine="0"/>
              <w:jc w:val="center"/>
              <w:rPr>
                <w:rFonts w:ascii="Verdana" w:hAnsi="Verdana"/>
                <w:b/>
                <w:sz w:val="16"/>
                <w:szCs w:val="16"/>
              </w:rPr>
            </w:pPr>
            <w:r w:rsidRPr="00BB4DB4">
              <w:rPr>
                <w:rFonts w:ascii="Verdana" w:hAnsi="Verdana"/>
                <w:b/>
                <w:sz w:val="16"/>
                <w:szCs w:val="16"/>
              </w:rPr>
              <w:t>Coeficiente de absorción de luz (m</w:t>
            </w:r>
            <w:r w:rsidRPr="00BB4DB4">
              <w:rPr>
                <w:rFonts w:ascii="Verdana" w:hAnsi="Verdana"/>
                <w:b/>
                <w:sz w:val="16"/>
                <w:szCs w:val="16"/>
                <w:vertAlign w:val="superscript"/>
              </w:rPr>
              <w:t>-1</w:t>
            </w:r>
            <w:r w:rsidRPr="00BB4DB4">
              <w:rPr>
                <w:rFonts w:ascii="Verdana" w:hAnsi="Verdana"/>
                <w:b/>
                <w:sz w:val="16"/>
                <w:szCs w:val="16"/>
              </w:rPr>
              <w:t>)</w:t>
            </w:r>
          </w:p>
        </w:tc>
        <w:tc>
          <w:tcPr>
            <w:tcW w:w="2268" w:type="dxa"/>
            <w:tcBorders>
              <w:top w:val="single" w:sz="6" w:space="0" w:color="auto"/>
              <w:left w:val="single" w:sz="6" w:space="0" w:color="auto"/>
              <w:bottom w:val="single" w:sz="6" w:space="0" w:color="auto"/>
              <w:right w:val="single" w:sz="6" w:space="0" w:color="auto"/>
            </w:tcBorders>
            <w:shd w:val="clear" w:color="auto" w:fill="C0C0C0"/>
            <w:vAlign w:val="center"/>
          </w:tcPr>
          <w:p w:rsidR="004B359E" w:rsidRPr="00BB4DB4" w:rsidRDefault="004B359E" w:rsidP="00111A87">
            <w:pPr>
              <w:pStyle w:val="Texto"/>
              <w:spacing w:after="96" w:line="226" w:lineRule="exact"/>
              <w:ind w:firstLine="0"/>
              <w:jc w:val="center"/>
              <w:rPr>
                <w:rFonts w:ascii="Verdana" w:hAnsi="Verdana"/>
                <w:b/>
                <w:sz w:val="16"/>
                <w:szCs w:val="16"/>
              </w:rPr>
            </w:pPr>
            <w:r w:rsidRPr="00BB4DB4">
              <w:rPr>
                <w:rFonts w:ascii="Verdana" w:hAnsi="Verdana"/>
                <w:b/>
                <w:sz w:val="16"/>
                <w:szCs w:val="16"/>
              </w:rPr>
              <w:t>Por ciento de opacidad (%)</w:t>
            </w:r>
          </w:p>
        </w:tc>
      </w:tr>
      <w:tr w:rsidR="004B359E" w:rsidRPr="00BB4DB4">
        <w:tblPrEx>
          <w:tblCellMar>
            <w:top w:w="0" w:type="dxa"/>
            <w:bottom w:w="0" w:type="dxa"/>
          </w:tblCellMar>
        </w:tblPrEx>
        <w:trPr>
          <w:trHeight w:val="20"/>
          <w:jc w:val="center"/>
        </w:trPr>
        <w:tc>
          <w:tcPr>
            <w:tcW w:w="2447" w:type="dxa"/>
            <w:tcBorders>
              <w:top w:val="single" w:sz="6" w:space="0" w:color="auto"/>
              <w:left w:val="single" w:sz="6" w:space="0" w:color="auto"/>
              <w:bottom w:val="single" w:sz="6" w:space="0" w:color="auto"/>
              <w:right w:val="single" w:sz="6" w:space="0" w:color="auto"/>
            </w:tcBorders>
            <w:vAlign w:val="center"/>
          </w:tcPr>
          <w:p w:rsidR="004B359E" w:rsidRPr="00BB4DB4" w:rsidRDefault="004B359E" w:rsidP="00111A87">
            <w:pPr>
              <w:pStyle w:val="Texto"/>
              <w:spacing w:after="96" w:line="226" w:lineRule="exact"/>
              <w:ind w:firstLine="0"/>
              <w:rPr>
                <w:rFonts w:ascii="Verdana" w:hAnsi="Verdana"/>
                <w:sz w:val="16"/>
                <w:szCs w:val="16"/>
              </w:rPr>
            </w:pPr>
            <w:r w:rsidRPr="00BB4DB4">
              <w:rPr>
                <w:rFonts w:ascii="Verdana" w:hAnsi="Verdana"/>
                <w:sz w:val="16"/>
                <w:szCs w:val="16"/>
              </w:rPr>
              <w:t>1997 y anteriores</w:t>
            </w:r>
          </w:p>
        </w:tc>
        <w:tc>
          <w:tcPr>
            <w:tcW w:w="2410" w:type="dxa"/>
            <w:tcBorders>
              <w:top w:val="single" w:sz="6" w:space="0" w:color="auto"/>
              <w:left w:val="single" w:sz="6" w:space="0" w:color="auto"/>
              <w:bottom w:val="single" w:sz="6" w:space="0" w:color="auto"/>
              <w:right w:val="single" w:sz="6" w:space="0" w:color="auto"/>
            </w:tcBorders>
            <w:vAlign w:val="center"/>
          </w:tcPr>
          <w:p w:rsidR="004B359E" w:rsidRPr="00BB4DB4" w:rsidRDefault="004B359E" w:rsidP="00111A87">
            <w:pPr>
              <w:pStyle w:val="Texto"/>
              <w:spacing w:after="96" w:line="226" w:lineRule="exact"/>
              <w:ind w:firstLine="0"/>
              <w:jc w:val="center"/>
              <w:rPr>
                <w:rFonts w:ascii="Verdana" w:hAnsi="Verdana"/>
                <w:sz w:val="16"/>
                <w:szCs w:val="16"/>
              </w:rPr>
            </w:pPr>
            <w:r w:rsidRPr="00BB4DB4">
              <w:rPr>
                <w:rFonts w:ascii="Verdana" w:hAnsi="Verdana"/>
                <w:sz w:val="16"/>
                <w:szCs w:val="16"/>
              </w:rPr>
              <w:t>2.25</w:t>
            </w:r>
          </w:p>
        </w:tc>
        <w:tc>
          <w:tcPr>
            <w:tcW w:w="2268" w:type="dxa"/>
            <w:tcBorders>
              <w:top w:val="single" w:sz="6" w:space="0" w:color="auto"/>
              <w:left w:val="single" w:sz="6" w:space="0" w:color="auto"/>
              <w:bottom w:val="single" w:sz="6" w:space="0" w:color="auto"/>
              <w:right w:val="single" w:sz="6" w:space="0" w:color="auto"/>
            </w:tcBorders>
            <w:vAlign w:val="center"/>
          </w:tcPr>
          <w:p w:rsidR="004B359E" w:rsidRPr="00BB4DB4" w:rsidRDefault="004B359E" w:rsidP="00111A87">
            <w:pPr>
              <w:pStyle w:val="Texto"/>
              <w:spacing w:after="96" w:line="226" w:lineRule="exact"/>
              <w:ind w:firstLine="0"/>
              <w:jc w:val="center"/>
              <w:rPr>
                <w:rFonts w:ascii="Verdana" w:hAnsi="Verdana"/>
                <w:sz w:val="16"/>
                <w:szCs w:val="16"/>
              </w:rPr>
            </w:pPr>
            <w:r w:rsidRPr="00BB4DB4">
              <w:rPr>
                <w:rFonts w:ascii="Verdana" w:hAnsi="Verdana"/>
                <w:sz w:val="16"/>
                <w:szCs w:val="16"/>
              </w:rPr>
              <w:t>61.99</w:t>
            </w:r>
          </w:p>
        </w:tc>
      </w:tr>
      <w:tr w:rsidR="004B359E" w:rsidRPr="00BB4DB4">
        <w:tblPrEx>
          <w:tblCellMar>
            <w:top w:w="0" w:type="dxa"/>
            <w:bottom w:w="0" w:type="dxa"/>
          </w:tblCellMar>
        </w:tblPrEx>
        <w:trPr>
          <w:trHeight w:val="20"/>
          <w:jc w:val="center"/>
        </w:trPr>
        <w:tc>
          <w:tcPr>
            <w:tcW w:w="2447" w:type="dxa"/>
            <w:tcBorders>
              <w:top w:val="single" w:sz="6" w:space="0" w:color="auto"/>
              <w:left w:val="single" w:sz="6" w:space="0" w:color="auto"/>
              <w:bottom w:val="single" w:sz="6" w:space="0" w:color="auto"/>
              <w:right w:val="single" w:sz="6" w:space="0" w:color="auto"/>
            </w:tcBorders>
            <w:vAlign w:val="center"/>
          </w:tcPr>
          <w:p w:rsidR="004B359E" w:rsidRPr="00BB4DB4" w:rsidRDefault="004B359E" w:rsidP="00111A87">
            <w:pPr>
              <w:pStyle w:val="Texto"/>
              <w:spacing w:after="96" w:line="226" w:lineRule="exact"/>
              <w:ind w:firstLine="0"/>
              <w:rPr>
                <w:rFonts w:ascii="Verdana" w:hAnsi="Verdana"/>
                <w:sz w:val="16"/>
                <w:szCs w:val="16"/>
              </w:rPr>
            </w:pPr>
            <w:r w:rsidRPr="00BB4DB4">
              <w:rPr>
                <w:rFonts w:ascii="Verdana" w:hAnsi="Verdana"/>
                <w:sz w:val="16"/>
                <w:szCs w:val="16"/>
              </w:rPr>
              <w:t>1998 y posteriores</w:t>
            </w:r>
          </w:p>
        </w:tc>
        <w:tc>
          <w:tcPr>
            <w:tcW w:w="2410" w:type="dxa"/>
            <w:tcBorders>
              <w:top w:val="single" w:sz="6" w:space="0" w:color="auto"/>
              <w:left w:val="single" w:sz="6" w:space="0" w:color="auto"/>
              <w:bottom w:val="single" w:sz="6" w:space="0" w:color="auto"/>
              <w:right w:val="single" w:sz="6" w:space="0" w:color="auto"/>
            </w:tcBorders>
            <w:vAlign w:val="center"/>
          </w:tcPr>
          <w:p w:rsidR="004B359E" w:rsidRPr="00BB4DB4" w:rsidRDefault="004B359E" w:rsidP="00111A87">
            <w:pPr>
              <w:pStyle w:val="Texto"/>
              <w:spacing w:after="96" w:line="226" w:lineRule="exact"/>
              <w:ind w:firstLine="0"/>
              <w:jc w:val="center"/>
              <w:rPr>
                <w:rFonts w:ascii="Verdana" w:hAnsi="Verdana"/>
                <w:sz w:val="16"/>
                <w:szCs w:val="16"/>
              </w:rPr>
            </w:pPr>
            <w:r w:rsidRPr="00BB4DB4">
              <w:rPr>
                <w:rFonts w:ascii="Verdana" w:hAnsi="Verdana"/>
                <w:sz w:val="16"/>
                <w:szCs w:val="16"/>
              </w:rPr>
              <w:t>1.50</w:t>
            </w:r>
          </w:p>
        </w:tc>
        <w:tc>
          <w:tcPr>
            <w:tcW w:w="2268" w:type="dxa"/>
            <w:tcBorders>
              <w:top w:val="single" w:sz="6" w:space="0" w:color="auto"/>
              <w:left w:val="single" w:sz="6" w:space="0" w:color="auto"/>
              <w:bottom w:val="single" w:sz="6" w:space="0" w:color="auto"/>
              <w:right w:val="single" w:sz="6" w:space="0" w:color="auto"/>
            </w:tcBorders>
            <w:vAlign w:val="center"/>
          </w:tcPr>
          <w:p w:rsidR="004B359E" w:rsidRPr="00BB4DB4" w:rsidRDefault="004B359E" w:rsidP="00111A87">
            <w:pPr>
              <w:pStyle w:val="Texto"/>
              <w:spacing w:after="96" w:line="226" w:lineRule="exact"/>
              <w:ind w:firstLine="0"/>
              <w:jc w:val="center"/>
              <w:rPr>
                <w:rFonts w:ascii="Verdana" w:hAnsi="Verdana"/>
                <w:sz w:val="16"/>
                <w:szCs w:val="16"/>
              </w:rPr>
            </w:pPr>
            <w:r w:rsidRPr="00BB4DB4">
              <w:rPr>
                <w:rFonts w:ascii="Verdana" w:hAnsi="Verdana"/>
                <w:sz w:val="16"/>
                <w:szCs w:val="16"/>
              </w:rPr>
              <w:t>47.53</w:t>
            </w:r>
          </w:p>
        </w:tc>
      </w:tr>
    </w:tbl>
    <w:p w:rsidR="004B359E" w:rsidRDefault="004B359E" w:rsidP="00111A87">
      <w:pPr>
        <w:pStyle w:val="Texto"/>
        <w:spacing w:after="96" w:line="226" w:lineRule="exact"/>
        <w:rPr>
          <w:rFonts w:ascii="Verdana" w:hAnsi="Verdana"/>
          <w:b/>
          <w:sz w:val="16"/>
          <w:szCs w:val="16"/>
        </w:rPr>
      </w:pPr>
    </w:p>
    <w:p w:rsidR="0007771F" w:rsidRPr="0007771F" w:rsidRDefault="0007771F" w:rsidP="0007771F">
      <w:pPr>
        <w:spacing w:after="96" w:line="226" w:lineRule="atLeast"/>
        <w:ind w:firstLine="288"/>
        <w:jc w:val="both"/>
        <w:rPr>
          <w:lang w:val="en-US" w:eastAsia="en-US"/>
        </w:rPr>
      </w:pPr>
    </w:p>
    <w:tbl>
      <w:tblPr>
        <w:tblW w:w="0" w:type="auto"/>
        <w:jc w:val="center"/>
        <w:tblCellMar>
          <w:left w:w="0" w:type="dxa"/>
          <w:right w:w="0" w:type="dxa"/>
        </w:tblCellMar>
        <w:tblLook w:val="04A0" w:firstRow="1" w:lastRow="0" w:firstColumn="1" w:lastColumn="0" w:noHBand="0" w:noVBand="1"/>
      </w:tblPr>
      <w:tblGrid>
        <w:gridCol w:w="2447"/>
        <w:gridCol w:w="2410"/>
        <w:gridCol w:w="2268"/>
      </w:tblGrid>
      <w:tr w:rsidR="0007771F" w:rsidRPr="0007771F" w:rsidTr="0007771F">
        <w:trPr>
          <w:trHeight w:val="20"/>
          <w:jc w:val="center"/>
        </w:trPr>
        <w:tc>
          <w:tcPr>
            <w:tcW w:w="2447" w:type="dxa"/>
            <w:tcBorders>
              <w:top w:val="single" w:sz="6" w:space="0" w:color="000000"/>
              <w:left w:val="single" w:sz="6" w:space="0" w:color="000000"/>
              <w:bottom w:val="single" w:sz="6" w:space="0" w:color="000000"/>
              <w:right w:val="single" w:sz="6" w:space="0" w:color="000000"/>
            </w:tcBorders>
            <w:shd w:val="clear" w:color="auto" w:fill="C0C0C0"/>
            <w:tcMar>
              <w:top w:w="0" w:type="dxa"/>
              <w:left w:w="70" w:type="dxa"/>
              <w:bottom w:w="0" w:type="dxa"/>
              <w:right w:w="70" w:type="dxa"/>
            </w:tcMar>
            <w:vAlign w:val="center"/>
            <w:hideMark/>
          </w:tcPr>
          <w:p w:rsidR="0007771F" w:rsidRPr="0007771F" w:rsidRDefault="0007771F" w:rsidP="0007771F">
            <w:pPr>
              <w:spacing w:after="96" w:line="226" w:lineRule="atLeast"/>
              <w:jc w:val="both"/>
              <w:rPr>
                <w:lang w:val="en-US" w:eastAsia="en-US"/>
              </w:rPr>
            </w:pPr>
            <w:r w:rsidRPr="0007771F">
              <w:rPr>
                <w:rFonts w:ascii="Verdana" w:hAnsi="Verdana"/>
                <w:b/>
                <w:bCs/>
                <w:sz w:val="16"/>
                <w:szCs w:val="16"/>
                <w:lang w:val="en-US" w:eastAsia="en-US"/>
              </w:rPr>
              <w:t>Year-model of the vehicle</w:t>
            </w:r>
            <w:r w:rsidRPr="0007771F">
              <w:rPr>
                <w:lang w:val="en-US" w:eastAsia="en-US"/>
              </w:rPr>
              <w:t xml:space="preserve"> </w:t>
            </w:r>
          </w:p>
        </w:tc>
        <w:tc>
          <w:tcPr>
            <w:tcW w:w="2410" w:type="dxa"/>
            <w:tcBorders>
              <w:top w:val="single" w:sz="6" w:space="0" w:color="000000"/>
              <w:left w:val="single" w:sz="6" w:space="0" w:color="000000"/>
              <w:bottom w:val="single" w:sz="6" w:space="0" w:color="000000"/>
              <w:right w:val="single" w:sz="6" w:space="0" w:color="000000"/>
            </w:tcBorders>
            <w:shd w:val="clear" w:color="auto" w:fill="C0C0C0"/>
            <w:tcMar>
              <w:top w:w="0" w:type="dxa"/>
              <w:left w:w="70" w:type="dxa"/>
              <w:bottom w:w="0" w:type="dxa"/>
              <w:right w:w="70" w:type="dxa"/>
            </w:tcMar>
            <w:vAlign w:val="center"/>
            <w:hideMark/>
          </w:tcPr>
          <w:p w:rsidR="0007771F" w:rsidRPr="0007771F" w:rsidRDefault="0007771F" w:rsidP="0007771F">
            <w:pPr>
              <w:spacing w:after="96" w:line="226" w:lineRule="atLeast"/>
              <w:jc w:val="center"/>
              <w:rPr>
                <w:lang w:val="en-US" w:eastAsia="en-US"/>
              </w:rPr>
            </w:pPr>
            <w:r w:rsidRPr="0007771F">
              <w:rPr>
                <w:rFonts w:ascii="Verdana" w:hAnsi="Verdana"/>
                <w:b/>
                <w:bCs/>
                <w:sz w:val="16"/>
                <w:szCs w:val="16"/>
                <w:lang w:val="en-US" w:eastAsia="en-US"/>
              </w:rPr>
              <w:t>Coefficient of light absorption (m</w:t>
            </w:r>
            <w:r w:rsidRPr="0007771F">
              <w:rPr>
                <w:lang w:val="en-US" w:eastAsia="en-US"/>
              </w:rPr>
              <w:t xml:space="preserve"> </w:t>
            </w:r>
            <w:r w:rsidRPr="0007771F">
              <w:rPr>
                <w:rFonts w:ascii="Verdana" w:hAnsi="Verdana"/>
                <w:b/>
                <w:bCs/>
                <w:sz w:val="11"/>
                <w:szCs w:val="11"/>
                <w:vertAlign w:val="superscript"/>
                <w:lang w:val="en-US" w:eastAsia="en-US"/>
              </w:rPr>
              <w:t>-1</w:t>
            </w:r>
            <w:r w:rsidRPr="0007771F">
              <w:rPr>
                <w:lang w:val="en-US" w:eastAsia="en-US"/>
              </w:rPr>
              <w:t xml:space="preserve"> </w:t>
            </w:r>
            <w:r w:rsidRPr="0007771F">
              <w:rPr>
                <w:rFonts w:ascii="Verdana" w:hAnsi="Verdana"/>
                <w:b/>
                <w:bCs/>
                <w:sz w:val="16"/>
                <w:szCs w:val="16"/>
                <w:lang w:val="en-US" w:eastAsia="en-US"/>
              </w:rPr>
              <w:t>)</w:t>
            </w:r>
            <w:r w:rsidRPr="0007771F">
              <w:rPr>
                <w:lang w:val="en-US" w:eastAsia="en-US"/>
              </w:rPr>
              <w:t xml:space="preserve"> </w:t>
            </w:r>
          </w:p>
        </w:tc>
        <w:tc>
          <w:tcPr>
            <w:tcW w:w="2268" w:type="dxa"/>
            <w:tcBorders>
              <w:top w:val="single" w:sz="6" w:space="0" w:color="000000"/>
              <w:left w:val="single" w:sz="6" w:space="0" w:color="000000"/>
              <w:bottom w:val="single" w:sz="6" w:space="0" w:color="000000"/>
              <w:right w:val="single" w:sz="6" w:space="0" w:color="000000"/>
            </w:tcBorders>
            <w:shd w:val="clear" w:color="auto" w:fill="C0C0C0"/>
            <w:tcMar>
              <w:top w:w="0" w:type="dxa"/>
              <w:left w:w="70" w:type="dxa"/>
              <w:bottom w:w="0" w:type="dxa"/>
              <w:right w:w="70" w:type="dxa"/>
            </w:tcMar>
            <w:vAlign w:val="center"/>
            <w:hideMark/>
          </w:tcPr>
          <w:p w:rsidR="0007771F" w:rsidRPr="0007771F" w:rsidRDefault="0007771F" w:rsidP="0007771F">
            <w:pPr>
              <w:spacing w:after="96" w:line="226" w:lineRule="atLeast"/>
              <w:jc w:val="center"/>
              <w:rPr>
                <w:lang w:val="en-US" w:eastAsia="en-US"/>
              </w:rPr>
            </w:pPr>
            <w:r w:rsidRPr="0007771F">
              <w:rPr>
                <w:rFonts w:ascii="Verdana" w:hAnsi="Verdana"/>
                <w:b/>
                <w:bCs/>
                <w:sz w:val="16"/>
                <w:szCs w:val="16"/>
                <w:lang w:val="en-US" w:eastAsia="en-US"/>
              </w:rPr>
              <w:t>Percent opacity (%)</w:t>
            </w:r>
            <w:r w:rsidRPr="0007771F">
              <w:rPr>
                <w:lang w:val="en-US" w:eastAsia="en-US"/>
              </w:rPr>
              <w:t xml:space="preserve"> </w:t>
            </w:r>
          </w:p>
        </w:tc>
      </w:tr>
      <w:tr w:rsidR="0007771F" w:rsidRPr="0007771F" w:rsidTr="0007771F">
        <w:trPr>
          <w:trHeight w:val="20"/>
          <w:jc w:val="center"/>
        </w:trPr>
        <w:tc>
          <w:tcPr>
            <w:tcW w:w="244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7771F" w:rsidRPr="0007771F" w:rsidRDefault="0007771F" w:rsidP="0007771F">
            <w:pPr>
              <w:spacing w:after="96" w:line="226" w:lineRule="atLeast"/>
              <w:jc w:val="both"/>
              <w:rPr>
                <w:lang w:val="en-US" w:eastAsia="en-US"/>
              </w:rPr>
            </w:pPr>
            <w:r w:rsidRPr="0007771F">
              <w:rPr>
                <w:rFonts w:ascii="Verdana" w:hAnsi="Verdana"/>
                <w:sz w:val="16"/>
                <w:szCs w:val="16"/>
                <w:lang w:val="en-US" w:eastAsia="en-US"/>
              </w:rPr>
              <w:t>1997 and earlier</w:t>
            </w:r>
            <w:r w:rsidRPr="0007771F">
              <w:rPr>
                <w:lang w:val="en-US" w:eastAsia="en-US"/>
              </w:rPr>
              <w:t xml:space="preserve"> </w:t>
            </w:r>
          </w:p>
        </w:tc>
        <w:tc>
          <w:tcPr>
            <w:tcW w:w="24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7771F" w:rsidRPr="0007771F" w:rsidRDefault="0007771F" w:rsidP="0007771F">
            <w:pPr>
              <w:spacing w:after="96" w:line="226" w:lineRule="atLeast"/>
              <w:jc w:val="center"/>
              <w:rPr>
                <w:lang w:val="en-US" w:eastAsia="en-US"/>
              </w:rPr>
            </w:pPr>
            <w:r w:rsidRPr="0007771F">
              <w:rPr>
                <w:rFonts w:ascii="Verdana" w:hAnsi="Verdana"/>
                <w:sz w:val="16"/>
                <w:szCs w:val="16"/>
                <w:lang w:val="en-US" w:eastAsia="en-US"/>
              </w:rPr>
              <w:t>2.25</w:t>
            </w:r>
            <w:r w:rsidRPr="0007771F">
              <w:rPr>
                <w:lang w:val="en-US" w:eastAsia="en-US"/>
              </w:rPr>
              <w:t xml:space="preserve">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7771F" w:rsidRPr="0007771F" w:rsidRDefault="0007771F" w:rsidP="0007771F">
            <w:pPr>
              <w:spacing w:after="96" w:line="226" w:lineRule="atLeast"/>
              <w:jc w:val="center"/>
              <w:rPr>
                <w:lang w:val="en-US" w:eastAsia="en-US"/>
              </w:rPr>
            </w:pPr>
            <w:r w:rsidRPr="0007771F">
              <w:rPr>
                <w:rFonts w:ascii="Verdana" w:hAnsi="Verdana"/>
                <w:sz w:val="16"/>
                <w:szCs w:val="16"/>
                <w:lang w:val="en-US" w:eastAsia="en-US"/>
              </w:rPr>
              <w:t>61.99</w:t>
            </w:r>
            <w:r w:rsidRPr="0007771F">
              <w:rPr>
                <w:lang w:val="en-US" w:eastAsia="en-US"/>
              </w:rPr>
              <w:t xml:space="preserve"> </w:t>
            </w:r>
          </w:p>
        </w:tc>
      </w:tr>
      <w:tr w:rsidR="0007771F" w:rsidRPr="0007771F" w:rsidTr="0007771F">
        <w:trPr>
          <w:trHeight w:val="20"/>
          <w:jc w:val="center"/>
        </w:trPr>
        <w:tc>
          <w:tcPr>
            <w:tcW w:w="2447"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7771F" w:rsidRPr="0007771F" w:rsidRDefault="0007771F" w:rsidP="0007771F">
            <w:pPr>
              <w:spacing w:after="96" w:line="226" w:lineRule="atLeast"/>
              <w:jc w:val="both"/>
              <w:rPr>
                <w:lang w:val="en-US" w:eastAsia="en-US"/>
              </w:rPr>
            </w:pPr>
            <w:r w:rsidRPr="0007771F">
              <w:rPr>
                <w:rFonts w:ascii="Verdana" w:hAnsi="Verdana"/>
                <w:sz w:val="16"/>
                <w:szCs w:val="16"/>
                <w:lang w:val="en-US" w:eastAsia="en-US"/>
              </w:rPr>
              <w:t>1998 and later</w:t>
            </w:r>
            <w:r w:rsidRPr="0007771F">
              <w:rPr>
                <w:lang w:val="en-US" w:eastAsia="en-US"/>
              </w:rPr>
              <w:t xml:space="preserve"> </w:t>
            </w:r>
          </w:p>
        </w:tc>
        <w:tc>
          <w:tcPr>
            <w:tcW w:w="2410"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7771F" w:rsidRPr="0007771F" w:rsidRDefault="0007771F" w:rsidP="0007771F">
            <w:pPr>
              <w:spacing w:after="96" w:line="226" w:lineRule="atLeast"/>
              <w:jc w:val="center"/>
              <w:rPr>
                <w:lang w:val="en-US" w:eastAsia="en-US"/>
              </w:rPr>
            </w:pPr>
            <w:r w:rsidRPr="0007771F">
              <w:rPr>
                <w:rFonts w:ascii="Verdana" w:hAnsi="Verdana"/>
                <w:sz w:val="16"/>
                <w:szCs w:val="16"/>
                <w:lang w:val="en-US" w:eastAsia="en-US"/>
              </w:rPr>
              <w:t>1.50</w:t>
            </w:r>
            <w:r w:rsidRPr="0007771F">
              <w:rPr>
                <w:lang w:val="en-US" w:eastAsia="en-US"/>
              </w:rPr>
              <w:t xml:space="preserve"> </w:t>
            </w:r>
          </w:p>
        </w:tc>
        <w:tc>
          <w:tcPr>
            <w:tcW w:w="2268"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vAlign w:val="center"/>
            <w:hideMark/>
          </w:tcPr>
          <w:p w:rsidR="0007771F" w:rsidRPr="0007771F" w:rsidRDefault="0007771F" w:rsidP="0007771F">
            <w:pPr>
              <w:spacing w:after="96" w:line="226" w:lineRule="atLeast"/>
              <w:jc w:val="center"/>
              <w:rPr>
                <w:lang w:val="en-US" w:eastAsia="en-US"/>
              </w:rPr>
            </w:pPr>
            <w:r w:rsidRPr="0007771F">
              <w:rPr>
                <w:rFonts w:ascii="Verdana" w:hAnsi="Verdana"/>
                <w:sz w:val="16"/>
                <w:szCs w:val="16"/>
                <w:lang w:val="en-US" w:eastAsia="en-US"/>
              </w:rPr>
              <w:t>47.53</w:t>
            </w:r>
            <w:r w:rsidRPr="0007771F">
              <w:rPr>
                <w:lang w:val="en-US" w:eastAsia="en-US"/>
              </w:rPr>
              <w:t xml:space="preserve"> </w:t>
            </w:r>
          </w:p>
        </w:tc>
      </w:tr>
    </w:tbl>
    <w:p w:rsidR="0007771F" w:rsidRPr="0007771F" w:rsidRDefault="0007771F" w:rsidP="0007771F">
      <w:pPr>
        <w:spacing w:after="96" w:line="226" w:lineRule="atLeast"/>
        <w:ind w:firstLine="288"/>
        <w:jc w:val="both"/>
        <w:rPr>
          <w:lang w:val="en-US" w:eastAsia="en-US"/>
        </w:rPr>
      </w:pPr>
      <w:r w:rsidRPr="0007771F">
        <w:rPr>
          <w:rFonts w:ascii="Verdana" w:hAnsi="Verdana"/>
          <w:b/>
          <w:bCs/>
          <w:sz w:val="16"/>
          <w:szCs w:val="16"/>
          <w:lang w:val="en-US" w:eastAsia="en-US"/>
        </w:rPr>
        <w:t> </w:t>
      </w:r>
    </w:p>
    <w:tbl>
      <w:tblPr>
        <w:tblW w:w="0" w:type="auto"/>
        <w:tblLook w:val="04A0" w:firstRow="1" w:lastRow="0" w:firstColumn="1" w:lastColumn="0" w:noHBand="0" w:noVBand="1"/>
      </w:tblPr>
      <w:tblGrid>
        <w:gridCol w:w="4529"/>
        <w:gridCol w:w="4529"/>
      </w:tblGrid>
      <w:tr w:rsidR="0007771F" w:rsidRPr="00FC4B6B" w:rsidTr="004B4D33">
        <w:tc>
          <w:tcPr>
            <w:tcW w:w="4529" w:type="dxa"/>
            <w:shd w:val="clear" w:color="auto" w:fill="auto"/>
          </w:tcPr>
          <w:p w:rsidR="0007771F" w:rsidRPr="00FC4B6B" w:rsidRDefault="0007771F" w:rsidP="0007771F">
            <w:pPr>
              <w:pStyle w:val="Texto"/>
              <w:spacing w:after="96" w:line="226" w:lineRule="exact"/>
              <w:ind w:firstLine="0"/>
              <w:rPr>
                <w:rFonts w:ascii="Verdana" w:hAnsi="Verdana"/>
                <w:b/>
                <w:sz w:val="16"/>
                <w:szCs w:val="16"/>
              </w:rPr>
            </w:pPr>
            <w:r w:rsidRPr="0007771F">
              <w:rPr>
                <w:rFonts w:ascii="Verdana" w:hAnsi="Verdana"/>
                <w:b/>
                <w:bCs/>
                <w:sz w:val="16"/>
                <w:szCs w:val="16"/>
                <w:lang w:val="en-US" w:eastAsia="en-US"/>
              </w:rPr>
              <w:t> </w:t>
            </w:r>
            <w:r w:rsidRPr="00FC4B6B">
              <w:rPr>
                <w:rFonts w:ascii="Verdana" w:hAnsi="Verdana"/>
                <w:b/>
                <w:sz w:val="16"/>
                <w:szCs w:val="16"/>
              </w:rPr>
              <w:t>5. Método de prueba</w:t>
            </w:r>
          </w:p>
        </w:tc>
        <w:tc>
          <w:tcPr>
            <w:tcW w:w="4529" w:type="dxa"/>
          </w:tcPr>
          <w:p w:rsidR="0007771F" w:rsidRPr="00593373" w:rsidRDefault="0007771F" w:rsidP="0007771F">
            <w:pPr>
              <w:spacing w:after="96" w:line="226" w:lineRule="atLeast"/>
              <w:jc w:val="both"/>
            </w:pPr>
            <w:r w:rsidRPr="00593373">
              <w:rPr>
                <w:rFonts w:ascii="Verdana" w:hAnsi="Verdana"/>
                <w:b/>
                <w:bCs/>
                <w:sz w:val="16"/>
                <w:szCs w:val="16"/>
              </w:rPr>
              <w:t>5. Test method</w:t>
            </w:r>
            <w:r w:rsidRPr="00593373">
              <w:t xml:space="preserve"> </w:t>
            </w:r>
          </w:p>
        </w:tc>
      </w:tr>
      <w:tr w:rsidR="0007771F" w:rsidRPr="0007771F" w:rsidTr="004B4D33">
        <w:tc>
          <w:tcPr>
            <w:tcW w:w="4529" w:type="dxa"/>
            <w:shd w:val="clear" w:color="auto" w:fill="auto"/>
          </w:tcPr>
          <w:p w:rsidR="0007771F" w:rsidRPr="00FC4B6B" w:rsidRDefault="0007771F" w:rsidP="0007771F">
            <w:pPr>
              <w:pStyle w:val="Texto"/>
              <w:spacing w:after="96" w:line="226" w:lineRule="exact"/>
              <w:ind w:firstLine="0"/>
              <w:rPr>
                <w:rFonts w:ascii="Verdana" w:hAnsi="Verdana"/>
                <w:sz w:val="16"/>
                <w:szCs w:val="16"/>
              </w:rPr>
            </w:pPr>
            <w:r w:rsidRPr="00FC4B6B">
              <w:rPr>
                <w:rFonts w:ascii="Verdana" w:hAnsi="Verdana"/>
                <w:sz w:val="16"/>
                <w:szCs w:val="16"/>
              </w:rPr>
              <w:t>Al iniciar la prueba se deben capturar los datos de identificación del vehículo y en su caso, de su verificación anterior, requeridos por la autoridad correspondiente.</w:t>
            </w:r>
          </w:p>
        </w:tc>
        <w:tc>
          <w:tcPr>
            <w:tcW w:w="4529" w:type="dxa"/>
          </w:tcPr>
          <w:p w:rsidR="0007771F" w:rsidRPr="00593373" w:rsidRDefault="0007771F" w:rsidP="0007771F">
            <w:pPr>
              <w:spacing w:after="96" w:line="226" w:lineRule="atLeast"/>
              <w:jc w:val="both"/>
              <w:rPr>
                <w:lang w:val="en-US"/>
              </w:rPr>
            </w:pPr>
            <w:r w:rsidRPr="00593373">
              <w:rPr>
                <w:rFonts w:ascii="Verdana" w:hAnsi="Verdana"/>
                <w:sz w:val="16"/>
                <w:szCs w:val="16"/>
                <w:lang w:val="en-US"/>
              </w:rPr>
              <w:t>When starting the test, the identification data of the vehicle must be captured and, if applicable, of its previous verification, required by the corresponding authority.</w:t>
            </w:r>
            <w:r w:rsidRPr="00593373">
              <w:rPr>
                <w:lang w:val="en-US"/>
              </w:rPr>
              <w:t xml:space="preserve"> </w:t>
            </w:r>
          </w:p>
        </w:tc>
      </w:tr>
      <w:tr w:rsidR="0007771F" w:rsidRPr="0007771F" w:rsidTr="004B4D33">
        <w:tc>
          <w:tcPr>
            <w:tcW w:w="4529" w:type="dxa"/>
            <w:shd w:val="clear" w:color="auto" w:fill="auto"/>
          </w:tcPr>
          <w:p w:rsidR="0007771F" w:rsidRPr="00FC4B6B" w:rsidRDefault="0007771F" w:rsidP="0007771F">
            <w:pPr>
              <w:pStyle w:val="Texto"/>
              <w:spacing w:after="96" w:line="226" w:lineRule="exact"/>
              <w:ind w:firstLine="0"/>
              <w:rPr>
                <w:rFonts w:ascii="Verdana" w:hAnsi="Verdana"/>
                <w:sz w:val="16"/>
                <w:szCs w:val="16"/>
              </w:rPr>
            </w:pPr>
            <w:r w:rsidRPr="00FC4B6B">
              <w:rPr>
                <w:rFonts w:ascii="Verdana" w:hAnsi="Verdana"/>
                <w:b/>
                <w:sz w:val="16"/>
                <w:szCs w:val="16"/>
              </w:rPr>
              <w:t xml:space="preserve">5.1 </w:t>
            </w:r>
            <w:r w:rsidRPr="00FC4B6B">
              <w:rPr>
                <w:rFonts w:ascii="Verdana" w:hAnsi="Verdana"/>
                <w:sz w:val="16"/>
                <w:szCs w:val="16"/>
              </w:rPr>
              <w:t>Preparación del vehículo y revisión de seguridad.</w:t>
            </w:r>
          </w:p>
        </w:tc>
        <w:tc>
          <w:tcPr>
            <w:tcW w:w="4529" w:type="dxa"/>
          </w:tcPr>
          <w:p w:rsidR="0007771F" w:rsidRPr="00593373" w:rsidRDefault="0007771F" w:rsidP="0007771F">
            <w:pPr>
              <w:spacing w:after="96" w:line="226" w:lineRule="atLeast"/>
              <w:jc w:val="both"/>
              <w:rPr>
                <w:lang w:val="en-US"/>
              </w:rPr>
            </w:pPr>
            <w:r w:rsidRPr="00593373">
              <w:rPr>
                <w:rFonts w:ascii="Verdana" w:hAnsi="Verdana"/>
                <w:b/>
                <w:bCs/>
                <w:sz w:val="16"/>
                <w:szCs w:val="16"/>
                <w:lang w:val="en-US"/>
              </w:rPr>
              <w:t>5.1</w:t>
            </w:r>
            <w:r w:rsidRPr="00593373">
              <w:rPr>
                <w:lang w:val="en-US"/>
              </w:rPr>
              <w:t xml:space="preserve"> </w:t>
            </w:r>
            <w:r w:rsidRPr="00593373">
              <w:rPr>
                <w:rFonts w:ascii="Verdana" w:hAnsi="Verdana"/>
                <w:sz w:val="16"/>
                <w:szCs w:val="16"/>
                <w:lang w:val="en-US"/>
              </w:rPr>
              <w:t>Vehicle preparation and safety review.</w:t>
            </w:r>
            <w:r w:rsidRPr="00593373">
              <w:rPr>
                <w:lang w:val="en-US"/>
              </w:rPr>
              <w:t xml:space="preserve"> </w:t>
            </w:r>
          </w:p>
        </w:tc>
      </w:tr>
      <w:tr w:rsidR="0007771F" w:rsidRPr="0007771F" w:rsidTr="004B4D33">
        <w:tc>
          <w:tcPr>
            <w:tcW w:w="4529" w:type="dxa"/>
            <w:shd w:val="clear" w:color="auto" w:fill="auto"/>
          </w:tcPr>
          <w:p w:rsidR="0007771F" w:rsidRPr="00FC4B6B" w:rsidRDefault="0007771F" w:rsidP="0007771F">
            <w:pPr>
              <w:pStyle w:val="Texto"/>
              <w:spacing w:after="96" w:line="226" w:lineRule="exact"/>
              <w:ind w:firstLine="0"/>
              <w:rPr>
                <w:rFonts w:ascii="Verdana" w:hAnsi="Verdana"/>
                <w:sz w:val="16"/>
                <w:szCs w:val="16"/>
              </w:rPr>
            </w:pPr>
            <w:r w:rsidRPr="00FC4B6B">
              <w:rPr>
                <w:rFonts w:ascii="Verdana" w:hAnsi="Verdana"/>
                <w:b/>
                <w:sz w:val="16"/>
                <w:szCs w:val="16"/>
              </w:rPr>
              <w:t xml:space="preserve">5.1.1 </w:t>
            </w:r>
            <w:r w:rsidRPr="00FC4B6B">
              <w:rPr>
                <w:rFonts w:ascii="Verdana" w:hAnsi="Verdana"/>
                <w:sz w:val="16"/>
                <w:szCs w:val="16"/>
              </w:rPr>
              <w:t>Antes de la prueba de aceleración, se deberá de realizar lo siguiente:</w:t>
            </w:r>
          </w:p>
        </w:tc>
        <w:tc>
          <w:tcPr>
            <w:tcW w:w="4529" w:type="dxa"/>
          </w:tcPr>
          <w:p w:rsidR="0007771F" w:rsidRPr="00593373" w:rsidRDefault="0007771F" w:rsidP="0007771F">
            <w:pPr>
              <w:spacing w:after="96" w:line="226" w:lineRule="atLeast"/>
              <w:jc w:val="both"/>
              <w:rPr>
                <w:lang w:val="en-US"/>
              </w:rPr>
            </w:pPr>
            <w:r w:rsidRPr="00593373">
              <w:rPr>
                <w:rFonts w:ascii="Verdana" w:hAnsi="Verdana"/>
                <w:b/>
                <w:bCs/>
                <w:sz w:val="16"/>
                <w:szCs w:val="16"/>
                <w:lang w:val="en-US"/>
              </w:rPr>
              <w:t>5.1.1</w:t>
            </w:r>
            <w:r w:rsidRPr="00593373">
              <w:rPr>
                <w:lang w:val="en-US"/>
              </w:rPr>
              <w:t xml:space="preserve"> </w:t>
            </w:r>
            <w:r w:rsidRPr="00593373">
              <w:rPr>
                <w:rFonts w:ascii="Verdana" w:hAnsi="Verdana"/>
                <w:sz w:val="16"/>
                <w:szCs w:val="16"/>
                <w:lang w:val="en-US"/>
              </w:rPr>
              <w:t>Before the acceleration test, the following should be done:</w:t>
            </w:r>
            <w:r w:rsidRPr="00593373">
              <w:rPr>
                <w:lang w:val="en-US"/>
              </w:rPr>
              <w:t xml:space="preserve"> </w:t>
            </w:r>
          </w:p>
        </w:tc>
      </w:tr>
      <w:tr w:rsidR="0007771F" w:rsidRPr="0007771F" w:rsidTr="004B4D33">
        <w:tc>
          <w:tcPr>
            <w:tcW w:w="4529" w:type="dxa"/>
            <w:shd w:val="clear" w:color="auto" w:fill="auto"/>
          </w:tcPr>
          <w:p w:rsidR="0007771F" w:rsidRPr="00FC4B6B" w:rsidRDefault="0007771F" w:rsidP="0007771F">
            <w:pPr>
              <w:pStyle w:val="Texto"/>
              <w:spacing w:after="96" w:line="226" w:lineRule="exact"/>
              <w:ind w:firstLine="0"/>
              <w:rPr>
                <w:rFonts w:ascii="Verdana" w:hAnsi="Verdana"/>
                <w:sz w:val="16"/>
                <w:szCs w:val="16"/>
                <w:lang w:val="es-MX"/>
              </w:rPr>
            </w:pPr>
            <w:r w:rsidRPr="00FC4B6B">
              <w:rPr>
                <w:rFonts w:ascii="Verdana" w:hAnsi="Verdana"/>
                <w:b/>
                <w:sz w:val="16"/>
                <w:szCs w:val="16"/>
                <w:lang w:val="es-MX"/>
              </w:rPr>
              <w:t xml:space="preserve">5.1.1.1 </w:t>
            </w:r>
            <w:r w:rsidRPr="00FC4B6B">
              <w:rPr>
                <w:rFonts w:ascii="Verdana" w:hAnsi="Verdana"/>
                <w:sz w:val="16"/>
                <w:szCs w:val="16"/>
                <w:lang w:val="es-MX"/>
              </w:rPr>
              <w:t>Revisar, en el caso de transmisiones automáticas que el selector se encuentre en posición de estacionamiento o neutral; y, en el caso de transmisiones manuales o semiautomáticas, esté en neutral y con el embrague sin accionar.</w:t>
            </w:r>
          </w:p>
        </w:tc>
        <w:tc>
          <w:tcPr>
            <w:tcW w:w="4529" w:type="dxa"/>
          </w:tcPr>
          <w:p w:rsidR="0007771F" w:rsidRPr="00593373" w:rsidRDefault="0007771F" w:rsidP="0007771F">
            <w:pPr>
              <w:spacing w:after="96" w:line="226" w:lineRule="atLeast"/>
              <w:jc w:val="both"/>
              <w:rPr>
                <w:lang w:val="en-US"/>
              </w:rPr>
            </w:pPr>
            <w:r w:rsidRPr="00593373">
              <w:rPr>
                <w:rFonts w:ascii="Verdana" w:hAnsi="Verdana"/>
                <w:b/>
                <w:bCs/>
                <w:sz w:val="16"/>
                <w:szCs w:val="16"/>
                <w:lang w:val="en-US"/>
              </w:rPr>
              <w:t>5.1.1.1</w:t>
            </w:r>
            <w:r w:rsidRPr="00593373">
              <w:rPr>
                <w:lang w:val="en-US"/>
              </w:rPr>
              <w:t xml:space="preserve"> </w:t>
            </w:r>
            <w:r w:rsidRPr="00593373">
              <w:rPr>
                <w:rFonts w:ascii="Verdana" w:hAnsi="Verdana"/>
                <w:sz w:val="16"/>
                <w:szCs w:val="16"/>
                <w:lang w:val="en-US"/>
              </w:rPr>
              <w:t>Check, in the case of automatic transmissions, that the selector is in the parking or neutral position;</w:t>
            </w:r>
            <w:r w:rsidRPr="00593373">
              <w:rPr>
                <w:lang w:val="en-US"/>
              </w:rPr>
              <w:t xml:space="preserve"> </w:t>
            </w:r>
            <w:r w:rsidRPr="00593373">
              <w:rPr>
                <w:rFonts w:ascii="Verdana" w:hAnsi="Verdana"/>
                <w:sz w:val="16"/>
                <w:szCs w:val="16"/>
                <w:lang w:val="en-US"/>
              </w:rPr>
              <w:t>and, in the case of manual or semi-automatic transmissions, be in neutral and without clutch</w:t>
            </w:r>
            <w:r w:rsidR="00292ECA">
              <w:rPr>
                <w:rFonts w:ascii="Verdana" w:hAnsi="Verdana"/>
                <w:sz w:val="16"/>
                <w:szCs w:val="16"/>
                <w:lang w:val="en-US"/>
              </w:rPr>
              <w:t xml:space="preserve"> activated</w:t>
            </w:r>
            <w:r w:rsidRPr="00593373">
              <w:rPr>
                <w:rFonts w:ascii="Verdana" w:hAnsi="Verdana"/>
                <w:sz w:val="16"/>
                <w:szCs w:val="16"/>
                <w:lang w:val="en-US"/>
              </w:rPr>
              <w:t>.</w:t>
            </w:r>
            <w:r w:rsidRPr="00593373">
              <w:rPr>
                <w:lang w:val="en-US"/>
              </w:rPr>
              <w:t xml:space="preserve"> </w:t>
            </w:r>
          </w:p>
        </w:tc>
      </w:tr>
      <w:tr w:rsidR="0007771F" w:rsidRPr="0007771F" w:rsidTr="004B4D33">
        <w:tc>
          <w:tcPr>
            <w:tcW w:w="4529" w:type="dxa"/>
            <w:shd w:val="clear" w:color="auto" w:fill="auto"/>
          </w:tcPr>
          <w:p w:rsidR="0007771F" w:rsidRPr="00FC4B6B" w:rsidRDefault="0007771F" w:rsidP="0007771F">
            <w:pPr>
              <w:pStyle w:val="Texto"/>
              <w:spacing w:after="96" w:line="226" w:lineRule="exact"/>
              <w:ind w:firstLine="0"/>
              <w:rPr>
                <w:rFonts w:ascii="Verdana" w:hAnsi="Verdana"/>
                <w:sz w:val="16"/>
                <w:szCs w:val="16"/>
                <w:lang w:val="es-MX"/>
              </w:rPr>
            </w:pPr>
            <w:r w:rsidRPr="00FC4B6B">
              <w:rPr>
                <w:rFonts w:ascii="Verdana" w:hAnsi="Verdana"/>
                <w:b/>
                <w:sz w:val="16"/>
                <w:szCs w:val="16"/>
                <w:lang w:val="es-MX"/>
              </w:rPr>
              <w:t xml:space="preserve">5.1.1.2 </w:t>
            </w:r>
            <w:r w:rsidRPr="00FC4B6B">
              <w:rPr>
                <w:rFonts w:ascii="Verdana" w:hAnsi="Verdana"/>
                <w:sz w:val="16"/>
                <w:szCs w:val="16"/>
                <w:lang w:val="es-MX"/>
              </w:rPr>
              <w:t>Las ruedas del vehículo deben estar bloqueadas con zapatas o cuñas para prevenir que el vehículo se mueva durante la prueba.</w:t>
            </w:r>
          </w:p>
        </w:tc>
        <w:tc>
          <w:tcPr>
            <w:tcW w:w="4529" w:type="dxa"/>
          </w:tcPr>
          <w:p w:rsidR="0007771F" w:rsidRPr="00593373" w:rsidRDefault="0007771F" w:rsidP="0007771F">
            <w:pPr>
              <w:spacing w:after="96" w:line="226" w:lineRule="atLeast"/>
              <w:jc w:val="both"/>
              <w:rPr>
                <w:lang w:val="en-US"/>
              </w:rPr>
            </w:pPr>
            <w:r w:rsidRPr="00593373">
              <w:rPr>
                <w:rFonts w:ascii="Verdana" w:hAnsi="Verdana"/>
                <w:b/>
                <w:bCs/>
                <w:sz w:val="16"/>
                <w:szCs w:val="16"/>
                <w:lang w:val="en-US"/>
              </w:rPr>
              <w:t>5.1.1.2</w:t>
            </w:r>
            <w:r w:rsidRPr="00593373">
              <w:rPr>
                <w:lang w:val="en-US"/>
              </w:rPr>
              <w:t xml:space="preserve"> </w:t>
            </w:r>
            <w:r w:rsidRPr="00593373">
              <w:rPr>
                <w:rFonts w:ascii="Verdana" w:hAnsi="Verdana"/>
                <w:sz w:val="16"/>
                <w:szCs w:val="16"/>
                <w:lang w:val="en-US"/>
              </w:rPr>
              <w:t>The wheels of the vehicle must be blocked with shoes or wedges to prevent the vehicle from moving during the test.</w:t>
            </w:r>
            <w:r w:rsidRPr="00593373">
              <w:rPr>
                <w:lang w:val="en-US"/>
              </w:rPr>
              <w:t xml:space="preserve"> </w:t>
            </w:r>
          </w:p>
        </w:tc>
      </w:tr>
      <w:tr w:rsidR="0007771F" w:rsidRPr="0007771F" w:rsidTr="004B4D33">
        <w:tc>
          <w:tcPr>
            <w:tcW w:w="4529" w:type="dxa"/>
            <w:shd w:val="clear" w:color="auto" w:fill="auto"/>
          </w:tcPr>
          <w:p w:rsidR="0007771F" w:rsidRPr="00FC4B6B" w:rsidRDefault="0007771F" w:rsidP="0007771F">
            <w:pPr>
              <w:pStyle w:val="Texto"/>
              <w:spacing w:after="96" w:line="226" w:lineRule="exact"/>
              <w:ind w:firstLine="0"/>
              <w:rPr>
                <w:rFonts w:ascii="Verdana" w:hAnsi="Verdana"/>
                <w:sz w:val="16"/>
                <w:szCs w:val="16"/>
                <w:lang w:val="es-MX"/>
              </w:rPr>
            </w:pPr>
            <w:r w:rsidRPr="00FC4B6B">
              <w:rPr>
                <w:rFonts w:ascii="Verdana" w:hAnsi="Verdana"/>
                <w:b/>
                <w:sz w:val="16"/>
                <w:szCs w:val="16"/>
                <w:lang w:val="es-MX"/>
              </w:rPr>
              <w:t xml:space="preserve">5.1.1.3 </w:t>
            </w:r>
            <w:r w:rsidRPr="00FC4B6B">
              <w:rPr>
                <w:rFonts w:ascii="Verdana" w:hAnsi="Verdana"/>
                <w:sz w:val="16"/>
                <w:szCs w:val="16"/>
                <w:lang w:val="es-MX"/>
              </w:rPr>
              <w:t>Para evitar efectos temporales como las interferencias en la captura y transferencia de información, se deberá proceder a apagar luces, aire acondicionado, radio, así como todas las partes instaladas en el motor o en el vehículo, que alteren las características normales de aceleración del motor.</w:t>
            </w:r>
          </w:p>
        </w:tc>
        <w:tc>
          <w:tcPr>
            <w:tcW w:w="4529" w:type="dxa"/>
          </w:tcPr>
          <w:p w:rsidR="0007771F" w:rsidRPr="00593373" w:rsidRDefault="0007771F" w:rsidP="0007771F">
            <w:pPr>
              <w:spacing w:after="96" w:line="226" w:lineRule="atLeast"/>
              <w:jc w:val="both"/>
              <w:rPr>
                <w:lang w:val="en-US"/>
              </w:rPr>
            </w:pPr>
            <w:r w:rsidRPr="00593373">
              <w:rPr>
                <w:rFonts w:ascii="Verdana" w:hAnsi="Verdana"/>
                <w:b/>
                <w:bCs/>
                <w:sz w:val="16"/>
                <w:szCs w:val="16"/>
                <w:lang w:val="en-US"/>
              </w:rPr>
              <w:t>5.1.1.3</w:t>
            </w:r>
            <w:r w:rsidRPr="00593373">
              <w:rPr>
                <w:lang w:val="en-US"/>
              </w:rPr>
              <w:t xml:space="preserve"> </w:t>
            </w:r>
            <w:r w:rsidRPr="00593373">
              <w:rPr>
                <w:rFonts w:ascii="Verdana" w:hAnsi="Verdana"/>
                <w:sz w:val="16"/>
                <w:szCs w:val="16"/>
                <w:lang w:val="en-US"/>
              </w:rPr>
              <w:t>In order to avoid temporary effects such as interferences in the capture and transfer of information, lights, air conditioning, radio, as well as all parts installed in the engine or vehicle must be turned off, which alter the normal characteristics of the vehicle acceleration of the engine.</w:t>
            </w:r>
            <w:r w:rsidRPr="00593373">
              <w:rPr>
                <w:lang w:val="en-US"/>
              </w:rPr>
              <w:t xml:space="preserve"> </w:t>
            </w:r>
          </w:p>
        </w:tc>
      </w:tr>
      <w:tr w:rsidR="0007771F" w:rsidRPr="0007771F" w:rsidTr="004B4D33">
        <w:tc>
          <w:tcPr>
            <w:tcW w:w="4529" w:type="dxa"/>
            <w:shd w:val="clear" w:color="auto" w:fill="auto"/>
          </w:tcPr>
          <w:p w:rsidR="0007771F" w:rsidRPr="00FC4B6B" w:rsidRDefault="0007771F" w:rsidP="0007771F">
            <w:pPr>
              <w:pStyle w:val="Texto"/>
              <w:spacing w:after="96" w:line="226" w:lineRule="exact"/>
              <w:ind w:firstLine="0"/>
              <w:rPr>
                <w:rFonts w:ascii="Verdana" w:hAnsi="Verdana"/>
                <w:sz w:val="16"/>
                <w:szCs w:val="16"/>
                <w:lang w:val="es-MX"/>
              </w:rPr>
            </w:pPr>
            <w:r w:rsidRPr="00FC4B6B">
              <w:rPr>
                <w:rFonts w:ascii="Verdana" w:hAnsi="Verdana"/>
                <w:b/>
                <w:sz w:val="16"/>
                <w:szCs w:val="16"/>
                <w:lang w:val="es-MX"/>
              </w:rPr>
              <w:t xml:space="preserve">5.1.1.4 </w:t>
            </w:r>
            <w:r w:rsidRPr="00FC4B6B">
              <w:rPr>
                <w:rFonts w:ascii="Verdana" w:hAnsi="Verdana"/>
                <w:sz w:val="16"/>
                <w:szCs w:val="16"/>
                <w:lang w:val="es-MX"/>
              </w:rPr>
              <w:t>El freno de motor debe estar desactivado durante la prueba de aceleración.</w:t>
            </w:r>
          </w:p>
        </w:tc>
        <w:tc>
          <w:tcPr>
            <w:tcW w:w="4529" w:type="dxa"/>
          </w:tcPr>
          <w:p w:rsidR="0007771F" w:rsidRPr="00593373" w:rsidRDefault="0007771F" w:rsidP="0007771F">
            <w:pPr>
              <w:spacing w:after="96" w:line="226" w:lineRule="atLeast"/>
              <w:jc w:val="both"/>
              <w:rPr>
                <w:lang w:val="en-US"/>
              </w:rPr>
            </w:pPr>
            <w:r w:rsidRPr="00593373">
              <w:rPr>
                <w:rFonts w:ascii="Verdana" w:hAnsi="Verdana"/>
                <w:b/>
                <w:bCs/>
                <w:sz w:val="16"/>
                <w:szCs w:val="16"/>
                <w:lang w:val="en-US"/>
              </w:rPr>
              <w:t>5.1.1.4</w:t>
            </w:r>
            <w:r w:rsidRPr="00593373">
              <w:rPr>
                <w:lang w:val="en-US"/>
              </w:rPr>
              <w:t xml:space="preserve"> </w:t>
            </w:r>
            <w:r w:rsidRPr="00593373">
              <w:rPr>
                <w:rFonts w:ascii="Verdana" w:hAnsi="Verdana"/>
                <w:sz w:val="16"/>
                <w:szCs w:val="16"/>
                <w:lang w:val="en-US"/>
              </w:rPr>
              <w:t>The motor brake must be deactivated during the acceleration test.</w:t>
            </w:r>
            <w:r w:rsidRPr="00593373">
              <w:rPr>
                <w:lang w:val="en-US"/>
              </w:rPr>
              <w:t xml:space="preserve"> </w:t>
            </w:r>
          </w:p>
        </w:tc>
      </w:tr>
      <w:tr w:rsidR="0007771F" w:rsidRPr="0007771F" w:rsidTr="004B4D33">
        <w:tc>
          <w:tcPr>
            <w:tcW w:w="4529" w:type="dxa"/>
            <w:shd w:val="clear" w:color="auto" w:fill="auto"/>
          </w:tcPr>
          <w:p w:rsidR="0007771F" w:rsidRPr="00FC4B6B" w:rsidRDefault="0007771F" w:rsidP="0007771F">
            <w:pPr>
              <w:pStyle w:val="Texto"/>
              <w:spacing w:after="96" w:line="222" w:lineRule="exact"/>
              <w:ind w:firstLine="0"/>
              <w:rPr>
                <w:rFonts w:ascii="Verdana" w:hAnsi="Verdana"/>
                <w:sz w:val="16"/>
                <w:szCs w:val="16"/>
                <w:lang w:val="es-ES_tradnl"/>
              </w:rPr>
            </w:pPr>
            <w:r w:rsidRPr="00FC4B6B">
              <w:rPr>
                <w:rFonts w:ascii="Verdana" w:hAnsi="Verdana"/>
                <w:b/>
                <w:sz w:val="16"/>
                <w:szCs w:val="16"/>
                <w:lang w:val="es-ES_tradnl"/>
              </w:rPr>
              <w:t>5.1.1.5</w:t>
            </w:r>
            <w:r w:rsidRPr="00FC4B6B">
              <w:rPr>
                <w:rFonts w:ascii="Verdana" w:hAnsi="Verdana"/>
                <w:sz w:val="16"/>
                <w:szCs w:val="16"/>
                <w:lang w:val="es-ES_tradnl"/>
              </w:rPr>
              <w:t xml:space="preserve"> Verificar las RPM máximas gobernadas con el siguiente procedimiento: con el motor en Ralentí, presione lentamente el pedal del acelerador del vehículo permitiendo que la velocidad del motor aumente gradualmente hacia el máximo de velocidad gobernada. Las RPM en Ralentí y en máximas gobernadas podrán ser tomadas directamente, tratándose de vehículos cuyas Prestaciones lo </w:t>
            </w:r>
            <w:r w:rsidRPr="00FC4B6B">
              <w:rPr>
                <w:rFonts w:ascii="Verdana" w:hAnsi="Verdana"/>
                <w:sz w:val="16"/>
                <w:szCs w:val="16"/>
                <w:lang w:val="es-ES_tradnl"/>
              </w:rPr>
              <w:lastRenderedPageBreak/>
              <w:t>permitan.</w:t>
            </w:r>
          </w:p>
        </w:tc>
        <w:tc>
          <w:tcPr>
            <w:tcW w:w="4529" w:type="dxa"/>
          </w:tcPr>
          <w:p w:rsidR="0007771F" w:rsidRPr="00593373" w:rsidRDefault="0007771F" w:rsidP="0007771F">
            <w:pPr>
              <w:spacing w:after="96" w:line="222" w:lineRule="atLeast"/>
              <w:jc w:val="both"/>
              <w:rPr>
                <w:lang w:val="en-US"/>
              </w:rPr>
            </w:pPr>
            <w:r w:rsidRPr="00593373">
              <w:rPr>
                <w:rFonts w:ascii="Verdana" w:hAnsi="Verdana"/>
                <w:b/>
                <w:bCs/>
                <w:sz w:val="16"/>
                <w:szCs w:val="16"/>
                <w:lang w:val="en-US"/>
              </w:rPr>
              <w:lastRenderedPageBreak/>
              <w:t>5.1.1.5</w:t>
            </w:r>
            <w:r w:rsidRPr="00593373">
              <w:rPr>
                <w:lang w:val="en-US"/>
              </w:rPr>
              <w:t xml:space="preserve"> </w:t>
            </w:r>
            <w:r w:rsidRPr="00593373">
              <w:rPr>
                <w:rFonts w:ascii="Verdana" w:hAnsi="Verdana"/>
                <w:sz w:val="16"/>
                <w:szCs w:val="16"/>
                <w:lang w:val="en-US"/>
              </w:rPr>
              <w:t>Verify the maximum RPM governed by the following procedure: with the engine idling, slowly press the accelerator pedal of the vehicle allowing the engine speed to gradually increase towards the maximum speed governed.</w:t>
            </w:r>
            <w:r w:rsidRPr="00593373">
              <w:rPr>
                <w:lang w:val="en-US"/>
              </w:rPr>
              <w:t xml:space="preserve"> </w:t>
            </w:r>
            <w:r w:rsidRPr="00593373">
              <w:rPr>
                <w:rFonts w:ascii="Verdana" w:hAnsi="Verdana"/>
                <w:sz w:val="16"/>
                <w:szCs w:val="16"/>
                <w:lang w:val="en-US"/>
              </w:rPr>
              <w:t>The RPM in idle and maximum governed can be taken directly, in the case of vehicles whose benefits allow it.</w:t>
            </w:r>
            <w:r w:rsidRPr="00593373">
              <w:rPr>
                <w:lang w:val="en-US"/>
              </w:rPr>
              <w:t xml:space="preserve"> </w:t>
            </w:r>
          </w:p>
        </w:tc>
      </w:tr>
      <w:tr w:rsidR="0007771F" w:rsidRPr="0007771F" w:rsidTr="004B4D33">
        <w:tc>
          <w:tcPr>
            <w:tcW w:w="4529" w:type="dxa"/>
            <w:shd w:val="clear" w:color="auto" w:fill="auto"/>
          </w:tcPr>
          <w:p w:rsidR="0007771F" w:rsidRPr="00FC4B6B" w:rsidRDefault="0007771F" w:rsidP="0007771F">
            <w:pPr>
              <w:pStyle w:val="Texto"/>
              <w:spacing w:after="96" w:line="222" w:lineRule="exact"/>
              <w:ind w:firstLine="0"/>
              <w:rPr>
                <w:rFonts w:ascii="Verdana" w:hAnsi="Verdana"/>
                <w:sz w:val="16"/>
                <w:szCs w:val="16"/>
                <w:lang w:val="es-ES_tradnl"/>
              </w:rPr>
            </w:pPr>
            <w:r w:rsidRPr="00FC4B6B">
              <w:rPr>
                <w:rFonts w:ascii="Verdana" w:hAnsi="Verdana"/>
                <w:b/>
                <w:sz w:val="16"/>
                <w:szCs w:val="16"/>
                <w:lang w:val="es-MX"/>
              </w:rPr>
              <w:t xml:space="preserve">5.1.1.5.1 </w:t>
            </w:r>
            <w:r w:rsidRPr="00FC4B6B">
              <w:rPr>
                <w:rFonts w:ascii="Verdana" w:hAnsi="Verdana"/>
                <w:sz w:val="16"/>
                <w:szCs w:val="16"/>
              </w:rPr>
              <w:t xml:space="preserve">Tratándose de vehículos a los que aplica </w:t>
            </w:r>
            <w:smartTag w:uri="urn:schemas-microsoft-com:office:smarttags" w:element="PersonName">
              <w:smartTagPr>
                <w:attr w:name="ProductID" w:val="la  TABLA"/>
              </w:smartTagPr>
              <w:r w:rsidRPr="00FC4B6B">
                <w:rPr>
                  <w:rFonts w:ascii="Verdana" w:hAnsi="Verdana"/>
                  <w:sz w:val="16"/>
                  <w:szCs w:val="16"/>
                </w:rPr>
                <w:t>la  TABLA</w:t>
              </w:r>
            </w:smartTag>
            <w:r w:rsidRPr="00FC4B6B">
              <w:rPr>
                <w:rFonts w:ascii="Verdana" w:hAnsi="Verdana"/>
                <w:sz w:val="16"/>
                <w:szCs w:val="16"/>
              </w:rPr>
              <w:t xml:space="preserve"> 2 del presente instrumento,</w:t>
            </w:r>
            <w:r w:rsidRPr="00FC4B6B">
              <w:rPr>
                <w:rFonts w:ascii="Verdana" w:hAnsi="Verdana"/>
                <w:b/>
                <w:sz w:val="16"/>
                <w:szCs w:val="16"/>
              </w:rPr>
              <w:t xml:space="preserve"> </w:t>
            </w:r>
            <w:r w:rsidRPr="00FC4B6B">
              <w:rPr>
                <w:rFonts w:ascii="Verdana" w:hAnsi="Verdana"/>
                <w:sz w:val="16"/>
                <w:szCs w:val="16"/>
              </w:rPr>
              <w:t xml:space="preserve">cuando los aumentos de la velocidad del motor presenten ruidos anormales crecientes que por no tener compensación inercial se traduzcan en un incremento en las vibraciones observadas mayores a las normales sobre el comportamiento normal del motor, o bien superen hasta el triple de las RPM de Ralentí del vehículo y continúen incrementándose las mismas, son indicadores de que el vehículo está desgobernado y corre el riesgo de daño al motor, el pedal del acelerador se debe liberar inmediatamente y la prueba de aceleración se dará por concluida, </w:t>
            </w:r>
            <w:r w:rsidRPr="00FC4B6B">
              <w:rPr>
                <w:rFonts w:ascii="Verdana" w:hAnsi="Verdana"/>
                <w:sz w:val="16"/>
                <w:szCs w:val="16"/>
                <w:lang w:val="es-ES_tradnl"/>
              </w:rPr>
              <w:t>emitiéndose un documento de no aprobación de la misma.</w:t>
            </w:r>
          </w:p>
        </w:tc>
        <w:tc>
          <w:tcPr>
            <w:tcW w:w="4529" w:type="dxa"/>
          </w:tcPr>
          <w:p w:rsidR="0007771F" w:rsidRPr="00593373" w:rsidRDefault="0007771F" w:rsidP="0007771F">
            <w:pPr>
              <w:spacing w:after="96" w:line="222" w:lineRule="atLeast"/>
              <w:jc w:val="both"/>
              <w:rPr>
                <w:lang w:val="en-US"/>
              </w:rPr>
            </w:pPr>
            <w:r w:rsidRPr="00593373">
              <w:rPr>
                <w:rFonts w:ascii="Verdana" w:hAnsi="Verdana"/>
                <w:b/>
                <w:bCs/>
                <w:sz w:val="16"/>
                <w:szCs w:val="16"/>
                <w:lang w:val="en-US"/>
              </w:rPr>
              <w:t>5.1.1.5.1</w:t>
            </w:r>
            <w:r w:rsidRPr="00593373">
              <w:rPr>
                <w:lang w:val="en-US"/>
              </w:rPr>
              <w:t xml:space="preserve"> </w:t>
            </w:r>
            <w:r w:rsidRPr="00593373">
              <w:rPr>
                <w:rFonts w:ascii="Verdana" w:hAnsi="Verdana"/>
                <w:sz w:val="16"/>
                <w:szCs w:val="16"/>
                <w:lang w:val="en-US"/>
              </w:rPr>
              <w:t>In the case of vehicles to which</w:t>
            </w:r>
            <w:r w:rsidRPr="00593373">
              <w:rPr>
                <w:lang w:val="en-US"/>
              </w:rPr>
              <w:t xml:space="preserve"> </w:t>
            </w:r>
            <w:r w:rsidRPr="00593373">
              <w:rPr>
                <w:rFonts w:ascii="Verdana" w:hAnsi="Verdana"/>
                <w:sz w:val="16"/>
                <w:szCs w:val="16"/>
                <w:lang w:val="en-US"/>
              </w:rPr>
              <w:t>TABLE</w:t>
            </w:r>
            <w:r w:rsidRPr="00593373">
              <w:rPr>
                <w:lang w:val="en-US"/>
              </w:rPr>
              <w:t xml:space="preserve"> </w:t>
            </w:r>
            <w:r w:rsidRPr="00593373">
              <w:rPr>
                <w:rFonts w:ascii="Verdana" w:hAnsi="Verdana"/>
                <w:sz w:val="16"/>
                <w:szCs w:val="16"/>
                <w:lang w:val="en-US"/>
              </w:rPr>
              <w:t>2 of this instrument</w:t>
            </w:r>
            <w:r w:rsidRPr="00593373">
              <w:rPr>
                <w:lang w:val="en-US"/>
              </w:rPr>
              <w:t xml:space="preserve"> </w:t>
            </w:r>
            <w:r w:rsidRPr="00593373">
              <w:rPr>
                <w:rFonts w:ascii="Verdana" w:hAnsi="Verdana"/>
                <w:sz w:val="16"/>
                <w:szCs w:val="16"/>
                <w:lang w:val="en-US"/>
              </w:rPr>
              <w:t>applies,</w:t>
            </w:r>
            <w:r w:rsidRPr="00593373">
              <w:rPr>
                <w:lang w:val="en-US"/>
              </w:rPr>
              <w:t xml:space="preserve"> </w:t>
            </w:r>
            <w:r w:rsidRPr="00593373">
              <w:rPr>
                <w:rFonts w:ascii="Verdana" w:hAnsi="Verdana"/>
                <w:sz w:val="16"/>
                <w:szCs w:val="16"/>
                <w:lang w:val="en-US"/>
              </w:rPr>
              <w:t xml:space="preserve">when increases in engine speed present abnormally increasing noises that result in no inertial compensation resulting in an increase in observed vibrations greater than normal over the normal behavior of the engine or exceed up to three times the idle RPM of the </w:t>
            </w:r>
            <w:r w:rsidR="00292ECA" w:rsidRPr="00593373">
              <w:rPr>
                <w:rFonts w:ascii="Verdana" w:hAnsi="Verdana"/>
                <w:sz w:val="16"/>
                <w:szCs w:val="16"/>
                <w:lang w:val="en-US"/>
              </w:rPr>
              <w:t>vehicle</w:t>
            </w:r>
            <w:r w:rsidR="00292ECA" w:rsidRPr="00593373">
              <w:rPr>
                <w:rFonts w:ascii="Verdana" w:hAnsi="Verdana"/>
                <w:sz w:val="16"/>
                <w:szCs w:val="16"/>
                <w:lang w:val="en-US"/>
              </w:rPr>
              <w:t xml:space="preserve"> </w:t>
            </w:r>
            <w:r w:rsidRPr="00593373">
              <w:rPr>
                <w:rFonts w:ascii="Verdana" w:hAnsi="Verdana"/>
                <w:sz w:val="16"/>
                <w:szCs w:val="16"/>
                <w:lang w:val="en-US"/>
              </w:rPr>
              <w:t>engine and continue to increase them, are indicators that the vehicle is ungoverned and runs the risk of damage to the engine, the accelerator pedal must be released immediately and the acceleration test will be terminated,</w:t>
            </w:r>
            <w:r w:rsidRPr="00593373">
              <w:rPr>
                <w:lang w:val="en-US"/>
              </w:rPr>
              <w:t xml:space="preserve"> </w:t>
            </w:r>
            <w:r w:rsidRPr="00593373">
              <w:rPr>
                <w:rFonts w:ascii="Verdana" w:hAnsi="Verdana"/>
                <w:sz w:val="16"/>
                <w:szCs w:val="16"/>
                <w:lang w:val="en-US"/>
              </w:rPr>
              <w:t>issuing a document of non-approval of the same</w:t>
            </w:r>
            <w:r w:rsidR="00292ECA">
              <w:rPr>
                <w:rFonts w:ascii="Verdana" w:hAnsi="Verdana"/>
                <w:sz w:val="16"/>
                <w:szCs w:val="16"/>
                <w:lang w:val="en-US"/>
              </w:rPr>
              <w:t>.</w:t>
            </w:r>
            <w:r w:rsidRPr="00593373">
              <w:rPr>
                <w:lang w:val="en-US"/>
              </w:rPr>
              <w:t xml:space="preserve"> </w:t>
            </w:r>
            <w:r w:rsidR="00292ECA">
              <w:rPr>
                <w:lang w:val="en-US"/>
              </w:rPr>
              <w:t xml:space="preserve"> </w:t>
            </w:r>
          </w:p>
        </w:tc>
      </w:tr>
      <w:tr w:rsidR="0007771F" w:rsidRPr="0007771F" w:rsidTr="004B4D33">
        <w:tc>
          <w:tcPr>
            <w:tcW w:w="4529" w:type="dxa"/>
            <w:shd w:val="clear" w:color="auto" w:fill="auto"/>
          </w:tcPr>
          <w:p w:rsidR="0007771F" w:rsidRPr="00FC4B6B" w:rsidRDefault="0007771F" w:rsidP="0007771F">
            <w:pPr>
              <w:pStyle w:val="Texto"/>
              <w:spacing w:after="96" w:line="222" w:lineRule="exact"/>
              <w:ind w:firstLine="0"/>
              <w:rPr>
                <w:rFonts w:ascii="Verdana" w:hAnsi="Verdana"/>
                <w:sz w:val="16"/>
                <w:szCs w:val="16"/>
                <w:lang w:val="es-ES_tradnl"/>
              </w:rPr>
            </w:pPr>
            <w:r w:rsidRPr="00FC4B6B">
              <w:rPr>
                <w:rFonts w:ascii="Verdana" w:hAnsi="Verdana"/>
                <w:b/>
                <w:sz w:val="16"/>
                <w:szCs w:val="16"/>
                <w:lang w:val="es-ES_tradnl"/>
              </w:rPr>
              <w:t>5.1.1.6</w:t>
            </w:r>
            <w:r w:rsidRPr="00FC4B6B">
              <w:rPr>
                <w:rFonts w:ascii="Verdana" w:hAnsi="Verdana"/>
                <w:sz w:val="16"/>
                <w:szCs w:val="16"/>
                <w:lang w:val="es-ES_tradnl"/>
              </w:rPr>
              <w:t xml:space="preserve"> Verificar que el/los escapes del vehículo, no tengan fugas y estén libres de obstrucciones para la introducción de la sonda de medición, en caso de existir fugas u obstrucciones en alguno de los dispositivos, se deberá dar por concluida la prueba, emitiéndose un documento de no aprobación de la misma.</w:t>
            </w:r>
          </w:p>
        </w:tc>
        <w:tc>
          <w:tcPr>
            <w:tcW w:w="4529" w:type="dxa"/>
          </w:tcPr>
          <w:p w:rsidR="0007771F" w:rsidRPr="00593373" w:rsidRDefault="0007771F" w:rsidP="0007771F">
            <w:pPr>
              <w:spacing w:after="96" w:line="222" w:lineRule="atLeast"/>
              <w:jc w:val="both"/>
              <w:rPr>
                <w:lang w:val="en-US"/>
              </w:rPr>
            </w:pPr>
            <w:r w:rsidRPr="00593373">
              <w:rPr>
                <w:rFonts w:ascii="Verdana" w:hAnsi="Verdana"/>
                <w:b/>
                <w:bCs/>
                <w:sz w:val="16"/>
                <w:szCs w:val="16"/>
                <w:lang w:val="en-US"/>
              </w:rPr>
              <w:t>5.1.1.6</w:t>
            </w:r>
            <w:r w:rsidRPr="00593373">
              <w:rPr>
                <w:lang w:val="en-US"/>
              </w:rPr>
              <w:t xml:space="preserve"> </w:t>
            </w:r>
            <w:r w:rsidRPr="00593373">
              <w:rPr>
                <w:rFonts w:ascii="Verdana" w:hAnsi="Verdana"/>
                <w:sz w:val="16"/>
                <w:szCs w:val="16"/>
                <w:lang w:val="en-US"/>
              </w:rPr>
              <w:t xml:space="preserve">Verify that the vehicle </w:t>
            </w:r>
            <w:r w:rsidR="00292ECA">
              <w:rPr>
                <w:rFonts w:ascii="Verdana" w:hAnsi="Verdana"/>
                <w:sz w:val="16"/>
                <w:szCs w:val="16"/>
                <w:lang w:val="en-US"/>
              </w:rPr>
              <w:t>exhausts</w:t>
            </w:r>
            <w:r w:rsidRPr="00593373">
              <w:rPr>
                <w:rFonts w:ascii="Verdana" w:hAnsi="Verdana"/>
                <w:sz w:val="16"/>
                <w:szCs w:val="16"/>
                <w:lang w:val="en-US"/>
              </w:rPr>
              <w:t xml:space="preserve"> are free of leaks and are free of obstructions for the introduction of the measurement probe, in the event of leaks or obstructions in any of the devices, the test shall be terminated, issuing a document of non-approval of the same.</w:t>
            </w:r>
            <w:r w:rsidRPr="00593373">
              <w:rPr>
                <w:lang w:val="en-US"/>
              </w:rPr>
              <w:t xml:space="preserve"> </w:t>
            </w:r>
          </w:p>
        </w:tc>
      </w:tr>
      <w:tr w:rsidR="0007771F" w:rsidRPr="0007771F" w:rsidTr="004B4D33">
        <w:tc>
          <w:tcPr>
            <w:tcW w:w="4529" w:type="dxa"/>
            <w:shd w:val="clear" w:color="auto" w:fill="auto"/>
          </w:tcPr>
          <w:p w:rsidR="0007771F" w:rsidRPr="00FC4B6B" w:rsidRDefault="0007771F" w:rsidP="0007771F">
            <w:pPr>
              <w:pStyle w:val="Texto"/>
              <w:spacing w:after="96" w:line="222" w:lineRule="exact"/>
              <w:ind w:firstLine="0"/>
              <w:rPr>
                <w:rFonts w:ascii="Verdana" w:hAnsi="Verdana"/>
                <w:sz w:val="16"/>
                <w:szCs w:val="16"/>
                <w:lang w:val="es-ES_tradnl"/>
              </w:rPr>
            </w:pPr>
            <w:r w:rsidRPr="00FC4B6B">
              <w:rPr>
                <w:rFonts w:ascii="Verdana" w:hAnsi="Verdana"/>
                <w:b/>
                <w:sz w:val="16"/>
                <w:szCs w:val="16"/>
                <w:lang w:val="es-ES_tradnl"/>
              </w:rPr>
              <w:t>5.1.1.7</w:t>
            </w:r>
            <w:r w:rsidRPr="00FC4B6B">
              <w:rPr>
                <w:rFonts w:ascii="Verdana" w:hAnsi="Verdana"/>
                <w:sz w:val="16"/>
                <w:szCs w:val="16"/>
                <w:lang w:val="es-ES_tradnl"/>
              </w:rPr>
              <w:t xml:space="preserve"> Verificar que la carrera del pedal de aceleración no tenga topes, u obstrucciones que limiten su operación.</w:t>
            </w:r>
          </w:p>
        </w:tc>
        <w:tc>
          <w:tcPr>
            <w:tcW w:w="4529" w:type="dxa"/>
          </w:tcPr>
          <w:p w:rsidR="0007771F" w:rsidRPr="00292ECA" w:rsidRDefault="0007771F" w:rsidP="0007771F">
            <w:pPr>
              <w:spacing w:after="96" w:line="222" w:lineRule="atLeast"/>
              <w:jc w:val="both"/>
              <w:rPr>
                <w:lang w:val="en-US"/>
              </w:rPr>
            </w:pPr>
            <w:r w:rsidRPr="00292ECA">
              <w:rPr>
                <w:rFonts w:ascii="Verdana" w:hAnsi="Verdana"/>
                <w:b/>
                <w:bCs/>
                <w:sz w:val="16"/>
                <w:szCs w:val="16"/>
                <w:lang w:val="en-US"/>
              </w:rPr>
              <w:t>5.1.1.7</w:t>
            </w:r>
            <w:r w:rsidRPr="00292ECA">
              <w:rPr>
                <w:lang w:val="en-US"/>
              </w:rPr>
              <w:t xml:space="preserve"> </w:t>
            </w:r>
            <w:r w:rsidRPr="00292ECA">
              <w:rPr>
                <w:rFonts w:ascii="Verdana" w:hAnsi="Verdana"/>
                <w:sz w:val="16"/>
                <w:szCs w:val="16"/>
                <w:lang w:val="en-US"/>
              </w:rPr>
              <w:t>Verify that the acceleration pedal stroke has no stops, or obstructions that limit its operation.</w:t>
            </w:r>
            <w:r w:rsidRPr="00292ECA">
              <w:rPr>
                <w:lang w:val="en-US"/>
              </w:rPr>
              <w:t xml:space="preserve"> </w:t>
            </w:r>
          </w:p>
        </w:tc>
      </w:tr>
      <w:tr w:rsidR="0007771F" w:rsidRPr="00FC4B6B" w:rsidTr="004B4D33">
        <w:tc>
          <w:tcPr>
            <w:tcW w:w="4529" w:type="dxa"/>
            <w:shd w:val="clear" w:color="auto" w:fill="auto"/>
          </w:tcPr>
          <w:p w:rsidR="0007771F" w:rsidRPr="00FC4B6B" w:rsidRDefault="0007771F" w:rsidP="0007771F">
            <w:pPr>
              <w:pStyle w:val="Texto"/>
              <w:spacing w:after="96" w:line="222" w:lineRule="exact"/>
              <w:ind w:firstLine="0"/>
              <w:rPr>
                <w:rFonts w:ascii="Verdana" w:hAnsi="Verdana"/>
                <w:sz w:val="16"/>
                <w:szCs w:val="16"/>
              </w:rPr>
            </w:pPr>
            <w:r w:rsidRPr="00FC4B6B">
              <w:rPr>
                <w:rFonts w:ascii="Verdana" w:hAnsi="Verdana"/>
                <w:b/>
                <w:sz w:val="16"/>
                <w:szCs w:val="16"/>
              </w:rPr>
              <w:t>5.1.2</w:t>
            </w:r>
            <w:r w:rsidRPr="00FC4B6B">
              <w:rPr>
                <w:rFonts w:ascii="Verdana" w:hAnsi="Verdana"/>
                <w:b/>
                <w:sz w:val="16"/>
                <w:szCs w:val="16"/>
              </w:rPr>
              <w:tab/>
            </w:r>
            <w:r w:rsidRPr="00FC4B6B">
              <w:rPr>
                <w:rFonts w:ascii="Verdana" w:hAnsi="Verdana"/>
                <w:sz w:val="16"/>
                <w:szCs w:val="16"/>
              </w:rPr>
              <w:t>Revisión visual de humo:</w:t>
            </w:r>
          </w:p>
        </w:tc>
        <w:tc>
          <w:tcPr>
            <w:tcW w:w="4529" w:type="dxa"/>
          </w:tcPr>
          <w:p w:rsidR="0007771F" w:rsidRPr="00292ECA" w:rsidRDefault="0007771F" w:rsidP="0007771F">
            <w:pPr>
              <w:spacing w:after="96" w:line="222" w:lineRule="atLeast"/>
              <w:jc w:val="both"/>
              <w:rPr>
                <w:lang w:val="en-US"/>
              </w:rPr>
            </w:pPr>
            <w:r w:rsidRPr="00292ECA">
              <w:rPr>
                <w:rFonts w:ascii="Verdana" w:hAnsi="Verdana"/>
                <w:b/>
                <w:bCs/>
                <w:sz w:val="16"/>
                <w:szCs w:val="16"/>
                <w:lang w:val="en-US"/>
              </w:rPr>
              <w:t>5.1.2</w:t>
            </w:r>
            <w:r w:rsidRPr="00292ECA">
              <w:rPr>
                <w:lang w:val="en-US"/>
              </w:rPr>
              <w:t xml:space="preserve"> </w:t>
            </w:r>
            <w:r w:rsidRPr="00292ECA">
              <w:rPr>
                <w:rFonts w:ascii="Verdana" w:hAnsi="Verdana"/>
                <w:b/>
                <w:bCs/>
                <w:sz w:val="16"/>
                <w:szCs w:val="16"/>
                <w:lang w:val="en-US"/>
              </w:rPr>
              <w:t xml:space="preserve">              </w:t>
            </w:r>
            <w:r w:rsidRPr="00292ECA">
              <w:rPr>
                <w:rFonts w:ascii="Verdana" w:hAnsi="Verdana"/>
                <w:sz w:val="16"/>
                <w:szCs w:val="16"/>
                <w:lang w:val="en-US"/>
              </w:rPr>
              <w:t>Visual smoke check:</w:t>
            </w:r>
            <w:r w:rsidRPr="00292ECA">
              <w:rPr>
                <w:lang w:val="en-US"/>
              </w:rPr>
              <w:t xml:space="preserve"> </w:t>
            </w:r>
          </w:p>
        </w:tc>
      </w:tr>
      <w:tr w:rsidR="0007771F" w:rsidRPr="0007771F" w:rsidTr="004B4D33">
        <w:tc>
          <w:tcPr>
            <w:tcW w:w="4529" w:type="dxa"/>
            <w:shd w:val="clear" w:color="auto" w:fill="auto"/>
          </w:tcPr>
          <w:p w:rsidR="0007771F" w:rsidRPr="00FC4B6B" w:rsidRDefault="0007771F" w:rsidP="0007771F">
            <w:pPr>
              <w:pStyle w:val="Texto"/>
              <w:spacing w:after="96" w:line="222" w:lineRule="exact"/>
              <w:ind w:firstLine="0"/>
              <w:rPr>
                <w:rFonts w:ascii="Verdana" w:hAnsi="Verdana"/>
                <w:sz w:val="16"/>
                <w:szCs w:val="16"/>
                <w:lang w:val="es-ES_tradnl"/>
              </w:rPr>
            </w:pPr>
            <w:r w:rsidRPr="00FC4B6B">
              <w:rPr>
                <w:rFonts w:ascii="Verdana" w:hAnsi="Verdana"/>
                <w:b/>
                <w:sz w:val="16"/>
                <w:szCs w:val="16"/>
                <w:lang w:val="es-ES_tradnl"/>
              </w:rPr>
              <w:t>5.1.2.1</w:t>
            </w:r>
            <w:r w:rsidRPr="00FC4B6B">
              <w:rPr>
                <w:rFonts w:ascii="Verdana" w:hAnsi="Verdana"/>
                <w:sz w:val="16"/>
                <w:szCs w:val="16"/>
                <w:lang w:val="es-ES_tradnl"/>
              </w:rPr>
              <w:t xml:space="preserve"> Colocar el sensor de temperatura dentro del depósito de aceite del motor y/o tomar la temperatura de las Prestaciones del vehículo para validar que éste haya alcanzado su temperatura normal de operación.</w:t>
            </w:r>
          </w:p>
        </w:tc>
        <w:tc>
          <w:tcPr>
            <w:tcW w:w="4529" w:type="dxa"/>
          </w:tcPr>
          <w:p w:rsidR="0007771F" w:rsidRPr="00292ECA" w:rsidRDefault="0007771F" w:rsidP="0007771F">
            <w:pPr>
              <w:spacing w:after="96" w:line="222" w:lineRule="atLeast"/>
              <w:jc w:val="both"/>
              <w:rPr>
                <w:lang w:val="en-US"/>
              </w:rPr>
            </w:pPr>
            <w:r w:rsidRPr="00292ECA">
              <w:rPr>
                <w:rFonts w:ascii="Verdana" w:hAnsi="Verdana"/>
                <w:b/>
                <w:bCs/>
                <w:sz w:val="16"/>
                <w:szCs w:val="16"/>
                <w:lang w:val="en-US"/>
              </w:rPr>
              <w:t>5.1.2.1</w:t>
            </w:r>
            <w:r w:rsidRPr="00292ECA">
              <w:rPr>
                <w:lang w:val="en-US"/>
              </w:rPr>
              <w:t xml:space="preserve"> </w:t>
            </w:r>
            <w:r w:rsidRPr="00292ECA">
              <w:rPr>
                <w:rFonts w:ascii="Verdana" w:hAnsi="Verdana"/>
                <w:sz w:val="16"/>
                <w:szCs w:val="16"/>
                <w:lang w:val="en-US"/>
              </w:rPr>
              <w:t>Place the temperature sensor inside the engine oil tank and/or take the temperature of the performance of the vehicle to validate that it has reached its normal operating temperature.</w:t>
            </w:r>
            <w:r w:rsidRPr="00292ECA">
              <w:rPr>
                <w:lang w:val="en-US"/>
              </w:rPr>
              <w:t xml:space="preserve"> </w:t>
            </w:r>
          </w:p>
        </w:tc>
      </w:tr>
      <w:tr w:rsidR="0007771F" w:rsidRPr="0007771F" w:rsidTr="004B4D33">
        <w:tc>
          <w:tcPr>
            <w:tcW w:w="4529" w:type="dxa"/>
            <w:shd w:val="clear" w:color="auto" w:fill="auto"/>
          </w:tcPr>
          <w:p w:rsidR="0007771F" w:rsidRPr="00FC4B6B" w:rsidRDefault="0007771F" w:rsidP="0007771F">
            <w:pPr>
              <w:pStyle w:val="Texto"/>
              <w:spacing w:after="96" w:line="222" w:lineRule="exact"/>
              <w:ind w:firstLine="0"/>
              <w:rPr>
                <w:rFonts w:ascii="Verdana" w:hAnsi="Verdana"/>
                <w:sz w:val="16"/>
                <w:szCs w:val="16"/>
              </w:rPr>
            </w:pPr>
            <w:r w:rsidRPr="00FC4B6B">
              <w:rPr>
                <w:rFonts w:ascii="Verdana" w:hAnsi="Verdana"/>
                <w:b/>
                <w:sz w:val="16"/>
                <w:szCs w:val="16"/>
              </w:rPr>
              <w:t xml:space="preserve">5.1.2.2 </w:t>
            </w:r>
            <w:r w:rsidRPr="00FC4B6B">
              <w:rPr>
                <w:rFonts w:ascii="Verdana" w:hAnsi="Verdana"/>
                <w:sz w:val="16"/>
                <w:szCs w:val="16"/>
              </w:rPr>
              <w:t>Con el motor en Ralentí y después de alcanzar su temperatura normal de operación, revisar visualmente por 10 segundos, si existe la presencia de humo azul o blanco en el escape.</w:t>
            </w:r>
          </w:p>
        </w:tc>
        <w:tc>
          <w:tcPr>
            <w:tcW w:w="4529" w:type="dxa"/>
          </w:tcPr>
          <w:p w:rsidR="0007771F" w:rsidRPr="00292ECA" w:rsidRDefault="0007771F" w:rsidP="0007771F">
            <w:pPr>
              <w:spacing w:after="96" w:line="222" w:lineRule="atLeast"/>
              <w:jc w:val="both"/>
              <w:rPr>
                <w:lang w:val="en-US"/>
              </w:rPr>
            </w:pPr>
            <w:r w:rsidRPr="00292ECA">
              <w:rPr>
                <w:rFonts w:ascii="Verdana" w:hAnsi="Verdana"/>
                <w:b/>
                <w:bCs/>
                <w:sz w:val="16"/>
                <w:szCs w:val="16"/>
                <w:lang w:val="en-US"/>
              </w:rPr>
              <w:t>5.1.2.2</w:t>
            </w:r>
            <w:r w:rsidRPr="00292ECA">
              <w:rPr>
                <w:lang w:val="en-US"/>
              </w:rPr>
              <w:t xml:space="preserve"> </w:t>
            </w:r>
            <w:r w:rsidRPr="00292ECA">
              <w:rPr>
                <w:rFonts w:ascii="Verdana" w:hAnsi="Verdana"/>
                <w:sz w:val="16"/>
                <w:szCs w:val="16"/>
                <w:lang w:val="en-US"/>
              </w:rPr>
              <w:t>With the engine idling and after reaching its normal operating temperature, check visually for 10 seconds, if there is blue or white smoke in the exhaust.</w:t>
            </w:r>
            <w:r w:rsidRPr="00292ECA">
              <w:rPr>
                <w:lang w:val="en-US"/>
              </w:rPr>
              <w:t xml:space="preserve"> </w:t>
            </w:r>
          </w:p>
        </w:tc>
      </w:tr>
      <w:tr w:rsidR="0007771F" w:rsidRPr="00FC4B6B" w:rsidTr="004B4D33">
        <w:tc>
          <w:tcPr>
            <w:tcW w:w="4529" w:type="dxa"/>
            <w:shd w:val="clear" w:color="auto" w:fill="auto"/>
          </w:tcPr>
          <w:p w:rsidR="0007771F" w:rsidRPr="00FC4B6B" w:rsidRDefault="0007771F" w:rsidP="0007771F">
            <w:pPr>
              <w:pStyle w:val="Texto"/>
              <w:spacing w:after="96" w:line="222" w:lineRule="exact"/>
              <w:ind w:firstLine="0"/>
              <w:rPr>
                <w:rFonts w:ascii="Verdana" w:hAnsi="Verdana"/>
                <w:sz w:val="16"/>
                <w:szCs w:val="16"/>
              </w:rPr>
            </w:pPr>
            <w:r w:rsidRPr="00FC4B6B">
              <w:rPr>
                <w:rFonts w:ascii="Verdana" w:hAnsi="Verdana"/>
                <w:b/>
                <w:sz w:val="16"/>
                <w:szCs w:val="16"/>
              </w:rPr>
              <w:t>5.1.2.3</w:t>
            </w:r>
            <w:r w:rsidRPr="00FC4B6B">
              <w:rPr>
                <w:rFonts w:ascii="Verdana" w:hAnsi="Verdana"/>
                <w:sz w:val="16"/>
                <w:szCs w:val="16"/>
              </w:rPr>
              <w:t xml:space="preserve"> Una vez alcanzada la temperatura normal de operación y en caso de la presencia de humo azul o blanco, no se deberá continuar con el procedimiento de medición y se emitirá el informe de resultado. En caso contrario se continuará con el procedimiento.</w:t>
            </w:r>
          </w:p>
        </w:tc>
        <w:tc>
          <w:tcPr>
            <w:tcW w:w="4529" w:type="dxa"/>
          </w:tcPr>
          <w:p w:rsidR="0007771F" w:rsidRPr="00292ECA" w:rsidRDefault="0007771F" w:rsidP="0007771F">
            <w:pPr>
              <w:spacing w:after="96" w:line="222" w:lineRule="atLeast"/>
              <w:jc w:val="both"/>
              <w:rPr>
                <w:lang w:val="en-US"/>
              </w:rPr>
            </w:pPr>
            <w:r w:rsidRPr="00292ECA">
              <w:rPr>
                <w:rFonts w:ascii="Verdana" w:hAnsi="Verdana"/>
                <w:b/>
                <w:bCs/>
                <w:sz w:val="16"/>
                <w:szCs w:val="16"/>
                <w:lang w:val="en-US"/>
              </w:rPr>
              <w:t>5.1.2.3</w:t>
            </w:r>
            <w:r w:rsidRPr="00292ECA">
              <w:rPr>
                <w:lang w:val="en-US"/>
              </w:rPr>
              <w:t xml:space="preserve"> </w:t>
            </w:r>
            <w:r w:rsidRPr="00292ECA">
              <w:rPr>
                <w:rFonts w:ascii="Verdana" w:hAnsi="Verdana"/>
                <w:sz w:val="16"/>
                <w:szCs w:val="16"/>
                <w:lang w:val="en-US"/>
              </w:rPr>
              <w:t>Once the normal operating temperature has been reached and in case of the presence of blue or white smoke, the measurement procedure should not be continued and the result report will be issued.</w:t>
            </w:r>
            <w:r w:rsidRPr="00292ECA">
              <w:rPr>
                <w:lang w:val="en-US"/>
              </w:rPr>
              <w:t xml:space="preserve"> </w:t>
            </w:r>
            <w:r w:rsidRPr="00292ECA">
              <w:rPr>
                <w:rFonts w:ascii="Verdana" w:hAnsi="Verdana"/>
                <w:sz w:val="16"/>
                <w:szCs w:val="16"/>
                <w:lang w:val="en-US"/>
              </w:rPr>
              <w:t>Otherwise, the procedure will continue.</w:t>
            </w:r>
            <w:r w:rsidRPr="00292ECA">
              <w:rPr>
                <w:lang w:val="en-US"/>
              </w:rPr>
              <w:t xml:space="preserve"> </w:t>
            </w:r>
          </w:p>
        </w:tc>
      </w:tr>
      <w:tr w:rsidR="0007771F" w:rsidRPr="00FC4B6B" w:rsidTr="004B4D33">
        <w:tc>
          <w:tcPr>
            <w:tcW w:w="4529" w:type="dxa"/>
            <w:shd w:val="clear" w:color="auto" w:fill="auto"/>
          </w:tcPr>
          <w:p w:rsidR="0007771F" w:rsidRPr="00FC4B6B" w:rsidRDefault="0007771F" w:rsidP="0007771F">
            <w:pPr>
              <w:pStyle w:val="Texto"/>
              <w:spacing w:after="96" w:line="222" w:lineRule="exact"/>
              <w:ind w:firstLine="0"/>
              <w:rPr>
                <w:rFonts w:ascii="Verdana" w:hAnsi="Verdana"/>
                <w:sz w:val="16"/>
                <w:szCs w:val="16"/>
              </w:rPr>
            </w:pPr>
            <w:r w:rsidRPr="00FC4B6B">
              <w:rPr>
                <w:rFonts w:ascii="Verdana" w:hAnsi="Verdana"/>
                <w:b/>
                <w:sz w:val="16"/>
                <w:szCs w:val="16"/>
              </w:rPr>
              <w:t xml:space="preserve">5.2 </w:t>
            </w:r>
            <w:r w:rsidRPr="00FC4B6B">
              <w:rPr>
                <w:rFonts w:ascii="Verdana" w:hAnsi="Verdana"/>
                <w:sz w:val="16"/>
                <w:szCs w:val="16"/>
              </w:rPr>
              <w:t>Procedimiento de medición.</w:t>
            </w:r>
          </w:p>
        </w:tc>
        <w:tc>
          <w:tcPr>
            <w:tcW w:w="4529" w:type="dxa"/>
          </w:tcPr>
          <w:p w:rsidR="0007771F" w:rsidRPr="00292ECA" w:rsidRDefault="0007771F" w:rsidP="0007771F">
            <w:pPr>
              <w:spacing w:after="96" w:line="222" w:lineRule="atLeast"/>
              <w:jc w:val="both"/>
              <w:rPr>
                <w:lang w:val="en-US"/>
              </w:rPr>
            </w:pPr>
            <w:r w:rsidRPr="00292ECA">
              <w:rPr>
                <w:rFonts w:ascii="Verdana" w:hAnsi="Verdana"/>
                <w:b/>
                <w:bCs/>
                <w:sz w:val="16"/>
                <w:szCs w:val="16"/>
                <w:lang w:val="en-US"/>
              </w:rPr>
              <w:t>5.2</w:t>
            </w:r>
            <w:r w:rsidRPr="00292ECA">
              <w:rPr>
                <w:lang w:val="en-US"/>
              </w:rPr>
              <w:t xml:space="preserve"> </w:t>
            </w:r>
            <w:r w:rsidRPr="00292ECA">
              <w:rPr>
                <w:rFonts w:ascii="Verdana" w:hAnsi="Verdana"/>
                <w:sz w:val="16"/>
                <w:szCs w:val="16"/>
                <w:lang w:val="en-US"/>
              </w:rPr>
              <w:t>Measurement procedure.</w:t>
            </w:r>
            <w:r w:rsidRPr="00292ECA">
              <w:rPr>
                <w:lang w:val="en-US"/>
              </w:rPr>
              <w:t xml:space="preserve"> </w:t>
            </w:r>
          </w:p>
        </w:tc>
      </w:tr>
      <w:tr w:rsidR="0007771F" w:rsidRPr="0007771F" w:rsidTr="004B4D33">
        <w:tc>
          <w:tcPr>
            <w:tcW w:w="4529" w:type="dxa"/>
            <w:shd w:val="clear" w:color="auto" w:fill="auto"/>
          </w:tcPr>
          <w:p w:rsidR="0007771F" w:rsidRPr="00FC4B6B" w:rsidRDefault="0007771F" w:rsidP="0007771F">
            <w:pPr>
              <w:pStyle w:val="Texto"/>
              <w:spacing w:after="96" w:line="222" w:lineRule="exact"/>
              <w:ind w:firstLine="0"/>
              <w:rPr>
                <w:rFonts w:ascii="Verdana" w:hAnsi="Verdana"/>
                <w:sz w:val="16"/>
                <w:szCs w:val="16"/>
              </w:rPr>
            </w:pPr>
            <w:r w:rsidRPr="00FC4B6B">
              <w:rPr>
                <w:rFonts w:ascii="Verdana" w:hAnsi="Verdana"/>
                <w:b/>
                <w:sz w:val="16"/>
                <w:szCs w:val="16"/>
              </w:rPr>
              <w:t xml:space="preserve">5.2.1 </w:t>
            </w:r>
            <w:r w:rsidRPr="00FC4B6B">
              <w:rPr>
                <w:rFonts w:ascii="Verdana" w:hAnsi="Verdana"/>
                <w:sz w:val="16"/>
                <w:szCs w:val="16"/>
              </w:rPr>
              <w:t>El método para medir el valor de la emisión del humo proveniente del escape de los vehículos automotores en circulación, que usan diésel como combustible, es el de aceleración instantánea, consistente en una prueba estática del vehículo, acelerando el motor desde su régimen de Ralentí hasta su régimen gobernado.</w:t>
            </w:r>
          </w:p>
        </w:tc>
        <w:tc>
          <w:tcPr>
            <w:tcW w:w="4529" w:type="dxa"/>
          </w:tcPr>
          <w:p w:rsidR="0007771F" w:rsidRPr="00292ECA" w:rsidRDefault="0007771F" w:rsidP="0007771F">
            <w:pPr>
              <w:spacing w:after="96" w:line="222" w:lineRule="atLeast"/>
              <w:jc w:val="both"/>
              <w:rPr>
                <w:lang w:val="en-US"/>
              </w:rPr>
            </w:pPr>
            <w:r w:rsidRPr="00292ECA">
              <w:rPr>
                <w:rFonts w:ascii="Verdana" w:hAnsi="Verdana"/>
                <w:b/>
                <w:bCs/>
                <w:sz w:val="16"/>
                <w:szCs w:val="16"/>
                <w:lang w:val="en-US"/>
              </w:rPr>
              <w:t>5.2.1</w:t>
            </w:r>
            <w:r w:rsidRPr="00292ECA">
              <w:rPr>
                <w:lang w:val="en-US"/>
              </w:rPr>
              <w:t xml:space="preserve"> </w:t>
            </w:r>
            <w:r w:rsidRPr="00292ECA">
              <w:rPr>
                <w:rFonts w:ascii="Verdana" w:hAnsi="Verdana"/>
                <w:sz w:val="16"/>
                <w:szCs w:val="16"/>
                <w:lang w:val="en-US"/>
              </w:rPr>
              <w:t>The method for measuring the emission value of the smoke coming from the exhaust of the automotive vehicles in circulation, which use diesel as fuel, is the one of instantaneous acceleration, consisting of a static test of the vehicle, accelerating the engine from its regime from idle to its governed regime.</w:t>
            </w:r>
            <w:r w:rsidRPr="00292ECA">
              <w:rPr>
                <w:lang w:val="en-US"/>
              </w:rPr>
              <w:t xml:space="preserve"> </w:t>
            </w:r>
          </w:p>
        </w:tc>
      </w:tr>
      <w:tr w:rsidR="0007771F" w:rsidRPr="0007771F" w:rsidTr="004B4D33">
        <w:tc>
          <w:tcPr>
            <w:tcW w:w="4529" w:type="dxa"/>
            <w:shd w:val="clear" w:color="auto" w:fill="auto"/>
          </w:tcPr>
          <w:p w:rsidR="0007771F" w:rsidRPr="00FC4B6B" w:rsidRDefault="0007771F" w:rsidP="0007771F">
            <w:pPr>
              <w:pStyle w:val="Texto"/>
              <w:spacing w:after="96" w:line="222" w:lineRule="exact"/>
              <w:ind w:firstLine="0"/>
              <w:rPr>
                <w:rFonts w:ascii="Verdana" w:hAnsi="Verdana"/>
                <w:sz w:val="16"/>
                <w:szCs w:val="16"/>
              </w:rPr>
            </w:pPr>
            <w:r w:rsidRPr="00FC4B6B">
              <w:rPr>
                <w:rFonts w:ascii="Verdana" w:hAnsi="Verdana"/>
                <w:b/>
                <w:sz w:val="16"/>
                <w:szCs w:val="16"/>
              </w:rPr>
              <w:t xml:space="preserve">5.2.2 </w:t>
            </w:r>
            <w:r w:rsidRPr="00FC4B6B">
              <w:rPr>
                <w:rFonts w:ascii="Verdana" w:hAnsi="Verdana"/>
                <w:sz w:val="16"/>
                <w:szCs w:val="16"/>
              </w:rPr>
              <w:t>Registrar la temperatura normal de operación</w:t>
            </w:r>
            <w:r w:rsidRPr="00FC4B6B">
              <w:rPr>
                <w:rFonts w:ascii="Verdana" w:hAnsi="Verdana"/>
                <w:b/>
                <w:sz w:val="16"/>
                <w:szCs w:val="16"/>
              </w:rPr>
              <w:t xml:space="preserve"> </w:t>
            </w:r>
            <w:r w:rsidRPr="00FC4B6B">
              <w:rPr>
                <w:rFonts w:ascii="Verdana" w:hAnsi="Verdana"/>
                <w:sz w:val="16"/>
                <w:szCs w:val="16"/>
              </w:rPr>
              <w:t>al inicio de cada aceleración.</w:t>
            </w:r>
          </w:p>
        </w:tc>
        <w:tc>
          <w:tcPr>
            <w:tcW w:w="4529" w:type="dxa"/>
          </w:tcPr>
          <w:p w:rsidR="0007771F" w:rsidRPr="00593373" w:rsidRDefault="0007771F" w:rsidP="0007771F">
            <w:pPr>
              <w:spacing w:after="96" w:line="222" w:lineRule="atLeast"/>
              <w:jc w:val="both"/>
              <w:rPr>
                <w:lang w:val="en-US"/>
              </w:rPr>
            </w:pPr>
            <w:r w:rsidRPr="00593373">
              <w:rPr>
                <w:rFonts w:ascii="Verdana" w:hAnsi="Verdana"/>
                <w:b/>
                <w:bCs/>
                <w:sz w:val="16"/>
                <w:szCs w:val="16"/>
                <w:lang w:val="en-US"/>
              </w:rPr>
              <w:t>5.2.2</w:t>
            </w:r>
            <w:r w:rsidRPr="00593373">
              <w:rPr>
                <w:lang w:val="en-US"/>
              </w:rPr>
              <w:t xml:space="preserve"> </w:t>
            </w:r>
            <w:r w:rsidRPr="00593373">
              <w:rPr>
                <w:rFonts w:ascii="Verdana" w:hAnsi="Verdana"/>
                <w:sz w:val="16"/>
                <w:szCs w:val="16"/>
                <w:lang w:val="en-US"/>
              </w:rPr>
              <w:t>Record the normal operating temperature</w:t>
            </w:r>
            <w:r w:rsidRPr="00593373">
              <w:rPr>
                <w:lang w:val="en-US"/>
              </w:rPr>
              <w:t xml:space="preserve"> </w:t>
            </w:r>
            <w:r w:rsidRPr="00593373">
              <w:rPr>
                <w:rFonts w:ascii="Verdana" w:hAnsi="Verdana"/>
                <w:sz w:val="16"/>
                <w:szCs w:val="16"/>
                <w:lang w:val="en-US"/>
              </w:rPr>
              <w:t>at the start of each acceleration.</w:t>
            </w:r>
            <w:r w:rsidRPr="00593373">
              <w:rPr>
                <w:lang w:val="en-US"/>
              </w:rPr>
              <w:t xml:space="preserve"> </w:t>
            </w:r>
          </w:p>
        </w:tc>
      </w:tr>
      <w:tr w:rsidR="0007771F" w:rsidRPr="0007771F" w:rsidTr="004B4D33">
        <w:tc>
          <w:tcPr>
            <w:tcW w:w="4529" w:type="dxa"/>
            <w:shd w:val="clear" w:color="auto" w:fill="auto"/>
          </w:tcPr>
          <w:p w:rsidR="0007771F" w:rsidRPr="00FC4B6B" w:rsidRDefault="0007771F" w:rsidP="0007771F">
            <w:pPr>
              <w:pStyle w:val="Texto"/>
              <w:spacing w:after="96" w:line="222" w:lineRule="exact"/>
              <w:ind w:firstLine="0"/>
              <w:rPr>
                <w:rFonts w:ascii="Verdana" w:hAnsi="Verdana"/>
                <w:color w:val="000000"/>
                <w:sz w:val="16"/>
                <w:szCs w:val="16"/>
              </w:rPr>
            </w:pPr>
            <w:r w:rsidRPr="00FC4B6B">
              <w:rPr>
                <w:rFonts w:ascii="Verdana" w:hAnsi="Verdana"/>
                <w:b/>
                <w:color w:val="000000"/>
                <w:sz w:val="16"/>
                <w:szCs w:val="16"/>
              </w:rPr>
              <w:t xml:space="preserve">5.2.3 </w:t>
            </w:r>
            <w:r w:rsidRPr="00FC4B6B">
              <w:rPr>
                <w:rFonts w:ascii="Verdana" w:hAnsi="Verdana"/>
                <w:color w:val="000000"/>
                <w:sz w:val="16"/>
                <w:szCs w:val="16"/>
              </w:rPr>
              <w:t>Determinación de las RPM mínimas y máximas gobernadas.</w:t>
            </w:r>
          </w:p>
        </w:tc>
        <w:tc>
          <w:tcPr>
            <w:tcW w:w="4529" w:type="dxa"/>
          </w:tcPr>
          <w:p w:rsidR="0007771F" w:rsidRPr="00593373" w:rsidRDefault="0007771F" w:rsidP="0007771F">
            <w:pPr>
              <w:spacing w:after="96" w:line="222" w:lineRule="atLeast"/>
              <w:jc w:val="both"/>
              <w:rPr>
                <w:lang w:val="en-US"/>
              </w:rPr>
            </w:pPr>
            <w:r w:rsidRPr="00593373">
              <w:rPr>
                <w:rFonts w:ascii="Verdana" w:hAnsi="Verdana"/>
                <w:b/>
                <w:bCs/>
                <w:sz w:val="16"/>
                <w:szCs w:val="16"/>
                <w:lang w:val="en-US"/>
              </w:rPr>
              <w:t>5.2.3</w:t>
            </w:r>
            <w:r w:rsidRPr="00593373">
              <w:rPr>
                <w:lang w:val="en-US"/>
              </w:rPr>
              <w:t xml:space="preserve"> </w:t>
            </w:r>
            <w:r w:rsidRPr="00593373">
              <w:rPr>
                <w:rFonts w:ascii="Verdana" w:hAnsi="Verdana"/>
                <w:sz w:val="16"/>
                <w:szCs w:val="16"/>
                <w:lang w:val="en-US"/>
              </w:rPr>
              <w:t>Determination of the minimum and maximum RPM governed.</w:t>
            </w:r>
            <w:r w:rsidRPr="00593373">
              <w:rPr>
                <w:lang w:val="en-US"/>
              </w:rPr>
              <w:t xml:space="preserve"> </w:t>
            </w:r>
          </w:p>
        </w:tc>
      </w:tr>
      <w:tr w:rsidR="0007771F" w:rsidRPr="0007771F" w:rsidTr="004B4D33">
        <w:tc>
          <w:tcPr>
            <w:tcW w:w="4529" w:type="dxa"/>
            <w:shd w:val="clear" w:color="auto" w:fill="auto"/>
          </w:tcPr>
          <w:p w:rsidR="0007771F" w:rsidRPr="00FC4B6B" w:rsidRDefault="0007771F" w:rsidP="0007771F">
            <w:pPr>
              <w:pStyle w:val="Texto"/>
              <w:spacing w:after="96" w:line="222" w:lineRule="exact"/>
              <w:ind w:firstLine="0"/>
              <w:rPr>
                <w:rFonts w:ascii="Verdana" w:hAnsi="Verdana"/>
                <w:sz w:val="16"/>
                <w:szCs w:val="16"/>
              </w:rPr>
            </w:pPr>
            <w:r w:rsidRPr="00FC4B6B">
              <w:rPr>
                <w:rFonts w:ascii="Verdana" w:hAnsi="Verdana"/>
                <w:b/>
                <w:color w:val="000000"/>
                <w:sz w:val="16"/>
                <w:szCs w:val="16"/>
              </w:rPr>
              <w:lastRenderedPageBreak/>
              <w:t xml:space="preserve">5.2.3.1 </w:t>
            </w:r>
            <w:r w:rsidRPr="00FC4B6B">
              <w:rPr>
                <w:rFonts w:ascii="Verdana" w:hAnsi="Verdana"/>
                <w:color w:val="000000"/>
                <w:sz w:val="16"/>
                <w:szCs w:val="16"/>
              </w:rPr>
              <w:t>Colocar el tacómetro para la medición de las RPM del motor; o, en su caso tomar la información de las prestaciones del vehículo</w:t>
            </w:r>
            <w:r w:rsidRPr="00FC4B6B">
              <w:rPr>
                <w:rFonts w:ascii="Verdana" w:hAnsi="Verdana"/>
                <w:sz w:val="16"/>
                <w:szCs w:val="16"/>
              </w:rPr>
              <w:t>.</w:t>
            </w:r>
          </w:p>
        </w:tc>
        <w:tc>
          <w:tcPr>
            <w:tcW w:w="4529" w:type="dxa"/>
          </w:tcPr>
          <w:p w:rsidR="0007771F" w:rsidRPr="00593373" w:rsidRDefault="0007771F" w:rsidP="0007771F">
            <w:pPr>
              <w:spacing w:after="96" w:line="222" w:lineRule="atLeast"/>
              <w:jc w:val="both"/>
              <w:rPr>
                <w:lang w:val="en-US"/>
              </w:rPr>
            </w:pPr>
            <w:r w:rsidRPr="00593373">
              <w:rPr>
                <w:rFonts w:ascii="Verdana" w:hAnsi="Verdana"/>
                <w:b/>
                <w:bCs/>
                <w:sz w:val="16"/>
                <w:szCs w:val="16"/>
                <w:lang w:val="en-US"/>
              </w:rPr>
              <w:t>5.2.3.1</w:t>
            </w:r>
            <w:r w:rsidRPr="00593373">
              <w:rPr>
                <w:lang w:val="en-US"/>
              </w:rPr>
              <w:t xml:space="preserve"> </w:t>
            </w:r>
            <w:r w:rsidRPr="00593373">
              <w:rPr>
                <w:rFonts w:ascii="Verdana" w:hAnsi="Verdana"/>
                <w:sz w:val="16"/>
                <w:szCs w:val="16"/>
                <w:lang w:val="en-US"/>
              </w:rPr>
              <w:t>Place the tachometer for the measurement of the engine RPM;</w:t>
            </w:r>
            <w:r w:rsidRPr="00593373">
              <w:rPr>
                <w:lang w:val="en-US"/>
              </w:rPr>
              <w:t xml:space="preserve"> </w:t>
            </w:r>
            <w:r w:rsidRPr="00593373">
              <w:rPr>
                <w:rFonts w:ascii="Verdana" w:hAnsi="Verdana"/>
                <w:sz w:val="16"/>
                <w:szCs w:val="16"/>
                <w:lang w:val="en-US"/>
              </w:rPr>
              <w:t>or, if applicable, take the information about the vehicle's benefits.</w:t>
            </w:r>
            <w:r w:rsidRPr="00593373">
              <w:rPr>
                <w:lang w:val="en-US"/>
              </w:rPr>
              <w:t xml:space="preserve"> </w:t>
            </w:r>
          </w:p>
        </w:tc>
      </w:tr>
      <w:tr w:rsidR="0007771F" w:rsidRPr="0007771F" w:rsidTr="004B4D33">
        <w:tc>
          <w:tcPr>
            <w:tcW w:w="4529" w:type="dxa"/>
            <w:shd w:val="clear" w:color="auto" w:fill="auto"/>
          </w:tcPr>
          <w:p w:rsidR="0007771F" w:rsidRPr="00FC4B6B" w:rsidRDefault="0007771F" w:rsidP="0007771F">
            <w:pPr>
              <w:pStyle w:val="Texto"/>
              <w:spacing w:after="96" w:line="222" w:lineRule="exact"/>
              <w:ind w:firstLine="0"/>
              <w:rPr>
                <w:rFonts w:ascii="Verdana" w:hAnsi="Verdana"/>
                <w:sz w:val="16"/>
                <w:szCs w:val="16"/>
              </w:rPr>
            </w:pPr>
            <w:r w:rsidRPr="00FC4B6B">
              <w:rPr>
                <w:rFonts w:ascii="Verdana" w:hAnsi="Verdana"/>
                <w:b/>
                <w:sz w:val="16"/>
                <w:szCs w:val="16"/>
              </w:rPr>
              <w:t xml:space="preserve">5.2.3.2 </w:t>
            </w:r>
            <w:r w:rsidRPr="00FC4B6B">
              <w:rPr>
                <w:rFonts w:ascii="Verdana" w:hAnsi="Verdana"/>
                <w:sz w:val="16"/>
                <w:szCs w:val="16"/>
              </w:rPr>
              <w:t>RPM del motor en Ralentí. Estando el motor operando en Ralentí durante 5 segundos consecutivos, determinar las RPM y registrarlas.</w:t>
            </w:r>
          </w:p>
        </w:tc>
        <w:tc>
          <w:tcPr>
            <w:tcW w:w="4529" w:type="dxa"/>
          </w:tcPr>
          <w:p w:rsidR="0007771F" w:rsidRPr="00593373" w:rsidRDefault="0007771F" w:rsidP="0007771F">
            <w:pPr>
              <w:spacing w:after="96" w:line="222" w:lineRule="atLeast"/>
              <w:jc w:val="both"/>
              <w:rPr>
                <w:lang w:val="en-US"/>
              </w:rPr>
            </w:pPr>
            <w:r w:rsidRPr="00593373">
              <w:rPr>
                <w:rFonts w:ascii="Verdana" w:hAnsi="Verdana"/>
                <w:b/>
                <w:bCs/>
                <w:sz w:val="16"/>
                <w:szCs w:val="16"/>
                <w:lang w:val="en-US"/>
              </w:rPr>
              <w:t>5.2.3.2</w:t>
            </w:r>
            <w:r w:rsidRPr="00593373">
              <w:rPr>
                <w:lang w:val="en-US"/>
              </w:rPr>
              <w:t xml:space="preserve"> </w:t>
            </w:r>
            <w:r w:rsidRPr="00593373">
              <w:rPr>
                <w:rFonts w:ascii="Verdana" w:hAnsi="Verdana"/>
                <w:sz w:val="16"/>
                <w:szCs w:val="16"/>
                <w:lang w:val="en-US"/>
              </w:rPr>
              <w:t>Engine RPM at idle.</w:t>
            </w:r>
            <w:r w:rsidRPr="00593373">
              <w:rPr>
                <w:lang w:val="en-US"/>
              </w:rPr>
              <w:t xml:space="preserve"> </w:t>
            </w:r>
            <w:r w:rsidRPr="00593373">
              <w:rPr>
                <w:rFonts w:ascii="Verdana" w:hAnsi="Verdana"/>
                <w:sz w:val="16"/>
                <w:szCs w:val="16"/>
                <w:lang w:val="en-US"/>
              </w:rPr>
              <w:t>When the engine is running at idle for 5 consecutive seconds, determine the RPM and record them.</w:t>
            </w:r>
            <w:r w:rsidRPr="00593373">
              <w:rPr>
                <w:lang w:val="en-US"/>
              </w:rPr>
              <w:t xml:space="preserve"> </w:t>
            </w:r>
          </w:p>
        </w:tc>
      </w:tr>
      <w:tr w:rsidR="0007771F" w:rsidRPr="0007771F" w:rsidTr="004B4D33">
        <w:tc>
          <w:tcPr>
            <w:tcW w:w="4529" w:type="dxa"/>
            <w:shd w:val="clear" w:color="auto" w:fill="auto"/>
          </w:tcPr>
          <w:p w:rsidR="0007771F" w:rsidRPr="00FC4B6B" w:rsidRDefault="0007771F" w:rsidP="0007771F">
            <w:pPr>
              <w:pStyle w:val="Texto"/>
              <w:spacing w:after="96" w:line="222" w:lineRule="exact"/>
              <w:ind w:firstLine="0"/>
              <w:rPr>
                <w:rFonts w:ascii="Verdana" w:hAnsi="Verdana"/>
                <w:sz w:val="16"/>
                <w:szCs w:val="16"/>
              </w:rPr>
            </w:pPr>
            <w:r w:rsidRPr="00FC4B6B">
              <w:rPr>
                <w:rFonts w:ascii="Verdana" w:hAnsi="Verdana"/>
                <w:b/>
                <w:sz w:val="16"/>
                <w:szCs w:val="16"/>
              </w:rPr>
              <w:t xml:space="preserve">5.2.3.3 </w:t>
            </w:r>
            <w:r w:rsidRPr="00FC4B6B">
              <w:rPr>
                <w:rFonts w:ascii="Verdana" w:hAnsi="Verdana"/>
                <w:sz w:val="16"/>
                <w:szCs w:val="16"/>
              </w:rPr>
              <w:t>RPM máximas gobernadas. Accionar el acelerador de forma súbita desde Ralentí hasta alcanzar las máximas RPM que permite el gobernador de dicho motor y una vez llegado a ese punto, sostenerlo por un periodo de 2 segundos, determinar las RPM y registrarlas.</w:t>
            </w:r>
          </w:p>
        </w:tc>
        <w:tc>
          <w:tcPr>
            <w:tcW w:w="4529" w:type="dxa"/>
          </w:tcPr>
          <w:p w:rsidR="0007771F" w:rsidRPr="00593373" w:rsidRDefault="0007771F" w:rsidP="0007771F">
            <w:pPr>
              <w:spacing w:after="96" w:line="222" w:lineRule="atLeast"/>
              <w:jc w:val="both"/>
              <w:rPr>
                <w:lang w:val="en-US"/>
              </w:rPr>
            </w:pPr>
            <w:r w:rsidRPr="00593373">
              <w:rPr>
                <w:rFonts w:ascii="Verdana" w:hAnsi="Verdana"/>
                <w:b/>
                <w:bCs/>
                <w:sz w:val="16"/>
                <w:szCs w:val="16"/>
                <w:lang w:val="en-US"/>
              </w:rPr>
              <w:t>5.2.3.3</w:t>
            </w:r>
            <w:r w:rsidRPr="00593373">
              <w:rPr>
                <w:lang w:val="en-US"/>
              </w:rPr>
              <w:t xml:space="preserve"> </w:t>
            </w:r>
            <w:r w:rsidRPr="00593373">
              <w:rPr>
                <w:rFonts w:ascii="Verdana" w:hAnsi="Verdana"/>
                <w:sz w:val="16"/>
                <w:szCs w:val="16"/>
                <w:lang w:val="en-US"/>
              </w:rPr>
              <w:t>Maximum governed RPM.</w:t>
            </w:r>
            <w:r w:rsidRPr="00593373">
              <w:rPr>
                <w:lang w:val="en-US"/>
              </w:rPr>
              <w:t xml:space="preserve"> </w:t>
            </w:r>
            <w:r w:rsidRPr="00593373">
              <w:rPr>
                <w:rFonts w:ascii="Verdana" w:hAnsi="Verdana"/>
                <w:sz w:val="16"/>
                <w:szCs w:val="16"/>
                <w:lang w:val="en-US"/>
              </w:rPr>
              <w:t>Activate the accelerator suddenly from idle to reach the maximum RPM that allows the governor of said engine and once reached that point, hold it for a period of 2 seconds, determine the RPM and record them.</w:t>
            </w:r>
            <w:r w:rsidRPr="00593373">
              <w:rPr>
                <w:lang w:val="en-US"/>
              </w:rPr>
              <w:t xml:space="preserve"> </w:t>
            </w:r>
          </w:p>
        </w:tc>
      </w:tr>
      <w:tr w:rsidR="0007771F" w:rsidRPr="0007771F" w:rsidTr="004B4D33">
        <w:tc>
          <w:tcPr>
            <w:tcW w:w="4529" w:type="dxa"/>
            <w:shd w:val="clear" w:color="auto" w:fill="auto"/>
          </w:tcPr>
          <w:p w:rsidR="0007771F" w:rsidRPr="00FC4B6B" w:rsidRDefault="0007771F" w:rsidP="0007771F">
            <w:pPr>
              <w:pStyle w:val="Texto"/>
              <w:spacing w:after="96" w:line="222" w:lineRule="exact"/>
              <w:ind w:firstLine="0"/>
              <w:rPr>
                <w:rFonts w:ascii="Verdana" w:hAnsi="Verdana"/>
                <w:color w:val="000000"/>
                <w:sz w:val="16"/>
                <w:szCs w:val="16"/>
              </w:rPr>
            </w:pPr>
            <w:r w:rsidRPr="00FC4B6B">
              <w:rPr>
                <w:rFonts w:ascii="Verdana" w:hAnsi="Verdana"/>
                <w:b/>
                <w:sz w:val="16"/>
                <w:szCs w:val="16"/>
              </w:rPr>
              <w:t xml:space="preserve">5.2.3.4 </w:t>
            </w:r>
            <w:r w:rsidRPr="00FC4B6B">
              <w:rPr>
                <w:rFonts w:ascii="Verdana" w:hAnsi="Verdana"/>
                <w:color w:val="000000"/>
                <w:sz w:val="16"/>
                <w:szCs w:val="16"/>
              </w:rPr>
              <w:t>En ambos casos, registrar el procedimiento con el cual fueron obtenidas las RPM.</w:t>
            </w:r>
          </w:p>
        </w:tc>
        <w:tc>
          <w:tcPr>
            <w:tcW w:w="4529" w:type="dxa"/>
          </w:tcPr>
          <w:p w:rsidR="0007771F" w:rsidRPr="00593373" w:rsidRDefault="0007771F" w:rsidP="0007771F">
            <w:pPr>
              <w:spacing w:after="96" w:line="222" w:lineRule="atLeast"/>
              <w:jc w:val="both"/>
              <w:rPr>
                <w:lang w:val="en-US"/>
              </w:rPr>
            </w:pPr>
            <w:r w:rsidRPr="00593373">
              <w:rPr>
                <w:rFonts w:ascii="Verdana" w:hAnsi="Verdana"/>
                <w:b/>
                <w:bCs/>
                <w:sz w:val="16"/>
                <w:szCs w:val="16"/>
                <w:lang w:val="en-US"/>
              </w:rPr>
              <w:t>5.2.3.4</w:t>
            </w:r>
            <w:r w:rsidRPr="00593373">
              <w:rPr>
                <w:lang w:val="en-US"/>
              </w:rPr>
              <w:t xml:space="preserve"> </w:t>
            </w:r>
            <w:r w:rsidRPr="00593373">
              <w:rPr>
                <w:rFonts w:ascii="Verdana" w:hAnsi="Verdana"/>
                <w:sz w:val="16"/>
                <w:szCs w:val="16"/>
                <w:lang w:val="en-US"/>
              </w:rPr>
              <w:t>In both cases, record the procedure with which the RPM were obtained.</w:t>
            </w:r>
            <w:r w:rsidRPr="00593373">
              <w:rPr>
                <w:lang w:val="en-US"/>
              </w:rPr>
              <w:t xml:space="preserve"> </w:t>
            </w:r>
          </w:p>
        </w:tc>
      </w:tr>
      <w:tr w:rsidR="0007771F" w:rsidRPr="00FC4B6B" w:rsidTr="004B4D33">
        <w:tc>
          <w:tcPr>
            <w:tcW w:w="4529" w:type="dxa"/>
            <w:shd w:val="clear" w:color="auto" w:fill="auto"/>
          </w:tcPr>
          <w:p w:rsidR="0007771F" w:rsidRPr="00FC4B6B" w:rsidRDefault="0007771F" w:rsidP="0007771F">
            <w:pPr>
              <w:pStyle w:val="Texto"/>
              <w:spacing w:after="96" w:line="222" w:lineRule="exact"/>
              <w:ind w:firstLine="0"/>
              <w:rPr>
                <w:rFonts w:ascii="Verdana" w:hAnsi="Verdana"/>
                <w:sz w:val="16"/>
                <w:szCs w:val="16"/>
              </w:rPr>
            </w:pPr>
            <w:r w:rsidRPr="00FC4B6B">
              <w:rPr>
                <w:rFonts w:ascii="Verdana" w:hAnsi="Verdana"/>
                <w:b/>
                <w:sz w:val="16"/>
                <w:szCs w:val="16"/>
              </w:rPr>
              <w:t xml:space="preserve">5.2.4 </w:t>
            </w:r>
            <w:r w:rsidRPr="00FC4B6B">
              <w:rPr>
                <w:rFonts w:ascii="Verdana" w:hAnsi="Verdana"/>
                <w:sz w:val="16"/>
                <w:szCs w:val="16"/>
              </w:rPr>
              <w:t>Aceleraciones instantáneas.</w:t>
            </w:r>
          </w:p>
        </w:tc>
        <w:tc>
          <w:tcPr>
            <w:tcW w:w="4529" w:type="dxa"/>
          </w:tcPr>
          <w:p w:rsidR="0007771F" w:rsidRPr="00292ECA" w:rsidRDefault="0007771F" w:rsidP="0007771F">
            <w:pPr>
              <w:spacing w:after="96" w:line="222" w:lineRule="atLeast"/>
              <w:jc w:val="both"/>
              <w:rPr>
                <w:lang w:val="en-US"/>
              </w:rPr>
            </w:pPr>
            <w:r w:rsidRPr="00292ECA">
              <w:rPr>
                <w:rFonts w:ascii="Verdana" w:hAnsi="Verdana"/>
                <w:b/>
                <w:bCs/>
                <w:sz w:val="16"/>
                <w:szCs w:val="16"/>
                <w:lang w:val="en-US"/>
              </w:rPr>
              <w:t>5.2.4</w:t>
            </w:r>
            <w:r w:rsidRPr="00292ECA">
              <w:rPr>
                <w:lang w:val="en-US"/>
              </w:rPr>
              <w:t xml:space="preserve"> </w:t>
            </w:r>
            <w:r w:rsidRPr="00292ECA">
              <w:rPr>
                <w:rFonts w:ascii="Verdana" w:hAnsi="Verdana"/>
                <w:sz w:val="16"/>
                <w:szCs w:val="16"/>
                <w:lang w:val="en-US"/>
              </w:rPr>
              <w:t>Instantaneous accelerations.</w:t>
            </w:r>
            <w:r w:rsidRPr="00292ECA">
              <w:rPr>
                <w:lang w:val="en-US"/>
              </w:rPr>
              <w:t xml:space="preserve"> </w:t>
            </w:r>
          </w:p>
        </w:tc>
      </w:tr>
      <w:tr w:rsidR="0007771F" w:rsidRPr="0007771F" w:rsidTr="004B4D33">
        <w:tc>
          <w:tcPr>
            <w:tcW w:w="4529" w:type="dxa"/>
            <w:shd w:val="clear" w:color="auto" w:fill="auto"/>
          </w:tcPr>
          <w:p w:rsidR="0007771F" w:rsidRPr="00FC4B6B" w:rsidRDefault="0007771F" w:rsidP="0007771F">
            <w:pPr>
              <w:pStyle w:val="Texto"/>
              <w:spacing w:after="96" w:line="222" w:lineRule="exact"/>
              <w:ind w:firstLine="0"/>
              <w:rPr>
                <w:rFonts w:ascii="Verdana" w:hAnsi="Verdana"/>
                <w:sz w:val="16"/>
                <w:szCs w:val="16"/>
              </w:rPr>
            </w:pPr>
            <w:r w:rsidRPr="00FC4B6B">
              <w:rPr>
                <w:rFonts w:ascii="Verdana" w:hAnsi="Verdana"/>
                <w:b/>
                <w:sz w:val="16"/>
                <w:szCs w:val="16"/>
              </w:rPr>
              <w:t xml:space="preserve">5.2.4.1 </w:t>
            </w:r>
            <w:r w:rsidRPr="00FC4B6B">
              <w:rPr>
                <w:rFonts w:ascii="Verdana" w:hAnsi="Verdana"/>
                <w:sz w:val="16"/>
                <w:szCs w:val="16"/>
              </w:rPr>
              <w:t>El instrumento de medición debe realizar un ajuste a cero en sus escalas de opacidad, con una tolerancia de ±1%, antes de dar inicio a la secuencia de aceleraciones funcionales.</w:t>
            </w:r>
          </w:p>
        </w:tc>
        <w:tc>
          <w:tcPr>
            <w:tcW w:w="4529" w:type="dxa"/>
          </w:tcPr>
          <w:p w:rsidR="0007771F" w:rsidRPr="00292ECA" w:rsidRDefault="0007771F" w:rsidP="0007771F">
            <w:pPr>
              <w:spacing w:after="96" w:line="222" w:lineRule="atLeast"/>
              <w:jc w:val="both"/>
              <w:rPr>
                <w:lang w:val="en-US"/>
              </w:rPr>
            </w:pPr>
            <w:r w:rsidRPr="00292ECA">
              <w:rPr>
                <w:rFonts w:ascii="Verdana" w:hAnsi="Verdana"/>
                <w:b/>
                <w:bCs/>
                <w:sz w:val="16"/>
                <w:szCs w:val="16"/>
                <w:lang w:val="en-US"/>
              </w:rPr>
              <w:t>5.2.4.1</w:t>
            </w:r>
            <w:r w:rsidRPr="00292ECA">
              <w:rPr>
                <w:lang w:val="en-US"/>
              </w:rPr>
              <w:t xml:space="preserve"> </w:t>
            </w:r>
            <w:r w:rsidRPr="00292ECA">
              <w:rPr>
                <w:rFonts w:ascii="Verdana" w:hAnsi="Verdana"/>
                <w:sz w:val="16"/>
                <w:szCs w:val="16"/>
                <w:lang w:val="en-US"/>
              </w:rPr>
              <w:t>The measuring instrument must perform a zero adjustment on its opacity scales, with a tolerance of ± 1%, before starting the sequence of functional accelerations.</w:t>
            </w:r>
            <w:r w:rsidRPr="00292ECA">
              <w:rPr>
                <w:lang w:val="en-US"/>
              </w:rPr>
              <w:t xml:space="preserve"> </w:t>
            </w:r>
          </w:p>
        </w:tc>
      </w:tr>
      <w:tr w:rsidR="0007771F" w:rsidRPr="0007771F" w:rsidTr="004B4D33">
        <w:tc>
          <w:tcPr>
            <w:tcW w:w="4529" w:type="dxa"/>
            <w:shd w:val="clear" w:color="auto" w:fill="auto"/>
          </w:tcPr>
          <w:p w:rsidR="0007771F" w:rsidRPr="00FC4B6B" w:rsidRDefault="0007771F" w:rsidP="0007771F">
            <w:pPr>
              <w:pStyle w:val="Texto"/>
              <w:spacing w:after="96" w:line="222" w:lineRule="exact"/>
              <w:ind w:firstLine="0"/>
              <w:rPr>
                <w:rFonts w:ascii="Verdana" w:hAnsi="Verdana"/>
                <w:sz w:val="16"/>
                <w:szCs w:val="16"/>
              </w:rPr>
            </w:pPr>
            <w:r w:rsidRPr="00FC4B6B">
              <w:rPr>
                <w:rFonts w:ascii="Verdana" w:hAnsi="Verdana"/>
                <w:b/>
                <w:sz w:val="16"/>
                <w:szCs w:val="16"/>
              </w:rPr>
              <w:t xml:space="preserve">5.2.4.2 </w:t>
            </w:r>
            <w:r w:rsidRPr="00FC4B6B">
              <w:rPr>
                <w:rFonts w:ascii="Verdana" w:hAnsi="Verdana"/>
                <w:sz w:val="16"/>
                <w:szCs w:val="16"/>
              </w:rPr>
              <w:t>El instrumento de medición, debe desplegar un mensaje que indique, efectuar una aceleración instantánea; se debe indicar y registrar en la pantalla el tiempo de aceleración, que servirá como guía para ejecutar la prueba.</w:t>
            </w:r>
          </w:p>
        </w:tc>
        <w:tc>
          <w:tcPr>
            <w:tcW w:w="4529" w:type="dxa"/>
          </w:tcPr>
          <w:p w:rsidR="0007771F" w:rsidRPr="00593373" w:rsidRDefault="0007771F" w:rsidP="0007771F">
            <w:pPr>
              <w:spacing w:after="96" w:line="222" w:lineRule="atLeast"/>
              <w:jc w:val="both"/>
              <w:rPr>
                <w:lang w:val="en-US"/>
              </w:rPr>
            </w:pPr>
            <w:r w:rsidRPr="00593373">
              <w:rPr>
                <w:rFonts w:ascii="Verdana" w:hAnsi="Verdana"/>
                <w:b/>
                <w:bCs/>
                <w:sz w:val="16"/>
                <w:szCs w:val="16"/>
                <w:lang w:val="en-US"/>
              </w:rPr>
              <w:t>5.2.4.2</w:t>
            </w:r>
            <w:r w:rsidRPr="00593373">
              <w:rPr>
                <w:lang w:val="en-US"/>
              </w:rPr>
              <w:t xml:space="preserve"> </w:t>
            </w:r>
            <w:r w:rsidRPr="00593373">
              <w:rPr>
                <w:rFonts w:ascii="Verdana" w:hAnsi="Verdana"/>
                <w:sz w:val="16"/>
                <w:szCs w:val="16"/>
                <w:lang w:val="en-US"/>
              </w:rPr>
              <w:t>The measuring instrument must display a message indicating, perform an instantaneous acceleration;</w:t>
            </w:r>
            <w:r w:rsidRPr="00593373">
              <w:rPr>
                <w:lang w:val="en-US"/>
              </w:rPr>
              <w:t xml:space="preserve"> </w:t>
            </w:r>
            <w:r w:rsidRPr="00593373">
              <w:rPr>
                <w:rFonts w:ascii="Verdana" w:hAnsi="Verdana"/>
                <w:sz w:val="16"/>
                <w:szCs w:val="16"/>
                <w:lang w:val="en-US"/>
              </w:rPr>
              <w:t>the acceleration time must be indicated and recorded on the screen, which will serve as a guide to execute the test.</w:t>
            </w:r>
            <w:r w:rsidRPr="00593373">
              <w:rPr>
                <w:lang w:val="en-US"/>
              </w:rPr>
              <w:t xml:space="preserve"> </w:t>
            </w:r>
          </w:p>
        </w:tc>
      </w:tr>
      <w:tr w:rsidR="0007771F" w:rsidRPr="0007771F" w:rsidTr="004B4D33">
        <w:tc>
          <w:tcPr>
            <w:tcW w:w="4529" w:type="dxa"/>
            <w:shd w:val="clear" w:color="auto" w:fill="auto"/>
          </w:tcPr>
          <w:p w:rsidR="0007771F" w:rsidRPr="00FC4B6B" w:rsidRDefault="0007771F" w:rsidP="0007771F">
            <w:pPr>
              <w:pStyle w:val="Texto"/>
              <w:spacing w:after="96" w:line="222" w:lineRule="exact"/>
              <w:ind w:firstLine="0"/>
              <w:rPr>
                <w:rFonts w:ascii="Verdana" w:hAnsi="Verdana"/>
                <w:sz w:val="16"/>
                <w:szCs w:val="16"/>
              </w:rPr>
            </w:pPr>
            <w:r w:rsidRPr="00FC4B6B">
              <w:rPr>
                <w:rFonts w:ascii="Verdana" w:hAnsi="Verdana"/>
                <w:b/>
                <w:sz w:val="16"/>
                <w:szCs w:val="16"/>
              </w:rPr>
              <w:t xml:space="preserve">5.2.4.3 </w:t>
            </w:r>
            <w:r w:rsidRPr="00FC4B6B">
              <w:rPr>
                <w:rFonts w:ascii="Verdana" w:hAnsi="Verdana"/>
                <w:sz w:val="16"/>
                <w:szCs w:val="16"/>
              </w:rPr>
              <w:t>Una vez, que se mantiene el acelerador por 2 segundos a las RPM máximas gobernadas el instrumento de medición deberá desplegar un mensaje, a fin de dejar de presionar el pedal del acelerador, para que el motor regrese a Ralentí.</w:t>
            </w:r>
          </w:p>
        </w:tc>
        <w:tc>
          <w:tcPr>
            <w:tcW w:w="4529" w:type="dxa"/>
          </w:tcPr>
          <w:p w:rsidR="0007771F" w:rsidRPr="00593373" w:rsidRDefault="0007771F" w:rsidP="0007771F">
            <w:pPr>
              <w:spacing w:after="96" w:line="222" w:lineRule="atLeast"/>
              <w:jc w:val="both"/>
              <w:rPr>
                <w:lang w:val="en-US"/>
              </w:rPr>
            </w:pPr>
            <w:r w:rsidRPr="00593373">
              <w:rPr>
                <w:rFonts w:ascii="Verdana" w:hAnsi="Verdana"/>
                <w:b/>
                <w:bCs/>
                <w:sz w:val="16"/>
                <w:szCs w:val="16"/>
                <w:lang w:val="en-US"/>
              </w:rPr>
              <w:t>5.2.4.3</w:t>
            </w:r>
            <w:r w:rsidRPr="00593373">
              <w:rPr>
                <w:lang w:val="en-US"/>
              </w:rPr>
              <w:t xml:space="preserve"> </w:t>
            </w:r>
            <w:r w:rsidRPr="00593373">
              <w:rPr>
                <w:rFonts w:ascii="Verdana" w:hAnsi="Verdana"/>
                <w:sz w:val="16"/>
                <w:szCs w:val="16"/>
                <w:lang w:val="en-US"/>
              </w:rPr>
              <w:t>Once, that the accelerator is maintained for 2 seconds at the maximum RPM governed the measuring instrument should display a message, in order to stop pressing the accelerator pedal, so that the engine returns to idle.</w:t>
            </w:r>
            <w:r w:rsidRPr="00593373">
              <w:rPr>
                <w:lang w:val="en-US"/>
              </w:rPr>
              <w:t xml:space="preserve"> </w:t>
            </w:r>
          </w:p>
        </w:tc>
      </w:tr>
      <w:tr w:rsidR="0007771F" w:rsidRPr="0007771F" w:rsidTr="004B4D33">
        <w:tc>
          <w:tcPr>
            <w:tcW w:w="4529" w:type="dxa"/>
            <w:shd w:val="clear" w:color="auto" w:fill="auto"/>
          </w:tcPr>
          <w:p w:rsidR="0007771F" w:rsidRPr="00FC4B6B" w:rsidRDefault="0007771F" w:rsidP="0007771F">
            <w:pPr>
              <w:pStyle w:val="Texto"/>
              <w:spacing w:after="96" w:line="222" w:lineRule="exact"/>
              <w:ind w:firstLine="0"/>
              <w:rPr>
                <w:rFonts w:ascii="Verdana" w:hAnsi="Verdana"/>
                <w:sz w:val="16"/>
                <w:szCs w:val="16"/>
              </w:rPr>
            </w:pPr>
            <w:r w:rsidRPr="00FC4B6B">
              <w:rPr>
                <w:rFonts w:ascii="Verdana" w:hAnsi="Verdana"/>
                <w:b/>
                <w:sz w:val="16"/>
                <w:szCs w:val="16"/>
              </w:rPr>
              <w:t xml:space="preserve">5.2.4.4 </w:t>
            </w:r>
            <w:r w:rsidRPr="00FC4B6B">
              <w:rPr>
                <w:rFonts w:ascii="Verdana" w:hAnsi="Verdana"/>
                <w:sz w:val="16"/>
                <w:szCs w:val="16"/>
              </w:rPr>
              <w:t>Dejar el motor en Ralentí, por un tiempo de 5 segundos, antes de iniciar la siguiente aceleración instantánea.</w:t>
            </w:r>
          </w:p>
        </w:tc>
        <w:tc>
          <w:tcPr>
            <w:tcW w:w="4529" w:type="dxa"/>
          </w:tcPr>
          <w:p w:rsidR="0007771F" w:rsidRPr="00593373" w:rsidRDefault="0007771F" w:rsidP="0007771F">
            <w:pPr>
              <w:spacing w:after="96" w:line="222" w:lineRule="atLeast"/>
              <w:jc w:val="both"/>
              <w:rPr>
                <w:lang w:val="en-US"/>
              </w:rPr>
            </w:pPr>
            <w:r w:rsidRPr="00593373">
              <w:rPr>
                <w:rFonts w:ascii="Verdana" w:hAnsi="Verdana"/>
                <w:b/>
                <w:bCs/>
                <w:sz w:val="16"/>
                <w:szCs w:val="16"/>
                <w:lang w:val="en-US"/>
              </w:rPr>
              <w:t>5.2.4.4</w:t>
            </w:r>
            <w:r w:rsidRPr="00593373">
              <w:rPr>
                <w:lang w:val="en-US"/>
              </w:rPr>
              <w:t xml:space="preserve"> </w:t>
            </w:r>
            <w:r w:rsidRPr="00593373">
              <w:rPr>
                <w:rFonts w:ascii="Verdana" w:hAnsi="Verdana"/>
                <w:sz w:val="16"/>
                <w:szCs w:val="16"/>
                <w:lang w:val="en-US"/>
              </w:rPr>
              <w:t>Leave the engine idling for a period of 5 seconds before starting the next instantaneous acceleration.</w:t>
            </w:r>
            <w:r w:rsidRPr="00593373">
              <w:rPr>
                <w:lang w:val="en-US"/>
              </w:rPr>
              <w:t xml:space="preserve"> </w:t>
            </w:r>
          </w:p>
        </w:tc>
      </w:tr>
      <w:tr w:rsidR="0007771F" w:rsidRPr="0007771F" w:rsidTr="004B4D33">
        <w:tc>
          <w:tcPr>
            <w:tcW w:w="4529" w:type="dxa"/>
            <w:shd w:val="clear" w:color="auto" w:fill="auto"/>
          </w:tcPr>
          <w:p w:rsidR="0007771F" w:rsidRPr="00FC4B6B" w:rsidRDefault="0007771F" w:rsidP="0007771F">
            <w:pPr>
              <w:pStyle w:val="Texto"/>
              <w:spacing w:after="96" w:line="222" w:lineRule="exact"/>
              <w:ind w:firstLine="0"/>
              <w:rPr>
                <w:rFonts w:ascii="Verdana" w:hAnsi="Verdana"/>
                <w:sz w:val="16"/>
                <w:szCs w:val="16"/>
              </w:rPr>
            </w:pPr>
            <w:r w:rsidRPr="00FC4B6B">
              <w:rPr>
                <w:rFonts w:ascii="Verdana" w:hAnsi="Verdana"/>
                <w:b/>
                <w:sz w:val="16"/>
                <w:szCs w:val="16"/>
              </w:rPr>
              <w:t xml:space="preserve">5.2.5 </w:t>
            </w:r>
            <w:r w:rsidRPr="00FC4B6B">
              <w:rPr>
                <w:rFonts w:ascii="Verdana" w:hAnsi="Verdana"/>
                <w:sz w:val="16"/>
                <w:szCs w:val="16"/>
              </w:rPr>
              <w:t>Generación de resultados para la verificación del vehículo.</w:t>
            </w:r>
          </w:p>
        </w:tc>
        <w:tc>
          <w:tcPr>
            <w:tcW w:w="4529" w:type="dxa"/>
          </w:tcPr>
          <w:p w:rsidR="0007771F" w:rsidRPr="00593373" w:rsidRDefault="0007771F" w:rsidP="0007771F">
            <w:pPr>
              <w:spacing w:after="96" w:line="222" w:lineRule="atLeast"/>
              <w:jc w:val="both"/>
              <w:rPr>
                <w:lang w:val="en-US"/>
              </w:rPr>
            </w:pPr>
            <w:r w:rsidRPr="00593373">
              <w:rPr>
                <w:rFonts w:ascii="Verdana" w:hAnsi="Verdana"/>
                <w:b/>
                <w:bCs/>
                <w:sz w:val="16"/>
                <w:szCs w:val="16"/>
                <w:lang w:val="en-US"/>
              </w:rPr>
              <w:t>5.2.5</w:t>
            </w:r>
            <w:r w:rsidRPr="00593373">
              <w:rPr>
                <w:lang w:val="en-US"/>
              </w:rPr>
              <w:t xml:space="preserve"> </w:t>
            </w:r>
            <w:r w:rsidRPr="00593373">
              <w:rPr>
                <w:rFonts w:ascii="Verdana" w:hAnsi="Verdana"/>
                <w:sz w:val="16"/>
                <w:szCs w:val="16"/>
                <w:lang w:val="en-US"/>
              </w:rPr>
              <w:t>Generation of results for vehicle verification.</w:t>
            </w:r>
            <w:r w:rsidRPr="00593373">
              <w:rPr>
                <w:lang w:val="en-US"/>
              </w:rPr>
              <w:t xml:space="preserve"> </w:t>
            </w:r>
          </w:p>
        </w:tc>
      </w:tr>
      <w:tr w:rsidR="0007771F" w:rsidRPr="0007771F" w:rsidTr="004B4D33">
        <w:tc>
          <w:tcPr>
            <w:tcW w:w="4529" w:type="dxa"/>
            <w:shd w:val="clear" w:color="auto" w:fill="auto"/>
          </w:tcPr>
          <w:p w:rsidR="0007771F" w:rsidRPr="00FC4B6B" w:rsidRDefault="0007771F" w:rsidP="0007771F">
            <w:pPr>
              <w:pStyle w:val="Texto"/>
              <w:spacing w:after="96" w:line="220" w:lineRule="exact"/>
              <w:ind w:firstLine="0"/>
              <w:rPr>
                <w:rFonts w:ascii="Verdana" w:hAnsi="Verdana"/>
                <w:sz w:val="16"/>
                <w:szCs w:val="16"/>
              </w:rPr>
            </w:pPr>
            <w:r w:rsidRPr="00FC4B6B">
              <w:rPr>
                <w:rFonts w:ascii="Verdana" w:hAnsi="Verdana"/>
                <w:b/>
                <w:sz w:val="16"/>
                <w:szCs w:val="16"/>
              </w:rPr>
              <w:t xml:space="preserve">5.2.5.1 </w:t>
            </w:r>
            <w:r w:rsidRPr="00FC4B6B">
              <w:rPr>
                <w:rFonts w:ascii="Verdana" w:hAnsi="Verdana"/>
                <w:sz w:val="16"/>
                <w:szCs w:val="16"/>
              </w:rPr>
              <w:t>Realizar las lecturas de manera continua del porcentaje de opacidad del humo emitido, por el escape del vehículo y calcular el coeficiente de absorción de luz, registrando su valor máximo en cada aceleración.</w:t>
            </w:r>
          </w:p>
        </w:tc>
        <w:tc>
          <w:tcPr>
            <w:tcW w:w="4529" w:type="dxa"/>
          </w:tcPr>
          <w:p w:rsidR="0007771F" w:rsidRPr="00593373" w:rsidRDefault="0007771F" w:rsidP="0007771F">
            <w:pPr>
              <w:spacing w:after="96" w:line="220" w:lineRule="atLeast"/>
              <w:jc w:val="both"/>
              <w:rPr>
                <w:lang w:val="en-US"/>
              </w:rPr>
            </w:pPr>
            <w:r w:rsidRPr="00593373">
              <w:rPr>
                <w:rFonts w:ascii="Verdana" w:hAnsi="Verdana"/>
                <w:b/>
                <w:bCs/>
                <w:sz w:val="16"/>
                <w:szCs w:val="16"/>
                <w:lang w:val="en-US"/>
              </w:rPr>
              <w:t>5.2.5.1</w:t>
            </w:r>
            <w:r w:rsidRPr="00593373">
              <w:rPr>
                <w:lang w:val="en-US"/>
              </w:rPr>
              <w:t xml:space="preserve"> </w:t>
            </w:r>
            <w:r w:rsidRPr="00593373">
              <w:rPr>
                <w:rFonts w:ascii="Verdana" w:hAnsi="Verdana"/>
                <w:sz w:val="16"/>
                <w:szCs w:val="16"/>
                <w:lang w:val="en-US"/>
              </w:rPr>
              <w:t>Carry out continuous readings of the opacity percentage of the smoke emitted by the vehicle exhaust and calculate the light absorption coefficient, registering its maximum value at each acceleration.</w:t>
            </w:r>
            <w:r w:rsidRPr="00593373">
              <w:rPr>
                <w:lang w:val="en-US"/>
              </w:rPr>
              <w:t xml:space="preserve"> </w:t>
            </w:r>
          </w:p>
        </w:tc>
      </w:tr>
      <w:tr w:rsidR="0007771F" w:rsidRPr="0007771F" w:rsidTr="004B4D33">
        <w:tc>
          <w:tcPr>
            <w:tcW w:w="4529" w:type="dxa"/>
            <w:shd w:val="clear" w:color="auto" w:fill="auto"/>
          </w:tcPr>
          <w:p w:rsidR="0007771F" w:rsidRPr="00FC4B6B" w:rsidRDefault="0007771F" w:rsidP="0007771F">
            <w:pPr>
              <w:pStyle w:val="Texto"/>
              <w:spacing w:after="96" w:line="220" w:lineRule="exact"/>
              <w:ind w:firstLine="0"/>
              <w:rPr>
                <w:rFonts w:ascii="Verdana" w:hAnsi="Verdana"/>
                <w:sz w:val="16"/>
                <w:szCs w:val="16"/>
              </w:rPr>
            </w:pPr>
            <w:r w:rsidRPr="00FC4B6B">
              <w:rPr>
                <w:rFonts w:ascii="Verdana" w:hAnsi="Verdana"/>
                <w:b/>
                <w:sz w:val="16"/>
                <w:szCs w:val="16"/>
              </w:rPr>
              <w:t xml:space="preserve">5.2.5.2 </w:t>
            </w:r>
            <w:r w:rsidRPr="00FC4B6B">
              <w:rPr>
                <w:rFonts w:ascii="Verdana" w:hAnsi="Verdana"/>
                <w:sz w:val="16"/>
                <w:szCs w:val="16"/>
              </w:rPr>
              <w:t>Efectuar dos primeras aceleraciones, las cuales, serán de desfogue, con la finalidad de limpiar el escape, antes de las mediciones de opacidad que van a ser evaluadas.</w:t>
            </w:r>
          </w:p>
        </w:tc>
        <w:tc>
          <w:tcPr>
            <w:tcW w:w="4529" w:type="dxa"/>
          </w:tcPr>
          <w:p w:rsidR="0007771F" w:rsidRPr="00593373" w:rsidRDefault="0007771F" w:rsidP="0007771F">
            <w:pPr>
              <w:spacing w:after="96" w:line="220" w:lineRule="atLeast"/>
              <w:jc w:val="both"/>
              <w:rPr>
                <w:lang w:val="en-US"/>
              </w:rPr>
            </w:pPr>
            <w:r w:rsidRPr="00593373">
              <w:rPr>
                <w:rFonts w:ascii="Verdana" w:hAnsi="Verdana"/>
                <w:b/>
                <w:bCs/>
                <w:sz w:val="16"/>
                <w:szCs w:val="16"/>
                <w:lang w:val="en-US"/>
              </w:rPr>
              <w:t>5.2.5.2</w:t>
            </w:r>
            <w:r w:rsidRPr="00593373">
              <w:rPr>
                <w:lang w:val="en-US"/>
              </w:rPr>
              <w:t xml:space="preserve"> </w:t>
            </w:r>
            <w:r w:rsidRPr="00593373">
              <w:rPr>
                <w:rFonts w:ascii="Verdana" w:hAnsi="Verdana"/>
                <w:sz w:val="16"/>
                <w:szCs w:val="16"/>
                <w:lang w:val="en-US"/>
              </w:rPr>
              <w:t>Carry out two first accelerations, which will be exhaust, in order to clean the exhaust, before the opacity measurements to be evaluated.</w:t>
            </w:r>
            <w:r w:rsidRPr="00593373">
              <w:rPr>
                <w:lang w:val="en-US"/>
              </w:rPr>
              <w:t xml:space="preserve"> </w:t>
            </w:r>
          </w:p>
        </w:tc>
      </w:tr>
      <w:tr w:rsidR="0007771F" w:rsidRPr="0007771F" w:rsidTr="004B4D33">
        <w:tc>
          <w:tcPr>
            <w:tcW w:w="4529" w:type="dxa"/>
            <w:shd w:val="clear" w:color="auto" w:fill="auto"/>
          </w:tcPr>
          <w:p w:rsidR="0007771F" w:rsidRPr="00FC4B6B" w:rsidRDefault="0007771F" w:rsidP="0007771F">
            <w:pPr>
              <w:pStyle w:val="Texto"/>
              <w:spacing w:after="96" w:line="220" w:lineRule="exact"/>
              <w:ind w:firstLine="0"/>
              <w:rPr>
                <w:rFonts w:ascii="Verdana" w:hAnsi="Verdana"/>
                <w:b/>
                <w:sz w:val="16"/>
                <w:szCs w:val="16"/>
              </w:rPr>
            </w:pPr>
            <w:r w:rsidRPr="00FC4B6B">
              <w:rPr>
                <w:rFonts w:ascii="Verdana" w:hAnsi="Verdana"/>
                <w:b/>
                <w:sz w:val="16"/>
                <w:szCs w:val="16"/>
              </w:rPr>
              <w:t xml:space="preserve">5.2.5.3 </w:t>
            </w:r>
            <w:r w:rsidRPr="00FC4B6B">
              <w:rPr>
                <w:rFonts w:ascii="Verdana" w:hAnsi="Verdana"/>
                <w:sz w:val="16"/>
                <w:szCs w:val="16"/>
              </w:rPr>
              <w:t>La sonda deberá ser un tubo abierto, colocado dentro del escape. Deberá, estar situada en una sección donde la distribución del humo sea aproximadamente uniforme y no toque las paredes del escape. Para lograr esto, la sonda deberá introducirse en el escape, sujetándose a la pared del tubo, mediante una pinza, conforme a las especificaciones del fabricante del instrumento.</w:t>
            </w:r>
          </w:p>
        </w:tc>
        <w:tc>
          <w:tcPr>
            <w:tcW w:w="4529" w:type="dxa"/>
          </w:tcPr>
          <w:p w:rsidR="0007771F" w:rsidRPr="00593373" w:rsidRDefault="0007771F" w:rsidP="0007771F">
            <w:pPr>
              <w:spacing w:after="96" w:line="220" w:lineRule="atLeast"/>
              <w:jc w:val="both"/>
              <w:rPr>
                <w:lang w:val="en-US"/>
              </w:rPr>
            </w:pPr>
            <w:r w:rsidRPr="00593373">
              <w:rPr>
                <w:rFonts w:ascii="Verdana" w:hAnsi="Verdana"/>
                <w:b/>
                <w:bCs/>
                <w:sz w:val="16"/>
                <w:szCs w:val="16"/>
                <w:lang w:val="en-US"/>
              </w:rPr>
              <w:t>5.2.5.3</w:t>
            </w:r>
            <w:r w:rsidRPr="00593373">
              <w:rPr>
                <w:lang w:val="en-US"/>
              </w:rPr>
              <w:t xml:space="preserve"> </w:t>
            </w:r>
            <w:r w:rsidRPr="00593373">
              <w:rPr>
                <w:rFonts w:ascii="Verdana" w:hAnsi="Verdana"/>
                <w:sz w:val="16"/>
                <w:szCs w:val="16"/>
                <w:lang w:val="en-US"/>
              </w:rPr>
              <w:t xml:space="preserve">The probe </w:t>
            </w:r>
            <w:r w:rsidR="00292ECA">
              <w:rPr>
                <w:rFonts w:ascii="Verdana" w:hAnsi="Verdana"/>
                <w:sz w:val="16"/>
                <w:szCs w:val="16"/>
                <w:lang w:val="en-US"/>
              </w:rPr>
              <w:t>must be</w:t>
            </w:r>
            <w:r w:rsidRPr="00593373">
              <w:rPr>
                <w:rFonts w:ascii="Verdana" w:hAnsi="Verdana"/>
                <w:sz w:val="16"/>
                <w:szCs w:val="16"/>
                <w:lang w:val="en-US"/>
              </w:rPr>
              <w:t xml:space="preserve"> an open tube, placed inside the exhaust.</w:t>
            </w:r>
            <w:r w:rsidRPr="00593373">
              <w:rPr>
                <w:lang w:val="en-US"/>
              </w:rPr>
              <w:t xml:space="preserve"> </w:t>
            </w:r>
            <w:r w:rsidRPr="00593373">
              <w:rPr>
                <w:rFonts w:ascii="Verdana" w:hAnsi="Verdana"/>
                <w:sz w:val="16"/>
                <w:szCs w:val="16"/>
                <w:lang w:val="en-US"/>
              </w:rPr>
              <w:t>It should be located in a section where the smoke distribution is approximately uniform and does not touch the walls of the exhaust.</w:t>
            </w:r>
            <w:r w:rsidRPr="00593373">
              <w:rPr>
                <w:lang w:val="en-US"/>
              </w:rPr>
              <w:t xml:space="preserve"> </w:t>
            </w:r>
            <w:r w:rsidRPr="00593373">
              <w:rPr>
                <w:rFonts w:ascii="Verdana" w:hAnsi="Verdana"/>
                <w:sz w:val="16"/>
                <w:szCs w:val="16"/>
                <w:lang w:val="en-US"/>
              </w:rPr>
              <w:t>To achieve this, the probe must be inserted into the exhaust, attached to the wall of the tube, using a clamp, according to the specifications of the instrument manufacturer.</w:t>
            </w:r>
            <w:r w:rsidRPr="00593373">
              <w:rPr>
                <w:lang w:val="en-US"/>
              </w:rPr>
              <w:t xml:space="preserve"> </w:t>
            </w:r>
          </w:p>
        </w:tc>
      </w:tr>
      <w:tr w:rsidR="0007771F" w:rsidRPr="0007771F" w:rsidTr="004B4D33">
        <w:tc>
          <w:tcPr>
            <w:tcW w:w="4529" w:type="dxa"/>
            <w:shd w:val="clear" w:color="auto" w:fill="auto"/>
          </w:tcPr>
          <w:p w:rsidR="0007771F" w:rsidRPr="00FC4B6B" w:rsidRDefault="0007771F" w:rsidP="0007771F">
            <w:pPr>
              <w:pStyle w:val="Texto"/>
              <w:spacing w:after="96" w:line="220" w:lineRule="exact"/>
              <w:ind w:firstLine="0"/>
              <w:rPr>
                <w:rFonts w:ascii="Verdana" w:hAnsi="Verdana"/>
                <w:sz w:val="16"/>
                <w:szCs w:val="16"/>
              </w:rPr>
            </w:pPr>
            <w:r w:rsidRPr="00FC4B6B">
              <w:rPr>
                <w:rFonts w:ascii="Verdana" w:hAnsi="Verdana"/>
                <w:b/>
                <w:sz w:val="16"/>
                <w:szCs w:val="16"/>
              </w:rPr>
              <w:t xml:space="preserve">5.2.5.4 </w:t>
            </w:r>
            <w:r w:rsidRPr="00FC4B6B">
              <w:rPr>
                <w:rFonts w:ascii="Verdana" w:hAnsi="Verdana"/>
                <w:sz w:val="16"/>
                <w:szCs w:val="16"/>
              </w:rPr>
              <w:t xml:space="preserve">Se evaluarán las mediciones de emisiones de humo, con base en una secuencia continua de 10 </w:t>
            </w:r>
            <w:r w:rsidRPr="00FC4B6B">
              <w:rPr>
                <w:rFonts w:ascii="Verdana" w:hAnsi="Verdana"/>
                <w:sz w:val="16"/>
                <w:szCs w:val="16"/>
              </w:rPr>
              <w:lastRenderedPageBreak/>
              <w:t>de aceleraciones instantáneas, hasta lograr cuatro valores válidos máximos continuos, que no deberán tener una tendencia decreciente y que se sitúen en una banda cuyo intervalo no sea mayor de 0.25 m</w:t>
            </w:r>
            <w:r w:rsidRPr="00FC4B6B">
              <w:rPr>
                <w:rFonts w:ascii="Verdana" w:hAnsi="Verdana"/>
                <w:sz w:val="16"/>
                <w:szCs w:val="16"/>
                <w:vertAlign w:val="superscript"/>
              </w:rPr>
              <w:t>-1</w:t>
            </w:r>
            <w:r w:rsidRPr="00FC4B6B">
              <w:rPr>
                <w:rFonts w:ascii="Verdana" w:hAnsi="Verdana"/>
                <w:sz w:val="16"/>
                <w:szCs w:val="16"/>
              </w:rPr>
              <w:t>.</w:t>
            </w:r>
          </w:p>
        </w:tc>
        <w:tc>
          <w:tcPr>
            <w:tcW w:w="4529" w:type="dxa"/>
          </w:tcPr>
          <w:p w:rsidR="0007771F" w:rsidRPr="00593373" w:rsidRDefault="0007771F" w:rsidP="0007771F">
            <w:pPr>
              <w:spacing w:after="96" w:line="220" w:lineRule="atLeast"/>
              <w:jc w:val="both"/>
              <w:rPr>
                <w:lang w:val="en-US"/>
              </w:rPr>
            </w:pPr>
            <w:r w:rsidRPr="00593373">
              <w:rPr>
                <w:rFonts w:ascii="Verdana" w:hAnsi="Verdana"/>
                <w:b/>
                <w:bCs/>
                <w:sz w:val="16"/>
                <w:szCs w:val="16"/>
                <w:lang w:val="en-US"/>
              </w:rPr>
              <w:lastRenderedPageBreak/>
              <w:t>5.2.5.4</w:t>
            </w:r>
            <w:r w:rsidRPr="00593373">
              <w:rPr>
                <w:lang w:val="en-US"/>
              </w:rPr>
              <w:t xml:space="preserve"> </w:t>
            </w:r>
            <w:r w:rsidRPr="00593373">
              <w:rPr>
                <w:rFonts w:ascii="Verdana" w:hAnsi="Verdana"/>
                <w:sz w:val="16"/>
                <w:szCs w:val="16"/>
                <w:lang w:val="en-US"/>
              </w:rPr>
              <w:t xml:space="preserve">Smoke emission measurements </w:t>
            </w:r>
            <w:r w:rsidR="00292ECA">
              <w:rPr>
                <w:rFonts w:ascii="Verdana" w:hAnsi="Verdana"/>
                <w:sz w:val="16"/>
                <w:szCs w:val="16"/>
                <w:lang w:val="en-US"/>
              </w:rPr>
              <w:t>will</w:t>
            </w:r>
            <w:r w:rsidRPr="00593373">
              <w:rPr>
                <w:rFonts w:ascii="Verdana" w:hAnsi="Verdana"/>
                <w:sz w:val="16"/>
                <w:szCs w:val="16"/>
                <w:lang w:val="en-US"/>
              </w:rPr>
              <w:t xml:space="preserve"> be evaluated, based on a continuous sequence of 10 </w:t>
            </w:r>
            <w:r w:rsidRPr="00593373">
              <w:rPr>
                <w:rFonts w:ascii="Verdana" w:hAnsi="Verdana"/>
                <w:sz w:val="16"/>
                <w:szCs w:val="16"/>
                <w:lang w:val="en-US"/>
              </w:rPr>
              <w:lastRenderedPageBreak/>
              <w:t>instantaneous accelerations, until achieving four continuous maximum valid values, which shall not have a decreasing trend and which are located in a band whose interval is not greater than 0.25 m</w:t>
            </w:r>
            <w:r w:rsidRPr="00292ECA">
              <w:rPr>
                <w:sz w:val="16"/>
                <w:szCs w:val="16"/>
                <w:lang w:val="en-US"/>
              </w:rPr>
              <w:t xml:space="preserve"> </w:t>
            </w:r>
            <w:r w:rsidRPr="00292ECA">
              <w:rPr>
                <w:rFonts w:ascii="Verdana" w:hAnsi="Verdana"/>
                <w:sz w:val="16"/>
                <w:szCs w:val="16"/>
                <w:vertAlign w:val="superscript"/>
                <w:lang w:val="en-US"/>
              </w:rPr>
              <w:t>-1</w:t>
            </w:r>
            <w:r w:rsidRPr="00292ECA">
              <w:rPr>
                <w:sz w:val="16"/>
                <w:szCs w:val="16"/>
                <w:lang w:val="en-US"/>
              </w:rPr>
              <w:t xml:space="preserve"> </w:t>
            </w:r>
            <w:r w:rsidRPr="00292ECA">
              <w:rPr>
                <w:rFonts w:ascii="Verdana" w:hAnsi="Verdana"/>
                <w:sz w:val="16"/>
                <w:szCs w:val="16"/>
                <w:lang w:val="en-US"/>
              </w:rPr>
              <w:t>.</w:t>
            </w:r>
            <w:r w:rsidRPr="00292ECA">
              <w:rPr>
                <w:sz w:val="16"/>
                <w:szCs w:val="16"/>
                <w:lang w:val="en-US"/>
              </w:rPr>
              <w:t xml:space="preserve"> </w:t>
            </w:r>
          </w:p>
        </w:tc>
      </w:tr>
      <w:tr w:rsidR="0007771F" w:rsidRPr="0007771F" w:rsidTr="004B4D33">
        <w:tc>
          <w:tcPr>
            <w:tcW w:w="4529" w:type="dxa"/>
            <w:shd w:val="clear" w:color="auto" w:fill="auto"/>
          </w:tcPr>
          <w:p w:rsidR="0007771F" w:rsidRPr="00FC4B6B" w:rsidRDefault="0007771F" w:rsidP="0007771F">
            <w:pPr>
              <w:pStyle w:val="Texto"/>
              <w:spacing w:after="96" w:line="220" w:lineRule="exact"/>
              <w:ind w:firstLine="0"/>
              <w:rPr>
                <w:rFonts w:ascii="Verdana" w:hAnsi="Verdana"/>
                <w:sz w:val="16"/>
                <w:szCs w:val="16"/>
              </w:rPr>
            </w:pPr>
            <w:r w:rsidRPr="00FC4B6B">
              <w:rPr>
                <w:rFonts w:ascii="Verdana" w:hAnsi="Verdana"/>
                <w:b/>
                <w:sz w:val="16"/>
                <w:szCs w:val="16"/>
              </w:rPr>
              <w:lastRenderedPageBreak/>
              <w:t xml:space="preserve">5.2.5.5 </w:t>
            </w:r>
            <w:r w:rsidRPr="00FC4B6B">
              <w:rPr>
                <w:rFonts w:ascii="Verdana" w:hAnsi="Verdana"/>
                <w:sz w:val="16"/>
                <w:szCs w:val="16"/>
              </w:rPr>
              <w:t>Al término de las aceleraciones, verificar la lectura a cero del instrumento de medición, la cual, deberá de comprobarse con una tolerancia de ± 1%, en caso contrario, los resultados obtenidos se deberán desechar y desplegar un mensaje indicando que no se realizó una secuencia de aceleraciones válidas, debido a una falla del instrumento de medición. En este caso, se deberán realizar nuevamente las mediciones con base al numeral 5.2 de la presente Norma Oficial Mexicana.</w:t>
            </w:r>
          </w:p>
        </w:tc>
        <w:tc>
          <w:tcPr>
            <w:tcW w:w="4529" w:type="dxa"/>
          </w:tcPr>
          <w:p w:rsidR="0007771F" w:rsidRPr="00593373" w:rsidRDefault="0007771F" w:rsidP="0007771F">
            <w:pPr>
              <w:spacing w:after="96" w:line="220" w:lineRule="atLeast"/>
              <w:jc w:val="both"/>
              <w:rPr>
                <w:lang w:val="en-US"/>
              </w:rPr>
            </w:pPr>
            <w:r w:rsidRPr="00593373">
              <w:rPr>
                <w:rFonts w:ascii="Verdana" w:hAnsi="Verdana"/>
                <w:b/>
                <w:bCs/>
                <w:sz w:val="16"/>
                <w:szCs w:val="16"/>
                <w:lang w:val="en-US"/>
              </w:rPr>
              <w:t>5.2.5.5</w:t>
            </w:r>
            <w:r w:rsidRPr="00593373">
              <w:rPr>
                <w:lang w:val="en-US"/>
              </w:rPr>
              <w:t xml:space="preserve"> </w:t>
            </w:r>
            <w:r w:rsidRPr="00593373">
              <w:rPr>
                <w:rFonts w:ascii="Verdana" w:hAnsi="Verdana"/>
                <w:sz w:val="16"/>
                <w:szCs w:val="16"/>
                <w:lang w:val="en-US"/>
              </w:rPr>
              <w:t>At the end of the accelerations, verify the zero reading of the measuring instrument, which must be checked with a tolerance of ± 1%, otherwise, the results obtained should be discarded and a message should be displayed indicating that a sequence of valid accelerations was performed, due to a failure of the measuring instrument.</w:t>
            </w:r>
            <w:r w:rsidRPr="00593373">
              <w:rPr>
                <w:lang w:val="en-US"/>
              </w:rPr>
              <w:t xml:space="preserve"> </w:t>
            </w:r>
            <w:r w:rsidRPr="00593373">
              <w:rPr>
                <w:rFonts w:ascii="Verdana" w:hAnsi="Verdana"/>
                <w:sz w:val="16"/>
                <w:szCs w:val="16"/>
                <w:lang w:val="en-US"/>
              </w:rPr>
              <w:t>In this case, measurements must be made again based on nu</w:t>
            </w:r>
            <w:r w:rsidR="00292ECA">
              <w:rPr>
                <w:rFonts w:ascii="Verdana" w:hAnsi="Verdana"/>
                <w:sz w:val="16"/>
                <w:szCs w:val="16"/>
                <w:lang w:val="en-US"/>
              </w:rPr>
              <w:t>mber</w:t>
            </w:r>
            <w:r w:rsidRPr="00593373">
              <w:rPr>
                <w:rFonts w:ascii="Verdana" w:hAnsi="Verdana"/>
                <w:sz w:val="16"/>
                <w:szCs w:val="16"/>
                <w:lang w:val="en-US"/>
              </w:rPr>
              <w:t xml:space="preserve"> 5.2 of this Official Mexican Standard.</w:t>
            </w:r>
            <w:r w:rsidRPr="00593373">
              <w:rPr>
                <w:lang w:val="en-US"/>
              </w:rPr>
              <w:t xml:space="preserve"> </w:t>
            </w:r>
          </w:p>
        </w:tc>
      </w:tr>
      <w:tr w:rsidR="0007771F" w:rsidRPr="0007771F" w:rsidTr="004B4D33">
        <w:tc>
          <w:tcPr>
            <w:tcW w:w="4529" w:type="dxa"/>
            <w:shd w:val="clear" w:color="auto" w:fill="auto"/>
          </w:tcPr>
          <w:p w:rsidR="0007771F" w:rsidRPr="00FC4B6B" w:rsidRDefault="0007771F" w:rsidP="0007771F">
            <w:pPr>
              <w:pStyle w:val="Texto"/>
              <w:spacing w:after="96" w:line="220" w:lineRule="exact"/>
              <w:ind w:firstLine="0"/>
              <w:rPr>
                <w:rFonts w:ascii="Verdana" w:hAnsi="Verdana"/>
                <w:sz w:val="16"/>
                <w:szCs w:val="16"/>
              </w:rPr>
            </w:pPr>
            <w:r w:rsidRPr="00FC4B6B">
              <w:rPr>
                <w:rFonts w:ascii="Verdana" w:hAnsi="Verdana"/>
                <w:b/>
                <w:sz w:val="16"/>
                <w:szCs w:val="16"/>
              </w:rPr>
              <w:t xml:space="preserve">5.2.5.6 </w:t>
            </w:r>
            <w:r w:rsidRPr="00FC4B6B">
              <w:rPr>
                <w:rFonts w:ascii="Verdana" w:hAnsi="Verdana"/>
                <w:sz w:val="16"/>
                <w:szCs w:val="16"/>
              </w:rPr>
              <w:t>La lectura a registrar, es el promedio aritmético de los cuatro valores válidos máximos obtenidos.</w:t>
            </w:r>
          </w:p>
        </w:tc>
        <w:tc>
          <w:tcPr>
            <w:tcW w:w="4529" w:type="dxa"/>
          </w:tcPr>
          <w:p w:rsidR="0007771F" w:rsidRPr="00593373" w:rsidRDefault="0007771F" w:rsidP="0007771F">
            <w:pPr>
              <w:spacing w:after="96" w:line="220" w:lineRule="atLeast"/>
              <w:jc w:val="both"/>
              <w:rPr>
                <w:lang w:val="en-US"/>
              </w:rPr>
            </w:pPr>
            <w:r w:rsidRPr="00593373">
              <w:rPr>
                <w:rFonts w:ascii="Verdana" w:hAnsi="Verdana"/>
                <w:b/>
                <w:bCs/>
                <w:sz w:val="16"/>
                <w:szCs w:val="16"/>
                <w:lang w:val="en-US"/>
              </w:rPr>
              <w:t>5.2.5.6</w:t>
            </w:r>
            <w:r w:rsidRPr="00593373">
              <w:rPr>
                <w:lang w:val="en-US"/>
              </w:rPr>
              <w:t xml:space="preserve"> </w:t>
            </w:r>
            <w:r w:rsidRPr="00593373">
              <w:rPr>
                <w:rFonts w:ascii="Verdana" w:hAnsi="Verdana"/>
                <w:sz w:val="16"/>
                <w:szCs w:val="16"/>
                <w:lang w:val="en-US"/>
              </w:rPr>
              <w:t xml:space="preserve">The reading to be recorded is the </w:t>
            </w:r>
            <w:r w:rsidR="00292ECA">
              <w:rPr>
                <w:rFonts w:ascii="Verdana" w:hAnsi="Verdana"/>
                <w:sz w:val="16"/>
                <w:szCs w:val="16"/>
                <w:lang w:val="en-US"/>
              </w:rPr>
              <w:t>mathematical</w:t>
            </w:r>
            <w:r w:rsidRPr="00593373">
              <w:rPr>
                <w:rFonts w:ascii="Verdana" w:hAnsi="Verdana"/>
                <w:sz w:val="16"/>
                <w:szCs w:val="16"/>
                <w:lang w:val="en-US"/>
              </w:rPr>
              <w:t xml:space="preserve"> average of the four maximum valid values </w:t>
            </w:r>
            <w:r w:rsidRPr="00593373">
              <w:rPr>
                <w:rFonts w:ascii="Arial" w:hAnsi="Arial" w:cs="Arial"/>
                <w:sz w:val="16"/>
                <w:szCs w:val="16"/>
                <w:lang w:val="en-US"/>
              </w:rPr>
              <w:t>​​</w:t>
            </w:r>
            <w:r w:rsidRPr="00593373">
              <w:rPr>
                <w:rFonts w:ascii="Verdana" w:hAnsi="Verdana"/>
                <w:sz w:val="16"/>
                <w:szCs w:val="16"/>
                <w:lang w:val="en-US"/>
              </w:rPr>
              <w:t>obtained.</w:t>
            </w:r>
            <w:r w:rsidRPr="00593373">
              <w:rPr>
                <w:lang w:val="en-US"/>
              </w:rPr>
              <w:t xml:space="preserve"> </w:t>
            </w:r>
          </w:p>
        </w:tc>
      </w:tr>
      <w:tr w:rsidR="0007771F" w:rsidRPr="0007771F" w:rsidTr="004B4D33">
        <w:tc>
          <w:tcPr>
            <w:tcW w:w="4529" w:type="dxa"/>
            <w:shd w:val="clear" w:color="auto" w:fill="auto"/>
          </w:tcPr>
          <w:p w:rsidR="0007771F" w:rsidRPr="00FC4B6B" w:rsidRDefault="0007771F" w:rsidP="0007771F">
            <w:pPr>
              <w:pStyle w:val="Texto"/>
              <w:spacing w:after="96" w:line="220" w:lineRule="exact"/>
              <w:ind w:firstLine="0"/>
              <w:rPr>
                <w:rFonts w:ascii="Verdana" w:hAnsi="Verdana"/>
                <w:sz w:val="16"/>
                <w:szCs w:val="16"/>
              </w:rPr>
            </w:pPr>
            <w:r w:rsidRPr="00FC4B6B">
              <w:rPr>
                <w:rFonts w:ascii="Verdana" w:hAnsi="Verdana"/>
                <w:b/>
                <w:sz w:val="16"/>
                <w:szCs w:val="16"/>
              </w:rPr>
              <w:t xml:space="preserve">5.2.5.7 </w:t>
            </w:r>
            <w:r w:rsidRPr="00FC4B6B">
              <w:rPr>
                <w:rFonts w:ascii="Verdana" w:hAnsi="Verdana"/>
                <w:sz w:val="16"/>
                <w:szCs w:val="16"/>
              </w:rPr>
              <w:t>Vehículos con múltiples salidas de escape de humo.</w:t>
            </w:r>
          </w:p>
        </w:tc>
        <w:tc>
          <w:tcPr>
            <w:tcW w:w="4529" w:type="dxa"/>
          </w:tcPr>
          <w:p w:rsidR="0007771F" w:rsidRPr="00593373" w:rsidRDefault="0007771F" w:rsidP="0007771F">
            <w:pPr>
              <w:spacing w:after="96" w:line="220" w:lineRule="atLeast"/>
              <w:jc w:val="both"/>
              <w:rPr>
                <w:lang w:val="en-US"/>
              </w:rPr>
            </w:pPr>
            <w:r w:rsidRPr="00593373">
              <w:rPr>
                <w:rFonts w:ascii="Verdana" w:hAnsi="Verdana"/>
                <w:b/>
                <w:bCs/>
                <w:sz w:val="16"/>
                <w:szCs w:val="16"/>
                <w:lang w:val="en-US"/>
              </w:rPr>
              <w:t>5.2.5.7</w:t>
            </w:r>
            <w:r w:rsidRPr="00593373">
              <w:rPr>
                <w:lang w:val="en-US"/>
              </w:rPr>
              <w:t xml:space="preserve"> </w:t>
            </w:r>
            <w:r w:rsidRPr="00593373">
              <w:rPr>
                <w:rFonts w:ascii="Verdana" w:hAnsi="Verdana"/>
                <w:sz w:val="16"/>
                <w:szCs w:val="16"/>
                <w:lang w:val="en-US"/>
              </w:rPr>
              <w:t xml:space="preserve">Vehicles with multiple smoke </w:t>
            </w:r>
            <w:r w:rsidR="00292ECA">
              <w:rPr>
                <w:rFonts w:ascii="Verdana" w:hAnsi="Verdana"/>
                <w:sz w:val="16"/>
                <w:szCs w:val="16"/>
                <w:lang w:val="en-US"/>
              </w:rPr>
              <w:t>exhausts</w:t>
            </w:r>
            <w:r w:rsidRPr="00593373">
              <w:rPr>
                <w:rFonts w:ascii="Verdana" w:hAnsi="Verdana"/>
                <w:sz w:val="16"/>
                <w:szCs w:val="16"/>
                <w:lang w:val="en-US"/>
              </w:rPr>
              <w:t>.</w:t>
            </w:r>
            <w:r w:rsidRPr="00593373">
              <w:rPr>
                <w:lang w:val="en-US"/>
              </w:rPr>
              <w:t xml:space="preserve"> </w:t>
            </w:r>
          </w:p>
        </w:tc>
      </w:tr>
      <w:tr w:rsidR="0007771F" w:rsidRPr="0007771F" w:rsidTr="004B4D33">
        <w:tc>
          <w:tcPr>
            <w:tcW w:w="4529" w:type="dxa"/>
            <w:shd w:val="clear" w:color="auto" w:fill="auto"/>
          </w:tcPr>
          <w:p w:rsidR="0007771F" w:rsidRPr="00FC4B6B" w:rsidRDefault="0007771F" w:rsidP="0007771F">
            <w:pPr>
              <w:pStyle w:val="Texto"/>
              <w:spacing w:after="96" w:line="220" w:lineRule="exact"/>
              <w:ind w:firstLine="0"/>
              <w:rPr>
                <w:rFonts w:ascii="Verdana" w:hAnsi="Verdana"/>
                <w:sz w:val="16"/>
                <w:szCs w:val="16"/>
              </w:rPr>
            </w:pPr>
            <w:r w:rsidRPr="00FC4B6B">
              <w:rPr>
                <w:rFonts w:ascii="Verdana" w:hAnsi="Verdana"/>
                <w:b/>
                <w:sz w:val="16"/>
                <w:szCs w:val="16"/>
              </w:rPr>
              <w:t xml:space="preserve">5.2.5.7.1 </w:t>
            </w:r>
            <w:r w:rsidRPr="00FC4B6B">
              <w:rPr>
                <w:rFonts w:ascii="Verdana" w:hAnsi="Verdana"/>
                <w:sz w:val="16"/>
                <w:szCs w:val="16"/>
              </w:rPr>
              <w:t>En el caso que el vehículo cuente con múltiples salidas de escape de humo, es necesario repetir para cada una de las salidas independientes la secuencia descrita en el numeral 5.2 de la presente Norma Oficial Mexicana.</w:t>
            </w:r>
          </w:p>
        </w:tc>
        <w:tc>
          <w:tcPr>
            <w:tcW w:w="4529" w:type="dxa"/>
          </w:tcPr>
          <w:p w:rsidR="0007771F" w:rsidRPr="00593373" w:rsidRDefault="0007771F" w:rsidP="0007771F">
            <w:pPr>
              <w:spacing w:after="96" w:line="220" w:lineRule="atLeast"/>
              <w:jc w:val="both"/>
              <w:rPr>
                <w:lang w:val="en-US"/>
              </w:rPr>
            </w:pPr>
            <w:r w:rsidRPr="00593373">
              <w:rPr>
                <w:rFonts w:ascii="Verdana" w:hAnsi="Verdana"/>
                <w:b/>
                <w:bCs/>
                <w:sz w:val="16"/>
                <w:szCs w:val="16"/>
                <w:lang w:val="en-US"/>
              </w:rPr>
              <w:t>5.2.5.7.1</w:t>
            </w:r>
            <w:r w:rsidRPr="00593373">
              <w:rPr>
                <w:lang w:val="en-US"/>
              </w:rPr>
              <w:t xml:space="preserve"> </w:t>
            </w:r>
            <w:r w:rsidRPr="00593373">
              <w:rPr>
                <w:rFonts w:ascii="Verdana" w:hAnsi="Verdana"/>
                <w:sz w:val="16"/>
                <w:szCs w:val="16"/>
                <w:lang w:val="en-US"/>
              </w:rPr>
              <w:t xml:space="preserve">In the event that the vehicle has multiple smoke </w:t>
            </w:r>
            <w:r w:rsidR="00292ECA">
              <w:rPr>
                <w:rFonts w:ascii="Verdana" w:hAnsi="Verdana"/>
                <w:sz w:val="16"/>
                <w:szCs w:val="16"/>
                <w:lang w:val="en-US"/>
              </w:rPr>
              <w:t>exhausts</w:t>
            </w:r>
            <w:r w:rsidRPr="00593373">
              <w:rPr>
                <w:rFonts w:ascii="Verdana" w:hAnsi="Verdana"/>
                <w:sz w:val="16"/>
                <w:szCs w:val="16"/>
                <w:lang w:val="en-US"/>
              </w:rPr>
              <w:t xml:space="preserve">, it is necessary to repeat for each of the independent exits the sequence described </w:t>
            </w:r>
            <w:r w:rsidR="00292ECA">
              <w:rPr>
                <w:rFonts w:ascii="Verdana" w:hAnsi="Verdana"/>
                <w:sz w:val="16"/>
                <w:szCs w:val="16"/>
                <w:lang w:val="en-US"/>
              </w:rPr>
              <w:t>in number</w:t>
            </w:r>
            <w:r w:rsidRPr="00593373">
              <w:rPr>
                <w:rFonts w:ascii="Verdana" w:hAnsi="Verdana"/>
                <w:sz w:val="16"/>
                <w:szCs w:val="16"/>
                <w:lang w:val="en-US"/>
              </w:rPr>
              <w:t xml:space="preserve"> 5.2 of this Official Mexican Standard.</w:t>
            </w:r>
            <w:r w:rsidRPr="00593373">
              <w:rPr>
                <w:lang w:val="en-US"/>
              </w:rPr>
              <w:t xml:space="preserve"> </w:t>
            </w:r>
          </w:p>
        </w:tc>
      </w:tr>
      <w:tr w:rsidR="0007771F" w:rsidRPr="0007771F" w:rsidTr="004B4D33">
        <w:tc>
          <w:tcPr>
            <w:tcW w:w="4529" w:type="dxa"/>
            <w:shd w:val="clear" w:color="auto" w:fill="auto"/>
          </w:tcPr>
          <w:p w:rsidR="0007771F" w:rsidRPr="00FC4B6B" w:rsidRDefault="0007771F" w:rsidP="0007771F">
            <w:pPr>
              <w:pStyle w:val="Texto"/>
              <w:spacing w:after="96" w:line="220" w:lineRule="exact"/>
              <w:ind w:firstLine="0"/>
              <w:rPr>
                <w:rFonts w:ascii="Verdana" w:hAnsi="Verdana"/>
                <w:sz w:val="16"/>
                <w:szCs w:val="16"/>
              </w:rPr>
            </w:pPr>
            <w:r w:rsidRPr="00FC4B6B">
              <w:rPr>
                <w:rFonts w:ascii="Verdana" w:hAnsi="Verdana"/>
                <w:b/>
                <w:sz w:val="16"/>
                <w:szCs w:val="16"/>
              </w:rPr>
              <w:t xml:space="preserve">5.2.5.7.2 </w:t>
            </w:r>
            <w:r w:rsidRPr="00FC4B6B">
              <w:rPr>
                <w:rFonts w:ascii="Verdana" w:hAnsi="Verdana"/>
                <w:sz w:val="16"/>
                <w:szCs w:val="16"/>
              </w:rPr>
              <w:t>El coeficiente de absorción a registrar, es el promedio de las lecturas obtenidas, en cada salida, de acuerdo al numeral 5.2.5.7.1 de la presente Norma Oficial Mexicana siempre y cuando no exista una diferencia mayor de 0.15 m</w:t>
            </w:r>
            <w:r w:rsidRPr="00FC4B6B">
              <w:rPr>
                <w:rFonts w:ascii="Verdana" w:hAnsi="Verdana"/>
                <w:sz w:val="16"/>
                <w:szCs w:val="16"/>
                <w:vertAlign w:val="superscript"/>
              </w:rPr>
              <w:t>-1</w:t>
            </w:r>
            <w:r w:rsidRPr="00FC4B6B">
              <w:rPr>
                <w:rFonts w:ascii="Verdana" w:hAnsi="Verdana"/>
                <w:sz w:val="16"/>
                <w:szCs w:val="16"/>
              </w:rPr>
              <w:t>.</w:t>
            </w:r>
          </w:p>
        </w:tc>
        <w:tc>
          <w:tcPr>
            <w:tcW w:w="4529" w:type="dxa"/>
          </w:tcPr>
          <w:p w:rsidR="0007771F" w:rsidRPr="00593373" w:rsidRDefault="0007771F" w:rsidP="0007771F">
            <w:pPr>
              <w:spacing w:after="96" w:line="220" w:lineRule="atLeast"/>
              <w:jc w:val="both"/>
              <w:rPr>
                <w:lang w:val="en-US"/>
              </w:rPr>
            </w:pPr>
            <w:r w:rsidRPr="00593373">
              <w:rPr>
                <w:rFonts w:ascii="Verdana" w:hAnsi="Verdana"/>
                <w:b/>
                <w:bCs/>
                <w:sz w:val="16"/>
                <w:szCs w:val="16"/>
                <w:lang w:val="en-US"/>
              </w:rPr>
              <w:t>5.2.5.7.2</w:t>
            </w:r>
            <w:r w:rsidRPr="00593373">
              <w:rPr>
                <w:lang w:val="en-US"/>
              </w:rPr>
              <w:t xml:space="preserve"> </w:t>
            </w:r>
            <w:r w:rsidRPr="00593373">
              <w:rPr>
                <w:rFonts w:ascii="Verdana" w:hAnsi="Verdana"/>
                <w:sz w:val="16"/>
                <w:szCs w:val="16"/>
                <w:lang w:val="en-US"/>
              </w:rPr>
              <w:t xml:space="preserve">The absorption coefficient to be recorded is the average of the readings obtained, in each output, according </w:t>
            </w:r>
            <w:r w:rsidR="00292ECA">
              <w:rPr>
                <w:rFonts w:ascii="Verdana" w:hAnsi="Verdana"/>
                <w:sz w:val="16"/>
                <w:szCs w:val="16"/>
                <w:lang w:val="en-US"/>
              </w:rPr>
              <w:t>to number</w:t>
            </w:r>
            <w:r w:rsidRPr="00593373">
              <w:rPr>
                <w:rFonts w:ascii="Verdana" w:hAnsi="Verdana"/>
                <w:sz w:val="16"/>
                <w:szCs w:val="16"/>
                <w:lang w:val="en-US"/>
              </w:rPr>
              <w:t xml:space="preserve"> 5.2.5.7.1 of this Official Mexican Standard, provided that there is no difference greater than 0.15 </w:t>
            </w:r>
            <w:r w:rsidRPr="00292ECA">
              <w:rPr>
                <w:rFonts w:ascii="Verdana" w:hAnsi="Verdana"/>
                <w:sz w:val="16"/>
                <w:szCs w:val="16"/>
                <w:lang w:val="en-US"/>
              </w:rPr>
              <w:t>m</w:t>
            </w:r>
            <w:r w:rsidRPr="00292ECA">
              <w:rPr>
                <w:sz w:val="16"/>
                <w:szCs w:val="16"/>
                <w:lang w:val="en-US"/>
              </w:rPr>
              <w:t xml:space="preserve"> </w:t>
            </w:r>
            <w:r w:rsidRPr="00292ECA">
              <w:rPr>
                <w:rFonts w:ascii="Verdana" w:hAnsi="Verdana"/>
                <w:sz w:val="16"/>
                <w:szCs w:val="16"/>
                <w:vertAlign w:val="superscript"/>
                <w:lang w:val="en-US"/>
              </w:rPr>
              <w:t>-1</w:t>
            </w:r>
            <w:r w:rsidRPr="00292ECA">
              <w:rPr>
                <w:rFonts w:ascii="Verdana" w:hAnsi="Verdana"/>
                <w:sz w:val="16"/>
                <w:szCs w:val="16"/>
                <w:lang w:val="en-US"/>
              </w:rPr>
              <w:t>.</w:t>
            </w:r>
            <w:r w:rsidRPr="00593373">
              <w:rPr>
                <w:lang w:val="en-US"/>
              </w:rPr>
              <w:t xml:space="preserve"> </w:t>
            </w:r>
          </w:p>
        </w:tc>
      </w:tr>
      <w:tr w:rsidR="0007771F" w:rsidRPr="0007771F" w:rsidTr="004B4D33">
        <w:tc>
          <w:tcPr>
            <w:tcW w:w="4529" w:type="dxa"/>
            <w:shd w:val="clear" w:color="auto" w:fill="auto"/>
          </w:tcPr>
          <w:p w:rsidR="0007771F" w:rsidRPr="00FC4B6B" w:rsidRDefault="0007771F" w:rsidP="0007771F">
            <w:pPr>
              <w:pStyle w:val="Texto"/>
              <w:spacing w:after="96" w:line="220" w:lineRule="exact"/>
              <w:ind w:firstLine="0"/>
              <w:rPr>
                <w:rFonts w:ascii="Verdana" w:hAnsi="Verdana"/>
                <w:sz w:val="16"/>
                <w:szCs w:val="16"/>
              </w:rPr>
            </w:pPr>
            <w:r w:rsidRPr="00FC4B6B">
              <w:rPr>
                <w:rFonts w:ascii="Verdana" w:hAnsi="Verdana"/>
                <w:b/>
                <w:sz w:val="16"/>
                <w:szCs w:val="16"/>
              </w:rPr>
              <w:t xml:space="preserve">5.2.5.7.3 </w:t>
            </w:r>
            <w:r w:rsidRPr="00FC4B6B">
              <w:rPr>
                <w:rFonts w:ascii="Verdana" w:hAnsi="Verdana"/>
                <w:sz w:val="16"/>
                <w:szCs w:val="16"/>
              </w:rPr>
              <w:t>Si la diferencia entre las lecturas es mayor que 0.15 m</w:t>
            </w:r>
            <w:r w:rsidRPr="00FC4B6B">
              <w:rPr>
                <w:rFonts w:ascii="Verdana" w:hAnsi="Verdana"/>
                <w:sz w:val="16"/>
                <w:szCs w:val="16"/>
                <w:vertAlign w:val="superscript"/>
              </w:rPr>
              <w:t>-1</w:t>
            </w:r>
            <w:r w:rsidRPr="00FC4B6B">
              <w:rPr>
                <w:rFonts w:ascii="Verdana" w:hAnsi="Verdana"/>
                <w:sz w:val="16"/>
                <w:szCs w:val="16"/>
              </w:rPr>
              <w:t>, se tomará el valor más alto.</w:t>
            </w:r>
          </w:p>
        </w:tc>
        <w:tc>
          <w:tcPr>
            <w:tcW w:w="4529" w:type="dxa"/>
          </w:tcPr>
          <w:p w:rsidR="0007771F" w:rsidRPr="00593373" w:rsidRDefault="0007771F" w:rsidP="0007771F">
            <w:pPr>
              <w:spacing w:after="96" w:line="220" w:lineRule="atLeast"/>
              <w:jc w:val="both"/>
              <w:rPr>
                <w:lang w:val="en-US"/>
              </w:rPr>
            </w:pPr>
            <w:r w:rsidRPr="00593373">
              <w:rPr>
                <w:rFonts w:ascii="Verdana" w:hAnsi="Verdana"/>
                <w:b/>
                <w:bCs/>
                <w:sz w:val="16"/>
                <w:szCs w:val="16"/>
                <w:lang w:val="en-US"/>
              </w:rPr>
              <w:t>5.2.5.7.3</w:t>
            </w:r>
            <w:r w:rsidRPr="00593373">
              <w:rPr>
                <w:lang w:val="en-US"/>
              </w:rPr>
              <w:t xml:space="preserve"> </w:t>
            </w:r>
            <w:r w:rsidRPr="00593373">
              <w:rPr>
                <w:rFonts w:ascii="Verdana" w:hAnsi="Verdana"/>
                <w:sz w:val="16"/>
                <w:szCs w:val="16"/>
                <w:lang w:val="en-US"/>
              </w:rPr>
              <w:t>If the difference between the readings is greater than 0.15 m</w:t>
            </w:r>
            <w:r w:rsidRPr="00292ECA">
              <w:rPr>
                <w:sz w:val="16"/>
                <w:szCs w:val="16"/>
                <w:lang w:val="en-US"/>
              </w:rPr>
              <w:t xml:space="preserve"> </w:t>
            </w:r>
            <w:r w:rsidRPr="00292ECA">
              <w:rPr>
                <w:rFonts w:ascii="Verdana" w:hAnsi="Verdana"/>
                <w:sz w:val="16"/>
                <w:szCs w:val="16"/>
                <w:vertAlign w:val="superscript"/>
                <w:lang w:val="en-US"/>
              </w:rPr>
              <w:t>-1</w:t>
            </w:r>
            <w:r w:rsidRPr="00292ECA">
              <w:rPr>
                <w:rFonts w:ascii="Verdana" w:hAnsi="Verdana"/>
                <w:sz w:val="16"/>
                <w:szCs w:val="16"/>
                <w:lang w:val="en-US"/>
              </w:rPr>
              <w:t xml:space="preserve">, </w:t>
            </w:r>
            <w:r w:rsidRPr="00593373">
              <w:rPr>
                <w:rFonts w:ascii="Verdana" w:hAnsi="Verdana"/>
                <w:sz w:val="16"/>
                <w:szCs w:val="16"/>
                <w:lang w:val="en-US"/>
              </w:rPr>
              <w:t xml:space="preserve">the highest value </w:t>
            </w:r>
            <w:r w:rsidR="00292ECA">
              <w:rPr>
                <w:rFonts w:ascii="Verdana" w:hAnsi="Verdana"/>
                <w:sz w:val="16"/>
                <w:szCs w:val="16"/>
                <w:lang w:val="en-US"/>
              </w:rPr>
              <w:t>will</w:t>
            </w:r>
            <w:r w:rsidRPr="00593373">
              <w:rPr>
                <w:rFonts w:ascii="Verdana" w:hAnsi="Verdana"/>
                <w:sz w:val="16"/>
                <w:szCs w:val="16"/>
                <w:lang w:val="en-US"/>
              </w:rPr>
              <w:t xml:space="preserve"> be taken.</w:t>
            </w:r>
            <w:r w:rsidRPr="00593373">
              <w:rPr>
                <w:lang w:val="en-US"/>
              </w:rPr>
              <w:t xml:space="preserve"> </w:t>
            </w:r>
          </w:p>
        </w:tc>
      </w:tr>
      <w:tr w:rsidR="0007771F" w:rsidRPr="0007771F" w:rsidTr="004B4D33">
        <w:tc>
          <w:tcPr>
            <w:tcW w:w="4529" w:type="dxa"/>
            <w:shd w:val="clear" w:color="auto" w:fill="auto"/>
          </w:tcPr>
          <w:p w:rsidR="0007771F" w:rsidRPr="00FC4B6B" w:rsidRDefault="0007771F" w:rsidP="0007771F">
            <w:pPr>
              <w:pStyle w:val="Texto"/>
              <w:spacing w:after="96" w:line="220" w:lineRule="exact"/>
              <w:ind w:firstLine="0"/>
              <w:rPr>
                <w:rFonts w:ascii="Verdana" w:hAnsi="Verdana"/>
                <w:sz w:val="16"/>
                <w:szCs w:val="16"/>
              </w:rPr>
            </w:pPr>
            <w:r w:rsidRPr="00FC4B6B">
              <w:rPr>
                <w:rFonts w:ascii="Verdana" w:hAnsi="Verdana"/>
                <w:b/>
                <w:sz w:val="16"/>
                <w:szCs w:val="16"/>
              </w:rPr>
              <w:t xml:space="preserve">5.2.6 </w:t>
            </w:r>
            <w:r w:rsidRPr="00FC4B6B">
              <w:rPr>
                <w:rFonts w:ascii="Verdana" w:hAnsi="Verdana"/>
                <w:sz w:val="16"/>
                <w:szCs w:val="16"/>
              </w:rPr>
              <w:t>El coeficiente de absorción de luz y el por ciento de opacidad registrados en la prueba, deberán compararse con los límites establecidos en el numeral 4 de la presente Norma Oficial Mexicana, en función del año-modelo del vehículo, dependiendo de su peso bruto vehicular.</w:t>
            </w:r>
          </w:p>
        </w:tc>
        <w:tc>
          <w:tcPr>
            <w:tcW w:w="4529" w:type="dxa"/>
          </w:tcPr>
          <w:p w:rsidR="0007771F" w:rsidRPr="00593373" w:rsidRDefault="0007771F" w:rsidP="0007771F">
            <w:pPr>
              <w:spacing w:after="96" w:line="220" w:lineRule="atLeast"/>
              <w:jc w:val="both"/>
              <w:rPr>
                <w:lang w:val="en-US"/>
              </w:rPr>
            </w:pPr>
            <w:r w:rsidRPr="00593373">
              <w:rPr>
                <w:rFonts w:ascii="Verdana" w:hAnsi="Verdana"/>
                <w:b/>
                <w:bCs/>
                <w:sz w:val="16"/>
                <w:szCs w:val="16"/>
                <w:lang w:val="en-US"/>
              </w:rPr>
              <w:t>5.2.6</w:t>
            </w:r>
            <w:r w:rsidRPr="00593373">
              <w:rPr>
                <w:lang w:val="en-US"/>
              </w:rPr>
              <w:t xml:space="preserve"> </w:t>
            </w:r>
            <w:r w:rsidRPr="00593373">
              <w:rPr>
                <w:rFonts w:ascii="Verdana" w:hAnsi="Verdana"/>
                <w:sz w:val="16"/>
                <w:szCs w:val="16"/>
                <w:lang w:val="en-US"/>
              </w:rPr>
              <w:t xml:space="preserve">The coefficient of light absorption and the percentage of opacity recorded in the test shall be compared with the limits established </w:t>
            </w:r>
            <w:r w:rsidR="00292ECA">
              <w:rPr>
                <w:rFonts w:ascii="Verdana" w:hAnsi="Verdana"/>
                <w:sz w:val="16"/>
                <w:szCs w:val="16"/>
                <w:lang w:val="en-US"/>
              </w:rPr>
              <w:t>in number</w:t>
            </w:r>
            <w:r w:rsidRPr="00593373">
              <w:rPr>
                <w:rFonts w:ascii="Verdana" w:hAnsi="Verdana"/>
                <w:sz w:val="16"/>
                <w:szCs w:val="16"/>
                <w:lang w:val="en-US"/>
              </w:rPr>
              <w:t xml:space="preserve"> 4 of this Official Mexican Standard, depending on the model year of the vehicle, depending on its weight vehicular gross</w:t>
            </w:r>
            <w:r w:rsidRPr="00593373">
              <w:rPr>
                <w:lang w:val="en-US"/>
              </w:rPr>
              <w:t xml:space="preserve"> </w:t>
            </w:r>
          </w:p>
        </w:tc>
      </w:tr>
      <w:tr w:rsidR="0007771F" w:rsidRPr="0007771F" w:rsidTr="004B4D33">
        <w:tc>
          <w:tcPr>
            <w:tcW w:w="4529" w:type="dxa"/>
            <w:shd w:val="clear" w:color="auto" w:fill="auto"/>
          </w:tcPr>
          <w:p w:rsidR="0007771F" w:rsidRPr="00FC4B6B" w:rsidRDefault="0007771F" w:rsidP="0007771F">
            <w:pPr>
              <w:pStyle w:val="Texto"/>
              <w:spacing w:after="96" w:line="220" w:lineRule="exact"/>
              <w:ind w:firstLine="0"/>
              <w:rPr>
                <w:rFonts w:ascii="Verdana" w:hAnsi="Verdana"/>
                <w:sz w:val="16"/>
                <w:szCs w:val="16"/>
              </w:rPr>
            </w:pPr>
            <w:r w:rsidRPr="00FC4B6B">
              <w:rPr>
                <w:rFonts w:ascii="Verdana" w:hAnsi="Verdana"/>
                <w:b/>
                <w:sz w:val="16"/>
                <w:szCs w:val="16"/>
              </w:rPr>
              <w:t xml:space="preserve">5.3 </w:t>
            </w:r>
            <w:r w:rsidRPr="00FC4B6B">
              <w:rPr>
                <w:rFonts w:ascii="Verdana" w:hAnsi="Verdana"/>
                <w:sz w:val="16"/>
                <w:szCs w:val="16"/>
              </w:rPr>
              <w:t>Registro de datos mínimos requeridos</w:t>
            </w:r>
          </w:p>
        </w:tc>
        <w:tc>
          <w:tcPr>
            <w:tcW w:w="4529" w:type="dxa"/>
          </w:tcPr>
          <w:p w:rsidR="0007771F" w:rsidRPr="00593373" w:rsidRDefault="0007771F" w:rsidP="0007771F">
            <w:pPr>
              <w:spacing w:after="96" w:line="220" w:lineRule="atLeast"/>
              <w:jc w:val="both"/>
              <w:rPr>
                <w:lang w:val="en-US"/>
              </w:rPr>
            </w:pPr>
            <w:r w:rsidRPr="00593373">
              <w:rPr>
                <w:rFonts w:ascii="Verdana" w:hAnsi="Verdana"/>
                <w:b/>
                <w:bCs/>
                <w:sz w:val="16"/>
                <w:szCs w:val="16"/>
                <w:lang w:val="en-US"/>
              </w:rPr>
              <w:t>5.3</w:t>
            </w:r>
            <w:r w:rsidRPr="00593373">
              <w:rPr>
                <w:lang w:val="en-US"/>
              </w:rPr>
              <w:t xml:space="preserve"> </w:t>
            </w:r>
            <w:r w:rsidRPr="00593373">
              <w:rPr>
                <w:rFonts w:ascii="Verdana" w:hAnsi="Verdana"/>
                <w:sz w:val="16"/>
                <w:szCs w:val="16"/>
                <w:lang w:val="en-US"/>
              </w:rPr>
              <w:t>Re</w:t>
            </w:r>
            <w:r w:rsidR="00292ECA">
              <w:rPr>
                <w:rFonts w:ascii="Verdana" w:hAnsi="Verdana"/>
                <w:sz w:val="16"/>
                <w:szCs w:val="16"/>
                <w:lang w:val="en-US"/>
              </w:rPr>
              <w:t>cording</w:t>
            </w:r>
            <w:r w:rsidRPr="00593373">
              <w:rPr>
                <w:rFonts w:ascii="Verdana" w:hAnsi="Verdana"/>
                <w:sz w:val="16"/>
                <w:szCs w:val="16"/>
                <w:lang w:val="en-US"/>
              </w:rPr>
              <w:t xml:space="preserve"> of minimum data required</w:t>
            </w:r>
            <w:r w:rsidRPr="00593373">
              <w:rPr>
                <w:lang w:val="en-US"/>
              </w:rPr>
              <w:t xml:space="preserve"> </w:t>
            </w:r>
          </w:p>
        </w:tc>
      </w:tr>
    </w:tbl>
    <w:p w:rsidR="004B359E" w:rsidRPr="00BB4DB4" w:rsidRDefault="004B359E" w:rsidP="00111A87">
      <w:pPr>
        <w:pStyle w:val="Texto"/>
        <w:spacing w:after="96" w:line="220" w:lineRule="exact"/>
        <w:rPr>
          <w:rFonts w:ascii="Verdana" w:hAnsi="Verdana"/>
          <w:sz w:val="16"/>
          <w:szCs w:val="16"/>
        </w:rPr>
      </w:pPr>
      <w:r w:rsidRPr="00BB4DB4">
        <w:rPr>
          <w:rFonts w:ascii="Verdana" w:hAnsi="Verdana"/>
          <w:sz w:val="16"/>
          <w:szCs w:val="16"/>
        </w:rPr>
        <w:t>.</w:t>
      </w:r>
    </w:p>
    <w:p w:rsidR="00BB4DB4" w:rsidRPr="00BB4DB4" w:rsidRDefault="00BB4DB4" w:rsidP="00111A87">
      <w:pPr>
        <w:pStyle w:val="Texto"/>
        <w:spacing w:after="96" w:line="220" w:lineRule="exact"/>
        <w:rPr>
          <w:rFonts w:ascii="Verdana" w:hAnsi="Verdana"/>
          <w:sz w:val="16"/>
          <w:szCs w:val="16"/>
        </w:rPr>
      </w:pPr>
    </w:p>
    <w:tbl>
      <w:tblPr>
        <w:tblW w:w="8842" w:type="dxa"/>
        <w:jc w:val="center"/>
        <w:tblCellMar>
          <w:left w:w="72" w:type="dxa"/>
          <w:right w:w="72" w:type="dxa"/>
        </w:tblCellMar>
        <w:tblLook w:val="0000" w:firstRow="0" w:lastRow="0" w:firstColumn="0" w:lastColumn="0" w:noHBand="0" w:noVBand="0"/>
      </w:tblPr>
      <w:tblGrid>
        <w:gridCol w:w="1757"/>
        <w:gridCol w:w="3542"/>
        <w:gridCol w:w="3543"/>
      </w:tblGrid>
      <w:tr w:rsidR="0007771F" w:rsidRPr="00BB4DB4" w:rsidTr="0007771F">
        <w:tblPrEx>
          <w:tblCellMar>
            <w:top w:w="0" w:type="dxa"/>
            <w:bottom w:w="0" w:type="dxa"/>
          </w:tblCellMar>
        </w:tblPrEx>
        <w:trPr>
          <w:cantSplit/>
          <w:trHeight w:val="20"/>
          <w:jc w:val="center"/>
        </w:trPr>
        <w:tc>
          <w:tcPr>
            <w:tcW w:w="1757" w:type="dxa"/>
            <w:tcBorders>
              <w:top w:val="single" w:sz="6" w:space="0" w:color="auto"/>
              <w:left w:val="single" w:sz="6" w:space="0" w:color="auto"/>
              <w:bottom w:val="single" w:sz="6" w:space="0" w:color="auto"/>
              <w:right w:val="single" w:sz="6" w:space="0" w:color="auto"/>
            </w:tcBorders>
            <w:noWrap/>
          </w:tcPr>
          <w:p w:rsidR="0007771F" w:rsidRPr="00BB4DB4" w:rsidRDefault="0007771F" w:rsidP="0007771F">
            <w:pPr>
              <w:pStyle w:val="Texto"/>
              <w:spacing w:after="96" w:line="220" w:lineRule="exact"/>
              <w:ind w:firstLine="0"/>
              <w:rPr>
                <w:rFonts w:ascii="Verdana" w:hAnsi="Verdana"/>
                <w:sz w:val="16"/>
                <w:szCs w:val="16"/>
              </w:rPr>
            </w:pPr>
            <w:r w:rsidRPr="00BB4DB4">
              <w:rPr>
                <w:rFonts w:ascii="Verdana" w:hAnsi="Verdana"/>
                <w:sz w:val="16"/>
                <w:szCs w:val="16"/>
              </w:rPr>
              <w:t>Nombre</w:t>
            </w:r>
          </w:p>
        </w:tc>
        <w:tc>
          <w:tcPr>
            <w:tcW w:w="3542" w:type="dxa"/>
            <w:tcBorders>
              <w:top w:val="single" w:sz="6" w:space="0" w:color="auto"/>
              <w:left w:val="single" w:sz="6" w:space="0" w:color="auto"/>
              <w:bottom w:val="single" w:sz="6" w:space="0" w:color="auto"/>
              <w:right w:val="single" w:sz="6" w:space="0" w:color="auto"/>
            </w:tcBorders>
          </w:tcPr>
          <w:p w:rsidR="0007771F" w:rsidRPr="00BB4DB4" w:rsidRDefault="0007771F" w:rsidP="0007771F">
            <w:pPr>
              <w:pStyle w:val="Texto"/>
              <w:spacing w:after="96" w:line="220" w:lineRule="exact"/>
              <w:ind w:firstLine="0"/>
              <w:rPr>
                <w:rFonts w:ascii="Verdana" w:hAnsi="Verdana"/>
                <w:sz w:val="16"/>
                <w:szCs w:val="16"/>
              </w:rPr>
            </w:pPr>
            <w:r w:rsidRPr="00BB4DB4">
              <w:rPr>
                <w:rFonts w:ascii="Verdana" w:hAnsi="Verdana"/>
                <w:sz w:val="16"/>
                <w:szCs w:val="16"/>
              </w:rPr>
              <w:t>Descripción</w:t>
            </w:r>
          </w:p>
        </w:tc>
        <w:tc>
          <w:tcPr>
            <w:tcW w:w="3543" w:type="dxa"/>
            <w:tcBorders>
              <w:top w:val="single" w:sz="6" w:space="0" w:color="000000"/>
              <w:left w:val="single" w:sz="6" w:space="0" w:color="000000"/>
              <w:bottom w:val="single" w:sz="6" w:space="0" w:color="000000"/>
              <w:right w:val="single" w:sz="6" w:space="0" w:color="000000"/>
            </w:tcBorders>
          </w:tcPr>
          <w:p w:rsidR="0007771F" w:rsidRPr="00292ECA" w:rsidRDefault="0007771F" w:rsidP="0007771F">
            <w:pPr>
              <w:spacing w:after="96" w:line="220" w:lineRule="atLeast"/>
              <w:jc w:val="both"/>
              <w:rPr>
                <w:lang w:val="en-US"/>
              </w:rPr>
            </w:pPr>
            <w:r w:rsidRPr="00292ECA">
              <w:rPr>
                <w:rFonts w:ascii="Verdana" w:hAnsi="Verdana"/>
                <w:sz w:val="16"/>
                <w:szCs w:val="16"/>
                <w:lang w:val="en-US"/>
              </w:rPr>
              <w:t>Description</w:t>
            </w:r>
            <w:r w:rsidRPr="00292ECA">
              <w:rPr>
                <w:lang w:val="en-US"/>
              </w:rPr>
              <w:t xml:space="preserve"> </w:t>
            </w:r>
          </w:p>
        </w:tc>
      </w:tr>
      <w:tr w:rsidR="0007771F" w:rsidRPr="0007771F" w:rsidTr="0007771F">
        <w:tblPrEx>
          <w:tblCellMar>
            <w:top w:w="0" w:type="dxa"/>
            <w:bottom w:w="0" w:type="dxa"/>
          </w:tblCellMar>
        </w:tblPrEx>
        <w:trPr>
          <w:cantSplit/>
          <w:trHeight w:val="20"/>
          <w:jc w:val="center"/>
        </w:trPr>
        <w:tc>
          <w:tcPr>
            <w:tcW w:w="1757" w:type="dxa"/>
            <w:tcBorders>
              <w:top w:val="single" w:sz="6" w:space="0" w:color="auto"/>
              <w:left w:val="single" w:sz="6" w:space="0" w:color="auto"/>
              <w:bottom w:val="single" w:sz="6" w:space="0" w:color="auto"/>
              <w:right w:val="single" w:sz="6" w:space="0" w:color="auto"/>
            </w:tcBorders>
          </w:tcPr>
          <w:p w:rsidR="0007771F" w:rsidRPr="00BB4DB4" w:rsidRDefault="0007771F" w:rsidP="0007771F">
            <w:pPr>
              <w:pStyle w:val="Texto"/>
              <w:spacing w:after="96" w:line="220" w:lineRule="exact"/>
              <w:ind w:firstLine="0"/>
              <w:rPr>
                <w:rFonts w:ascii="Verdana" w:hAnsi="Verdana"/>
                <w:sz w:val="16"/>
                <w:szCs w:val="16"/>
              </w:rPr>
            </w:pPr>
            <w:r w:rsidRPr="00BB4DB4">
              <w:rPr>
                <w:rFonts w:ascii="Verdana" w:hAnsi="Verdana"/>
                <w:sz w:val="16"/>
                <w:szCs w:val="16"/>
              </w:rPr>
              <w:t>PLACAS</w:t>
            </w:r>
            <w:r w:rsidR="00292ECA">
              <w:rPr>
                <w:rFonts w:ascii="Verdana" w:hAnsi="Verdana"/>
                <w:sz w:val="16"/>
                <w:szCs w:val="16"/>
              </w:rPr>
              <w:t xml:space="preserve"> - PLATES</w:t>
            </w:r>
          </w:p>
        </w:tc>
        <w:tc>
          <w:tcPr>
            <w:tcW w:w="3542" w:type="dxa"/>
            <w:tcBorders>
              <w:top w:val="single" w:sz="6" w:space="0" w:color="auto"/>
              <w:left w:val="single" w:sz="6" w:space="0" w:color="auto"/>
              <w:bottom w:val="single" w:sz="6" w:space="0" w:color="auto"/>
              <w:right w:val="single" w:sz="6" w:space="0" w:color="auto"/>
            </w:tcBorders>
          </w:tcPr>
          <w:p w:rsidR="0007771F" w:rsidRPr="00BB4DB4" w:rsidRDefault="0007771F" w:rsidP="0007771F">
            <w:pPr>
              <w:pStyle w:val="Texto"/>
              <w:spacing w:after="96" w:line="220" w:lineRule="exact"/>
              <w:ind w:firstLine="0"/>
              <w:rPr>
                <w:rFonts w:ascii="Verdana" w:hAnsi="Verdana"/>
                <w:sz w:val="16"/>
                <w:szCs w:val="16"/>
              </w:rPr>
            </w:pPr>
            <w:r w:rsidRPr="00BB4DB4">
              <w:rPr>
                <w:rFonts w:ascii="Verdana" w:hAnsi="Verdana"/>
                <w:sz w:val="16"/>
                <w:szCs w:val="16"/>
              </w:rPr>
              <w:t xml:space="preserve">Placas del vehículo, se deben excluir los caracteres I, Ñ, O, Q y se deben validar las placas con </w:t>
            </w:r>
            <w:smartTag w:uri="urn:schemas-microsoft-com:office:smarttags" w:element="PersonName">
              <w:smartTagPr>
                <w:attr w:name="ProductID" w:val="la Norma Oficial"/>
              </w:smartTagPr>
              <w:r w:rsidRPr="00BB4DB4">
                <w:rPr>
                  <w:rFonts w:ascii="Verdana" w:hAnsi="Verdana"/>
                  <w:sz w:val="16"/>
                  <w:szCs w:val="16"/>
                </w:rPr>
                <w:t>la Norma Oficial</w:t>
              </w:r>
            </w:smartTag>
            <w:r w:rsidRPr="00BB4DB4">
              <w:rPr>
                <w:rFonts w:ascii="Verdana" w:hAnsi="Verdana"/>
                <w:sz w:val="16"/>
                <w:szCs w:val="16"/>
              </w:rPr>
              <w:t xml:space="preserve"> Mexicana NOM-001-SCT-2-2000. </w:t>
            </w:r>
          </w:p>
        </w:tc>
        <w:tc>
          <w:tcPr>
            <w:tcW w:w="3543" w:type="dxa"/>
            <w:tcBorders>
              <w:top w:val="single" w:sz="6" w:space="0" w:color="000000"/>
              <w:left w:val="single" w:sz="6" w:space="0" w:color="000000"/>
              <w:bottom w:val="single" w:sz="6" w:space="0" w:color="000000"/>
              <w:right w:val="single" w:sz="6" w:space="0" w:color="000000"/>
            </w:tcBorders>
          </w:tcPr>
          <w:p w:rsidR="0007771F" w:rsidRPr="00292ECA" w:rsidRDefault="0007771F" w:rsidP="0007771F">
            <w:pPr>
              <w:spacing w:after="96" w:line="220" w:lineRule="atLeast"/>
              <w:jc w:val="both"/>
              <w:rPr>
                <w:lang w:val="en-US"/>
              </w:rPr>
            </w:pPr>
            <w:r w:rsidRPr="00292ECA">
              <w:rPr>
                <w:rFonts w:ascii="Verdana" w:hAnsi="Verdana"/>
                <w:sz w:val="16"/>
                <w:szCs w:val="16"/>
                <w:lang w:val="en-US"/>
              </w:rPr>
              <w:t>Vehicle license plates, I</w:t>
            </w:r>
            <w:r w:rsidR="00292ECA">
              <w:rPr>
                <w:rFonts w:ascii="Verdana" w:hAnsi="Verdana"/>
                <w:sz w:val="16"/>
                <w:szCs w:val="16"/>
                <w:lang w:val="en-US"/>
              </w:rPr>
              <w:t>,</w:t>
            </w:r>
            <w:r w:rsidRPr="00292ECA">
              <w:rPr>
                <w:rFonts w:ascii="Verdana" w:hAnsi="Verdana"/>
                <w:sz w:val="16"/>
                <w:szCs w:val="16"/>
                <w:lang w:val="en-US"/>
              </w:rPr>
              <w:t xml:space="preserve"> </w:t>
            </w:r>
            <w:r w:rsidR="00292ECA" w:rsidRPr="00292ECA">
              <w:rPr>
                <w:rFonts w:ascii="Verdana" w:hAnsi="Verdana"/>
                <w:sz w:val="16"/>
                <w:szCs w:val="16"/>
                <w:lang w:val="en-US"/>
              </w:rPr>
              <w:t>Ñ,</w:t>
            </w:r>
            <w:r w:rsidR="00292ECA" w:rsidRPr="00292ECA">
              <w:rPr>
                <w:lang w:val="en-US"/>
              </w:rPr>
              <w:t xml:space="preserve"> </w:t>
            </w:r>
            <w:r w:rsidR="00292ECA" w:rsidRPr="00292ECA">
              <w:rPr>
                <w:rFonts w:ascii="Verdana" w:hAnsi="Verdana"/>
                <w:sz w:val="16"/>
                <w:szCs w:val="16"/>
                <w:lang w:val="en-US"/>
              </w:rPr>
              <w:t>O,</w:t>
            </w:r>
            <w:r w:rsidR="00292ECA" w:rsidRPr="00292ECA">
              <w:rPr>
                <w:lang w:val="en-US"/>
              </w:rPr>
              <w:t xml:space="preserve"> </w:t>
            </w:r>
            <w:r w:rsidR="00292ECA" w:rsidRPr="00292ECA">
              <w:rPr>
                <w:rFonts w:ascii="Verdana" w:hAnsi="Verdana"/>
                <w:sz w:val="16"/>
                <w:szCs w:val="16"/>
                <w:lang w:val="en-US"/>
              </w:rPr>
              <w:t xml:space="preserve">Q </w:t>
            </w:r>
            <w:r w:rsidR="00292ECA">
              <w:rPr>
                <w:rFonts w:ascii="Verdana" w:hAnsi="Verdana"/>
                <w:sz w:val="16"/>
                <w:szCs w:val="16"/>
                <w:lang w:val="en-US"/>
              </w:rPr>
              <w:t>letters</w:t>
            </w:r>
            <w:r w:rsidRPr="00292ECA">
              <w:rPr>
                <w:rFonts w:ascii="Verdana" w:hAnsi="Verdana"/>
                <w:sz w:val="16"/>
                <w:szCs w:val="16"/>
                <w:lang w:val="en-US"/>
              </w:rPr>
              <w:t xml:space="preserve"> must be excluded,</w:t>
            </w:r>
            <w:r w:rsidRPr="00292ECA">
              <w:rPr>
                <w:lang w:val="en-US"/>
              </w:rPr>
              <w:t xml:space="preserve"> </w:t>
            </w:r>
            <w:r w:rsidRPr="00292ECA">
              <w:rPr>
                <w:rFonts w:ascii="Verdana" w:hAnsi="Verdana"/>
                <w:sz w:val="16"/>
                <w:szCs w:val="16"/>
                <w:lang w:val="en-US"/>
              </w:rPr>
              <w:t>and the plates must be validated with</w:t>
            </w:r>
            <w:r w:rsidRPr="00292ECA">
              <w:rPr>
                <w:lang w:val="en-US"/>
              </w:rPr>
              <w:t xml:space="preserve"> </w:t>
            </w:r>
            <w:r w:rsidRPr="00292ECA">
              <w:rPr>
                <w:rFonts w:ascii="Verdana" w:hAnsi="Verdana"/>
                <w:sz w:val="16"/>
                <w:szCs w:val="16"/>
                <w:lang w:val="en-US"/>
              </w:rPr>
              <w:t>the Official</w:t>
            </w:r>
            <w:r w:rsidRPr="00292ECA">
              <w:rPr>
                <w:lang w:val="en-US"/>
              </w:rPr>
              <w:t xml:space="preserve"> </w:t>
            </w:r>
            <w:r w:rsidRPr="00292ECA">
              <w:rPr>
                <w:rFonts w:ascii="Verdana" w:hAnsi="Verdana"/>
                <w:sz w:val="16"/>
                <w:szCs w:val="16"/>
                <w:lang w:val="en-US"/>
              </w:rPr>
              <w:t>Mexican</w:t>
            </w:r>
            <w:r w:rsidRPr="00292ECA">
              <w:rPr>
                <w:lang w:val="en-US"/>
              </w:rPr>
              <w:t xml:space="preserve"> </w:t>
            </w:r>
            <w:r w:rsidRPr="00292ECA">
              <w:rPr>
                <w:rFonts w:ascii="Verdana" w:hAnsi="Verdana"/>
                <w:sz w:val="16"/>
                <w:szCs w:val="16"/>
                <w:lang w:val="en-US"/>
              </w:rPr>
              <w:t>Standard</w:t>
            </w:r>
            <w:r w:rsidRPr="00292ECA">
              <w:rPr>
                <w:lang w:val="en-US"/>
              </w:rPr>
              <w:t xml:space="preserve"> </w:t>
            </w:r>
            <w:r w:rsidRPr="00292ECA">
              <w:rPr>
                <w:rFonts w:ascii="Verdana" w:hAnsi="Verdana"/>
                <w:sz w:val="16"/>
                <w:szCs w:val="16"/>
                <w:lang w:val="en-US"/>
              </w:rPr>
              <w:t>NOM-001-SCT-2-2000.</w:t>
            </w:r>
            <w:r w:rsidRPr="00292ECA">
              <w:rPr>
                <w:lang w:val="en-US"/>
              </w:rPr>
              <w:t xml:space="preserve"> </w:t>
            </w:r>
          </w:p>
        </w:tc>
      </w:tr>
      <w:tr w:rsidR="0007771F" w:rsidRPr="0007771F" w:rsidTr="0007771F">
        <w:tblPrEx>
          <w:tblCellMar>
            <w:top w:w="0" w:type="dxa"/>
            <w:bottom w:w="0" w:type="dxa"/>
          </w:tblCellMar>
        </w:tblPrEx>
        <w:trPr>
          <w:cantSplit/>
          <w:trHeight w:val="20"/>
          <w:jc w:val="center"/>
        </w:trPr>
        <w:tc>
          <w:tcPr>
            <w:tcW w:w="1757" w:type="dxa"/>
            <w:tcBorders>
              <w:top w:val="single" w:sz="6" w:space="0" w:color="auto"/>
              <w:left w:val="single" w:sz="6" w:space="0" w:color="auto"/>
              <w:bottom w:val="single" w:sz="6" w:space="0" w:color="auto"/>
              <w:right w:val="single" w:sz="6" w:space="0" w:color="auto"/>
            </w:tcBorders>
          </w:tcPr>
          <w:p w:rsidR="0007771F" w:rsidRPr="00BB4DB4" w:rsidRDefault="0007771F" w:rsidP="0007771F">
            <w:pPr>
              <w:pStyle w:val="Texto"/>
              <w:spacing w:after="96" w:line="220" w:lineRule="exact"/>
              <w:ind w:firstLine="0"/>
              <w:rPr>
                <w:rFonts w:ascii="Verdana" w:hAnsi="Verdana"/>
                <w:sz w:val="16"/>
                <w:szCs w:val="16"/>
              </w:rPr>
            </w:pPr>
            <w:r w:rsidRPr="00BB4DB4">
              <w:rPr>
                <w:rFonts w:ascii="Verdana" w:hAnsi="Verdana"/>
                <w:sz w:val="16"/>
                <w:szCs w:val="16"/>
              </w:rPr>
              <w:t>NOMBRE</w:t>
            </w:r>
            <w:r w:rsidR="00292ECA">
              <w:rPr>
                <w:rFonts w:ascii="Verdana" w:hAnsi="Verdana"/>
                <w:sz w:val="16"/>
                <w:szCs w:val="16"/>
              </w:rPr>
              <w:t xml:space="preserve"> - NAME</w:t>
            </w:r>
          </w:p>
        </w:tc>
        <w:tc>
          <w:tcPr>
            <w:tcW w:w="3542" w:type="dxa"/>
            <w:tcBorders>
              <w:top w:val="single" w:sz="6" w:space="0" w:color="auto"/>
              <w:left w:val="single" w:sz="6" w:space="0" w:color="auto"/>
              <w:bottom w:val="single" w:sz="6" w:space="0" w:color="auto"/>
              <w:right w:val="single" w:sz="6" w:space="0" w:color="auto"/>
            </w:tcBorders>
          </w:tcPr>
          <w:p w:rsidR="0007771F" w:rsidRPr="00BB4DB4" w:rsidRDefault="0007771F" w:rsidP="0007771F">
            <w:pPr>
              <w:pStyle w:val="Texto"/>
              <w:spacing w:after="96" w:line="220" w:lineRule="exact"/>
              <w:ind w:firstLine="0"/>
              <w:rPr>
                <w:rFonts w:ascii="Verdana" w:hAnsi="Verdana"/>
                <w:sz w:val="16"/>
                <w:szCs w:val="16"/>
              </w:rPr>
            </w:pPr>
            <w:r w:rsidRPr="00BB4DB4">
              <w:rPr>
                <w:rFonts w:ascii="Verdana" w:hAnsi="Verdana"/>
                <w:sz w:val="16"/>
                <w:szCs w:val="16"/>
              </w:rPr>
              <w:t>Según proceda. Nombre o Razón Social del propietario del vehículo de acuerdo a la tarjeta de circulación.</w:t>
            </w:r>
          </w:p>
        </w:tc>
        <w:tc>
          <w:tcPr>
            <w:tcW w:w="3543" w:type="dxa"/>
            <w:tcBorders>
              <w:top w:val="single" w:sz="6" w:space="0" w:color="000000"/>
              <w:left w:val="single" w:sz="6" w:space="0" w:color="000000"/>
              <w:bottom w:val="single" w:sz="6" w:space="0" w:color="000000"/>
              <w:right w:val="single" w:sz="6" w:space="0" w:color="000000"/>
            </w:tcBorders>
          </w:tcPr>
          <w:p w:rsidR="0007771F" w:rsidRPr="00292ECA" w:rsidRDefault="0007771F" w:rsidP="0007771F">
            <w:pPr>
              <w:spacing w:after="96" w:line="220" w:lineRule="atLeast"/>
              <w:jc w:val="both"/>
              <w:rPr>
                <w:lang w:val="en-US"/>
              </w:rPr>
            </w:pPr>
            <w:r w:rsidRPr="00292ECA">
              <w:rPr>
                <w:rFonts w:ascii="Verdana" w:hAnsi="Verdana"/>
                <w:sz w:val="16"/>
                <w:szCs w:val="16"/>
                <w:lang w:val="en-US"/>
              </w:rPr>
              <w:t>As appropriate.</w:t>
            </w:r>
            <w:r w:rsidRPr="00292ECA">
              <w:rPr>
                <w:lang w:val="en-US"/>
              </w:rPr>
              <w:t xml:space="preserve"> </w:t>
            </w:r>
            <w:r w:rsidRPr="00292ECA">
              <w:rPr>
                <w:rFonts w:ascii="Verdana" w:hAnsi="Verdana"/>
                <w:sz w:val="16"/>
                <w:szCs w:val="16"/>
                <w:lang w:val="en-US"/>
              </w:rPr>
              <w:t>Name or company name of the owner of the vehicle according to the circulation card.</w:t>
            </w:r>
            <w:r w:rsidRPr="00292ECA">
              <w:rPr>
                <w:lang w:val="en-US"/>
              </w:rPr>
              <w:t xml:space="preserve"> </w:t>
            </w:r>
          </w:p>
        </w:tc>
      </w:tr>
      <w:tr w:rsidR="0007771F" w:rsidRPr="0007771F" w:rsidTr="0007771F">
        <w:tblPrEx>
          <w:tblCellMar>
            <w:top w:w="0" w:type="dxa"/>
            <w:bottom w:w="0" w:type="dxa"/>
          </w:tblCellMar>
        </w:tblPrEx>
        <w:trPr>
          <w:cantSplit/>
          <w:trHeight w:val="20"/>
          <w:jc w:val="center"/>
        </w:trPr>
        <w:tc>
          <w:tcPr>
            <w:tcW w:w="1757" w:type="dxa"/>
            <w:tcBorders>
              <w:top w:val="single" w:sz="6" w:space="0" w:color="auto"/>
              <w:left w:val="single" w:sz="6" w:space="0" w:color="auto"/>
              <w:bottom w:val="single" w:sz="6" w:space="0" w:color="auto"/>
              <w:right w:val="single" w:sz="6" w:space="0" w:color="auto"/>
            </w:tcBorders>
          </w:tcPr>
          <w:p w:rsidR="0007771F" w:rsidRPr="00BB4DB4" w:rsidRDefault="0007771F" w:rsidP="0007771F">
            <w:pPr>
              <w:pStyle w:val="Texto"/>
              <w:spacing w:after="96" w:line="220" w:lineRule="exact"/>
              <w:ind w:firstLine="0"/>
              <w:rPr>
                <w:rFonts w:ascii="Verdana" w:hAnsi="Verdana"/>
                <w:sz w:val="16"/>
                <w:szCs w:val="16"/>
              </w:rPr>
            </w:pPr>
            <w:r w:rsidRPr="00BB4DB4">
              <w:rPr>
                <w:rFonts w:ascii="Verdana" w:hAnsi="Verdana"/>
                <w:sz w:val="16"/>
                <w:szCs w:val="16"/>
              </w:rPr>
              <w:lastRenderedPageBreak/>
              <w:t>DOMICILIO</w:t>
            </w:r>
          </w:p>
        </w:tc>
        <w:tc>
          <w:tcPr>
            <w:tcW w:w="3542" w:type="dxa"/>
            <w:tcBorders>
              <w:top w:val="single" w:sz="6" w:space="0" w:color="auto"/>
              <w:left w:val="single" w:sz="6" w:space="0" w:color="auto"/>
              <w:bottom w:val="single" w:sz="6" w:space="0" w:color="auto"/>
              <w:right w:val="single" w:sz="6" w:space="0" w:color="auto"/>
            </w:tcBorders>
          </w:tcPr>
          <w:p w:rsidR="0007771F" w:rsidRPr="00BB4DB4" w:rsidRDefault="0007771F" w:rsidP="0007771F">
            <w:pPr>
              <w:pStyle w:val="Texto"/>
              <w:spacing w:after="96" w:line="220" w:lineRule="exact"/>
              <w:ind w:firstLine="0"/>
              <w:rPr>
                <w:rFonts w:ascii="Verdana" w:hAnsi="Verdana"/>
                <w:sz w:val="16"/>
                <w:szCs w:val="16"/>
              </w:rPr>
            </w:pPr>
            <w:r w:rsidRPr="00BB4DB4">
              <w:rPr>
                <w:rFonts w:ascii="Verdana" w:hAnsi="Verdana"/>
                <w:sz w:val="16"/>
                <w:szCs w:val="16"/>
              </w:rPr>
              <w:t>Según proceda, domicilio completo, incluyendo entidad federativa, donde se encuentra domiciliado, el propietario del vehículo de acuerdo a la tarjeta de circulación.</w:t>
            </w:r>
          </w:p>
        </w:tc>
        <w:tc>
          <w:tcPr>
            <w:tcW w:w="3543" w:type="dxa"/>
            <w:tcBorders>
              <w:top w:val="single" w:sz="6" w:space="0" w:color="000000"/>
              <w:left w:val="single" w:sz="6" w:space="0" w:color="000000"/>
              <w:bottom w:val="single" w:sz="6" w:space="0" w:color="000000"/>
              <w:right w:val="single" w:sz="6" w:space="0" w:color="000000"/>
            </w:tcBorders>
          </w:tcPr>
          <w:p w:rsidR="0007771F" w:rsidRPr="00292ECA" w:rsidRDefault="0007771F" w:rsidP="0007771F">
            <w:pPr>
              <w:spacing w:after="96" w:line="220" w:lineRule="atLeast"/>
              <w:jc w:val="both"/>
              <w:rPr>
                <w:lang w:val="en-US"/>
              </w:rPr>
            </w:pPr>
            <w:r w:rsidRPr="00292ECA">
              <w:rPr>
                <w:rFonts w:ascii="Verdana" w:hAnsi="Verdana"/>
                <w:sz w:val="16"/>
                <w:szCs w:val="16"/>
                <w:lang w:val="en-US"/>
              </w:rPr>
              <w:t>As applicable, full address, including federal entity, where you are domiciled, the owner of the vehicle according to the circulation card.</w:t>
            </w:r>
            <w:r w:rsidRPr="00292ECA">
              <w:rPr>
                <w:lang w:val="en-US"/>
              </w:rPr>
              <w:t xml:space="preserve"> </w:t>
            </w:r>
          </w:p>
        </w:tc>
      </w:tr>
      <w:tr w:rsidR="0007771F" w:rsidRPr="00BB4DB4" w:rsidTr="0007771F">
        <w:tblPrEx>
          <w:tblCellMar>
            <w:top w:w="0" w:type="dxa"/>
            <w:bottom w:w="0" w:type="dxa"/>
          </w:tblCellMar>
        </w:tblPrEx>
        <w:trPr>
          <w:cantSplit/>
          <w:trHeight w:val="20"/>
          <w:jc w:val="center"/>
        </w:trPr>
        <w:tc>
          <w:tcPr>
            <w:tcW w:w="1757" w:type="dxa"/>
            <w:tcBorders>
              <w:top w:val="single" w:sz="6" w:space="0" w:color="auto"/>
              <w:left w:val="single" w:sz="6" w:space="0" w:color="auto"/>
              <w:bottom w:val="single" w:sz="6" w:space="0" w:color="auto"/>
              <w:right w:val="single" w:sz="6" w:space="0" w:color="auto"/>
            </w:tcBorders>
          </w:tcPr>
          <w:p w:rsidR="0007771F" w:rsidRPr="00BB4DB4" w:rsidRDefault="0007771F" w:rsidP="0007771F">
            <w:pPr>
              <w:pStyle w:val="Texto"/>
              <w:spacing w:after="96" w:line="220" w:lineRule="exact"/>
              <w:ind w:firstLine="0"/>
              <w:rPr>
                <w:rFonts w:ascii="Verdana" w:hAnsi="Verdana"/>
                <w:sz w:val="16"/>
                <w:szCs w:val="16"/>
              </w:rPr>
            </w:pPr>
            <w:r w:rsidRPr="00BB4DB4">
              <w:rPr>
                <w:rFonts w:ascii="Verdana" w:hAnsi="Verdana"/>
                <w:sz w:val="16"/>
                <w:szCs w:val="16"/>
              </w:rPr>
              <w:t>MARCA</w:t>
            </w:r>
            <w:r w:rsidR="00292ECA">
              <w:rPr>
                <w:rFonts w:ascii="Verdana" w:hAnsi="Verdana"/>
                <w:sz w:val="16"/>
                <w:szCs w:val="16"/>
              </w:rPr>
              <w:t xml:space="preserve"> - BRAND</w:t>
            </w:r>
          </w:p>
        </w:tc>
        <w:tc>
          <w:tcPr>
            <w:tcW w:w="3542" w:type="dxa"/>
            <w:tcBorders>
              <w:top w:val="single" w:sz="6" w:space="0" w:color="auto"/>
              <w:left w:val="single" w:sz="6" w:space="0" w:color="auto"/>
              <w:bottom w:val="single" w:sz="6" w:space="0" w:color="auto"/>
              <w:right w:val="single" w:sz="6" w:space="0" w:color="auto"/>
            </w:tcBorders>
          </w:tcPr>
          <w:p w:rsidR="0007771F" w:rsidRPr="00BB4DB4" w:rsidRDefault="0007771F" w:rsidP="0007771F">
            <w:pPr>
              <w:pStyle w:val="Texto"/>
              <w:spacing w:after="96" w:line="220" w:lineRule="exact"/>
              <w:ind w:firstLine="0"/>
              <w:rPr>
                <w:rFonts w:ascii="Verdana" w:hAnsi="Verdana"/>
                <w:sz w:val="16"/>
                <w:szCs w:val="16"/>
              </w:rPr>
            </w:pPr>
            <w:r w:rsidRPr="00BB4DB4">
              <w:rPr>
                <w:rFonts w:ascii="Verdana" w:hAnsi="Verdana"/>
                <w:sz w:val="16"/>
                <w:szCs w:val="16"/>
              </w:rPr>
              <w:t>Marca del vehículo.</w:t>
            </w:r>
          </w:p>
        </w:tc>
        <w:tc>
          <w:tcPr>
            <w:tcW w:w="3543" w:type="dxa"/>
            <w:tcBorders>
              <w:top w:val="single" w:sz="6" w:space="0" w:color="000000"/>
              <w:left w:val="single" w:sz="6" w:space="0" w:color="000000"/>
              <w:bottom w:val="single" w:sz="6" w:space="0" w:color="000000"/>
              <w:right w:val="single" w:sz="6" w:space="0" w:color="000000"/>
            </w:tcBorders>
          </w:tcPr>
          <w:p w:rsidR="0007771F" w:rsidRPr="00292ECA" w:rsidRDefault="0007771F" w:rsidP="0007771F">
            <w:pPr>
              <w:spacing w:after="96" w:line="220" w:lineRule="atLeast"/>
              <w:jc w:val="both"/>
              <w:rPr>
                <w:lang w:val="en-US"/>
              </w:rPr>
            </w:pPr>
            <w:r w:rsidRPr="00292ECA">
              <w:rPr>
                <w:rFonts w:ascii="Verdana" w:hAnsi="Verdana"/>
                <w:sz w:val="16"/>
                <w:szCs w:val="16"/>
                <w:lang w:val="en-US"/>
              </w:rPr>
              <w:t>Vehicle brand.</w:t>
            </w:r>
            <w:r w:rsidRPr="00292ECA">
              <w:rPr>
                <w:lang w:val="en-US"/>
              </w:rPr>
              <w:t xml:space="preserve"> </w:t>
            </w:r>
          </w:p>
        </w:tc>
      </w:tr>
      <w:tr w:rsidR="0007771F" w:rsidRPr="0007771F" w:rsidTr="0007771F">
        <w:tblPrEx>
          <w:tblCellMar>
            <w:top w:w="0" w:type="dxa"/>
            <w:bottom w:w="0" w:type="dxa"/>
          </w:tblCellMar>
        </w:tblPrEx>
        <w:trPr>
          <w:cantSplit/>
          <w:trHeight w:val="20"/>
          <w:jc w:val="center"/>
        </w:trPr>
        <w:tc>
          <w:tcPr>
            <w:tcW w:w="1757" w:type="dxa"/>
            <w:tcBorders>
              <w:top w:val="single" w:sz="6" w:space="0" w:color="auto"/>
              <w:left w:val="single" w:sz="6" w:space="0" w:color="auto"/>
              <w:bottom w:val="single" w:sz="6" w:space="0" w:color="auto"/>
              <w:right w:val="single" w:sz="6" w:space="0" w:color="auto"/>
            </w:tcBorders>
          </w:tcPr>
          <w:p w:rsidR="0007771F" w:rsidRPr="00BB4DB4" w:rsidRDefault="0007771F" w:rsidP="0007771F">
            <w:pPr>
              <w:pStyle w:val="Texto"/>
              <w:spacing w:after="96" w:line="220" w:lineRule="exact"/>
              <w:ind w:firstLine="0"/>
              <w:rPr>
                <w:rFonts w:ascii="Verdana" w:hAnsi="Verdana"/>
                <w:sz w:val="16"/>
                <w:szCs w:val="16"/>
              </w:rPr>
            </w:pPr>
            <w:r w:rsidRPr="00BB4DB4">
              <w:rPr>
                <w:rFonts w:ascii="Verdana" w:hAnsi="Verdana"/>
                <w:sz w:val="16"/>
                <w:szCs w:val="16"/>
              </w:rPr>
              <w:t>MODELO</w:t>
            </w:r>
            <w:r w:rsidR="00292ECA">
              <w:rPr>
                <w:rFonts w:ascii="Verdana" w:hAnsi="Verdana"/>
                <w:sz w:val="16"/>
                <w:szCs w:val="16"/>
              </w:rPr>
              <w:t xml:space="preserve"> - MODEL</w:t>
            </w:r>
          </w:p>
        </w:tc>
        <w:tc>
          <w:tcPr>
            <w:tcW w:w="3542" w:type="dxa"/>
            <w:tcBorders>
              <w:top w:val="single" w:sz="6" w:space="0" w:color="auto"/>
              <w:left w:val="single" w:sz="6" w:space="0" w:color="auto"/>
              <w:bottom w:val="single" w:sz="6" w:space="0" w:color="auto"/>
              <w:right w:val="single" w:sz="6" w:space="0" w:color="auto"/>
            </w:tcBorders>
          </w:tcPr>
          <w:p w:rsidR="0007771F" w:rsidRPr="00BB4DB4" w:rsidRDefault="0007771F" w:rsidP="0007771F">
            <w:pPr>
              <w:pStyle w:val="Texto"/>
              <w:spacing w:after="96" w:line="220" w:lineRule="exact"/>
              <w:ind w:firstLine="0"/>
              <w:rPr>
                <w:rFonts w:ascii="Verdana" w:hAnsi="Verdana"/>
                <w:sz w:val="16"/>
                <w:szCs w:val="16"/>
              </w:rPr>
            </w:pPr>
            <w:r w:rsidRPr="00BB4DB4">
              <w:rPr>
                <w:rFonts w:ascii="Verdana" w:hAnsi="Verdana"/>
                <w:sz w:val="16"/>
                <w:szCs w:val="16"/>
              </w:rPr>
              <w:t>Año modelo del vehículo.</w:t>
            </w:r>
          </w:p>
        </w:tc>
        <w:tc>
          <w:tcPr>
            <w:tcW w:w="3543" w:type="dxa"/>
            <w:tcBorders>
              <w:top w:val="single" w:sz="6" w:space="0" w:color="000000"/>
              <w:left w:val="single" w:sz="6" w:space="0" w:color="000000"/>
              <w:bottom w:val="single" w:sz="6" w:space="0" w:color="000000"/>
              <w:right w:val="single" w:sz="6" w:space="0" w:color="000000"/>
            </w:tcBorders>
          </w:tcPr>
          <w:p w:rsidR="0007771F" w:rsidRPr="00292ECA" w:rsidRDefault="0007771F" w:rsidP="0007771F">
            <w:pPr>
              <w:spacing w:after="96" w:line="220" w:lineRule="atLeast"/>
              <w:jc w:val="both"/>
              <w:rPr>
                <w:lang w:val="en-US"/>
              </w:rPr>
            </w:pPr>
            <w:r w:rsidRPr="00292ECA">
              <w:rPr>
                <w:rFonts w:ascii="Verdana" w:hAnsi="Verdana"/>
                <w:sz w:val="16"/>
                <w:szCs w:val="16"/>
                <w:lang w:val="en-US"/>
              </w:rPr>
              <w:t>Model year of the vehicle.</w:t>
            </w:r>
            <w:r w:rsidRPr="00292ECA">
              <w:rPr>
                <w:lang w:val="en-US"/>
              </w:rPr>
              <w:t xml:space="preserve"> </w:t>
            </w:r>
          </w:p>
        </w:tc>
      </w:tr>
      <w:tr w:rsidR="0007771F" w:rsidRPr="0007771F" w:rsidTr="0007771F">
        <w:tblPrEx>
          <w:tblCellMar>
            <w:top w:w="0" w:type="dxa"/>
            <w:bottom w:w="0" w:type="dxa"/>
          </w:tblCellMar>
        </w:tblPrEx>
        <w:trPr>
          <w:cantSplit/>
          <w:trHeight w:val="20"/>
          <w:jc w:val="center"/>
        </w:trPr>
        <w:tc>
          <w:tcPr>
            <w:tcW w:w="1757" w:type="dxa"/>
            <w:tcBorders>
              <w:top w:val="single" w:sz="6" w:space="0" w:color="auto"/>
              <w:left w:val="single" w:sz="6" w:space="0" w:color="auto"/>
              <w:bottom w:val="single" w:sz="6" w:space="0" w:color="auto"/>
              <w:right w:val="single" w:sz="6" w:space="0" w:color="auto"/>
            </w:tcBorders>
          </w:tcPr>
          <w:p w:rsidR="0007771F" w:rsidRPr="00BB4DB4" w:rsidRDefault="0007771F" w:rsidP="0007771F">
            <w:pPr>
              <w:pStyle w:val="Texto"/>
              <w:spacing w:after="96" w:line="220" w:lineRule="exact"/>
              <w:ind w:firstLine="0"/>
              <w:rPr>
                <w:rFonts w:ascii="Verdana" w:hAnsi="Verdana"/>
                <w:sz w:val="16"/>
                <w:szCs w:val="16"/>
              </w:rPr>
            </w:pPr>
            <w:r w:rsidRPr="00BB4DB4">
              <w:rPr>
                <w:rFonts w:ascii="Verdana" w:hAnsi="Verdana"/>
                <w:sz w:val="16"/>
                <w:szCs w:val="16"/>
              </w:rPr>
              <w:t xml:space="preserve">MODELO_DSL </w:t>
            </w:r>
            <w:r w:rsidR="002A0BC7">
              <w:rPr>
                <w:rFonts w:ascii="Verdana" w:hAnsi="Verdana"/>
                <w:sz w:val="16"/>
                <w:szCs w:val="16"/>
              </w:rPr>
              <w:t>– MODEL DIESEL</w:t>
            </w:r>
          </w:p>
        </w:tc>
        <w:tc>
          <w:tcPr>
            <w:tcW w:w="3542" w:type="dxa"/>
            <w:tcBorders>
              <w:top w:val="single" w:sz="6" w:space="0" w:color="auto"/>
              <w:left w:val="single" w:sz="6" w:space="0" w:color="auto"/>
              <w:bottom w:val="single" w:sz="6" w:space="0" w:color="auto"/>
              <w:right w:val="single" w:sz="6" w:space="0" w:color="auto"/>
            </w:tcBorders>
          </w:tcPr>
          <w:p w:rsidR="0007771F" w:rsidRPr="00BB4DB4" w:rsidRDefault="0007771F" w:rsidP="0007771F">
            <w:pPr>
              <w:pStyle w:val="Texto"/>
              <w:spacing w:after="96" w:line="220" w:lineRule="exact"/>
              <w:ind w:firstLine="0"/>
              <w:rPr>
                <w:rFonts w:ascii="Verdana" w:hAnsi="Verdana"/>
                <w:sz w:val="16"/>
                <w:szCs w:val="16"/>
              </w:rPr>
            </w:pPr>
            <w:r w:rsidRPr="00BB4DB4">
              <w:rPr>
                <w:rFonts w:ascii="Verdana" w:hAnsi="Verdana"/>
                <w:sz w:val="16"/>
                <w:szCs w:val="16"/>
              </w:rPr>
              <w:t>Año modelo del motor a diésel.</w:t>
            </w:r>
          </w:p>
        </w:tc>
        <w:tc>
          <w:tcPr>
            <w:tcW w:w="3543" w:type="dxa"/>
            <w:tcBorders>
              <w:top w:val="single" w:sz="6" w:space="0" w:color="000000"/>
              <w:left w:val="single" w:sz="6" w:space="0" w:color="000000"/>
              <w:bottom w:val="single" w:sz="6" w:space="0" w:color="000000"/>
              <w:right w:val="single" w:sz="6" w:space="0" w:color="000000"/>
            </w:tcBorders>
          </w:tcPr>
          <w:p w:rsidR="0007771F" w:rsidRPr="00292ECA" w:rsidRDefault="00292ECA" w:rsidP="0007771F">
            <w:pPr>
              <w:spacing w:after="96" w:line="220" w:lineRule="atLeast"/>
              <w:jc w:val="both"/>
              <w:rPr>
                <w:lang w:val="en-US"/>
              </w:rPr>
            </w:pPr>
            <w:r>
              <w:rPr>
                <w:rFonts w:ascii="Verdana" w:hAnsi="Verdana"/>
                <w:sz w:val="16"/>
                <w:szCs w:val="16"/>
                <w:lang w:val="en-US"/>
              </w:rPr>
              <w:t>M</w:t>
            </w:r>
            <w:r w:rsidR="0007771F" w:rsidRPr="00292ECA">
              <w:rPr>
                <w:rFonts w:ascii="Verdana" w:hAnsi="Verdana"/>
                <w:sz w:val="16"/>
                <w:szCs w:val="16"/>
                <w:lang w:val="en-US"/>
              </w:rPr>
              <w:t xml:space="preserve">odel year </w:t>
            </w:r>
            <w:r>
              <w:rPr>
                <w:rFonts w:ascii="Verdana" w:hAnsi="Verdana"/>
                <w:sz w:val="16"/>
                <w:szCs w:val="16"/>
                <w:lang w:val="en-US"/>
              </w:rPr>
              <w:t>of the diesel motor.</w:t>
            </w:r>
            <w:r w:rsidR="0007771F" w:rsidRPr="00292ECA">
              <w:rPr>
                <w:lang w:val="en-US"/>
              </w:rPr>
              <w:t xml:space="preserve"> </w:t>
            </w:r>
          </w:p>
        </w:tc>
      </w:tr>
      <w:tr w:rsidR="0007771F" w:rsidRPr="00BB4DB4" w:rsidTr="0007771F">
        <w:tblPrEx>
          <w:tblCellMar>
            <w:top w:w="0" w:type="dxa"/>
            <w:bottom w:w="0" w:type="dxa"/>
          </w:tblCellMar>
        </w:tblPrEx>
        <w:trPr>
          <w:cantSplit/>
          <w:trHeight w:val="20"/>
          <w:jc w:val="center"/>
        </w:trPr>
        <w:tc>
          <w:tcPr>
            <w:tcW w:w="1757" w:type="dxa"/>
            <w:tcBorders>
              <w:top w:val="single" w:sz="6" w:space="0" w:color="auto"/>
              <w:left w:val="single" w:sz="6" w:space="0" w:color="auto"/>
              <w:bottom w:val="single" w:sz="6" w:space="0" w:color="auto"/>
              <w:right w:val="single" w:sz="6" w:space="0" w:color="auto"/>
            </w:tcBorders>
          </w:tcPr>
          <w:p w:rsidR="0007771F" w:rsidRPr="00BB4DB4" w:rsidRDefault="0007771F" w:rsidP="0007771F">
            <w:pPr>
              <w:pStyle w:val="Texto"/>
              <w:spacing w:after="96" w:line="220" w:lineRule="exact"/>
              <w:ind w:firstLine="0"/>
              <w:rPr>
                <w:rFonts w:ascii="Verdana" w:hAnsi="Verdana"/>
                <w:sz w:val="16"/>
                <w:szCs w:val="16"/>
              </w:rPr>
            </w:pPr>
            <w:r w:rsidRPr="00BB4DB4">
              <w:rPr>
                <w:rFonts w:ascii="Verdana" w:hAnsi="Verdana"/>
                <w:sz w:val="16"/>
                <w:szCs w:val="16"/>
              </w:rPr>
              <w:t>ALIM_COMB</w:t>
            </w:r>
            <w:r w:rsidR="002A0BC7">
              <w:rPr>
                <w:rFonts w:ascii="Verdana" w:hAnsi="Verdana"/>
                <w:sz w:val="16"/>
                <w:szCs w:val="16"/>
              </w:rPr>
              <w:t xml:space="preserve"> – FEED TECHNOLOGY</w:t>
            </w:r>
          </w:p>
        </w:tc>
        <w:tc>
          <w:tcPr>
            <w:tcW w:w="3542" w:type="dxa"/>
            <w:tcBorders>
              <w:top w:val="single" w:sz="6" w:space="0" w:color="auto"/>
              <w:left w:val="single" w:sz="6" w:space="0" w:color="auto"/>
              <w:bottom w:val="single" w:sz="6" w:space="0" w:color="auto"/>
              <w:right w:val="single" w:sz="6" w:space="0" w:color="auto"/>
            </w:tcBorders>
          </w:tcPr>
          <w:p w:rsidR="0007771F" w:rsidRPr="00BB4DB4" w:rsidRDefault="0007771F" w:rsidP="0007771F">
            <w:pPr>
              <w:pStyle w:val="Texto"/>
              <w:spacing w:after="96" w:line="220" w:lineRule="exact"/>
              <w:ind w:firstLine="0"/>
              <w:rPr>
                <w:rFonts w:ascii="Verdana" w:hAnsi="Verdana"/>
                <w:sz w:val="16"/>
                <w:szCs w:val="16"/>
              </w:rPr>
            </w:pPr>
            <w:r w:rsidRPr="00BB4DB4">
              <w:rPr>
                <w:rFonts w:ascii="Verdana" w:hAnsi="Verdana"/>
                <w:sz w:val="16"/>
                <w:szCs w:val="16"/>
              </w:rPr>
              <w:t>Tecnología de alimentación de combustible.</w:t>
            </w:r>
          </w:p>
        </w:tc>
        <w:tc>
          <w:tcPr>
            <w:tcW w:w="3543" w:type="dxa"/>
            <w:tcBorders>
              <w:top w:val="single" w:sz="6" w:space="0" w:color="000000"/>
              <w:left w:val="single" w:sz="6" w:space="0" w:color="000000"/>
              <w:bottom w:val="single" w:sz="6" w:space="0" w:color="000000"/>
              <w:right w:val="single" w:sz="6" w:space="0" w:color="000000"/>
            </w:tcBorders>
          </w:tcPr>
          <w:p w:rsidR="0007771F" w:rsidRPr="00292ECA" w:rsidRDefault="0007771F" w:rsidP="0007771F">
            <w:pPr>
              <w:spacing w:after="96" w:line="220" w:lineRule="atLeast"/>
              <w:jc w:val="both"/>
              <w:rPr>
                <w:lang w:val="en-US"/>
              </w:rPr>
            </w:pPr>
            <w:r w:rsidRPr="00292ECA">
              <w:rPr>
                <w:rFonts w:ascii="Verdana" w:hAnsi="Verdana"/>
                <w:sz w:val="16"/>
                <w:szCs w:val="16"/>
                <w:lang w:val="en-US"/>
              </w:rPr>
              <w:t>Fuel feed technology.</w:t>
            </w:r>
            <w:r w:rsidRPr="00292ECA">
              <w:rPr>
                <w:lang w:val="en-US"/>
              </w:rPr>
              <w:t xml:space="preserve"> </w:t>
            </w:r>
          </w:p>
        </w:tc>
      </w:tr>
      <w:tr w:rsidR="0007771F" w:rsidRPr="0007771F" w:rsidTr="0007771F">
        <w:tblPrEx>
          <w:tblCellMar>
            <w:top w:w="0" w:type="dxa"/>
            <w:bottom w:w="0" w:type="dxa"/>
          </w:tblCellMar>
        </w:tblPrEx>
        <w:trPr>
          <w:cantSplit/>
          <w:trHeight w:val="20"/>
          <w:jc w:val="center"/>
        </w:trPr>
        <w:tc>
          <w:tcPr>
            <w:tcW w:w="1757" w:type="dxa"/>
            <w:tcBorders>
              <w:top w:val="single" w:sz="6" w:space="0" w:color="auto"/>
              <w:left w:val="single" w:sz="6" w:space="0" w:color="auto"/>
              <w:bottom w:val="single" w:sz="6" w:space="0" w:color="auto"/>
              <w:right w:val="single" w:sz="6" w:space="0" w:color="auto"/>
            </w:tcBorders>
          </w:tcPr>
          <w:p w:rsidR="0007771F" w:rsidRPr="00BB4DB4" w:rsidRDefault="0007771F" w:rsidP="0007771F">
            <w:pPr>
              <w:pStyle w:val="Texto"/>
              <w:spacing w:after="96" w:line="220" w:lineRule="exact"/>
              <w:ind w:firstLine="0"/>
              <w:rPr>
                <w:rFonts w:ascii="Verdana" w:hAnsi="Verdana"/>
                <w:sz w:val="16"/>
                <w:szCs w:val="16"/>
              </w:rPr>
            </w:pPr>
            <w:r w:rsidRPr="00BB4DB4">
              <w:rPr>
                <w:rFonts w:ascii="Verdana" w:hAnsi="Verdana"/>
                <w:sz w:val="16"/>
                <w:szCs w:val="16"/>
              </w:rPr>
              <w:t>CILINDROS</w:t>
            </w:r>
            <w:r w:rsidR="002A0BC7">
              <w:rPr>
                <w:rFonts w:ascii="Verdana" w:hAnsi="Verdana"/>
                <w:sz w:val="16"/>
                <w:szCs w:val="16"/>
              </w:rPr>
              <w:t xml:space="preserve"> - CYLINDERS</w:t>
            </w:r>
          </w:p>
        </w:tc>
        <w:tc>
          <w:tcPr>
            <w:tcW w:w="3542" w:type="dxa"/>
            <w:tcBorders>
              <w:top w:val="single" w:sz="6" w:space="0" w:color="auto"/>
              <w:left w:val="single" w:sz="6" w:space="0" w:color="auto"/>
              <w:bottom w:val="single" w:sz="6" w:space="0" w:color="auto"/>
              <w:right w:val="single" w:sz="6" w:space="0" w:color="auto"/>
            </w:tcBorders>
          </w:tcPr>
          <w:p w:rsidR="0007771F" w:rsidRPr="00BB4DB4" w:rsidRDefault="0007771F" w:rsidP="0007771F">
            <w:pPr>
              <w:pStyle w:val="Texto"/>
              <w:spacing w:after="96" w:line="220" w:lineRule="exact"/>
              <w:ind w:firstLine="0"/>
              <w:rPr>
                <w:rFonts w:ascii="Verdana" w:hAnsi="Verdana"/>
                <w:sz w:val="16"/>
                <w:szCs w:val="16"/>
              </w:rPr>
            </w:pPr>
            <w:r w:rsidRPr="00BB4DB4">
              <w:rPr>
                <w:rFonts w:ascii="Verdana" w:hAnsi="Verdana"/>
                <w:sz w:val="16"/>
                <w:szCs w:val="16"/>
              </w:rPr>
              <w:t>Número de cilindros del motor.</w:t>
            </w:r>
          </w:p>
        </w:tc>
        <w:tc>
          <w:tcPr>
            <w:tcW w:w="3543" w:type="dxa"/>
            <w:tcBorders>
              <w:top w:val="single" w:sz="6" w:space="0" w:color="000000"/>
              <w:left w:val="single" w:sz="6" w:space="0" w:color="000000"/>
              <w:bottom w:val="single" w:sz="6" w:space="0" w:color="000000"/>
              <w:right w:val="single" w:sz="6" w:space="0" w:color="000000"/>
            </w:tcBorders>
          </w:tcPr>
          <w:p w:rsidR="0007771F" w:rsidRPr="00292ECA" w:rsidRDefault="0007771F" w:rsidP="0007771F">
            <w:pPr>
              <w:spacing w:after="96" w:line="220" w:lineRule="atLeast"/>
              <w:jc w:val="both"/>
              <w:rPr>
                <w:lang w:val="en-US"/>
              </w:rPr>
            </w:pPr>
            <w:r w:rsidRPr="00292ECA">
              <w:rPr>
                <w:rFonts w:ascii="Verdana" w:hAnsi="Verdana"/>
                <w:sz w:val="16"/>
                <w:szCs w:val="16"/>
                <w:lang w:val="en-US"/>
              </w:rPr>
              <w:t>Number of cylinders of the engine.</w:t>
            </w:r>
            <w:r w:rsidRPr="00292ECA">
              <w:rPr>
                <w:lang w:val="en-US"/>
              </w:rPr>
              <w:t xml:space="preserve"> </w:t>
            </w:r>
          </w:p>
        </w:tc>
      </w:tr>
      <w:tr w:rsidR="0007771F" w:rsidRPr="0007771F" w:rsidTr="0007771F">
        <w:tblPrEx>
          <w:tblCellMar>
            <w:top w:w="0" w:type="dxa"/>
            <w:bottom w:w="0" w:type="dxa"/>
          </w:tblCellMar>
        </w:tblPrEx>
        <w:trPr>
          <w:cantSplit/>
          <w:trHeight w:val="20"/>
          <w:jc w:val="center"/>
        </w:trPr>
        <w:tc>
          <w:tcPr>
            <w:tcW w:w="1757" w:type="dxa"/>
            <w:tcBorders>
              <w:top w:val="single" w:sz="6" w:space="0" w:color="auto"/>
              <w:left w:val="single" w:sz="6" w:space="0" w:color="auto"/>
              <w:bottom w:val="single" w:sz="6" w:space="0" w:color="auto"/>
              <w:right w:val="single" w:sz="6" w:space="0" w:color="auto"/>
            </w:tcBorders>
          </w:tcPr>
          <w:p w:rsidR="0007771F" w:rsidRPr="00BB4DB4" w:rsidRDefault="0007771F" w:rsidP="0007771F">
            <w:pPr>
              <w:pStyle w:val="Texto"/>
              <w:spacing w:after="96" w:line="220" w:lineRule="exact"/>
              <w:ind w:firstLine="0"/>
              <w:rPr>
                <w:rFonts w:ascii="Verdana" w:hAnsi="Verdana"/>
                <w:sz w:val="16"/>
                <w:szCs w:val="16"/>
              </w:rPr>
            </w:pPr>
            <w:r w:rsidRPr="00BB4DB4">
              <w:rPr>
                <w:rFonts w:ascii="Verdana" w:hAnsi="Verdana"/>
                <w:sz w:val="16"/>
                <w:szCs w:val="16"/>
              </w:rPr>
              <w:t>TEMP_MOT</w:t>
            </w:r>
            <w:r w:rsidR="002A0BC7">
              <w:rPr>
                <w:rFonts w:ascii="Verdana" w:hAnsi="Verdana"/>
                <w:sz w:val="16"/>
                <w:szCs w:val="16"/>
              </w:rPr>
              <w:t xml:space="preserve">  - MOTOR TEMP</w:t>
            </w:r>
          </w:p>
        </w:tc>
        <w:tc>
          <w:tcPr>
            <w:tcW w:w="3542" w:type="dxa"/>
            <w:tcBorders>
              <w:top w:val="single" w:sz="6" w:space="0" w:color="auto"/>
              <w:left w:val="single" w:sz="6" w:space="0" w:color="auto"/>
              <w:bottom w:val="single" w:sz="6" w:space="0" w:color="auto"/>
              <w:right w:val="single" w:sz="6" w:space="0" w:color="auto"/>
            </w:tcBorders>
          </w:tcPr>
          <w:p w:rsidR="0007771F" w:rsidRPr="00BB4DB4" w:rsidRDefault="0007771F" w:rsidP="0007771F">
            <w:pPr>
              <w:pStyle w:val="Texto"/>
              <w:spacing w:after="96" w:line="220" w:lineRule="exact"/>
              <w:ind w:firstLine="0"/>
              <w:rPr>
                <w:rFonts w:ascii="Verdana" w:hAnsi="Verdana"/>
                <w:sz w:val="16"/>
                <w:szCs w:val="16"/>
              </w:rPr>
            </w:pPr>
            <w:r w:rsidRPr="00BB4DB4">
              <w:rPr>
                <w:rFonts w:ascii="Verdana" w:hAnsi="Verdana"/>
                <w:sz w:val="16"/>
                <w:szCs w:val="16"/>
              </w:rPr>
              <w:t xml:space="preserve">Temperatura del aceite del motor, en grados Celsius. </w:t>
            </w:r>
          </w:p>
        </w:tc>
        <w:tc>
          <w:tcPr>
            <w:tcW w:w="3543" w:type="dxa"/>
            <w:tcBorders>
              <w:top w:val="single" w:sz="6" w:space="0" w:color="000000"/>
              <w:left w:val="single" w:sz="6" w:space="0" w:color="000000"/>
              <w:bottom w:val="single" w:sz="6" w:space="0" w:color="000000"/>
              <w:right w:val="single" w:sz="6" w:space="0" w:color="000000"/>
            </w:tcBorders>
          </w:tcPr>
          <w:p w:rsidR="0007771F" w:rsidRPr="00292ECA" w:rsidRDefault="0007771F" w:rsidP="0007771F">
            <w:pPr>
              <w:spacing w:after="96" w:line="220" w:lineRule="atLeast"/>
              <w:jc w:val="both"/>
              <w:rPr>
                <w:lang w:val="en-US"/>
              </w:rPr>
            </w:pPr>
            <w:r w:rsidRPr="00292ECA">
              <w:rPr>
                <w:rFonts w:ascii="Verdana" w:hAnsi="Verdana"/>
                <w:sz w:val="16"/>
                <w:szCs w:val="16"/>
                <w:lang w:val="en-US"/>
              </w:rPr>
              <w:t>Motor oil temperature, in degrees Celsius.</w:t>
            </w:r>
            <w:r w:rsidRPr="00292ECA">
              <w:rPr>
                <w:lang w:val="en-US"/>
              </w:rPr>
              <w:t xml:space="preserve"> </w:t>
            </w:r>
          </w:p>
        </w:tc>
      </w:tr>
      <w:tr w:rsidR="0007771F" w:rsidRPr="0007771F" w:rsidTr="0007771F">
        <w:tblPrEx>
          <w:tblCellMar>
            <w:top w:w="0" w:type="dxa"/>
            <w:bottom w:w="0" w:type="dxa"/>
          </w:tblCellMar>
        </w:tblPrEx>
        <w:trPr>
          <w:cantSplit/>
          <w:trHeight w:val="20"/>
          <w:jc w:val="center"/>
        </w:trPr>
        <w:tc>
          <w:tcPr>
            <w:tcW w:w="1757" w:type="dxa"/>
            <w:tcBorders>
              <w:top w:val="single" w:sz="6" w:space="0" w:color="auto"/>
              <w:left w:val="single" w:sz="6" w:space="0" w:color="auto"/>
              <w:bottom w:val="single" w:sz="6" w:space="0" w:color="auto"/>
              <w:right w:val="single" w:sz="6" w:space="0" w:color="auto"/>
            </w:tcBorders>
          </w:tcPr>
          <w:p w:rsidR="0007771F" w:rsidRPr="00BB4DB4" w:rsidRDefault="0007771F" w:rsidP="0007771F">
            <w:pPr>
              <w:pStyle w:val="Texto"/>
              <w:spacing w:after="96" w:line="220" w:lineRule="exact"/>
              <w:ind w:firstLine="0"/>
              <w:rPr>
                <w:rFonts w:ascii="Verdana" w:hAnsi="Verdana"/>
                <w:sz w:val="16"/>
                <w:szCs w:val="16"/>
              </w:rPr>
            </w:pPr>
            <w:r w:rsidRPr="00BB4DB4">
              <w:rPr>
                <w:rFonts w:ascii="Verdana" w:hAnsi="Verdana"/>
                <w:sz w:val="16"/>
                <w:szCs w:val="16"/>
              </w:rPr>
              <w:t>MIN_RPM</w:t>
            </w:r>
            <w:r w:rsidR="002A0BC7">
              <w:rPr>
                <w:rFonts w:ascii="Verdana" w:hAnsi="Verdana"/>
                <w:sz w:val="16"/>
                <w:szCs w:val="16"/>
              </w:rPr>
              <w:t xml:space="preserve"> = RPM MINIMUM</w:t>
            </w:r>
          </w:p>
        </w:tc>
        <w:tc>
          <w:tcPr>
            <w:tcW w:w="3542" w:type="dxa"/>
            <w:tcBorders>
              <w:top w:val="single" w:sz="6" w:space="0" w:color="auto"/>
              <w:left w:val="single" w:sz="6" w:space="0" w:color="auto"/>
              <w:bottom w:val="single" w:sz="6" w:space="0" w:color="auto"/>
              <w:right w:val="single" w:sz="6" w:space="0" w:color="auto"/>
            </w:tcBorders>
          </w:tcPr>
          <w:p w:rsidR="0007771F" w:rsidRPr="00BB4DB4" w:rsidRDefault="0007771F" w:rsidP="0007771F">
            <w:pPr>
              <w:pStyle w:val="Texto"/>
              <w:spacing w:after="96" w:line="220" w:lineRule="exact"/>
              <w:ind w:firstLine="0"/>
              <w:rPr>
                <w:rFonts w:ascii="Verdana" w:hAnsi="Verdana"/>
                <w:sz w:val="16"/>
                <w:szCs w:val="16"/>
              </w:rPr>
            </w:pPr>
            <w:r w:rsidRPr="00BB4DB4">
              <w:rPr>
                <w:rFonts w:ascii="Verdana" w:hAnsi="Verdana"/>
                <w:sz w:val="16"/>
                <w:szCs w:val="16"/>
              </w:rPr>
              <w:t>Promedio de las revoluciones mínimas o de Ralentí del motor a diésel de las cuatro aceleraciones válidas.</w:t>
            </w:r>
          </w:p>
        </w:tc>
        <w:tc>
          <w:tcPr>
            <w:tcW w:w="3543" w:type="dxa"/>
            <w:tcBorders>
              <w:top w:val="single" w:sz="6" w:space="0" w:color="000000"/>
              <w:left w:val="single" w:sz="6" w:space="0" w:color="000000"/>
              <w:bottom w:val="single" w:sz="6" w:space="0" w:color="000000"/>
              <w:right w:val="single" w:sz="6" w:space="0" w:color="000000"/>
            </w:tcBorders>
          </w:tcPr>
          <w:p w:rsidR="0007771F" w:rsidRPr="00292ECA" w:rsidRDefault="0007771F" w:rsidP="0007771F">
            <w:pPr>
              <w:spacing w:after="96" w:line="220" w:lineRule="atLeast"/>
              <w:jc w:val="both"/>
              <w:rPr>
                <w:lang w:val="en-US"/>
              </w:rPr>
            </w:pPr>
            <w:r w:rsidRPr="00292ECA">
              <w:rPr>
                <w:rFonts w:ascii="Verdana" w:hAnsi="Verdana"/>
                <w:sz w:val="16"/>
                <w:szCs w:val="16"/>
                <w:lang w:val="en-US"/>
              </w:rPr>
              <w:t xml:space="preserve">Average of the minimum revolutions or idle of the </w:t>
            </w:r>
            <w:r w:rsidR="002A0BC7">
              <w:rPr>
                <w:rFonts w:ascii="Verdana" w:hAnsi="Verdana"/>
                <w:sz w:val="16"/>
                <w:szCs w:val="16"/>
                <w:lang w:val="en-US"/>
              </w:rPr>
              <w:t xml:space="preserve">diesel </w:t>
            </w:r>
            <w:r w:rsidRPr="00292ECA">
              <w:rPr>
                <w:rFonts w:ascii="Verdana" w:hAnsi="Verdana"/>
                <w:sz w:val="16"/>
                <w:szCs w:val="16"/>
                <w:lang w:val="en-US"/>
              </w:rPr>
              <w:t>engine of the four valid accelerations.</w:t>
            </w:r>
            <w:r w:rsidRPr="00292ECA">
              <w:rPr>
                <w:lang w:val="en-US"/>
              </w:rPr>
              <w:t xml:space="preserve"> </w:t>
            </w:r>
          </w:p>
        </w:tc>
      </w:tr>
      <w:tr w:rsidR="0007771F" w:rsidRPr="0007771F" w:rsidTr="0007771F">
        <w:tblPrEx>
          <w:tblCellMar>
            <w:top w:w="0" w:type="dxa"/>
            <w:bottom w:w="0" w:type="dxa"/>
          </w:tblCellMar>
        </w:tblPrEx>
        <w:trPr>
          <w:cantSplit/>
          <w:trHeight w:val="20"/>
          <w:jc w:val="center"/>
        </w:trPr>
        <w:tc>
          <w:tcPr>
            <w:tcW w:w="1757" w:type="dxa"/>
            <w:tcBorders>
              <w:top w:val="single" w:sz="6" w:space="0" w:color="auto"/>
              <w:left w:val="single" w:sz="6" w:space="0" w:color="auto"/>
              <w:bottom w:val="single" w:sz="6" w:space="0" w:color="auto"/>
              <w:right w:val="single" w:sz="6" w:space="0" w:color="auto"/>
            </w:tcBorders>
          </w:tcPr>
          <w:p w:rsidR="0007771F" w:rsidRPr="00BB4DB4" w:rsidRDefault="0007771F" w:rsidP="0007771F">
            <w:pPr>
              <w:pStyle w:val="Texto"/>
              <w:spacing w:after="96" w:line="220" w:lineRule="exact"/>
              <w:ind w:firstLine="0"/>
              <w:rPr>
                <w:rFonts w:ascii="Verdana" w:hAnsi="Verdana"/>
                <w:sz w:val="16"/>
                <w:szCs w:val="16"/>
              </w:rPr>
            </w:pPr>
            <w:r w:rsidRPr="00BB4DB4">
              <w:rPr>
                <w:rFonts w:ascii="Verdana" w:hAnsi="Verdana"/>
                <w:sz w:val="16"/>
                <w:szCs w:val="16"/>
              </w:rPr>
              <w:t>MAX_RPM</w:t>
            </w:r>
            <w:r w:rsidR="002A0BC7">
              <w:rPr>
                <w:rFonts w:ascii="Verdana" w:hAnsi="Verdana"/>
                <w:sz w:val="16"/>
                <w:szCs w:val="16"/>
              </w:rPr>
              <w:t xml:space="preserve"> = MAXIMUM RPM</w:t>
            </w:r>
          </w:p>
        </w:tc>
        <w:tc>
          <w:tcPr>
            <w:tcW w:w="3542" w:type="dxa"/>
            <w:tcBorders>
              <w:top w:val="single" w:sz="6" w:space="0" w:color="auto"/>
              <w:left w:val="single" w:sz="6" w:space="0" w:color="auto"/>
              <w:bottom w:val="single" w:sz="6" w:space="0" w:color="auto"/>
              <w:right w:val="single" w:sz="6" w:space="0" w:color="auto"/>
            </w:tcBorders>
          </w:tcPr>
          <w:p w:rsidR="0007771F" w:rsidRPr="00BB4DB4" w:rsidRDefault="0007771F" w:rsidP="0007771F">
            <w:pPr>
              <w:pStyle w:val="Texto"/>
              <w:spacing w:after="96" w:line="220" w:lineRule="exact"/>
              <w:ind w:firstLine="0"/>
              <w:rPr>
                <w:rFonts w:ascii="Verdana" w:hAnsi="Verdana"/>
                <w:sz w:val="16"/>
                <w:szCs w:val="16"/>
              </w:rPr>
            </w:pPr>
            <w:r w:rsidRPr="00BB4DB4">
              <w:rPr>
                <w:rFonts w:ascii="Verdana" w:hAnsi="Verdana"/>
                <w:sz w:val="16"/>
                <w:szCs w:val="16"/>
              </w:rPr>
              <w:t>Promedio de las revoluciones máximas del motor a diésel de las cuatro aceleraciones válidas.</w:t>
            </w:r>
          </w:p>
        </w:tc>
        <w:tc>
          <w:tcPr>
            <w:tcW w:w="3543" w:type="dxa"/>
            <w:tcBorders>
              <w:top w:val="single" w:sz="6" w:space="0" w:color="000000"/>
              <w:left w:val="single" w:sz="6" w:space="0" w:color="000000"/>
              <w:bottom w:val="single" w:sz="6" w:space="0" w:color="000000"/>
              <w:right w:val="single" w:sz="6" w:space="0" w:color="000000"/>
            </w:tcBorders>
          </w:tcPr>
          <w:p w:rsidR="0007771F" w:rsidRPr="00292ECA" w:rsidRDefault="0007771F" w:rsidP="0007771F">
            <w:pPr>
              <w:spacing w:after="96" w:line="220" w:lineRule="atLeast"/>
              <w:jc w:val="both"/>
              <w:rPr>
                <w:lang w:val="en-US"/>
              </w:rPr>
            </w:pPr>
            <w:r w:rsidRPr="00292ECA">
              <w:rPr>
                <w:rFonts w:ascii="Verdana" w:hAnsi="Verdana"/>
                <w:sz w:val="16"/>
                <w:szCs w:val="16"/>
                <w:lang w:val="en-US"/>
              </w:rPr>
              <w:t xml:space="preserve">Average maximum </w:t>
            </w:r>
            <w:r w:rsidR="002A0BC7">
              <w:rPr>
                <w:rFonts w:ascii="Verdana" w:hAnsi="Verdana"/>
                <w:sz w:val="16"/>
                <w:szCs w:val="16"/>
                <w:lang w:val="en-US"/>
              </w:rPr>
              <w:t xml:space="preserve">diesel </w:t>
            </w:r>
            <w:r w:rsidRPr="00292ECA">
              <w:rPr>
                <w:rFonts w:ascii="Verdana" w:hAnsi="Verdana"/>
                <w:sz w:val="16"/>
                <w:szCs w:val="16"/>
                <w:lang w:val="en-US"/>
              </w:rPr>
              <w:t>engine speed to of the four valid accelerations.</w:t>
            </w:r>
            <w:r w:rsidRPr="00292ECA">
              <w:rPr>
                <w:lang w:val="en-US"/>
              </w:rPr>
              <w:t xml:space="preserve"> </w:t>
            </w:r>
          </w:p>
        </w:tc>
      </w:tr>
      <w:tr w:rsidR="0007771F" w:rsidRPr="0007771F" w:rsidTr="0007771F">
        <w:tblPrEx>
          <w:tblCellMar>
            <w:top w:w="0" w:type="dxa"/>
            <w:bottom w:w="0" w:type="dxa"/>
          </w:tblCellMar>
        </w:tblPrEx>
        <w:trPr>
          <w:cantSplit/>
          <w:trHeight w:val="20"/>
          <w:jc w:val="center"/>
        </w:trPr>
        <w:tc>
          <w:tcPr>
            <w:tcW w:w="1757" w:type="dxa"/>
            <w:tcBorders>
              <w:top w:val="single" w:sz="6" w:space="0" w:color="auto"/>
              <w:left w:val="single" w:sz="6" w:space="0" w:color="auto"/>
              <w:bottom w:val="single" w:sz="6" w:space="0" w:color="auto"/>
              <w:right w:val="single" w:sz="6" w:space="0" w:color="auto"/>
            </w:tcBorders>
          </w:tcPr>
          <w:p w:rsidR="0007771F" w:rsidRPr="00BB4DB4" w:rsidRDefault="0007771F" w:rsidP="0007771F">
            <w:pPr>
              <w:pStyle w:val="Texto"/>
              <w:spacing w:after="96" w:line="220" w:lineRule="exact"/>
              <w:ind w:firstLine="0"/>
              <w:rPr>
                <w:rFonts w:ascii="Verdana" w:hAnsi="Verdana"/>
                <w:sz w:val="16"/>
                <w:szCs w:val="16"/>
              </w:rPr>
            </w:pPr>
            <w:r w:rsidRPr="00BB4DB4">
              <w:rPr>
                <w:rFonts w:ascii="Verdana" w:hAnsi="Verdana"/>
                <w:sz w:val="16"/>
                <w:szCs w:val="16"/>
              </w:rPr>
              <w:t>OPACIDAD</w:t>
            </w:r>
            <w:r w:rsidR="002A0BC7">
              <w:rPr>
                <w:rFonts w:ascii="Verdana" w:hAnsi="Verdana"/>
                <w:sz w:val="16"/>
                <w:szCs w:val="16"/>
              </w:rPr>
              <w:t xml:space="preserve"> - OPACITY</w:t>
            </w:r>
          </w:p>
        </w:tc>
        <w:tc>
          <w:tcPr>
            <w:tcW w:w="3542" w:type="dxa"/>
            <w:tcBorders>
              <w:top w:val="single" w:sz="6" w:space="0" w:color="auto"/>
              <w:left w:val="single" w:sz="6" w:space="0" w:color="auto"/>
              <w:bottom w:val="single" w:sz="6" w:space="0" w:color="auto"/>
              <w:right w:val="single" w:sz="6" w:space="0" w:color="auto"/>
            </w:tcBorders>
          </w:tcPr>
          <w:p w:rsidR="0007771F" w:rsidRPr="00BB4DB4" w:rsidRDefault="0007771F" w:rsidP="0007771F">
            <w:pPr>
              <w:pStyle w:val="Texto"/>
              <w:spacing w:after="96" w:line="220" w:lineRule="exact"/>
              <w:ind w:firstLine="0"/>
              <w:rPr>
                <w:rFonts w:ascii="Verdana" w:hAnsi="Verdana"/>
                <w:sz w:val="16"/>
                <w:szCs w:val="16"/>
              </w:rPr>
            </w:pPr>
            <w:r w:rsidRPr="00BB4DB4">
              <w:rPr>
                <w:rFonts w:ascii="Verdana" w:hAnsi="Verdana"/>
                <w:sz w:val="16"/>
                <w:szCs w:val="16"/>
              </w:rPr>
              <w:t>Promedio de las cuatro aceleraciones válidas.</w:t>
            </w:r>
          </w:p>
        </w:tc>
        <w:tc>
          <w:tcPr>
            <w:tcW w:w="3543" w:type="dxa"/>
            <w:tcBorders>
              <w:top w:val="single" w:sz="6" w:space="0" w:color="000000"/>
              <w:left w:val="single" w:sz="6" w:space="0" w:color="000000"/>
              <w:bottom w:val="single" w:sz="6" w:space="0" w:color="000000"/>
              <w:right w:val="single" w:sz="6" w:space="0" w:color="000000"/>
            </w:tcBorders>
          </w:tcPr>
          <w:p w:rsidR="0007771F" w:rsidRPr="00292ECA" w:rsidRDefault="0007771F" w:rsidP="0007771F">
            <w:pPr>
              <w:spacing w:after="96" w:line="220" w:lineRule="atLeast"/>
              <w:jc w:val="both"/>
              <w:rPr>
                <w:lang w:val="en-US"/>
              </w:rPr>
            </w:pPr>
            <w:r w:rsidRPr="00292ECA">
              <w:rPr>
                <w:rFonts w:ascii="Verdana" w:hAnsi="Verdana"/>
                <w:sz w:val="16"/>
                <w:szCs w:val="16"/>
                <w:lang w:val="en-US"/>
              </w:rPr>
              <w:t>Average of the four valid accelerations.</w:t>
            </w:r>
            <w:r w:rsidRPr="00292ECA">
              <w:rPr>
                <w:lang w:val="en-US"/>
              </w:rPr>
              <w:t xml:space="preserve"> </w:t>
            </w:r>
          </w:p>
        </w:tc>
      </w:tr>
      <w:tr w:rsidR="0007771F" w:rsidRPr="00BB4DB4" w:rsidTr="0007771F">
        <w:tblPrEx>
          <w:tblCellMar>
            <w:top w:w="0" w:type="dxa"/>
            <w:bottom w:w="0" w:type="dxa"/>
          </w:tblCellMar>
        </w:tblPrEx>
        <w:trPr>
          <w:cantSplit/>
          <w:trHeight w:val="20"/>
          <w:jc w:val="center"/>
        </w:trPr>
        <w:tc>
          <w:tcPr>
            <w:tcW w:w="1757" w:type="dxa"/>
            <w:tcBorders>
              <w:top w:val="single" w:sz="6" w:space="0" w:color="auto"/>
              <w:left w:val="single" w:sz="6" w:space="0" w:color="auto"/>
              <w:bottom w:val="single" w:sz="6" w:space="0" w:color="auto"/>
              <w:right w:val="single" w:sz="6" w:space="0" w:color="auto"/>
            </w:tcBorders>
          </w:tcPr>
          <w:p w:rsidR="0007771F" w:rsidRPr="00BB4DB4" w:rsidRDefault="0007771F" w:rsidP="0007771F">
            <w:pPr>
              <w:pStyle w:val="Texto"/>
              <w:spacing w:after="96" w:line="224" w:lineRule="exact"/>
              <w:ind w:firstLine="0"/>
              <w:rPr>
                <w:rFonts w:ascii="Verdana" w:hAnsi="Verdana"/>
                <w:sz w:val="16"/>
                <w:szCs w:val="16"/>
              </w:rPr>
            </w:pPr>
            <w:r w:rsidRPr="00BB4DB4">
              <w:rPr>
                <w:rFonts w:ascii="Verdana" w:hAnsi="Verdana"/>
                <w:sz w:val="16"/>
                <w:szCs w:val="16"/>
              </w:rPr>
              <w:t>PBV</w:t>
            </w:r>
            <w:r w:rsidR="002A0BC7">
              <w:rPr>
                <w:rFonts w:ascii="Verdana" w:hAnsi="Verdana"/>
                <w:sz w:val="16"/>
                <w:szCs w:val="16"/>
              </w:rPr>
              <w:t xml:space="preserve"> - GVW</w:t>
            </w:r>
          </w:p>
        </w:tc>
        <w:tc>
          <w:tcPr>
            <w:tcW w:w="3542" w:type="dxa"/>
            <w:tcBorders>
              <w:top w:val="single" w:sz="6" w:space="0" w:color="auto"/>
              <w:left w:val="single" w:sz="6" w:space="0" w:color="auto"/>
              <w:bottom w:val="single" w:sz="6" w:space="0" w:color="auto"/>
              <w:right w:val="single" w:sz="6" w:space="0" w:color="auto"/>
            </w:tcBorders>
          </w:tcPr>
          <w:p w:rsidR="0007771F" w:rsidRPr="00BB4DB4" w:rsidRDefault="0007771F" w:rsidP="0007771F">
            <w:pPr>
              <w:pStyle w:val="Texto"/>
              <w:spacing w:after="96" w:line="224" w:lineRule="exact"/>
              <w:ind w:firstLine="0"/>
              <w:rPr>
                <w:rFonts w:ascii="Verdana" w:hAnsi="Verdana"/>
                <w:sz w:val="16"/>
                <w:szCs w:val="16"/>
              </w:rPr>
            </w:pPr>
            <w:r w:rsidRPr="00BB4DB4">
              <w:rPr>
                <w:rFonts w:ascii="Verdana" w:hAnsi="Verdana"/>
                <w:sz w:val="16"/>
                <w:szCs w:val="16"/>
              </w:rPr>
              <w:t>Intervalo de Peso Bruto Vehicular.</w:t>
            </w:r>
          </w:p>
        </w:tc>
        <w:tc>
          <w:tcPr>
            <w:tcW w:w="3543" w:type="dxa"/>
            <w:tcBorders>
              <w:top w:val="single" w:sz="6" w:space="0" w:color="000000"/>
              <w:left w:val="single" w:sz="6" w:space="0" w:color="000000"/>
              <w:bottom w:val="single" w:sz="6" w:space="0" w:color="000000"/>
              <w:right w:val="single" w:sz="6" w:space="0" w:color="000000"/>
            </w:tcBorders>
          </w:tcPr>
          <w:p w:rsidR="0007771F" w:rsidRPr="00292ECA" w:rsidRDefault="0007771F" w:rsidP="0007771F">
            <w:pPr>
              <w:spacing w:after="96" w:line="224" w:lineRule="atLeast"/>
              <w:jc w:val="both"/>
              <w:rPr>
                <w:lang w:val="en-US"/>
              </w:rPr>
            </w:pPr>
            <w:r w:rsidRPr="00292ECA">
              <w:rPr>
                <w:rFonts w:ascii="Verdana" w:hAnsi="Verdana"/>
                <w:sz w:val="16"/>
                <w:szCs w:val="16"/>
                <w:lang w:val="en-US"/>
              </w:rPr>
              <w:t>Gross Vehicular Weight Interval.</w:t>
            </w:r>
            <w:r w:rsidRPr="00292ECA">
              <w:rPr>
                <w:lang w:val="en-US"/>
              </w:rPr>
              <w:t xml:space="preserve"> </w:t>
            </w:r>
          </w:p>
        </w:tc>
      </w:tr>
      <w:tr w:rsidR="0007771F" w:rsidRPr="0007771F" w:rsidTr="0007771F">
        <w:tblPrEx>
          <w:tblCellMar>
            <w:top w:w="0" w:type="dxa"/>
            <w:bottom w:w="0" w:type="dxa"/>
          </w:tblCellMar>
        </w:tblPrEx>
        <w:trPr>
          <w:cantSplit/>
          <w:trHeight w:val="20"/>
          <w:jc w:val="center"/>
        </w:trPr>
        <w:tc>
          <w:tcPr>
            <w:tcW w:w="1757" w:type="dxa"/>
            <w:tcBorders>
              <w:top w:val="single" w:sz="6" w:space="0" w:color="auto"/>
              <w:left w:val="single" w:sz="6" w:space="0" w:color="auto"/>
              <w:bottom w:val="single" w:sz="6" w:space="0" w:color="auto"/>
              <w:right w:val="single" w:sz="6" w:space="0" w:color="auto"/>
            </w:tcBorders>
          </w:tcPr>
          <w:p w:rsidR="0007771F" w:rsidRPr="00BB4DB4" w:rsidRDefault="0007771F" w:rsidP="0007771F">
            <w:pPr>
              <w:pStyle w:val="Texto"/>
              <w:spacing w:after="96" w:line="224" w:lineRule="exact"/>
              <w:ind w:firstLine="0"/>
              <w:rPr>
                <w:rFonts w:ascii="Verdana" w:hAnsi="Verdana"/>
                <w:sz w:val="16"/>
                <w:szCs w:val="16"/>
              </w:rPr>
            </w:pPr>
            <w:r w:rsidRPr="00BB4DB4">
              <w:rPr>
                <w:rFonts w:ascii="Verdana" w:hAnsi="Verdana"/>
                <w:sz w:val="16"/>
                <w:szCs w:val="16"/>
              </w:rPr>
              <w:t>KILOMETRAJE</w:t>
            </w:r>
            <w:r w:rsidR="002A0BC7">
              <w:rPr>
                <w:rFonts w:ascii="Verdana" w:hAnsi="Verdana"/>
                <w:sz w:val="16"/>
                <w:szCs w:val="16"/>
              </w:rPr>
              <w:t xml:space="preserve"> - KILOMETRAGE</w:t>
            </w:r>
          </w:p>
        </w:tc>
        <w:tc>
          <w:tcPr>
            <w:tcW w:w="3542" w:type="dxa"/>
            <w:tcBorders>
              <w:top w:val="single" w:sz="6" w:space="0" w:color="auto"/>
              <w:left w:val="single" w:sz="6" w:space="0" w:color="auto"/>
              <w:bottom w:val="single" w:sz="6" w:space="0" w:color="auto"/>
              <w:right w:val="single" w:sz="6" w:space="0" w:color="auto"/>
            </w:tcBorders>
          </w:tcPr>
          <w:p w:rsidR="0007771F" w:rsidRPr="00BB4DB4" w:rsidRDefault="0007771F" w:rsidP="0007771F">
            <w:pPr>
              <w:pStyle w:val="Texto"/>
              <w:spacing w:after="96" w:line="224" w:lineRule="exact"/>
              <w:ind w:firstLine="0"/>
              <w:rPr>
                <w:rFonts w:ascii="Verdana" w:hAnsi="Verdana"/>
                <w:sz w:val="16"/>
                <w:szCs w:val="16"/>
              </w:rPr>
            </w:pPr>
            <w:r w:rsidRPr="00BB4DB4">
              <w:rPr>
                <w:rFonts w:ascii="Verdana" w:hAnsi="Verdana"/>
                <w:sz w:val="16"/>
                <w:szCs w:val="16"/>
              </w:rPr>
              <w:t>Lectura del odómetro al momento de efectuar la prueba.</w:t>
            </w:r>
          </w:p>
        </w:tc>
        <w:tc>
          <w:tcPr>
            <w:tcW w:w="3543" w:type="dxa"/>
            <w:tcBorders>
              <w:top w:val="single" w:sz="6" w:space="0" w:color="000000"/>
              <w:left w:val="single" w:sz="6" w:space="0" w:color="000000"/>
              <w:bottom w:val="single" w:sz="6" w:space="0" w:color="000000"/>
              <w:right w:val="single" w:sz="6" w:space="0" w:color="000000"/>
            </w:tcBorders>
          </w:tcPr>
          <w:p w:rsidR="0007771F" w:rsidRPr="00292ECA" w:rsidRDefault="0007771F" w:rsidP="0007771F">
            <w:pPr>
              <w:spacing w:after="96" w:line="224" w:lineRule="atLeast"/>
              <w:jc w:val="both"/>
              <w:rPr>
                <w:lang w:val="en-US"/>
              </w:rPr>
            </w:pPr>
            <w:r w:rsidRPr="00292ECA">
              <w:rPr>
                <w:rFonts w:ascii="Verdana" w:hAnsi="Verdana"/>
                <w:sz w:val="16"/>
                <w:szCs w:val="16"/>
                <w:lang w:val="en-US"/>
              </w:rPr>
              <w:t>Odometer reading at the time of the test.</w:t>
            </w:r>
            <w:r w:rsidRPr="00292ECA">
              <w:rPr>
                <w:lang w:val="en-US"/>
              </w:rPr>
              <w:t xml:space="preserve"> </w:t>
            </w:r>
          </w:p>
        </w:tc>
      </w:tr>
      <w:tr w:rsidR="0007771F" w:rsidRPr="0007771F" w:rsidTr="0007771F">
        <w:tblPrEx>
          <w:tblCellMar>
            <w:top w:w="0" w:type="dxa"/>
            <w:bottom w:w="0" w:type="dxa"/>
          </w:tblCellMar>
        </w:tblPrEx>
        <w:trPr>
          <w:cantSplit/>
          <w:trHeight w:val="20"/>
          <w:jc w:val="center"/>
        </w:trPr>
        <w:tc>
          <w:tcPr>
            <w:tcW w:w="1757" w:type="dxa"/>
            <w:tcBorders>
              <w:top w:val="single" w:sz="6" w:space="0" w:color="auto"/>
              <w:left w:val="single" w:sz="6" w:space="0" w:color="auto"/>
              <w:bottom w:val="single" w:sz="6" w:space="0" w:color="auto"/>
              <w:right w:val="single" w:sz="6" w:space="0" w:color="auto"/>
            </w:tcBorders>
          </w:tcPr>
          <w:p w:rsidR="0007771F" w:rsidRPr="00BB4DB4" w:rsidRDefault="0007771F" w:rsidP="0007771F">
            <w:pPr>
              <w:pStyle w:val="Texto"/>
              <w:spacing w:after="96" w:line="224" w:lineRule="exact"/>
              <w:ind w:firstLine="0"/>
              <w:rPr>
                <w:rFonts w:ascii="Verdana" w:hAnsi="Verdana"/>
                <w:sz w:val="16"/>
                <w:szCs w:val="16"/>
              </w:rPr>
            </w:pPr>
            <w:r w:rsidRPr="00BB4DB4">
              <w:rPr>
                <w:rFonts w:ascii="Verdana" w:hAnsi="Verdana"/>
                <w:sz w:val="16"/>
                <w:szCs w:val="16"/>
              </w:rPr>
              <w:t>TIEMPO</w:t>
            </w:r>
            <w:r w:rsidR="002A0BC7">
              <w:rPr>
                <w:rFonts w:ascii="Verdana" w:hAnsi="Verdana"/>
                <w:sz w:val="16"/>
                <w:szCs w:val="16"/>
              </w:rPr>
              <w:t xml:space="preserve"> = TIME</w:t>
            </w:r>
          </w:p>
        </w:tc>
        <w:tc>
          <w:tcPr>
            <w:tcW w:w="3542" w:type="dxa"/>
            <w:tcBorders>
              <w:top w:val="single" w:sz="6" w:space="0" w:color="auto"/>
              <w:left w:val="single" w:sz="6" w:space="0" w:color="auto"/>
              <w:bottom w:val="single" w:sz="6" w:space="0" w:color="auto"/>
              <w:right w:val="single" w:sz="6" w:space="0" w:color="auto"/>
            </w:tcBorders>
          </w:tcPr>
          <w:p w:rsidR="0007771F" w:rsidRPr="00BB4DB4" w:rsidRDefault="0007771F" w:rsidP="0007771F">
            <w:pPr>
              <w:pStyle w:val="Texto"/>
              <w:spacing w:after="96" w:line="224" w:lineRule="exact"/>
              <w:ind w:firstLine="0"/>
              <w:rPr>
                <w:rFonts w:ascii="Verdana" w:hAnsi="Verdana"/>
                <w:sz w:val="16"/>
                <w:szCs w:val="16"/>
                <w:lang w:val="pt-BR"/>
              </w:rPr>
            </w:pPr>
            <w:r w:rsidRPr="00BB4DB4">
              <w:rPr>
                <w:rFonts w:ascii="Verdana" w:hAnsi="Verdana"/>
                <w:sz w:val="16"/>
                <w:szCs w:val="16"/>
              </w:rPr>
              <w:t>Registro de la hora en que se realiza cada una de las mediciones válidas de la prueba.</w:t>
            </w:r>
          </w:p>
        </w:tc>
        <w:tc>
          <w:tcPr>
            <w:tcW w:w="3543" w:type="dxa"/>
            <w:tcBorders>
              <w:top w:val="single" w:sz="6" w:space="0" w:color="000000"/>
              <w:left w:val="single" w:sz="6" w:space="0" w:color="000000"/>
              <w:bottom w:val="single" w:sz="6" w:space="0" w:color="000000"/>
              <w:right w:val="single" w:sz="6" w:space="0" w:color="000000"/>
            </w:tcBorders>
          </w:tcPr>
          <w:p w:rsidR="0007771F" w:rsidRPr="00292ECA" w:rsidRDefault="0007771F" w:rsidP="0007771F">
            <w:pPr>
              <w:spacing w:after="96" w:line="224" w:lineRule="atLeast"/>
              <w:jc w:val="both"/>
              <w:rPr>
                <w:lang w:val="en-US"/>
              </w:rPr>
            </w:pPr>
            <w:r w:rsidRPr="00292ECA">
              <w:rPr>
                <w:rFonts w:ascii="Verdana" w:hAnsi="Verdana"/>
                <w:sz w:val="16"/>
                <w:szCs w:val="16"/>
                <w:lang w:val="en-US"/>
              </w:rPr>
              <w:t xml:space="preserve">Record of the </w:t>
            </w:r>
            <w:r w:rsidR="002A0BC7">
              <w:rPr>
                <w:rFonts w:ascii="Verdana" w:hAnsi="Verdana"/>
                <w:sz w:val="16"/>
                <w:szCs w:val="16"/>
                <w:lang w:val="en-US"/>
              </w:rPr>
              <w:t>time</w:t>
            </w:r>
            <w:r w:rsidRPr="00292ECA">
              <w:rPr>
                <w:rFonts w:ascii="Verdana" w:hAnsi="Verdana"/>
                <w:sz w:val="16"/>
                <w:szCs w:val="16"/>
                <w:lang w:val="en-US"/>
              </w:rPr>
              <w:t xml:space="preserve"> in which each of the valid measurements of the test is carried out.</w:t>
            </w:r>
            <w:r w:rsidRPr="00292ECA">
              <w:rPr>
                <w:lang w:val="en-US"/>
              </w:rPr>
              <w:t xml:space="preserve"> </w:t>
            </w:r>
          </w:p>
        </w:tc>
      </w:tr>
    </w:tbl>
    <w:p w:rsidR="004B359E" w:rsidRPr="0007771F" w:rsidRDefault="004B359E" w:rsidP="00111A87">
      <w:pPr>
        <w:pStyle w:val="Texto"/>
        <w:spacing w:after="96" w:line="224" w:lineRule="exact"/>
        <w:rPr>
          <w:rFonts w:ascii="Verdana" w:hAnsi="Verdana"/>
          <w:b/>
          <w:sz w:val="16"/>
          <w:szCs w:val="16"/>
          <w:lang w:val="en-US"/>
        </w:rPr>
      </w:pPr>
    </w:p>
    <w:p w:rsidR="00BB4DB4" w:rsidRPr="0007771F" w:rsidRDefault="00BB4DB4" w:rsidP="00111A87">
      <w:pPr>
        <w:pStyle w:val="Texto"/>
        <w:spacing w:after="96" w:line="224" w:lineRule="exact"/>
        <w:rPr>
          <w:rFonts w:ascii="Verdana" w:hAnsi="Verdana"/>
          <w:b/>
          <w:sz w:val="16"/>
          <w:szCs w:val="16"/>
          <w:lang w:val="en-US"/>
        </w:rPr>
      </w:pPr>
    </w:p>
    <w:tbl>
      <w:tblPr>
        <w:tblW w:w="0" w:type="auto"/>
        <w:tblLook w:val="04A0" w:firstRow="1" w:lastRow="0" w:firstColumn="1" w:lastColumn="0" w:noHBand="0" w:noVBand="1"/>
      </w:tblPr>
      <w:tblGrid>
        <w:gridCol w:w="4529"/>
        <w:gridCol w:w="4529"/>
      </w:tblGrid>
      <w:tr w:rsidR="0007771F" w:rsidRPr="0007771F" w:rsidTr="002A0BC7">
        <w:tc>
          <w:tcPr>
            <w:tcW w:w="4529" w:type="dxa"/>
            <w:shd w:val="clear" w:color="auto" w:fill="auto"/>
          </w:tcPr>
          <w:p w:rsidR="0007771F" w:rsidRPr="00FC4B6B" w:rsidRDefault="0007771F" w:rsidP="0007771F">
            <w:pPr>
              <w:pStyle w:val="Texto"/>
              <w:spacing w:after="96" w:line="224" w:lineRule="exact"/>
              <w:ind w:firstLine="0"/>
              <w:rPr>
                <w:rFonts w:ascii="Verdana" w:hAnsi="Verdana"/>
                <w:b/>
                <w:sz w:val="16"/>
                <w:szCs w:val="16"/>
              </w:rPr>
            </w:pPr>
            <w:r w:rsidRPr="00FC4B6B">
              <w:rPr>
                <w:rFonts w:ascii="Verdana" w:hAnsi="Verdana"/>
                <w:b/>
                <w:sz w:val="16"/>
                <w:szCs w:val="16"/>
              </w:rPr>
              <w:t>6. Especificaciones del instrumento de medición</w:t>
            </w:r>
          </w:p>
        </w:tc>
        <w:tc>
          <w:tcPr>
            <w:tcW w:w="4529" w:type="dxa"/>
          </w:tcPr>
          <w:p w:rsidR="0007771F" w:rsidRPr="00593373" w:rsidRDefault="0007771F" w:rsidP="0007771F">
            <w:pPr>
              <w:spacing w:after="96" w:line="224" w:lineRule="atLeast"/>
              <w:jc w:val="both"/>
              <w:rPr>
                <w:lang w:val="en-US"/>
              </w:rPr>
            </w:pPr>
            <w:r w:rsidRPr="00593373">
              <w:rPr>
                <w:rFonts w:ascii="Verdana" w:hAnsi="Verdana"/>
                <w:b/>
                <w:bCs/>
                <w:sz w:val="16"/>
                <w:szCs w:val="16"/>
                <w:lang w:val="en-US"/>
              </w:rPr>
              <w:t>6. Specifications of the measuring instrument</w:t>
            </w:r>
            <w:r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96" w:line="224" w:lineRule="exact"/>
              <w:ind w:firstLine="0"/>
              <w:rPr>
                <w:rFonts w:ascii="Verdana" w:hAnsi="Verdana"/>
                <w:sz w:val="16"/>
                <w:szCs w:val="16"/>
              </w:rPr>
            </w:pPr>
            <w:r w:rsidRPr="00FC4B6B">
              <w:rPr>
                <w:rFonts w:ascii="Verdana" w:hAnsi="Verdana"/>
                <w:b/>
                <w:sz w:val="16"/>
                <w:szCs w:val="16"/>
              </w:rPr>
              <w:t xml:space="preserve">6.1 </w:t>
            </w:r>
            <w:r w:rsidRPr="00FC4B6B">
              <w:rPr>
                <w:rFonts w:ascii="Verdana" w:hAnsi="Verdana"/>
                <w:sz w:val="16"/>
                <w:szCs w:val="16"/>
              </w:rPr>
              <w:t>Para medir las emisiones a que se refiere la presente Norma Oficial Mexicana, se utilizará un instrumento de medición, el cual deberá cumplir con las siguientes características:</w:t>
            </w:r>
          </w:p>
        </w:tc>
        <w:tc>
          <w:tcPr>
            <w:tcW w:w="4529" w:type="dxa"/>
          </w:tcPr>
          <w:p w:rsidR="0007771F" w:rsidRPr="00593373" w:rsidRDefault="0007771F" w:rsidP="0007771F">
            <w:pPr>
              <w:spacing w:after="96" w:line="224" w:lineRule="atLeast"/>
              <w:jc w:val="both"/>
              <w:rPr>
                <w:lang w:val="en-US"/>
              </w:rPr>
            </w:pPr>
            <w:r w:rsidRPr="00593373">
              <w:rPr>
                <w:rFonts w:ascii="Verdana" w:hAnsi="Verdana"/>
                <w:b/>
                <w:bCs/>
                <w:sz w:val="16"/>
                <w:szCs w:val="16"/>
                <w:lang w:val="en-US"/>
              </w:rPr>
              <w:t xml:space="preserve">6.1 </w:t>
            </w:r>
            <w:r w:rsidRPr="00593373">
              <w:rPr>
                <w:rFonts w:ascii="Verdana" w:hAnsi="Verdana"/>
                <w:sz w:val="16"/>
                <w:szCs w:val="16"/>
                <w:lang w:val="en-US"/>
              </w:rPr>
              <w:t xml:space="preserve">To measure the emissions referred to in this Official Mexican Standard, a measuring instrument </w:t>
            </w:r>
            <w:r w:rsidR="002A0BC7">
              <w:rPr>
                <w:rFonts w:ascii="Verdana" w:hAnsi="Verdana"/>
                <w:sz w:val="16"/>
                <w:szCs w:val="16"/>
                <w:lang w:val="en-US"/>
              </w:rPr>
              <w:t>wil</w:t>
            </w:r>
            <w:r w:rsidRPr="00593373">
              <w:rPr>
                <w:rFonts w:ascii="Verdana" w:hAnsi="Verdana"/>
                <w:sz w:val="16"/>
                <w:szCs w:val="16"/>
                <w:lang w:val="en-US"/>
              </w:rPr>
              <w:t>l be used, which shall comply with the following characteristics:</w:t>
            </w:r>
            <w:r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96" w:line="224" w:lineRule="exact"/>
              <w:ind w:firstLine="0"/>
              <w:rPr>
                <w:rFonts w:ascii="Verdana" w:hAnsi="Verdana"/>
                <w:b/>
                <w:sz w:val="16"/>
                <w:szCs w:val="16"/>
              </w:rPr>
            </w:pPr>
            <w:r w:rsidRPr="00FC4B6B">
              <w:rPr>
                <w:rFonts w:ascii="Verdana" w:hAnsi="Verdana"/>
                <w:b/>
                <w:sz w:val="16"/>
                <w:szCs w:val="16"/>
              </w:rPr>
              <w:t xml:space="preserve">6.1.1 </w:t>
            </w:r>
            <w:r w:rsidRPr="00FC4B6B">
              <w:rPr>
                <w:rFonts w:ascii="Verdana" w:hAnsi="Verdana"/>
                <w:sz w:val="16"/>
                <w:szCs w:val="16"/>
              </w:rPr>
              <w:t>La sonda de toma de muestra y las mangueras correspondientes deberán ser las originales del material, longitud y diámetros especificados por el fabricante del instrumento de medición.</w:t>
            </w:r>
          </w:p>
        </w:tc>
        <w:tc>
          <w:tcPr>
            <w:tcW w:w="4529" w:type="dxa"/>
          </w:tcPr>
          <w:p w:rsidR="0007771F" w:rsidRPr="00593373" w:rsidRDefault="0007771F" w:rsidP="0007771F">
            <w:pPr>
              <w:spacing w:after="96" w:line="224" w:lineRule="atLeast"/>
              <w:jc w:val="both"/>
              <w:rPr>
                <w:lang w:val="en-US"/>
              </w:rPr>
            </w:pPr>
            <w:r w:rsidRPr="00593373">
              <w:rPr>
                <w:rFonts w:ascii="Verdana" w:hAnsi="Verdana"/>
                <w:b/>
                <w:bCs/>
                <w:sz w:val="16"/>
                <w:szCs w:val="16"/>
                <w:lang w:val="en-US"/>
              </w:rPr>
              <w:t xml:space="preserve">6.1.1 </w:t>
            </w:r>
            <w:r w:rsidRPr="00593373">
              <w:rPr>
                <w:rFonts w:ascii="Verdana" w:hAnsi="Verdana"/>
                <w:sz w:val="16"/>
                <w:szCs w:val="16"/>
                <w:lang w:val="en-US"/>
              </w:rPr>
              <w:t xml:space="preserve">The sampling probe and the corresponding hoses </w:t>
            </w:r>
            <w:r w:rsidR="002A0BC7">
              <w:rPr>
                <w:rFonts w:ascii="Verdana" w:hAnsi="Verdana"/>
                <w:sz w:val="16"/>
                <w:szCs w:val="16"/>
                <w:lang w:val="en-US"/>
              </w:rPr>
              <w:t>must</w:t>
            </w:r>
            <w:r w:rsidRPr="00593373">
              <w:rPr>
                <w:rFonts w:ascii="Verdana" w:hAnsi="Verdana"/>
                <w:sz w:val="16"/>
                <w:szCs w:val="16"/>
                <w:lang w:val="en-US"/>
              </w:rPr>
              <w:t xml:space="preserve"> be the originals of the material, length and diameters specified by the manufacturer of the measuring instrument.</w:t>
            </w:r>
            <w:r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96" w:line="224" w:lineRule="exact"/>
              <w:ind w:firstLine="0"/>
              <w:rPr>
                <w:rFonts w:ascii="Verdana" w:hAnsi="Verdana"/>
                <w:b/>
                <w:sz w:val="16"/>
                <w:szCs w:val="16"/>
              </w:rPr>
            </w:pPr>
            <w:r w:rsidRPr="00FC4B6B">
              <w:rPr>
                <w:rFonts w:ascii="Verdana" w:hAnsi="Verdana"/>
                <w:b/>
                <w:sz w:val="16"/>
                <w:szCs w:val="16"/>
              </w:rPr>
              <w:t xml:space="preserve">6.1.2 </w:t>
            </w:r>
            <w:r w:rsidRPr="00FC4B6B">
              <w:rPr>
                <w:rFonts w:ascii="Verdana" w:hAnsi="Verdana"/>
                <w:sz w:val="16"/>
                <w:szCs w:val="16"/>
              </w:rPr>
              <w:t>Disponer de un sensor de temperatura, para verificar que el motor del vehículo funcione a su temperatura normal de operación.</w:t>
            </w:r>
          </w:p>
        </w:tc>
        <w:tc>
          <w:tcPr>
            <w:tcW w:w="4529" w:type="dxa"/>
          </w:tcPr>
          <w:p w:rsidR="0007771F" w:rsidRPr="00593373" w:rsidRDefault="0007771F" w:rsidP="0007771F">
            <w:pPr>
              <w:spacing w:after="96" w:line="224" w:lineRule="atLeast"/>
              <w:jc w:val="both"/>
              <w:rPr>
                <w:lang w:val="en-US"/>
              </w:rPr>
            </w:pPr>
            <w:r w:rsidRPr="00593373">
              <w:rPr>
                <w:rFonts w:ascii="Verdana" w:hAnsi="Verdana"/>
                <w:b/>
                <w:bCs/>
                <w:sz w:val="16"/>
                <w:szCs w:val="16"/>
                <w:lang w:val="en-US"/>
              </w:rPr>
              <w:t xml:space="preserve">6.1.2 </w:t>
            </w:r>
            <w:r w:rsidRPr="00593373">
              <w:rPr>
                <w:rFonts w:ascii="Verdana" w:hAnsi="Verdana"/>
                <w:sz w:val="16"/>
                <w:szCs w:val="16"/>
                <w:lang w:val="en-US"/>
              </w:rPr>
              <w:t>Have a temperature sensor to verify that the vehicle's engine operates at its normal operating temperature.</w:t>
            </w:r>
            <w:r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96" w:line="224" w:lineRule="exact"/>
              <w:ind w:firstLine="0"/>
              <w:rPr>
                <w:rFonts w:ascii="Verdana" w:hAnsi="Verdana"/>
                <w:sz w:val="16"/>
                <w:szCs w:val="16"/>
              </w:rPr>
            </w:pPr>
            <w:r w:rsidRPr="00FC4B6B">
              <w:rPr>
                <w:rFonts w:ascii="Verdana" w:hAnsi="Verdana"/>
                <w:b/>
                <w:sz w:val="16"/>
                <w:szCs w:val="16"/>
              </w:rPr>
              <w:t xml:space="preserve">6.1.3 </w:t>
            </w:r>
            <w:r w:rsidRPr="00FC4B6B">
              <w:rPr>
                <w:rFonts w:ascii="Verdana" w:hAnsi="Verdana"/>
                <w:sz w:val="16"/>
                <w:szCs w:val="16"/>
              </w:rPr>
              <w:t>Disponer de un sensor y de un instrumento para medir y registrar las RPM del motor así como los tiempos de aceleración.</w:t>
            </w:r>
          </w:p>
        </w:tc>
        <w:tc>
          <w:tcPr>
            <w:tcW w:w="4529" w:type="dxa"/>
          </w:tcPr>
          <w:p w:rsidR="0007771F" w:rsidRPr="00593373" w:rsidRDefault="0007771F" w:rsidP="0007771F">
            <w:pPr>
              <w:spacing w:after="96" w:line="224" w:lineRule="atLeast"/>
              <w:jc w:val="both"/>
              <w:rPr>
                <w:lang w:val="en-US"/>
              </w:rPr>
            </w:pPr>
            <w:r w:rsidRPr="00593373">
              <w:rPr>
                <w:rFonts w:ascii="Verdana" w:hAnsi="Verdana"/>
                <w:b/>
                <w:bCs/>
                <w:sz w:val="16"/>
                <w:szCs w:val="16"/>
                <w:lang w:val="en-US"/>
              </w:rPr>
              <w:t xml:space="preserve">6.1.3 </w:t>
            </w:r>
            <w:r w:rsidRPr="00593373">
              <w:rPr>
                <w:rFonts w:ascii="Verdana" w:hAnsi="Verdana"/>
                <w:sz w:val="16"/>
                <w:szCs w:val="16"/>
                <w:lang w:val="en-US"/>
              </w:rPr>
              <w:t>Have a sensor and an instrument to measure and record the engine RPM as well as the acceleration times.</w:t>
            </w:r>
            <w:r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96" w:line="224" w:lineRule="exact"/>
              <w:ind w:firstLine="0"/>
              <w:rPr>
                <w:rFonts w:ascii="Verdana" w:hAnsi="Verdana"/>
                <w:sz w:val="16"/>
                <w:szCs w:val="16"/>
              </w:rPr>
            </w:pPr>
            <w:r w:rsidRPr="00FC4B6B">
              <w:rPr>
                <w:rFonts w:ascii="Verdana" w:hAnsi="Verdana"/>
                <w:b/>
                <w:sz w:val="16"/>
                <w:szCs w:val="16"/>
              </w:rPr>
              <w:t xml:space="preserve">6.1.4 </w:t>
            </w:r>
            <w:r w:rsidRPr="00FC4B6B">
              <w:rPr>
                <w:rFonts w:ascii="Verdana" w:hAnsi="Verdana"/>
                <w:sz w:val="16"/>
                <w:szCs w:val="16"/>
              </w:rPr>
              <w:t xml:space="preserve">El instrumento de medición, debe medir la temperatura de los gases del escape dentro de su </w:t>
            </w:r>
            <w:r w:rsidRPr="00FC4B6B">
              <w:rPr>
                <w:rFonts w:ascii="Verdana" w:hAnsi="Verdana"/>
                <w:sz w:val="16"/>
                <w:szCs w:val="16"/>
              </w:rPr>
              <w:lastRenderedPageBreak/>
              <w:t>cámara de humo.</w:t>
            </w:r>
          </w:p>
        </w:tc>
        <w:tc>
          <w:tcPr>
            <w:tcW w:w="4529" w:type="dxa"/>
          </w:tcPr>
          <w:p w:rsidR="0007771F" w:rsidRPr="00593373" w:rsidRDefault="0007771F" w:rsidP="0007771F">
            <w:pPr>
              <w:spacing w:after="96" w:line="224" w:lineRule="atLeast"/>
              <w:jc w:val="both"/>
              <w:rPr>
                <w:lang w:val="en-US"/>
              </w:rPr>
            </w:pPr>
            <w:r w:rsidRPr="00593373">
              <w:rPr>
                <w:rFonts w:ascii="Verdana" w:hAnsi="Verdana"/>
                <w:b/>
                <w:bCs/>
                <w:sz w:val="16"/>
                <w:szCs w:val="16"/>
                <w:lang w:val="en-US"/>
              </w:rPr>
              <w:lastRenderedPageBreak/>
              <w:t xml:space="preserve">6.1.4 </w:t>
            </w:r>
            <w:r w:rsidRPr="00593373">
              <w:rPr>
                <w:rFonts w:ascii="Verdana" w:hAnsi="Verdana"/>
                <w:sz w:val="16"/>
                <w:szCs w:val="16"/>
                <w:lang w:val="en-US"/>
              </w:rPr>
              <w:t xml:space="preserve">The measuring instrument must measure the temperature of the exhaust gases inside its smoke </w:t>
            </w:r>
            <w:r w:rsidRPr="00593373">
              <w:rPr>
                <w:rFonts w:ascii="Verdana" w:hAnsi="Verdana"/>
                <w:sz w:val="16"/>
                <w:szCs w:val="16"/>
                <w:lang w:val="en-US"/>
              </w:rPr>
              <w:lastRenderedPageBreak/>
              <w:t>chamber.</w:t>
            </w:r>
            <w:r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96" w:line="224" w:lineRule="exact"/>
              <w:ind w:firstLine="0"/>
              <w:rPr>
                <w:rFonts w:ascii="Verdana" w:hAnsi="Verdana"/>
                <w:b/>
                <w:sz w:val="16"/>
                <w:szCs w:val="16"/>
              </w:rPr>
            </w:pPr>
            <w:r w:rsidRPr="00FC4B6B">
              <w:rPr>
                <w:rFonts w:ascii="Verdana" w:hAnsi="Verdana"/>
                <w:b/>
                <w:sz w:val="16"/>
                <w:szCs w:val="16"/>
              </w:rPr>
              <w:lastRenderedPageBreak/>
              <w:t xml:space="preserve">6.1.5 </w:t>
            </w:r>
            <w:r w:rsidRPr="00FC4B6B">
              <w:rPr>
                <w:rFonts w:ascii="Verdana" w:hAnsi="Verdana"/>
                <w:sz w:val="16"/>
                <w:szCs w:val="16"/>
              </w:rPr>
              <w:t>Estar diseñado para soportar un servicio continuo de operación mínimo, de doce horas por día.</w:t>
            </w:r>
          </w:p>
        </w:tc>
        <w:tc>
          <w:tcPr>
            <w:tcW w:w="4529" w:type="dxa"/>
          </w:tcPr>
          <w:p w:rsidR="0007771F" w:rsidRPr="00593373" w:rsidRDefault="0007771F" w:rsidP="0007771F">
            <w:pPr>
              <w:spacing w:after="96" w:line="224" w:lineRule="atLeast"/>
              <w:jc w:val="both"/>
              <w:rPr>
                <w:lang w:val="en-US"/>
              </w:rPr>
            </w:pPr>
            <w:r w:rsidRPr="00593373">
              <w:rPr>
                <w:rFonts w:ascii="Verdana" w:hAnsi="Verdana"/>
                <w:b/>
                <w:bCs/>
                <w:sz w:val="16"/>
                <w:szCs w:val="16"/>
                <w:lang w:val="en-US"/>
              </w:rPr>
              <w:t xml:space="preserve">6.1.5 </w:t>
            </w:r>
            <w:r w:rsidRPr="00593373">
              <w:rPr>
                <w:rFonts w:ascii="Verdana" w:hAnsi="Verdana"/>
                <w:sz w:val="16"/>
                <w:szCs w:val="16"/>
                <w:lang w:val="en-US"/>
              </w:rPr>
              <w:t>Be designed to support a continuous minimum operation service, twelve hours per day.</w:t>
            </w:r>
            <w:r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96" w:line="224" w:lineRule="exact"/>
              <w:ind w:firstLine="0"/>
              <w:rPr>
                <w:rFonts w:ascii="Verdana" w:hAnsi="Verdana"/>
                <w:sz w:val="16"/>
                <w:szCs w:val="16"/>
              </w:rPr>
            </w:pPr>
            <w:r w:rsidRPr="00FC4B6B">
              <w:rPr>
                <w:rFonts w:ascii="Verdana" w:hAnsi="Verdana"/>
                <w:b/>
                <w:sz w:val="16"/>
                <w:szCs w:val="16"/>
              </w:rPr>
              <w:t>6.1.6</w:t>
            </w:r>
            <w:r w:rsidRPr="00FC4B6B">
              <w:rPr>
                <w:rFonts w:ascii="Verdana" w:hAnsi="Verdana"/>
                <w:sz w:val="16"/>
                <w:szCs w:val="16"/>
              </w:rPr>
              <w:t xml:space="preserve"> Contar con una placa de identificación, adherida a la parte exterior del mismo, en la que se precise: modelo, número de serie, nombre y dirección del fabricante, requerimientos de energía eléctrica, límites de voltaje de operación y longitud óptica efectiva de la cámara de humo, la cual será de 430 mm (milímetros).</w:t>
            </w:r>
            <w:r w:rsidRPr="00FC4B6B">
              <w:rPr>
                <w:rFonts w:ascii="Verdana" w:hAnsi="Verdana"/>
                <w:color w:val="FF0000"/>
                <w:sz w:val="16"/>
                <w:szCs w:val="16"/>
              </w:rPr>
              <w:t xml:space="preserve"> </w:t>
            </w:r>
            <w:r w:rsidRPr="00FC4B6B">
              <w:rPr>
                <w:rFonts w:ascii="Verdana" w:hAnsi="Verdana"/>
                <w:color w:val="000000"/>
                <w:sz w:val="16"/>
                <w:szCs w:val="16"/>
              </w:rPr>
              <w:t>Siendo la longitud óptica efectiva de la cámara de humo medida de punto a punto, sin cálculos de coeficientes de reflexión, de refracción, matemáticos o físicos.</w:t>
            </w:r>
          </w:p>
        </w:tc>
        <w:tc>
          <w:tcPr>
            <w:tcW w:w="4529" w:type="dxa"/>
          </w:tcPr>
          <w:p w:rsidR="0007771F" w:rsidRPr="00593373" w:rsidRDefault="0007771F" w:rsidP="0007771F">
            <w:pPr>
              <w:spacing w:after="96" w:line="224" w:lineRule="atLeast"/>
              <w:jc w:val="both"/>
              <w:rPr>
                <w:lang w:val="en-US"/>
              </w:rPr>
            </w:pPr>
            <w:r w:rsidRPr="00593373">
              <w:rPr>
                <w:rFonts w:ascii="Verdana" w:hAnsi="Verdana"/>
                <w:b/>
                <w:bCs/>
                <w:sz w:val="16"/>
                <w:szCs w:val="16"/>
                <w:lang w:val="en-US"/>
              </w:rPr>
              <w:t xml:space="preserve">6.1.6 </w:t>
            </w:r>
            <w:r w:rsidRPr="00593373">
              <w:rPr>
                <w:rFonts w:ascii="Verdana" w:hAnsi="Verdana"/>
                <w:sz w:val="16"/>
                <w:szCs w:val="16"/>
                <w:lang w:val="en-US"/>
              </w:rPr>
              <w:t>Have an identification plate, attached to the outside of the same, which requires: model, serial number, name and address of the manufacturer, electrical power requirements, operating voltage limits and effective optical length of the smoke chamber, which will be 430 mm (millimeters). The effective optical length of the smoke chamber being measured from point to point, without calculations of reflection, re</w:t>
            </w:r>
            <w:r w:rsidR="001520F7">
              <w:rPr>
                <w:rFonts w:ascii="Verdana" w:hAnsi="Verdana"/>
                <w:sz w:val="16"/>
                <w:szCs w:val="16"/>
                <w:lang w:val="en-US"/>
              </w:rPr>
              <w:t>section</w:t>
            </w:r>
            <w:r w:rsidRPr="00593373">
              <w:rPr>
                <w:rFonts w:ascii="Verdana" w:hAnsi="Verdana"/>
                <w:sz w:val="16"/>
                <w:szCs w:val="16"/>
                <w:lang w:val="en-US"/>
              </w:rPr>
              <w:t>, mathematical or physical coefficients.</w:t>
            </w:r>
            <w:r w:rsidRPr="00593373">
              <w:rPr>
                <w:rFonts w:ascii="Verdana" w:hAnsi="Verdana"/>
                <w:color w:val="FF0000"/>
                <w:sz w:val="16"/>
                <w:szCs w:val="16"/>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96" w:line="224" w:lineRule="exact"/>
              <w:ind w:firstLine="0"/>
              <w:rPr>
                <w:rFonts w:ascii="Verdana" w:hAnsi="Verdana"/>
                <w:b/>
                <w:sz w:val="16"/>
                <w:szCs w:val="16"/>
              </w:rPr>
            </w:pPr>
            <w:r w:rsidRPr="00FC4B6B">
              <w:rPr>
                <w:rFonts w:ascii="Verdana" w:hAnsi="Verdana"/>
                <w:b/>
                <w:sz w:val="16"/>
                <w:szCs w:val="16"/>
              </w:rPr>
              <w:t xml:space="preserve">6.1.7 </w:t>
            </w:r>
            <w:r w:rsidRPr="00FC4B6B">
              <w:rPr>
                <w:rFonts w:ascii="Verdana" w:hAnsi="Verdana"/>
                <w:sz w:val="16"/>
                <w:szCs w:val="16"/>
              </w:rPr>
              <w:t>Ser hermético en todas sus conexiones.</w:t>
            </w:r>
          </w:p>
        </w:tc>
        <w:tc>
          <w:tcPr>
            <w:tcW w:w="4529" w:type="dxa"/>
          </w:tcPr>
          <w:p w:rsidR="0007771F" w:rsidRPr="00593373" w:rsidRDefault="0007771F" w:rsidP="0007771F">
            <w:pPr>
              <w:spacing w:after="96" w:line="224" w:lineRule="atLeast"/>
              <w:jc w:val="both"/>
              <w:rPr>
                <w:lang w:val="en-US"/>
              </w:rPr>
            </w:pPr>
            <w:r w:rsidRPr="00593373">
              <w:rPr>
                <w:rFonts w:ascii="Verdana" w:hAnsi="Verdana"/>
                <w:b/>
                <w:bCs/>
                <w:sz w:val="16"/>
                <w:szCs w:val="16"/>
                <w:lang w:val="en-US"/>
              </w:rPr>
              <w:t xml:space="preserve">6.1.7 </w:t>
            </w:r>
            <w:r w:rsidRPr="00593373">
              <w:rPr>
                <w:rFonts w:ascii="Verdana" w:hAnsi="Verdana"/>
                <w:sz w:val="16"/>
                <w:szCs w:val="16"/>
                <w:lang w:val="en-US"/>
              </w:rPr>
              <w:t>Be hermetic in all your connections.</w:t>
            </w:r>
            <w:r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96" w:line="224" w:lineRule="exact"/>
              <w:ind w:firstLine="0"/>
              <w:rPr>
                <w:rFonts w:ascii="Verdana" w:hAnsi="Verdana"/>
                <w:b/>
                <w:sz w:val="16"/>
                <w:szCs w:val="16"/>
              </w:rPr>
            </w:pPr>
            <w:r w:rsidRPr="00FC4B6B">
              <w:rPr>
                <w:rFonts w:ascii="Verdana" w:hAnsi="Verdana"/>
                <w:b/>
                <w:sz w:val="16"/>
                <w:szCs w:val="16"/>
              </w:rPr>
              <w:t xml:space="preserve">6.1.8 </w:t>
            </w:r>
            <w:r w:rsidRPr="00FC4B6B">
              <w:rPr>
                <w:rFonts w:ascii="Verdana" w:hAnsi="Verdana"/>
                <w:sz w:val="16"/>
                <w:szCs w:val="16"/>
              </w:rPr>
              <w:t>Los controles deben ser accesibles a los operadores.</w:t>
            </w:r>
          </w:p>
        </w:tc>
        <w:tc>
          <w:tcPr>
            <w:tcW w:w="4529" w:type="dxa"/>
          </w:tcPr>
          <w:p w:rsidR="0007771F" w:rsidRPr="00593373" w:rsidRDefault="0007771F" w:rsidP="0007771F">
            <w:pPr>
              <w:spacing w:after="96" w:line="224" w:lineRule="atLeast"/>
              <w:jc w:val="both"/>
              <w:rPr>
                <w:lang w:val="en-US"/>
              </w:rPr>
            </w:pPr>
            <w:r w:rsidRPr="00593373">
              <w:rPr>
                <w:rFonts w:ascii="Verdana" w:hAnsi="Verdana"/>
                <w:b/>
                <w:bCs/>
                <w:sz w:val="16"/>
                <w:szCs w:val="16"/>
                <w:lang w:val="en-US"/>
              </w:rPr>
              <w:t xml:space="preserve">6.1.8 </w:t>
            </w:r>
            <w:r w:rsidRPr="00593373">
              <w:rPr>
                <w:rFonts w:ascii="Verdana" w:hAnsi="Verdana"/>
                <w:sz w:val="16"/>
                <w:szCs w:val="16"/>
                <w:lang w:val="en-US"/>
              </w:rPr>
              <w:t>The controls must be accessible to operators.</w:t>
            </w:r>
            <w:r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96" w:line="224" w:lineRule="exact"/>
              <w:ind w:firstLine="0"/>
              <w:rPr>
                <w:rFonts w:ascii="Verdana" w:hAnsi="Verdana"/>
                <w:sz w:val="16"/>
                <w:szCs w:val="16"/>
              </w:rPr>
            </w:pPr>
            <w:r w:rsidRPr="00FC4B6B">
              <w:rPr>
                <w:rFonts w:ascii="Verdana" w:hAnsi="Verdana"/>
                <w:b/>
                <w:sz w:val="16"/>
                <w:szCs w:val="16"/>
              </w:rPr>
              <w:t xml:space="preserve">6.1.9 </w:t>
            </w:r>
            <w:r w:rsidRPr="00FC4B6B">
              <w:rPr>
                <w:rFonts w:ascii="Verdana" w:hAnsi="Verdana"/>
                <w:sz w:val="16"/>
                <w:szCs w:val="16"/>
              </w:rPr>
              <w:t>Contar con una escala total de medición, rapidez de respuesta y un máximo de desviación, de acuerdo a los numerales 6.1.12, 6.2.7 y 6.2.8 establecidos en la presente Norma Oficial Mexicana.</w:t>
            </w:r>
          </w:p>
        </w:tc>
        <w:tc>
          <w:tcPr>
            <w:tcW w:w="4529" w:type="dxa"/>
          </w:tcPr>
          <w:p w:rsidR="0007771F" w:rsidRPr="00593373" w:rsidRDefault="0007771F" w:rsidP="0007771F">
            <w:pPr>
              <w:spacing w:after="96" w:line="224" w:lineRule="atLeast"/>
              <w:jc w:val="both"/>
              <w:rPr>
                <w:lang w:val="en-US"/>
              </w:rPr>
            </w:pPr>
            <w:r w:rsidRPr="00593373">
              <w:rPr>
                <w:rFonts w:ascii="Verdana" w:hAnsi="Verdana"/>
                <w:b/>
                <w:bCs/>
                <w:sz w:val="16"/>
                <w:szCs w:val="16"/>
                <w:lang w:val="en-US"/>
              </w:rPr>
              <w:t xml:space="preserve">6.1.9 </w:t>
            </w:r>
            <w:r w:rsidRPr="00593373">
              <w:rPr>
                <w:rFonts w:ascii="Verdana" w:hAnsi="Verdana"/>
                <w:sz w:val="16"/>
                <w:szCs w:val="16"/>
                <w:lang w:val="en-US"/>
              </w:rPr>
              <w:t xml:space="preserve">Have a full scale of measurement, rapidity of response and maximum deviation, according to </w:t>
            </w:r>
            <w:r w:rsidR="00DB67A7">
              <w:rPr>
                <w:rFonts w:ascii="Verdana" w:hAnsi="Verdana"/>
                <w:sz w:val="16"/>
                <w:szCs w:val="16"/>
                <w:lang w:val="en-US"/>
              </w:rPr>
              <w:t>The number</w:t>
            </w:r>
            <w:r w:rsidRPr="00593373">
              <w:rPr>
                <w:rFonts w:ascii="Verdana" w:hAnsi="Verdana"/>
                <w:sz w:val="16"/>
                <w:szCs w:val="16"/>
                <w:lang w:val="en-US"/>
              </w:rPr>
              <w:t>s 6.1.12, 6.2.7 and 6.2.8 established in this Official Mexican Standard.</w:t>
            </w:r>
            <w:r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96" w:line="224" w:lineRule="exact"/>
              <w:ind w:firstLine="0"/>
              <w:rPr>
                <w:rFonts w:ascii="Verdana" w:hAnsi="Verdana"/>
                <w:b/>
                <w:sz w:val="16"/>
                <w:szCs w:val="16"/>
              </w:rPr>
            </w:pPr>
            <w:r w:rsidRPr="00FC4B6B">
              <w:rPr>
                <w:rFonts w:ascii="Verdana" w:hAnsi="Verdana"/>
                <w:b/>
                <w:sz w:val="16"/>
                <w:szCs w:val="16"/>
              </w:rPr>
              <w:t xml:space="preserve">6.1.10 </w:t>
            </w:r>
            <w:r w:rsidRPr="00FC4B6B">
              <w:rPr>
                <w:rFonts w:ascii="Verdana" w:hAnsi="Verdana"/>
                <w:sz w:val="16"/>
                <w:szCs w:val="16"/>
              </w:rPr>
              <w:t>Las lecturas del instrumento de medición deberán ser registradas continuamente segundo a segundo durante la prueba, por lo que su respuesta de tiempo es igual o más corta que la del sistema de procesamiento de datos.</w:t>
            </w:r>
          </w:p>
        </w:tc>
        <w:tc>
          <w:tcPr>
            <w:tcW w:w="4529" w:type="dxa"/>
          </w:tcPr>
          <w:p w:rsidR="0007771F" w:rsidRPr="00593373" w:rsidRDefault="0007771F" w:rsidP="0007771F">
            <w:pPr>
              <w:spacing w:after="96" w:line="224" w:lineRule="atLeast"/>
              <w:jc w:val="both"/>
              <w:rPr>
                <w:lang w:val="en-US"/>
              </w:rPr>
            </w:pPr>
            <w:r w:rsidRPr="00593373">
              <w:rPr>
                <w:rFonts w:ascii="Verdana" w:hAnsi="Verdana"/>
                <w:b/>
                <w:bCs/>
                <w:sz w:val="16"/>
                <w:szCs w:val="16"/>
                <w:lang w:val="en-US"/>
              </w:rPr>
              <w:t xml:space="preserve">6.1.10 </w:t>
            </w:r>
            <w:r w:rsidRPr="00593373">
              <w:rPr>
                <w:rFonts w:ascii="Verdana" w:hAnsi="Verdana"/>
                <w:sz w:val="16"/>
                <w:szCs w:val="16"/>
                <w:lang w:val="en-US"/>
              </w:rPr>
              <w:t>The readings of the measuring instrument shall be recorded continuously second by second during the test, so that its time response is equal to or shorter than that of the data processing system.</w:t>
            </w:r>
            <w:r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96" w:line="224" w:lineRule="exact"/>
              <w:ind w:firstLine="0"/>
              <w:rPr>
                <w:rFonts w:ascii="Verdana" w:hAnsi="Verdana"/>
                <w:sz w:val="16"/>
                <w:szCs w:val="16"/>
              </w:rPr>
            </w:pPr>
            <w:r w:rsidRPr="00FC4B6B">
              <w:rPr>
                <w:rFonts w:ascii="Verdana" w:hAnsi="Verdana"/>
                <w:b/>
                <w:sz w:val="16"/>
                <w:szCs w:val="16"/>
              </w:rPr>
              <w:t xml:space="preserve">6.1.11 </w:t>
            </w:r>
            <w:r w:rsidRPr="00FC4B6B">
              <w:rPr>
                <w:rFonts w:ascii="Verdana" w:hAnsi="Verdana"/>
                <w:sz w:val="16"/>
                <w:szCs w:val="16"/>
              </w:rPr>
              <w:t>El diseño del instrumento de medición,</w:t>
            </w:r>
            <w:r w:rsidRPr="00FC4B6B">
              <w:rPr>
                <w:rFonts w:ascii="Verdana" w:hAnsi="Verdana"/>
                <w:b/>
                <w:sz w:val="16"/>
                <w:szCs w:val="16"/>
              </w:rPr>
              <w:t xml:space="preserve"> </w:t>
            </w:r>
            <w:r w:rsidRPr="00FC4B6B">
              <w:rPr>
                <w:rFonts w:ascii="Verdana" w:hAnsi="Verdana"/>
                <w:sz w:val="16"/>
                <w:szCs w:val="16"/>
              </w:rPr>
              <w:t>deberá ser tal, que bajo condiciones de operación a velocidad constante, la cámara de humo se llene uniformemente. La muestra de humo de escape, estará contenida en una cámara que no tenga superficies internas con reflexión y refracción.</w:t>
            </w:r>
          </w:p>
        </w:tc>
        <w:tc>
          <w:tcPr>
            <w:tcW w:w="4529" w:type="dxa"/>
          </w:tcPr>
          <w:p w:rsidR="0007771F" w:rsidRPr="00593373" w:rsidRDefault="0007771F" w:rsidP="0007771F">
            <w:pPr>
              <w:spacing w:after="96" w:line="224" w:lineRule="atLeast"/>
              <w:jc w:val="both"/>
              <w:rPr>
                <w:lang w:val="en-US"/>
              </w:rPr>
            </w:pPr>
            <w:r w:rsidRPr="00593373">
              <w:rPr>
                <w:rFonts w:ascii="Verdana" w:hAnsi="Verdana"/>
                <w:b/>
                <w:bCs/>
                <w:sz w:val="16"/>
                <w:szCs w:val="16"/>
                <w:lang w:val="en-US"/>
              </w:rPr>
              <w:t xml:space="preserve">6.1.11 </w:t>
            </w:r>
            <w:r w:rsidRPr="00593373">
              <w:rPr>
                <w:rFonts w:ascii="Verdana" w:hAnsi="Verdana"/>
                <w:sz w:val="16"/>
                <w:szCs w:val="16"/>
                <w:lang w:val="en-US"/>
              </w:rPr>
              <w:t>The design of the measuring instrument shall be such that, under operating conditions at constant speed, the smoke chamber is filled uniformly. The sample of exhaust smoke will be contained in a chamber that does not have internal surfaces with reflection and re</w:t>
            </w:r>
            <w:r w:rsidR="001520F7">
              <w:rPr>
                <w:rFonts w:ascii="Verdana" w:hAnsi="Verdana"/>
                <w:sz w:val="16"/>
                <w:szCs w:val="16"/>
                <w:lang w:val="en-US"/>
              </w:rPr>
              <w:t>section</w:t>
            </w:r>
            <w:r w:rsidRPr="00593373">
              <w:rPr>
                <w:rFonts w:ascii="Verdana" w:hAnsi="Verdana"/>
                <w:sz w:val="16"/>
                <w:szCs w:val="16"/>
                <w:lang w:val="en-US"/>
              </w:rPr>
              <w:t>.</w:t>
            </w:r>
            <w:r w:rsidRPr="00593373">
              <w:rPr>
                <w:rFonts w:ascii="Verdana" w:hAnsi="Verdana"/>
                <w:b/>
                <w:bCs/>
                <w:sz w:val="16"/>
                <w:szCs w:val="16"/>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96" w:line="224" w:lineRule="exact"/>
              <w:ind w:firstLine="0"/>
              <w:rPr>
                <w:rFonts w:ascii="Verdana" w:hAnsi="Verdana"/>
                <w:sz w:val="16"/>
                <w:szCs w:val="16"/>
              </w:rPr>
            </w:pPr>
            <w:r w:rsidRPr="00FC4B6B">
              <w:rPr>
                <w:rFonts w:ascii="Verdana" w:hAnsi="Verdana"/>
                <w:b/>
                <w:sz w:val="16"/>
                <w:szCs w:val="16"/>
              </w:rPr>
              <w:t xml:space="preserve">6.1.12 </w:t>
            </w:r>
            <w:r w:rsidRPr="00FC4B6B">
              <w:rPr>
                <w:rFonts w:ascii="Verdana" w:hAnsi="Verdana"/>
                <w:sz w:val="16"/>
                <w:szCs w:val="16"/>
              </w:rPr>
              <w:t>Deberá contar con dos escalas de medición, una de ellas en unidades de absorción de luz de 0 a ∞ m</w:t>
            </w:r>
            <w:r w:rsidRPr="00FC4B6B">
              <w:rPr>
                <w:rFonts w:ascii="Verdana" w:hAnsi="Verdana"/>
                <w:sz w:val="16"/>
                <w:szCs w:val="16"/>
                <w:vertAlign w:val="superscript"/>
              </w:rPr>
              <w:t>-1</w:t>
            </w:r>
            <w:r w:rsidRPr="00FC4B6B">
              <w:rPr>
                <w:rFonts w:ascii="Verdana" w:hAnsi="Verdana"/>
                <w:sz w:val="16"/>
                <w:szCs w:val="16"/>
              </w:rPr>
              <w:t xml:space="preserve"> y la otra lineal de 0 a 100% de opacidad, ambas escalas de medición, se extenderán desde cero con el flujo total de luz, hasta el valor máximo de la escala con obscurecimiento total.</w:t>
            </w:r>
          </w:p>
        </w:tc>
        <w:tc>
          <w:tcPr>
            <w:tcW w:w="4529" w:type="dxa"/>
          </w:tcPr>
          <w:p w:rsidR="0007771F" w:rsidRPr="00593373" w:rsidRDefault="0007771F" w:rsidP="0007771F">
            <w:pPr>
              <w:spacing w:after="96" w:line="224" w:lineRule="atLeast"/>
              <w:jc w:val="both"/>
              <w:rPr>
                <w:lang w:val="en-US"/>
              </w:rPr>
            </w:pPr>
            <w:r w:rsidRPr="00593373">
              <w:rPr>
                <w:rFonts w:ascii="Verdana" w:hAnsi="Verdana"/>
                <w:b/>
                <w:bCs/>
                <w:sz w:val="16"/>
                <w:szCs w:val="16"/>
                <w:lang w:val="en-US"/>
              </w:rPr>
              <w:t xml:space="preserve">6.1.12 </w:t>
            </w:r>
            <w:r w:rsidR="002A0BC7">
              <w:rPr>
                <w:rFonts w:ascii="Verdana" w:hAnsi="Verdana"/>
                <w:sz w:val="16"/>
                <w:szCs w:val="16"/>
                <w:lang w:val="en-US"/>
              </w:rPr>
              <w:t>There must be</w:t>
            </w:r>
            <w:r w:rsidRPr="00593373">
              <w:rPr>
                <w:rFonts w:ascii="Verdana" w:hAnsi="Verdana"/>
                <w:sz w:val="16"/>
                <w:szCs w:val="16"/>
                <w:lang w:val="en-US"/>
              </w:rPr>
              <w:t xml:space="preserve"> two measuring scales, one in units of light absorption from 0 to ∞ </w:t>
            </w:r>
            <w:r w:rsidRPr="002A0BC7">
              <w:rPr>
                <w:rFonts w:ascii="Verdana" w:hAnsi="Verdana"/>
                <w:sz w:val="16"/>
                <w:szCs w:val="16"/>
                <w:lang w:val="en-US"/>
              </w:rPr>
              <w:t>m</w:t>
            </w:r>
            <w:r w:rsidRPr="002A0BC7">
              <w:rPr>
                <w:rFonts w:ascii="Verdana" w:hAnsi="Verdana"/>
                <w:sz w:val="16"/>
                <w:szCs w:val="16"/>
                <w:vertAlign w:val="superscript"/>
                <w:lang w:val="en-US"/>
              </w:rPr>
              <w:t>-1</w:t>
            </w:r>
            <w:r w:rsidRPr="00593373">
              <w:rPr>
                <w:rFonts w:ascii="Verdana" w:hAnsi="Verdana"/>
                <w:sz w:val="11"/>
                <w:szCs w:val="11"/>
                <w:vertAlign w:val="superscript"/>
                <w:lang w:val="en-US"/>
              </w:rPr>
              <w:t xml:space="preserve"> </w:t>
            </w:r>
            <w:r w:rsidRPr="00593373">
              <w:rPr>
                <w:rFonts w:ascii="Verdana" w:hAnsi="Verdana"/>
                <w:sz w:val="16"/>
                <w:szCs w:val="16"/>
                <w:lang w:val="en-US"/>
              </w:rPr>
              <w:t xml:space="preserve">and the other linear from 0 to 100% opacity, both scales shall extend from zero the total light flow, up to the maximum value of the scale with total </w:t>
            </w:r>
            <w:r w:rsidR="002A0BC7">
              <w:rPr>
                <w:rFonts w:ascii="Verdana" w:hAnsi="Verdana"/>
                <w:sz w:val="16"/>
                <w:szCs w:val="16"/>
                <w:lang w:val="en-US"/>
              </w:rPr>
              <w:t>darkness</w:t>
            </w:r>
            <w:r w:rsidRPr="00593373">
              <w:rPr>
                <w:rFonts w:ascii="Verdana" w:hAnsi="Verdana"/>
                <w:sz w:val="16"/>
                <w:szCs w:val="16"/>
                <w:lang w:val="en-US"/>
              </w:rPr>
              <w:t>.</w:t>
            </w:r>
            <w:r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96" w:line="224" w:lineRule="exact"/>
              <w:ind w:firstLine="0"/>
              <w:rPr>
                <w:rFonts w:ascii="Verdana" w:hAnsi="Verdana"/>
                <w:sz w:val="16"/>
                <w:szCs w:val="16"/>
              </w:rPr>
            </w:pPr>
            <w:r w:rsidRPr="00FC4B6B">
              <w:rPr>
                <w:rFonts w:ascii="Verdana" w:hAnsi="Verdana"/>
                <w:b/>
                <w:sz w:val="16"/>
                <w:szCs w:val="16"/>
              </w:rPr>
              <w:t>6.1.13</w:t>
            </w:r>
            <w:r w:rsidRPr="00FC4B6B">
              <w:rPr>
                <w:rFonts w:ascii="Verdana" w:hAnsi="Verdana"/>
                <w:sz w:val="16"/>
                <w:szCs w:val="16"/>
              </w:rPr>
              <w:t xml:space="preserve"> Las lecturas de opacidad registradas por el instrumento deberán ser corregidas a condiciones estándar de humedad, temperatura y presión atmosférica, por el propio equipo.</w:t>
            </w:r>
          </w:p>
        </w:tc>
        <w:tc>
          <w:tcPr>
            <w:tcW w:w="4529" w:type="dxa"/>
          </w:tcPr>
          <w:p w:rsidR="0007771F" w:rsidRPr="00593373" w:rsidRDefault="0007771F" w:rsidP="0007771F">
            <w:pPr>
              <w:spacing w:after="96" w:line="224" w:lineRule="atLeast"/>
              <w:jc w:val="both"/>
              <w:rPr>
                <w:lang w:val="en-US"/>
              </w:rPr>
            </w:pPr>
            <w:r w:rsidRPr="00593373">
              <w:rPr>
                <w:rFonts w:ascii="Verdana" w:hAnsi="Verdana"/>
                <w:b/>
                <w:bCs/>
                <w:sz w:val="16"/>
                <w:szCs w:val="16"/>
                <w:lang w:val="en-US"/>
              </w:rPr>
              <w:t xml:space="preserve">6.1.13 </w:t>
            </w:r>
            <w:r w:rsidRPr="00593373">
              <w:rPr>
                <w:rFonts w:ascii="Verdana" w:hAnsi="Verdana"/>
                <w:sz w:val="16"/>
                <w:szCs w:val="16"/>
                <w:lang w:val="en-US"/>
              </w:rPr>
              <w:t>Opacity readings recorded by the instrument must be corrected to standard conditions of humidity, temperature and atmospheric pressure, by the equipment itself.</w:t>
            </w:r>
            <w:r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96" w:line="224" w:lineRule="exact"/>
              <w:ind w:firstLine="0"/>
              <w:rPr>
                <w:rFonts w:ascii="Verdana" w:hAnsi="Verdana"/>
                <w:b/>
                <w:sz w:val="16"/>
                <w:szCs w:val="16"/>
              </w:rPr>
            </w:pPr>
            <w:r w:rsidRPr="00FC4B6B">
              <w:rPr>
                <w:rFonts w:ascii="Verdana" w:hAnsi="Verdana"/>
                <w:b/>
                <w:sz w:val="16"/>
                <w:szCs w:val="16"/>
              </w:rPr>
              <w:t xml:space="preserve">6.2 </w:t>
            </w:r>
            <w:r w:rsidRPr="00FC4B6B">
              <w:rPr>
                <w:rFonts w:ascii="Verdana" w:hAnsi="Verdana"/>
                <w:sz w:val="16"/>
                <w:szCs w:val="16"/>
              </w:rPr>
              <w:t>Especificación de la cámara de humo y cuerpo del opacímetro.</w:t>
            </w:r>
          </w:p>
        </w:tc>
        <w:tc>
          <w:tcPr>
            <w:tcW w:w="4529" w:type="dxa"/>
          </w:tcPr>
          <w:p w:rsidR="0007771F" w:rsidRPr="00593373" w:rsidRDefault="0007771F" w:rsidP="0007771F">
            <w:pPr>
              <w:spacing w:after="96" w:line="224" w:lineRule="atLeast"/>
              <w:jc w:val="both"/>
              <w:rPr>
                <w:lang w:val="en-US"/>
              </w:rPr>
            </w:pPr>
            <w:r w:rsidRPr="00593373">
              <w:rPr>
                <w:rFonts w:ascii="Verdana" w:hAnsi="Verdana"/>
                <w:b/>
                <w:bCs/>
                <w:sz w:val="16"/>
                <w:szCs w:val="16"/>
                <w:lang w:val="en-US"/>
              </w:rPr>
              <w:t xml:space="preserve">6.2 </w:t>
            </w:r>
            <w:r w:rsidRPr="00593373">
              <w:rPr>
                <w:rFonts w:ascii="Verdana" w:hAnsi="Verdana"/>
                <w:sz w:val="16"/>
                <w:szCs w:val="16"/>
                <w:lang w:val="en-US"/>
              </w:rPr>
              <w:t>Specification of the smoke chamber and body of the opacimeter.</w:t>
            </w:r>
            <w:r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96" w:line="224" w:lineRule="exact"/>
              <w:ind w:firstLine="0"/>
              <w:rPr>
                <w:rFonts w:ascii="Verdana" w:hAnsi="Verdana"/>
                <w:sz w:val="16"/>
                <w:szCs w:val="16"/>
              </w:rPr>
            </w:pPr>
            <w:r w:rsidRPr="00FC4B6B">
              <w:rPr>
                <w:rFonts w:ascii="Verdana" w:hAnsi="Verdana"/>
                <w:b/>
                <w:sz w:val="16"/>
                <w:szCs w:val="16"/>
              </w:rPr>
              <w:t xml:space="preserve">6.2.1 </w:t>
            </w:r>
            <w:r w:rsidRPr="00FC4B6B">
              <w:rPr>
                <w:rFonts w:ascii="Verdana" w:hAnsi="Verdana"/>
                <w:sz w:val="16"/>
                <w:szCs w:val="16"/>
              </w:rPr>
              <w:t>La incidencia de luz extraviada en el receptor, debida a efectos de reflexiones internas y difusión, debe ser reducida al mínimo, por ejemplo: con acabado de las superficies internas en negro mate y por un diseño (arreglo óptico lineal) adecuado.</w:t>
            </w:r>
          </w:p>
        </w:tc>
        <w:tc>
          <w:tcPr>
            <w:tcW w:w="4529" w:type="dxa"/>
          </w:tcPr>
          <w:p w:rsidR="0007771F" w:rsidRPr="00593373" w:rsidRDefault="0007771F" w:rsidP="0007771F">
            <w:pPr>
              <w:spacing w:after="96" w:line="224" w:lineRule="atLeast"/>
              <w:jc w:val="both"/>
              <w:rPr>
                <w:lang w:val="en-US"/>
              </w:rPr>
            </w:pPr>
            <w:r w:rsidRPr="00593373">
              <w:rPr>
                <w:rFonts w:ascii="Verdana" w:hAnsi="Verdana"/>
                <w:b/>
                <w:bCs/>
                <w:sz w:val="16"/>
                <w:szCs w:val="16"/>
                <w:lang w:val="en-US"/>
              </w:rPr>
              <w:t xml:space="preserve">6.2.1 </w:t>
            </w:r>
            <w:r w:rsidRPr="00593373">
              <w:rPr>
                <w:rFonts w:ascii="Verdana" w:hAnsi="Verdana"/>
                <w:sz w:val="16"/>
                <w:szCs w:val="16"/>
                <w:lang w:val="en-US"/>
              </w:rPr>
              <w:t>The incidence of lost light in the receiver, due to the effects of internal reflections and diffusion, should be reduced to a minimum, for example: with the interior surfaces finished in matt black and by a suitable design (optical linear arrangement).</w:t>
            </w:r>
            <w:r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96" w:line="224" w:lineRule="exact"/>
              <w:ind w:firstLine="0"/>
              <w:rPr>
                <w:rFonts w:ascii="Verdana" w:hAnsi="Verdana"/>
                <w:sz w:val="16"/>
                <w:szCs w:val="16"/>
              </w:rPr>
            </w:pPr>
            <w:r w:rsidRPr="00FC4B6B">
              <w:rPr>
                <w:rFonts w:ascii="Verdana" w:hAnsi="Verdana"/>
                <w:b/>
                <w:sz w:val="16"/>
                <w:szCs w:val="16"/>
              </w:rPr>
              <w:t xml:space="preserve">6.2.2 </w:t>
            </w:r>
            <w:r w:rsidRPr="00FC4B6B">
              <w:rPr>
                <w:rFonts w:ascii="Verdana" w:hAnsi="Verdana"/>
                <w:sz w:val="16"/>
                <w:szCs w:val="16"/>
              </w:rPr>
              <w:t xml:space="preserve">Las características ópticas, deberán ser de tal forma, que los efectos combinados de reflexión y difusión no excedan de una unidad en la escala </w:t>
            </w:r>
            <w:r w:rsidRPr="00FC4B6B">
              <w:rPr>
                <w:rFonts w:ascii="Verdana" w:hAnsi="Verdana"/>
                <w:sz w:val="16"/>
                <w:szCs w:val="16"/>
              </w:rPr>
              <w:lastRenderedPageBreak/>
              <w:t>lineal, cuando la cámara de humo sea llenada con un gas de un coeficiente de absorción de 1.7 m</w:t>
            </w:r>
            <w:r w:rsidRPr="00FC4B6B">
              <w:rPr>
                <w:rFonts w:ascii="Verdana" w:hAnsi="Verdana"/>
                <w:sz w:val="16"/>
                <w:szCs w:val="16"/>
                <w:vertAlign w:val="superscript"/>
              </w:rPr>
              <w:t>-1</w:t>
            </w:r>
            <w:r w:rsidRPr="00FC4B6B">
              <w:rPr>
                <w:rFonts w:ascii="Verdana" w:hAnsi="Verdana"/>
                <w:sz w:val="16"/>
                <w:szCs w:val="16"/>
              </w:rPr>
              <w:t>.</w:t>
            </w:r>
          </w:p>
        </w:tc>
        <w:tc>
          <w:tcPr>
            <w:tcW w:w="4529" w:type="dxa"/>
          </w:tcPr>
          <w:p w:rsidR="0007771F" w:rsidRPr="00593373" w:rsidRDefault="0007771F" w:rsidP="0007771F">
            <w:pPr>
              <w:spacing w:after="96" w:line="224" w:lineRule="atLeast"/>
              <w:jc w:val="both"/>
              <w:rPr>
                <w:lang w:val="en-US"/>
              </w:rPr>
            </w:pPr>
            <w:r w:rsidRPr="00593373">
              <w:rPr>
                <w:rFonts w:ascii="Verdana" w:hAnsi="Verdana"/>
                <w:b/>
                <w:bCs/>
                <w:sz w:val="16"/>
                <w:szCs w:val="16"/>
                <w:lang w:val="en-US"/>
              </w:rPr>
              <w:lastRenderedPageBreak/>
              <w:t xml:space="preserve">6.2.2 </w:t>
            </w:r>
            <w:r w:rsidRPr="00593373">
              <w:rPr>
                <w:rFonts w:ascii="Verdana" w:hAnsi="Verdana"/>
                <w:sz w:val="16"/>
                <w:szCs w:val="16"/>
                <w:lang w:val="en-US"/>
              </w:rPr>
              <w:t xml:space="preserve">The optical characteristics must be such that the combined effects of reflection and diffusion do not exceed one unit in the linear scale, when the </w:t>
            </w:r>
            <w:r w:rsidRPr="00593373">
              <w:rPr>
                <w:rFonts w:ascii="Verdana" w:hAnsi="Verdana"/>
                <w:sz w:val="16"/>
                <w:szCs w:val="16"/>
                <w:lang w:val="en-US"/>
              </w:rPr>
              <w:lastRenderedPageBreak/>
              <w:t xml:space="preserve">smoke chamber is filled with a gas with an absorption coefficient of 1.7 </w:t>
            </w:r>
            <w:r w:rsidRPr="002A0BC7">
              <w:rPr>
                <w:rFonts w:ascii="Verdana" w:hAnsi="Verdana"/>
                <w:sz w:val="16"/>
                <w:szCs w:val="16"/>
                <w:lang w:val="en-US"/>
              </w:rPr>
              <w:t xml:space="preserve">m </w:t>
            </w:r>
            <w:r w:rsidRPr="002A0BC7">
              <w:rPr>
                <w:rFonts w:ascii="Verdana" w:hAnsi="Verdana"/>
                <w:sz w:val="16"/>
                <w:szCs w:val="16"/>
                <w:vertAlign w:val="superscript"/>
                <w:lang w:val="en-US"/>
              </w:rPr>
              <w:t>- 1</w:t>
            </w:r>
            <w:r w:rsidRPr="00593373">
              <w:rPr>
                <w:rFonts w:ascii="Verdana" w:hAnsi="Verdana"/>
                <w:sz w:val="16"/>
                <w:szCs w:val="16"/>
                <w:lang w:val="en-US"/>
              </w:rPr>
              <w:t>.</w:t>
            </w:r>
            <w:r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96" w:line="224" w:lineRule="exact"/>
              <w:ind w:firstLine="0"/>
              <w:rPr>
                <w:rFonts w:ascii="Verdana" w:hAnsi="Verdana"/>
                <w:sz w:val="16"/>
                <w:szCs w:val="16"/>
              </w:rPr>
            </w:pPr>
            <w:r w:rsidRPr="00FC4B6B">
              <w:rPr>
                <w:rFonts w:ascii="Verdana" w:hAnsi="Verdana"/>
                <w:b/>
                <w:sz w:val="16"/>
                <w:szCs w:val="16"/>
              </w:rPr>
              <w:lastRenderedPageBreak/>
              <w:t xml:space="preserve">6.2.3 </w:t>
            </w:r>
            <w:r w:rsidRPr="00FC4B6B">
              <w:rPr>
                <w:rFonts w:ascii="Verdana" w:hAnsi="Verdana"/>
                <w:sz w:val="16"/>
                <w:szCs w:val="16"/>
              </w:rPr>
              <w:t>La fuente de luz deberá contar con:</w:t>
            </w:r>
          </w:p>
        </w:tc>
        <w:tc>
          <w:tcPr>
            <w:tcW w:w="4529" w:type="dxa"/>
          </w:tcPr>
          <w:p w:rsidR="0007771F" w:rsidRPr="00593373" w:rsidRDefault="0007771F" w:rsidP="0007771F">
            <w:pPr>
              <w:spacing w:after="96" w:line="224" w:lineRule="atLeast"/>
              <w:jc w:val="both"/>
              <w:rPr>
                <w:lang w:val="en-US"/>
              </w:rPr>
            </w:pPr>
            <w:r w:rsidRPr="00593373">
              <w:rPr>
                <w:rFonts w:ascii="Verdana" w:hAnsi="Verdana"/>
                <w:b/>
                <w:bCs/>
                <w:sz w:val="16"/>
                <w:szCs w:val="16"/>
                <w:lang w:val="en-US"/>
              </w:rPr>
              <w:t xml:space="preserve">6.2.3 </w:t>
            </w:r>
            <w:r w:rsidRPr="00593373">
              <w:rPr>
                <w:rFonts w:ascii="Verdana" w:hAnsi="Verdana"/>
                <w:sz w:val="16"/>
                <w:szCs w:val="16"/>
                <w:lang w:val="en-US"/>
              </w:rPr>
              <w:t>The light source shall have:</w:t>
            </w:r>
            <w:r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96" w:line="224" w:lineRule="exact"/>
              <w:ind w:firstLine="0"/>
              <w:rPr>
                <w:rFonts w:ascii="Verdana" w:hAnsi="Verdana"/>
                <w:sz w:val="16"/>
                <w:szCs w:val="16"/>
              </w:rPr>
            </w:pPr>
            <w:r w:rsidRPr="00FC4B6B">
              <w:rPr>
                <w:rFonts w:ascii="Verdana" w:hAnsi="Verdana"/>
                <w:b/>
                <w:sz w:val="16"/>
                <w:szCs w:val="16"/>
              </w:rPr>
              <w:t xml:space="preserve">6.2.3.1 </w:t>
            </w:r>
            <w:r w:rsidRPr="00FC4B6B">
              <w:rPr>
                <w:rFonts w:ascii="Verdana" w:hAnsi="Verdana"/>
                <w:sz w:val="16"/>
                <w:szCs w:val="16"/>
              </w:rPr>
              <w:t xml:space="preserve">Una lámpara incandescente con un intervalo de temperatura de 2 800 </w:t>
            </w:r>
            <w:r w:rsidRPr="00FC4B6B">
              <w:rPr>
                <w:rFonts w:ascii="Verdana" w:hAnsi="Verdana"/>
                <w:sz w:val="16"/>
                <w:szCs w:val="16"/>
                <w:vertAlign w:val="superscript"/>
              </w:rPr>
              <w:t>o</w:t>
            </w:r>
            <w:r w:rsidRPr="00FC4B6B">
              <w:rPr>
                <w:rFonts w:ascii="Verdana" w:hAnsi="Verdana"/>
                <w:sz w:val="16"/>
                <w:szCs w:val="16"/>
              </w:rPr>
              <w:t xml:space="preserve">K a 3 250 </w:t>
            </w:r>
            <w:r w:rsidRPr="00FC4B6B">
              <w:rPr>
                <w:rFonts w:ascii="Verdana" w:hAnsi="Verdana"/>
                <w:sz w:val="16"/>
                <w:szCs w:val="16"/>
                <w:vertAlign w:val="superscript"/>
              </w:rPr>
              <w:t>o</w:t>
            </w:r>
            <w:r w:rsidRPr="00FC4B6B">
              <w:rPr>
                <w:rFonts w:ascii="Verdana" w:hAnsi="Verdana"/>
                <w:sz w:val="16"/>
                <w:szCs w:val="16"/>
              </w:rPr>
              <w:t>K (grados Kelvin), o en su caso:</w:t>
            </w:r>
          </w:p>
        </w:tc>
        <w:tc>
          <w:tcPr>
            <w:tcW w:w="4529" w:type="dxa"/>
          </w:tcPr>
          <w:p w:rsidR="0007771F" w:rsidRPr="00593373" w:rsidRDefault="0007771F" w:rsidP="0007771F">
            <w:pPr>
              <w:spacing w:after="96" w:line="224" w:lineRule="atLeast"/>
              <w:jc w:val="both"/>
              <w:rPr>
                <w:lang w:val="en-US"/>
              </w:rPr>
            </w:pPr>
            <w:r w:rsidRPr="00593373">
              <w:rPr>
                <w:rFonts w:ascii="Verdana" w:hAnsi="Verdana"/>
                <w:b/>
                <w:bCs/>
                <w:sz w:val="16"/>
                <w:szCs w:val="16"/>
                <w:lang w:val="en-US"/>
              </w:rPr>
              <w:t xml:space="preserve">6.2.3.1 </w:t>
            </w:r>
            <w:r w:rsidRPr="00593373">
              <w:rPr>
                <w:rFonts w:ascii="Verdana" w:hAnsi="Verdana"/>
                <w:sz w:val="16"/>
                <w:szCs w:val="16"/>
                <w:lang w:val="en-US"/>
              </w:rPr>
              <w:t>An incandescent lamp with a temperature range of 2</w:t>
            </w:r>
            <w:r w:rsidR="002A0BC7">
              <w:rPr>
                <w:rFonts w:ascii="Verdana" w:hAnsi="Verdana"/>
                <w:sz w:val="16"/>
                <w:szCs w:val="16"/>
                <w:lang w:val="en-US"/>
              </w:rPr>
              <w:t>,</w:t>
            </w:r>
            <w:r w:rsidRPr="00593373">
              <w:rPr>
                <w:rFonts w:ascii="Verdana" w:hAnsi="Verdana"/>
                <w:sz w:val="16"/>
                <w:szCs w:val="16"/>
                <w:lang w:val="en-US"/>
              </w:rPr>
              <w:t xml:space="preserve">800 </w:t>
            </w:r>
            <w:r w:rsidRPr="00593373">
              <w:rPr>
                <w:rFonts w:ascii="Verdana" w:hAnsi="Verdana"/>
                <w:sz w:val="11"/>
                <w:szCs w:val="11"/>
                <w:vertAlign w:val="superscript"/>
                <w:lang w:val="en-US"/>
              </w:rPr>
              <w:t xml:space="preserve">or </w:t>
            </w:r>
            <w:r w:rsidRPr="00593373">
              <w:rPr>
                <w:rFonts w:ascii="Verdana" w:hAnsi="Verdana"/>
                <w:sz w:val="16"/>
                <w:szCs w:val="16"/>
                <w:lang w:val="en-US"/>
              </w:rPr>
              <w:t>K to 3</w:t>
            </w:r>
            <w:r w:rsidR="002A0BC7">
              <w:rPr>
                <w:rFonts w:ascii="Verdana" w:hAnsi="Verdana"/>
                <w:sz w:val="16"/>
                <w:szCs w:val="16"/>
                <w:lang w:val="en-US"/>
              </w:rPr>
              <w:t>,</w:t>
            </w:r>
            <w:r w:rsidRPr="00593373">
              <w:rPr>
                <w:rFonts w:ascii="Verdana" w:hAnsi="Verdana"/>
                <w:sz w:val="16"/>
                <w:szCs w:val="16"/>
                <w:lang w:val="en-US"/>
              </w:rPr>
              <w:t xml:space="preserve">250 </w:t>
            </w:r>
            <w:r w:rsidRPr="00593373">
              <w:rPr>
                <w:rFonts w:ascii="Verdana" w:hAnsi="Verdana"/>
                <w:sz w:val="11"/>
                <w:szCs w:val="11"/>
                <w:vertAlign w:val="superscript"/>
                <w:lang w:val="en-US"/>
              </w:rPr>
              <w:t xml:space="preserve">or </w:t>
            </w:r>
            <w:r w:rsidRPr="00593373">
              <w:rPr>
                <w:rFonts w:ascii="Verdana" w:hAnsi="Verdana"/>
                <w:sz w:val="16"/>
                <w:szCs w:val="16"/>
                <w:lang w:val="en-US"/>
              </w:rPr>
              <w:t>K (Kelvin), or where appropriate:</w:t>
            </w:r>
            <w:r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96" w:line="224" w:lineRule="exact"/>
              <w:ind w:firstLine="0"/>
              <w:rPr>
                <w:rFonts w:ascii="Verdana" w:hAnsi="Verdana"/>
                <w:b/>
                <w:sz w:val="16"/>
                <w:szCs w:val="16"/>
              </w:rPr>
            </w:pPr>
            <w:r w:rsidRPr="00FC4B6B">
              <w:rPr>
                <w:rFonts w:ascii="Verdana" w:hAnsi="Verdana"/>
                <w:b/>
                <w:sz w:val="16"/>
                <w:szCs w:val="16"/>
              </w:rPr>
              <w:t xml:space="preserve">6.2.3.2 </w:t>
            </w:r>
            <w:r w:rsidRPr="00FC4B6B">
              <w:rPr>
                <w:rFonts w:ascii="Verdana" w:hAnsi="Verdana"/>
                <w:sz w:val="16"/>
                <w:szCs w:val="16"/>
              </w:rPr>
              <w:t>Una luz verde emitida por un diodo emisor de luz (LED) con un punto espectral entre 550 nm (nanómetros) y 570 nm.</w:t>
            </w:r>
          </w:p>
        </w:tc>
        <w:tc>
          <w:tcPr>
            <w:tcW w:w="4529" w:type="dxa"/>
          </w:tcPr>
          <w:p w:rsidR="0007771F" w:rsidRPr="00593373" w:rsidRDefault="0007771F" w:rsidP="0007771F">
            <w:pPr>
              <w:spacing w:after="96" w:line="224" w:lineRule="atLeast"/>
              <w:jc w:val="both"/>
              <w:rPr>
                <w:lang w:val="en-US"/>
              </w:rPr>
            </w:pPr>
            <w:r w:rsidRPr="00593373">
              <w:rPr>
                <w:rFonts w:ascii="Verdana" w:hAnsi="Verdana"/>
                <w:b/>
                <w:bCs/>
                <w:sz w:val="16"/>
                <w:szCs w:val="16"/>
                <w:lang w:val="en-US"/>
              </w:rPr>
              <w:t xml:space="preserve">6.2.3.2 </w:t>
            </w:r>
            <w:r w:rsidRPr="00593373">
              <w:rPr>
                <w:rFonts w:ascii="Verdana" w:hAnsi="Verdana"/>
                <w:sz w:val="16"/>
                <w:szCs w:val="16"/>
                <w:lang w:val="en-US"/>
              </w:rPr>
              <w:t>A green light emitted by a light-emitting diode (LED) with a spectral point between 550 nm (nanometers) and 570 nm.</w:t>
            </w:r>
            <w:r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96" w:line="220" w:lineRule="exact"/>
              <w:ind w:firstLine="0"/>
              <w:rPr>
                <w:rFonts w:ascii="Verdana" w:hAnsi="Verdana"/>
                <w:b/>
                <w:sz w:val="16"/>
                <w:szCs w:val="16"/>
              </w:rPr>
            </w:pPr>
            <w:r w:rsidRPr="00FC4B6B">
              <w:rPr>
                <w:rFonts w:ascii="Verdana" w:hAnsi="Verdana"/>
                <w:b/>
                <w:sz w:val="16"/>
                <w:szCs w:val="16"/>
              </w:rPr>
              <w:t xml:space="preserve">6.2.4 </w:t>
            </w:r>
            <w:r w:rsidRPr="00FC4B6B">
              <w:rPr>
                <w:rFonts w:ascii="Verdana" w:hAnsi="Verdana"/>
                <w:sz w:val="16"/>
                <w:szCs w:val="16"/>
              </w:rPr>
              <w:t>El receptor deberá constar de una celda fotoeléctrica o fotodiodo con una curva de respuesta espectral, similar a la curva de respuesta fotópica del ojo humano (respuesta máxima en el intervalo 550 nm a 570 nm, menor que el 4% de esa respuesta máxima, abajo de 430 nm y arriba de 680 nm).</w:t>
            </w:r>
          </w:p>
        </w:tc>
        <w:tc>
          <w:tcPr>
            <w:tcW w:w="4529" w:type="dxa"/>
          </w:tcPr>
          <w:p w:rsidR="0007771F" w:rsidRPr="00593373" w:rsidRDefault="0007771F" w:rsidP="0007771F">
            <w:pPr>
              <w:spacing w:after="96" w:line="220" w:lineRule="atLeast"/>
              <w:jc w:val="both"/>
              <w:rPr>
                <w:lang w:val="en-US"/>
              </w:rPr>
            </w:pPr>
            <w:r w:rsidRPr="00593373">
              <w:rPr>
                <w:rFonts w:ascii="Verdana" w:hAnsi="Verdana"/>
                <w:b/>
                <w:bCs/>
                <w:sz w:val="16"/>
                <w:szCs w:val="16"/>
                <w:lang w:val="en-US"/>
              </w:rPr>
              <w:t xml:space="preserve">6.2.4 </w:t>
            </w:r>
            <w:r w:rsidRPr="00593373">
              <w:rPr>
                <w:rFonts w:ascii="Verdana" w:hAnsi="Verdana"/>
                <w:sz w:val="16"/>
                <w:szCs w:val="16"/>
                <w:lang w:val="en-US"/>
              </w:rPr>
              <w:t xml:space="preserve">The receiver </w:t>
            </w:r>
            <w:r w:rsidR="002A0BC7">
              <w:rPr>
                <w:rFonts w:ascii="Verdana" w:hAnsi="Verdana"/>
                <w:sz w:val="16"/>
                <w:szCs w:val="16"/>
                <w:lang w:val="en-US"/>
              </w:rPr>
              <w:t>must</w:t>
            </w:r>
            <w:r w:rsidRPr="00593373">
              <w:rPr>
                <w:rFonts w:ascii="Verdana" w:hAnsi="Verdana"/>
                <w:sz w:val="16"/>
                <w:szCs w:val="16"/>
                <w:lang w:val="en-US"/>
              </w:rPr>
              <w:t xml:space="preserve"> consist of a photoelectric cell or photodiode with a spectral response curve, similar to the photopic response curve of the human eye (maximum response in the range 550 nm to 570 nm, less than 4% of that response maximum, below 430 nm and above 680 nm).</w:t>
            </w:r>
            <w:r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96" w:line="220" w:lineRule="exact"/>
              <w:ind w:firstLine="0"/>
              <w:rPr>
                <w:rFonts w:ascii="Verdana" w:hAnsi="Verdana"/>
                <w:sz w:val="16"/>
                <w:szCs w:val="16"/>
              </w:rPr>
            </w:pPr>
            <w:r w:rsidRPr="00FC4B6B">
              <w:rPr>
                <w:rFonts w:ascii="Verdana" w:hAnsi="Verdana"/>
                <w:b/>
                <w:sz w:val="16"/>
                <w:szCs w:val="16"/>
              </w:rPr>
              <w:t xml:space="preserve">6.2.5 </w:t>
            </w:r>
            <w:r w:rsidRPr="00FC4B6B">
              <w:rPr>
                <w:rFonts w:ascii="Verdana" w:hAnsi="Verdana"/>
                <w:sz w:val="16"/>
                <w:szCs w:val="16"/>
              </w:rPr>
              <w:t>La construcción del circuito eléctrico, incluyendo la carátula indicadora, deberá ser tal, que la corriente de salida de la celda fotoeléctrica o fotodiodo, sea una función lineal de intensidad de la luz recibida, sobre el intervalo de la temperatura de operación de la celda fotoeléctrica.</w:t>
            </w:r>
          </w:p>
        </w:tc>
        <w:tc>
          <w:tcPr>
            <w:tcW w:w="4529" w:type="dxa"/>
          </w:tcPr>
          <w:p w:rsidR="0007771F" w:rsidRPr="00593373" w:rsidRDefault="0007771F" w:rsidP="0007771F">
            <w:pPr>
              <w:spacing w:after="96" w:line="220" w:lineRule="atLeast"/>
              <w:jc w:val="both"/>
              <w:rPr>
                <w:lang w:val="en-US"/>
              </w:rPr>
            </w:pPr>
            <w:r w:rsidRPr="00593373">
              <w:rPr>
                <w:rFonts w:ascii="Verdana" w:hAnsi="Verdana"/>
                <w:b/>
                <w:bCs/>
                <w:sz w:val="16"/>
                <w:szCs w:val="16"/>
                <w:lang w:val="en-US"/>
              </w:rPr>
              <w:t xml:space="preserve">6.2.5 </w:t>
            </w:r>
            <w:r w:rsidRPr="00593373">
              <w:rPr>
                <w:rFonts w:ascii="Verdana" w:hAnsi="Verdana"/>
                <w:sz w:val="16"/>
                <w:szCs w:val="16"/>
                <w:lang w:val="en-US"/>
              </w:rPr>
              <w:t>The construction of the electric circuit, including the indicator dial, shall be such that the output current of the photoelectric cell or photodiode, is a linear function of the intensity of the received light, over the range of the operating temperature of the photoelectric cell.</w:t>
            </w:r>
            <w:r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96" w:line="220" w:lineRule="exact"/>
              <w:ind w:firstLine="0"/>
              <w:rPr>
                <w:rFonts w:ascii="Verdana" w:hAnsi="Verdana"/>
                <w:sz w:val="16"/>
                <w:szCs w:val="16"/>
              </w:rPr>
            </w:pPr>
            <w:r w:rsidRPr="00FC4B6B">
              <w:rPr>
                <w:rFonts w:ascii="Verdana" w:hAnsi="Verdana"/>
                <w:b/>
                <w:sz w:val="16"/>
                <w:szCs w:val="16"/>
              </w:rPr>
              <w:t xml:space="preserve">6.2.6 </w:t>
            </w:r>
            <w:r w:rsidRPr="00FC4B6B">
              <w:rPr>
                <w:rFonts w:ascii="Verdana" w:hAnsi="Verdana"/>
                <w:sz w:val="16"/>
                <w:szCs w:val="16"/>
              </w:rPr>
              <w:t>El coeficiente K de absorción de luz se calcula con la fórmula:</w:t>
            </w:r>
          </w:p>
        </w:tc>
        <w:tc>
          <w:tcPr>
            <w:tcW w:w="4529" w:type="dxa"/>
          </w:tcPr>
          <w:p w:rsidR="0007771F" w:rsidRPr="00593373" w:rsidRDefault="0007771F" w:rsidP="0007771F">
            <w:pPr>
              <w:spacing w:after="96" w:line="220" w:lineRule="atLeast"/>
              <w:jc w:val="both"/>
              <w:rPr>
                <w:lang w:val="en-US"/>
              </w:rPr>
            </w:pPr>
            <w:r w:rsidRPr="00593373">
              <w:rPr>
                <w:rFonts w:ascii="Verdana" w:hAnsi="Verdana"/>
                <w:b/>
                <w:bCs/>
                <w:sz w:val="16"/>
                <w:szCs w:val="16"/>
                <w:lang w:val="en-US"/>
              </w:rPr>
              <w:t xml:space="preserve">6.2.6 </w:t>
            </w:r>
            <w:r w:rsidRPr="00593373">
              <w:rPr>
                <w:rFonts w:ascii="Verdana" w:hAnsi="Verdana"/>
                <w:sz w:val="16"/>
                <w:szCs w:val="16"/>
                <w:lang w:val="en-US"/>
              </w:rPr>
              <w:t>The K coefficient of light absorption is calculated with the formula:</w:t>
            </w:r>
            <w:r w:rsidRPr="00593373">
              <w:rPr>
                <w:lang w:val="en-US"/>
              </w:rPr>
              <w:t xml:space="preserve"> </w:t>
            </w:r>
          </w:p>
        </w:tc>
      </w:tr>
    </w:tbl>
    <w:p w:rsidR="00BB4DB4" w:rsidRPr="0007771F" w:rsidRDefault="00BB4DB4" w:rsidP="00111A87">
      <w:pPr>
        <w:pStyle w:val="Texto"/>
        <w:spacing w:after="96" w:line="220" w:lineRule="exact"/>
        <w:rPr>
          <w:rFonts w:ascii="Verdana" w:hAnsi="Verdana"/>
          <w:sz w:val="16"/>
          <w:szCs w:val="16"/>
          <w:lang w:val="en-US"/>
        </w:rPr>
      </w:pPr>
    </w:p>
    <w:p w:rsidR="004B359E" w:rsidRPr="00BB4DB4" w:rsidRDefault="00037528" w:rsidP="007D078B">
      <w:pPr>
        <w:pStyle w:val="Texto"/>
        <w:spacing w:line="240" w:lineRule="auto"/>
        <w:jc w:val="center"/>
        <w:rPr>
          <w:rFonts w:ascii="Verdana" w:hAnsi="Verdana"/>
          <w:sz w:val="16"/>
          <w:szCs w:val="16"/>
        </w:rPr>
      </w:pPr>
      <w:r w:rsidRPr="00BB4DB4">
        <w:rPr>
          <w:rFonts w:ascii="Verdana" w:hAnsi="Verdana"/>
          <w:noProof/>
          <w:sz w:val="16"/>
          <w:szCs w:val="16"/>
        </w:rPr>
        <w:drawing>
          <wp:inline distT="0" distB="0" distL="0" distR="0">
            <wp:extent cx="1096010" cy="3816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96010" cy="381635"/>
                    </a:xfrm>
                    <a:prstGeom prst="rect">
                      <a:avLst/>
                    </a:prstGeom>
                    <a:noFill/>
                    <a:ln>
                      <a:noFill/>
                    </a:ln>
                  </pic:spPr>
                </pic:pic>
              </a:graphicData>
            </a:graphic>
          </wp:inline>
        </w:drawing>
      </w:r>
    </w:p>
    <w:p w:rsidR="00BB4DB4" w:rsidRPr="00BB4DB4" w:rsidRDefault="00BB4DB4" w:rsidP="004B359E">
      <w:pPr>
        <w:pStyle w:val="Texto"/>
        <w:rPr>
          <w:rFonts w:ascii="Verdana" w:hAnsi="Verdana"/>
          <w:sz w:val="16"/>
          <w:szCs w:val="16"/>
        </w:rPr>
      </w:pPr>
    </w:p>
    <w:tbl>
      <w:tblPr>
        <w:tblW w:w="0" w:type="auto"/>
        <w:tblLook w:val="04A0" w:firstRow="1" w:lastRow="0" w:firstColumn="1" w:lastColumn="0" w:noHBand="0" w:noVBand="1"/>
      </w:tblPr>
      <w:tblGrid>
        <w:gridCol w:w="4529"/>
        <w:gridCol w:w="4529"/>
      </w:tblGrid>
      <w:tr w:rsidR="0007771F" w:rsidRPr="00FC4B6B" w:rsidTr="002A0BC7">
        <w:tc>
          <w:tcPr>
            <w:tcW w:w="4529" w:type="dxa"/>
            <w:shd w:val="clear" w:color="auto" w:fill="auto"/>
          </w:tcPr>
          <w:p w:rsidR="0007771F" w:rsidRPr="002A0BC7" w:rsidRDefault="0007771F" w:rsidP="0007771F">
            <w:pPr>
              <w:pStyle w:val="Texto"/>
              <w:ind w:firstLine="0"/>
              <w:rPr>
                <w:rFonts w:ascii="Verdana" w:hAnsi="Verdana"/>
                <w:b/>
                <w:sz w:val="16"/>
                <w:szCs w:val="16"/>
              </w:rPr>
            </w:pPr>
            <w:r w:rsidRPr="002A0BC7">
              <w:rPr>
                <w:rFonts w:ascii="Verdana" w:hAnsi="Verdana"/>
                <w:b/>
                <w:sz w:val="16"/>
                <w:szCs w:val="16"/>
              </w:rPr>
              <w:t>Donde:</w:t>
            </w:r>
          </w:p>
        </w:tc>
        <w:tc>
          <w:tcPr>
            <w:tcW w:w="4529" w:type="dxa"/>
          </w:tcPr>
          <w:p w:rsidR="0007771F" w:rsidRPr="002A0BC7" w:rsidRDefault="0007771F" w:rsidP="0007771F">
            <w:pPr>
              <w:spacing w:after="101" w:line="216" w:lineRule="atLeast"/>
              <w:jc w:val="both"/>
              <w:rPr>
                <w:b/>
              </w:rPr>
            </w:pPr>
            <w:r w:rsidRPr="002A0BC7">
              <w:rPr>
                <w:rFonts w:ascii="Verdana" w:hAnsi="Verdana"/>
                <w:b/>
                <w:sz w:val="16"/>
                <w:szCs w:val="16"/>
              </w:rPr>
              <w:t>Where:</w:t>
            </w:r>
            <w:r w:rsidRPr="002A0BC7">
              <w:rPr>
                <w:b/>
              </w:rPr>
              <w:t xml:space="preserve"> </w:t>
            </w:r>
          </w:p>
        </w:tc>
      </w:tr>
      <w:tr w:rsidR="0007771F" w:rsidRPr="0007771F" w:rsidTr="002A0BC7">
        <w:tc>
          <w:tcPr>
            <w:tcW w:w="4529" w:type="dxa"/>
            <w:shd w:val="clear" w:color="auto" w:fill="auto"/>
          </w:tcPr>
          <w:p w:rsidR="0007771F" w:rsidRPr="00FC4B6B" w:rsidRDefault="0007771F" w:rsidP="0007771F">
            <w:pPr>
              <w:pStyle w:val="Texto"/>
              <w:ind w:firstLine="0"/>
              <w:rPr>
                <w:rFonts w:ascii="Verdana" w:hAnsi="Verdana"/>
                <w:sz w:val="16"/>
                <w:szCs w:val="16"/>
              </w:rPr>
            </w:pPr>
            <w:r w:rsidRPr="00FC4B6B">
              <w:rPr>
                <w:rFonts w:ascii="Verdana" w:hAnsi="Verdana"/>
                <w:i/>
                <w:sz w:val="16"/>
                <w:szCs w:val="16"/>
              </w:rPr>
              <w:t>K</w:t>
            </w:r>
            <w:r w:rsidRPr="00FC4B6B">
              <w:rPr>
                <w:rFonts w:ascii="Verdana" w:hAnsi="Verdana"/>
                <w:sz w:val="16"/>
                <w:szCs w:val="16"/>
              </w:rPr>
              <w:t xml:space="preserve"> = Valor correspondiente del coeficiente de absorción de luz.</w:t>
            </w:r>
          </w:p>
        </w:tc>
        <w:tc>
          <w:tcPr>
            <w:tcW w:w="4529" w:type="dxa"/>
          </w:tcPr>
          <w:p w:rsidR="0007771F" w:rsidRPr="00593373" w:rsidRDefault="0007771F" w:rsidP="0007771F">
            <w:pPr>
              <w:spacing w:after="101" w:line="216" w:lineRule="atLeast"/>
              <w:jc w:val="both"/>
              <w:rPr>
                <w:lang w:val="en-US"/>
              </w:rPr>
            </w:pPr>
            <w:r w:rsidRPr="00593373">
              <w:rPr>
                <w:rFonts w:ascii="Verdana" w:hAnsi="Verdana"/>
                <w:i/>
                <w:iCs/>
                <w:sz w:val="16"/>
                <w:szCs w:val="16"/>
                <w:lang w:val="en-US"/>
              </w:rPr>
              <w:t xml:space="preserve">K </w:t>
            </w:r>
            <w:r w:rsidRPr="00593373">
              <w:rPr>
                <w:rFonts w:ascii="Verdana" w:hAnsi="Verdana"/>
                <w:sz w:val="16"/>
                <w:szCs w:val="16"/>
                <w:lang w:val="en-US"/>
              </w:rPr>
              <w:t>= Corresponding value of the light absorption coefficient.</w:t>
            </w:r>
            <w:r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ind w:firstLine="0"/>
              <w:rPr>
                <w:rFonts w:ascii="Verdana" w:hAnsi="Verdana"/>
                <w:sz w:val="16"/>
                <w:szCs w:val="16"/>
              </w:rPr>
            </w:pPr>
            <w:r w:rsidRPr="00FC4B6B">
              <w:rPr>
                <w:rFonts w:ascii="Verdana" w:hAnsi="Verdana"/>
                <w:i/>
                <w:sz w:val="16"/>
                <w:szCs w:val="16"/>
              </w:rPr>
              <w:t>L</w:t>
            </w:r>
            <w:r w:rsidRPr="00FC4B6B">
              <w:rPr>
                <w:rFonts w:ascii="Verdana" w:hAnsi="Verdana"/>
                <w:sz w:val="16"/>
                <w:szCs w:val="16"/>
              </w:rPr>
              <w:t xml:space="preserve"> = La longitud efectiva del paso de la luz a través de la muestra de gas.</w:t>
            </w:r>
          </w:p>
        </w:tc>
        <w:tc>
          <w:tcPr>
            <w:tcW w:w="4529" w:type="dxa"/>
          </w:tcPr>
          <w:p w:rsidR="0007771F" w:rsidRPr="00593373" w:rsidRDefault="0007771F" w:rsidP="0007771F">
            <w:pPr>
              <w:spacing w:after="101" w:line="216" w:lineRule="atLeast"/>
              <w:jc w:val="both"/>
              <w:rPr>
                <w:lang w:val="en-US"/>
              </w:rPr>
            </w:pPr>
            <w:r w:rsidRPr="00593373">
              <w:rPr>
                <w:rFonts w:ascii="Verdana" w:hAnsi="Verdana"/>
                <w:i/>
                <w:iCs/>
                <w:sz w:val="16"/>
                <w:szCs w:val="16"/>
                <w:lang w:val="en-US"/>
              </w:rPr>
              <w:t xml:space="preserve">L </w:t>
            </w:r>
            <w:r w:rsidRPr="00593373">
              <w:rPr>
                <w:rFonts w:ascii="Verdana" w:hAnsi="Verdana"/>
                <w:sz w:val="16"/>
                <w:szCs w:val="16"/>
                <w:lang w:val="en-US"/>
              </w:rPr>
              <w:t>= The effective length of the passage of light through the gas sample.</w:t>
            </w:r>
            <w:r w:rsidRPr="00593373">
              <w:rPr>
                <w:lang w:val="en-US"/>
              </w:rPr>
              <w:t xml:space="preserve"> </w:t>
            </w:r>
          </w:p>
        </w:tc>
      </w:tr>
      <w:tr w:rsidR="0007771F" w:rsidRPr="00FC4B6B" w:rsidTr="002A0BC7">
        <w:tc>
          <w:tcPr>
            <w:tcW w:w="4529" w:type="dxa"/>
            <w:shd w:val="clear" w:color="auto" w:fill="auto"/>
          </w:tcPr>
          <w:p w:rsidR="0007771F" w:rsidRPr="00FC4B6B" w:rsidRDefault="0007771F" w:rsidP="0007771F">
            <w:pPr>
              <w:pStyle w:val="Texto"/>
              <w:ind w:firstLine="0"/>
              <w:rPr>
                <w:rFonts w:ascii="Verdana" w:hAnsi="Verdana"/>
                <w:sz w:val="16"/>
                <w:szCs w:val="16"/>
              </w:rPr>
            </w:pPr>
            <w:r w:rsidRPr="00FC4B6B">
              <w:rPr>
                <w:rFonts w:ascii="Verdana" w:hAnsi="Verdana"/>
                <w:i/>
                <w:sz w:val="16"/>
                <w:szCs w:val="16"/>
              </w:rPr>
              <w:t xml:space="preserve">ln </w:t>
            </w:r>
            <w:r w:rsidRPr="00FC4B6B">
              <w:rPr>
                <w:rFonts w:ascii="Verdana" w:hAnsi="Verdana"/>
                <w:sz w:val="16"/>
                <w:szCs w:val="16"/>
              </w:rPr>
              <w:t>= Logaritmo natural.</w:t>
            </w:r>
          </w:p>
        </w:tc>
        <w:tc>
          <w:tcPr>
            <w:tcW w:w="4529" w:type="dxa"/>
          </w:tcPr>
          <w:p w:rsidR="0007771F" w:rsidRPr="00593373" w:rsidRDefault="0007771F" w:rsidP="0007771F">
            <w:pPr>
              <w:spacing w:after="101" w:line="216" w:lineRule="atLeast"/>
              <w:jc w:val="both"/>
            </w:pPr>
            <w:r w:rsidRPr="00593373">
              <w:rPr>
                <w:rFonts w:ascii="Verdana" w:hAnsi="Verdana"/>
                <w:i/>
                <w:iCs/>
                <w:sz w:val="16"/>
                <w:szCs w:val="16"/>
              </w:rPr>
              <w:t xml:space="preserve">ln </w:t>
            </w:r>
            <w:r w:rsidRPr="00593373">
              <w:rPr>
                <w:rFonts w:ascii="Verdana" w:hAnsi="Verdana"/>
                <w:sz w:val="16"/>
                <w:szCs w:val="16"/>
              </w:rPr>
              <w:t>= Natural Logarithm</w:t>
            </w:r>
            <w:r w:rsidRPr="00593373">
              <w:t xml:space="preserve"> </w:t>
            </w:r>
          </w:p>
        </w:tc>
      </w:tr>
      <w:tr w:rsidR="0007771F" w:rsidRPr="00FC4B6B" w:rsidTr="002A0BC7">
        <w:tc>
          <w:tcPr>
            <w:tcW w:w="4529" w:type="dxa"/>
            <w:shd w:val="clear" w:color="auto" w:fill="auto"/>
          </w:tcPr>
          <w:p w:rsidR="0007771F" w:rsidRPr="00FC4B6B" w:rsidRDefault="0007771F" w:rsidP="0007771F">
            <w:pPr>
              <w:pStyle w:val="Texto"/>
              <w:ind w:firstLine="0"/>
              <w:rPr>
                <w:rFonts w:ascii="Verdana" w:hAnsi="Verdana"/>
                <w:sz w:val="16"/>
                <w:szCs w:val="16"/>
              </w:rPr>
            </w:pPr>
            <w:r w:rsidRPr="00FC4B6B">
              <w:rPr>
                <w:rFonts w:ascii="Verdana" w:hAnsi="Verdana"/>
                <w:i/>
                <w:sz w:val="16"/>
                <w:szCs w:val="16"/>
              </w:rPr>
              <w:t>N</w:t>
            </w:r>
            <w:r w:rsidRPr="00FC4B6B">
              <w:rPr>
                <w:rFonts w:ascii="Verdana" w:hAnsi="Verdana"/>
                <w:sz w:val="16"/>
                <w:szCs w:val="16"/>
              </w:rPr>
              <w:t xml:space="preserve"> = Opacidad.</w:t>
            </w:r>
          </w:p>
        </w:tc>
        <w:tc>
          <w:tcPr>
            <w:tcW w:w="4529" w:type="dxa"/>
          </w:tcPr>
          <w:p w:rsidR="0007771F" w:rsidRPr="00593373" w:rsidRDefault="0007771F" w:rsidP="0007771F">
            <w:pPr>
              <w:spacing w:after="101" w:line="216" w:lineRule="atLeast"/>
              <w:jc w:val="both"/>
            </w:pPr>
            <w:r w:rsidRPr="00593373">
              <w:rPr>
                <w:rFonts w:ascii="Verdana" w:hAnsi="Verdana"/>
                <w:i/>
                <w:iCs/>
                <w:sz w:val="16"/>
                <w:szCs w:val="16"/>
              </w:rPr>
              <w:t xml:space="preserve">N </w:t>
            </w:r>
            <w:r w:rsidRPr="00593373">
              <w:rPr>
                <w:rFonts w:ascii="Verdana" w:hAnsi="Verdana"/>
                <w:sz w:val="16"/>
                <w:szCs w:val="16"/>
              </w:rPr>
              <w:t>= Opacity.</w:t>
            </w:r>
            <w:r w:rsidRPr="00593373">
              <w:t xml:space="preserve"> </w:t>
            </w:r>
          </w:p>
        </w:tc>
      </w:tr>
      <w:tr w:rsidR="0007771F" w:rsidRPr="0007771F" w:rsidTr="002A0BC7">
        <w:tc>
          <w:tcPr>
            <w:tcW w:w="4529" w:type="dxa"/>
            <w:shd w:val="clear" w:color="auto" w:fill="auto"/>
          </w:tcPr>
          <w:p w:rsidR="0007771F" w:rsidRPr="00FC4B6B" w:rsidRDefault="0007771F" w:rsidP="0007771F">
            <w:pPr>
              <w:pStyle w:val="Texto"/>
              <w:ind w:firstLine="0"/>
              <w:rPr>
                <w:rFonts w:ascii="Verdana" w:hAnsi="Verdana"/>
                <w:sz w:val="16"/>
                <w:szCs w:val="16"/>
              </w:rPr>
            </w:pPr>
            <w:r w:rsidRPr="00FC4B6B">
              <w:rPr>
                <w:rFonts w:ascii="Verdana" w:hAnsi="Verdana"/>
                <w:sz w:val="16"/>
                <w:szCs w:val="16"/>
              </w:rPr>
              <w:t>El porcentaje de opacidad está dado por la fórmula:</w:t>
            </w:r>
          </w:p>
        </w:tc>
        <w:tc>
          <w:tcPr>
            <w:tcW w:w="4529" w:type="dxa"/>
          </w:tcPr>
          <w:p w:rsidR="0007771F" w:rsidRPr="00593373" w:rsidRDefault="0007771F" w:rsidP="0007771F">
            <w:pPr>
              <w:spacing w:after="101" w:line="216" w:lineRule="atLeast"/>
              <w:jc w:val="both"/>
              <w:rPr>
                <w:lang w:val="en-US"/>
              </w:rPr>
            </w:pPr>
            <w:r w:rsidRPr="00593373">
              <w:rPr>
                <w:rFonts w:ascii="Verdana" w:hAnsi="Verdana"/>
                <w:sz w:val="16"/>
                <w:szCs w:val="16"/>
                <w:lang w:val="en-US"/>
              </w:rPr>
              <w:t>The opacity percentage is given by the formula:</w:t>
            </w:r>
            <w:r w:rsidRPr="00593373">
              <w:rPr>
                <w:lang w:val="en-US"/>
              </w:rPr>
              <w:t xml:space="preserve"> </w:t>
            </w:r>
          </w:p>
        </w:tc>
      </w:tr>
    </w:tbl>
    <w:p w:rsidR="00BB4DB4" w:rsidRPr="0007771F" w:rsidRDefault="00BB4DB4" w:rsidP="004B359E">
      <w:pPr>
        <w:pStyle w:val="Texto"/>
        <w:rPr>
          <w:rFonts w:ascii="Verdana" w:hAnsi="Verdana"/>
          <w:sz w:val="16"/>
          <w:szCs w:val="16"/>
          <w:lang w:val="en-US"/>
        </w:rPr>
      </w:pPr>
    </w:p>
    <w:p w:rsidR="004B359E" w:rsidRPr="00BB4DB4" w:rsidRDefault="00037528" w:rsidP="007D078B">
      <w:pPr>
        <w:pStyle w:val="Texto"/>
        <w:spacing w:line="240" w:lineRule="auto"/>
        <w:ind w:firstLine="0"/>
        <w:jc w:val="center"/>
        <w:rPr>
          <w:rFonts w:ascii="Verdana" w:hAnsi="Verdana"/>
          <w:sz w:val="16"/>
          <w:szCs w:val="16"/>
        </w:rPr>
      </w:pPr>
      <w:r w:rsidRPr="00BB4DB4">
        <w:rPr>
          <w:rFonts w:ascii="Verdana" w:hAnsi="Verdana"/>
          <w:noProof/>
          <w:sz w:val="16"/>
          <w:szCs w:val="16"/>
        </w:rPr>
        <w:drawing>
          <wp:inline distT="0" distB="0" distL="0" distR="0">
            <wp:extent cx="1544320" cy="2546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44320" cy="254635"/>
                    </a:xfrm>
                    <a:prstGeom prst="rect">
                      <a:avLst/>
                    </a:prstGeom>
                    <a:noFill/>
                    <a:ln>
                      <a:noFill/>
                    </a:ln>
                  </pic:spPr>
                </pic:pic>
              </a:graphicData>
            </a:graphic>
          </wp:inline>
        </w:drawing>
      </w:r>
    </w:p>
    <w:tbl>
      <w:tblPr>
        <w:tblW w:w="0" w:type="auto"/>
        <w:tblLook w:val="04A0" w:firstRow="1" w:lastRow="0" w:firstColumn="1" w:lastColumn="0" w:noHBand="0" w:noVBand="1"/>
      </w:tblPr>
      <w:tblGrid>
        <w:gridCol w:w="4529"/>
        <w:gridCol w:w="4529"/>
      </w:tblGrid>
      <w:tr w:rsidR="00BB4DB4" w:rsidRPr="0007771F" w:rsidTr="002A0BC7">
        <w:tc>
          <w:tcPr>
            <w:tcW w:w="4529" w:type="dxa"/>
            <w:shd w:val="clear" w:color="auto" w:fill="auto"/>
          </w:tcPr>
          <w:p w:rsidR="00BB4DB4" w:rsidRPr="00FC4B6B" w:rsidRDefault="00BB4DB4" w:rsidP="002A0BC7">
            <w:pPr>
              <w:pStyle w:val="Texto"/>
              <w:ind w:firstLine="0"/>
              <w:rPr>
                <w:rFonts w:ascii="Verdana" w:hAnsi="Verdana"/>
                <w:sz w:val="16"/>
                <w:szCs w:val="16"/>
              </w:rPr>
            </w:pPr>
            <w:r w:rsidRPr="00FC4B6B">
              <w:rPr>
                <w:rFonts w:ascii="Verdana" w:hAnsi="Verdana"/>
                <w:sz w:val="16"/>
                <w:szCs w:val="16"/>
              </w:rPr>
              <w:t>En caso de contar con el valor de la transmitancia, la opacidad se calcula a través de la siguiente fórmula:</w:t>
            </w:r>
          </w:p>
          <w:p w:rsidR="00BB4DB4" w:rsidRPr="00FC4B6B" w:rsidRDefault="00BB4DB4" w:rsidP="00FC4B6B">
            <w:pPr>
              <w:pStyle w:val="Texto"/>
              <w:ind w:firstLine="0"/>
              <w:rPr>
                <w:rFonts w:ascii="Verdana" w:hAnsi="Verdana"/>
                <w:sz w:val="16"/>
                <w:szCs w:val="16"/>
              </w:rPr>
            </w:pPr>
          </w:p>
        </w:tc>
        <w:tc>
          <w:tcPr>
            <w:tcW w:w="4529" w:type="dxa"/>
            <w:shd w:val="clear" w:color="auto" w:fill="auto"/>
          </w:tcPr>
          <w:p w:rsidR="00BB4DB4" w:rsidRPr="0007771F" w:rsidRDefault="0007771F" w:rsidP="00FC4B6B">
            <w:pPr>
              <w:pStyle w:val="Texto"/>
              <w:ind w:firstLine="0"/>
              <w:rPr>
                <w:rFonts w:ascii="Verdana" w:hAnsi="Verdana"/>
                <w:sz w:val="16"/>
                <w:szCs w:val="16"/>
                <w:lang w:val="en-US"/>
              </w:rPr>
            </w:pPr>
            <w:r w:rsidRPr="0007771F">
              <w:rPr>
                <w:rFonts w:ascii="Verdana" w:hAnsi="Verdana"/>
                <w:sz w:val="16"/>
                <w:szCs w:val="16"/>
                <w:lang w:val="en-US"/>
              </w:rPr>
              <w:t>In case of having the transmittance value, the opacity is calculated through the following formula:</w:t>
            </w:r>
          </w:p>
        </w:tc>
      </w:tr>
    </w:tbl>
    <w:p w:rsidR="00BB4DB4" w:rsidRPr="0007771F" w:rsidRDefault="00BB4DB4" w:rsidP="004B359E">
      <w:pPr>
        <w:pStyle w:val="Texto"/>
        <w:rPr>
          <w:rFonts w:ascii="Verdana" w:hAnsi="Verdana"/>
          <w:sz w:val="16"/>
          <w:szCs w:val="16"/>
          <w:lang w:val="en-US"/>
        </w:rPr>
      </w:pPr>
    </w:p>
    <w:p w:rsidR="004B359E" w:rsidRPr="00BB4DB4" w:rsidRDefault="00037528" w:rsidP="007D078B">
      <w:pPr>
        <w:pStyle w:val="Texto"/>
        <w:spacing w:line="240" w:lineRule="auto"/>
        <w:ind w:firstLine="0"/>
        <w:jc w:val="center"/>
        <w:rPr>
          <w:rFonts w:ascii="Verdana" w:hAnsi="Verdana"/>
          <w:sz w:val="16"/>
          <w:szCs w:val="16"/>
        </w:rPr>
      </w:pPr>
      <w:r w:rsidRPr="00BB4DB4">
        <w:rPr>
          <w:rFonts w:ascii="Verdana" w:hAnsi="Verdana"/>
          <w:noProof/>
          <w:sz w:val="16"/>
          <w:szCs w:val="16"/>
        </w:rPr>
        <w:drawing>
          <wp:inline distT="0" distB="0" distL="0" distR="0">
            <wp:extent cx="944880" cy="1879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44880" cy="187960"/>
                    </a:xfrm>
                    <a:prstGeom prst="rect">
                      <a:avLst/>
                    </a:prstGeom>
                    <a:noFill/>
                    <a:ln>
                      <a:noFill/>
                    </a:ln>
                  </pic:spPr>
                </pic:pic>
              </a:graphicData>
            </a:graphic>
          </wp:inline>
        </w:drawing>
      </w:r>
    </w:p>
    <w:p w:rsidR="00BB4DB4" w:rsidRPr="00BB4DB4" w:rsidRDefault="00BB4DB4" w:rsidP="004B359E">
      <w:pPr>
        <w:pStyle w:val="Texto"/>
        <w:rPr>
          <w:rFonts w:ascii="Verdana" w:hAnsi="Verdana"/>
          <w:sz w:val="16"/>
          <w:szCs w:val="16"/>
        </w:rPr>
      </w:pPr>
    </w:p>
    <w:tbl>
      <w:tblPr>
        <w:tblW w:w="0" w:type="auto"/>
        <w:tblLook w:val="04A0" w:firstRow="1" w:lastRow="0" w:firstColumn="1" w:lastColumn="0" w:noHBand="0" w:noVBand="1"/>
      </w:tblPr>
      <w:tblGrid>
        <w:gridCol w:w="4529"/>
        <w:gridCol w:w="4529"/>
      </w:tblGrid>
      <w:tr w:rsidR="0007771F" w:rsidRPr="00FC4B6B" w:rsidTr="002A0BC7">
        <w:tc>
          <w:tcPr>
            <w:tcW w:w="4529" w:type="dxa"/>
            <w:shd w:val="clear" w:color="auto" w:fill="auto"/>
          </w:tcPr>
          <w:p w:rsidR="0007771F" w:rsidRPr="002A0BC7" w:rsidRDefault="0007771F" w:rsidP="0007771F">
            <w:pPr>
              <w:pStyle w:val="Texto"/>
              <w:ind w:firstLine="0"/>
              <w:rPr>
                <w:rFonts w:ascii="Verdana" w:hAnsi="Verdana"/>
                <w:b/>
                <w:sz w:val="16"/>
                <w:szCs w:val="16"/>
              </w:rPr>
            </w:pPr>
            <w:r w:rsidRPr="002A0BC7">
              <w:rPr>
                <w:rFonts w:ascii="Verdana" w:hAnsi="Verdana"/>
                <w:b/>
                <w:sz w:val="16"/>
                <w:szCs w:val="16"/>
              </w:rPr>
              <w:t>Donde:</w:t>
            </w:r>
          </w:p>
        </w:tc>
        <w:tc>
          <w:tcPr>
            <w:tcW w:w="4529" w:type="dxa"/>
          </w:tcPr>
          <w:p w:rsidR="0007771F" w:rsidRPr="002A0BC7" w:rsidRDefault="0007771F" w:rsidP="0007771F">
            <w:pPr>
              <w:spacing w:after="101" w:line="216" w:lineRule="atLeast"/>
              <w:jc w:val="both"/>
              <w:rPr>
                <w:b/>
              </w:rPr>
            </w:pPr>
            <w:r w:rsidRPr="002A0BC7">
              <w:rPr>
                <w:rFonts w:ascii="Verdana" w:hAnsi="Verdana"/>
                <w:b/>
                <w:sz w:val="16"/>
                <w:szCs w:val="16"/>
              </w:rPr>
              <w:t>Where:</w:t>
            </w:r>
            <w:r w:rsidRPr="002A0BC7">
              <w:rPr>
                <w:b/>
              </w:rPr>
              <w:t xml:space="preserve"> </w:t>
            </w:r>
          </w:p>
        </w:tc>
      </w:tr>
      <w:tr w:rsidR="0007771F" w:rsidRPr="0007771F" w:rsidTr="002A0BC7">
        <w:tc>
          <w:tcPr>
            <w:tcW w:w="4529" w:type="dxa"/>
            <w:shd w:val="clear" w:color="auto" w:fill="auto"/>
          </w:tcPr>
          <w:p w:rsidR="0007771F" w:rsidRPr="00FC4B6B" w:rsidRDefault="00037528" w:rsidP="0007771F">
            <w:pPr>
              <w:pStyle w:val="Texto"/>
              <w:spacing w:line="240" w:lineRule="auto"/>
              <w:ind w:firstLine="0"/>
              <w:rPr>
                <w:rFonts w:ascii="Verdana" w:hAnsi="Verdana"/>
                <w:sz w:val="16"/>
                <w:szCs w:val="16"/>
              </w:rPr>
            </w:pPr>
            <w:r w:rsidRPr="00FC4B6B">
              <w:rPr>
                <w:rFonts w:ascii="Verdana" w:hAnsi="Verdana"/>
                <w:noProof/>
                <w:sz w:val="16"/>
                <w:szCs w:val="16"/>
              </w:rPr>
              <w:drawing>
                <wp:inline distT="0" distB="0" distL="0" distR="0">
                  <wp:extent cx="97155" cy="9715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155" cy="97155"/>
                          </a:xfrm>
                          <a:prstGeom prst="rect">
                            <a:avLst/>
                          </a:prstGeom>
                          <a:noFill/>
                          <a:ln>
                            <a:noFill/>
                          </a:ln>
                        </pic:spPr>
                      </pic:pic>
                    </a:graphicData>
                  </a:graphic>
                </wp:inline>
              </w:drawing>
            </w:r>
            <w:r w:rsidR="0007771F" w:rsidRPr="00FC4B6B">
              <w:rPr>
                <w:rFonts w:ascii="Verdana" w:hAnsi="Verdana"/>
                <w:sz w:val="16"/>
                <w:szCs w:val="16"/>
              </w:rPr>
              <w:t>= Transmitancia, expresada en porcentaje.</w:t>
            </w:r>
          </w:p>
        </w:tc>
        <w:tc>
          <w:tcPr>
            <w:tcW w:w="4529" w:type="dxa"/>
          </w:tcPr>
          <w:p w:rsidR="0007771F" w:rsidRPr="00593373" w:rsidRDefault="00037528" w:rsidP="0007771F">
            <w:pPr>
              <w:spacing w:after="101"/>
              <w:jc w:val="both"/>
              <w:rPr>
                <w:lang w:val="en-US"/>
              </w:rPr>
            </w:pPr>
            <w:r w:rsidRPr="00FC4B6B">
              <w:rPr>
                <w:rFonts w:ascii="Verdana" w:hAnsi="Verdana"/>
                <w:noProof/>
                <w:sz w:val="16"/>
                <w:szCs w:val="16"/>
              </w:rPr>
              <w:drawing>
                <wp:inline distT="0" distB="0" distL="0" distR="0">
                  <wp:extent cx="97155" cy="9715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155" cy="97155"/>
                          </a:xfrm>
                          <a:prstGeom prst="rect">
                            <a:avLst/>
                          </a:prstGeom>
                          <a:noFill/>
                          <a:ln>
                            <a:noFill/>
                          </a:ln>
                        </pic:spPr>
                      </pic:pic>
                    </a:graphicData>
                  </a:graphic>
                </wp:inline>
              </w:drawing>
            </w:r>
            <w:r w:rsidR="0007771F" w:rsidRPr="0007771F">
              <w:rPr>
                <w:rFonts w:ascii="Verdana" w:hAnsi="Verdana"/>
                <w:sz w:val="16"/>
                <w:szCs w:val="16"/>
                <w:lang w:val="en-US"/>
              </w:rPr>
              <w:t>=</w:t>
            </w:r>
            <w:r w:rsidR="0007771F" w:rsidRPr="00593373">
              <w:rPr>
                <w:rFonts w:ascii="Verdana" w:hAnsi="Verdana"/>
                <w:sz w:val="16"/>
                <w:szCs w:val="16"/>
                <w:lang w:val="en-US"/>
              </w:rPr>
              <w:t xml:space="preserve"> Transmittance, expressed as a percentage.</w:t>
            </w:r>
            <w:r w:rsidR="0007771F"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80" w:line="210" w:lineRule="exact"/>
              <w:ind w:firstLine="0"/>
              <w:rPr>
                <w:rFonts w:ascii="Verdana" w:hAnsi="Verdana"/>
                <w:sz w:val="16"/>
                <w:szCs w:val="16"/>
              </w:rPr>
            </w:pPr>
            <w:r w:rsidRPr="00FC4B6B">
              <w:rPr>
                <w:rFonts w:ascii="Verdana" w:hAnsi="Verdana"/>
                <w:b/>
                <w:sz w:val="16"/>
                <w:szCs w:val="16"/>
              </w:rPr>
              <w:t xml:space="preserve">6.2.7 </w:t>
            </w:r>
            <w:r w:rsidRPr="00FC4B6B">
              <w:rPr>
                <w:rFonts w:ascii="Verdana" w:hAnsi="Verdana"/>
                <w:sz w:val="16"/>
                <w:szCs w:val="16"/>
              </w:rPr>
              <w:t xml:space="preserve">El tiempo de respuesta del circuito eléctrico de </w:t>
            </w:r>
            <w:r w:rsidRPr="00FC4B6B">
              <w:rPr>
                <w:rFonts w:ascii="Verdana" w:hAnsi="Verdana"/>
                <w:sz w:val="16"/>
                <w:szCs w:val="16"/>
              </w:rPr>
              <w:lastRenderedPageBreak/>
              <w:t>medición, deberá ser de 0.9 a 1.1 segundos, por ser el tiempo necesario para que el instrumento alcance el 95% de la escala completa con la inserción de un filtro completamente obscurecido en la celda fotoeléctrica.</w:t>
            </w:r>
          </w:p>
        </w:tc>
        <w:tc>
          <w:tcPr>
            <w:tcW w:w="4529" w:type="dxa"/>
          </w:tcPr>
          <w:p w:rsidR="0007771F" w:rsidRPr="00593373" w:rsidRDefault="0007771F" w:rsidP="0007771F">
            <w:pPr>
              <w:spacing w:after="80" w:line="210" w:lineRule="atLeast"/>
              <w:jc w:val="both"/>
              <w:rPr>
                <w:lang w:val="en-US"/>
              </w:rPr>
            </w:pPr>
            <w:r w:rsidRPr="00593373">
              <w:rPr>
                <w:rFonts w:ascii="Verdana" w:hAnsi="Verdana"/>
                <w:b/>
                <w:bCs/>
                <w:sz w:val="16"/>
                <w:szCs w:val="16"/>
                <w:lang w:val="en-US"/>
              </w:rPr>
              <w:lastRenderedPageBreak/>
              <w:t xml:space="preserve">6.2.7 </w:t>
            </w:r>
            <w:r w:rsidRPr="00593373">
              <w:rPr>
                <w:rFonts w:ascii="Verdana" w:hAnsi="Verdana"/>
                <w:sz w:val="16"/>
                <w:szCs w:val="16"/>
                <w:lang w:val="en-US"/>
              </w:rPr>
              <w:t xml:space="preserve">The response time of the electrical measuring </w:t>
            </w:r>
            <w:r w:rsidRPr="00593373">
              <w:rPr>
                <w:rFonts w:ascii="Verdana" w:hAnsi="Verdana"/>
                <w:sz w:val="16"/>
                <w:szCs w:val="16"/>
                <w:lang w:val="en-US"/>
              </w:rPr>
              <w:lastRenderedPageBreak/>
              <w:t>circuit should be from 0.9 to 1.1 seconds, as it is the time necessary for the instrument to reach 95% of the full scale with the insertion of a filter completely obscured in the photoelectric cell.</w:t>
            </w:r>
            <w:r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80" w:line="210" w:lineRule="exact"/>
              <w:ind w:firstLine="0"/>
              <w:rPr>
                <w:rFonts w:ascii="Verdana" w:hAnsi="Verdana"/>
                <w:b/>
                <w:sz w:val="16"/>
                <w:szCs w:val="16"/>
              </w:rPr>
            </w:pPr>
            <w:r w:rsidRPr="00FC4B6B">
              <w:rPr>
                <w:rFonts w:ascii="Verdana" w:hAnsi="Verdana"/>
                <w:b/>
                <w:sz w:val="16"/>
                <w:szCs w:val="16"/>
              </w:rPr>
              <w:lastRenderedPageBreak/>
              <w:t xml:space="preserve">6.2.8 </w:t>
            </w:r>
            <w:r w:rsidRPr="00FC4B6B">
              <w:rPr>
                <w:rFonts w:ascii="Verdana" w:hAnsi="Verdana"/>
                <w:sz w:val="16"/>
                <w:szCs w:val="16"/>
              </w:rPr>
              <w:t>La amortiguación del circuito eléctrico de medición, deberá ser tal, que la lectura inicial por arriba a la lectura final sea constante, después de cualquier variación momentánea en la salida (por ejemplo:  la calibración con pantallas), no excederá el 2% de esa lectura, en la escala de unidades lineales.</w:t>
            </w:r>
          </w:p>
        </w:tc>
        <w:tc>
          <w:tcPr>
            <w:tcW w:w="4529" w:type="dxa"/>
          </w:tcPr>
          <w:p w:rsidR="0007771F" w:rsidRPr="00593373" w:rsidRDefault="0007771F" w:rsidP="0007771F">
            <w:pPr>
              <w:spacing w:after="80" w:line="210" w:lineRule="atLeast"/>
              <w:jc w:val="both"/>
              <w:rPr>
                <w:lang w:val="en-US"/>
              </w:rPr>
            </w:pPr>
            <w:r w:rsidRPr="00593373">
              <w:rPr>
                <w:rFonts w:ascii="Verdana" w:hAnsi="Verdana"/>
                <w:b/>
                <w:bCs/>
                <w:sz w:val="16"/>
                <w:szCs w:val="16"/>
                <w:lang w:val="en-US"/>
              </w:rPr>
              <w:t xml:space="preserve">6.2.8 </w:t>
            </w:r>
            <w:r w:rsidRPr="00593373">
              <w:rPr>
                <w:rFonts w:ascii="Verdana" w:hAnsi="Verdana"/>
                <w:sz w:val="16"/>
                <w:szCs w:val="16"/>
                <w:lang w:val="en-US"/>
              </w:rPr>
              <w:t>The damping of the electrical measuring circuit must be such that the initial reading above the final reading is constant, after any momentary variation in the output (for example: calibration with screens), it will not exceed 2% of that reading, on the scale of linear units.</w:t>
            </w:r>
            <w:r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80" w:line="210" w:lineRule="exact"/>
              <w:ind w:firstLine="0"/>
              <w:rPr>
                <w:rFonts w:ascii="Verdana" w:hAnsi="Verdana"/>
                <w:sz w:val="16"/>
                <w:szCs w:val="16"/>
              </w:rPr>
            </w:pPr>
            <w:r w:rsidRPr="00FC4B6B">
              <w:rPr>
                <w:rFonts w:ascii="Verdana" w:hAnsi="Verdana"/>
                <w:b/>
                <w:sz w:val="16"/>
                <w:szCs w:val="16"/>
              </w:rPr>
              <w:t xml:space="preserve">6.2.9 </w:t>
            </w:r>
            <w:r w:rsidRPr="00FC4B6B">
              <w:rPr>
                <w:rFonts w:ascii="Verdana" w:hAnsi="Verdana"/>
                <w:sz w:val="16"/>
                <w:szCs w:val="16"/>
              </w:rPr>
              <w:t>El tiempo de respuesta del opacímetro no deberá exceder de 0.4 segundos, el cual se debe al fenómeno físico de la cámara de humo, siendo el tiempo que transcurre desde el principio de la entrada de gas a la cámara, hasta el llenado completo de la cámara de humo.</w:t>
            </w:r>
          </w:p>
        </w:tc>
        <w:tc>
          <w:tcPr>
            <w:tcW w:w="4529" w:type="dxa"/>
          </w:tcPr>
          <w:p w:rsidR="0007771F" w:rsidRPr="00593373" w:rsidRDefault="0007771F" w:rsidP="0007771F">
            <w:pPr>
              <w:spacing w:after="80" w:line="210" w:lineRule="atLeast"/>
              <w:jc w:val="both"/>
              <w:rPr>
                <w:lang w:val="en-US"/>
              </w:rPr>
            </w:pPr>
            <w:r w:rsidRPr="00593373">
              <w:rPr>
                <w:rFonts w:ascii="Verdana" w:hAnsi="Verdana"/>
                <w:b/>
                <w:bCs/>
                <w:sz w:val="16"/>
                <w:szCs w:val="16"/>
                <w:lang w:val="en-US"/>
              </w:rPr>
              <w:t xml:space="preserve">6.2.9 </w:t>
            </w:r>
            <w:r w:rsidRPr="00593373">
              <w:rPr>
                <w:rFonts w:ascii="Verdana" w:hAnsi="Verdana"/>
                <w:sz w:val="16"/>
                <w:szCs w:val="16"/>
                <w:lang w:val="en-US"/>
              </w:rPr>
              <w:t>The response time of the opacimeter should not exceed 0.4 seconds, which is due to the physical phenomenon of the smoke chamber, being the time that elapses from the beginning of the gas in</w:t>
            </w:r>
            <w:r w:rsidR="002A0BC7">
              <w:rPr>
                <w:rFonts w:ascii="Verdana" w:hAnsi="Verdana"/>
                <w:sz w:val="16"/>
                <w:szCs w:val="16"/>
                <w:lang w:val="en-US"/>
              </w:rPr>
              <w:t>put</w:t>
            </w:r>
            <w:r w:rsidRPr="00593373">
              <w:rPr>
                <w:rFonts w:ascii="Verdana" w:hAnsi="Verdana"/>
                <w:sz w:val="16"/>
                <w:szCs w:val="16"/>
                <w:lang w:val="en-US"/>
              </w:rPr>
              <w:t xml:space="preserve"> to the chamber, until the complete filling of the smoke chamber.</w:t>
            </w:r>
            <w:r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80" w:line="210" w:lineRule="exact"/>
              <w:ind w:firstLine="0"/>
              <w:rPr>
                <w:rFonts w:ascii="Verdana" w:hAnsi="Verdana"/>
                <w:b/>
                <w:sz w:val="16"/>
                <w:szCs w:val="16"/>
              </w:rPr>
            </w:pPr>
            <w:r w:rsidRPr="00FC4B6B">
              <w:rPr>
                <w:rFonts w:ascii="Verdana" w:hAnsi="Verdana"/>
                <w:b/>
                <w:sz w:val="16"/>
                <w:szCs w:val="16"/>
              </w:rPr>
              <w:t xml:space="preserve">6.2.10 </w:t>
            </w:r>
            <w:r w:rsidRPr="00FC4B6B">
              <w:rPr>
                <w:rFonts w:ascii="Verdana" w:hAnsi="Verdana"/>
                <w:sz w:val="16"/>
                <w:szCs w:val="16"/>
              </w:rPr>
              <w:t>Durante todo el tiempo de trabajo del opacímetro, la estabilidad no deberá ser menor al 98% de la escala completa, en la escala de unidades lineales.</w:t>
            </w:r>
          </w:p>
        </w:tc>
        <w:tc>
          <w:tcPr>
            <w:tcW w:w="4529" w:type="dxa"/>
          </w:tcPr>
          <w:p w:rsidR="0007771F" w:rsidRPr="00593373" w:rsidRDefault="0007771F" w:rsidP="0007771F">
            <w:pPr>
              <w:spacing w:after="80" w:line="210" w:lineRule="atLeast"/>
              <w:jc w:val="both"/>
              <w:rPr>
                <w:lang w:val="en-US"/>
              </w:rPr>
            </w:pPr>
            <w:r w:rsidRPr="00593373">
              <w:rPr>
                <w:rFonts w:ascii="Verdana" w:hAnsi="Verdana"/>
                <w:b/>
                <w:bCs/>
                <w:sz w:val="16"/>
                <w:szCs w:val="16"/>
                <w:lang w:val="en-US"/>
              </w:rPr>
              <w:t xml:space="preserve">6.2.10 </w:t>
            </w:r>
            <w:r w:rsidRPr="00593373">
              <w:rPr>
                <w:rFonts w:ascii="Verdana" w:hAnsi="Verdana"/>
                <w:sz w:val="16"/>
                <w:szCs w:val="16"/>
                <w:lang w:val="en-US"/>
              </w:rPr>
              <w:t xml:space="preserve">During the entire working time of the opacimeter, the stability </w:t>
            </w:r>
            <w:r w:rsidR="002A0BC7">
              <w:rPr>
                <w:rFonts w:ascii="Verdana" w:hAnsi="Verdana"/>
                <w:sz w:val="16"/>
                <w:szCs w:val="16"/>
                <w:lang w:val="en-US"/>
              </w:rPr>
              <w:t xml:space="preserve">must </w:t>
            </w:r>
            <w:r w:rsidRPr="00593373">
              <w:rPr>
                <w:rFonts w:ascii="Verdana" w:hAnsi="Verdana"/>
                <w:sz w:val="16"/>
                <w:szCs w:val="16"/>
                <w:lang w:val="en-US"/>
              </w:rPr>
              <w:t>not be less than 98% of the full scale, on the scale of linear units.</w:t>
            </w:r>
            <w:r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80" w:line="210" w:lineRule="exact"/>
              <w:ind w:firstLine="0"/>
              <w:rPr>
                <w:rFonts w:ascii="Verdana" w:hAnsi="Verdana"/>
                <w:b/>
                <w:sz w:val="16"/>
                <w:szCs w:val="16"/>
              </w:rPr>
            </w:pPr>
            <w:r w:rsidRPr="00FC4B6B">
              <w:rPr>
                <w:rFonts w:ascii="Verdana" w:hAnsi="Verdana"/>
                <w:b/>
                <w:sz w:val="16"/>
                <w:szCs w:val="16"/>
              </w:rPr>
              <w:t xml:space="preserve">6.2.11 </w:t>
            </w:r>
            <w:r w:rsidRPr="00FC4B6B">
              <w:rPr>
                <w:rFonts w:ascii="Verdana" w:hAnsi="Verdana"/>
                <w:sz w:val="16"/>
                <w:szCs w:val="16"/>
              </w:rPr>
              <w:t>Tener una repetibilidad de 0.05 m</w:t>
            </w:r>
            <w:r w:rsidRPr="00FC4B6B">
              <w:rPr>
                <w:rFonts w:ascii="Verdana" w:hAnsi="Verdana"/>
                <w:sz w:val="16"/>
                <w:szCs w:val="16"/>
                <w:vertAlign w:val="superscript"/>
              </w:rPr>
              <w:t>-1</w:t>
            </w:r>
            <w:r w:rsidRPr="00FC4B6B">
              <w:rPr>
                <w:rFonts w:ascii="Verdana" w:hAnsi="Verdana"/>
                <w:sz w:val="16"/>
                <w:szCs w:val="16"/>
              </w:rPr>
              <w:t xml:space="preserve"> de la lectura, en la carátula indicadora del opacímetro, cuando un filtro entre 1.6 m</w:t>
            </w:r>
            <w:r w:rsidRPr="00FC4B6B">
              <w:rPr>
                <w:rFonts w:ascii="Verdana" w:hAnsi="Verdana"/>
                <w:sz w:val="16"/>
                <w:szCs w:val="16"/>
                <w:vertAlign w:val="superscript"/>
              </w:rPr>
              <w:t xml:space="preserve">-1 </w:t>
            </w:r>
            <w:r w:rsidRPr="00FC4B6B">
              <w:rPr>
                <w:rFonts w:ascii="Verdana" w:hAnsi="Verdana"/>
                <w:sz w:val="16"/>
                <w:szCs w:val="16"/>
              </w:rPr>
              <w:t>y 1.8 m</w:t>
            </w:r>
            <w:r w:rsidRPr="00FC4B6B">
              <w:rPr>
                <w:rFonts w:ascii="Verdana" w:hAnsi="Verdana"/>
                <w:sz w:val="16"/>
                <w:szCs w:val="16"/>
                <w:vertAlign w:val="superscript"/>
              </w:rPr>
              <w:t>-1</w:t>
            </w:r>
            <w:r w:rsidRPr="00FC4B6B">
              <w:rPr>
                <w:rFonts w:ascii="Verdana" w:hAnsi="Verdana"/>
                <w:sz w:val="16"/>
                <w:szCs w:val="16"/>
              </w:rPr>
              <w:t xml:space="preserve"> conocido dentro de una tolerancia de 0.025 m</w:t>
            </w:r>
            <w:r w:rsidRPr="00FC4B6B">
              <w:rPr>
                <w:rFonts w:ascii="Verdana" w:hAnsi="Verdana"/>
                <w:sz w:val="16"/>
                <w:szCs w:val="16"/>
                <w:vertAlign w:val="superscript"/>
              </w:rPr>
              <w:t>-1</w:t>
            </w:r>
            <w:r w:rsidRPr="00FC4B6B">
              <w:rPr>
                <w:rFonts w:ascii="Verdana" w:hAnsi="Verdana"/>
                <w:sz w:val="16"/>
                <w:szCs w:val="16"/>
              </w:rPr>
              <w:t xml:space="preserve"> es introducido entre la fuente de luz y la celda fotoeléctrica durante 5 mediciones sucesivas, con el mismo filtro.</w:t>
            </w:r>
          </w:p>
        </w:tc>
        <w:tc>
          <w:tcPr>
            <w:tcW w:w="4529" w:type="dxa"/>
          </w:tcPr>
          <w:p w:rsidR="0007771F" w:rsidRPr="00593373" w:rsidRDefault="0007771F" w:rsidP="0007771F">
            <w:pPr>
              <w:spacing w:after="80" w:line="210" w:lineRule="atLeast"/>
              <w:jc w:val="both"/>
              <w:rPr>
                <w:lang w:val="en-US"/>
              </w:rPr>
            </w:pPr>
            <w:r w:rsidRPr="00593373">
              <w:rPr>
                <w:rFonts w:ascii="Verdana" w:hAnsi="Verdana"/>
                <w:b/>
                <w:bCs/>
                <w:sz w:val="16"/>
                <w:szCs w:val="16"/>
                <w:lang w:val="en-US"/>
              </w:rPr>
              <w:t xml:space="preserve">6.2.11 </w:t>
            </w:r>
            <w:r w:rsidRPr="00593373">
              <w:rPr>
                <w:rFonts w:ascii="Verdana" w:hAnsi="Verdana"/>
                <w:sz w:val="16"/>
                <w:szCs w:val="16"/>
                <w:lang w:val="en-US"/>
              </w:rPr>
              <w:t xml:space="preserve">Have a repeatability of 0.05 </w:t>
            </w:r>
            <w:r w:rsidRPr="002A0BC7">
              <w:rPr>
                <w:rFonts w:ascii="Verdana" w:hAnsi="Verdana"/>
                <w:sz w:val="16"/>
                <w:szCs w:val="16"/>
                <w:lang w:val="en-US"/>
              </w:rPr>
              <w:t>m</w:t>
            </w:r>
            <w:r w:rsidRPr="002A0BC7">
              <w:rPr>
                <w:rFonts w:ascii="Verdana" w:hAnsi="Verdana"/>
                <w:sz w:val="16"/>
                <w:szCs w:val="16"/>
                <w:vertAlign w:val="superscript"/>
                <w:lang w:val="en-US"/>
              </w:rPr>
              <w:t>-1</w:t>
            </w:r>
            <w:r w:rsidRPr="00593373">
              <w:rPr>
                <w:rFonts w:ascii="Verdana" w:hAnsi="Verdana"/>
                <w:sz w:val="11"/>
                <w:szCs w:val="11"/>
                <w:vertAlign w:val="superscript"/>
                <w:lang w:val="en-US"/>
              </w:rPr>
              <w:t xml:space="preserve"> </w:t>
            </w:r>
            <w:r w:rsidRPr="00593373">
              <w:rPr>
                <w:rFonts w:ascii="Verdana" w:hAnsi="Verdana"/>
                <w:sz w:val="16"/>
                <w:szCs w:val="16"/>
                <w:lang w:val="en-US"/>
              </w:rPr>
              <w:t xml:space="preserve">of the reading, on the indicator dial of the opacimeter, when a filter </w:t>
            </w:r>
            <w:r w:rsidRPr="002A0BC7">
              <w:rPr>
                <w:rFonts w:ascii="Verdana" w:hAnsi="Verdana"/>
                <w:sz w:val="16"/>
                <w:szCs w:val="16"/>
                <w:lang w:val="en-US"/>
              </w:rPr>
              <w:t>between 1.6 m</w:t>
            </w:r>
            <w:r w:rsidRPr="002A0BC7">
              <w:rPr>
                <w:rFonts w:ascii="Verdana" w:hAnsi="Verdana"/>
                <w:sz w:val="16"/>
                <w:szCs w:val="16"/>
                <w:vertAlign w:val="superscript"/>
                <w:lang w:val="en-US"/>
              </w:rPr>
              <w:t xml:space="preserve">-1 </w:t>
            </w:r>
            <w:r w:rsidRPr="002A0BC7">
              <w:rPr>
                <w:rFonts w:ascii="Verdana" w:hAnsi="Verdana"/>
                <w:sz w:val="16"/>
                <w:szCs w:val="16"/>
                <w:lang w:val="en-US"/>
              </w:rPr>
              <w:t>and 1.8 m</w:t>
            </w:r>
            <w:r w:rsidRPr="002A0BC7">
              <w:rPr>
                <w:rFonts w:ascii="Verdana" w:hAnsi="Verdana"/>
                <w:sz w:val="16"/>
                <w:szCs w:val="16"/>
                <w:vertAlign w:val="superscript"/>
                <w:lang w:val="en-US"/>
              </w:rPr>
              <w:t xml:space="preserve">-1 </w:t>
            </w:r>
            <w:r w:rsidRPr="002A0BC7">
              <w:rPr>
                <w:rFonts w:ascii="Verdana" w:hAnsi="Verdana"/>
                <w:sz w:val="16"/>
                <w:szCs w:val="16"/>
                <w:lang w:val="en-US"/>
              </w:rPr>
              <w:t>known within a tolerance of 0.025 m</w:t>
            </w:r>
            <w:r w:rsidRPr="002A0BC7">
              <w:rPr>
                <w:rFonts w:ascii="Verdana" w:hAnsi="Verdana"/>
                <w:sz w:val="16"/>
                <w:szCs w:val="16"/>
                <w:vertAlign w:val="superscript"/>
                <w:lang w:val="en-US"/>
              </w:rPr>
              <w:t xml:space="preserve">-1 </w:t>
            </w:r>
            <w:r w:rsidRPr="002A0BC7">
              <w:rPr>
                <w:rFonts w:ascii="Verdana" w:hAnsi="Verdana"/>
                <w:sz w:val="16"/>
                <w:szCs w:val="16"/>
                <w:lang w:val="en-US"/>
              </w:rPr>
              <w:t>is</w:t>
            </w:r>
            <w:r w:rsidRPr="00593373">
              <w:rPr>
                <w:rFonts w:ascii="Verdana" w:hAnsi="Verdana"/>
                <w:sz w:val="16"/>
                <w:szCs w:val="16"/>
                <w:lang w:val="en-US"/>
              </w:rPr>
              <w:t xml:space="preserve"> introduced between the source of light and the photoelectric cell during 5 successive measurements, with the same filter.</w:t>
            </w:r>
            <w:r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80" w:line="210" w:lineRule="exact"/>
              <w:ind w:firstLine="0"/>
              <w:rPr>
                <w:rFonts w:ascii="Verdana" w:hAnsi="Verdana"/>
                <w:b/>
                <w:sz w:val="16"/>
                <w:szCs w:val="16"/>
              </w:rPr>
            </w:pPr>
            <w:r w:rsidRPr="00FC4B6B">
              <w:rPr>
                <w:rFonts w:ascii="Verdana" w:hAnsi="Verdana"/>
                <w:b/>
                <w:sz w:val="16"/>
                <w:szCs w:val="16"/>
              </w:rPr>
              <w:t xml:space="preserve">6.2.12 </w:t>
            </w:r>
            <w:r w:rsidRPr="00FC4B6B">
              <w:rPr>
                <w:rFonts w:ascii="Verdana" w:hAnsi="Verdana"/>
                <w:sz w:val="16"/>
                <w:szCs w:val="16"/>
              </w:rPr>
              <w:t>El tiempo de estabilidad (calentamiento) debe ser menor de 10 min (minutos) después del encendido.</w:t>
            </w:r>
          </w:p>
        </w:tc>
        <w:tc>
          <w:tcPr>
            <w:tcW w:w="4529" w:type="dxa"/>
          </w:tcPr>
          <w:p w:rsidR="0007771F" w:rsidRPr="00593373" w:rsidRDefault="0007771F" w:rsidP="0007771F">
            <w:pPr>
              <w:spacing w:after="80" w:line="210" w:lineRule="atLeast"/>
              <w:jc w:val="both"/>
              <w:rPr>
                <w:lang w:val="en-US"/>
              </w:rPr>
            </w:pPr>
            <w:r w:rsidRPr="00593373">
              <w:rPr>
                <w:rFonts w:ascii="Verdana" w:hAnsi="Verdana"/>
                <w:b/>
                <w:bCs/>
                <w:sz w:val="16"/>
                <w:szCs w:val="16"/>
                <w:lang w:val="en-US"/>
              </w:rPr>
              <w:t xml:space="preserve">6.2.12 </w:t>
            </w:r>
            <w:r w:rsidRPr="00593373">
              <w:rPr>
                <w:rFonts w:ascii="Verdana" w:hAnsi="Verdana"/>
                <w:sz w:val="16"/>
                <w:szCs w:val="16"/>
                <w:lang w:val="en-US"/>
              </w:rPr>
              <w:t>The stability time (heating) must be less than 10 min (minutes) after switching on.</w:t>
            </w:r>
            <w:r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80" w:line="210" w:lineRule="exact"/>
              <w:ind w:firstLine="0"/>
              <w:rPr>
                <w:rFonts w:ascii="Verdana" w:hAnsi="Verdana"/>
                <w:sz w:val="16"/>
                <w:szCs w:val="16"/>
              </w:rPr>
            </w:pPr>
            <w:r w:rsidRPr="00FC4B6B">
              <w:rPr>
                <w:rFonts w:ascii="Verdana" w:hAnsi="Verdana"/>
                <w:b/>
                <w:sz w:val="16"/>
                <w:szCs w:val="16"/>
              </w:rPr>
              <w:t xml:space="preserve">6.2.13 </w:t>
            </w:r>
            <w:r w:rsidRPr="00FC4B6B">
              <w:rPr>
                <w:rFonts w:ascii="Verdana" w:hAnsi="Verdana"/>
                <w:sz w:val="16"/>
                <w:szCs w:val="16"/>
              </w:rPr>
              <w:t>El instrumento deberá contener una placa informativa en un lugar visible, indicando los requerimientos energéticos mínimos y máximos de operación.</w:t>
            </w:r>
          </w:p>
        </w:tc>
        <w:tc>
          <w:tcPr>
            <w:tcW w:w="4529" w:type="dxa"/>
          </w:tcPr>
          <w:p w:rsidR="0007771F" w:rsidRPr="00593373" w:rsidRDefault="0007771F" w:rsidP="0007771F">
            <w:pPr>
              <w:spacing w:after="80" w:line="210" w:lineRule="atLeast"/>
              <w:jc w:val="both"/>
              <w:rPr>
                <w:lang w:val="en-US"/>
              </w:rPr>
            </w:pPr>
            <w:r w:rsidRPr="00593373">
              <w:rPr>
                <w:rFonts w:ascii="Verdana" w:hAnsi="Verdana"/>
                <w:b/>
                <w:bCs/>
                <w:sz w:val="16"/>
                <w:szCs w:val="16"/>
                <w:lang w:val="en-US"/>
              </w:rPr>
              <w:t xml:space="preserve">6.2.13 </w:t>
            </w:r>
            <w:r w:rsidRPr="00593373">
              <w:rPr>
                <w:rFonts w:ascii="Verdana" w:hAnsi="Verdana"/>
                <w:sz w:val="16"/>
                <w:szCs w:val="16"/>
                <w:lang w:val="en-US"/>
              </w:rPr>
              <w:t xml:space="preserve">The instrument </w:t>
            </w:r>
            <w:r w:rsidR="002A0BC7">
              <w:rPr>
                <w:rFonts w:ascii="Verdana" w:hAnsi="Verdana"/>
                <w:sz w:val="16"/>
                <w:szCs w:val="16"/>
                <w:lang w:val="en-US"/>
              </w:rPr>
              <w:t>must</w:t>
            </w:r>
            <w:r w:rsidRPr="00593373">
              <w:rPr>
                <w:rFonts w:ascii="Verdana" w:hAnsi="Verdana"/>
                <w:sz w:val="16"/>
                <w:szCs w:val="16"/>
                <w:lang w:val="en-US"/>
              </w:rPr>
              <w:t xml:space="preserve"> contain an information plate in a visible place, indicating the minimum and maximum energy requirements of operation.</w:t>
            </w:r>
            <w:r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80" w:line="210" w:lineRule="exact"/>
              <w:ind w:firstLine="0"/>
              <w:rPr>
                <w:rFonts w:ascii="Verdana" w:hAnsi="Verdana"/>
                <w:sz w:val="16"/>
                <w:szCs w:val="16"/>
              </w:rPr>
            </w:pPr>
            <w:r w:rsidRPr="00FC4B6B">
              <w:rPr>
                <w:rFonts w:ascii="Verdana" w:hAnsi="Verdana"/>
                <w:b/>
                <w:sz w:val="16"/>
                <w:szCs w:val="16"/>
              </w:rPr>
              <w:t xml:space="preserve">6.2.14 </w:t>
            </w:r>
            <w:r w:rsidRPr="00FC4B6B">
              <w:rPr>
                <w:rFonts w:ascii="Verdana" w:hAnsi="Verdana"/>
                <w:sz w:val="16"/>
                <w:szCs w:val="16"/>
              </w:rPr>
              <w:t xml:space="preserve">En cada punto de la cámara de humo, la temperatura del gas, deberá estar entre 70 </w:t>
            </w:r>
            <w:r w:rsidRPr="00FC4B6B">
              <w:rPr>
                <w:rFonts w:ascii="Verdana" w:hAnsi="Verdana"/>
                <w:sz w:val="16"/>
                <w:szCs w:val="16"/>
                <w:vertAlign w:val="superscript"/>
              </w:rPr>
              <w:t>0</w:t>
            </w:r>
            <w:r w:rsidRPr="00FC4B6B">
              <w:rPr>
                <w:rFonts w:ascii="Verdana" w:hAnsi="Verdana"/>
                <w:sz w:val="16"/>
                <w:szCs w:val="16"/>
              </w:rPr>
              <w:t>C y una temperatura máxima especificada por el fabricante del opacímetro, de tal forma que las lecturas sobre el intervalo de temperatura no varíe por más de 0.1 m</w:t>
            </w:r>
            <w:r w:rsidRPr="00FC4B6B">
              <w:rPr>
                <w:rFonts w:ascii="Verdana" w:hAnsi="Verdana"/>
                <w:sz w:val="16"/>
                <w:szCs w:val="16"/>
                <w:vertAlign w:val="superscript"/>
              </w:rPr>
              <w:t>-1</w:t>
            </w:r>
            <w:r w:rsidRPr="00FC4B6B">
              <w:rPr>
                <w:rFonts w:ascii="Verdana" w:hAnsi="Verdana"/>
                <w:sz w:val="16"/>
                <w:szCs w:val="16"/>
              </w:rPr>
              <w:t>, cuando la cámara esté llena con gas, que tiene un coeficiente de absorción de 1.7 m</w:t>
            </w:r>
            <w:r w:rsidRPr="00FC4B6B">
              <w:rPr>
                <w:rFonts w:ascii="Verdana" w:hAnsi="Verdana"/>
                <w:sz w:val="16"/>
                <w:szCs w:val="16"/>
                <w:vertAlign w:val="superscript"/>
              </w:rPr>
              <w:t>-1</w:t>
            </w:r>
            <w:r w:rsidRPr="00FC4B6B">
              <w:rPr>
                <w:rFonts w:ascii="Verdana" w:hAnsi="Verdana"/>
                <w:sz w:val="16"/>
                <w:szCs w:val="16"/>
              </w:rPr>
              <w:t>.</w:t>
            </w:r>
          </w:p>
        </w:tc>
        <w:tc>
          <w:tcPr>
            <w:tcW w:w="4529" w:type="dxa"/>
          </w:tcPr>
          <w:p w:rsidR="0007771F" w:rsidRPr="002A0BC7" w:rsidRDefault="0007771F" w:rsidP="0007771F">
            <w:pPr>
              <w:spacing w:after="80" w:line="210" w:lineRule="atLeast"/>
              <w:jc w:val="both"/>
              <w:rPr>
                <w:sz w:val="16"/>
                <w:szCs w:val="16"/>
                <w:lang w:val="en-US"/>
              </w:rPr>
            </w:pPr>
            <w:r w:rsidRPr="002A0BC7">
              <w:rPr>
                <w:rFonts w:ascii="Verdana" w:hAnsi="Verdana"/>
                <w:b/>
                <w:bCs/>
                <w:sz w:val="16"/>
                <w:szCs w:val="16"/>
                <w:lang w:val="en-US"/>
              </w:rPr>
              <w:t xml:space="preserve">6.2.14 </w:t>
            </w:r>
            <w:r w:rsidRPr="002A0BC7">
              <w:rPr>
                <w:rFonts w:ascii="Verdana" w:hAnsi="Verdana"/>
                <w:sz w:val="16"/>
                <w:szCs w:val="16"/>
                <w:lang w:val="en-US"/>
              </w:rPr>
              <w:t xml:space="preserve">At each point of the smoke chamber, the gas temperature must be between 70 </w:t>
            </w:r>
            <w:r w:rsidRPr="002A0BC7">
              <w:rPr>
                <w:rFonts w:ascii="Verdana" w:hAnsi="Verdana"/>
                <w:sz w:val="16"/>
                <w:szCs w:val="16"/>
                <w:vertAlign w:val="superscript"/>
                <w:lang w:val="en-US"/>
              </w:rPr>
              <w:t>0</w:t>
            </w:r>
            <w:r w:rsidRPr="002A0BC7">
              <w:rPr>
                <w:rFonts w:ascii="Verdana" w:hAnsi="Verdana"/>
                <w:sz w:val="16"/>
                <w:szCs w:val="16"/>
                <w:lang w:val="en-US"/>
              </w:rPr>
              <w:t>C and a maximum temperature specified by the opacimeter manufacturer, such that the readings of the temperature range does not vary by more than 0.1 m</w:t>
            </w:r>
            <w:r w:rsidRPr="002A0BC7">
              <w:rPr>
                <w:rFonts w:ascii="Verdana" w:hAnsi="Verdana"/>
                <w:sz w:val="16"/>
                <w:szCs w:val="16"/>
                <w:vertAlign w:val="superscript"/>
                <w:lang w:val="en-US"/>
              </w:rPr>
              <w:t xml:space="preserve">-1 </w:t>
            </w:r>
            <w:r w:rsidRPr="002A0BC7">
              <w:rPr>
                <w:rFonts w:ascii="Verdana" w:hAnsi="Verdana"/>
                <w:sz w:val="16"/>
                <w:szCs w:val="16"/>
                <w:lang w:val="en-US"/>
              </w:rPr>
              <w:t>, when the chamber is filled with gas, which has an absorption coefficient of 1.7 m</w:t>
            </w:r>
            <w:r w:rsidRPr="002A0BC7">
              <w:rPr>
                <w:rFonts w:ascii="Verdana" w:hAnsi="Verdana"/>
                <w:sz w:val="16"/>
                <w:szCs w:val="16"/>
                <w:vertAlign w:val="superscript"/>
                <w:lang w:val="en-US"/>
              </w:rPr>
              <w:t xml:space="preserve">-1 </w:t>
            </w:r>
            <w:r w:rsidRPr="002A0BC7">
              <w:rPr>
                <w:rFonts w:ascii="Verdana" w:hAnsi="Verdana"/>
                <w:sz w:val="16"/>
                <w:szCs w:val="16"/>
                <w:lang w:val="en-US"/>
              </w:rPr>
              <w:t>.</w:t>
            </w:r>
            <w:r w:rsidRPr="002A0BC7">
              <w:rPr>
                <w:sz w:val="16"/>
                <w:szCs w:val="16"/>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80" w:line="210" w:lineRule="exact"/>
              <w:ind w:firstLine="0"/>
              <w:rPr>
                <w:rFonts w:ascii="Verdana" w:hAnsi="Verdana"/>
                <w:b/>
                <w:sz w:val="16"/>
                <w:szCs w:val="16"/>
              </w:rPr>
            </w:pPr>
            <w:r w:rsidRPr="00FC4B6B">
              <w:rPr>
                <w:rFonts w:ascii="Verdana" w:hAnsi="Verdana"/>
                <w:b/>
                <w:sz w:val="16"/>
                <w:szCs w:val="16"/>
              </w:rPr>
              <w:t xml:space="preserve">6.2.15 </w:t>
            </w:r>
            <w:r w:rsidRPr="00FC4B6B">
              <w:rPr>
                <w:rFonts w:ascii="Verdana" w:hAnsi="Verdana"/>
                <w:sz w:val="16"/>
                <w:szCs w:val="16"/>
              </w:rPr>
              <w:t>Las lecturas del opacímetro, no deberán verse afectadas por variaciones de ±10%, de voltaje y temperatura que se registren.</w:t>
            </w:r>
          </w:p>
        </w:tc>
        <w:tc>
          <w:tcPr>
            <w:tcW w:w="4529" w:type="dxa"/>
          </w:tcPr>
          <w:p w:rsidR="0007771F" w:rsidRPr="002A0BC7" w:rsidRDefault="0007771F" w:rsidP="0007771F">
            <w:pPr>
              <w:spacing w:after="80" w:line="210" w:lineRule="atLeast"/>
              <w:jc w:val="both"/>
              <w:rPr>
                <w:sz w:val="16"/>
                <w:szCs w:val="16"/>
                <w:lang w:val="en-US"/>
              </w:rPr>
            </w:pPr>
            <w:r w:rsidRPr="002A0BC7">
              <w:rPr>
                <w:rFonts w:ascii="Verdana" w:hAnsi="Verdana"/>
                <w:b/>
                <w:bCs/>
                <w:sz w:val="16"/>
                <w:szCs w:val="16"/>
                <w:lang w:val="en-US"/>
              </w:rPr>
              <w:t xml:space="preserve">6.2.15 </w:t>
            </w:r>
            <w:r w:rsidRPr="002A0BC7">
              <w:rPr>
                <w:rFonts w:ascii="Verdana" w:hAnsi="Verdana"/>
                <w:sz w:val="16"/>
                <w:szCs w:val="16"/>
                <w:lang w:val="en-US"/>
              </w:rPr>
              <w:t>The opacimeter readings should not be affected by variations of ± 10%, voltage and temperature that are recorded.</w:t>
            </w:r>
            <w:r w:rsidRPr="002A0BC7">
              <w:rPr>
                <w:sz w:val="16"/>
                <w:szCs w:val="16"/>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80" w:line="210" w:lineRule="exact"/>
              <w:ind w:firstLine="0"/>
              <w:rPr>
                <w:rFonts w:ascii="Verdana" w:hAnsi="Verdana"/>
                <w:sz w:val="16"/>
                <w:szCs w:val="16"/>
              </w:rPr>
            </w:pPr>
            <w:r w:rsidRPr="00FC4B6B">
              <w:rPr>
                <w:rFonts w:ascii="Verdana" w:hAnsi="Verdana"/>
                <w:b/>
                <w:sz w:val="16"/>
                <w:szCs w:val="16"/>
              </w:rPr>
              <w:t xml:space="preserve">6.3 </w:t>
            </w:r>
            <w:r w:rsidRPr="00FC4B6B">
              <w:rPr>
                <w:rFonts w:ascii="Verdana" w:hAnsi="Verdana"/>
                <w:sz w:val="16"/>
                <w:szCs w:val="16"/>
              </w:rPr>
              <w:t>Comprobación del funcionamiento del opacímetro.</w:t>
            </w:r>
          </w:p>
        </w:tc>
        <w:tc>
          <w:tcPr>
            <w:tcW w:w="4529" w:type="dxa"/>
          </w:tcPr>
          <w:p w:rsidR="0007771F" w:rsidRPr="00593373" w:rsidRDefault="0007771F" w:rsidP="0007771F">
            <w:pPr>
              <w:spacing w:after="80" w:line="210" w:lineRule="atLeast"/>
              <w:jc w:val="both"/>
              <w:rPr>
                <w:lang w:val="en-US"/>
              </w:rPr>
            </w:pPr>
            <w:r w:rsidRPr="00593373">
              <w:rPr>
                <w:rFonts w:ascii="Verdana" w:hAnsi="Verdana"/>
                <w:b/>
                <w:bCs/>
                <w:sz w:val="16"/>
                <w:szCs w:val="16"/>
                <w:lang w:val="en-US"/>
              </w:rPr>
              <w:t xml:space="preserve">6.3 </w:t>
            </w:r>
            <w:r w:rsidRPr="00593373">
              <w:rPr>
                <w:rFonts w:ascii="Verdana" w:hAnsi="Verdana"/>
                <w:sz w:val="16"/>
                <w:szCs w:val="16"/>
                <w:lang w:val="en-US"/>
              </w:rPr>
              <w:t>Checking the operation of the opacimeter.</w:t>
            </w:r>
            <w:r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80" w:line="210" w:lineRule="exact"/>
              <w:ind w:firstLine="0"/>
              <w:rPr>
                <w:rFonts w:ascii="Verdana" w:hAnsi="Verdana"/>
                <w:sz w:val="16"/>
                <w:szCs w:val="16"/>
              </w:rPr>
            </w:pPr>
            <w:r w:rsidRPr="00FC4B6B">
              <w:rPr>
                <w:rFonts w:ascii="Verdana" w:hAnsi="Verdana"/>
                <w:b/>
                <w:sz w:val="16"/>
                <w:szCs w:val="16"/>
              </w:rPr>
              <w:t xml:space="preserve">6.3.1 </w:t>
            </w:r>
            <w:r w:rsidRPr="00FC4B6B">
              <w:rPr>
                <w:rFonts w:ascii="Verdana" w:hAnsi="Verdana"/>
                <w:sz w:val="16"/>
                <w:szCs w:val="16"/>
              </w:rPr>
              <w:t xml:space="preserve">El instrumento de medición, debe requerir y aprobar un ajuste a cero y comprobar el valor máximo admisible de lectura y el valor intermedio de lectura. Tomando como referencia el aire ambiente, al inicio de las actividades como parte de su secuencia de arranque para ajuste a cero. Para la comprobación del máximo de lectura, deberá emplearse, una pantalla que atenúe el paso de luz proveniente de la fuente luminosa, al receptor. Para la comprobación del valor intermedio de lectura deberá emplearse un filtro de densidad neutra con </w:t>
            </w:r>
            <w:r w:rsidRPr="00FC4B6B">
              <w:rPr>
                <w:rFonts w:ascii="Verdana" w:hAnsi="Verdana"/>
                <w:sz w:val="16"/>
                <w:szCs w:val="16"/>
              </w:rPr>
              <w:lastRenderedPageBreak/>
              <w:t>valor de opacidad conocido entre 15 y 80% de opacidad, que atenúe el paso del haz de luz, proveniente de la fuente luminosa, al receptor. Si no se genera un resultado aprobatorio, el instrumento de medición debe quedar bloqueado para realizar pruebas de verificación, hasta en tanto, no se obtenga un resultado satisfactorio.</w:t>
            </w:r>
          </w:p>
        </w:tc>
        <w:tc>
          <w:tcPr>
            <w:tcW w:w="4529" w:type="dxa"/>
          </w:tcPr>
          <w:p w:rsidR="0007771F" w:rsidRPr="00593373" w:rsidRDefault="0007771F" w:rsidP="0007771F">
            <w:pPr>
              <w:spacing w:after="80" w:line="210" w:lineRule="atLeast"/>
              <w:jc w:val="both"/>
              <w:rPr>
                <w:lang w:val="en-US"/>
              </w:rPr>
            </w:pPr>
            <w:r w:rsidRPr="00593373">
              <w:rPr>
                <w:rFonts w:ascii="Verdana" w:hAnsi="Verdana"/>
                <w:b/>
                <w:bCs/>
                <w:sz w:val="16"/>
                <w:szCs w:val="16"/>
                <w:lang w:val="en-US"/>
              </w:rPr>
              <w:lastRenderedPageBreak/>
              <w:t>6.3.1</w:t>
            </w:r>
            <w:r w:rsidRPr="00593373">
              <w:rPr>
                <w:lang w:val="en-US"/>
              </w:rPr>
              <w:t xml:space="preserve"> </w:t>
            </w:r>
            <w:r w:rsidRPr="00593373">
              <w:rPr>
                <w:rFonts w:ascii="Verdana" w:hAnsi="Verdana"/>
                <w:sz w:val="16"/>
                <w:szCs w:val="16"/>
                <w:lang w:val="en-US"/>
              </w:rPr>
              <w:t xml:space="preserve">The measuring instrument must require and approve a zero adjustment and check the maximum admissible reading value and the intermediate reading value. Taking the ambient air as reference, at the start of the activities as part of its start sequence for zero adjustment. To check the maximum reading, a screen that attenuates the passage of light from the light source to the receiver should be used. For the verification of the reading intermediate value, a neutral density filter with a known opacity value between 15 and 80% opacity </w:t>
            </w:r>
            <w:r w:rsidRPr="00593373">
              <w:rPr>
                <w:rFonts w:ascii="Verdana" w:hAnsi="Verdana"/>
                <w:sz w:val="16"/>
                <w:szCs w:val="16"/>
                <w:lang w:val="en-US"/>
              </w:rPr>
              <w:lastRenderedPageBreak/>
              <w:t>must be used, which attenuates the passage of the light beam, coming from the light source, to the receiver. If an approving result is not generated, the measuring instrument must be blocked for verification tests, until a satisfactory result is obtained.</w:t>
            </w:r>
            <w:r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80" w:line="226" w:lineRule="exact"/>
              <w:ind w:firstLine="0"/>
              <w:rPr>
                <w:rFonts w:ascii="Verdana" w:hAnsi="Verdana"/>
                <w:sz w:val="16"/>
                <w:szCs w:val="16"/>
              </w:rPr>
            </w:pPr>
            <w:r w:rsidRPr="00FC4B6B">
              <w:rPr>
                <w:rFonts w:ascii="Verdana" w:hAnsi="Verdana"/>
                <w:b/>
                <w:sz w:val="16"/>
                <w:szCs w:val="16"/>
              </w:rPr>
              <w:lastRenderedPageBreak/>
              <w:t>6.3.2</w:t>
            </w:r>
            <w:r w:rsidRPr="00FC4B6B">
              <w:rPr>
                <w:rFonts w:ascii="Verdana" w:hAnsi="Verdana"/>
                <w:sz w:val="16"/>
                <w:szCs w:val="16"/>
              </w:rPr>
              <w:t xml:space="preserve"> El filtro de densidad óptica neutra necesario para comprobar la calibración requerida en el numeral 6.3.1, debe contar por primera vez con un certificado y posteriormente con un informe de calibración otorgado por un laboratorio aprobado y acreditado, con evidencia de trazabilidad a patrones nacionales, con una incertidumbre expandida menor a 0.5% en unidades de opacidad.</w:t>
            </w:r>
          </w:p>
        </w:tc>
        <w:tc>
          <w:tcPr>
            <w:tcW w:w="4529" w:type="dxa"/>
          </w:tcPr>
          <w:p w:rsidR="0007771F" w:rsidRPr="00593373" w:rsidRDefault="0007771F" w:rsidP="0007771F">
            <w:pPr>
              <w:spacing w:after="80" w:line="226" w:lineRule="atLeast"/>
              <w:jc w:val="both"/>
              <w:rPr>
                <w:lang w:val="en-US"/>
              </w:rPr>
            </w:pPr>
            <w:r w:rsidRPr="00593373">
              <w:rPr>
                <w:rFonts w:ascii="Verdana" w:hAnsi="Verdana"/>
                <w:b/>
                <w:bCs/>
                <w:sz w:val="16"/>
                <w:szCs w:val="16"/>
                <w:lang w:val="en-US"/>
              </w:rPr>
              <w:t xml:space="preserve">6.3.2 </w:t>
            </w:r>
            <w:r w:rsidRPr="00593373">
              <w:rPr>
                <w:rFonts w:ascii="Verdana" w:hAnsi="Verdana"/>
                <w:sz w:val="16"/>
                <w:szCs w:val="16"/>
                <w:lang w:val="en-US"/>
              </w:rPr>
              <w:t>The neutral optical density filter necessary to check the calibration required in section 6.3.1, must have a certificate for the first time and then a calibration report issued by an approved and accredited laboratory, with evidence of traceability to national standards, with an expanded uncertainty of less than 0.5% in units of opacity.</w:t>
            </w:r>
            <w:r w:rsidRPr="00593373">
              <w:rPr>
                <w:lang w:val="en-US"/>
              </w:rPr>
              <w:t xml:space="preserve"> </w:t>
            </w:r>
          </w:p>
        </w:tc>
      </w:tr>
      <w:tr w:rsidR="0007771F" w:rsidRPr="00FC4B6B" w:rsidTr="002A0BC7">
        <w:tc>
          <w:tcPr>
            <w:tcW w:w="4529" w:type="dxa"/>
            <w:shd w:val="clear" w:color="auto" w:fill="auto"/>
          </w:tcPr>
          <w:p w:rsidR="0007771F" w:rsidRPr="00FC4B6B" w:rsidRDefault="0007771F" w:rsidP="0007771F">
            <w:pPr>
              <w:pStyle w:val="Texto"/>
              <w:spacing w:after="80" w:line="226" w:lineRule="exact"/>
              <w:ind w:firstLine="0"/>
              <w:rPr>
                <w:rFonts w:ascii="Verdana" w:hAnsi="Verdana"/>
                <w:sz w:val="16"/>
                <w:szCs w:val="16"/>
              </w:rPr>
            </w:pPr>
            <w:r w:rsidRPr="00FC4B6B">
              <w:rPr>
                <w:rFonts w:ascii="Verdana" w:hAnsi="Verdana"/>
                <w:b/>
                <w:sz w:val="16"/>
                <w:szCs w:val="16"/>
              </w:rPr>
              <w:t xml:space="preserve">6.4 </w:t>
            </w:r>
            <w:r w:rsidRPr="00FC4B6B">
              <w:rPr>
                <w:rFonts w:ascii="Verdana" w:hAnsi="Verdana"/>
                <w:sz w:val="16"/>
                <w:szCs w:val="16"/>
              </w:rPr>
              <w:t>Calibración del opacímetro.</w:t>
            </w:r>
          </w:p>
        </w:tc>
        <w:tc>
          <w:tcPr>
            <w:tcW w:w="4529" w:type="dxa"/>
          </w:tcPr>
          <w:p w:rsidR="0007771F" w:rsidRPr="00E42F37" w:rsidRDefault="0007771F" w:rsidP="0007771F">
            <w:pPr>
              <w:spacing w:after="80" w:line="226" w:lineRule="atLeast"/>
              <w:jc w:val="both"/>
              <w:rPr>
                <w:lang w:val="en-US"/>
              </w:rPr>
            </w:pPr>
            <w:r w:rsidRPr="00E42F37">
              <w:rPr>
                <w:rFonts w:ascii="Verdana" w:hAnsi="Verdana"/>
                <w:b/>
                <w:bCs/>
                <w:sz w:val="16"/>
                <w:szCs w:val="16"/>
                <w:lang w:val="en-US"/>
              </w:rPr>
              <w:t xml:space="preserve">6.4 </w:t>
            </w:r>
            <w:r w:rsidRPr="00E42F37">
              <w:rPr>
                <w:rFonts w:ascii="Verdana" w:hAnsi="Verdana"/>
                <w:sz w:val="16"/>
                <w:szCs w:val="16"/>
                <w:lang w:val="en-US"/>
              </w:rPr>
              <w:t>Calibration of the opacimeter.</w:t>
            </w:r>
            <w:r w:rsidRPr="00E42F37">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80" w:line="226" w:lineRule="exact"/>
              <w:ind w:firstLine="0"/>
              <w:rPr>
                <w:rFonts w:ascii="Verdana" w:hAnsi="Verdana"/>
                <w:sz w:val="16"/>
                <w:szCs w:val="16"/>
              </w:rPr>
            </w:pPr>
            <w:r w:rsidRPr="00FC4B6B">
              <w:rPr>
                <w:rFonts w:ascii="Verdana" w:hAnsi="Verdana"/>
                <w:b/>
                <w:sz w:val="16"/>
                <w:szCs w:val="16"/>
              </w:rPr>
              <w:t>6.4.1</w:t>
            </w:r>
            <w:r w:rsidRPr="00FC4B6B">
              <w:rPr>
                <w:rFonts w:ascii="Verdana" w:hAnsi="Verdana"/>
                <w:sz w:val="16"/>
                <w:szCs w:val="16"/>
              </w:rPr>
              <w:t xml:space="preserve"> Se debe requerir una calibración con filtros patrón, la cual deberá ser realizada por un laboratorio de calibración acreditado dentro del Sistema Nacional de Calibración en los términos que marca </w:t>
            </w:r>
            <w:smartTag w:uri="urn:schemas-microsoft-com:office:smarttags" w:element="PersonName">
              <w:smartTagPr>
                <w:attr w:name="ProductID" w:val="la Ley Federal"/>
              </w:smartTagPr>
              <w:r w:rsidRPr="00FC4B6B">
                <w:rPr>
                  <w:rFonts w:ascii="Verdana" w:hAnsi="Verdana"/>
                  <w:sz w:val="16"/>
                  <w:szCs w:val="16"/>
                </w:rPr>
                <w:t>la Ley Federal</w:t>
              </w:r>
            </w:smartTag>
            <w:r w:rsidRPr="00FC4B6B">
              <w:rPr>
                <w:rFonts w:ascii="Verdana" w:hAnsi="Verdana"/>
                <w:sz w:val="16"/>
                <w:szCs w:val="16"/>
              </w:rPr>
              <w:t xml:space="preserve"> sobre Metrología y Normalización, cada tres meses en condiciones normales de operación, independientemente de que se realice cada vez que haya sido sometido a mantenimiento o reparación. Si el equipo de verificación realiza un promedio de 50 o más verificaciones por día, este requerimiento es cada  30 días.</w:t>
            </w:r>
          </w:p>
        </w:tc>
        <w:tc>
          <w:tcPr>
            <w:tcW w:w="4529" w:type="dxa"/>
          </w:tcPr>
          <w:p w:rsidR="0007771F" w:rsidRPr="00E42F37" w:rsidRDefault="0007771F" w:rsidP="0007771F">
            <w:pPr>
              <w:spacing w:after="80" w:line="226" w:lineRule="atLeast"/>
              <w:jc w:val="both"/>
              <w:rPr>
                <w:lang w:val="en-US"/>
              </w:rPr>
            </w:pPr>
            <w:r w:rsidRPr="00E42F37">
              <w:rPr>
                <w:rFonts w:ascii="Verdana" w:hAnsi="Verdana"/>
                <w:b/>
                <w:bCs/>
                <w:sz w:val="16"/>
                <w:szCs w:val="16"/>
                <w:lang w:val="en-US"/>
              </w:rPr>
              <w:t xml:space="preserve">6.4.1 </w:t>
            </w:r>
            <w:r w:rsidRPr="00E42F37">
              <w:rPr>
                <w:rFonts w:ascii="Verdana" w:hAnsi="Verdana"/>
                <w:sz w:val="16"/>
                <w:szCs w:val="16"/>
                <w:lang w:val="en-US"/>
              </w:rPr>
              <w:t xml:space="preserve">A calibration with standard filters must be required, which must be done by an accredited calibration laboratory within the National Calibration System in the terms established by the Federal Law on Metrology and </w:t>
            </w:r>
            <w:r w:rsidR="00DB67A7">
              <w:rPr>
                <w:rFonts w:ascii="Verdana" w:hAnsi="Verdana"/>
                <w:sz w:val="16"/>
                <w:szCs w:val="16"/>
                <w:lang w:val="en-US"/>
              </w:rPr>
              <w:t>Standardization</w:t>
            </w:r>
            <w:r w:rsidRPr="00E42F37">
              <w:rPr>
                <w:rFonts w:ascii="Verdana" w:hAnsi="Verdana"/>
                <w:sz w:val="16"/>
                <w:szCs w:val="16"/>
                <w:lang w:val="en-US"/>
              </w:rPr>
              <w:t>, every three months under normal operating conditions, regardless of whether it is carried out each time it has been subjected to maintenance or repair. If the verification team performs an average of 50 or more verifications per day, this requirement is every 30 days.</w:t>
            </w:r>
            <w:r w:rsidRPr="00E42F37">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80" w:line="226" w:lineRule="exact"/>
              <w:ind w:firstLine="0"/>
              <w:rPr>
                <w:rFonts w:ascii="Verdana" w:hAnsi="Verdana"/>
                <w:sz w:val="16"/>
                <w:szCs w:val="16"/>
              </w:rPr>
            </w:pPr>
            <w:r w:rsidRPr="00FC4B6B">
              <w:rPr>
                <w:rFonts w:ascii="Verdana" w:hAnsi="Verdana"/>
                <w:b/>
                <w:sz w:val="16"/>
                <w:szCs w:val="16"/>
              </w:rPr>
              <w:t xml:space="preserve">6.4.2 </w:t>
            </w:r>
            <w:r w:rsidRPr="00FC4B6B">
              <w:rPr>
                <w:rFonts w:ascii="Verdana" w:hAnsi="Verdana"/>
                <w:sz w:val="16"/>
                <w:szCs w:val="16"/>
              </w:rPr>
              <w:t>Al llegar a la fecha límite sin haber realizado la calibración, el instrumento debe bloquearse por su software específico.</w:t>
            </w:r>
          </w:p>
        </w:tc>
        <w:tc>
          <w:tcPr>
            <w:tcW w:w="4529" w:type="dxa"/>
          </w:tcPr>
          <w:p w:rsidR="0007771F" w:rsidRPr="00593373" w:rsidRDefault="0007771F" w:rsidP="0007771F">
            <w:pPr>
              <w:spacing w:after="80" w:line="226" w:lineRule="atLeast"/>
              <w:jc w:val="both"/>
              <w:rPr>
                <w:lang w:val="en-US"/>
              </w:rPr>
            </w:pPr>
            <w:r w:rsidRPr="00593373">
              <w:rPr>
                <w:rFonts w:ascii="Verdana" w:hAnsi="Verdana"/>
                <w:b/>
                <w:bCs/>
                <w:sz w:val="16"/>
                <w:szCs w:val="16"/>
                <w:lang w:val="en-US"/>
              </w:rPr>
              <w:t xml:space="preserve">6.4.2 </w:t>
            </w:r>
            <w:r w:rsidRPr="00593373">
              <w:rPr>
                <w:rFonts w:ascii="Verdana" w:hAnsi="Verdana"/>
                <w:sz w:val="16"/>
                <w:szCs w:val="16"/>
                <w:lang w:val="en-US"/>
              </w:rPr>
              <w:t>Upon reaching the deadline without having performed the calibration, the instrument must be blocked by its specific software.</w:t>
            </w:r>
            <w:r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80" w:line="226" w:lineRule="exact"/>
              <w:ind w:firstLine="0"/>
              <w:rPr>
                <w:rFonts w:ascii="Verdana" w:hAnsi="Verdana"/>
                <w:sz w:val="16"/>
                <w:szCs w:val="16"/>
              </w:rPr>
            </w:pPr>
            <w:r w:rsidRPr="00FC4B6B">
              <w:rPr>
                <w:rFonts w:ascii="Verdana" w:hAnsi="Verdana"/>
                <w:b/>
                <w:sz w:val="16"/>
                <w:szCs w:val="16"/>
              </w:rPr>
              <w:t xml:space="preserve">6.4.3 </w:t>
            </w:r>
            <w:r w:rsidRPr="00FC4B6B">
              <w:rPr>
                <w:rFonts w:ascii="Verdana" w:hAnsi="Verdana"/>
                <w:sz w:val="16"/>
                <w:szCs w:val="16"/>
              </w:rPr>
              <w:t>La calibración debe utilizar cuatro filtros de opacidad absortivos trazables al Patrón Nacional correspondiente, por el CENAM, espaciados uniformemente en opacidad entre 4% y 80%. La transmitancia de cada filtro debe ser conocida para longitudes de onda de 430 nm a 680 nm.</w:t>
            </w:r>
          </w:p>
        </w:tc>
        <w:tc>
          <w:tcPr>
            <w:tcW w:w="4529" w:type="dxa"/>
          </w:tcPr>
          <w:p w:rsidR="0007771F" w:rsidRPr="00593373" w:rsidRDefault="0007771F" w:rsidP="0007771F">
            <w:pPr>
              <w:spacing w:after="80" w:line="226" w:lineRule="atLeast"/>
              <w:jc w:val="both"/>
              <w:rPr>
                <w:lang w:val="en-US"/>
              </w:rPr>
            </w:pPr>
            <w:r w:rsidRPr="00593373">
              <w:rPr>
                <w:rFonts w:ascii="Verdana" w:hAnsi="Verdana"/>
                <w:b/>
                <w:bCs/>
                <w:sz w:val="16"/>
                <w:szCs w:val="16"/>
                <w:lang w:val="en-US"/>
              </w:rPr>
              <w:t xml:space="preserve">6.4.3 </w:t>
            </w:r>
            <w:r w:rsidRPr="00593373">
              <w:rPr>
                <w:rFonts w:ascii="Verdana" w:hAnsi="Verdana"/>
                <w:sz w:val="16"/>
                <w:szCs w:val="16"/>
                <w:lang w:val="en-US"/>
              </w:rPr>
              <w:t>The calibration must use four absorptive opacity filters traceable to the corresponding National Standard, by the CENAM, evenly spaced in opacity between 4% and 80%. The transmittance of each filter must be known for wavelengths from 430 nm to 680 nm.</w:t>
            </w:r>
            <w:r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80" w:line="226" w:lineRule="exact"/>
              <w:ind w:firstLine="0"/>
              <w:rPr>
                <w:rFonts w:ascii="Verdana" w:hAnsi="Verdana"/>
                <w:sz w:val="16"/>
                <w:szCs w:val="16"/>
              </w:rPr>
            </w:pPr>
            <w:r w:rsidRPr="00FC4B6B">
              <w:rPr>
                <w:rFonts w:ascii="Verdana" w:hAnsi="Verdana"/>
                <w:b/>
                <w:sz w:val="16"/>
                <w:szCs w:val="16"/>
              </w:rPr>
              <w:t xml:space="preserve">6.4.4 </w:t>
            </w:r>
            <w:r w:rsidRPr="00FC4B6B">
              <w:rPr>
                <w:rFonts w:ascii="Verdana" w:hAnsi="Verdana"/>
                <w:sz w:val="16"/>
                <w:szCs w:val="16"/>
              </w:rPr>
              <w:t>La incertidumbre expandida (con un factor de cobertura que asegure un nivel de confianza de al menos 95%) de cada filtro, no debe exceder de 0.8% unidades de opacidad.</w:t>
            </w:r>
          </w:p>
        </w:tc>
        <w:tc>
          <w:tcPr>
            <w:tcW w:w="4529" w:type="dxa"/>
          </w:tcPr>
          <w:p w:rsidR="0007771F" w:rsidRPr="00593373" w:rsidRDefault="0007771F" w:rsidP="0007771F">
            <w:pPr>
              <w:spacing w:after="80" w:line="226" w:lineRule="atLeast"/>
              <w:jc w:val="both"/>
              <w:rPr>
                <w:lang w:val="en-US"/>
              </w:rPr>
            </w:pPr>
            <w:r w:rsidRPr="00593373">
              <w:rPr>
                <w:rFonts w:ascii="Verdana" w:hAnsi="Verdana"/>
                <w:b/>
                <w:bCs/>
                <w:sz w:val="16"/>
                <w:szCs w:val="16"/>
                <w:lang w:val="en-US"/>
              </w:rPr>
              <w:t xml:space="preserve">6.4.4 </w:t>
            </w:r>
            <w:r w:rsidRPr="00593373">
              <w:rPr>
                <w:rFonts w:ascii="Verdana" w:hAnsi="Verdana"/>
                <w:sz w:val="16"/>
                <w:szCs w:val="16"/>
                <w:lang w:val="en-US"/>
              </w:rPr>
              <w:t>The expanded uncertainty (with a coverage factor that ensures a confidence level of at least 95%) of each filter should not exceed 0.8% units of opacity.</w:t>
            </w:r>
            <w:r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80" w:line="226" w:lineRule="exact"/>
              <w:ind w:firstLine="0"/>
              <w:rPr>
                <w:rFonts w:ascii="Verdana" w:hAnsi="Verdana"/>
                <w:sz w:val="16"/>
                <w:szCs w:val="16"/>
              </w:rPr>
            </w:pPr>
            <w:r w:rsidRPr="00FC4B6B">
              <w:rPr>
                <w:rFonts w:ascii="Verdana" w:hAnsi="Verdana"/>
                <w:b/>
                <w:sz w:val="16"/>
                <w:szCs w:val="16"/>
              </w:rPr>
              <w:t xml:space="preserve">6.4.5 </w:t>
            </w:r>
            <w:r w:rsidRPr="00FC4B6B">
              <w:rPr>
                <w:rFonts w:ascii="Verdana" w:hAnsi="Verdana"/>
                <w:sz w:val="16"/>
                <w:szCs w:val="16"/>
              </w:rPr>
              <w:t>Cada filtro, debe introducirse un mínimo de 3 veces, en el haz de luz del instrumento, mientras está fluyendo aire limpio por la cámara de medición de los gases, a la misma presión que estará presente en la cámara durante una prueba de verificación vehicular.</w:t>
            </w:r>
          </w:p>
        </w:tc>
        <w:tc>
          <w:tcPr>
            <w:tcW w:w="4529" w:type="dxa"/>
          </w:tcPr>
          <w:p w:rsidR="0007771F" w:rsidRPr="00593373" w:rsidRDefault="0007771F" w:rsidP="0007771F">
            <w:pPr>
              <w:spacing w:after="80" w:line="226" w:lineRule="atLeast"/>
              <w:jc w:val="both"/>
              <w:rPr>
                <w:lang w:val="en-US"/>
              </w:rPr>
            </w:pPr>
            <w:r w:rsidRPr="00593373">
              <w:rPr>
                <w:rFonts w:ascii="Verdana" w:hAnsi="Verdana"/>
                <w:b/>
                <w:bCs/>
                <w:sz w:val="16"/>
                <w:szCs w:val="16"/>
                <w:lang w:val="en-US"/>
              </w:rPr>
              <w:t xml:space="preserve">6.4.5 </w:t>
            </w:r>
            <w:r w:rsidRPr="00593373">
              <w:rPr>
                <w:rFonts w:ascii="Verdana" w:hAnsi="Verdana"/>
                <w:sz w:val="16"/>
                <w:szCs w:val="16"/>
                <w:lang w:val="en-US"/>
              </w:rPr>
              <w:t>Each filter, must be introduced a minimum of 3 times, into the light beam of the instrument, while clean air is flowing through the gas measurement chamber, at the same pressure that will be present in the chamber during a test of vehicular verification.</w:t>
            </w:r>
            <w:r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80" w:line="226" w:lineRule="exact"/>
              <w:ind w:firstLine="0"/>
              <w:rPr>
                <w:rFonts w:ascii="Verdana" w:hAnsi="Verdana"/>
                <w:sz w:val="16"/>
                <w:szCs w:val="16"/>
              </w:rPr>
            </w:pPr>
            <w:r w:rsidRPr="00FC4B6B">
              <w:rPr>
                <w:rFonts w:ascii="Verdana" w:hAnsi="Verdana"/>
                <w:b/>
                <w:sz w:val="16"/>
                <w:szCs w:val="16"/>
              </w:rPr>
              <w:t xml:space="preserve">6.4.5.1 </w:t>
            </w:r>
            <w:r w:rsidRPr="00FC4B6B">
              <w:rPr>
                <w:rFonts w:ascii="Verdana" w:hAnsi="Verdana"/>
                <w:sz w:val="16"/>
                <w:szCs w:val="16"/>
              </w:rPr>
              <w:t>El procedimiento para la prueba es como sigue:</w:t>
            </w:r>
          </w:p>
        </w:tc>
        <w:tc>
          <w:tcPr>
            <w:tcW w:w="4529" w:type="dxa"/>
          </w:tcPr>
          <w:p w:rsidR="0007771F" w:rsidRPr="00593373" w:rsidRDefault="0007771F" w:rsidP="0007771F">
            <w:pPr>
              <w:spacing w:after="80" w:line="226" w:lineRule="atLeast"/>
              <w:jc w:val="both"/>
              <w:rPr>
                <w:lang w:val="en-US"/>
              </w:rPr>
            </w:pPr>
            <w:r w:rsidRPr="00593373">
              <w:rPr>
                <w:rFonts w:ascii="Verdana" w:hAnsi="Verdana"/>
                <w:b/>
                <w:bCs/>
                <w:sz w:val="16"/>
                <w:szCs w:val="16"/>
                <w:lang w:val="en-US"/>
              </w:rPr>
              <w:t xml:space="preserve">6.4.5.1 </w:t>
            </w:r>
            <w:r w:rsidRPr="00593373">
              <w:rPr>
                <w:rFonts w:ascii="Verdana" w:hAnsi="Verdana"/>
                <w:sz w:val="16"/>
                <w:szCs w:val="16"/>
                <w:lang w:val="en-US"/>
              </w:rPr>
              <w:t>The procedure for the test is as follows:</w:t>
            </w:r>
            <w:r w:rsidRPr="00593373">
              <w:rPr>
                <w:lang w:val="en-US"/>
              </w:rPr>
              <w:t xml:space="preserve"> </w:t>
            </w:r>
          </w:p>
        </w:tc>
      </w:tr>
      <w:tr w:rsidR="0007771F" w:rsidRPr="00FC4B6B" w:rsidTr="002A0BC7">
        <w:tc>
          <w:tcPr>
            <w:tcW w:w="4529" w:type="dxa"/>
            <w:shd w:val="clear" w:color="auto" w:fill="auto"/>
          </w:tcPr>
          <w:p w:rsidR="0007771F" w:rsidRPr="00FC4B6B" w:rsidRDefault="0007771F" w:rsidP="0007771F">
            <w:pPr>
              <w:pStyle w:val="Texto"/>
              <w:spacing w:after="80" w:line="226" w:lineRule="exact"/>
              <w:ind w:firstLine="0"/>
              <w:rPr>
                <w:rFonts w:ascii="Verdana" w:hAnsi="Verdana"/>
                <w:sz w:val="16"/>
                <w:szCs w:val="16"/>
              </w:rPr>
            </w:pPr>
            <w:r w:rsidRPr="00FC4B6B">
              <w:rPr>
                <w:rFonts w:ascii="Verdana" w:hAnsi="Verdana"/>
                <w:b/>
                <w:sz w:val="16"/>
                <w:szCs w:val="16"/>
              </w:rPr>
              <w:t xml:space="preserve">6.4.5.1.1 </w:t>
            </w:r>
            <w:r w:rsidRPr="00FC4B6B">
              <w:rPr>
                <w:rFonts w:ascii="Verdana" w:hAnsi="Verdana"/>
                <w:sz w:val="16"/>
                <w:szCs w:val="16"/>
              </w:rPr>
              <w:t>Realizar un ajuste a cero.</w:t>
            </w:r>
          </w:p>
        </w:tc>
        <w:tc>
          <w:tcPr>
            <w:tcW w:w="4529" w:type="dxa"/>
          </w:tcPr>
          <w:p w:rsidR="0007771F" w:rsidRPr="00E65077" w:rsidRDefault="0007771F" w:rsidP="0007771F">
            <w:pPr>
              <w:spacing w:after="80" w:line="226" w:lineRule="atLeast"/>
              <w:jc w:val="both"/>
              <w:rPr>
                <w:lang w:val="en-US"/>
              </w:rPr>
            </w:pPr>
            <w:r w:rsidRPr="00E65077">
              <w:rPr>
                <w:rFonts w:ascii="Verdana" w:hAnsi="Verdana"/>
                <w:b/>
                <w:bCs/>
                <w:sz w:val="16"/>
                <w:szCs w:val="16"/>
                <w:lang w:val="en-US"/>
              </w:rPr>
              <w:t xml:space="preserve">6.4.5.1.1 </w:t>
            </w:r>
            <w:r w:rsidRPr="00E65077">
              <w:rPr>
                <w:rFonts w:ascii="Verdana" w:hAnsi="Verdana"/>
                <w:sz w:val="16"/>
                <w:szCs w:val="16"/>
                <w:lang w:val="en-US"/>
              </w:rPr>
              <w:t>Perform a zero adjustment.</w:t>
            </w:r>
            <w:r w:rsidRPr="00E65077">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80" w:line="226" w:lineRule="exact"/>
              <w:ind w:firstLine="0"/>
              <w:rPr>
                <w:rFonts w:ascii="Verdana" w:hAnsi="Verdana"/>
                <w:sz w:val="16"/>
                <w:szCs w:val="16"/>
              </w:rPr>
            </w:pPr>
            <w:r w:rsidRPr="00FC4B6B">
              <w:rPr>
                <w:rFonts w:ascii="Verdana" w:hAnsi="Verdana"/>
                <w:b/>
                <w:sz w:val="16"/>
                <w:szCs w:val="16"/>
              </w:rPr>
              <w:t xml:space="preserve">6.4.5.1.2 </w:t>
            </w:r>
            <w:r w:rsidRPr="00FC4B6B">
              <w:rPr>
                <w:rFonts w:ascii="Verdana" w:hAnsi="Verdana"/>
                <w:sz w:val="16"/>
                <w:szCs w:val="16"/>
              </w:rPr>
              <w:t>Obtener una lectura estable del opacímetro sin filtro.</w:t>
            </w:r>
          </w:p>
        </w:tc>
        <w:tc>
          <w:tcPr>
            <w:tcW w:w="4529" w:type="dxa"/>
          </w:tcPr>
          <w:p w:rsidR="0007771F" w:rsidRPr="00E65077" w:rsidRDefault="0007771F" w:rsidP="0007771F">
            <w:pPr>
              <w:spacing w:after="80" w:line="226" w:lineRule="atLeast"/>
              <w:jc w:val="both"/>
              <w:rPr>
                <w:lang w:val="en-US"/>
              </w:rPr>
            </w:pPr>
            <w:r w:rsidRPr="00E65077">
              <w:rPr>
                <w:rFonts w:ascii="Verdana" w:hAnsi="Verdana"/>
                <w:b/>
                <w:bCs/>
                <w:sz w:val="16"/>
                <w:szCs w:val="16"/>
                <w:lang w:val="en-US"/>
              </w:rPr>
              <w:t xml:space="preserve">6.4.5.1.2 </w:t>
            </w:r>
            <w:r w:rsidRPr="00E65077">
              <w:rPr>
                <w:rFonts w:ascii="Verdana" w:hAnsi="Verdana"/>
                <w:sz w:val="16"/>
                <w:szCs w:val="16"/>
                <w:lang w:val="en-US"/>
              </w:rPr>
              <w:t>Obtain a stable opacimeter reading without filter.</w:t>
            </w:r>
            <w:r w:rsidRPr="00E65077">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80" w:line="226" w:lineRule="exact"/>
              <w:ind w:firstLine="0"/>
              <w:rPr>
                <w:rFonts w:ascii="Verdana" w:hAnsi="Verdana"/>
                <w:sz w:val="16"/>
                <w:szCs w:val="16"/>
              </w:rPr>
            </w:pPr>
            <w:r w:rsidRPr="00FC4B6B">
              <w:rPr>
                <w:rFonts w:ascii="Verdana" w:hAnsi="Verdana"/>
                <w:b/>
                <w:sz w:val="16"/>
                <w:szCs w:val="16"/>
              </w:rPr>
              <w:t xml:space="preserve">6.4.5.1.3 </w:t>
            </w:r>
            <w:r w:rsidRPr="00FC4B6B">
              <w:rPr>
                <w:rFonts w:ascii="Verdana" w:hAnsi="Verdana"/>
                <w:sz w:val="16"/>
                <w:szCs w:val="16"/>
              </w:rPr>
              <w:t>Introducir el filtro en la cámara de humo.</w:t>
            </w:r>
          </w:p>
        </w:tc>
        <w:tc>
          <w:tcPr>
            <w:tcW w:w="4529" w:type="dxa"/>
          </w:tcPr>
          <w:p w:rsidR="0007771F" w:rsidRPr="00593373" w:rsidRDefault="0007771F" w:rsidP="0007771F">
            <w:pPr>
              <w:spacing w:after="80" w:line="226" w:lineRule="atLeast"/>
              <w:jc w:val="both"/>
              <w:rPr>
                <w:lang w:val="en-US"/>
              </w:rPr>
            </w:pPr>
            <w:r w:rsidRPr="00593373">
              <w:rPr>
                <w:rFonts w:ascii="Verdana" w:hAnsi="Verdana"/>
                <w:b/>
                <w:bCs/>
                <w:sz w:val="16"/>
                <w:szCs w:val="16"/>
                <w:lang w:val="en-US"/>
              </w:rPr>
              <w:t xml:space="preserve">6.4.5.1.3 </w:t>
            </w:r>
            <w:r w:rsidRPr="00593373">
              <w:rPr>
                <w:rFonts w:ascii="Verdana" w:hAnsi="Verdana"/>
                <w:sz w:val="16"/>
                <w:szCs w:val="16"/>
                <w:lang w:val="en-US"/>
              </w:rPr>
              <w:t>Insert the filter into the smoke chamber.</w:t>
            </w:r>
            <w:r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80" w:line="226" w:lineRule="exact"/>
              <w:ind w:firstLine="0"/>
              <w:rPr>
                <w:rFonts w:ascii="Verdana" w:hAnsi="Verdana"/>
                <w:sz w:val="16"/>
                <w:szCs w:val="16"/>
              </w:rPr>
            </w:pPr>
            <w:r w:rsidRPr="00FC4B6B">
              <w:rPr>
                <w:rFonts w:ascii="Verdana" w:hAnsi="Verdana"/>
                <w:b/>
                <w:sz w:val="16"/>
                <w:szCs w:val="16"/>
              </w:rPr>
              <w:lastRenderedPageBreak/>
              <w:t xml:space="preserve">6.4.5.1.4 </w:t>
            </w:r>
            <w:r w:rsidRPr="00FC4B6B">
              <w:rPr>
                <w:rFonts w:ascii="Verdana" w:hAnsi="Verdana"/>
                <w:sz w:val="16"/>
                <w:szCs w:val="16"/>
              </w:rPr>
              <w:t>Cuando las lecturas se han estabilizado, imprimir los resultados junto con los datos cronológicos de operación, del centro y de la línea de verificación.</w:t>
            </w:r>
          </w:p>
        </w:tc>
        <w:tc>
          <w:tcPr>
            <w:tcW w:w="4529" w:type="dxa"/>
          </w:tcPr>
          <w:p w:rsidR="0007771F" w:rsidRPr="00593373" w:rsidRDefault="0007771F" w:rsidP="0007771F">
            <w:pPr>
              <w:spacing w:after="80" w:line="226" w:lineRule="atLeast"/>
              <w:jc w:val="both"/>
              <w:rPr>
                <w:lang w:val="en-US"/>
              </w:rPr>
            </w:pPr>
            <w:r w:rsidRPr="00593373">
              <w:rPr>
                <w:rFonts w:ascii="Verdana" w:hAnsi="Verdana"/>
                <w:b/>
                <w:bCs/>
                <w:sz w:val="16"/>
                <w:szCs w:val="16"/>
                <w:lang w:val="en-US"/>
              </w:rPr>
              <w:t xml:space="preserve">6.4.5.1.4 </w:t>
            </w:r>
            <w:r w:rsidRPr="00593373">
              <w:rPr>
                <w:rFonts w:ascii="Verdana" w:hAnsi="Verdana"/>
                <w:sz w:val="16"/>
                <w:szCs w:val="16"/>
                <w:lang w:val="en-US"/>
              </w:rPr>
              <w:t>When the readings have stabilized, print the results together with the chronological data of operation, the center and the verification line.</w:t>
            </w:r>
            <w:r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80" w:line="226" w:lineRule="exact"/>
              <w:ind w:firstLine="0"/>
              <w:rPr>
                <w:rFonts w:ascii="Verdana" w:hAnsi="Verdana"/>
                <w:sz w:val="16"/>
                <w:szCs w:val="16"/>
              </w:rPr>
            </w:pPr>
            <w:r w:rsidRPr="00FC4B6B">
              <w:rPr>
                <w:rFonts w:ascii="Verdana" w:hAnsi="Verdana"/>
                <w:b/>
                <w:sz w:val="16"/>
                <w:szCs w:val="16"/>
              </w:rPr>
              <w:t xml:space="preserve">6.4.6 </w:t>
            </w:r>
            <w:r w:rsidRPr="00FC4B6B">
              <w:rPr>
                <w:rFonts w:ascii="Verdana" w:hAnsi="Verdana"/>
                <w:sz w:val="16"/>
                <w:szCs w:val="16"/>
              </w:rPr>
              <w:t>Repetir los pasos del numeral 6.4.5.1.2 y 6.4.5.1.3, tres veces para cada filtro, terminando el ciclo con el paso del numeral 6.4.5.1.2, de la presente Norma Oficial Mexicana.</w:t>
            </w:r>
          </w:p>
        </w:tc>
        <w:tc>
          <w:tcPr>
            <w:tcW w:w="4529" w:type="dxa"/>
          </w:tcPr>
          <w:p w:rsidR="0007771F" w:rsidRPr="00593373" w:rsidRDefault="0007771F" w:rsidP="0007771F">
            <w:pPr>
              <w:spacing w:after="80" w:line="226" w:lineRule="atLeast"/>
              <w:jc w:val="both"/>
              <w:rPr>
                <w:lang w:val="en-US"/>
              </w:rPr>
            </w:pPr>
            <w:r w:rsidRPr="00593373">
              <w:rPr>
                <w:rFonts w:ascii="Verdana" w:hAnsi="Verdana"/>
                <w:b/>
                <w:bCs/>
                <w:sz w:val="16"/>
                <w:szCs w:val="16"/>
                <w:lang w:val="en-US"/>
              </w:rPr>
              <w:t xml:space="preserve">6.4.6 </w:t>
            </w:r>
            <w:r w:rsidRPr="00593373">
              <w:rPr>
                <w:rFonts w:ascii="Verdana" w:hAnsi="Verdana"/>
                <w:sz w:val="16"/>
                <w:szCs w:val="16"/>
                <w:lang w:val="en-US"/>
              </w:rPr>
              <w:t>Repeat the steps in sections 6.4.5.1.2 and 6.4.5.1.3, three times for each filter, ending the cycle with the passage of section 6.4.5.1.2 of this Official Mexican Standard.</w:t>
            </w:r>
            <w:r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80" w:line="226" w:lineRule="exact"/>
              <w:ind w:firstLine="0"/>
              <w:rPr>
                <w:rFonts w:ascii="Verdana" w:hAnsi="Verdana"/>
                <w:sz w:val="16"/>
                <w:szCs w:val="16"/>
              </w:rPr>
            </w:pPr>
            <w:r w:rsidRPr="00FC4B6B">
              <w:rPr>
                <w:rFonts w:ascii="Verdana" w:hAnsi="Verdana"/>
                <w:b/>
                <w:sz w:val="16"/>
                <w:szCs w:val="16"/>
              </w:rPr>
              <w:t xml:space="preserve">6.4.7 </w:t>
            </w:r>
            <w:r w:rsidRPr="00FC4B6B">
              <w:rPr>
                <w:rFonts w:ascii="Verdana" w:hAnsi="Verdana"/>
                <w:sz w:val="16"/>
                <w:szCs w:val="16"/>
              </w:rPr>
              <w:t>Comparar las lecturas con los valores de cada filtro. Si el promedio de las 3 lecturas de cada filtro varía por más de la tolerancia máxima especificada en el numeral 6.4.8 de la presente Norma Oficial Mexicana, se debe considerar al opacímetro como fuera de especificaciones.</w:t>
            </w:r>
          </w:p>
        </w:tc>
        <w:tc>
          <w:tcPr>
            <w:tcW w:w="4529" w:type="dxa"/>
          </w:tcPr>
          <w:p w:rsidR="0007771F" w:rsidRPr="00593373" w:rsidRDefault="0007771F" w:rsidP="0007771F">
            <w:pPr>
              <w:spacing w:after="80" w:line="226" w:lineRule="atLeast"/>
              <w:jc w:val="both"/>
              <w:rPr>
                <w:lang w:val="en-US"/>
              </w:rPr>
            </w:pPr>
            <w:r w:rsidRPr="00593373">
              <w:rPr>
                <w:rFonts w:ascii="Verdana" w:hAnsi="Verdana"/>
                <w:b/>
                <w:bCs/>
                <w:sz w:val="16"/>
                <w:szCs w:val="16"/>
                <w:lang w:val="en-US"/>
              </w:rPr>
              <w:t xml:space="preserve">6.4.7 </w:t>
            </w:r>
            <w:r w:rsidRPr="00593373">
              <w:rPr>
                <w:rFonts w:ascii="Verdana" w:hAnsi="Verdana"/>
                <w:sz w:val="16"/>
                <w:szCs w:val="16"/>
                <w:lang w:val="en-US"/>
              </w:rPr>
              <w:t xml:space="preserve">Compare the readings with the values </w:t>
            </w:r>
            <w:r w:rsidRPr="00593373">
              <w:rPr>
                <w:rFonts w:ascii="Arial" w:hAnsi="Arial" w:cs="Arial"/>
                <w:sz w:val="16"/>
                <w:szCs w:val="16"/>
                <w:lang w:val="en-US"/>
              </w:rPr>
              <w:t>​​</w:t>
            </w:r>
            <w:r w:rsidRPr="00593373">
              <w:rPr>
                <w:rFonts w:ascii="Verdana" w:hAnsi="Verdana"/>
                <w:sz w:val="16"/>
                <w:szCs w:val="16"/>
                <w:lang w:val="en-US"/>
              </w:rPr>
              <w:t>of each filter. If the average of the 3 readings of each filter varies by more than the maximum tolerance specified in section 6.4.8 of this Official Mexican Standard, the opacimeter should be considered as out of specifications.</w:t>
            </w:r>
            <w:r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80" w:line="226" w:lineRule="exact"/>
              <w:ind w:firstLine="0"/>
              <w:rPr>
                <w:rFonts w:ascii="Verdana" w:hAnsi="Verdana"/>
                <w:sz w:val="16"/>
                <w:szCs w:val="16"/>
              </w:rPr>
            </w:pPr>
            <w:r w:rsidRPr="00FC4B6B">
              <w:rPr>
                <w:rFonts w:ascii="Verdana" w:hAnsi="Verdana"/>
                <w:b/>
                <w:sz w:val="16"/>
                <w:szCs w:val="16"/>
              </w:rPr>
              <w:t xml:space="preserve">6.4.8 </w:t>
            </w:r>
            <w:r w:rsidRPr="00FC4B6B">
              <w:rPr>
                <w:rFonts w:ascii="Verdana" w:hAnsi="Verdana"/>
                <w:sz w:val="16"/>
                <w:szCs w:val="16"/>
              </w:rPr>
              <w:t>La tolerancia máxima permitida es de ± 2% unidades de opacidad del valor del filtro.</w:t>
            </w:r>
          </w:p>
        </w:tc>
        <w:tc>
          <w:tcPr>
            <w:tcW w:w="4529" w:type="dxa"/>
          </w:tcPr>
          <w:p w:rsidR="0007771F" w:rsidRPr="00593373" w:rsidRDefault="0007771F" w:rsidP="0007771F">
            <w:pPr>
              <w:spacing w:after="80" w:line="226" w:lineRule="atLeast"/>
              <w:jc w:val="both"/>
              <w:rPr>
                <w:lang w:val="en-US"/>
              </w:rPr>
            </w:pPr>
            <w:r w:rsidRPr="00593373">
              <w:rPr>
                <w:rFonts w:ascii="Verdana" w:hAnsi="Verdana"/>
                <w:b/>
                <w:bCs/>
                <w:sz w:val="16"/>
                <w:szCs w:val="16"/>
                <w:lang w:val="en-US"/>
              </w:rPr>
              <w:t xml:space="preserve">6.4.8 </w:t>
            </w:r>
            <w:r w:rsidRPr="00593373">
              <w:rPr>
                <w:rFonts w:ascii="Verdana" w:hAnsi="Verdana"/>
                <w:sz w:val="16"/>
                <w:szCs w:val="16"/>
                <w:lang w:val="en-US"/>
              </w:rPr>
              <w:t>The maximum tolerance allowed is ± 2% opacity units of the filter value.</w:t>
            </w:r>
            <w:r w:rsidRPr="00593373">
              <w:rPr>
                <w:lang w:val="en-US"/>
              </w:rPr>
              <w:t xml:space="preserve"> </w:t>
            </w:r>
          </w:p>
        </w:tc>
      </w:tr>
      <w:tr w:rsidR="0007771F" w:rsidRPr="00FC4B6B" w:rsidTr="002A0BC7">
        <w:tc>
          <w:tcPr>
            <w:tcW w:w="4529" w:type="dxa"/>
            <w:shd w:val="clear" w:color="auto" w:fill="auto"/>
          </w:tcPr>
          <w:p w:rsidR="0007771F" w:rsidRPr="00FC4B6B" w:rsidRDefault="0007771F" w:rsidP="0007771F">
            <w:pPr>
              <w:pStyle w:val="Texto"/>
              <w:spacing w:after="80" w:line="226" w:lineRule="exact"/>
              <w:ind w:firstLine="0"/>
              <w:rPr>
                <w:rFonts w:ascii="Verdana" w:hAnsi="Verdana"/>
                <w:sz w:val="16"/>
                <w:szCs w:val="16"/>
              </w:rPr>
            </w:pPr>
            <w:r w:rsidRPr="00FC4B6B">
              <w:rPr>
                <w:rFonts w:ascii="Verdana" w:hAnsi="Verdana"/>
                <w:b/>
                <w:sz w:val="16"/>
                <w:szCs w:val="16"/>
              </w:rPr>
              <w:t>7. Procedimiento para la evaluación de la conformidad</w:t>
            </w:r>
          </w:p>
        </w:tc>
        <w:tc>
          <w:tcPr>
            <w:tcW w:w="4529" w:type="dxa"/>
          </w:tcPr>
          <w:p w:rsidR="0007771F" w:rsidRPr="00E65077" w:rsidRDefault="0007771F" w:rsidP="0007771F">
            <w:pPr>
              <w:spacing w:after="80" w:line="226" w:lineRule="atLeast"/>
              <w:jc w:val="both"/>
              <w:rPr>
                <w:lang w:val="en-US"/>
              </w:rPr>
            </w:pPr>
            <w:r w:rsidRPr="00E65077">
              <w:rPr>
                <w:rFonts w:ascii="Verdana" w:hAnsi="Verdana"/>
                <w:b/>
                <w:bCs/>
                <w:sz w:val="16"/>
                <w:szCs w:val="16"/>
                <w:lang w:val="en-US"/>
              </w:rPr>
              <w:t xml:space="preserve">7. Procedure for </w:t>
            </w:r>
            <w:r w:rsidR="00E65077" w:rsidRPr="00E65077">
              <w:rPr>
                <w:rFonts w:ascii="Verdana" w:hAnsi="Verdana"/>
                <w:b/>
                <w:bCs/>
                <w:sz w:val="16"/>
                <w:szCs w:val="16"/>
                <w:lang w:val="en-US"/>
              </w:rPr>
              <w:t>the Evaluation of Compliance</w:t>
            </w:r>
            <w:r w:rsidRPr="00E65077">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80" w:line="226" w:lineRule="exact"/>
              <w:ind w:firstLine="0"/>
              <w:rPr>
                <w:rFonts w:ascii="Verdana" w:hAnsi="Verdana"/>
                <w:sz w:val="16"/>
                <w:szCs w:val="16"/>
              </w:rPr>
            </w:pPr>
            <w:r w:rsidRPr="00FC4B6B">
              <w:rPr>
                <w:rFonts w:ascii="Verdana" w:hAnsi="Verdana"/>
                <w:sz w:val="16"/>
                <w:szCs w:val="16"/>
              </w:rPr>
              <w:t xml:space="preserve">El Procedimiento para </w:t>
            </w:r>
            <w:smartTag w:uri="urn:schemas-microsoft-com:office:smarttags" w:element="PersonName">
              <w:smartTagPr>
                <w:attr w:name="ProductID" w:val="la Evaluaci￳n"/>
              </w:smartTagPr>
              <w:r w:rsidRPr="00FC4B6B">
                <w:rPr>
                  <w:rFonts w:ascii="Verdana" w:hAnsi="Verdana"/>
                  <w:sz w:val="16"/>
                  <w:szCs w:val="16"/>
                </w:rPr>
                <w:t>la Evaluación</w:t>
              </w:r>
            </w:smartTag>
            <w:r w:rsidRPr="00FC4B6B">
              <w:rPr>
                <w:rFonts w:ascii="Verdana" w:hAnsi="Verdana"/>
                <w:sz w:val="16"/>
                <w:szCs w:val="16"/>
              </w:rPr>
              <w:t xml:space="preserve"> de </w:t>
            </w:r>
            <w:smartTag w:uri="urn:schemas-microsoft-com:office:smarttags" w:element="PersonName">
              <w:smartTagPr>
                <w:attr w:name="ProductID" w:val="la Conformidad"/>
              </w:smartTagPr>
              <w:r w:rsidRPr="00FC4B6B">
                <w:rPr>
                  <w:rFonts w:ascii="Verdana" w:hAnsi="Verdana"/>
                  <w:sz w:val="16"/>
                  <w:szCs w:val="16"/>
                </w:rPr>
                <w:t>la Conformidad</w:t>
              </w:r>
            </w:smartTag>
            <w:r w:rsidRPr="00FC4B6B">
              <w:rPr>
                <w:rFonts w:ascii="Verdana" w:hAnsi="Verdana"/>
                <w:sz w:val="16"/>
                <w:szCs w:val="16"/>
              </w:rPr>
              <w:t>, se efectuará en los términos de las disposiciones aplicables a esta Norma Oficial Mexicana; las personas acreditadas y aprobadas, podrán complementar, de acuerdo a esta Norma Oficial Mexicana los aspectos mínimos a verificar señalados a continuación:</w:t>
            </w:r>
          </w:p>
        </w:tc>
        <w:tc>
          <w:tcPr>
            <w:tcW w:w="4529" w:type="dxa"/>
          </w:tcPr>
          <w:p w:rsidR="0007771F" w:rsidRPr="00E65077" w:rsidRDefault="0007771F" w:rsidP="0007771F">
            <w:pPr>
              <w:spacing w:after="80" w:line="226" w:lineRule="atLeast"/>
              <w:jc w:val="both"/>
              <w:rPr>
                <w:lang w:val="en-US"/>
              </w:rPr>
            </w:pPr>
            <w:r w:rsidRPr="00E65077">
              <w:rPr>
                <w:rFonts w:ascii="Verdana" w:hAnsi="Verdana"/>
                <w:sz w:val="16"/>
                <w:szCs w:val="16"/>
                <w:lang w:val="en-US"/>
              </w:rPr>
              <w:t xml:space="preserve">The Procedure for the Evaluation of the </w:t>
            </w:r>
            <w:r w:rsidR="00E65077">
              <w:rPr>
                <w:rFonts w:ascii="Verdana" w:hAnsi="Verdana"/>
                <w:sz w:val="16"/>
                <w:szCs w:val="16"/>
                <w:lang w:val="en-US"/>
              </w:rPr>
              <w:t>Compliance</w:t>
            </w:r>
            <w:r w:rsidRPr="00E65077">
              <w:rPr>
                <w:rFonts w:ascii="Verdana" w:hAnsi="Verdana"/>
                <w:sz w:val="16"/>
                <w:szCs w:val="16"/>
                <w:lang w:val="en-US"/>
              </w:rPr>
              <w:t xml:space="preserve">, will be carried out in the terms of the </w:t>
            </w:r>
            <w:r w:rsidR="00DB67A7">
              <w:rPr>
                <w:rFonts w:ascii="Verdana" w:hAnsi="Verdana"/>
                <w:sz w:val="16"/>
                <w:szCs w:val="16"/>
                <w:lang w:val="en-US"/>
              </w:rPr>
              <w:t xml:space="preserve">provisions </w:t>
            </w:r>
            <w:r w:rsidRPr="00E65077">
              <w:rPr>
                <w:rFonts w:ascii="Verdana" w:hAnsi="Verdana"/>
                <w:sz w:val="16"/>
                <w:szCs w:val="16"/>
                <w:lang w:val="en-US"/>
              </w:rPr>
              <w:t xml:space="preserve">applicable to this </w:t>
            </w:r>
            <w:r w:rsidR="00DB67A7">
              <w:rPr>
                <w:rFonts w:ascii="Verdana" w:hAnsi="Verdana"/>
                <w:sz w:val="16"/>
                <w:szCs w:val="16"/>
                <w:lang w:val="en-US"/>
              </w:rPr>
              <w:t>Official Mexican Standard</w:t>
            </w:r>
            <w:r w:rsidRPr="00E65077">
              <w:rPr>
                <w:rFonts w:ascii="Verdana" w:hAnsi="Verdana"/>
                <w:sz w:val="16"/>
                <w:szCs w:val="16"/>
                <w:lang w:val="en-US"/>
              </w:rPr>
              <w:t>; the accredited and approved persons may complement, in accordance with this Official Mexican Standard, the minimum aspects to be verified indicated below:</w:t>
            </w:r>
            <w:r w:rsidRPr="00E65077">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80" w:line="226" w:lineRule="exact"/>
              <w:ind w:firstLine="0"/>
              <w:rPr>
                <w:rFonts w:ascii="Verdana" w:hAnsi="Verdana"/>
                <w:sz w:val="16"/>
                <w:szCs w:val="16"/>
              </w:rPr>
            </w:pPr>
            <w:r w:rsidRPr="00FC4B6B">
              <w:rPr>
                <w:rFonts w:ascii="Verdana" w:hAnsi="Verdana"/>
                <w:b/>
                <w:sz w:val="16"/>
                <w:szCs w:val="16"/>
              </w:rPr>
              <w:t xml:space="preserve">7.1 </w:t>
            </w:r>
            <w:r w:rsidRPr="00FC4B6B">
              <w:rPr>
                <w:rFonts w:ascii="Verdana" w:hAnsi="Verdana"/>
                <w:sz w:val="16"/>
                <w:szCs w:val="16"/>
              </w:rPr>
              <w:t>De la medición de los límites máximos permisibles de emisión de humo.</w:t>
            </w:r>
          </w:p>
        </w:tc>
        <w:tc>
          <w:tcPr>
            <w:tcW w:w="4529" w:type="dxa"/>
          </w:tcPr>
          <w:p w:rsidR="0007771F" w:rsidRPr="00593373" w:rsidRDefault="0007771F" w:rsidP="0007771F">
            <w:pPr>
              <w:spacing w:after="80" w:line="226" w:lineRule="atLeast"/>
              <w:jc w:val="both"/>
              <w:rPr>
                <w:lang w:val="en-US"/>
              </w:rPr>
            </w:pPr>
            <w:r w:rsidRPr="00593373">
              <w:rPr>
                <w:rFonts w:ascii="Verdana" w:hAnsi="Verdana"/>
                <w:b/>
                <w:bCs/>
                <w:sz w:val="16"/>
                <w:szCs w:val="16"/>
                <w:lang w:val="en-US"/>
              </w:rPr>
              <w:t xml:space="preserve">7.1 </w:t>
            </w:r>
            <w:r w:rsidRPr="00593373">
              <w:rPr>
                <w:rFonts w:ascii="Verdana" w:hAnsi="Verdana"/>
                <w:sz w:val="16"/>
                <w:szCs w:val="16"/>
                <w:lang w:val="en-US"/>
              </w:rPr>
              <w:t>Of the measurement of the maximum permissible limits of smoke emission.</w:t>
            </w:r>
            <w:r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80" w:line="226" w:lineRule="exact"/>
              <w:ind w:firstLine="0"/>
              <w:rPr>
                <w:rFonts w:ascii="Verdana" w:hAnsi="Verdana"/>
                <w:sz w:val="16"/>
                <w:szCs w:val="16"/>
              </w:rPr>
            </w:pPr>
            <w:r w:rsidRPr="00FC4B6B">
              <w:rPr>
                <w:rFonts w:ascii="Verdana" w:hAnsi="Verdana"/>
                <w:b/>
                <w:sz w:val="16"/>
                <w:szCs w:val="16"/>
              </w:rPr>
              <w:t xml:space="preserve">7.1.1 </w:t>
            </w:r>
            <w:smartTag w:uri="urn:schemas-microsoft-com:office:smarttags" w:element="PersonName">
              <w:smartTagPr>
                <w:attr w:name="ProductID" w:val="La Secretar￭a"/>
              </w:smartTagPr>
              <w:r w:rsidRPr="00FC4B6B">
                <w:rPr>
                  <w:rFonts w:ascii="Verdana" w:hAnsi="Verdana"/>
                  <w:sz w:val="16"/>
                  <w:szCs w:val="16"/>
                </w:rPr>
                <w:t>La Secretaría</w:t>
              </w:r>
            </w:smartTag>
            <w:r w:rsidRPr="00FC4B6B">
              <w:rPr>
                <w:rFonts w:ascii="Verdana" w:hAnsi="Verdana"/>
                <w:sz w:val="16"/>
                <w:szCs w:val="16"/>
              </w:rPr>
              <w:t xml:space="preserve"> de Comunicaciones y Transportes, el Gobierno de </w:t>
            </w:r>
            <w:smartTag w:uri="urn:schemas-microsoft-com:office:smarttags" w:element="PersonName">
              <w:smartTagPr>
                <w:attr w:name="ProductID" w:val="la Ciudad"/>
              </w:smartTagPr>
              <w:r w:rsidRPr="00FC4B6B">
                <w:rPr>
                  <w:rFonts w:ascii="Verdana" w:hAnsi="Verdana"/>
                  <w:sz w:val="16"/>
                  <w:szCs w:val="16"/>
                </w:rPr>
                <w:t>la Ciudad</w:t>
              </w:r>
            </w:smartTag>
            <w:r w:rsidRPr="00FC4B6B">
              <w:rPr>
                <w:rFonts w:ascii="Verdana" w:hAnsi="Verdana"/>
                <w:sz w:val="16"/>
                <w:szCs w:val="16"/>
              </w:rPr>
              <w:t xml:space="preserve"> de México y los gobiernos de los estados, establecerán en el ámbito de su competencia, los Programas de Verificación Vehicular Obligatorios en donde se definirán las características de operación de los mismos.</w:t>
            </w:r>
          </w:p>
        </w:tc>
        <w:tc>
          <w:tcPr>
            <w:tcW w:w="4529" w:type="dxa"/>
          </w:tcPr>
          <w:p w:rsidR="0007771F" w:rsidRPr="00593373" w:rsidRDefault="0007771F" w:rsidP="0007771F">
            <w:pPr>
              <w:spacing w:after="80" w:line="226" w:lineRule="atLeast"/>
              <w:jc w:val="both"/>
              <w:rPr>
                <w:lang w:val="en-US"/>
              </w:rPr>
            </w:pPr>
            <w:r w:rsidRPr="00593373">
              <w:rPr>
                <w:rFonts w:ascii="Verdana" w:hAnsi="Verdana"/>
                <w:b/>
                <w:bCs/>
                <w:sz w:val="16"/>
                <w:szCs w:val="16"/>
                <w:lang w:val="en-US"/>
              </w:rPr>
              <w:t xml:space="preserve">7.1.1 </w:t>
            </w:r>
            <w:r w:rsidRPr="00593373">
              <w:rPr>
                <w:rFonts w:ascii="Verdana" w:hAnsi="Verdana"/>
                <w:sz w:val="16"/>
                <w:szCs w:val="16"/>
                <w:lang w:val="en-US"/>
              </w:rPr>
              <w:t xml:space="preserve">The </w:t>
            </w:r>
            <w:r w:rsidR="001520F7">
              <w:rPr>
                <w:rFonts w:ascii="Verdana" w:hAnsi="Verdana"/>
                <w:sz w:val="16"/>
                <w:szCs w:val="16"/>
                <w:lang w:val="en-US"/>
              </w:rPr>
              <w:t>Secretary</w:t>
            </w:r>
            <w:r w:rsidRPr="00593373">
              <w:rPr>
                <w:rFonts w:ascii="Verdana" w:hAnsi="Verdana"/>
                <w:sz w:val="16"/>
                <w:szCs w:val="16"/>
                <w:lang w:val="en-US"/>
              </w:rPr>
              <w:t xml:space="preserve"> of Communications and Transportation</w:t>
            </w:r>
            <w:r w:rsidR="00DB67A7">
              <w:rPr>
                <w:rFonts w:ascii="Verdana" w:hAnsi="Verdana"/>
                <w:sz w:val="16"/>
                <w:szCs w:val="16"/>
                <w:lang w:val="en-US"/>
              </w:rPr>
              <w:t xml:space="preserve"> (SCT)</w:t>
            </w:r>
            <w:r w:rsidRPr="00593373">
              <w:rPr>
                <w:rFonts w:ascii="Verdana" w:hAnsi="Verdana"/>
                <w:sz w:val="16"/>
                <w:szCs w:val="16"/>
                <w:lang w:val="en-US"/>
              </w:rPr>
              <w:t xml:space="preserve">, the Government of Mexico City and the governments of the states, will establish within the scope of their </w:t>
            </w:r>
            <w:r w:rsidR="00DB67A7">
              <w:rPr>
                <w:rFonts w:ascii="Verdana" w:hAnsi="Verdana"/>
                <w:sz w:val="16"/>
                <w:szCs w:val="16"/>
                <w:lang w:val="en-US"/>
              </w:rPr>
              <w:t>authority</w:t>
            </w:r>
            <w:r w:rsidRPr="00593373">
              <w:rPr>
                <w:rFonts w:ascii="Verdana" w:hAnsi="Verdana"/>
                <w:sz w:val="16"/>
                <w:szCs w:val="16"/>
                <w:lang w:val="en-US"/>
              </w:rPr>
              <w:t>, the Mandatory Vehicle Verification Programs where the operation characteristics of the same will be defined.</w:t>
            </w:r>
            <w:r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80" w:line="226" w:lineRule="exact"/>
              <w:ind w:firstLine="0"/>
              <w:rPr>
                <w:rFonts w:ascii="Verdana" w:hAnsi="Verdana"/>
                <w:sz w:val="16"/>
                <w:szCs w:val="16"/>
              </w:rPr>
            </w:pPr>
            <w:r w:rsidRPr="00FC4B6B">
              <w:rPr>
                <w:rFonts w:ascii="Verdana" w:hAnsi="Verdana"/>
                <w:b/>
                <w:sz w:val="16"/>
                <w:szCs w:val="16"/>
              </w:rPr>
              <w:t xml:space="preserve">7.1.2 </w:t>
            </w:r>
            <w:smartTag w:uri="urn:schemas-microsoft-com:office:smarttags" w:element="PersonName">
              <w:smartTagPr>
                <w:attr w:name="ProductID" w:val="La Secretar￭a"/>
              </w:smartTagPr>
              <w:r w:rsidRPr="00FC4B6B">
                <w:rPr>
                  <w:rFonts w:ascii="Verdana" w:hAnsi="Verdana"/>
                  <w:sz w:val="16"/>
                  <w:szCs w:val="16"/>
                </w:rPr>
                <w:t>La Secretaría</w:t>
              </w:r>
            </w:smartTag>
            <w:r w:rsidRPr="00FC4B6B">
              <w:rPr>
                <w:rFonts w:ascii="Verdana" w:hAnsi="Verdana"/>
                <w:sz w:val="16"/>
                <w:szCs w:val="16"/>
              </w:rPr>
              <w:t xml:space="preserve"> de Comunicaciones y Transportes, el Gobierno de </w:t>
            </w:r>
            <w:smartTag w:uri="urn:schemas-microsoft-com:office:smarttags" w:element="PersonName">
              <w:smartTagPr>
                <w:attr w:name="ProductID" w:val="la Ciudad"/>
              </w:smartTagPr>
              <w:r w:rsidRPr="00FC4B6B">
                <w:rPr>
                  <w:rFonts w:ascii="Verdana" w:hAnsi="Verdana"/>
                  <w:sz w:val="16"/>
                  <w:szCs w:val="16"/>
                </w:rPr>
                <w:t>la Ciudad</w:t>
              </w:r>
            </w:smartTag>
            <w:r w:rsidRPr="00FC4B6B">
              <w:rPr>
                <w:rFonts w:ascii="Verdana" w:hAnsi="Verdana"/>
                <w:sz w:val="16"/>
                <w:szCs w:val="16"/>
              </w:rPr>
              <w:t xml:space="preserve"> de México y los gobiernos de los estados, operarán, aprobarán y/o autorizarán la operación de las Unidades de Verificación o Centros de Verificación Vehicular.</w:t>
            </w:r>
          </w:p>
        </w:tc>
        <w:tc>
          <w:tcPr>
            <w:tcW w:w="4529" w:type="dxa"/>
          </w:tcPr>
          <w:p w:rsidR="0007771F" w:rsidRPr="00593373" w:rsidRDefault="0007771F" w:rsidP="0007771F">
            <w:pPr>
              <w:spacing w:after="80" w:line="226" w:lineRule="atLeast"/>
              <w:jc w:val="both"/>
              <w:rPr>
                <w:lang w:val="en-US"/>
              </w:rPr>
            </w:pPr>
            <w:r w:rsidRPr="00593373">
              <w:rPr>
                <w:rFonts w:ascii="Verdana" w:hAnsi="Verdana"/>
                <w:b/>
                <w:bCs/>
                <w:sz w:val="16"/>
                <w:szCs w:val="16"/>
                <w:lang w:val="en-US"/>
              </w:rPr>
              <w:t xml:space="preserve">7.1.2 </w:t>
            </w:r>
            <w:r w:rsidRPr="00593373">
              <w:rPr>
                <w:rFonts w:ascii="Verdana" w:hAnsi="Verdana"/>
                <w:sz w:val="16"/>
                <w:szCs w:val="16"/>
                <w:lang w:val="en-US"/>
              </w:rPr>
              <w:t xml:space="preserve">The </w:t>
            </w:r>
            <w:r w:rsidR="001520F7">
              <w:rPr>
                <w:rFonts w:ascii="Verdana" w:hAnsi="Verdana"/>
                <w:sz w:val="16"/>
                <w:szCs w:val="16"/>
                <w:lang w:val="en-US"/>
              </w:rPr>
              <w:t>Secretary</w:t>
            </w:r>
            <w:r w:rsidRPr="00593373">
              <w:rPr>
                <w:rFonts w:ascii="Verdana" w:hAnsi="Verdana"/>
                <w:sz w:val="16"/>
                <w:szCs w:val="16"/>
                <w:lang w:val="en-US"/>
              </w:rPr>
              <w:t xml:space="preserve"> of Communications and Transportation, the Government of Mexico City and the governments of the states, will operate, approve </w:t>
            </w:r>
            <w:r w:rsidR="00DB67A7">
              <w:rPr>
                <w:rFonts w:ascii="Verdana" w:hAnsi="Verdana"/>
                <w:sz w:val="16"/>
                <w:szCs w:val="16"/>
                <w:lang w:val="en-US"/>
              </w:rPr>
              <w:t>and/or</w:t>
            </w:r>
            <w:r w:rsidRPr="00593373">
              <w:rPr>
                <w:rFonts w:ascii="Verdana" w:hAnsi="Verdana"/>
                <w:sz w:val="16"/>
                <w:szCs w:val="16"/>
                <w:lang w:val="en-US"/>
              </w:rPr>
              <w:t xml:space="preserve"> authorize the operation of the </w:t>
            </w:r>
            <w:r w:rsidR="00DB67A7">
              <w:rPr>
                <w:rFonts w:ascii="Verdana" w:hAnsi="Verdana"/>
                <w:sz w:val="16"/>
                <w:szCs w:val="16"/>
                <w:lang w:val="en-US"/>
              </w:rPr>
              <w:t>Units of Verification</w:t>
            </w:r>
            <w:r w:rsidRPr="00593373">
              <w:rPr>
                <w:rFonts w:ascii="Verdana" w:hAnsi="Verdana"/>
                <w:sz w:val="16"/>
                <w:szCs w:val="16"/>
                <w:lang w:val="en-US"/>
              </w:rPr>
              <w:t xml:space="preserve"> or Vehicle Verification Centers.</w:t>
            </w:r>
            <w:r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80" w:line="226" w:lineRule="exact"/>
              <w:ind w:firstLine="0"/>
              <w:rPr>
                <w:rFonts w:ascii="Verdana" w:hAnsi="Verdana"/>
                <w:sz w:val="16"/>
                <w:szCs w:val="16"/>
              </w:rPr>
            </w:pPr>
            <w:r w:rsidRPr="00FC4B6B">
              <w:rPr>
                <w:rFonts w:ascii="Verdana" w:hAnsi="Verdana"/>
                <w:b/>
                <w:sz w:val="16"/>
                <w:szCs w:val="16"/>
              </w:rPr>
              <w:t>7.1.3</w:t>
            </w:r>
            <w:r w:rsidRPr="00FC4B6B">
              <w:rPr>
                <w:rFonts w:ascii="Verdana" w:hAnsi="Verdana"/>
                <w:sz w:val="16"/>
                <w:szCs w:val="16"/>
              </w:rPr>
              <w:t xml:space="preserve"> Los propietarios o conductores de los automotores, materia de la presente Norma Oficial Mexicana deberán presentar éstos a evaluación de sus emisiones contaminantes en los Centros de Verificación Vehicular autorizados y Unidades de Verificación acreditadas y  aprobadas de acuerdo al calendario y con los documentos que establezca el Programa de Verificación Vehicular que le corresponda.</w:t>
            </w:r>
          </w:p>
        </w:tc>
        <w:tc>
          <w:tcPr>
            <w:tcW w:w="4529" w:type="dxa"/>
          </w:tcPr>
          <w:p w:rsidR="0007771F" w:rsidRPr="00593373" w:rsidRDefault="0007771F" w:rsidP="0007771F">
            <w:pPr>
              <w:spacing w:after="80" w:line="226" w:lineRule="atLeast"/>
              <w:jc w:val="both"/>
              <w:rPr>
                <w:lang w:val="en-US"/>
              </w:rPr>
            </w:pPr>
            <w:r w:rsidRPr="00593373">
              <w:rPr>
                <w:rFonts w:ascii="Verdana" w:hAnsi="Verdana"/>
                <w:b/>
                <w:bCs/>
                <w:sz w:val="16"/>
                <w:szCs w:val="16"/>
                <w:lang w:val="en-US"/>
              </w:rPr>
              <w:t xml:space="preserve">7.1.3 </w:t>
            </w:r>
            <w:r w:rsidRPr="00593373">
              <w:rPr>
                <w:rFonts w:ascii="Verdana" w:hAnsi="Verdana"/>
                <w:sz w:val="16"/>
                <w:szCs w:val="16"/>
                <w:lang w:val="en-US"/>
              </w:rPr>
              <w:t xml:space="preserve">The owners or drivers of vehicles, subject </w:t>
            </w:r>
            <w:r w:rsidR="00DB67A7">
              <w:rPr>
                <w:rFonts w:ascii="Verdana" w:hAnsi="Verdana"/>
                <w:sz w:val="16"/>
                <w:szCs w:val="16"/>
                <w:lang w:val="en-US"/>
              </w:rPr>
              <w:t>to</w:t>
            </w:r>
            <w:r w:rsidRPr="00593373">
              <w:rPr>
                <w:rFonts w:ascii="Verdana" w:hAnsi="Verdana"/>
                <w:sz w:val="16"/>
                <w:szCs w:val="16"/>
                <w:lang w:val="en-US"/>
              </w:rPr>
              <w:t xml:space="preserve"> this Official Mexican Standard, must submit the</w:t>
            </w:r>
            <w:r w:rsidR="00DB67A7">
              <w:rPr>
                <w:rFonts w:ascii="Verdana" w:hAnsi="Verdana"/>
                <w:sz w:val="16"/>
                <w:szCs w:val="16"/>
                <w:lang w:val="en-US"/>
              </w:rPr>
              <w:t>m</w:t>
            </w:r>
            <w:r w:rsidRPr="00593373">
              <w:rPr>
                <w:rFonts w:ascii="Verdana" w:hAnsi="Verdana"/>
                <w:sz w:val="16"/>
                <w:szCs w:val="16"/>
                <w:lang w:val="en-US"/>
              </w:rPr>
              <w:t xml:space="preserve"> to</w:t>
            </w:r>
            <w:r w:rsidR="00DB67A7">
              <w:rPr>
                <w:rFonts w:ascii="Verdana" w:hAnsi="Verdana"/>
                <w:sz w:val="16"/>
                <w:szCs w:val="16"/>
                <w:lang w:val="en-US"/>
              </w:rPr>
              <w:t xml:space="preserve"> the</w:t>
            </w:r>
            <w:r w:rsidRPr="00593373">
              <w:rPr>
                <w:rFonts w:ascii="Verdana" w:hAnsi="Verdana"/>
                <w:sz w:val="16"/>
                <w:szCs w:val="16"/>
                <w:lang w:val="en-US"/>
              </w:rPr>
              <w:t xml:space="preserve"> evaluation of their polluting emissions in the authorized Vehicle Verification Centers and </w:t>
            </w:r>
            <w:r w:rsidR="00DB67A7">
              <w:rPr>
                <w:rFonts w:ascii="Verdana" w:hAnsi="Verdana"/>
                <w:sz w:val="16"/>
                <w:szCs w:val="16"/>
                <w:lang w:val="en-US"/>
              </w:rPr>
              <w:t xml:space="preserve">the </w:t>
            </w:r>
            <w:r w:rsidRPr="00593373">
              <w:rPr>
                <w:rFonts w:ascii="Verdana" w:hAnsi="Verdana"/>
                <w:sz w:val="16"/>
                <w:szCs w:val="16"/>
                <w:lang w:val="en-US"/>
              </w:rPr>
              <w:t xml:space="preserve">accredited and approved </w:t>
            </w:r>
            <w:r w:rsidR="00DB67A7">
              <w:rPr>
                <w:rFonts w:ascii="Verdana" w:hAnsi="Verdana"/>
                <w:sz w:val="16"/>
                <w:szCs w:val="16"/>
                <w:lang w:val="en-US"/>
              </w:rPr>
              <w:t xml:space="preserve">Units of Verification </w:t>
            </w:r>
            <w:r w:rsidRPr="00593373">
              <w:rPr>
                <w:rFonts w:ascii="Verdana" w:hAnsi="Verdana"/>
                <w:sz w:val="16"/>
                <w:szCs w:val="16"/>
                <w:lang w:val="en-US"/>
              </w:rPr>
              <w:t>according to the calendar and with the documents that establish the Vehicle Verification Program that corresponds.</w:t>
            </w:r>
            <w:r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80" w:line="213" w:lineRule="exact"/>
              <w:ind w:firstLine="0"/>
              <w:rPr>
                <w:rFonts w:ascii="Verdana" w:hAnsi="Verdana"/>
                <w:sz w:val="16"/>
                <w:szCs w:val="16"/>
              </w:rPr>
            </w:pPr>
            <w:r w:rsidRPr="00FC4B6B">
              <w:rPr>
                <w:rFonts w:ascii="Verdana" w:hAnsi="Verdana"/>
                <w:b/>
                <w:sz w:val="16"/>
                <w:szCs w:val="16"/>
              </w:rPr>
              <w:t xml:space="preserve">7.1.4 </w:t>
            </w:r>
            <w:r w:rsidRPr="00FC4B6B">
              <w:rPr>
                <w:rFonts w:ascii="Verdana" w:hAnsi="Verdana"/>
                <w:sz w:val="16"/>
                <w:szCs w:val="16"/>
              </w:rPr>
              <w:t xml:space="preserve">El personal del Centro de Verificación Vehicular  y de las Unidades de Verificación  evaluarán los límites máximos permisibles de opacidad contenidos en </w:t>
            </w:r>
            <w:smartTag w:uri="urn:schemas-microsoft-com:office:smarttags" w:element="PersonName">
              <w:smartTagPr>
                <w:attr w:name="ProductID" w:val="la TABLA"/>
              </w:smartTagPr>
              <w:r w:rsidRPr="00FC4B6B">
                <w:rPr>
                  <w:rFonts w:ascii="Verdana" w:hAnsi="Verdana"/>
                  <w:sz w:val="16"/>
                  <w:szCs w:val="16"/>
                </w:rPr>
                <w:t>la TABLA</w:t>
              </w:r>
            </w:smartTag>
            <w:r w:rsidRPr="00FC4B6B">
              <w:rPr>
                <w:rFonts w:ascii="Verdana" w:hAnsi="Verdana"/>
                <w:sz w:val="16"/>
                <w:szCs w:val="16"/>
              </w:rPr>
              <w:t xml:space="preserve"> 1 (numeral 4.1) y TABLA 2 (numeral 4.2), bajo el procedimiento de prueba definido en el numeral 5 de la presente </w:t>
            </w:r>
            <w:r w:rsidRPr="00FC4B6B">
              <w:rPr>
                <w:rFonts w:ascii="Verdana" w:hAnsi="Verdana"/>
                <w:sz w:val="16"/>
                <w:szCs w:val="16"/>
              </w:rPr>
              <w:lastRenderedPageBreak/>
              <w:t>Norma Oficial Mexicana. Se considera que un vehículo pasa la prueba, cuando la opacidad del humo emitido es igual o menor al nivel máximo permisible que le corresponda de acuerdo al año-modelo de la unidad.</w:t>
            </w:r>
          </w:p>
        </w:tc>
        <w:tc>
          <w:tcPr>
            <w:tcW w:w="4529" w:type="dxa"/>
          </w:tcPr>
          <w:p w:rsidR="0007771F" w:rsidRPr="00593373" w:rsidRDefault="0007771F" w:rsidP="0007771F">
            <w:pPr>
              <w:spacing w:after="80" w:line="213" w:lineRule="atLeast"/>
              <w:jc w:val="both"/>
              <w:rPr>
                <w:lang w:val="en-US"/>
              </w:rPr>
            </w:pPr>
            <w:r w:rsidRPr="00593373">
              <w:rPr>
                <w:rFonts w:ascii="Verdana" w:hAnsi="Verdana"/>
                <w:b/>
                <w:bCs/>
                <w:sz w:val="16"/>
                <w:szCs w:val="16"/>
                <w:lang w:val="en-US"/>
              </w:rPr>
              <w:lastRenderedPageBreak/>
              <w:t xml:space="preserve">7.1.4 </w:t>
            </w:r>
            <w:r w:rsidRPr="00593373">
              <w:rPr>
                <w:rFonts w:ascii="Verdana" w:hAnsi="Verdana"/>
                <w:sz w:val="16"/>
                <w:szCs w:val="16"/>
                <w:lang w:val="en-US"/>
              </w:rPr>
              <w:t xml:space="preserve">The </w:t>
            </w:r>
            <w:r w:rsidR="00DB67A7">
              <w:rPr>
                <w:rFonts w:ascii="Verdana" w:hAnsi="Verdana"/>
                <w:sz w:val="16"/>
                <w:szCs w:val="16"/>
                <w:lang w:val="en-US"/>
              </w:rPr>
              <w:t>personnel</w:t>
            </w:r>
            <w:r w:rsidRPr="00593373">
              <w:rPr>
                <w:rFonts w:ascii="Verdana" w:hAnsi="Verdana"/>
                <w:sz w:val="16"/>
                <w:szCs w:val="16"/>
                <w:lang w:val="en-US"/>
              </w:rPr>
              <w:t xml:space="preserve"> of the Vehicle Verification Center and the </w:t>
            </w:r>
            <w:r w:rsidR="00DB67A7">
              <w:rPr>
                <w:rFonts w:ascii="Verdana" w:hAnsi="Verdana"/>
                <w:sz w:val="16"/>
                <w:szCs w:val="16"/>
                <w:lang w:val="en-US"/>
              </w:rPr>
              <w:t>Units of Verification</w:t>
            </w:r>
            <w:r w:rsidRPr="00593373">
              <w:rPr>
                <w:rFonts w:ascii="Verdana" w:hAnsi="Verdana"/>
                <w:sz w:val="16"/>
                <w:szCs w:val="16"/>
                <w:lang w:val="en-US"/>
              </w:rPr>
              <w:t xml:space="preserve"> will evaluate the maximum permissible limits of opacity contained in TABLE 1 (num</w:t>
            </w:r>
            <w:r w:rsidR="00DB67A7">
              <w:rPr>
                <w:rFonts w:ascii="Verdana" w:hAnsi="Verdana"/>
                <w:sz w:val="16"/>
                <w:szCs w:val="16"/>
                <w:lang w:val="en-US"/>
              </w:rPr>
              <w:t>ber</w:t>
            </w:r>
            <w:r w:rsidRPr="00593373">
              <w:rPr>
                <w:rFonts w:ascii="Verdana" w:hAnsi="Verdana"/>
                <w:sz w:val="16"/>
                <w:szCs w:val="16"/>
                <w:lang w:val="en-US"/>
              </w:rPr>
              <w:t xml:space="preserve"> 4.1) and TABLE 2 (num</w:t>
            </w:r>
            <w:r w:rsidR="00DB67A7">
              <w:rPr>
                <w:rFonts w:ascii="Verdana" w:hAnsi="Verdana"/>
                <w:sz w:val="16"/>
                <w:szCs w:val="16"/>
                <w:lang w:val="en-US"/>
              </w:rPr>
              <w:t>ber</w:t>
            </w:r>
            <w:r w:rsidRPr="00593373">
              <w:rPr>
                <w:rFonts w:ascii="Verdana" w:hAnsi="Verdana"/>
                <w:sz w:val="16"/>
                <w:szCs w:val="16"/>
                <w:lang w:val="en-US"/>
              </w:rPr>
              <w:t xml:space="preserve"> 4.2), under the test procedure defined </w:t>
            </w:r>
            <w:r w:rsidR="00292ECA">
              <w:rPr>
                <w:rFonts w:ascii="Verdana" w:hAnsi="Verdana"/>
                <w:sz w:val="16"/>
                <w:szCs w:val="16"/>
                <w:lang w:val="en-US"/>
              </w:rPr>
              <w:t>in number</w:t>
            </w:r>
            <w:r w:rsidRPr="00593373">
              <w:rPr>
                <w:rFonts w:ascii="Verdana" w:hAnsi="Verdana"/>
                <w:sz w:val="16"/>
                <w:szCs w:val="16"/>
                <w:lang w:val="en-US"/>
              </w:rPr>
              <w:t xml:space="preserve"> 5 of this Official Mexican Standard. It is considered that a </w:t>
            </w:r>
            <w:r w:rsidRPr="00593373">
              <w:rPr>
                <w:rFonts w:ascii="Verdana" w:hAnsi="Verdana"/>
                <w:sz w:val="16"/>
                <w:szCs w:val="16"/>
                <w:lang w:val="en-US"/>
              </w:rPr>
              <w:lastRenderedPageBreak/>
              <w:t xml:space="preserve">vehicle </w:t>
            </w:r>
            <w:r w:rsidR="00DB67A7">
              <w:rPr>
                <w:rFonts w:ascii="Verdana" w:hAnsi="Verdana"/>
                <w:sz w:val="16"/>
                <w:szCs w:val="16"/>
                <w:lang w:val="en-US"/>
              </w:rPr>
              <w:t>has passed</w:t>
            </w:r>
            <w:r w:rsidRPr="00593373">
              <w:rPr>
                <w:rFonts w:ascii="Verdana" w:hAnsi="Verdana"/>
                <w:sz w:val="16"/>
                <w:szCs w:val="16"/>
                <w:lang w:val="en-US"/>
              </w:rPr>
              <w:t xml:space="preserve"> the test, when the opacity of the smoke emitted is equal to or less than the maximum permissible level that corresponds to it according to the year-model of the unit.</w:t>
            </w:r>
            <w:r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80" w:line="213" w:lineRule="exact"/>
              <w:ind w:firstLine="0"/>
              <w:rPr>
                <w:rFonts w:ascii="Verdana" w:hAnsi="Verdana"/>
                <w:sz w:val="16"/>
                <w:szCs w:val="16"/>
              </w:rPr>
            </w:pPr>
            <w:r w:rsidRPr="00FC4B6B">
              <w:rPr>
                <w:rFonts w:ascii="Verdana" w:hAnsi="Verdana"/>
                <w:b/>
                <w:sz w:val="16"/>
                <w:szCs w:val="16"/>
              </w:rPr>
              <w:lastRenderedPageBreak/>
              <w:t xml:space="preserve">7.1.5 </w:t>
            </w:r>
            <w:r w:rsidRPr="00FC4B6B">
              <w:rPr>
                <w:rFonts w:ascii="Verdana" w:hAnsi="Verdana"/>
                <w:sz w:val="16"/>
                <w:szCs w:val="16"/>
              </w:rPr>
              <w:t>El personal del Centro de Verificación Vehicular y de las Unidades de Verificación, entregará al propietario o conductor del vehículo, el documento oficial en donde se haga constar el resultado de la prueba mismo que será expresado en el coeficiente de absorción de luz en k m</w:t>
            </w:r>
            <w:r w:rsidRPr="00FC4B6B">
              <w:rPr>
                <w:rFonts w:ascii="Verdana" w:hAnsi="Verdana"/>
                <w:sz w:val="16"/>
                <w:szCs w:val="16"/>
                <w:vertAlign w:val="superscript"/>
              </w:rPr>
              <w:t>-1</w:t>
            </w:r>
            <w:r w:rsidRPr="00FC4B6B">
              <w:rPr>
                <w:rFonts w:ascii="Verdana" w:hAnsi="Verdana"/>
                <w:sz w:val="16"/>
                <w:szCs w:val="16"/>
              </w:rPr>
              <w:t>.</w:t>
            </w:r>
          </w:p>
        </w:tc>
        <w:tc>
          <w:tcPr>
            <w:tcW w:w="4529" w:type="dxa"/>
          </w:tcPr>
          <w:p w:rsidR="0007771F" w:rsidRPr="00593373" w:rsidRDefault="0007771F" w:rsidP="0007771F">
            <w:pPr>
              <w:spacing w:after="80" w:line="213" w:lineRule="atLeast"/>
              <w:jc w:val="both"/>
              <w:rPr>
                <w:lang w:val="en-US"/>
              </w:rPr>
            </w:pPr>
            <w:r w:rsidRPr="00593373">
              <w:rPr>
                <w:rFonts w:ascii="Verdana" w:hAnsi="Verdana"/>
                <w:b/>
                <w:bCs/>
                <w:sz w:val="16"/>
                <w:szCs w:val="16"/>
                <w:lang w:val="en-US"/>
              </w:rPr>
              <w:t xml:space="preserve">7.1.5 </w:t>
            </w:r>
            <w:r w:rsidRPr="00593373">
              <w:rPr>
                <w:rFonts w:ascii="Verdana" w:hAnsi="Verdana"/>
                <w:sz w:val="16"/>
                <w:szCs w:val="16"/>
                <w:lang w:val="en-US"/>
              </w:rPr>
              <w:t xml:space="preserve">The staff of the Vehicle Verification Center and the </w:t>
            </w:r>
            <w:r w:rsidR="00DB67A7">
              <w:rPr>
                <w:rFonts w:ascii="Verdana" w:hAnsi="Verdana"/>
                <w:sz w:val="16"/>
                <w:szCs w:val="16"/>
                <w:lang w:val="en-US"/>
              </w:rPr>
              <w:t>Units of Verification</w:t>
            </w:r>
            <w:r w:rsidRPr="00593373">
              <w:rPr>
                <w:rFonts w:ascii="Verdana" w:hAnsi="Verdana"/>
                <w:sz w:val="16"/>
                <w:szCs w:val="16"/>
                <w:lang w:val="en-US"/>
              </w:rPr>
              <w:t xml:space="preserve"> will provide the owner or driver of the vehicle with the official document stating the result of the test itself, which will be expressed in the coefficient of light absorption in the vehicle. </w:t>
            </w:r>
            <w:r w:rsidRPr="00DB67A7">
              <w:rPr>
                <w:rFonts w:ascii="Verdana" w:hAnsi="Verdana"/>
                <w:sz w:val="16"/>
                <w:szCs w:val="16"/>
                <w:lang w:val="en-US"/>
              </w:rPr>
              <w:t>km</w:t>
            </w:r>
            <w:r w:rsidRPr="00DB67A7">
              <w:rPr>
                <w:rFonts w:ascii="Verdana" w:hAnsi="Verdana"/>
                <w:sz w:val="16"/>
                <w:szCs w:val="16"/>
                <w:vertAlign w:val="superscript"/>
                <w:lang w:val="en-US"/>
              </w:rPr>
              <w:t>-1</w:t>
            </w:r>
            <w:r w:rsidRPr="00DB67A7">
              <w:rPr>
                <w:rFonts w:ascii="Verdana" w:hAnsi="Verdana"/>
                <w:sz w:val="16"/>
                <w:szCs w:val="16"/>
                <w:lang w:val="en-US"/>
              </w:rPr>
              <w:t>.</w:t>
            </w:r>
            <w:r w:rsidRPr="00593373">
              <w:rPr>
                <w:lang w:val="en-US"/>
              </w:rPr>
              <w:t xml:space="preserve"> </w:t>
            </w:r>
          </w:p>
        </w:tc>
      </w:tr>
      <w:tr w:rsidR="0007771F" w:rsidRPr="00FC4B6B" w:rsidTr="002A0BC7">
        <w:tc>
          <w:tcPr>
            <w:tcW w:w="4529" w:type="dxa"/>
            <w:shd w:val="clear" w:color="auto" w:fill="auto"/>
          </w:tcPr>
          <w:p w:rsidR="0007771F" w:rsidRPr="00FC4B6B" w:rsidRDefault="0007771F" w:rsidP="0007771F">
            <w:pPr>
              <w:pStyle w:val="Texto"/>
              <w:spacing w:after="80" w:line="213" w:lineRule="exact"/>
              <w:ind w:firstLine="0"/>
              <w:rPr>
                <w:rFonts w:ascii="Verdana" w:hAnsi="Verdana"/>
                <w:sz w:val="16"/>
                <w:szCs w:val="16"/>
              </w:rPr>
            </w:pPr>
            <w:r w:rsidRPr="00FC4B6B">
              <w:rPr>
                <w:rFonts w:ascii="Verdana" w:hAnsi="Verdana"/>
                <w:b/>
                <w:sz w:val="16"/>
                <w:szCs w:val="16"/>
              </w:rPr>
              <w:t xml:space="preserve">7.1.6 </w:t>
            </w:r>
            <w:r w:rsidRPr="00FC4B6B">
              <w:rPr>
                <w:rFonts w:ascii="Verdana" w:hAnsi="Verdana"/>
                <w:sz w:val="16"/>
                <w:szCs w:val="16"/>
              </w:rPr>
              <w:t>En caso de que los límites de emisión no cumplan con lo establecido en la presente Norma Oficial Mexicana, el propietario o conductor del vehículo automotor deberá dar el mantenimiento vehicular necesario y reiniciar el proceso en el numeral 7.1.3 de la presente Norma Oficial Mexicana, hasta obtener el documento aprobatorio.</w:t>
            </w:r>
          </w:p>
        </w:tc>
        <w:tc>
          <w:tcPr>
            <w:tcW w:w="4529" w:type="dxa"/>
          </w:tcPr>
          <w:p w:rsidR="0007771F" w:rsidRPr="00DB67A7" w:rsidRDefault="0007771F" w:rsidP="0007771F">
            <w:pPr>
              <w:spacing w:after="80" w:line="213" w:lineRule="atLeast"/>
              <w:jc w:val="both"/>
              <w:rPr>
                <w:lang w:val="en-US"/>
              </w:rPr>
            </w:pPr>
            <w:r w:rsidRPr="00DB67A7">
              <w:rPr>
                <w:rFonts w:ascii="Verdana" w:hAnsi="Verdana"/>
                <w:b/>
                <w:bCs/>
                <w:sz w:val="16"/>
                <w:szCs w:val="16"/>
                <w:lang w:val="en-US"/>
              </w:rPr>
              <w:t xml:space="preserve">7.1.6 </w:t>
            </w:r>
            <w:r w:rsidRPr="00DB67A7">
              <w:rPr>
                <w:rFonts w:ascii="Verdana" w:hAnsi="Verdana"/>
                <w:sz w:val="16"/>
                <w:szCs w:val="16"/>
                <w:lang w:val="en-US"/>
              </w:rPr>
              <w:t>In the event that the emission limits do not comply with the provisions of this Official Mexican Standard, the owner or driver of the motor vehicle must provide the necessary vehicle maintenance and restart the process in section 7.1.3 of this Standard. Mexican Official, until obtaining the approving document.</w:t>
            </w:r>
            <w:r w:rsidRPr="00DB67A7">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80" w:line="213" w:lineRule="exact"/>
              <w:ind w:firstLine="0"/>
              <w:rPr>
                <w:rFonts w:ascii="Verdana" w:hAnsi="Verdana"/>
                <w:sz w:val="16"/>
                <w:szCs w:val="16"/>
              </w:rPr>
            </w:pPr>
            <w:r w:rsidRPr="00FC4B6B">
              <w:rPr>
                <w:rFonts w:ascii="Verdana" w:hAnsi="Verdana"/>
                <w:b/>
                <w:color w:val="000000"/>
                <w:sz w:val="16"/>
                <w:szCs w:val="16"/>
              </w:rPr>
              <w:t xml:space="preserve">7.1.7 </w:t>
            </w:r>
            <w:r w:rsidRPr="00FC4B6B">
              <w:rPr>
                <w:rFonts w:ascii="Verdana" w:hAnsi="Verdana"/>
                <w:color w:val="000000"/>
                <w:sz w:val="16"/>
                <w:szCs w:val="16"/>
              </w:rPr>
              <w:t>Los propietarios o responsables de los vehículos que no cuenten con una constancia o comprobante de emisiones y sean detenidos por las autoridades federales y locales, por ser considerados vehículos altamente contaminantes, serán sancionados por las autoridades estatales, y las dependencias federales correspondientes, en sus Programas de Verificación Vehicular Obligatorios, que para tal efecto emitan.</w:t>
            </w:r>
          </w:p>
        </w:tc>
        <w:tc>
          <w:tcPr>
            <w:tcW w:w="4529" w:type="dxa"/>
          </w:tcPr>
          <w:p w:rsidR="0007771F" w:rsidRPr="00DB67A7" w:rsidRDefault="0007771F" w:rsidP="0007771F">
            <w:pPr>
              <w:spacing w:after="80" w:line="213" w:lineRule="atLeast"/>
              <w:jc w:val="both"/>
              <w:rPr>
                <w:lang w:val="en-US"/>
              </w:rPr>
            </w:pPr>
            <w:r w:rsidRPr="00DB67A7">
              <w:rPr>
                <w:rFonts w:ascii="Verdana" w:hAnsi="Verdana"/>
                <w:b/>
                <w:bCs/>
                <w:sz w:val="16"/>
                <w:szCs w:val="16"/>
                <w:lang w:val="en-US"/>
              </w:rPr>
              <w:t xml:space="preserve">7.1.7 </w:t>
            </w:r>
            <w:r w:rsidRPr="00DB67A7">
              <w:rPr>
                <w:rFonts w:ascii="Verdana" w:hAnsi="Verdana"/>
                <w:sz w:val="16"/>
                <w:szCs w:val="16"/>
                <w:lang w:val="en-US"/>
              </w:rPr>
              <w:t>The owners or those responsible for the vehicles that do not have a certificate or proof of emissions and are stopped by the federal and local authorities, because they are considered highly polluting vehicles, will be sanctioned by the state authorities, and the corresponding federal agencies, in their Mandatory Vehicle Verification Programs, issued for that purpose.</w:t>
            </w:r>
            <w:r w:rsidRPr="00DB67A7">
              <w:rPr>
                <w:lang w:val="en-US"/>
              </w:rPr>
              <w:t xml:space="preserve"> </w:t>
            </w:r>
          </w:p>
        </w:tc>
      </w:tr>
      <w:tr w:rsidR="0007771F" w:rsidRPr="00FC4B6B" w:rsidTr="002A0BC7">
        <w:tc>
          <w:tcPr>
            <w:tcW w:w="4529" w:type="dxa"/>
            <w:shd w:val="clear" w:color="auto" w:fill="auto"/>
          </w:tcPr>
          <w:p w:rsidR="0007771F" w:rsidRPr="00FC4B6B" w:rsidRDefault="0007771F" w:rsidP="0007771F">
            <w:pPr>
              <w:pStyle w:val="Texto"/>
              <w:spacing w:after="80" w:line="213" w:lineRule="exact"/>
              <w:ind w:firstLine="0"/>
              <w:rPr>
                <w:rFonts w:ascii="Verdana" w:hAnsi="Verdana"/>
                <w:sz w:val="16"/>
                <w:szCs w:val="16"/>
              </w:rPr>
            </w:pPr>
            <w:r w:rsidRPr="00FC4B6B">
              <w:rPr>
                <w:rFonts w:ascii="Verdana" w:hAnsi="Verdana"/>
                <w:b/>
                <w:sz w:val="16"/>
                <w:szCs w:val="16"/>
              </w:rPr>
              <w:t xml:space="preserve">7.2 </w:t>
            </w:r>
            <w:r w:rsidRPr="00FC4B6B">
              <w:rPr>
                <w:rFonts w:ascii="Verdana" w:hAnsi="Verdana"/>
                <w:sz w:val="16"/>
                <w:szCs w:val="16"/>
              </w:rPr>
              <w:t>De los instrumentos de medición.</w:t>
            </w:r>
          </w:p>
        </w:tc>
        <w:tc>
          <w:tcPr>
            <w:tcW w:w="4529" w:type="dxa"/>
          </w:tcPr>
          <w:p w:rsidR="0007771F" w:rsidRPr="00DB67A7" w:rsidRDefault="0007771F" w:rsidP="0007771F">
            <w:pPr>
              <w:spacing w:after="80" w:line="213" w:lineRule="atLeast"/>
              <w:jc w:val="both"/>
              <w:rPr>
                <w:lang w:val="en-US"/>
              </w:rPr>
            </w:pPr>
            <w:r w:rsidRPr="00DB67A7">
              <w:rPr>
                <w:rFonts w:ascii="Verdana" w:hAnsi="Verdana"/>
                <w:b/>
                <w:bCs/>
                <w:sz w:val="16"/>
                <w:szCs w:val="16"/>
                <w:lang w:val="en-US"/>
              </w:rPr>
              <w:t xml:space="preserve">7.2 </w:t>
            </w:r>
            <w:r w:rsidR="00DB67A7">
              <w:rPr>
                <w:rFonts w:ascii="Verdana" w:hAnsi="Verdana"/>
                <w:sz w:val="16"/>
                <w:szCs w:val="16"/>
                <w:lang w:val="en-US"/>
              </w:rPr>
              <w:t>T</w:t>
            </w:r>
            <w:r w:rsidRPr="00DB67A7">
              <w:rPr>
                <w:rFonts w:ascii="Verdana" w:hAnsi="Verdana"/>
                <w:sz w:val="16"/>
                <w:szCs w:val="16"/>
                <w:lang w:val="en-US"/>
              </w:rPr>
              <w:t>he measuring instruments.</w:t>
            </w:r>
            <w:r w:rsidRPr="00DB67A7">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80" w:line="213" w:lineRule="exact"/>
              <w:ind w:firstLine="0"/>
              <w:rPr>
                <w:rFonts w:ascii="Verdana" w:hAnsi="Verdana"/>
                <w:sz w:val="16"/>
                <w:szCs w:val="16"/>
              </w:rPr>
            </w:pPr>
            <w:r w:rsidRPr="00FC4B6B">
              <w:rPr>
                <w:rFonts w:ascii="Verdana" w:hAnsi="Verdana"/>
                <w:b/>
                <w:sz w:val="16"/>
                <w:szCs w:val="16"/>
              </w:rPr>
              <w:t xml:space="preserve">7.2.1 </w:t>
            </w:r>
            <w:smartTag w:uri="urn:schemas-microsoft-com:office:smarttags" w:element="PersonName">
              <w:smartTagPr>
                <w:attr w:name="ProductID" w:val="La Secretar￭a"/>
              </w:smartTagPr>
              <w:r w:rsidRPr="00FC4B6B">
                <w:rPr>
                  <w:rFonts w:ascii="Verdana" w:hAnsi="Verdana"/>
                  <w:sz w:val="16"/>
                  <w:szCs w:val="16"/>
                </w:rPr>
                <w:t>La Secretaría</w:t>
              </w:r>
            </w:smartTag>
            <w:r w:rsidRPr="00FC4B6B">
              <w:rPr>
                <w:rFonts w:ascii="Verdana" w:hAnsi="Verdana"/>
                <w:sz w:val="16"/>
                <w:szCs w:val="16"/>
              </w:rPr>
              <w:t xml:space="preserve"> de Medio Ambiente y Recursos Naturales y </w:t>
            </w:r>
            <w:smartTag w:uri="urn:schemas-microsoft-com:office:smarttags" w:element="PersonName">
              <w:smartTagPr>
                <w:attr w:name="ProductID" w:val="La Secretar￭a"/>
              </w:smartTagPr>
              <w:r w:rsidRPr="00FC4B6B">
                <w:rPr>
                  <w:rFonts w:ascii="Verdana" w:hAnsi="Verdana"/>
                  <w:sz w:val="16"/>
                  <w:szCs w:val="16"/>
                </w:rPr>
                <w:t>la Secretaría</w:t>
              </w:r>
            </w:smartTag>
            <w:r w:rsidRPr="00FC4B6B">
              <w:rPr>
                <w:rFonts w:ascii="Verdana" w:hAnsi="Verdana"/>
                <w:sz w:val="16"/>
                <w:szCs w:val="16"/>
              </w:rPr>
              <w:t xml:space="preserve"> de Economía, en el ámbito de sus atribuciones, podrán evaluar el cumplimiento de la presente Norma Oficial Mexicana:</w:t>
            </w:r>
          </w:p>
        </w:tc>
        <w:tc>
          <w:tcPr>
            <w:tcW w:w="4529" w:type="dxa"/>
          </w:tcPr>
          <w:p w:rsidR="0007771F" w:rsidRPr="00DB67A7" w:rsidRDefault="0007771F" w:rsidP="0007771F">
            <w:pPr>
              <w:spacing w:after="80" w:line="213" w:lineRule="atLeast"/>
              <w:jc w:val="both"/>
              <w:rPr>
                <w:lang w:val="en-US"/>
              </w:rPr>
            </w:pPr>
            <w:r w:rsidRPr="00DB67A7">
              <w:rPr>
                <w:rFonts w:ascii="Verdana" w:hAnsi="Verdana"/>
                <w:b/>
                <w:bCs/>
                <w:sz w:val="16"/>
                <w:szCs w:val="16"/>
                <w:lang w:val="en-US"/>
              </w:rPr>
              <w:t xml:space="preserve">7.2.1 </w:t>
            </w:r>
            <w:r w:rsidRPr="00DB67A7">
              <w:rPr>
                <w:rFonts w:ascii="Verdana" w:hAnsi="Verdana"/>
                <w:sz w:val="16"/>
                <w:szCs w:val="16"/>
                <w:lang w:val="en-US"/>
              </w:rPr>
              <w:t xml:space="preserve">The </w:t>
            </w:r>
            <w:r w:rsidR="001520F7" w:rsidRPr="00DB67A7">
              <w:rPr>
                <w:rFonts w:ascii="Verdana" w:hAnsi="Verdana"/>
                <w:sz w:val="16"/>
                <w:szCs w:val="16"/>
                <w:lang w:val="en-US"/>
              </w:rPr>
              <w:t>Secretary</w:t>
            </w:r>
            <w:r w:rsidRPr="00DB67A7">
              <w:rPr>
                <w:rFonts w:ascii="Verdana" w:hAnsi="Verdana"/>
                <w:sz w:val="16"/>
                <w:szCs w:val="16"/>
                <w:lang w:val="en-US"/>
              </w:rPr>
              <w:t xml:space="preserve"> of Environment and Natural Resources and the </w:t>
            </w:r>
            <w:r w:rsidR="001520F7" w:rsidRPr="00DB67A7">
              <w:rPr>
                <w:rFonts w:ascii="Verdana" w:hAnsi="Verdana"/>
                <w:sz w:val="16"/>
                <w:szCs w:val="16"/>
                <w:lang w:val="en-US"/>
              </w:rPr>
              <w:t>Secretary</w:t>
            </w:r>
            <w:r w:rsidRPr="00DB67A7">
              <w:rPr>
                <w:rFonts w:ascii="Verdana" w:hAnsi="Verdana"/>
                <w:sz w:val="16"/>
                <w:szCs w:val="16"/>
                <w:lang w:val="en-US"/>
              </w:rPr>
              <w:t xml:space="preserve"> of Economy, within the scope of </w:t>
            </w:r>
            <w:r w:rsidR="00DB67A7">
              <w:rPr>
                <w:rFonts w:ascii="Verdana" w:hAnsi="Verdana"/>
                <w:sz w:val="16"/>
                <w:szCs w:val="16"/>
                <w:lang w:val="en-US"/>
              </w:rPr>
              <w:t>their</w:t>
            </w:r>
            <w:r w:rsidRPr="00DB67A7">
              <w:rPr>
                <w:rFonts w:ascii="Verdana" w:hAnsi="Verdana"/>
                <w:sz w:val="16"/>
                <w:szCs w:val="16"/>
                <w:lang w:val="en-US"/>
              </w:rPr>
              <w:t xml:space="preserve"> powers, may assess compliance with this Official Mexican Standard:</w:t>
            </w:r>
            <w:r w:rsidRPr="00DB67A7">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80" w:line="213" w:lineRule="exact"/>
              <w:ind w:firstLine="0"/>
              <w:rPr>
                <w:rFonts w:ascii="Verdana" w:hAnsi="Verdana"/>
                <w:sz w:val="16"/>
                <w:szCs w:val="16"/>
              </w:rPr>
            </w:pPr>
            <w:r w:rsidRPr="00FC4B6B">
              <w:rPr>
                <w:rFonts w:ascii="Verdana" w:hAnsi="Verdana"/>
                <w:b/>
                <w:sz w:val="16"/>
                <w:szCs w:val="16"/>
              </w:rPr>
              <w:t>7.2.1.1</w:t>
            </w:r>
            <w:r w:rsidRPr="00FC4B6B">
              <w:rPr>
                <w:rFonts w:ascii="Verdana" w:hAnsi="Verdana"/>
                <w:sz w:val="16"/>
                <w:szCs w:val="16"/>
              </w:rPr>
              <w:t xml:space="preserve"> </w:t>
            </w:r>
            <w:smartTag w:uri="urn:schemas-microsoft-com:office:smarttags" w:element="PersonName">
              <w:smartTagPr>
                <w:attr w:name="ProductID" w:val="La Secretar￭a"/>
              </w:smartTagPr>
              <w:r w:rsidRPr="00FC4B6B">
                <w:rPr>
                  <w:rFonts w:ascii="Verdana" w:hAnsi="Verdana"/>
                  <w:sz w:val="16"/>
                  <w:szCs w:val="16"/>
                </w:rPr>
                <w:t>La Secretaría</w:t>
              </w:r>
            </w:smartTag>
            <w:r w:rsidRPr="00FC4B6B">
              <w:rPr>
                <w:rFonts w:ascii="Verdana" w:hAnsi="Verdana"/>
                <w:sz w:val="16"/>
                <w:szCs w:val="16"/>
              </w:rPr>
              <w:t xml:space="preserve"> de Economía podrá requerir a los Centros de Verificación Vehicular o en su caso, Unidades de Verificación, la verificación o calibración de los instrumentos de medición de opacidad señalados en el numeral 6 de la presente Norma Oficial Mexicana.</w:t>
            </w:r>
          </w:p>
        </w:tc>
        <w:tc>
          <w:tcPr>
            <w:tcW w:w="4529" w:type="dxa"/>
          </w:tcPr>
          <w:p w:rsidR="0007771F" w:rsidRPr="00593373" w:rsidRDefault="0007771F" w:rsidP="0007771F">
            <w:pPr>
              <w:spacing w:after="80" w:line="213" w:lineRule="atLeast"/>
              <w:jc w:val="both"/>
              <w:rPr>
                <w:lang w:val="en-US"/>
              </w:rPr>
            </w:pPr>
            <w:r w:rsidRPr="00593373">
              <w:rPr>
                <w:rFonts w:ascii="Verdana" w:hAnsi="Verdana"/>
                <w:b/>
                <w:bCs/>
                <w:sz w:val="16"/>
                <w:szCs w:val="16"/>
                <w:lang w:val="en-US"/>
              </w:rPr>
              <w:t xml:space="preserve">7.2.1.1 </w:t>
            </w:r>
            <w:r w:rsidRPr="00593373">
              <w:rPr>
                <w:rFonts w:ascii="Verdana" w:hAnsi="Verdana"/>
                <w:sz w:val="16"/>
                <w:szCs w:val="16"/>
                <w:lang w:val="en-US"/>
              </w:rPr>
              <w:t xml:space="preserve">The </w:t>
            </w:r>
            <w:r w:rsidR="001520F7">
              <w:rPr>
                <w:rFonts w:ascii="Verdana" w:hAnsi="Verdana"/>
                <w:sz w:val="16"/>
                <w:szCs w:val="16"/>
                <w:lang w:val="en-US"/>
              </w:rPr>
              <w:t>Secretary</w:t>
            </w:r>
            <w:r w:rsidRPr="00593373">
              <w:rPr>
                <w:rFonts w:ascii="Verdana" w:hAnsi="Verdana"/>
                <w:sz w:val="16"/>
                <w:szCs w:val="16"/>
                <w:lang w:val="en-US"/>
              </w:rPr>
              <w:t xml:space="preserve"> of Economy may require the Vehicle Verification Centers or, where applicable, </w:t>
            </w:r>
            <w:r w:rsidR="00DB67A7">
              <w:rPr>
                <w:rFonts w:ascii="Verdana" w:hAnsi="Verdana"/>
                <w:sz w:val="16"/>
                <w:szCs w:val="16"/>
                <w:lang w:val="en-US"/>
              </w:rPr>
              <w:t>Units of Verification</w:t>
            </w:r>
            <w:r w:rsidRPr="00593373">
              <w:rPr>
                <w:rFonts w:ascii="Verdana" w:hAnsi="Verdana"/>
                <w:sz w:val="16"/>
                <w:szCs w:val="16"/>
                <w:lang w:val="en-US"/>
              </w:rPr>
              <w:t xml:space="preserve">, to verify or calibrate the opacity measurement instruments indicated in number 6 of this Official Mexican Standard. </w:t>
            </w:r>
          </w:p>
        </w:tc>
      </w:tr>
      <w:tr w:rsidR="0007771F" w:rsidRPr="0007771F" w:rsidTr="002A0BC7">
        <w:tc>
          <w:tcPr>
            <w:tcW w:w="4529" w:type="dxa"/>
            <w:shd w:val="clear" w:color="auto" w:fill="auto"/>
          </w:tcPr>
          <w:p w:rsidR="0007771F" w:rsidRPr="00FC4B6B" w:rsidRDefault="0007771F" w:rsidP="0007771F">
            <w:pPr>
              <w:pStyle w:val="Texto"/>
              <w:spacing w:after="80" w:line="213" w:lineRule="exact"/>
              <w:ind w:firstLine="0"/>
              <w:rPr>
                <w:rFonts w:ascii="Verdana" w:hAnsi="Verdana"/>
                <w:sz w:val="16"/>
                <w:szCs w:val="16"/>
              </w:rPr>
            </w:pPr>
            <w:r w:rsidRPr="00FC4B6B">
              <w:rPr>
                <w:rFonts w:ascii="Verdana" w:hAnsi="Verdana"/>
                <w:b/>
                <w:sz w:val="16"/>
                <w:szCs w:val="16"/>
              </w:rPr>
              <w:t xml:space="preserve">7.2.1.2 </w:t>
            </w:r>
            <w:smartTag w:uri="urn:schemas-microsoft-com:office:smarttags" w:element="PersonName">
              <w:smartTagPr>
                <w:attr w:name="ProductID" w:val="La Secretar￭a"/>
              </w:smartTagPr>
              <w:r w:rsidRPr="00FC4B6B">
                <w:rPr>
                  <w:rFonts w:ascii="Verdana" w:hAnsi="Verdana"/>
                  <w:sz w:val="16"/>
                  <w:szCs w:val="16"/>
                </w:rPr>
                <w:t>La Secretaría</w:t>
              </w:r>
            </w:smartTag>
            <w:r w:rsidRPr="00FC4B6B">
              <w:rPr>
                <w:rFonts w:ascii="Verdana" w:hAnsi="Verdana"/>
                <w:sz w:val="16"/>
                <w:szCs w:val="16"/>
              </w:rPr>
              <w:t xml:space="preserve"> de Medio Ambiente y Recursos Naturales, por conducto de </w:t>
            </w:r>
            <w:smartTag w:uri="urn:schemas-microsoft-com:office:smarttags" w:element="PersonName">
              <w:smartTagPr>
                <w:attr w:name="ProductID" w:val="la Procuradur￭a Federal"/>
              </w:smartTagPr>
              <w:r w:rsidRPr="00FC4B6B">
                <w:rPr>
                  <w:rFonts w:ascii="Verdana" w:hAnsi="Verdana"/>
                  <w:sz w:val="16"/>
                  <w:szCs w:val="16"/>
                </w:rPr>
                <w:t>la Procuraduría Federal</w:t>
              </w:r>
            </w:smartTag>
            <w:r w:rsidRPr="00FC4B6B">
              <w:rPr>
                <w:rFonts w:ascii="Verdana" w:hAnsi="Verdana"/>
                <w:sz w:val="16"/>
                <w:szCs w:val="16"/>
              </w:rPr>
              <w:t xml:space="preserve"> de Protección al Ambiente, en el ámbito de sus atribuciones, podrá coordinar el control de la aplicación de la presente Norma Oficial Mexicana con </w:t>
            </w:r>
            <w:smartTag w:uri="urn:schemas-microsoft-com:office:smarttags" w:element="PersonName">
              <w:smartTagPr>
                <w:attr w:name="ProductID" w:val="La Secretar￭a"/>
              </w:smartTagPr>
              <w:r w:rsidRPr="00FC4B6B">
                <w:rPr>
                  <w:rFonts w:ascii="Verdana" w:hAnsi="Verdana"/>
                  <w:sz w:val="16"/>
                  <w:szCs w:val="16"/>
                </w:rPr>
                <w:t>la Secretaría</w:t>
              </w:r>
            </w:smartTag>
            <w:r w:rsidRPr="00FC4B6B">
              <w:rPr>
                <w:rFonts w:ascii="Verdana" w:hAnsi="Verdana"/>
                <w:sz w:val="16"/>
                <w:szCs w:val="16"/>
              </w:rPr>
              <w:t xml:space="preserve"> de Comunicaciones y Transportes, así como con las entidades federativas y </w:t>
            </w:r>
            <w:smartTag w:uri="urn:schemas-microsoft-com:office:smarttags" w:element="PersonName">
              <w:smartTagPr>
                <w:attr w:name="ProductID" w:val="la Ciudad"/>
              </w:smartTagPr>
              <w:r w:rsidRPr="00FC4B6B">
                <w:rPr>
                  <w:rFonts w:ascii="Verdana" w:hAnsi="Verdana"/>
                  <w:sz w:val="16"/>
                  <w:szCs w:val="16"/>
                </w:rPr>
                <w:t>la Ciudad</w:t>
              </w:r>
            </w:smartTag>
            <w:r w:rsidRPr="00FC4B6B">
              <w:rPr>
                <w:rFonts w:ascii="Verdana" w:hAnsi="Verdana"/>
                <w:sz w:val="16"/>
                <w:szCs w:val="16"/>
              </w:rPr>
              <w:t xml:space="preserve"> de México.</w:t>
            </w:r>
          </w:p>
        </w:tc>
        <w:tc>
          <w:tcPr>
            <w:tcW w:w="4529" w:type="dxa"/>
          </w:tcPr>
          <w:p w:rsidR="0007771F" w:rsidRPr="00593373" w:rsidRDefault="0007771F" w:rsidP="0007771F">
            <w:pPr>
              <w:spacing w:after="80" w:line="213" w:lineRule="atLeast"/>
              <w:jc w:val="both"/>
              <w:rPr>
                <w:lang w:val="en-US"/>
              </w:rPr>
            </w:pPr>
            <w:r w:rsidRPr="00593373">
              <w:rPr>
                <w:rFonts w:ascii="Verdana" w:hAnsi="Verdana"/>
                <w:b/>
                <w:bCs/>
                <w:sz w:val="16"/>
                <w:szCs w:val="16"/>
                <w:lang w:val="en-US"/>
              </w:rPr>
              <w:t xml:space="preserve">7.2.1.2 </w:t>
            </w:r>
            <w:r w:rsidRPr="00593373">
              <w:rPr>
                <w:rFonts w:ascii="Verdana" w:hAnsi="Verdana"/>
                <w:sz w:val="16"/>
                <w:szCs w:val="16"/>
                <w:lang w:val="en-US"/>
              </w:rPr>
              <w:t xml:space="preserve">The </w:t>
            </w:r>
            <w:r w:rsidR="001520F7">
              <w:rPr>
                <w:rFonts w:ascii="Verdana" w:hAnsi="Verdana"/>
                <w:sz w:val="16"/>
                <w:szCs w:val="16"/>
                <w:lang w:val="en-US"/>
              </w:rPr>
              <w:t>Secretary</w:t>
            </w:r>
            <w:r w:rsidRPr="00593373">
              <w:rPr>
                <w:rFonts w:ascii="Verdana" w:hAnsi="Verdana"/>
                <w:sz w:val="16"/>
                <w:szCs w:val="16"/>
                <w:lang w:val="en-US"/>
              </w:rPr>
              <w:t xml:space="preserve"> of Environment and Natural Resources, through the Federal </w:t>
            </w:r>
            <w:r w:rsidR="00DB67A7">
              <w:rPr>
                <w:rFonts w:ascii="Verdana" w:hAnsi="Verdana"/>
                <w:sz w:val="16"/>
                <w:szCs w:val="16"/>
                <w:lang w:val="en-US"/>
              </w:rPr>
              <w:t>Prosecutor</w:t>
            </w:r>
            <w:r w:rsidRPr="00593373">
              <w:rPr>
                <w:rFonts w:ascii="Verdana" w:hAnsi="Verdana"/>
                <w:sz w:val="16"/>
                <w:szCs w:val="16"/>
                <w:lang w:val="en-US"/>
              </w:rPr>
              <w:t xml:space="preserve"> for Environmental Protection, within the scope of its powers, may coordinate the control of the application of this Official Mexican Standard with the </w:t>
            </w:r>
            <w:r w:rsidR="001520F7">
              <w:rPr>
                <w:rFonts w:ascii="Verdana" w:hAnsi="Verdana"/>
                <w:sz w:val="16"/>
                <w:szCs w:val="16"/>
                <w:lang w:val="en-US"/>
              </w:rPr>
              <w:t>Secretary</w:t>
            </w:r>
            <w:r w:rsidRPr="00593373">
              <w:rPr>
                <w:rFonts w:ascii="Verdana" w:hAnsi="Verdana"/>
                <w:sz w:val="16"/>
                <w:szCs w:val="16"/>
                <w:lang w:val="en-US"/>
              </w:rPr>
              <w:t xml:space="preserve"> of Communications and Transportation, as well as with the states and Mexico City.</w:t>
            </w:r>
            <w:r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80" w:line="213" w:lineRule="exact"/>
              <w:ind w:firstLine="0"/>
              <w:rPr>
                <w:rFonts w:ascii="Verdana" w:hAnsi="Verdana"/>
                <w:sz w:val="16"/>
                <w:szCs w:val="16"/>
              </w:rPr>
            </w:pPr>
            <w:r w:rsidRPr="00FC4B6B">
              <w:rPr>
                <w:rFonts w:ascii="Verdana" w:hAnsi="Verdana"/>
                <w:b/>
                <w:sz w:val="16"/>
                <w:szCs w:val="16"/>
              </w:rPr>
              <w:t xml:space="preserve">7.2.2 </w:t>
            </w:r>
            <w:smartTag w:uri="urn:schemas-microsoft-com:office:smarttags" w:element="PersonName">
              <w:smartTagPr>
                <w:attr w:name="ProductID" w:val="La Secretar￭a"/>
              </w:smartTagPr>
              <w:r w:rsidRPr="00FC4B6B">
                <w:rPr>
                  <w:rFonts w:ascii="Verdana" w:hAnsi="Verdana"/>
                  <w:sz w:val="16"/>
                  <w:szCs w:val="16"/>
                </w:rPr>
                <w:t>La Secretaría</w:t>
              </w:r>
            </w:smartTag>
            <w:r w:rsidRPr="00FC4B6B">
              <w:rPr>
                <w:rFonts w:ascii="Verdana" w:hAnsi="Verdana"/>
                <w:sz w:val="16"/>
                <w:szCs w:val="16"/>
              </w:rPr>
              <w:t xml:space="preserve"> de Medio Ambiente y Recursos Naturales podrá autorizar el uso de instrumentos de medición de opacidad alternativos a los señalados en la presente Norma Oficial Mexicana, siempre y cuando éstos cumplan  con la medición de los Límites Máximos Permisibles de Opacidad señalados en los numerales 4.1 y 4.2 de la presente Norma Oficial Mexicana.</w:t>
            </w:r>
          </w:p>
        </w:tc>
        <w:tc>
          <w:tcPr>
            <w:tcW w:w="4529" w:type="dxa"/>
          </w:tcPr>
          <w:p w:rsidR="0007771F" w:rsidRPr="00593373" w:rsidRDefault="0007771F" w:rsidP="0007771F">
            <w:pPr>
              <w:spacing w:after="80" w:line="213" w:lineRule="atLeast"/>
              <w:jc w:val="both"/>
              <w:rPr>
                <w:lang w:val="en-US"/>
              </w:rPr>
            </w:pPr>
            <w:r w:rsidRPr="00593373">
              <w:rPr>
                <w:rFonts w:ascii="Verdana" w:hAnsi="Verdana"/>
                <w:b/>
                <w:bCs/>
                <w:sz w:val="16"/>
                <w:szCs w:val="16"/>
                <w:lang w:val="en-US"/>
              </w:rPr>
              <w:t xml:space="preserve">7.2.2 </w:t>
            </w:r>
            <w:r w:rsidRPr="00593373">
              <w:rPr>
                <w:rFonts w:ascii="Verdana" w:hAnsi="Verdana"/>
                <w:sz w:val="16"/>
                <w:szCs w:val="16"/>
                <w:lang w:val="en-US"/>
              </w:rPr>
              <w:t xml:space="preserve">The </w:t>
            </w:r>
            <w:r w:rsidR="001520F7">
              <w:rPr>
                <w:rFonts w:ascii="Verdana" w:hAnsi="Verdana"/>
                <w:sz w:val="16"/>
                <w:szCs w:val="16"/>
                <w:lang w:val="en-US"/>
              </w:rPr>
              <w:t>Secretary</w:t>
            </w:r>
            <w:r w:rsidRPr="00593373">
              <w:rPr>
                <w:rFonts w:ascii="Verdana" w:hAnsi="Verdana"/>
                <w:sz w:val="16"/>
                <w:szCs w:val="16"/>
                <w:lang w:val="en-US"/>
              </w:rPr>
              <w:t xml:space="preserve"> of the Environment and Natural Resources may authorize the use of opacity measurement instruments other than those indicated in this Official Mexican Standard, provided that they </w:t>
            </w:r>
            <w:r w:rsidR="00DB67A7">
              <w:rPr>
                <w:rFonts w:ascii="Verdana" w:hAnsi="Verdana"/>
                <w:sz w:val="16"/>
                <w:szCs w:val="16"/>
                <w:lang w:val="en-US"/>
              </w:rPr>
              <w:t>comply with</w:t>
            </w:r>
            <w:r w:rsidRPr="00593373">
              <w:rPr>
                <w:rFonts w:ascii="Verdana" w:hAnsi="Verdana"/>
                <w:sz w:val="16"/>
                <w:szCs w:val="16"/>
                <w:lang w:val="en-US"/>
              </w:rPr>
              <w:t xml:space="preserve"> the measurement of the Maximum Permissible Opacity Limits indicated in the 4.1 and 4.2 of this Official Mexican Standard.</w:t>
            </w:r>
            <w:r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80" w:line="213" w:lineRule="exact"/>
              <w:ind w:firstLine="0"/>
              <w:rPr>
                <w:rFonts w:ascii="Verdana" w:hAnsi="Verdana"/>
                <w:sz w:val="16"/>
                <w:szCs w:val="16"/>
              </w:rPr>
            </w:pPr>
            <w:r w:rsidRPr="00FC4B6B">
              <w:rPr>
                <w:rFonts w:ascii="Verdana" w:hAnsi="Verdana"/>
                <w:b/>
                <w:sz w:val="16"/>
                <w:szCs w:val="16"/>
              </w:rPr>
              <w:t xml:space="preserve">7.2.3 </w:t>
            </w:r>
            <w:r w:rsidRPr="00FC4B6B">
              <w:rPr>
                <w:rFonts w:ascii="Verdana" w:hAnsi="Verdana"/>
                <w:sz w:val="16"/>
                <w:szCs w:val="16"/>
              </w:rPr>
              <w:t>El numeral 6.2, debe comprobarse mediante el certificado de origen proporcionado por el fabricante.</w:t>
            </w:r>
          </w:p>
        </w:tc>
        <w:tc>
          <w:tcPr>
            <w:tcW w:w="4529" w:type="dxa"/>
          </w:tcPr>
          <w:p w:rsidR="0007771F" w:rsidRPr="00593373" w:rsidRDefault="0007771F" w:rsidP="0007771F">
            <w:pPr>
              <w:spacing w:after="80" w:line="213" w:lineRule="atLeast"/>
              <w:jc w:val="both"/>
              <w:rPr>
                <w:lang w:val="en-US"/>
              </w:rPr>
            </w:pPr>
            <w:r w:rsidRPr="00593373">
              <w:rPr>
                <w:rFonts w:ascii="Verdana" w:hAnsi="Verdana"/>
                <w:b/>
                <w:bCs/>
                <w:sz w:val="16"/>
                <w:szCs w:val="16"/>
                <w:lang w:val="en-US"/>
              </w:rPr>
              <w:t xml:space="preserve">7.2.3 </w:t>
            </w:r>
            <w:r w:rsidR="00DB67A7">
              <w:rPr>
                <w:rFonts w:ascii="Verdana" w:hAnsi="Verdana"/>
                <w:sz w:val="16"/>
                <w:szCs w:val="16"/>
                <w:lang w:val="en-US"/>
              </w:rPr>
              <w:t>The number</w:t>
            </w:r>
            <w:r w:rsidRPr="00593373">
              <w:rPr>
                <w:rFonts w:ascii="Verdana" w:hAnsi="Verdana"/>
                <w:sz w:val="16"/>
                <w:szCs w:val="16"/>
                <w:lang w:val="en-US"/>
              </w:rPr>
              <w:t xml:space="preserve"> 6.2, must be verified by the certificate of origin provided by the manufacturer.</w:t>
            </w:r>
            <w:r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80" w:line="213" w:lineRule="exact"/>
              <w:ind w:firstLine="0"/>
              <w:rPr>
                <w:rFonts w:ascii="Verdana" w:hAnsi="Verdana"/>
                <w:sz w:val="16"/>
                <w:szCs w:val="16"/>
              </w:rPr>
            </w:pPr>
            <w:r w:rsidRPr="00FC4B6B">
              <w:rPr>
                <w:rFonts w:ascii="Verdana" w:hAnsi="Verdana"/>
                <w:b/>
                <w:sz w:val="16"/>
                <w:szCs w:val="16"/>
              </w:rPr>
              <w:t>7.2.4</w:t>
            </w:r>
            <w:r w:rsidRPr="00FC4B6B">
              <w:rPr>
                <w:rFonts w:ascii="Verdana" w:hAnsi="Verdana"/>
                <w:sz w:val="16"/>
                <w:szCs w:val="16"/>
              </w:rPr>
              <w:t xml:space="preserve"> Los instrumentos de medición establecidos en </w:t>
            </w:r>
            <w:r w:rsidRPr="00FC4B6B">
              <w:rPr>
                <w:rFonts w:ascii="Verdana" w:hAnsi="Verdana"/>
                <w:sz w:val="16"/>
                <w:szCs w:val="16"/>
              </w:rPr>
              <w:lastRenderedPageBreak/>
              <w:t>la presente Norma Oficial Mexicana deberán ser evaluados con respecto a valores de referencia, método de prueba, especificaciones del instrumento de medición, y con base a lo señalado en el ISO 11614, certificados de origen y lo señalado en el numeral 6 de la presente Norma Oficial Mexicana.</w:t>
            </w:r>
          </w:p>
        </w:tc>
        <w:tc>
          <w:tcPr>
            <w:tcW w:w="4529" w:type="dxa"/>
          </w:tcPr>
          <w:p w:rsidR="0007771F" w:rsidRPr="00593373" w:rsidRDefault="0007771F" w:rsidP="0007771F">
            <w:pPr>
              <w:spacing w:after="80" w:line="213" w:lineRule="atLeast"/>
              <w:jc w:val="both"/>
              <w:rPr>
                <w:lang w:val="en-US"/>
              </w:rPr>
            </w:pPr>
            <w:r w:rsidRPr="00593373">
              <w:rPr>
                <w:rFonts w:ascii="Verdana" w:hAnsi="Verdana"/>
                <w:b/>
                <w:bCs/>
                <w:sz w:val="16"/>
                <w:szCs w:val="16"/>
                <w:lang w:val="en-US"/>
              </w:rPr>
              <w:lastRenderedPageBreak/>
              <w:t xml:space="preserve">7.2.4 </w:t>
            </w:r>
            <w:r w:rsidRPr="00593373">
              <w:rPr>
                <w:rFonts w:ascii="Verdana" w:hAnsi="Verdana"/>
                <w:sz w:val="16"/>
                <w:szCs w:val="16"/>
                <w:lang w:val="en-US"/>
              </w:rPr>
              <w:t xml:space="preserve">The measurement instruments established in </w:t>
            </w:r>
            <w:r w:rsidRPr="00593373">
              <w:rPr>
                <w:rFonts w:ascii="Verdana" w:hAnsi="Verdana"/>
                <w:sz w:val="16"/>
                <w:szCs w:val="16"/>
                <w:lang w:val="en-US"/>
              </w:rPr>
              <w:lastRenderedPageBreak/>
              <w:t xml:space="preserve">this Official Mexican Standard must be evaluated with respect to reference values, </w:t>
            </w:r>
            <w:r w:rsidR="00DB67A7">
              <w:rPr>
                <w:rFonts w:ascii="Verdana" w:hAnsi="Verdana"/>
                <w:sz w:val="16"/>
                <w:szCs w:val="16"/>
                <w:lang w:val="en-US"/>
              </w:rPr>
              <w:t xml:space="preserve">the </w:t>
            </w:r>
            <w:r w:rsidRPr="00593373">
              <w:rPr>
                <w:rFonts w:ascii="Verdana" w:hAnsi="Verdana"/>
                <w:sz w:val="16"/>
                <w:szCs w:val="16"/>
                <w:lang w:val="en-US"/>
              </w:rPr>
              <w:t xml:space="preserve">test method, specifications of the measurement instrument, and based on what is indicated in ISO 11614, certificates of origin and </w:t>
            </w:r>
            <w:r w:rsidR="00DB67A7">
              <w:rPr>
                <w:rFonts w:ascii="Verdana" w:hAnsi="Verdana"/>
                <w:sz w:val="16"/>
                <w:szCs w:val="16"/>
                <w:lang w:val="en-US"/>
              </w:rPr>
              <w:t xml:space="preserve">that </w:t>
            </w:r>
            <w:r w:rsidRPr="00593373">
              <w:rPr>
                <w:rFonts w:ascii="Verdana" w:hAnsi="Verdana"/>
                <w:sz w:val="16"/>
                <w:szCs w:val="16"/>
                <w:lang w:val="en-US"/>
              </w:rPr>
              <w:t xml:space="preserve">indicated </w:t>
            </w:r>
            <w:r w:rsidR="00292ECA">
              <w:rPr>
                <w:rFonts w:ascii="Verdana" w:hAnsi="Verdana"/>
                <w:sz w:val="16"/>
                <w:szCs w:val="16"/>
                <w:lang w:val="en-US"/>
              </w:rPr>
              <w:t>in number</w:t>
            </w:r>
            <w:r w:rsidRPr="00593373">
              <w:rPr>
                <w:rFonts w:ascii="Verdana" w:hAnsi="Verdana"/>
                <w:sz w:val="16"/>
                <w:szCs w:val="16"/>
                <w:lang w:val="en-US"/>
              </w:rPr>
              <w:t xml:space="preserve"> 6 of this Official Mexican Standard.</w:t>
            </w:r>
            <w:r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80" w:line="213" w:lineRule="exact"/>
              <w:ind w:firstLine="0"/>
              <w:rPr>
                <w:rFonts w:ascii="Verdana" w:hAnsi="Verdana"/>
                <w:sz w:val="16"/>
                <w:szCs w:val="16"/>
              </w:rPr>
            </w:pPr>
            <w:r w:rsidRPr="00FC4B6B">
              <w:rPr>
                <w:rFonts w:ascii="Verdana" w:hAnsi="Verdana"/>
                <w:b/>
                <w:sz w:val="16"/>
                <w:szCs w:val="16"/>
              </w:rPr>
              <w:lastRenderedPageBreak/>
              <w:t xml:space="preserve">7.2.5 </w:t>
            </w:r>
            <w:r w:rsidRPr="00FC4B6B">
              <w:rPr>
                <w:rFonts w:ascii="Verdana" w:hAnsi="Verdana"/>
                <w:sz w:val="16"/>
                <w:szCs w:val="16"/>
              </w:rPr>
              <w:t xml:space="preserve">Los instrumentos de medición, deberán estar calibrados con trazabilidad a los Patrones Nacionales de acuerdo con lo establecido en </w:t>
            </w:r>
            <w:smartTag w:uri="urn:schemas-microsoft-com:office:smarttags" w:element="PersonName">
              <w:smartTagPr>
                <w:attr w:name="ProductID" w:val="la Ley Federal"/>
              </w:smartTagPr>
              <w:r w:rsidRPr="00FC4B6B">
                <w:rPr>
                  <w:rFonts w:ascii="Verdana" w:hAnsi="Verdana"/>
                  <w:sz w:val="16"/>
                  <w:szCs w:val="16"/>
                </w:rPr>
                <w:t>la Ley Federal</w:t>
              </w:r>
            </w:smartTag>
            <w:r w:rsidRPr="00FC4B6B">
              <w:rPr>
                <w:rFonts w:ascii="Verdana" w:hAnsi="Verdana"/>
                <w:sz w:val="16"/>
                <w:szCs w:val="16"/>
              </w:rPr>
              <w:t xml:space="preserve"> sobre Metrología y Normalización.</w:t>
            </w:r>
          </w:p>
        </w:tc>
        <w:tc>
          <w:tcPr>
            <w:tcW w:w="4529" w:type="dxa"/>
          </w:tcPr>
          <w:p w:rsidR="0007771F" w:rsidRPr="00593373" w:rsidRDefault="0007771F" w:rsidP="0007771F">
            <w:pPr>
              <w:spacing w:after="80" w:line="213" w:lineRule="atLeast"/>
              <w:jc w:val="both"/>
              <w:rPr>
                <w:lang w:val="en-US"/>
              </w:rPr>
            </w:pPr>
            <w:r w:rsidRPr="00593373">
              <w:rPr>
                <w:rFonts w:ascii="Verdana" w:hAnsi="Verdana"/>
                <w:b/>
                <w:bCs/>
                <w:sz w:val="16"/>
                <w:szCs w:val="16"/>
                <w:lang w:val="en-US"/>
              </w:rPr>
              <w:t xml:space="preserve">7.2.5 </w:t>
            </w:r>
            <w:r w:rsidRPr="00593373">
              <w:rPr>
                <w:rFonts w:ascii="Verdana" w:hAnsi="Verdana"/>
                <w:sz w:val="16"/>
                <w:szCs w:val="16"/>
                <w:lang w:val="en-US"/>
              </w:rPr>
              <w:t>The measuring instruments must be calibrated with traceability to the National Standards in accordance with the provisions of the Federal Law on Metrology and Standardization.</w:t>
            </w:r>
            <w:r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80" w:line="213" w:lineRule="exact"/>
              <w:ind w:firstLine="0"/>
              <w:rPr>
                <w:rFonts w:ascii="Verdana" w:hAnsi="Verdana"/>
                <w:sz w:val="16"/>
                <w:szCs w:val="16"/>
              </w:rPr>
            </w:pPr>
            <w:r w:rsidRPr="00FC4B6B">
              <w:rPr>
                <w:rFonts w:ascii="Verdana" w:hAnsi="Verdana"/>
                <w:b/>
                <w:sz w:val="16"/>
                <w:szCs w:val="16"/>
              </w:rPr>
              <w:t xml:space="preserve">7.3 </w:t>
            </w:r>
            <w:r w:rsidRPr="00FC4B6B">
              <w:rPr>
                <w:rFonts w:ascii="Verdana" w:hAnsi="Verdana"/>
                <w:sz w:val="16"/>
                <w:szCs w:val="16"/>
              </w:rPr>
              <w:t xml:space="preserve">De los Centros de Verificación Vehicular y Unidades de Verificación. </w:t>
            </w:r>
          </w:p>
        </w:tc>
        <w:tc>
          <w:tcPr>
            <w:tcW w:w="4529" w:type="dxa"/>
          </w:tcPr>
          <w:p w:rsidR="0007771F" w:rsidRPr="00593373" w:rsidRDefault="0007771F" w:rsidP="0007771F">
            <w:pPr>
              <w:spacing w:after="80" w:line="213" w:lineRule="atLeast"/>
              <w:jc w:val="both"/>
              <w:rPr>
                <w:lang w:val="en-US"/>
              </w:rPr>
            </w:pPr>
            <w:r w:rsidRPr="00593373">
              <w:rPr>
                <w:rFonts w:ascii="Verdana" w:hAnsi="Verdana"/>
                <w:b/>
                <w:bCs/>
                <w:sz w:val="16"/>
                <w:szCs w:val="16"/>
                <w:lang w:val="en-US"/>
              </w:rPr>
              <w:t xml:space="preserve">7.3 </w:t>
            </w:r>
            <w:r w:rsidR="00DB67A7" w:rsidRPr="00DB67A7">
              <w:rPr>
                <w:rFonts w:ascii="Verdana" w:hAnsi="Verdana"/>
                <w:bCs/>
                <w:sz w:val="16"/>
                <w:szCs w:val="16"/>
                <w:lang w:val="en-US"/>
              </w:rPr>
              <w:t>T</w:t>
            </w:r>
            <w:r w:rsidRPr="00593373">
              <w:rPr>
                <w:rFonts w:ascii="Verdana" w:hAnsi="Verdana"/>
                <w:sz w:val="16"/>
                <w:szCs w:val="16"/>
                <w:lang w:val="en-US"/>
              </w:rPr>
              <w:t xml:space="preserve">he Vehicle Verification Centers and </w:t>
            </w:r>
            <w:r w:rsidR="00DB67A7">
              <w:rPr>
                <w:rFonts w:ascii="Verdana" w:hAnsi="Verdana"/>
                <w:sz w:val="16"/>
                <w:szCs w:val="16"/>
                <w:lang w:val="en-US"/>
              </w:rPr>
              <w:t>Units of Verification</w:t>
            </w:r>
            <w:r w:rsidRPr="00593373">
              <w:rPr>
                <w:rFonts w:ascii="Verdana" w:hAnsi="Verdana"/>
                <w:sz w:val="16"/>
                <w:szCs w:val="16"/>
                <w:lang w:val="en-US"/>
              </w:rPr>
              <w:t>.</w:t>
            </w:r>
            <w:r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80" w:line="213" w:lineRule="exact"/>
              <w:ind w:firstLine="0"/>
              <w:rPr>
                <w:rFonts w:ascii="Verdana" w:hAnsi="Verdana"/>
                <w:sz w:val="16"/>
                <w:szCs w:val="16"/>
              </w:rPr>
            </w:pPr>
            <w:r w:rsidRPr="00FC4B6B">
              <w:rPr>
                <w:rFonts w:ascii="Verdana" w:hAnsi="Verdana"/>
                <w:b/>
                <w:sz w:val="16"/>
                <w:szCs w:val="16"/>
              </w:rPr>
              <w:t xml:space="preserve">7.3.1 </w:t>
            </w:r>
            <w:r w:rsidRPr="00FC4B6B">
              <w:rPr>
                <w:rFonts w:ascii="Verdana" w:hAnsi="Verdana"/>
                <w:sz w:val="16"/>
                <w:szCs w:val="16"/>
              </w:rPr>
              <w:t>Las autoridades responsables de algún Programa de Verificación Vehicular, podrán operar por sí mismos o a través de particulares autorizados, los Centros de Verificación Vehicular y Unidades de Verificación  acreditadas, que den servicio a los propietarios o conductores de automotores a diésel.</w:t>
            </w:r>
          </w:p>
        </w:tc>
        <w:tc>
          <w:tcPr>
            <w:tcW w:w="4529" w:type="dxa"/>
          </w:tcPr>
          <w:p w:rsidR="0007771F" w:rsidRPr="00593373" w:rsidRDefault="0007771F" w:rsidP="0007771F">
            <w:pPr>
              <w:spacing w:after="80" w:line="213" w:lineRule="atLeast"/>
              <w:jc w:val="both"/>
              <w:rPr>
                <w:lang w:val="en-US"/>
              </w:rPr>
            </w:pPr>
            <w:r w:rsidRPr="00593373">
              <w:rPr>
                <w:rFonts w:ascii="Verdana" w:hAnsi="Verdana"/>
                <w:b/>
                <w:bCs/>
                <w:sz w:val="16"/>
                <w:szCs w:val="16"/>
                <w:lang w:val="en-US"/>
              </w:rPr>
              <w:t xml:space="preserve">7.3.1 </w:t>
            </w:r>
            <w:r w:rsidRPr="00593373">
              <w:rPr>
                <w:rFonts w:ascii="Verdana" w:hAnsi="Verdana"/>
                <w:sz w:val="16"/>
                <w:szCs w:val="16"/>
                <w:lang w:val="en-US"/>
              </w:rPr>
              <w:t xml:space="preserve">The authorities responsible for a Vehicle Verification Program, may operate by themselves or through authorized individuals, the Vehicle Verification Centers and accredited </w:t>
            </w:r>
            <w:r w:rsidR="00DB67A7">
              <w:rPr>
                <w:rFonts w:ascii="Verdana" w:hAnsi="Verdana"/>
                <w:sz w:val="16"/>
                <w:szCs w:val="16"/>
                <w:lang w:val="en-US"/>
              </w:rPr>
              <w:t>Units of Verification</w:t>
            </w:r>
            <w:r w:rsidRPr="00593373">
              <w:rPr>
                <w:rFonts w:ascii="Verdana" w:hAnsi="Verdana"/>
                <w:sz w:val="16"/>
                <w:szCs w:val="16"/>
                <w:lang w:val="en-US"/>
              </w:rPr>
              <w:t>, that provide service to owners or drivers of diesel cars.</w:t>
            </w:r>
            <w:r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80" w:line="213" w:lineRule="exact"/>
              <w:ind w:firstLine="0"/>
              <w:rPr>
                <w:rFonts w:ascii="Verdana" w:hAnsi="Verdana"/>
                <w:sz w:val="16"/>
                <w:szCs w:val="16"/>
              </w:rPr>
            </w:pPr>
            <w:r w:rsidRPr="00FC4B6B">
              <w:rPr>
                <w:rFonts w:ascii="Verdana" w:hAnsi="Verdana"/>
                <w:b/>
                <w:sz w:val="16"/>
                <w:szCs w:val="16"/>
              </w:rPr>
              <w:t xml:space="preserve">7.3.2 </w:t>
            </w:r>
            <w:r w:rsidRPr="00FC4B6B">
              <w:rPr>
                <w:rFonts w:ascii="Verdana" w:hAnsi="Verdana"/>
                <w:sz w:val="16"/>
                <w:szCs w:val="16"/>
              </w:rPr>
              <w:t>En el caso de los centros operados por la autoridad, éstos deberán contar con la infraestructura que cumpla con lo dispuesto en el Programa de Verificación Vehicular emitido por la autoridad competente; y, lo establecido en el numeral 6. Especificaciones del Instrumento de Medición de la presente Norma Oficial Mexicana.</w:t>
            </w:r>
          </w:p>
        </w:tc>
        <w:tc>
          <w:tcPr>
            <w:tcW w:w="4529" w:type="dxa"/>
          </w:tcPr>
          <w:p w:rsidR="0007771F" w:rsidRPr="00593373" w:rsidRDefault="0007771F" w:rsidP="0007771F">
            <w:pPr>
              <w:spacing w:after="80" w:line="213" w:lineRule="atLeast"/>
              <w:jc w:val="both"/>
              <w:rPr>
                <w:lang w:val="en-US"/>
              </w:rPr>
            </w:pPr>
            <w:r w:rsidRPr="00593373">
              <w:rPr>
                <w:rFonts w:ascii="Verdana" w:hAnsi="Verdana"/>
                <w:b/>
                <w:bCs/>
                <w:sz w:val="16"/>
                <w:szCs w:val="16"/>
                <w:lang w:val="en-US"/>
              </w:rPr>
              <w:t xml:space="preserve">7.3.2 </w:t>
            </w:r>
            <w:r w:rsidRPr="00593373">
              <w:rPr>
                <w:rFonts w:ascii="Verdana" w:hAnsi="Verdana"/>
                <w:sz w:val="16"/>
                <w:szCs w:val="16"/>
                <w:lang w:val="en-US"/>
              </w:rPr>
              <w:t xml:space="preserve">In the case of the centers operated by the authority, they must have the infrastructure that complies with the provisions of the Vehicle Verification Program issued by the </w:t>
            </w:r>
            <w:r w:rsidR="00DB67A7">
              <w:rPr>
                <w:rFonts w:ascii="Verdana" w:hAnsi="Verdana"/>
                <w:sz w:val="16"/>
                <w:szCs w:val="16"/>
                <w:lang w:val="en-US"/>
              </w:rPr>
              <w:t>appropriate authority</w:t>
            </w:r>
            <w:r w:rsidRPr="00593373">
              <w:rPr>
                <w:rFonts w:ascii="Verdana" w:hAnsi="Verdana"/>
                <w:sz w:val="16"/>
                <w:szCs w:val="16"/>
                <w:lang w:val="en-US"/>
              </w:rPr>
              <w:t xml:space="preserve">; and, what is established </w:t>
            </w:r>
            <w:r w:rsidR="00292ECA">
              <w:rPr>
                <w:rFonts w:ascii="Verdana" w:hAnsi="Verdana"/>
                <w:sz w:val="16"/>
                <w:szCs w:val="16"/>
                <w:lang w:val="en-US"/>
              </w:rPr>
              <w:t>in number</w:t>
            </w:r>
            <w:r w:rsidRPr="00593373">
              <w:rPr>
                <w:rFonts w:ascii="Verdana" w:hAnsi="Verdana"/>
                <w:sz w:val="16"/>
                <w:szCs w:val="16"/>
                <w:lang w:val="en-US"/>
              </w:rPr>
              <w:t xml:space="preserve"> 6. Specifications of the Measurement Instrument of this Official Mexican Standard.</w:t>
            </w:r>
            <w:r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80" w:line="213" w:lineRule="exact"/>
              <w:ind w:firstLine="0"/>
              <w:rPr>
                <w:rFonts w:ascii="Verdana" w:hAnsi="Verdana"/>
                <w:sz w:val="16"/>
                <w:szCs w:val="16"/>
              </w:rPr>
            </w:pPr>
            <w:r w:rsidRPr="00FC4B6B">
              <w:rPr>
                <w:rFonts w:ascii="Verdana" w:hAnsi="Verdana"/>
                <w:b/>
                <w:sz w:val="16"/>
                <w:szCs w:val="16"/>
              </w:rPr>
              <w:t xml:space="preserve">7.3.3 </w:t>
            </w:r>
            <w:r w:rsidRPr="00FC4B6B">
              <w:rPr>
                <w:rFonts w:ascii="Verdana" w:hAnsi="Verdana"/>
                <w:sz w:val="16"/>
                <w:szCs w:val="16"/>
              </w:rPr>
              <w:t xml:space="preserve">Los centros autorizados y operados por particulares, deberán adquirir la figura jurídica de Unidad de Verificación, en el plazo que establezca la dependencia que los apruebe o autorice, para lo cual, deberá cumplir con lo que se establece en </w:t>
            </w:r>
            <w:smartTag w:uri="urn:schemas-microsoft-com:office:smarttags" w:element="PersonName">
              <w:smartTagPr>
                <w:attr w:name="ProductID" w:val="la Ley Federal"/>
              </w:smartTagPr>
              <w:r w:rsidRPr="00FC4B6B">
                <w:rPr>
                  <w:rFonts w:ascii="Verdana" w:hAnsi="Verdana"/>
                  <w:sz w:val="16"/>
                  <w:szCs w:val="16"/>
                </w:rPr>
                <w:t>la Ley Federal</w:t>
              </w:r>
            </w:smartTag>
            <w:r w:rsidRPr="00FC4B6B">
              <w:rPr>
                <w:rFonts w:ascii="Verdana" w:hAnsi="Verdana"/>
                <w:sz w:val="16"/>
                <w:szCs w:val="16"/>
              </w:rPr>
              <w:t xml:space="preserve"> sobre Metrología y Normalización y su Reglamento.</w:t>
            </w:r>
          </w:p>
        </w:tc>
        <w:tc>
          <w:tcPr>
            <w:tcW w:w="4529" w:type="dxa"/>
          </w:tcPr>
          <w:p w:rsidR="0007771F" w:rsidRPr="00593373" w:rsidRDefault="0007771F" w:rsidP="0007771F">
            <w:pPr>
              <w:spacing w:after="80" w:line="213" w:lineRule="atLeast"/>
              <w:jc w:val="both"/>
              <w:rPr>
                <w:lang w:val="en-US"/>
              </w:rPr>
            </w:pPr>
            <w:r w:rsidRPr="00593373">
              <w:rPr>
                <w:rFonts w:ascii="Verdana" w:hAnsi="Verdana"/>
                <w:b/>
                <w:bCs/>
                <w:sz w:val="16"/>
                <w:szCs w:val="16"/>
                <w:lang w:val="en-US"/>
              </w:rPr>
              <w:t xml:space="preserve">7.3.3 </w:t>
            </w:r>
            <w:r w:rsidRPr="00593373">
              <w:rPr>
                <w:rFonts w:ascii="Verdana" w:hAnsi="Verdana"/>
                <w:sz w:val="16"/>
                <w:szCs w:val="16"/>
                <w:lang w:val="en-US"/>
              </w:rPr>
              <w:t xml:space="preserve">The centers authorized and operated by </w:t>
            </w:r>
            <w:r w:rsidR="00DB67A7">
              <w:rPr>
                <w:rFonts w:ascii="Verdana" w:hAnsi="Verdana"/>
                <w:sz w:val="16"/>
                <w:szCs w:val="16"/>
                <w:lang w:val="en-US"/>
              </w:rPr>
              <w:t>private parties</w:t>
            </w:r>
            <w:r w:rsidRPr="00593373">
              <w:rPr>
                <w:rFonts w:ascii="Verdana" w:hAnsi="Verdana"/>
                <w:sz w:val="16"/>
                <w:szCs w:val="16"/>
                <w:lang w:val="en-US"/>
              </w:rPr>
              <w:t xml:space="preserve">, must acquire the legal status of </w:t>
            </w:r>
            <w:r w:rsidR="00DB67A7">
              <w:rPr>
                <w:rFonts w:ascii="Verdana" w:hAnsi="Verdana"/>
                <w:sz w:val="16"/>
                <w:szCs w:val="16"/>
                <w:lang w:val="en-US"/>
              </w:rPr>
              <w:t>a</w:t>
            </w:r>
            <w:r w:rsidRPr="00593373">
              <w:rPr>
                <w:rFonts w:ascii="Verdana" w:hAnsi="Verdana"/>
                <w:sz w:val="16"/>
                <w:szCs w:val="16"/>
                <w:lang w:val="en-US"/>
              </w:rPr>
              <w:t xml:space="preserve"> Unit</w:t>
            </w:r>
            <w:r w:rsidR="00DB67A7">
              <w:rPr>
                <w:rFonts w:ascii="Verdana" w:hAnsi="Verdana"/>
                <w:sz w:val="16"/>
                <w:szCs w:val="16"/>
                <w:lang w:val="en-US"/>
              </w:rPr>
              <w:t xml:space="preserve"> of Verification</w:t>
            </w:r>
            <w:r w:rsidRPr="00593373">
              <w:rPr>
                <w:rFonts w:ascii="Verdana" w:hAnsi="Verdana"/>
                <w:sz w:val="16"/>
                <w:szCs w:val="16"/>
                <w:lang w:val="en-US"/>
              </w:rPr>
              <w:t xml:space="preserve">, within the term established by the unit that approves or authorizes them, for which, it must comply with what is established in the Federal Law on Metrology and </w:t>
            </w:r>
            <w:r w:rsidR="00DB67A7">
              <w:rPr>
                <w:rFonts w:ascii="Verdana" w:hAnsi="Verdana"/>
                <w:sz w:val="16"/>
                <w:szCs w:val="16"/>
                <w:lang w:val="en-US"/>
              </w:rPr>
              <w:t>Standardization</w:t>
            </w:r>
            <w:r w:rsidRPr="00593373">
              <w:rPr>
                <w:rFonts w:ascii="Verdana" w:hAnsi="Verdana"/>
                <w:sz w:val="16"/>
                <w:szCs w:val="16"/>
                <w:lang w:val="en-US"/>
              </w:rPr>
              <w:t xml:space="preserve"> and its Regulation.</w:t>
            </w:r>
            <w:r w:rsidRPr="00593373">
              <w:rPr>
                <w:lang w:val="en-US"/>
              </w:rPr>
              <w:t xml:space="preserve"> </w:t>
            </w:r>
          </w:p>
        </w:tc>
      </w:tr>
      <w:tr w:rsidR="0007771F" w:rsidRPr="00FC4B6B" w:rsidTr="002A0BC7">
        <w:tc>
          <w:tcPr>
            <w:tcW w:w="4529" w:type="dxa"/>
            <w:shd w:val="clear" w:color="auto" w:fill="auto"/>
          </w:tcPr>
          <w:p w:rsidR="0007771F" w:rsidRPr="00FC4B6B" w:rsidRDefault="0007771F" w:rsidP="0007771F">
            <w:pPr>
              <w:pStyle w:val="Texto"/>
              <w:spacing w:after="80" w:line="213" w:lineRule="exact"/>
              <w:ind w:firstLine="0"/>
              <w:rPr>
                <w:rFonts w:ascii="Verdana" w:hAnsi="Verdana"/>
                <w:b/>
                <w:sz w:val="16"/>
                <w:szCs w:val="16"/>
              </w:rPr>
            </w:pPr>
            <w:r w:rsidRPr="00FC4B6B">
              <w:rPr>
                <w:rFonts w:ascii="Verdana" w:hAnsi="Verdana"/>
                <w:b/>
                <w:sz w:val="16"/>
                <w:szCs w:val="16"/>
              </w:rPr>
              <w:t xml:space="preserve">7.4 </w:t>
            </w:r>
            <w:r w:rsidRPr="00FC4B6B">
              <w:rPr>
                <w:rFonts w:ascii="Verdana" w:hAnsi="Verdana"/>
                <w:sz w:val="16"/>
                <w:szCs w:val="16"/>
              </w:rPr>
              <w:t>De los Laboratorios de Calibración.</w:t>
            </w:r>
          </w:p>
        </w:tc>
        <w:tc>
          <w:tcPr>
            <w:tcW w:w="4529" w:type="dxa"/>
          </w:tcPr>
          <w:p w:rsidR="0007771F" w:rsidRPr="00593373" w:rsidRDefault="0007771F" w:rsidP="0007771F">
            <w:pPr>
              <w:spacing w:after="80" w:line="213" w:lineRule="atLeast"/>
              <w:jc w:val="both"/>
            </w:pPr>
            <w:r w:rsidRPr="00593373">
              <w:rPr>
                <w:rFonts w:ascii="Verdana" w:hAnsi="Verdana"/>
                <w:b/>
                <w:bCs/>
                <w:sz w:val="16"/>
                <w:szCs w:val="16"/>
              </w:rPr>
              <w:t xml:space="preserve">7.4 </w:t>
            </w:r>
            <w:r w:rsidRPr="00593373">
              <w:rPr>
                <w:rFonts w:ascii="Verdana" w:hAnsi="Verdana"/>
                <w:sz w:val="16"/>
                <w:szCs w:val="16"/>
              </w:rPr>
              <w:t>Calibration Laboratories.</w:t>
            </w:r>
            <w:r w:rsidRPr="00593373">
              <w:t xml:space="preserve"> </w:t>
            </w:r>
          </w:p>
        </w:tc>
      </w:tr>
      <w:tr w:rsidR="0007771F" w:rsidRPr="0007771F" w:rsidTr="002A0BC7">
        <w:tc>
          <w:tcPr>
            <w:tcW w:w="4529" w:type="dxa"/>
            <w:shd w:val="clear" w:color="auto" w:fill="auto"/>
          </w:tcPr>
          <w:p w:rsidR="0007771F" w:rsidRPr="00FC4B6B" w:rsidRDefault="0007771F" w:rsidP="0007771F">
            <w:pPr>
              <w:pStyle w:val="Texto"/>
              <w:spacing w:after="80" w:line="213" w:lineRule="exact"/>
              <w:ind w:firstLine="0"/>
              <w:rPr>
                <w:rFonts w:ascii="Verdana" w:hAnsi="Verdana"/>
                <w:sz w:val="16"/>
                <w:szCs w:val="16"/>
              </w:rPr>
            </w:pPr>
            <w:r w:rsidRPr="00FC4B6B">
              <w:rPr>
                <w:rFonts w:ascii="Verdana" w:hAnsi="Verdana"/>
                <w:b/>
                <w:sz w:val="16"/>
                <w:szCs w:val="16"/>
              </w:rPr>
              <w:t>7.4.1</w:t>
            </w:r>
            <w:r w:rsidRPr="00FC4B6B">
              <w:rPr>
                <w:rFonts w:ascii="Verdana" w:hAnsi="Verdana"/>
                <w:sz w:val="16"/>
                <w:szCs w:val="16"/>
              </w:rPr>
              <w:t xml:space="preserve"> Las disposiciones anteriores se verán complementadas por las especificaciones establecidas por las autoridades estatales, y las dependencias federales correspondientes en sus Programas de Verificación Vehicular Obligatorios, que para tal efecto emitan.</w:t>
            </w:r>
          </w:p>
        </w:tc>
        <w:tc>
          <w:tcPr>
            <w:tcW w:w="4529" w:type="dxa"/>
          </w:tcPr>
          <w:p w:rsidR="0007771F" w:rsidRPr="00593373" w:rsidRDefault="0007771F" w:rsidP="0007771F">
            <w:pPr>
              <w:spacing w:after="80" w:line="213" w:lineRule="atLeast"/>
              <w:jc w:val="both"/>
              <w:rPr>
                <w:lang w:val="en-US"/>
              </w:rPr>
            </w:pPr>
            <w:r w:rsidRPr="00593373">
              <w:rPr>
                <w:rFonts w:ascii="Verdana" w:hAnsi="Verdana"/>
                <w:b/>
                <w:bCs/>
                <w:sz w:val="16"/>
                <w:szCs w:val="16"/>
                <w:lang w:val="en-US"/>
              </w:rPr>
              <w:t xml:space="preserve">7.4.1 </w:t>
            </w:r>
            <w:r w:rsidRPr="00593373">
              <w:rPr>
                <w:rFonts w:ascii="Verdana" w:hAnsi="Verdana"/>
                <w:sz w:val="16"/>
                <w:szCs w:val="16"/>
                <w:lang w:val="en-US"/>
              </w:rPr>
              <w:t>The above provisions will be complemented by the specifications established by the state authorities, and the corresponding federal agencies in their Mandatory Vehicle Verification Programs, issued for that purpose.</w:t>
            </w:r>
            <w:r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80" w:line="213" w:lineRule="exact"/>
              <w:ind w:firstLine="0"/>
              <w:rPr>
                <w:rFonts w:ascii="Verdana" w:hAnsi="Verdana"/>
                <w:b/>
                <w:sz w:val="16"/>
                <w:szCs w:val="16"/>
              </w:rPr>
            </w:pPr>
            <w:r w:rsidRPr="00FC4B6B">
              <w:rPr>
                <w:rFonts w:ascii="Verdana" w:hAnsi="Verdana"/>
                <w:b/>
                <w:sz w:val="16"/>
                <w:szCs w:val="16"/>
              </w:rPr>
              <w:t xml:space="preserve">7.4.2 </w:t>
            </w:r>
            <w:r w:rsidRPr="00FC4B6B">
              <w:rPr>
                <w:rFonts w:ascii="Verdana" w:hAnsi="Verdana"/>
                <w:sz w:val="16"/>
                <w:szCs w:val="16"/>
              </w:rPr>
              <w:t xml:space="preserve">Los Laboratorios de Calibración para efecto de cumplimiento de  los numerales 6.4.1 al 6.4.5 de la presente Norma Oficial Mexicana, al momento de realizar la calibración deberán mostrar la documentación actualizada correspondiente a los requisitos establecidos en </w:t>
            </w:r>
            <w:smartTag w:uri="urn:schemas-microsoft-com:office:smarttags" w:element="PersonName">
              <w:smartTagPr>
                <w:attr w:name="ProductID" w:val="la Ley Federal"/>
              </w:smartTagPr>
              <w:r w:rsidRPr="00FC4B6B">
                <w:rPr>
                  <w:rFonts w:ascii="Verdana" w:hAnsi="Verdana"/>
                  <w:sz w:val="16"/>
                  <w:szCs w:val="16"/>
                </w:rPr>
                <w:t>la Ley Federal</w:t>
              </w:r>
            </w:smartTag>
            <w:r w:rsidRPr="00FC4B6B">
              <w:rPr>
                <w:rFonts w:ascii="Verdana" w:hAnsi="Verdana"/>
                <w:sz w:val="16"/>
                <w:szCs w:val="16"/>
              </w:rPr>
              <w:t xml:space="preserve"> sobre Metrología y Normalización y su Reglamento.</w:t>
            </w:r>
          </w:p>
        </w:tc>
        <w:tc>
          <w:tcPr>
            <w:tcW w:w="4529" w:type="dxa"/>
          </w:tcPr>
          <w:p w:rsidR="0007771F" w:rsidRPr="00593373" w:rsidRDefault="0007771F" w:rsidP="0007771F">
            <w:pPr>
              <w:spacing w:after="80" w:line="213" w:lineRule="atLeast"/>
              <w:jc w:val="both"/>
              <w:rPr>
                <w:lang w:val="en-US"/>
              </w:rPr>
            </w:pPr>
            <w:r w:rsidRPr="00593373">
              <w:rPr>
                <w:rFonts w:ascii="Verdana" w:hAnsi="Verdana"/>
                <w:b/>
                <w:bCs/>
                <w:sz w:val="16"/>
                <w:szCs w:val="16"/>
                <w:lang w:val="en-US"/>
              </w:rPr>
              <w:t xml:space="preserve">7.4.2 </w:t>
            </w:r>
            <w:r w:rsidRPr="00593373">
              <w:rPr>
                <w:rFonts w:ascii="Verdana" w:hAnsi="Verdana"/>
                <w:sz w:val="16"/>
                <w:szCs w:val="16"/>
                <w:lang w:val="en-US"/>
              </w:rPr>
              <w:t>The Calibration Laboratories for the purpose of compliance with paragraphs 6.4.1 to 6.4.5 of this Official Mexican Standard, at the moment of performing the calibration shall show the updated documentation corresponding to the requirements established in the Federal Law on Metrology. and Standardization and its Regulation.</w:t>
            </w:r>
            <w:r w:rsidRPr="00593373">
              <w:rPr>
                <w:lang w:val="en-US"/>
              </w:rPr>
              <w:t xml:space="preserve"> </w:t>
            </w:r>
          </w:p>
        </w:tc>
      </w:tr>
      <w:tr w:rsidR="0007771F" w:rsidRPr="00FC4B6B" w:rsidTr="002A0BC7">
        <w:tc>
          <w:tcPr>
            <w:tcW w:w="4529" w:type="dxa"/>
            <w:shd w:val="clear" w:color="auto" w:fill="auto"/>
          </w:tcPr>
          <w:p w:rsidR="0007771F" w:rsidRPr="00FC4B6B" w:rsidRDefault="0007771F" w:rsidP="0007771F">
            <w:pPr>
              <w:pStyle w:val="Texto"/>
              <w:spacing w:after="80" w:line="213" w:lineRule="exact"/>
              <w:ind w:firstLine="0"/>
              <w:rPr>
                <w:rFonts w:ascii="Verdana" w:hAnsi="Verdana"/>
                <w:b/>
                <w:sz w:val="16"/>
                <w:szCs w:val="16"/>
              </w:rPr>
            </w:pPr>
            <w:r w:rsidRPr="00FC4B6B">
              <w:rPr>
                <w:rFonts w:ascii="Verdana" w:hAnsi="Verdana"/>
                <w:b/>
                <w:sz w:val="16"/>
                <w:szCs w:val="16"/>
              </w:rPr>
              <w:t>8. Bibliografía</w:t>
            </w:r>
          </w:p>
        </w:tc>
        <w:tc>
          <w:tcPr>
            <w:tcW w:w="4529" w:type="dxa"/>
          </w:tcPr>
          <w:p w:rsidR="0007771F" w:rsidRPr="00DB67A7" w:rsidRDefault="0007771F" w:rsidP="0007771F">
            <w:pPr>
              <w:spacing w:after="80" w:line="213" w:lineRule="atLeast"/>
              <w:jc w:val="both"/>
              <w:rPr>
                <w:lang w:val="en-US"/>
              </w:rPr>
            </w:pPr>
            <w:r w:rsidRPr="00DB67A7">
              <w:rPr>
                <w:rFonts w:ascii="Verdana" w:hAnsi="Verdana"/>
                <w:b/>
                <w:bCs/>
                <w:sz w:val="16"/>
                <w:szCs w:val="16"/>
                <w:lang w:val="en-US"/>
              </w:rPr>
              <w:t>8. Bibliography</w:t>
            </w:r>
            <w:r w:rsidRPr="00DB67A7">
              <w:rPr>
                <w:lang w:val="en-US"/>
              </w:rPr>
              <w:t xml:space="preserve"> </w:t>
            </w:r>
          </w:p>
        </w:tc>
      </w:tr>
      <w:tr w:rsidR="0007771F" w:rsidRPr="00FC4B6B" w:rsidTr="002A0BC7">
        <w:tc>
          <w:tcPr>
            <w:tcW w:w="4529" w:type="dxa"/>
            <w:shd w:val="clear" w:color="auto" w:fill="auto"/>
          </w:tcPr>
          <w:p w:rsidR="0007771F" w:rsidRPr="00FC4B6B" w:rsidRDefault="0007771F" w:rsidP="0007771F">
            <w:pPr>
              <w:pStyle w:val="Texto"/>
              <w:spacing w:after="80" w:line="213" w:lineRule="exact"/>
              <w:ind w:firstLine="0"/>
              <w:rPr>
                <w:rFonts w:ascii="Verdana" w:hAnsi="Verdana"/>
                <w:sz w:val="16"/>
                <w:szCs w:val="16"/>
                <w:lang w:val="en-US"/>
              </w:rPr>
            </w:pPr>
            <w:r w:rsidRPr="00FC4B6B">
              <w:rPr>
                <w:rFonts w:ascii="Verdana" w:hAnsi="Verdana"/>
                <w:b/>
                <w:sz w:val="16"/>
                <w:szCs w:val="16"/>
              </w:rPr>
              <w:t xml:space="preserve">8.1 </w:t>
            </w:r>
            <w:r w:rsidRPr="00FC4B6B">
              <w:rPr>
                <w:rFonts w:ascii="Verdana" w:hAnsi="Verdana"/>
                <w:sz w:val="16"/>
                <w:szCs w:val="16"/>
              </w:rPr>
              <w:t xml:space="preserve">Buró de Reparación Automotriz. Manual del Procedimiento de Inspección de Humo. </w:t>
            </w:r>
            <w:r w:rsidRPr="00FC4B6B">
              <w:rPr>
                <w:rFonts w:ascii="Verdana" w:hAnsi="Verdana"/>
                <w:sz w:val="16"/>
                <w:szCs w:val="16"/>
                <w:lang w:val="en-US"/>
              </w:rPr>
              <w:t>California; agosto de 2009</w:t>
            </w:r>
            <w:r w:rsidRPr="00FC4B6B">
              <w:rPr>
                <w:rFonts w:ascii="Verdana" w:hAnsi="Verdana"/>
                <w:b/>
                <w:sz w:val="16"/>
                <w:szCs w:val="16"/>
                <w:lang w:val="en-US"/>
              </w:rPr>
              <w:t xml:space="preserve"> </w:t>
            </w:r>
            <w:r w:rsidRPr="00FC4B6B">
              <w:rPr>
                <w:rFonts w:ascii="Verdana" w:hAnsi="Verdana"/>
                <w:sz w:val="16"/>
                <w:szCs w:val="16"/>
                <w:lang w:val="en-US"/>
              </w:rPr>
              <w:t>(Draft Smog Check Inspection Procedures Manual, August 2009 Bureau of Automotive Repair).</w:t>
            </w:r>
          </w:p>
        </w:tc>
        <w:tc>
          <w:tcPr>
            <w:tcW w:w="4529" w:type="dxa"/>
          </w:tcPr>
          <w:p w:rsidR="0007771F" w:rsidRPr="00DB67A7" w:rsidRDefault="0007771F" w:rsidP="0007771F">
            <w:pPr>
              <w:spacing w:after="80" w:line="213" w:lineRule="atLeast"/>
              <w:jc w:val="both"/>
              <w:rPr>
                <w:lang w:val="en-US"/>
              </w:rPr>
            </w:pPr>
            <w:r w:rsidRPr="00DB67A7">
              <w:rPr>
                <w:rFonts w:ascii="Verdana" w:hAnsi="Verdana"/>
                <w:b/>
                <w:bCs/>
                <w:sz w:val="16"/>
                <w:szCs w:val="16"/>
                <w:lang w:val="en-US"/>
              </w:rPr>
              <w:t xml:space="preserve">8.1 </w:t>
            </w:r>
            <w:r w:rsidRPr="00DB67A7">
              <w:rPr>
                <w:rFonts w:ascii="Verdana" w:hAnsi="Verdana"/>
                <w:sz w:val="16"/>
                <w:szCs w:val="16"/>
                <w:lang w:val="en-US"/>
              </w:rPr>
              <w:t>Automotive Repair Bureau. Manual of the Smoke Inspection Procedure. California; August 2009 (Draft Smog Check Inspection Procedures Manual, August 2009 Bureau of Automotive Repair).</w:t>
            </w:r>
            <w:r w:rsidRPr="00DB67A7">
              <w:rPr>
                <w:rFonts w:ascii="Verdana" w:hAnsi="Verdana"/>
                <w:b/>
                <w:bCs/>
                <w:sz w:val="16"/>
                <w:szCs w:val="16"/>
                <w:lang w:val="en-US"/>
              </w:rPr>
              <w:t xml:space="preserve"> </w:t>
            </w:r>
          </w:p>
        </w:tc>
      </w:tr>
      <w:tr w:rsidR="0007771F" w:rsidRPr="00FC4B6B" w:rsidTr="002A0BC7">
        <w:tc>
          <w:tcPr>
            <w:tcW w:w="4529" w:type="dxa"/>
            <w:shd w:val="clear" w:color="auto" w:fill="auto"/>
          </w:tcPr>
          <w:p w:rsidR="0007771F" w:rsidRPr="00FC4B6B" w:rsidRDefault="0007771F" w:rsidP="0007771F">
            <w:pPr>
              <w:pStyle w:val="Texto"/>
              <w:spacing w:after="80" w:line="213" w:lineRule="exact"/>
              <w:ind w:firstLine="0"/>
              <w:rPr>
                <w:rFonts w:ascii="Verdana" w:hAnsi="Verdana"/>
                <w:sz w:val="16"/>
                <w:szCs w:val="16"/>
                <w:lang w:val="en-US"/>
              </w:rPr>
            </w:pPr>
            <w:r w:rsidRPr="00FC4B6B">
              <w:rPr>
                <w:rFonts w:ascii="Verdana" w:hAnsi="Verdana"/>
                <w:b/>
                <w:sz w:val="16"/>
                <w:szCs w:val="16"/>
              </w:rPr>
              <w:t xml:space="preserve">8.2 </w:t>
            </w:r>
            <w:r w:rsidRPr="00FC4B6B">
              <w:rPr>
                <w:rFonts w:ascii="Verdana" w:hAnsi="Verdana"/>
                <w:sz w:val="16"/>
                <w:szCs w:val="16"/>
              </w:rPr>
              <w:t xml:space="preserve">Código de Regulaciones Federales 40, partes 81 a 99, revisado en julio de 2000, Estados Unidos de América. </w:t>
            </w:r>
            <w:r w:rsidRPr="00FC4B6B">
              <w:rPr>
                <w:rFonts w:ascii="Verdana" w:hAnsi="Verdana"/>
                <w:sz w:val="16"/>
                <w:szCs w:val="16"/>
                <w:lang w:val="en-US"/>
              </w:rPr>
              <w:t>(Code of Federal Regulations 40, part 81 to 99, revised july 2000, U.S.A.).</w:t>
            </w:r>
          </w:p>
        </w:tc>
        <w:tc>
          <w:tcPr>
            <w:tcW w:w="4529" w:type="dxa"/>
          </w:tcPr>
          <w:p w:rsidR="0007771F" w:rsidRPr="00DB67A7" w:rsidRDefault="0007771F" w:rsidP="0007771F">
            <w:pPr>
              <w:spacing w:after="80" w:line="213" w:lineRule="atLeast"/>
              <w:jc w:val="both"/>
              <w:rPr>
                <w:lang w:val="en-US"/>
              </w:rPr>
            </w:pPr>
            <w:r w:rsidRPr="00DB67A7">
              <w:rPr>
                <w:rFonts w:ascii="Verdana" w:hAnsi="Verdana"/>
                <w:b/>
                <w:bCs/>
                <w:sz w:val="16"/>
                <w:szCs w:val="16"/>
                <w:lang w:val="en-US"/>
              </w:rPr>
              <w:t xml:space="preserve">8.2 </w:t>
            </w:r>
            <w:r w:rsidRPr="00DB67A7">
              <w:rPr>
                <w:rFonts w:ascii="Verdana" w:hAnsi="Verdana"/>
                <w:sz w:val="16"/>
                <w:szCs w:val="16"/>
                <w:lang w:val="en-US"/>
              </w:rPr>
              <w:t xml:space="preserve">Code of Federal Regulations 40, parts 81 to 99, revised July 2000, United States of America. (Code of Federal Regulations 40, part 81 to 99, revised </w:t>
            </w:r>
            <w:r w:rsidR="00DB67A7">
              <w:rPr>
                <w:rFonts w:ascii="Verdana" w:hAnsi="Verdana"/>
                <w:sz w:val="16"/>
                <w:szCs w:val="16"/>
                <w:lang w:val="en-US"/>
              </w:rPr>
              <w:t>J</w:t>
            </w:r>
            <w:r w:rsidRPr="00DB67A7">
              <w:rPr>
                <w:rFonts w:ascii="Verdana" w:hAnsi="Verdana"/>
                <w:sz w:val="16"/>
                <w:szCs w:val="16"/>
                <w:lang w:val="en-US"/>
              </w:rPr>
              <w:t>uly 2000, USA).</w:t>
            </w:r>
            <w:r w:rsidRPr="00DB67A7">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80" w:line="213" w:lineRule="exact"/>
              <w:ind w:firstLine="0"/>
              <w:rPr>
                <w:rFonts w:ascii="Verdana" w:hAnsi="Verdana"/>
                <w:sz w:val="16"/>
                <w:szCs w:val="16"/>
              </w:rPr>
            </w:pPr>
            <w:r w:rsidRPr="00FC4B6B">
              <w:rPr>
                <w:rFonts w:ascii="Verdana" w:hAnsi="Verdana"/>
                <w:b/>
                <w:sz w:val="16"/>
                <w:szCs w:val="16"/>
              </w:rPr>
              <w:lastRenderedPageBreak/>
              <w:t xml:space="preserve">8.3 </w:t>
            </w:r>
            <w:r w:rsidRPr="00FC4B6B">
              <w:rPr>
                <w:rFonts w:ascii="Verdana" w:hAnsi="Verdana"/>
                <w:sz w:val="16"/>
                <w:szCs w:val="16"/>
              </w:rPr>
              <w:t xml:space="preserve">Directiva del Consejo Europeo, del 2 de agosto de 1972; Relativa a la aproximación de las legislaciones de los Estados miembros sobre las medidas que deben adoptarse contra las emisiones de contaminantes procedentes de los motores diésel destinados a la propulsión de vehículos (72/306/CEE) (DO L 190 de 20.8.1972, p. 1) y modificada por M1 Directiva 89/491/CEE de </w:t>
            </w:r>
            <w:smartTag w:uri="urn:schemas-microsoft-com:office:smarttags" w:element="PersonName">
              <w:smartTagPr>
                <w:attr w:name="ProductID" w:val="la Comisi￳n"/>
              </w:smartTagPr>
              <w:r w:rsidRPr="00FC4B6B">
                <w:rPr>
                  <w:rFonts w:ascii="Verdana" w:hAnsi="Verdana"/>
                  <w:sz w:val="16"/>
                  <w:szCs w:val="16"/>
                </w:rPr>
                <w:t>la Comisión</w:t>
              </w:r>
            </w:smartTag>
            <w:r w:rsidRPr="00FC4B6B">
              <w:rPr>
                <w:rFonts w:ascii="Verdana" w:hAnsi="Verdana"/>
                <w:sz w:val="16"/>
                <w:szCs w:val="16"/>
              </w:rPr>
              <w:t xml:space="preserve"> de 17 de julio de 1989 y M2 Directiva 97/20/CE de </w:t>
            </w:r>
            <w:smartTag w:uri="urn:schemas-microsoft-com:office:smarttags" w:element="PersonName">
              <w:smartTagPr>
                <w:attr w:name="ProductID" w:val="la Comisi￳n"/>
              </w:smartTagPr>
              <w:r w:rsidRPr="00FC4B6B">
                <w:rPr>
                  <w:rFonts w:ascii="Verdana" w:hAnsi="Verdana"/>
                  <w:sz w:val="16"/>
                  <w:szCs w:val="16"/>
                </w:rPr>
                <w:t>la Comisión</w:t>
              </w:r>
            </w:smartTag>
            <w:r w:rsidRPr="00FC4B6B">
              <w:rPr>
                <w:rFonts w:ascii="Verdana" w:hAnsi="Verdana"/>
                <w:sz w:val="16"/>
                <w:szCs w:val="16"/>
              </w:rPr>
              <w:t xml:space="preserve"> de 18 de abril de 1997.</w:t>
            </w:r>
          </w:p>
        </w:tc>
        <w:tc>
          <w:tcPr>
            <w:tcW w:w="4529" w:type="dxa"/>
          </w:tcPr>
          <w:p w:rsidR="0007771F" w:rsidRPr="00DB67A7" w:rsidRDefault="0007771F" w:rsidP="0007771F">
            <w:pPr>
              <w:spacing w:after="80" w:line="213" w:lineRule="atLeast"/>
              <w:jc w:val="both"/>
              <w:rPr>
                <w:lang w:val="en-US"/>
              </w:rPr>
            </w:pPr>
            <w:r w:rsidRPr="00DB67A7">
              <w:rPr>
                <w:rFonts w:ascii="Verdana" w:hAnsi="Verdana"/>
                <w:b/>
                <w:bCs/>
                <w:sz w:val="16"/>
                <w:szCs w:val="16"/>
                <w:lang w:val="en-US"/>
              </w:rPr>
              <w:t xml:space="preserve">8.3 </w:t>
            </w:r>
            <w:r w:rsidRPr="00DB67A7">
              <w:rPr>
                <w:rFonts w:ascii="Verdana" w:hAnsi="Verdana"/>
                <w:sz w:val="16"/>
                <w:szCs w:val="16"/>
                <w:lang w:val="en-US"/>
              </w:rPr>
              <w:t>Directive of the European Council, of August 2, 1972; Concerning the approximation of the laws of the Member States on the measures to be taken against emissions of pollutants from diesel engines for the propulsion of vehicles (72/306/EEC) (OJ L 190, 20.8.1972, p. 1) and amended by M1 Directive 89/491 / EEC of the Commission of July 17, 1989 and M2 Directive 97/20/CE of the Commission of April 18, 1997.</w:t>
            </w:r>
            <w:r w:rsidRPr="00DB67A7">
              <w:rPr>
                <w:lang w:val="en-US"/>
              </w:rPr>
              <w:t xml:space="preserve"> </w:t>
            </w:r>
          </w:p>
        </w:tc>
      </w:tr>
      <w:tr w:rsidR="0007771F" w:rsidRPr="00FC4B6B" w:rsidTr="002A0BC7">
        <w:tc>
          <w:tcPr>
            <w:tcW w:w="4529" w:type="dxa"/>
            <w:shd w:val="clear" w:color="auto" w:fill="auto"/>
          </w:tcPr>
          <w:p w:rsidR="0007771F" w:rsidRPr="00FC4B6B" w:rsidRDefault="0007771F" w:rsidP="0007771F">
            <w:pPr>
              <w:pStyle w:val="Texto"/>
              <w:spacing w:after="80" w:line="213" w:lineRule="exact"/>
              <w:ind w:firstLine="0"/>
              <w:rPr>
                <w:rFonts w:ascii="Verdana" w:hAnsi="Verdana"/>
                <w:sz w:val="16"/>
                <w:szCs w:val="16"/>
                <w:lang w:val="en-US"/>
              </w:rPr>
            </w:pPr>
            <w:r w:rsidRPr="00FC4B6B">
              <w:rPr>
                <w:rFonts w:ascii="Verdana" w:hAnsi="Verdana"/>
                <w:b/>
                <w:sz w:val="16"/>
                <w:szCs w:val="16"/>
              </w:rPr>
              <w:t xml:space="preserve">8.4 </w:t>
            </w:r>
            <w:r w:rsidRPr="00FC4B6B">
              <w:rPr>
                <w:rFonts w:ascii="Verdana" w:hAnsi="Verdana"/>
                <w:sz w:val="16"/>
                <w:szCs w:val="16"/>
              </w:rPr>
              <w:t xml:space="preserve">Medición del Humo en Motores a Diésel SAE-J225-v001.1996. </w:t>
            </w:r>
            <w:r w:rsidRPr="00FC4B6B">
              <w:rPr>
                <w:rFonts w:ascii="Verdana" w:hAnsi="Verdana"/>
                <w:sz w:val="16"/>
                <w:szCs w:val="16"/>
                <w:lang w:val="en-US"/>
              </w:rPr>
              <w:t>(SAE-J225-v001 Diesel Engine Smoke Measurement, 1996).</w:t>
            </w:r>
          </w:p>
        </w:tc>
        <w:tc>
          <w:tcPr>
            <w:tcW w:w="4529" w:type="dxa"/>
          </w:tcPr>
          <w:p w:rsidR="0007771F" w:rsidRPr="00593373" w:rsidRDefault="0007771F" w:rsidP="0007771F">
            <w:pPr>
              <w:spacing w:after="80" w:line="213" w:lineRule="atLeast"/>
              <w:jc w:val="both"/>
              <w:rPr>
                <w:lang w:val="en-US"/>
              </w:rPr>
            </w:pPr>
            <w:r w:rsidRPr="00593373">
              <w:rPr>
                <w:rFonts w:ascii="Verdana" w:hAnsi="Verdana"/>
                <w:b/>
                <w:bCs/>
                <w:sz w:val="16"/>
                <w:szCs w:val="16"/>
                <w:lang w:val="en-US"/>
              </w:rPr>
              <w:t xml:space="preserve">8.4 </w:t>
            </w:r>
            <w:r w:rsidRPr="00593373">
              <w:rPr>
                <w:rFonts w:ascii="Verdana" w:hAnsi="Verdana"/>
                <w:sz w:val="16"/>
                <w:szCs w:val="16"/>
                <w:lang w:val="en-US"/>
              </w:rPr>
              <w:t>Measurement of Smoke in Diesel Engines SAE-J225-v001.1996. (SAE-J225-v001 Diesel Engine Smoke Measurement, 1996).</w:t>
            </w:r>
            <w:r w:rsidRPr="00593373">
              <w:rPr>
                <w:lang w:val="en-US"/>
              </w:rPr>
              <w:t xml:space="preserve"> </w:t>
            </w:r>
          </w:p>
        </w:tc>
      </w:tr>
      <w:tr w:rsidR="0007771F" w:rsidRPr="00FC4B6B" w:rsidTr="002A0BC7">
        <w:tc>
          <w:tcPr>
            <w:tcW w:w="4529" w:type="dxa"/>
            <w:shd w:val="clear" w:color="auto" w:fill="auto"/>
          </w:tcPr>
          <w:p w:rsidR="0007771F" w:rsidRPr="00FC4B6B" w:rsidRDefault="0007771F" w:rsidP="0007771F">
            <w:pPr>
              <w:pStyle w:val="Texto"/>
              <w:spacing w:after="80" w:line="213" w:lineRule="exact"/>
              <w:ind w:firstLine="0"/>
              <w:rPr>
                <w:rFonts w:ascii="Verdana" w:hAnsi="Verdana"/>
                <w:sz w:val="16"/>
                <w:szCs w:val="16"/>
                <w:lang w:val="en-US"/>
              </w:rPr>
            </w:pPr>
            <w:r w:rsidRPr="00FC4B6B">
              <w:rPr>
                <w:rFonts w:ascii="Verdana" w:hAnsi="Verdana"/>
                <w:b/>
                <w:sz w:val="16"/>
                <w:szCs w:val="16"/>
              </w:rPr>
              <w:t xml:space="preserve">8.5 </w:t>
            </w:r>
            <w:r w:rsidRPr="00FC4B6B">
              <w:rPr>
                <w:rFonts w:ascii="Verdana" w:hAnsi="Verdana"/>
                <w:sz w:val="16"/>
                <w:szCs w:val="16"/>
              </w:rPr>
              <w:t xml:space="preserve">Mejora Tecnológica para el Control de Emisiones en Vehículos de Servicio Pesado a Diésel, Sougato Chatterjee y colaboradores, abril de 2012. </w:t>
            </w:r>
            <w:r w:rsidRPr="00FC4B6B">
              <w:rPr>
                <w:rFonts w:ascii="Verdana" w:hAnsi="Verdana"/>
                <w:sz w:val="16"/>
                <w:szCs w:val="16"/>
                <w:lang w:val="en-US"/>
              </w:rPr>
              <w:t>Retrofit Emission Control on Heavy Duty Diesel Engines, Sougato et al, april 2012.</w:t>
            </w:r>
          </w:p>
        </w:tc>
        <w:tc>
          <w:tcPr>
            <w:tcW w:w="4529" w:type="dxa"/>
          </w:tcPr>
          <w:p w:rsidR="0007771F" w:rsidRPr="00593373" w:rsidRDefault="0007771F" w:rsidP="0007771F">
            <w:pPr>
              <w:spacing w:after="80" w:line="213" w:lineRule="atLeast"/>
              <w:jc w:val="both"/>
              <w:rPr>
                <w:lang w:val="en-US"/>
              </w:rPr>
            </w:pPr>
            <w:r w:rsidRPr="00593373">
              <w:rPr>
                <w:rFonts w:ascii="Verdana" w:hAnsi="Verdana"/>
                <w:b/>
                <w:bCs/>
                <w:sz w:val="16"/>
                <w:szCs w:val="16"/>
                <w:lang w:val="en-US"/>
              </w:rPr>
              <w:t xml:space="preserve">8.5 </w:t>
            </w:r>
            <w:r w:rsidRPr="00593373">
              <w:rPr>
                <w:rFonts w:ascii="Verdana" w:hAnsi="Verdana"/>
                <w:sz w:val="16"/>
                <w:szCs w:val="16"/>
                <w:lang w:val="en-US"/>
              </w:rPr>
              <w:t xml:space="preserve">Technological Improvement for the Control of Emissions in Heavy Diesel Vehicles, Sougato Chatterjee and collaborators, April 2012. Retrofit Emission Control on Heavy Duty Diesel Engines, Sougato et al, </w:t>
            </w:r>
            <w:r w:rsidR="00DB67A7">
              <w:rPr>
                <w:rFonts w:ascii="Verdana" w:hAnsi="Verdana"/>
                <w:sz w:val="16"/>
                <w:szCs w:val="16"/>
                <w:lang w:val="en-US"/>
              </w:rPr>
              <w:t>A</w:t>
            </w:r>
            <w:r w:rsidRPr="00593373">
              <w:rPr>
                <w:rFonts w:ascii="Verdana" w:hAnsi="Verdana"/>
                <w:sz w:val="16"/>
                <w:szCs w:val="16"/>
                <w:lang w:val="en-US"/>
              </w:rPr>
              <w:t>pril 2012.</w:t>
            </w:r>
            <w:r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80" w:line="213" w:lineRule="exact"/>
              <w:ind w:firstLine="0"/>
              <w:rPr>
                <w:rFonts w:ascii="Verdana" w:hAnsi="Verdana"/>
                <w:b/>
                <w:sz w:val="16"/>
                <w:szCs w:val="16"/>
              </w:rPr>
            </w:pPr>
            <w:r w:rsidRPr="00FC4B6B">
              <w:rPr>
                <w:rFonts w:ascii="Verdana" w:hAnsi="Verdana"/>
                <w:b/>
                <w:sz w:val="16"/>
                <w:szCs w:val="16"/>
              </w:rPr>
              <w:t xml:space="preserve">8.6 </w:t>
            </w:r>
            <w:r w:rsidRPr="00FC4B6B">
              <w:rPr>
                <w:rFonts w:ascii="Verdana" w:hAnsi="Verdana"/>
                <w:sz w:val="16"/>
                <w:szCs w:val="16"/>
              </w:rPr>
              <w:t>Norma internacional ISO 11614-1999. Motores de encendido por compresión de combustión interna alternativo. Aparato para la medición de la opacidad y para la determinación del coeficiente de absorción de la luz de gas de escape (E); primera edición 1999.</w:t>
            </w:r>
          </w:p>
        </w:tc>
        <w:tc>
          <w:tcPr>
            <w:tcW w:w="4529" w:type="dxa"/>
          </w:tcPr>
          <w:p w:rsidR="0007771F" w:rsidRPr="00593373" w:rsidRDefault="0007771F" w:rsidP="0007771F">
            <w:pPr>
              <w:spacing w:after="80" w:line="213" w:lineRule="atLeast"/>
              <w:jc w:val="both"/>
              <w:rPr>
                <w:lang w:val="en-US"/>
              </w:rPr>
            </w:pPr>
            <w:r w:rsidRPr="00593373">
              <w:rPr>
                <w:rFonts w:ascii="Verdana" w:hAnsi="Verdana"/>
                <w:b/>
                <w:bCs/>
                <w:sz w:val="16"/>
                <w:szCs w:val="16"/>
                <w:lang w:val="en-US"/>
              </w:rPr>
              <w:t xml:space="preserve">8.6 </w:t>
            </w:r>
            <w:r w:rsidRPr="00593373">
              <w:rPr>
                <w:rFonts w:ascii="Verdana" w:hAnsi="Verdana"/>
                <w:sz w:val="16"/>
                <w:szCs w:val="16"/>
                <w:lang w:val="en-US"/>
              </w:rPr>
              <w:t>International standard ISO 11614-1999. Compression ignition engines with alternative internal combustion. Apparatus for measuring the opacity and for determining the absorption coefficient of the exhaust gas light (E); first edition 1999.</w:t>
            </w:r>
            <w:r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80" w:line="213" w:lineRule="exact"/>
              <w:ind w:firstLine="0"/>
              <w:rPr>
                <w:rFonts w:ascii="Verdana" w:hAnsi="Verdana"/>
                <w:sz w:val="16"/>
                <w:szCs w:val="16"/>
                <w:lang w:val="es-MX"/>
              </w:rPr>
            </w:pPr>
            <w:r w:rsidRPr="00FC4B6B">
              <w:rPr>
                <w:rFonts w:ascii="Verdana" w:hAnsi="Verdana"/>
                <w:b/>
                <w:sz w:val="16"/>
                <w:szCs w:val="16"/>
              </w:rPr>
              <w:t>8.</w:t>
            </w:r>
            <w:r w:rsidRPr="00FC4B6B">
              <w:rPr>
                <w:rFonts w:ascii="Verdana" w:hAnsi="Verdana"/>
                <w:b/>
                <w:sz w:val="16"/>
                <w:szCs w:val="16"/>
                <w:lang w:val="es-MX"/>
              </w:rPr>
              <w:t xml:space="preserve">7 </w:t>
            </w:r>
            <w:r w:rsidRPr="00FC4B6B">
              <w:rPr>
                <w:rFonts w:ascii="Verdana" w:hAnsi="Verdana"/>
                <w:sz w:val="16"/>
                <w:szCs w:val="16"/>
              </w:rPr>
              <w:t xml:space="preserve">Procedimiento de Prueba de Aceleración Instantánea para Vehículos </w:t>
            </w:r>
            <w:r w:rsidRPr="00FC4B6B">
              <w:rPr>
                <w:rFonts w:ascii="Verdana" w:hAnsi="Verdana"/>
                <w:sz w:val="16"/>
                <w:szCs w:val="16"/>
                <w:lang w:val="es-MX"/>
              </w:rPr>
              <w:t xml:space="preserve">a </w:t>
            </w:r>
            <w:r w:rsidRPr="00FC4B6B">
              <w:rPr>
                <w:rFonts w:ascii="Verdana" w:hAnsi="Verdana"/>
                <w:sz w:val="16"/>
                <w:szCs w:val="16"/>
              </w:rPr>
              <w:t xml:space="preserve">Diésel de Servicio Pesado. Sociedad Americana de Estandarización: SAE J-1667–Segunda versión publicada en 1996. </w:t>
            </w:r>
            <w:r w:rsidRPr="00FC4B6B">
              <w:rPr>
                <w:rFonts w:ascii="Verdana" w:hAnsi="Verdana"/>
                <w:sz w:val="16"/>
                <w:szCs w:val="16"/>
                <w:lang w:val="en-US"/>
              </w:rPr>
              <w:t xml:space="preserve">(American National Standard. SAE J-1667. Snap-Acceleration Smoke Test Procedure for Heavy-Duty Diesel Powered Vehicles. </w:t>
            </w:r>
            <w:r w:rsidRPr="00FC4B6B">
              <w:rPr>
                <w:rFonts w:ascii="Verdana" w:hAnsi="Verdana"/>
                <w:sz w:val="16"/>
                <w:szCs w:val="16"/>
              </w:rPr>
              <w:t>Issued 1996-02).</w:t>
            </w:r>
          </w:p>
        </w:tc>
        <w:tc>
          <w:tcPr>
            <w:tcW w:w="4529" w:type="dxa"/>
          </w:tcPr>
          <w:p w:rsidR="0007771F" w:rsidRPr="00593373" w:rsidRDefault="0007771F" w:rsidP="0007771F">
            <w:pPr>
              <w:spacing w:after="80" w:line="213" w:lineRule="atLeast"/>
              <w:jc w:val="both"/>
              <w:rPr>
                <w:lang w:val="en-US"/>
              </w:rPr>
            </w:pPr>
            <w:r w:rsidRPr="00593373">
              <w:rPr>
                <w:rFonts w:ascii="Verdana" w:hAnsi="Verdana"/>
                <w:b/>
                <w:bCs/>
                <w:sz w:val="16"/>
                <w:szCs w:val="16"/>
                <w:lang w:val="en-US"/>
              </w:rPr>
              <w:t xml:space="preserve">8. 7 </w:t>
            </w:r>
            <w:r w:rsidRPr="00593373">
              <w:rPr>
                <w:rFonts w:ascii="Verdana" w:hAnsi="Verdana"/>
                <w:sz w:val="16"/>
                <w:szCs w:val="16"/>
                <w:lang w:val="en-US"/>
              </w:rPr>
              <w:t>Test Procedure Acceleration Instant Vehicle to diesel Heavy Duty. American Standardization Society: SAE J-1667-Second version published in 1996. (American National Standard SAE J-1667. Snap-Acceleration Smoke Test Procedure for Heavy Duty Diesel Powered Vehicles Issued 1996-02).</w:t>
            </w:r>
            <w:r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80" w:line="213" w:lineRule="exact"/>
              <w:ind w:firstLine="0"/>
              <w:rPr>
                <w:rFonts w:ascii="Verdana" w:hAnsi="Verdana"/>
                <w:sz w:val="16"/>
                <w:szCs w:val="16"/>
                <w:lang w:val="es-MX"/>
              </w:rPr>
            </w:pPr>
            <w:r w:rsidRPr="00FC4B6B">
              <w:rPr>
                <w:rFonts w:ascii="Verdana" w:hAnsi="Verdana"/>
                <w:b/>
                <w:sz w:val="16"/>
                <w:szCs w:val="16"/>
                <w:lang w:val="es-MX"/>
              </w:rPr>
              <w:t xml:space="preserve">8.8 </w:t>
            </w:r>
            <w:r w:rsidRPr="00FC4B6B">
              <w:rPr>
                <w:rFonts w:ascii="Verdana" w:hAnsi="Verdana"/>
                <w:sz w:val="16"/>
                <w:szCs w:val="16"/>
                <w:lang w:val="es-MX"/>
              </w:rPr>
              <w:t>UNE 82503:1999, Instrumentos de Medida. Instrumentos destinados a medir la opacidad y determinar el coeficiente de absorción luminosa de los gases de escape de motores de encendido por compresión (diésel) 1999.</w:t>
            </w:r>
          </w:p>
        </w:tc>
        <w:tc>
          <w:tcPr>
            <w:tcW w:w="4529" w:type="dxa"/>
          </w:tcPr>
          <w:p w:rsidR="0007771F" w:rsidRPr="00593373" w:rsidRDefault="0007771F" w:rsidP="0007771F">
            <w:pPr>
              <w:spacing w:after="80" w:line="213" w:lineRule="atLeast"/>
              <w:jc w:val="both"/>
              <w:rPr>
                <w:lang w:val="en-US"/>
              </w:rPr>
            </w:pPr>
            <w:r w:rsidRPr="00593373">
              <w:rPr>
                <w:rFonts w:ascii="Verdana" w:hAnsi="Verdana"/>
                <w:b/>
                <w:bCs/>
                <w:sz w:val="16"/>
                <w:szCs w:val="16"/>
                <w:lang w:val="en-US"/>
              </w:rPr>
              <w:t xml:space="preserve">8.8 </w:t>
            </w:r>
            <w:r w:rsidRPr="00593373">
              <w:rPr>
                <w:rFonts w:ascii="Verdana" w:hAnsi="Verdana"/>
                <w:sz w:val="16"/>
                <w:szCs w:val="16"/>
                <w:lang w:val="en-US"/>
              </w:rPr>
              <w:t>UNE 82503: 1999, Measurement Instruments. Instruments designed to measure opacity and determine the coefficient of light absorption of the exhaust gases of compression ignition (diesel) engines 1999.</w:t>
            </w:r>
            <w:r w:rsidRPr="00593373">
              <w:rPr>
                <w:lang w:val="en-US"/>
              </w:rPr>
              <w:t xml:space="preserve"> </w:t>
            </w:r>
          </w:p>
        </w:tc>
      </w:tr>
      <w:tr w:rsidR="0007771F" w:rsidRPr="00FC4B6B" w:rsidTr="002A0BC7">
        <w:tc>
          <w:tcPr>
            <w:tcW w:w="4529" w:type="dxa"/>
            <w:shd w:val="clear" w:color="auto" w:fill="auto"/>
          </w:tcPr>
          <w:p w:rsidR="0007771F" w:rsidRPr="00FC4B6B" w:rsidRDefault="0007771F" w:rsidP="0007771F">
            <w:pPr>
              <w:pStyle w:val="Texto"/>
              <w:spacing w:after="80" w:line="213" w:lineRule="exact"/>
              <w:ind w:firstLine="0"/>
              <w:rPr>
                <w:rFonts w:ascii="Verdana" w:hAnsi="Verdana"/>
                <w:b/>
                <w:sz w:val="16"/>
                <w:szCs w:val="16"/>
              </w:rPr>
            </w:pPr>
            <w:r w:rsidRPr="00FC4B6B">
              <w:rPr>
                <w:rFonts w:ascii="Verdana" w:hAnsi="Verdana"/>
                <w:b/>
                <w:sz w:val="16"/>
                <w:szCs w:val="16"/>
              </w:rPr>
              <w:t>9. Concordancia con normas internacionales</w:t>
            </w:r>
          </w:p>
        </w:tc>
        <w:tc>
          <w:tcPr>
            <w:tcW w:w="4529" w:type="dxa"/>
          </w:tcPr>
          <w:p w:rsidR="0007771F" w:rsidRPr="00DB67A7" w:rsidRDefault="0007771F" w:rsidP="0007771F">
            <w:pPr>
              <w:spacing w:after="80" w:line="213" w:lineRule="atLeast"/>
              <w:jc w:val="both"/>
              <w:rPr>
                <w:lang w:val="en-US"/>
              </w:rPr>
            </w:pPr>
            <w:r w:rsidRPr="00DB67A7">
              <w:rPr>
                <w:rFonts w:ascii="Verdana" w:hAnsi="Verdana"/>
                <w:b/>
                <w:bCs/>
                <w:sz w:val="16"/>
                <w:szCs w:val="16"/>
                <w:lang w:val="en-US"/>
              </w:rPr>
              <w:t>9. Concordance with international standards</w:t>
            </w:r>
            <w:r w:rsidRPr="00DB67A7">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80" w:line="213" w:lineRule="exact"/>
              <w:ind w:firstLine="0"/>
              <w:rPr>
                <w:rFonts w:ascii="Verdana" w:hAnsi="Verdana"/>
                <w:sz w:val="16"/>
                <w:szCs w:val="16"/>
                <w:lang w:val="es-ES_tradnl"/>
              </w:rPr>
            </w:pPr>
            <w:r w:rsidRPr="00FC4B6B">
              <w:rPr>
                <w:rFonts w:ascii="Verdana" w:hAnsi="Verdana"/>
                <w:sz w:val="16"/>
                <w:szCs w:val="16"/>
              </w:rPr>
              <w:t xml:space="preserve">Esta norma esta modificada (MOD), en relación a </w:t>
            </w:r>
            <w:smartTag w:uri="urn:schemas-microsoft-com:office:smarttags" w:element="PersonName">
              <w:smartTagPr>
                <w:attr w:name="ProductID" w:val="la Norma Internacional"/>
              </w:smartTagPr>
              <w:r w:rsidRPr="00FC4B6B">
                <w:rPr>
                  <w:rFonts w:ascii="Verdana" w:hAnsi="Verdana"/>
                  <w:sz w:val="16"/>
                  <w:szCs w:val="16"/>
                </w:rPr>
                <w:t>la Norma Internacional</w:t>
              </w:r>
            </w:smartTag>
            <w:r w:rsidRPr="00FC4B6B">
              <w:rPr>
                <w:rFonts w:ascii="Verdana" w:hAnsi="Verdana"/>
                <w:sz w:val="16"/>
                <w:szCs w:val="16"/>
              </w:rPr>
              <w:t xml:space="preserve"> ISO 11614, en los Capítulos 5o.. Principios, 6o.. Especificaciones y 7o.. Diseño de instrumentos para medir opacidad y con </w:t>
            </w:r>
            <w:smartTag w:uri="urn:schemas-microsoft-com:office:smarttags" w:element="PersonName">
              <w:smartTagPr>
                <w:attr w:name="ProductID" w:val="la Directiva"/>
              </w:smartTagPr>
              <w:r w:rsidRPr="00FC4B6B">
                <w:rPr>
                  <w:rFonts w:ascii="Verdana" w:hAnsi="Verdana"/>
                  <w:sz w:val="16"/>
                  <w:szCs w:val="16"/>
                </w:rPr>
                <w:t>la Directiva</w:t>
              </w:r>
            </w:smartTag>
            <w:r w:rsidRPr="00FC4B6B">
              <w:rPr>
                <w:rFonts w:ascii="Verdana" w:hAnsi="Verdana"/>
                <w:sz w:val="16"/>
                <w:szCs w:val="16"/>
              </w:rPr>
              <w:t xml:space="preserve"> del Consejo 72/306/CEE en su Anexo VII Características</w:t>
            </w:r>
            <w:r w:rsidRPr="00FC4B6B">
              <w:rPr>
                <w:rFonts w:ascii="Verdana" w:hAnsi="Verdana"/>
                <w:sz w:val="16"/>
                <w:szCs w:val="16"/>
                <w:lang w:val="es-ES_tradnl"/>
              </w:rPr>
              <w:t xml:space="preserve"> de los Opacímetros.</w:t>
            </w:r>
          </w:p>
        </w:tc>
        <w:tc>
          <w:tcPr>
            <w:tcW w:w="4529" w:type="dxa"/>
          </w:tcPr>
          <w:p w:rsidR="0007771F" w:rsidRPr="00DB67A7" w:rsidRDefault="0007771F" w:rsidP="0007771F">
            <w:pPr>
              <w:spacing w:after="80" w:line="213" w:lineRule="atLeast"/>
              <w:jc w:val="both"/>
              <w:rPr>
                <w:lang w:val="en-US"/>
              </w:rPr>
            </w:pPr>
            <w:r w:rsidRPr="00DB67A7">
              <w:rPr>
                <w:rFonts w:ascii="Verdana" w:hAnsi="Verdana"/>
                <w:sz w:val="16"/>
                <w:szCs w:val="16"/>
                <w:lang w:val="en-US"/>
              </w:rPr>
              <w:t>This standard is modified (MOD), in relation to the International Standard ISO 11614, in Chapters 5o.. Principles, 6o.. Specifications and 7o.. Design of instruments to measure opacity and with Council Directive 72/306/EEC in its Annex VII Characteristics of the Opacimeters.</w:t>
            </w:r>
            <w:r w:rsidRPr="00DB67A7">
              <w:rPr>
                <w:lang w:val="en-US"/>
              </w:rPr>
              <w:t xml:space="preserve"> </w:t>
            </w:r>
          </w:p>
        </w:tc>
      </w:tr>
      <w:tr w:rsidR="0007771F" w:rsidRPr="00FC4B6B" w:rsidTr="002A0BC7">
        <w:tc>
          <w:tcPr>
            <w:tcW w:w="4529" w:type="dxa"/>
            <w:shd w:val="clear" w:color="auto" w:fill="auto"/>
          </w:tcPr>
          <w:p w:rsidR="0007771F" w:rsidRPr="00FC4B6B" w:rsidRDefault="0007771F" w:rsidP="0007771F">
            <w:pPr>
              <w:pStyle w:val="Texto"/>
              <w:spacing w:after="80" w:line="213" w:lineRule="exact"/>
              <w:ind w:firstLine="0"/>
              <w:rPr>
                <w:rFonts w:ascii="Verdana" w:hAnsi="Verdana"/>
                <w:b/>
                <w:sz w:val="16"/>
                <w:szCs w:val="16"/>
              </w:rPr>
            </w:pPr>
            <w:r w:rsidRPr="00FC4B6B">
              <w:rPr>
                <w:rFonts w:ascii="Verdana" w:hAnsi="Verdana"/>
                <w:b/>
                <w:sz w:val="16"/>
                <w:szCs w:val="16"/>
              </w:rPr>
              <w:t>10. Vigilancia de esta norma</w:t>
            </w:r>
          </w:p>
        </w:tc>
        <w:tc>
          <w:tcPr>
            <w:tcW w:w="4529" w:type="dxa"/>
          </w:tcPr>
          <w:p w:rsidR="0007771F" w:rsidRPr="00DB67A7" w:rsidRDefault="0007771F" w:rsidP="0007771F">
            <w:pPr>
              <w:spacing w:after="80" w:line="213" w:lineRule="atLeast"/>
              <w:jc w:val="both"/>
              <w:rPr>
                <w:lang w:val="en-US"/>
              </w:rPr>
            </w:pPr>
            <w:r w:rsidRPr="00DB67A7">
              <w:rPr>
                <w:rFonts w:ascii="Verdana" w:hAnsi="Verdana"/>
                <w:b/>
                <w:bCs/>
                <w:sz w:val="16"/>
                <w:szCs w:val="16"/>
                <w:lang w:val="en-US"/>
              </w:rPr>
              <w:t xml:space="preserve">10. </w:t>
            </w:r>
            <w:r w:rsidR="005B529F">
              <w:rPr>
                <w:rFonts w:ascii="Verdana" w:hAnsi="Verdana"/>
                <w:b/>
                <w:bCs/>
                <w:sz w:val="16"/>
                <w:szCs w:val="16"/>
                <w:lang w:val="en-US"/>
              </w:rPr>
              <w:t>Oversight to this Standard</w:t>
            </w:r>
            <w:r w:rsidRPr="00DB67A7">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80" w:line="213" w:lineRule="exact"/>
              <w:ind w:firstLine="0"/>
              <w:rPr>
                <w:rFonts w:ascii="Verdana" w:hAnsi="Verdana"/>
                <w:sz w:val="16"/>
                <w:szCs w:val="16"/>
              </w:rPr>
            </w:pPr>
            <w:r w:rsidRPr="00FC4B6B">
              <w:rPr>
                <w:rFonts w:ascii="Verdana" w:hAnsi="Verdana"/>
                <w:b/>
                <w:sz w:val="16"/>
                <w:szCs w:val="16"/>
              </w:rPr>
              <w:t>10.1</w:t>
            </w:r>
            <w:r w:rsidRPr="00FC4B6B">
              <w:rPr>
                <w:rFonts w:ascii="Verdana" w:hAnsi="Verdana"/>
                <w:sz w:val="16"/>
                <w:szCs w:val="16"/>
              </w:rPr>
              <w:t xml:space="preserve"> La observancia de la presente Norma Oficial Mexicana por parte de los transportistas y automovilistas con vehículos emplacados en </w:t>
            </w:r>
            <w:smartTag w:uri="urn:schemas-microsoft-com:office:smarttags" w:element="PersonName">
              <w:smartTagPr>
                <w:attr w:name="ProductID" w:val="la Ciudad"/>
              </w:smartTagPr>
              <w:r w:rsidRPr="00FC4B6B">
                <w:rPr>
                  <w:rFonts w:ascii="Verdana" w:hAnsi="Verdana"/>
                  <w:sz w:val="16"/>
                  <w:szCs w:val="16"/>
                </w:rPr>
                <w:t>la Ciudad</w:t>
              </w:r>
            </w:smartTag>
            <w:r w:rsidRPr="00FC4B6B">
              <w:rPr>
                <w:rFonts w:ascii="Verdana" w:hAnsi="Verdana"/>
                <w:sz w:val="16"/>
                <w:szCs w:val="16"/>
              </w:rPr>
              <w:t xml:space="preserve"> de México y en cualquiera de los estados de </w:t>
            </w:r>
            <w:smartTag w:uri="urn:schemas-microsoft-com:office:smarttags" w:element="PersonName">
              <w:smartTagPr>
                <w:attr w:name="ProductID" w:val="la Rep￺blica Mexicana"/>
              </w:smartTagPr>
              <w:r w:rsidRPr="00FC4B6B">
                <w:rPr>
                  <w:rFonts w:ascii="Verdana" w:hAnsi="Verdana"/>
                  <w:sz w:val="16"/>
                  <w:szCs w:val="16"/>
                </w:rPr>
                <w:t>la República Mexicana</w:t>
              </w:r>
            </w:smartTag>
            <w:r w:rsidRPr="00FC4B6B">
              <w:rPr>
                <w:rFonts w:ascii="Verdana" w:hAnsi="Verdana"/>
                <w:sz w:val="16"/>
                <w:szCs w:val="16"/>
              </w:rPr>
              <w:t xml:space="preserve"> corresponde a los Gobiernos de </w:t>
            </w:r>
            <w:smartTag w:uri="urn:schemas-microsoft-com:office:smarttags" w:element="PersonName">
              <w:smartTagPr>
                <w:attr w:name="ProductID" w:val="la Ciudad"/>
              </w:smartTagPr>
              <w:r w:rsidRPr="00FC4B6B">
                <w:rPr>
                  <w:rFonts w:ascii="Verdana" w:hAnsi="Verdana"/>
                  <w:sz w:val="16"/>
                  <w:szCs w:val="16"/>
                </w:rPr>
                <w:t>la Ciudad</w:t>
              </w:r>
            </w:smartTag>
            <w:r w:rsidRPr="00FC4B6B">
              <w:rPr>
                <w:rFonts w:ascii="Verdana" w:hAnsi="Verdana"/>
                <w:sz w:val="16"/>
                <w:szCs w:val="16"/>
              </w:rPr>
              <w:t xml:space="preserve"> de México y de los estados y municipios según su ámbito de competencia.</w:t>
            </w:r>
          </w:p>
        </w:tc>
        <w:tc>
          <w:tcPr>
            <w:tcW w:w="4529" w:type="dxa"/>
          </w:tcPr>
          <w:p w:rsidR="0007771F" w:rsidRPr="00DB67A7" w:rsidRDefault="0007771F" w:rsidP="0007771F">
            <w:pPr>
              <w:spacing w:after="80" w:line="213" w:lineRule="atLeast"/>
              <w:jc w:val="both"/>
              <w:rPr>
                <w:lang w:val="en-US"/>
              </w:rPr>
            </w:pPr>
            <w:r w:rsidRPr="00DB67A7">
              <w:rPr>
                <w:rFonts w:ascii="Verdana" w:hAnsi="Verdana"/>
                <w:b/>
                <w:bCs/>
                <w:sz w:val="16"/>
                <w:szCs w:val="16"/>
                <w:lang w:val="en-US"/>
              </w:rPr>
              <w:t xml:space="preserve">10.1 </w:t>
            </w:r>
            <w:r w:rsidRPr="00DB67A7">
              <w:rPr>
                <w:rFonts w:ascii="Verdana" w:hAnsi="Verdana"/>
                <w:sz w:val="16"/>
                <w:szCs w:val="16"/>
                <w:lang w:val="en-US"/>
              </w:rPr>
              <w:t xml:space="preserve">The observance of this Official Mexican Standard by the </w:t>
            </w:r>
            <w:r w:rsidR="005B529F">
              <w:rPr>
                <w:rFonts w:ascii="Verdana" w:hAnsi="Verdana"/>
                <w:sz w:val="16"/>
                <w:szCs w:val="16"/>
                <w:lang w:val="en-US"/>
              </w:rPr>
              <w:t>transporters</w:t>
            </w:r>
            <w:r w:rsidRPr="00DB67A7">
              <w:rPr>
                <w:rFonts w:ascii="Verdana" w:hAnsi="Verdana"/>
                <w:sz w:val="16"/>
                <w:szCs w:val="16"/>
                <w:lang w:val="en-US"/>
              </w:rPr>
              <w:t xml:space="preserve"> and motorists with vehicles </w:t>
            </w:r>
            <w:r w:rsidR="005B529F">
              <w:rPr>
                <w:rFonts w:ascii="Verdana" w:hAnsi="Verdana"/>
                <w:sz w:val="16"/>
                <w:szCs w:val="16"/>
                <w:lang w:val="en-US"/>
              </w:rPr>
              <w:t>with license plates</w:t>
            </w:r>
            <w:r w:rsidRPr="00DB67A7">
              <w:rPr>
                <w:rFonts w:ascii="Verdana" w:hAnsi="Verdana"/>
                <w:sz w:val="16"/>
                <w:szCs w:val="16"/>
                <w:lang w:val="en-US"/>
              </w:rPr>
              <w:t xml:space="preserve"> in Mexico City and in any of the states of the Mexican Republic corresponds to the Governments of Mexico City and of the states and municipalities according to </w:t>
            </w:r>
            <w:r w:rsidR="005B529F">
              <w:rPr>
                <w:rFonts w:ascii="Verdana" w:hAnsi="Verdana"/>
                <w:sz w:val="16"/>
                <w:szCs w:val="16"/>
                <w:lang w:val="en-US"/>
              </w:rPr>
              <w:t xml:space="preserve">their scope of authority. </w:t>
            </w:r>
            <w:r w:rsidRPr="00DB67A7">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80" w:line="213" w:lineRule="exact"/>
              <w:ind w:firstLine="0"/>
              <w:rPr>
                <w:rFonts w:ascii="Verdana" w:hAnsi="Verdana"/>
                <w:sz w:val="16"/>
                <w:szCs w:val="16"/>
              </w:rPr>
            </w:pPr>
            <w:r w:rsidRPr="00FC4B6B">
              <w:rPr>
                <w:rFonts w:ascii="Verdana" w:hAnsi="Verdana"/>
                <w:b/>
                <w:sz w:val="16"/>
                <w:szCs w:val="16"/>
              </w:rPr>
              <w:t xml:space="preserve">10.2 </w:t>
            </w:r>
            <w:r w:rsidRPr="00FC4B6B">
              <w:rPr>
                <w:rFonts w:ascii="Verdana" w:hAnsi="Verdana"/>
                <w:sz w:val="16"/>
                <w:szCs w:val="16"/>
              </w:rPr>
              <w:t xml:space="preserve">La vigilancia de la presente Norma Oficial Mexicana en cuanto a su observancia por parte del Servicio de Autotransporte Federal y Transporte Privado que circula por las vías generales de comunicación, corresponde a </w:t>
            </w:r>
            <w:smartTag w:uri="urn:schemas-microsoft-com:office:smarttags" w:element="PersonName">
              <w:smartTagPr>
                <w:attr w:name="ProductID" w:val="La Secretar￭a"/>
              </w:smartTagPr>
              <w:r w:rsidRPr="00FC4B6B">
                <w:rPr>
                  <w:rFonts w:ascii="Verdana" w:hAnsi="Verdana"/>
                  <w:sz w:val="16"/>
                  <w:szCs w:val="16"/>
                </w:rPr>
                <w:t>la Secretaría</w:t>
              </w:r>
            </w:smartTag>
            <w:r w:rsidRPr="00FC4B6B">
              <w:rPr>
                <w:rFonts w:ascii="Verdana" w:hAnsi="Verdana"/>
                <w:sz w:val="16"/>
                <w:szCs w:val="16"/>
              </w:rPr>
              <w:t xml:space="preserve"> de </w:t>
            </w:r>
            <w:r w:rsidRPr="00FC4B6B">
              <w:rPr>
                <w:rFonts w:ascii="Verdana" w:hAnsi="Verdana"/>
                <w:sz w:val="16"/>
                <w:szCs w:val="16"/>
              </w:rPr>
              <w:lastRenderedPageBreak/>
              <w:t>Comunicaciones y Transportes.</w:t>
            </w:r>
          </w:p>
        </w:tc>
        <w:tc>
          <w:tcPr>
            <w:tcW w:w="4529" w:type="dxa"/>
          </w:tcPr>
          <w:p w:rsidR="0007771F" w:rsidRPr="00593373" w:rsidRDefault="0007771F" w:rsidP="0007771F">
            <w:pPr>
              <w:spacing w:after="80" w:line="213" w:lineRule="atLeast"/>
              <w:jc w:val="both"/>
              <w:rPr>
                <w:lang w:val="en-US"/>
              </w:rPr>
            </w:pPr>
            <w:r w:rsidRPr="00593373">
              <w:rPr>
                <w:rFonts w:ascii="Verdana" w:hAnsi="Verdana"/>
                <w:b/>
                <w:bCs/>
                <w:sz w:val="16"/>
                <w:szCs w:val="16"/>
                <w:lang w:val="en-US"/>
              </w:rPr>
              <w:lastRenderedPageBreak/>
              <w:t xml:space="preserve">10.2 </w:t>
            </w:r>
            <w:r w:rsidRPr="00593373">
              <w:rPr>
                <w:rFonts w:ascii="Verdana" w:hAnsi="Verdana"/>
                <w:sz w:val="16"/>
                <w:szCs w:val="16"/>
                <w:lang w:val="en-US"/>
              </w:rPr>
              <w:t xml:space="preserve">The </w:t>
            </w:r>
            <w:r w:rsidR="005B529F">
              <w:rPr>
                <w:rFonts w:ascii="Verdana" w:hAnsi="Verdana"/>
                <w:sz w:val="16"/>
                <w:szCs w:val="16"/>
                <w:lang w:val="en-US"/>
              </w:rPr>
              <w:t>oversight</w:t>
            </w:r>
            <w:r w:rsidRPr="00593373">
              <w:rPr>
                <w:rFonts w:ascii="Verdana" w:hAnsi="Verdana"/>
                <w:sz w:val="16"/>
                <w:szCs w:val="16"/>
                <w:lang w:val="en-US"/>
              </w:rPr>
              <w:t xml:space="preserve"> of this Official Mexican Standard </w:t>
            </w:r>
            <w:r w:rsidR="005B529F">
              <w:rPr>
                <w:rFonts w:ascii="Verdana" w:hAnsi="Verdana"/>
                <w:sz w:val="16"/>
                <w:szCs w:val="16"/>
                <w:lang w:val="en-US"/>
              </w:rPr>
              <w:t>with regard to its</w:t>
            </w:r>
            <w:r w:rsidRPr="00593373">
              <w:rPr>
                <w:rFonts w:ascii="Verdana" w:hAnsi="Verdana"/>
                <w:sz w:val="16"/>
                <w:szCs w:val="16"/>
                <w:lang w:val="en-US"/>
              </w:rPr>
              <w:t xml:space="preserve"> observance by the Federal Motor Carrier and Private Transport Service that circulate through the general </w:t>
            </w:r>
            <w:r w:rsidR="005B529F">
              <w:rPr>
                <w:rFonts w:ascii="Verdana" w:hAnsi="Verdana"/>
                <w:sz w:val="16"/>
                <w:szCs w:val="16"/>
                <w:lang w:val="en-US"/>
              </w:rPr>
              <w:t>routes</w:t>
            </w:r>
            <w:r w:rsidRPr="00593373">
              <w:rPr>
                <w:rFonts w:ascii="Verdana" w:hAnsi="Verdana"/>
                <w:sz w:val="16"/>
                <w:szCs w:val="16"/>
                <w:lang w:val="en-US"/>
              </w:rPr>
              <w:t xml:space="preserve"> of communication, </w:t>
            </w:r>
            <w:r w:rsidR="005B529F">
              <w:rPr>
                <w:rFonts w:ascii="Verdana" w:hAnsi="Verdana"/>
                <w:sz w:val="16"/>
                <w:szCs w:val="16"/>
                <w:lang w:val="en-US"/>
              </w:rPr>
              <w:t>is the responsibility of the</w:t>
            </w:r>
            <w:r w:rsidRPr="00593373">
              <w:rPr>
                <w:rFonts w:ascii="Verdana" w:hAnsi="Verdana"/>
                <w:sz w:val="16"/>
                <w:szCs w:val="16"/>
                <w:lang w:val="en-US"/>
              </w:rPr>
              <w:t xml:space="preserve"> </w:t>
            </w:r>
            <w:r w:rsidR="001520F7">
              <w:rPr>
                <w:rFonts w:ascii="Verdana" w:hAnsi="Verdana"/>
                <w:sz w:val="16"/>
                <w:szCs w:val="16"/>
                <w:lang w:val="en-US"/>
              </w:rPr>
              <w:t>Secretary</w:t>
            </w:r>
            <w:r w:rsidRPr="00593373">
              <w:rPr>
                <w:rFonts w:ascii="Verdana" w:hAnsi="Verdana"/>
                <w:sz w:val="16"/>
                <w:szCs w:val="16"/>
                <w:lang w:val="en-US"/>
              </w:rPr>
              <w:t xml:space="preserve"> of Communications </w:t>
            </w:r>
            <w:r w:rsidRPr="00593373">
              <w:rPr>
                <w:rFonts w:ascii="Verdana" w:hAnsi="Verdana"/>
                <w:sz w:val="16"/>
                <w:szCs w:val="16"/>
                <w:lang w:val="en-US"/>
              </w:rPr>
              <w:lastRenderedPageBreak/>
              <w:t>and Transportation.</w:t>
            </w:r>
            <w:r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80" w:line="213" w:lineRule="exact"/>
              <w:ind w:firstLine="0"/>
              <w:rPr>
                <w:rFonts w:ascii="Verdana" w:hAnsi="Verdana"/>
                <w:sz w:val="16"/>
                <w:szCs w:val="16"/>
              </w:rPr>
            </w:pPr>
            <w:r w:rsidRPr="00FC4B6B">
              <w:rPr>
                <w:rFonts w:ascii="Verdana" w:hAnsi="Verdana"/>
                <w:b/>
                <w:sz w:val="16"/>
                <w:szCs w:val="16"/>
              </w:rPr>
              <w:lastRenderedPageBreak/>
              <w:t xml:space="preserve">10.3 </w:t>
            </w:r>
            <w:r w:rsidRPr="00FC4B6B">
              <w:rPr>
                <w:rFonts w:ascii="Verdana" w:hAnsi="Verdana"/>
                <w:sz w:val="16"/>
                <w:szCs w:val="16"/>
              </w:rPr>
              <w:t xml:space="preserve">En relación al Instrumento de Medición, la vigilancia corresponde a </w:t>
            </w:r>
            <w:smartTag w:uri="urn:schemas-microsoft-com:office:smarttags" w:element="PersonName">
              <w:smartTagPr>
                <w:attr w:name="ProductID" w:val="La Secretar￭a"/>
              </w:smartTagPr>
              <w:r w:rsidRPr="00FC4B6B">
                <w:rPr>
                  <w:rFonts w:ascii="Verdana" w:hAnsi="Verdana"/>
                  <w:sz w:val="16"/>
                  <w:szCs w:val="16"/>
                </w:rPr>
                <w:t>la Secretaría</w:t>
              </w:r>
            </w:smartTag>
            <w:r w:rsidRPr="00FC4B6B">
              <w:rPr>
                <w:rFonts w:ascii="Verdana" w:hAnsi="Verdana"/>
                <w:sz w:val="16"/>
                <w:szCs w:val="16"/>
              </w:rPr>
              <w:t xml:space="preserve"> de Economía, en el ámbito de sus atribuciones.</w:t>
            </w:r>
          </w:p>
        </w:tc>
        <w:tc>
          <w:tcPr>
            <w:tcW w:w="4529" w:type="dxa"/>
          </w:tcPr>
          <w:p w:rsidR="0007771F" w:rsidRPr="00593373" w:rsidRDefault="0007771F" w:rsidP="0007771F">
            <w:pPr>
              <w:spacing w:after="80" w:line="213" w:lineRule="atLeast"/>
              <w:jc w:val="both"/>
              <w:rPr>
                <w:lang w:val="en-US"/>
              </w:rPr>
            </w:pPr>
            <w:r w:rsidRPr="00593373">
              <w:rPr>
                <w:rFonts w:ascii="Verdana" w:hAnsi="Verdana"/>
                <w:b/>
                <w:bCs/>
                <w:sz w:val="16"/>
                <w:szCs w:val="16"/>
                <w:lang w:val="en-US"/>
              </w:rPr>
              <w:t xml:space="preserve">10.3 </w:t>
            </w:r>
            <w:r w:rsidRPr="00593373">
              <w:rPr>
                <w:rFonts w:ascii="Verdana" w:hAnsi="Verdana"/>
                <w:sz w:val="16"/>
                <w:szCs w:val="16"/>
                <w:lang w:val="en-US"/>
              </w:rPr>
              <w:t xml:space="preserve">In relation to the Measurement Instrument, the </w:t>
            </w:r>
            <w:r w:rsidR="005B529F">
              <w:rPr>
                <w:rFonts w:ascii="Verdana" w:hAnsi="Verdana"/>
                <w:sz w:val="16"/>
                <w:szCs w:val="16"/>
                <w:lang w:val="en-US"/>
              </w:rPr>
              <w:t>oversight</w:t>
            </w:r>
            <w:r w:rsidRPr="00593373">
              <w:rPr>
                <w:rFonts w:ascii="Verdana" w:hAnsi="Verdana"/>
                <w:sz w:val="16"/>
                <w:szCs w:val="16"/>
                <w:lang w:val="en-US"/>
              </w:rPr>
              <w:t xml:space="preserve"> corresponds to the </w:t>
            </w:r>
            <w:r w:rsidR="001520F7">
              <w:rPr>
                <w:rFonts w:ascii="Verdana" w:hAnsi="Verdana"/>
                <w:sz w:val="16"/>
                <w:szCs w:val="16"/>
                <w:lang w:val="en-US"/>
              </w:rPr>
              <w:t>Secretary</w:t>
            </w:r>
            <w:r w:rsidRPr="00593373">
              <w:rPr>
                <w:rFonts w:ascii="Verdana" w:hAnsi="Verdana"/>
                <w:sz w:val="16"/>
                <w:szCs w:val="16"/>
                <w:lang w:val="en-US"/>
              </w:rPr>
              <w:t xml:space="preserve"> of Economy, within the scope of its attributions.</w:t>
            </w:r>
            <w:r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80" w:line="213" w:lineRule="exact"/>
              <w:ind w:firstLine="0"/>
              <w:rPr>
                <w:rFonts w:ascii="Verdana" w:hAnsi="Verdana"/>
                <w:sz w:val="16"/>
                <w:szCs w:val="16"/>
              </w:rPr>
            </w:pPr>
            <w:r w:rsidRPr="00FC4B6B">
              <w:rPr>
                <w:rFonts w:ascii="Verdana" w:hAnsi="Verdana"/>
                <w:b/>
                <w:sz w:val="16"/>
                <w:szCs w:val="16"/>
              </w:rPr>
              <w:t xml:space="preserve">10.4 </w:t>
            </w:r>
            <w:r w:rsidRPr="00FC4B6B">
              <w:rPr>
                <w:rFonts w:ascii="Verdana" w:hAnsi="Verdana"/>
                <w:sz w:val="16"/>
                <w:szCs w:val="16"/>
              </w:rPr>
              <w:t xml:space="preserve">Las violaciones a la misma, se sancionarán en los términos de </w:t>
            </w:r>
            <w:smartTag w:uri="urn:schemas-microsoft-com:office:smarttags" w:element="PersonName">
              <w:smartTagPr>
                <w:attr w:name="ProductID" w:val="la Ley General"/>
              </w:smartTagPr>
              <w:r w:rsidRPr="00FC4B6B">
                <w:rPr>
                  <w:rFonts w:ascii="Verdana" w:hAnsi="Verdana"/>
                  <w:sz w:val="16"/>
                  <w:szCs w:val="16"/>
                </w:rPr>
                <w:t>la Ley General</w:t>
              </w:r>
            </w:smartTag>
            <w:r w:rsidRPr="00FC4B6B">
              <w:rPr>
                <w:rFonts w:ascii="Verdana" w:hAnsi="Verdana"/>
                <w:sz w:val="16"/>
                <w:szCs w:val="16"/>
              </w:rPr>
              <w:t xml:space="preserve"> del Equilibrio Ecológico y </w:t>
            </w:r>
            <w:smartTag w:uri="urn:schemas-microsoft-com:office:smarttags" w:element="PersonName">
              <w:smartTagPr>
                <w:attr w:name="ProductID" w:val="la Protecci￳n"/>
              </w:smartTagPr>
              <w:r w:rsidRPr="00FC4B6B">
                <w:rPr>
                  <w:rFonts w:ascii="Verdana" w:hAnsi="Verdana"/>
                  <w:sz w:val="16"/>
                  <w:szCs w:val="16"/>
                </w:rPr>
                <w:t>la Protección</w:t>
              </w:r>
            </w:smartTag>
            <w:r w:rsidRPr="00FC4B6B">
              <w:rPr>
                <w:rFonts w:ascii="Verdana" w:hAnsi="Verdana"/>
                <w:sz w:val="16"/>
                <w:szCs w:val="16"/>
              </w:rPr>
              <w:t xml:space="preserve"> al Ambiente, su Reglamento en Materia de Control de </w:t>
            </w:r>
            <w:smartTag w:uri="urn:schemas-microsoft-com:office:smarttags" w:element="PersonName">
              <w:smartTagPr>
                <w:attr w:name="ProductID" w:val="la Contaminaci￳n"/>
              </w:smartTagPr>
              <w:r w:rsidRPr="00FC4B6B">
                <w:rPr>
                  <w:rFonts w:ascii="Verdana" w:hAnsi="Verdana"/>
                  <w:sz w:val="16"/>
                  <w:szCs w:val="16"/>
                </w:rPr>
                <w:t>la Contaminación</w:t>
              </w:r>
            </w:smartTag>
            <w:r w:rsidRPr="00FC4B6B">
              <w:rPr>
                <w:rFonts w:ascii="Verdana" w:hAnsi="Verdana"/>
                <w:sz w:val="16"/>
                <w:szCs w:val="16"/>
              </w:rPr>
              <w:t xml:space="preserve"> de </w:t>
            </w:r>
            <w:smartTag w:uri="urn:schemas-microsoft-com:office:smarttags" w:element="PersonName">
              <w:smartTagPr>
                <w:attr w:name="ProductID" w:val="la Atm￳sfera"/>
              </w:smartTagPr>
              <w:r w:rsidRPr="00FC4B6B">
                <w:rPr>
                  <w:rFonts w:ascii="Verdana" w:hAnsi="Verdana"/>
                  <w:sz w:val="16"/>
                  <w:szCs w:val="16"/>
                </w:rPr>
                <w:t>la Atmósfera</w:t>
              </w:r>
            </w:smartTag>
            <w:r w:rsidRPr="00FC4B6B">
              <w:rPr>
                <w:rFonts w:ascii="Verdana" w:hAnsi="Verdana"/>
                <w:sz w:val="16"/>
                <w:szCs w:val="16"/>
              </w:rPr>
              <w:t xml:space="preserve"> y </w:t>
            </w:r>
            <w:smartTag w:uri="urn:schemas-microsoft-com:office:smarttags" w:element="PersonName">
              <w:smartTagPr>
                <w:attr w:name="ProductID" w:val="la Ley Federal"/>
              </w:smartTagPr>
              <w:r w:rsidRPr="00FC4B6B">
                <w:rPr>
                  <w:rFonts w:ascii="Verdana" w:hAnsi="Verdana"/>
                  <w:sz w:val="16"/>
                  <w:szCs w:val="16"/>
                </w:rPr>
                <w:t>la Ley Federal</w:t>
              </w:r>
            </w:smartTag>
            <w:r w:rsidRPr="00FC4B6B">
              <w:rPr>
                <w:rFonts w:ascii="Verdana" w:hAnsi="Verdana"/>
                <w:sz w:val="16"/>
                <w:szCs w:val="16"/>
              </w:rPr>
              <w:t xml:space="preserve"> sobre Metrología y Normalización y su Reglamento y demás ordenamientos jurídicos aplicables.</w:t>
            </w:r>
          </w:p>
        </w:tc>
        <w:tc>
          <w:tcPr>
            <w:tcW w:w="4529" w:type="dxa"/>
          </w:tcPr>
          <w:p w:rsidR="0007771F" w:rsidRPr="00593373" w:rsidRDefault="0007771F" w:rsidP="0007771F">
            <w:pPr>
              <w:spacing w:after="80" w:line="213" w:lineRule="atLeast"/>
              <w:jc w:val="both"/>
              <w:rPr>
                <w:lang w:val="en-US"/>
              </w:rPr>
            </w:pPr>
            <w:r w:rsidRPr="00593373">
              <w:rPr>
                <w:rFonts w:ascii="Verdana" w:hAnsi="Verdana"/>
                <w:b/>
                <w:bCs/>
                <w:sz w:val="16"/>
                <w:szCs w:val="16"/>
                <w:lang w:val="en-US"/>
              </w:rPr>
              <w:t xml:space="preserve">10.4 </w:t>
            </w:r>
            <w:r w:rsidRPr="00593373">
              <w:rPr>
                <w:rFonts w:ascii="Verdana" w:hAnsi="Verdana"/>
                <w:sz w:val="16"/>
                <w:szCs w:val="16"/>
                <w:lang w:val="en-US"/>
              </w:rPr>
              <w:t xml:space="preserve">The violations to the same will be sanctioned in the terms of the </w:t>
            </w:r>
            <w:r w:rsidR="005B529F">
              <w:rPr>
                <w:rFonts w:ascii="Verdana" w:hAnsi="Verdana"/>
                <w:sz w:val="16"/>
                <w:szCs w:val="16"/>
                <w:lang w:val="en-US"/>
              </w:rPr>
              <w:t>General Law of Ecological Equilibrium and Protection of the Environment</w:t>
            </w:r>
            <w:r w:rsidRPr="00593373">
              <w:rPr>
                <w:rFonts w:ascii="Verdana" w:hAnsi="Verdana"/>
                <w:sz w:val="16"/>
                <w:szCs w:val="16"/>
                <w:lang w:val="en-US"/>
              </w:rPr>
              <w:t>, its Regulation in Matter</w:t>
            </w:r>
            <w:r w:rsidR="005B529F">
              <w:rPr>
                <w:rFonts w:ascii="Verdana" w:hAnsi="Verdana"/>
                <w:sz w:val="16"/>
                <w:szCs w:val="16"/>
                <w:lang w:val="en-US"/>
              </w:rPr>
              <w:t>s</w:t>
            </w:r>
            <w:r w:rsidRPr="00593373">
              <w:rPr>
                <w:rFonts w:ascii="Verdana" w:hAnsi="Verdana"/>
                <w:sz w:val="16"/>
                <w:szCs w:val="16"/>
                <w:lang w:val="en-US"/>
              </w:rPr>
              <w:t xml:space="preserve"> of Control of the Pollution of the Atmosphere and the Federal Law on Metrology and </w:t>
            </w:r>
            <w:r w:rsidR="00DB67A7">
              <w:rPr>
                <w:rFonts w:ascii="Verdana" w:hAnsi="Verdana"/>
                <w:sz w:val="16"/>
                <w:szCs w:val="16"/>
                <w:lang w:val="en-US"/>
              </w:rPr>
              <w:t>Standardization</w:t>
            </w:r>
            <w:r w:rsidRPr="00593373">
              <w:rPr>
                <w:rFonts w:ascii="Verdana" w:hAnsi="Verdana"/>
                <w:sz w:val="16"/>
                <w:szCs w:val="16"/>
                <w:lang w:val="en-US"/>
              </w:rPr>
              <w:t xml:space="preserve"> and its Regulation and other applicable legal </w:t>
            </w:r>
            <w:r w:rsidR="005B529F">
              <w:rPr>
                <w:rFonts w:ascii="Verdana" w:hAnsi="Verdana"/>
                <w:sz w:val="16"/>
                <w:szCs w:val="16"/>
                <w:lang w:val="en-US"/>
              </w:rPr>
              <w:t>ordinances</w:t>
            </w:r>
            <w:r w:rsidRPr="00593373">
              <w:rPr>
                <w:rFonts w:ascii="Verdana" w:hAnsi="Verdana"/>
                <w:sz w:val="16"/>
                <w:szCs w:val="16"/>
                <w:lang w:val="en-US"/>
              </w:rPr>
              <w:t>.</w:t>
            </w:r>
            <w:r w:rsidRPr="00593373">
              <w:rPr>
                <w:lang w:val="en-US"/>
              </w:rPr>
              <w:t xml:space="preserve"> </w:t>
            </w:r>
          </w:p>
        </w:tc>
      </w:tr>
      <w:tr w:rsidR="0007771F" w:rsidRPr="00FC4B6B" w:rsidTr="002A0BC7">
        <w:tc>
          <w:tcPr>
            <w:tcW w:w="4529" w:type="dxa"/>
            <w:shd w:val="clear" w:color="auto" w:fill="auto"/>
          </w:tcPr>
          <w:p w:rsidR="0007771F" w:rsidRPr="00FC4B6B" w:rsidRDefault="0007771F" w:rsidP="0007771F">
            <w:pPr>
              <w:pStyle w:val="ANOTACION"/>
              <w:spacing w:after="80" w:line="213" w:lineRule="exact"/>
              <w:rPr>
                <w:rFonts w:ascii="Verdana" w:hAnsi="Verdana"/>
                <w:sz w:val="16"/>
                <w:szCs w:val="16"/>
              </w:rPr>
            </w:pPr>
            <w:r w:rsidRPr="00FC4B6B">
              <w:rPr>
                <w:rFonts w:ascii="Verdana" w:hAnsi="Verdana"/>
                <w:sz w:val="16"/>
                <w:szCs w:val="16"/>
              </w:rPr>
              <w:t>TRANSITORIOS</w:t>
            </w:r>
          </w:p>
        </w:tc>
        <w:tc>
          <w:tcPr>
            <w:tcW w:w="4529" w:type="dxa"/>
          </w:tcPr>
          <w:p w:rsidR="0007771F" w:rsidRPr="00593373" w:rsidRDefault="0007771F" w:rsidP="0007771F">
            <w:pPr>
              <w:spacing w:before="101" w:after="80" w:line="213" w:lineRule="atLeast"/>
              <w:jc w:val="center"/>
            </w:pPr>
            <w:r w:rsidRPr="00593373">
              <w:rPr>
                <w:rFonts w:ascii="Verdana" w:hAnsi="Verdana"/>
                <w:b/>
                <w:bCs/>
                <w:sz w:val="16"/>
                <w:szCs w:val="16"/>
              </w:rPr>
              <w:t>TRANS</w:t>
            </w:r>
            <w:r w:rsidR="005B529F">
              <w:rPr>
                <w:rFonts w:ascii="Verdana" w:hAnsi="Verdana"/>
                <w:b/>
                <w:bCs/>
                <w:sz w:val="16"/>
                <w:szCs w:val="16"/>
              </w:rPr>
              <w:t>ITIONAL ARTICLES</w:t>
            </w:r>
          </w:p>
        </w:tc>
      </w:tr>
      <w:tr w:rsidR="0007771F" w:rsidRPr="0007771F" w:rsidTr="002A0BC7">
        <w:tc>
          <w:tcPr>
            <w:tcW w:w="4529" w:type="dxa"/>
            <w:shd w:val="clear" w:color="auto" w:fill="auto"/>
          </w:tcPr>
          <w:p w:rsidR="0007771F" w:rsidRPr="00FC4B6B" w:rsidRDefault="0007771F" w:rsidP="0007771F">
            <w:pPr>
              <w:pStyle w:val="Texto"/>
              <w:spacing w:after="80" w:line="213" w:lineRule="exact"/>
              <w:ind w:firstLine="0"/>
              <w:rPr>
                <w:rFonts w:ascii="Verdana" w:hAnsi="Verdana"/>
                <w:sz w:val="16"/>
                <w:szCs w:val="16"/>
              </w:rPr>
            </w:pPr>
            <w:r w:rsidRPr="00FC4B6B">
              <w:rPr>
                <w:rFonts w:ascii="Verdana" w:hAnsi="Verdana"/>
                <w:b/>
                <w:sz w:val="16"/>
                <w:szCs w:val="16"/>
              </w:rPr>
              <w:t xml:space="preserve">PRIMERO. </w:t>
            </w:r>
            <w:r w:rsidRPr="00FC4B6B">
              <w:rPr>
                <w:rFonts w:ascii="Verdana" w:hAnsi="Verdana"/>
                <w:sz w:val="16"/>
                <w:szCs w:val="16"/>
              </w:rPr>
              <w:t xml:space="preserve">La presente Norma Oficial Mexicana entrará en vigor a los 180 días naturales siguientes </w:t>
            </w:r>
            <w:r w:rsidRPr="00FC4B6B">
              <w:rPr>
                <w:rFonts w:ascii="Verdana" w:hAnsi="Verdana"/>
                <w:sz w:val="16"/>
                <w:szCs w:val="16"/>
                <w:lang w:val="es-MX"/>
              </w:rPr>
              <w:t>a</w:t>
            </w:r>
            <w:r w:rsidRPr="00FC4B6B">
              <w:rPr>
                <w:rFonts w:ascii="Verdana" w:hAnsi="Verdana"/>
                <w:sz w:val="16"/>
                <w:szCs w:val="16"/>
              </w:rPr>
              <w:t xml:space="preserve"> su publicación en el Diario Oficial de la Federación.</w:t>
            </w:r>
          </w:p>
        </w:tc>
        <w:tc>
          <w:tcPr>
            <w:tcW w:w="4529" w:type="dxa"/>
          </w:tcPr>
          <w:p w:rsidR="0007771F" w:rsidRPr="00593373" w:rsidRDefault="0007771F" w:rsidP="0007771F">
            <w:pPr>
              <w:spacing w:after="80" w:line="213" w:lineRule="atLeast"/>
              <w:jc w:val="both"/>
              <w:rPr>
                <w:lang w:val="en-US"/>
              </w:rPr>
            </w:pPr>
            <w:r w:rsidRPr="00593373">
              <w:rPr>
                <w:rFonts w:ascii="Verdana" w:hAnsi="Verdana"/>
                <w:b/>
                <w:bCs/>
                <w:sz w:val="16"/>
                <w:szCs w:val="16"/>
                <w:lang w:val="en-US"/>
              </w:rPr>
              <w:t xml:space="preserve">FIRST. </w:t>
            </w:r>
            <w:r w:rsidRPr="00593373">
              <w:rPr>
                <w:rFonts w:ascii="Verdana" w:hAnsi="Verdana"/>
                <w:sz w:val="16"/>
                <w:szCs w:val="16"/>
                <w:lang w:val="en-US"/>
              </w:rPr>
              <w:t xml:space="preserve">This </w:t>
            </w:r>
            <w:r w:rsidR="005B529F">
              <w:rPr>
                <w:rFonts w:ascii="Verdana" w:hAnsi="Verdana"/>
                <w:sz w:val="16"/>
                <w:szCs w:val="16"/>
                <w:lang w:val="en-US"/>
              </w:rPr>
              <w:t>Official Mexican Standard</w:t>
            </w:r>
            <w:r w:rsidRPr="00593373">
              <w:rPr>
                <w:rFonts w:ascii="Verdana" w:hAnsi="Verdana"/>
                <w:sz w:val="16"/>
                <w:szCs w:val="16"/>
                <w:lang w:val="en-US"/>
              </w:rPr>
              <w:t xml:space="preserve"> </w:t>
            </w:r>
            <w:r w:rsidR="005B529F">
              <w:rPr>
                <w:rFonts w:ascii="Verdana" w:hAnsi="Verdana"/>
                <w:sz w:val="16"/>
                <w:szCs w:val="16"/>
                <w:lang w:val="en-US"/>
              </w:rPr>
              <w:t xml:space="preserve">will take effect </w:t>
            </w:r>
            <w:r w:rsidRPr="00593373">
              <w:rPr>
                <w:rFonts w:ascii="Verdana" w:hAnsi="Verdana"/>
                <w:sz w:val="16"/>
                <w:szCs w:val="16"/>
                <w:lang w:val="en-US"/>
              </w:rPr>
              <w:t xml:space="preserve">on the 180 calendar days </w:t>
            </w:r>
            <w:r w:rsidR="005B529F">
              <w:rPr>
                <w:rFonts w:ascii="Verdana" w:hAnsi="Verdana"/>
                <w:sz w:val="16"/>
                <w:szCs w:val="16"/>
                <w:lang w:val="en-US"/>
              </w:rPr>
              <w:t>following</w:t>
            </w:r>
            <w:r w:rsidRPr="00593373">
              <w:rPr>
                <w:rFonts w:ascii="Verdana" w:hAnsi="Verdana"/>
                <w:sz w:val="16"/>
                <w:szCs w:val="16"/>
                <w:lang w:val="en-US"/>
              </w:rPr>
              <w:t xml:space="preserve"> its publication in the Official </w:t>
            </w:r>
            <w:r w:rsidR="005B529F">
              <w:rPr>
                <w:rFonts w:ascii="Verdana" w:hAnsi="Verdana"/>
                <w:sz w:val="16"/>
                <w:szCs w:val="16"/>
                <w:lang w:val="en-US"/>
              </w:rPr>
              <w:t>Daily</w:t>
            </w:r>
            <w:r w:rsidRPr="00593373">
              <w:rPr>
                <w:rFonts w:ascii="Verdana" w:hAnsi="Verdana"/>
                <w:sz w:val="16"/>
                <w:szCs w:val="16"/>
                <w:lang w:val="en-US"/>
              </w:rPr>
              <w:t xml:space="preserve"> of the Federation.</w:t>
            </w:r>
            <w:r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80" w:line="213" w:lineRule="exact"/>
              <w:ind w:firstLine="0"/>
              <w:rPr>
                <w:rFonts w:ascii="Verdana" w:hAnsi="Verdana"/>
                <w:sz w:val="16"/>
                <w:szCs w:val="16"/>
                <w:lang w:val="es-MX"/>
              </w:rPr>
            </w:pPr>
            <w:r w:rsidRPr="00FC4B6B">
              <w:rPr>
                <w:rFonts w:ascii="Verdana" w:hAnsi="Verdana"/>
                <w:b/>
                <w:sz w:val="16"/>
                <w:szCs w:val="16"/>
                <w:lang w:val="es-MX"/>
              </w:rPr>
              <w:t xml:space="preserve">SEGUNDO. </w:t>
            </w:r>
            <w:r w:rsidRPr="00FC4B6B">
              <w:rPr>
                <w:rFonts w:ascii="Verdana" w:hAnsi="Verdana"/>
                <w:sz w:val="16"/>
                <w:szCs w:val="16"/>
                <w:lang w:val="es-MX"/>
              </w:rPr>
              <w:t>La presente Norma Oficial Mexicana debe colocarse en un lugar visible en los Centros de Verificación Vehicular y Unidades de Verificación autorizados.</w:t>
            </w:r>
          </w:p>
        </w:tc>
        <w:tc>
          <w:tcPr>
            <w:tcW w:w="4529" w:type="dxa"/>
          </w:tcPr>
          <w:p w:rsidR="0007771F" w:rsidRPr="00593373" w:rsidRDefault="0007771F" w:rsidP="0007771F">
            <w:pPr>
              <w:spacing w:after="80" w:line="213" w:lineRule="atLeast"/>
              <w:jc w:val="both"/>
              <w:rPr>
                <w:lang w:val="en-US"/>
              </w:rPr>
            </w:pPr>
            <w:r w:rsidRPr="00593373">
              <w:rPr>
                <w:rFonts w:ascii="Verdana" w:hAnsi="Verdana"/>
                <w:b/>
                <w:bCs/>
                <w:sz w:val="16"/>
                <w:szCs w:val="16"/>
                <w:lang w:val="en-US"/>
              </w:rPr>
              <w:t xml:space="preserve">SECOND. </w:t>
            </w:r>
            <w:r w:rsidRPr="00593373">
              <w:rPr>
                <w:rFonts w:ascii="Verdana" w:hAnsi="Verdana"/>
                <w:sz w:val="16"/>
                <w:szCs w:val="16"/>
                <w:lang w:val="en-US"/>
              </w:rPr>
              <w:t xml:space="preserve">This Official Mexican Standard must be placed in a visible place in the Vehicle Verification Centers and authorized </w:t>
            </w:r>
            <w:r w:rsidR="00DB67A7">
              <w:rPr>
                <w:rFonts w:ascii="Verdana" w:hAnsi="Verdana"/>
                <w:sz w:val="16"/>
                <w:szCs w:val="16"/>
                <w:lang w:val="en-US"/>
              </w:rPr>
              <w:t>Units of Verification</w:t>
            </w:r>
            <w:r w:rsidRPr="00593373">
              <w:rPr>
                <w:rFonts w:ascii="Verdana" w:hAnsi="Verdana"/>
                <w:sz w:val="16"/>
                <w:szCs w:val="16"/>
                <w:lang w:val="en-US"/>
              </w:rPr>
              <w:t>.</w:t>
            </w:r>
            <w:r w:rsidRPr="00593373">
              <w:rPr>
                <w:lang w:val="en-US"/>
              </w:rPr>
              <w:t xml:space="preserve"> </w:t>
            </w:r>
          </w:p>
        </w:tc>
      </w:tr>
      <w:tr w:rsidR="0007771F" w:rsidRPr="0007771F" w:rsidTr="002A0BC7">
        <w:tc>
          <w:tcPr>
            <w:tcW w:w="4529" w:type="dxa"/>
            <w:shd w:val="clear" w:color="auto" w:fill="auto"/>
          </w:tcPr>
          <w:p w:rsidR="0007771F" w:rsidRPr="00FC4B6B" w:rsidRDefault="0007771F" w:rsidP="0007771F">
            <w:pPr>
              <w:pStyle w:val="Texto"/>
              <w:spacing w:after="80" w:line="213" w:lineRule="exact"/>
              <w:ind w:firstLine="0"/>
              <w:rPr>
                <w:rFonts w:ascii="Verdana" w:hAnsi="Verdana"/>
                <w:sz w:val="16"/>
                <w:szCs w:val="16"/>
              </w:rPr>
            </w:pPr>
            <w:r w:rsidRPr="00FC4B6B">
              <w:rPr>
                <w:rFonts w:ascii="Verdana" w:hAnsi="Verdana"/>
                <w:b/>
                <w:sz w:val="16"/>
                <w:szCs w:val="16"/>
              </w:rPr>
              <w:t xml:space="preserve">TERCERO. </w:t>
            </w:r>
            <w:smartTag w:uri="urn:schemas-microsoft-com:office:smarttags" w:element="PersonName">
              <w:smartTagPr>
                <w:attr w:name="ProductID" w:val="La Convocatoria"/>
              </w:smartTagPr>
              <w:r w:rsidRPr="00FC4B6B">
                <w:rPr>
                  <w:rFonts w:ascii="Verdana" w:hAnsi="Verdana"/>
                  <w:sz w:val="16"/>
                  <w:szCs w:val="16"/>
                </w:rPr>
                <w:t>La Convocatoria</w:t>
              </w:r>
            </w:smartTag>
            <w:r w:rsidRPr="00FC4B6B">
              <w:rPr>
                <w:rFonts w:ascii="Verdana" w:hAnsi="Verdana"/>
                <w:sz w:val="16"/>
                <w:szCs w:val="16"/>
              </w:rPr>
              <w:t xml:space="preserve"> para la acreditación de las Unidades de Verificación en los términos de </w:t>
            </w:r>
            <w:smartTag w:uri="urn:schemas-microsoft-com:office:smarttags" w:element="PersonName">
              <w:smartTagPr>
                <w:attr w:name="ProductID" w:val="la Ley Federal"/>
              </w:smartTagPr>
              <w:r w:rsidRPr="00FC4B6B">
                <w:rPr>
                  <w:rFonts w:ascii="Verdana" w:hAnsi="Verdana"/>
                  <w:sz w:val="16"/>
                  <w:szCs w:val="16"/>
                </w:rPr>
                <w:t>la Ley Federal</w:t>
              </w:r>
            </w:smartTag>
            <w:r w:rsidRPr="00FC4B6B">
              <w:rPr>
                <w:rFonts w:ascii="Verdana" w:hAnsi="Verdana"/>
                <w:sz w:val="16"/>
                <w:szCs w:val="16"/>
              </w:rPr>
              <w:t xml:space="preserve"> sobre Metrología y Normalización, deberá emitirse por las autoridades responsables de los Programas de Verificación Vehicular Obligatorios, en un plazo no mayor a dos años a partir de la entrada en vigor de la presente Norma Oficial Mexicana.</w:t>
            </w:r>
          </w:p>
        </w:tc>
        <w:tc>
          <w:tcPr>
            <w:tcW w:w="4529" w:type="dxa"/>
          </w:tcPr>
          <w:p w:rsidR="0007771F" w:rsidRPr="00593373" w:rsidRDefault="0007771F" w:rsidP="0007771F">
            <w:pPr>
              <w:spacing w:after="80" w:line="213" w:lineRule="atLeast"/>
              <w:jc w:val="both"/>
              <w:rPr>
                <w:lang w:val="en-US"/>
              </w:rPr>
            </w:pPr>
            <w:r w:rsidRPr="00593373">
              <w:rPr>
                <w:rFonts w:ascii="Verdana" w:hAnsi="Verdana"/>
                <w:b/>
                <w:bCs/>
                <w:sz w:val="16"/>
                <w:szCs w:val="16"/>
                <w:lang w:val="en-US"/>
              </w:rPr>
              <w:t xml:space="preserve">THIRD. </w:t>
            </w:r>
            <w:r w:rsidRPr="00593373">
              <w:rPr>
                <w:rFonts w:ascii="Verdana" w:hAnsi="Verdana"/>
                <w:sz w:val="16"/>
                <w:szCs w:val="16"/>
                <w:lang w:val="en-US"/>
              </w:rPr>
              <w:t xml:space="preserve">The Call for the accreditation of the </w:t>
            </w:r>
            <w:r w:rsidR="00DB67A7">
              <w:rPr>
                <w:rFonts w:ascii="Verdana" w:hAnsi="Verdana"/>
                <w:sz w:val="16"/>
                <w:szCs w:val="16"/>
                <w:lang w:val="en-US"/>
              </w:rPr>
              <w:t>Units of Verification</w:t>
            </w:r>
            <w:r w:rsidRPr="00593373">
              <w:rPr>
                <w:rFonts w:ascii="Verdana" w:hAnsi="Verdana"/>
                <w:sz w:val="16"/>
                <w:szCs w:val="16"/>
                <w:lang w:val="en-US"/>
              </w:rPr>
              <w:t xml:space="preserve"> </w:t>
            </w:r>
            <w:r w:rsidR="005B529F">
              <w:rPr>
                <w:rFonts w:ascii="Verdana" w:hAnsi="Verdana"/>
                <w:sz w:val="16"/>
                <w:szCs w:val="16"/>
                <w:lang w:val="en-US"/>
              </w:rPr>
              <w:t>under</w:t>
            </w:r>
            <w:r w:rsidRPr="00593373">
              <w:rPr>
                <w:rFonts w:ascii="Verdana" w:hAnsi="Verdana"/>
                <w:sz w:val="16"/>
                <w:szCs w:val="16"/>
                <w:lang w:val="en-US"/>
              </w:rPr>
              <w:t xml:space="preserve"> the terms of the Federal Law on Metrology and </w:t>
            </w:r>
            <w:r w:rsidR="00DB67A7">
              <w:rPr>
                <w:rFonts w:ascii="Verdana" w:hAnsi="Verdana"/>
                <w:sz w:val="16"/>
                <w:szCs w:val="16"/>
                <w:lang w:val="en-US"/>
              </w:rPr>
              <w:t>Standardization</w:t>
            </w:r>
            <w:r w:rsidRPr="00593373">
              <w:rPr>
                <w:rFonts w:ascii="Verdana" w:hAnsi="Verdana"/>
                <w:sz w:val="16"/>
                <w:szCs w:val="16"/>
                <w:lang w:val="en-US"/>
              </w:rPr>
              <w:t>, must be issued by the authorities responsible for the Mandatory Vehicle Verification Programs, within a period not exceeding two years from the date this Official Mexican Standard</w:t>
            </w:r>
            <w:r w:rsidR="005B529F">
              <w:rPr>
                <w:rFonts w:ascii="Verdana" w:hAnsi="Verdana"/>
                <w:sz w:val="16"/>
                <w:szCs w:val="16"/>
                <w:lang w:val="en-US"/>
              </w:rPr>
              <w:t xml:space="preserve"> takes effect. </w:t>
            </w:r>
            <w:r w:rsidRPr="00593373">
              <w:rPr>
                <w:lang w:val="en-US"/>
              </w:rPr>
              <w:t xml:space="preserve"> </w:t>
            </w:r>
          </w:p>
        </w:tc>
      </w:tr>
      <w:tr w:rsidR="0007771F" w:rsidRPr="001520F7" w:rsidTr="002A0BC7">
        <w:tc>
          <w:tcPr>
            <w:tcW w:w="4529" w:type="dxa"/>
            <w:shd w:val="clear" w:color="auto" w:fill="auto"/>
          </w:tcPr>
          <w:p w:rsidR="0007771F" w:rsidRPr="00FC4B6B" w:rsidRDefault="0007771F" w:rsidP="0007771F">
            <w:pPr>
              <w:pStyle w:val="Texto"/>
              <w:spacing w:after="80" w:line="213" w:lineRule="exact"/>
              <w:ind w:firstLine="0"/>
              <w:rPr>
                <w:rFonts w:ascii="Verdana" w:hAnsi="Verdana"/>
                <w:color w:val="000000"/>
                <w:sz w:val="16"/>
                <w:szCs w:val="16"/>
              </w:rPr>
            </w:pPr>
            <w:r w:rsidRPr="00FC4B6B">
              <w:rPr>
                <w:rFonts w:ascii="Verdana" w:hAnsi="Verdana"/>
                <w:color w:val="000000"/>
                <w:sz w:val="16"/>
                <w:szCs w:val="16"/>
              </w:rPr>
              <w:t xml:space="preserve">Ciudad de México, a los diecisiete días del mes de enero de 2018.- </w:t>
            </w:r>
            <w:r w:rsidRPr="00FC4B6B">
              <w:rPr>
                <w:rFonts w:ascii="Verdana" w:hAnsi="Verdana"/>
                <w:sz w:val="16"/>
                <w:szCs w:val="16"/>
              </w:rPr>
              <w:t xml:space="preserve">El Subsecretario de Fomento y Normatividad Ambiental de </w:t>
            </w:r>
            <w:smartTag w:uri="urn:schemas-microsoft-com:office:smarttags" w:element="PersonName">
              <w:smartTagPr>
                <w:attr w:name="ProductID" w:val="La Secretar￭a"/>
              </w:smartTagPr>
              <w:r w:rsidRPr="00FC4B6B">
                <w:rPr>
                  <w:rFonts w:ascii="Verdana" w:hAnsi="Verdana"/>
                  <w:sz w:val="16"/>
                  <w:szCs w:val="16"/>
                </w:rPr>
                <w:t>la Secretaría</w:t>
              </w:r>
            </w:smartTag>
            <w:r w:rsidRPr="00FC4B6B">
              <w:rPr>
                <w:rFonts w:ascii="Verdana" w:hAnsi="Verdana"/>
                <w:sz w:val="16"/>
                <w:szCs w:val="16"/>
              </w:rPr>
              <w:t xml:space="preserve"> de Medio Ambiente y Recursos Naturales y Presidente del Comité Consultivo Nacional de Normalización de Medio Ambiente y Recursos Naturales, </w:t>
            </w:r>
            <w:r w:rsidRPr="00FC4B6B">
              <w:rPr>
                <w:rFonts w:ascii="Verdana" w:hAnsi="Verdana"/>
                <w:b/>
                <w:color w:val="000000"/>
                <w:sz w:val="16"/>
                <w:szCs w:val="16"/>
              </w:rPr>
              <w:t>Cuauhtémoc Ochoa Fernández</w:t>
            </w:r>
            <w:r w:rsidRPr="00FC4B6B">
              <w:rPr>
                <w:rFonts w:ascii="Verdana" w:hAnsi="Verdana"/>
                <w:color w:val="000000"/>
                <w:sz w:val="16"/>
                <w:szCs w:val="16"/>
              </w:rPr>
              <w:t>.- Rúbrica.</w:t>
            </w:r>
          </w:p>
        </w:tc>
        <w:tc>
          <w:tcPr>
            <w:tcW w:w="4529" w:type="dxa"/>
          </w:tcPr>
          <w:p w:rsidR="0007771F" w:rsidRPr="001520F7" w:rsidRDefault="0007771F" w:rsidP="0007771F">
            <w:pPr>
              <w:spacing w:after="80" w:line="213" w:lineRule="atLeast"/>
              <w:jc w:val="both"/>
              <w:rPr>
                <w:lang w:val="en-US"/>
              </w:rPr>
            </w:pPr>
            <w:r w:rsidRPr="00593373">
              <w:rPr>
                <w:rFonts w:ascii="Verdana" w:hAnsi="Verdana"/>
                <w:sz w:val="16"/>
                <w:szCs w:val="16"/>
                <w:lang w:val="en-US"/>
              </w:rPr>
              <w:t>Mexico City, on the seventeenth day of the month of January 2018. - The Undersecretary of Environmental Promotion and</w:t>
            </w:r>
            <w:r w:rsidR="005B529F">
              <w:rPr>
                <w:rFonts w:ascii="Verdana" w:hAnsi="Verdana"/>
                <w:sz w:val="16"/>
                <w:szCs w:val="16"/>
                <w:lang w:val="en-US"/>
              </w:rPr>
              <w:t xml:space="preserve"> Legislation </w:t>
            </w:r>
            <w:r w:rsidRPr="00593373">
              <w:rPr>
                <w:rFonts w:ascii="Verdana" w:hAnsi="Verdana"/>
                <w:sz w:val="16"/>
                <w:szCs w:val="16"/>
                <w:lang w:val="en-US"/>
              </w:rPr>
              <w:t xml:space="preserve">of the </w:t>
            </w:r>
            <w:r w:rsidR="001520F7">
              <w:rPr>
                <w:rFonts w:ascii="Verdana" w:hAnsi="Verdana"/>
                <w:sz w:val="16"/>
                <w:szCs w:val="16"/>
                <w:lang w:val="en-US"/>
              </w:rPr>
              <w:t>Secretary</w:t>
            </w:r>
            <w:r w:rsidRPr="00593373">
              <w:rPr>
                <w:rFonts w:ascii="Verdana" w:hAnsi="Verdana"/>
                <w:sz w:val="16"/>
                <w:szCs w:val="16"/>
                <w:lang w:val="en-US"/>
              </w:rPr>
              <w:t xml:space="preserve"> of Environment and Natural Resources and Chairman of the </w:t>
            </w:r>
            <w:r w:rsidR="001520F7">
              <w:rPr>
                <w:rFonts w:ascii="Verdana" w:hAnsi="Verdana"/>
                <w:sz w:val="16"/>
                <w:szCs w:val="16"/>
                <w:lang w:val="en-US"/>
              </w:rPr>
              <w:t>National Consultative Committee on the Standardization</w:t>
            </w:r>
            <w:r w:rsidRPr="00593373">
              <w:rPr>
                <w:rFonts w:ascii="Verdana" w:hAnsi="Verdana"/>
                <w:sz w:val="16"/>
                <w:szCs w:val="16"/>
                <w:lang w:val="en-US"/>
              </w:rPr>
              <w:t xml:space="preserve"> of Environment and Natural Resources, </w:t>
            </w:r>
            <w:r w:rsidRPr="00593373">
              <w:rPr>
                <w:rFonts w:ascii="Verdana" w:hAnsi="Verdana"/>
                <w:b/>
                <w:bCs/>
                <w:sz w:val="16"/>
                <w:szCs w:val="16"/>
                <w:lang w:val="en-US"/>
              </w:rPr>
              <w:t>Cuauhtémoc Ochoa Fernández</w:t>
            </w:r>
            <w:r w:rsidRPr="00593373">
              <w:rPr>
                <w:rFonts w:ascii="Verdana" w:hAnsi="Verdana"/>
                <w:sz w:val="16"/>
                <w:szCs w:val="16"/>
                <w:lang w:val="en-US"/>
              </w:rPr>
              <w:t xml:space="preserve">.- </w:t>
            </w:r>
            <w:r w:rsidR="005B529F">
              <w:rPr>
                <w:rFonts w:ascii="Verdana" w:hAnsi="Verdana"/>
                <w:sz w:val="16"/>
                <w:szCs w:val="16"/>
                <w:lang w:val="en-US"/>
              </w:rPr>
              <w:t>Signed</w:t>
            </w:r>
            <w:r w:rsidRPr="001520F7">
              <w:rPr>
                <w:rFonts w:ascii="Verdana" w:hAnsi="Verdana"/>
                <w:sz w:val="16"/>
                <w:szCs w:val="16"/>
                <w:lang w:val="en-US"/>
              </w:rPr>
              <w:t>.</w:t>
            </w:r>
            <w:r w:rsidRPr="001520F7">
              <w:rPr>
                <w:lang w:val="en-US"/>
              </w:rPr>
              <w:t xml:space="preserve"> </w:t>
            </w:r>
          </w:p>
        </w:tc>
      </w:tr>
    </w:tbl>
    <w:p w:rsidR="00CD7053" w:rsidRPr="001520F7" w:rsidRDefault="00CD7053" w:rsidP="00BB4DB4">
      <w:pPr>
        <w:pStyle w:val="Texto"/>
        <w:spacing w:after="80" w:line="213" w:lineRule="exact"/>
        <w:ind w:firstLine="0"/>
        <w:rPr>
          <w:rFonts w:ascii="Verdana" w:hAnsi="Verdana"/>
          <w:color w:val="000000"/>
          <w:sz w:val="16"/>
          <w:szCs w:val="16"/>
          <w:lang w:val="en-US"/>
        </w:rPr>
      </w:pPr>
    </w:p>
    <w:sectPr w:rsidR="00CD7053" w:rsidRPr="001520F7" w:rsidSect="005B529F">
      <w:headerReference w:type="even" r:id="rId11"/>
      <w:headerReference w:type="default" r:id="rId12"/>
      <w:footerReference w:type="default" r:id="rId13"/>
      <w:pgSz w:w="12240" w:h="15840" w:code="1"/>
      <w:pgMar w:top="1152" w:right="1699" w:bottom="1296" w:left="1699"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5F0E" w:rsidRDefault="00E75F0E">
      <w:r>
        <w:separator/>
      </w:r>
    </w:p>
  </w:endnote>
  <w:endnote w:type="continuationSeparator" w:id="0">
    <w:p w:rsidR="00E75F0E" w:rsidRDefault="00E75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libri"/>
    <w:panose1 w:val="00000000000000000000"/>
    <w:charset w:val="00"/>
    <w:family w:val="roman"/>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TiAes New Roman">
    <w:altName w:val="Cambria"/>
    <w:panose1 w:val="00000000000000000000"/>
    <w:charset w:val="00"/>
    <w:family w:val="roman"/>
    <w:notTrueType/>
    <w:pitch w:val="default"/>
    <w:sig w:usb0="00000003" w:usb1="00000000" w:usb2="00000000" w:usb3="00000000" w:csb0="00000001" w:csb1="00000000"/>
  </w:font>
  <w:font w:name="ArAal">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529F" w:rsidRPr="005B529F" w:rsidRDefault="005B529F">
    <w:pPr>
      <w:pStyle w:val="Footer"/>
      <w:rPr>
        <w:rFonts w:ascii="Verdana" w:hAnsi="Verdana"/>
        <w:b/>
        <w:sz w:val="16"/>
        <w:szCs w:val="16"/>
        <w:lang w:val="es-MX"/>
      </w:rPr>
    </w:pPr>
    <w:r w:rsidRPr="005B529F">
      <w:rPr>
        <w:rFonts w:ascii="Verdana" w:hAnsi="Verdana"/>
        <w:b/>
        <w:sz w:val="16"/>
        <w:szCs w:val="16"/>
        <w:lang w:val="es-MX"/>
      </w:rPr>
      <w:t>Derechos Reservados © 2018 Lic. Glenn Louis McBride</w:t>
    </w:r>
    <w:r>
      <w:rPr>
        <w:rFonts w:ascii="Verdana" w:hAnsi="Verdana"/>
        <w:b/>
        <w:sz w:val="16"/>
        <w:szCs w:val="16"/>
        <w:lang w:val="es-MX"/>
      </w:rPr>
      <w:t xml:space="preserve">                                                          </w:t>
    </w:r>
    <w:r w:rsidRPr="005B529F">
      <w:rPr>
        <w:rFonts w:ascii="Verdana" w:hAnsi="Verdana"/>
        <w:b/>
        <w:sz w:val="16"/>
        <w:szCs w:val="16"/>
        <w:lang w:val="es-MX"/>
      </w:rPr>
      <w:t xml:space="preserve"> </w:t>
    </w:r>
    <w:r w:rsidRPr="005B529F">
      <w:rPr>
        <w:rFonts w:ascii="Verdana" w:hAnsi="Verdana"/>
        <w:b/>
        <w:sz w:val="16"/>
        <w:szCs w:val="16"/>
        <w:lang w:val="es-MX"/>
      </w:rPr>
      <w:fldChar w:fldCharType="begin"/>
    </w:r>
    <w:r w:rsidRPr="005B529F">
      <w:rPr>
        <w:rFonts w:ascii="Verdana" w:hAnsi="Verdana"/>
        <w:b/>
        <w:sz w:val="16"/>
        <w:szCs w:val="16"/>
        <w:lang w:val="es-MX"/>
      </w:rPr>
      <w:instrText xml:space="preserve"> PAGE   \* MERGEFORMAT </w:instrText>
    </w:r>
    <w:r w:rsidRPr="005B529F">
      <w:rPr>
        <w:rFonts w:ascii="Verdana" w:hAnsi="Verdana"/>
        <w:b/>
        <w:sz w:val="16"/>
        <w:szCs w:val="16"/>
        <w:lang w:val="es-MX"/>
      </w:rPr>
      <w:fldChar w:fldCharType="separate"/>
    </w:r>
    <w:r w:rsidRPr="005B529F">
      <w:rPr>
        <w:rFonts w:ascii="Verdana" w:hAnsi="Verdana"/>
        <w:b/>
        <w:noProof/>
        <w:sz w:val="16"/>
        <w:szCs w:val="16"/>
        <w:lang w:val="es-MX"/>
      </w:rPr>
      <w:t>1</w:t>
    </w:r>
    <w:r w:rsidRPr="005B529F">
      <w:rPr>
        <w:rFonts w:ascii="Verdana" w:hAnsi="Verdana"/>
        <w:b/>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5F0E" w:rsidRDefault="00E75F0E">
      <w:r>
        <w:separator/>
      </w:r>
    </w:p>
  </w:footnote>
  <w:footnote w:type="continuationSeparator" w:id="0">
    <w:p w:rsidR="00E75F0E" w:rsidRDefault="00E75F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6959" w:rsidRPr="00CD7053" w:rsidRDefault="00DF6959" w:rsidP="004B359E">
    <w:pPr>
      <w:pStyle w:val="Fechas"/>
      <w:rPr>
        <w:rFonts w:cs="Times New Roman"/>
      </w:rPr>
    </w:pPr>
    <w:r>
      <w:rPr>
        <w:rFonts w:cs="Times New Roman"/>
      </w:rPr>
      <w:t xml:space="preserve"> </w:t>
    </w:r>
    <w:r w:rsidRPr="00CD7053">
      <w:rPr>
        <w:rFonts w:cs="Times New Roman"/>
      </w:rPr>
      <w:t xml:space="preserve">     (Cuarta Sección)</w:t>
    </w:r>
    <w:r w:rsidRPr="00CD7053">
      <w:rPr>
        <w:rFonts w:cs="Times New Roman"/>
      </w:rPr>
      <w:tab/>
      <w:t>DIARIO OFICIAL</w:t>
    </w:r>
    <w:r w:rsidRPr="00CD7053">
      <w:rPr>
        <w:rFonts w:cs="Times New Roman"/>
      </w:rPr>
      <w:tab/>
      <w:t>Jueves 8 de marzo de 2018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6959" w:rsidRPr="0007771F" w:rsidRDefault="00DF6959" w:rsidP="0007771F">
    <w:pPr>
      <w:pStyle w:val="Header"/>
      <w:spacing w:after="240"/>
    </w:pPr>
    <w:r w:rsidRPr="0007771F">
      <w:rPr>
        <w:rFonts w:ascii="Verdana" w:hAnsi="Verdana"/>
        <w:b/>
        <w:bCs/>
        <w:sz w:val="16"/>
        <w:szCs w:val="16"/>
        <w:lang w:val="en-US"/>
      </w:rPr>
      <w:t xml:space="preserve">NOM-045-SEMARNAT-2017, Environmental Protection.- </w:t>
    </w:r>
    <w:r w:rsidRPr="00593373">
      <w:rPr>
        <w:rFonts w:ascii="Verdana" w:hAnsi="Verdana"/>
        <w:b/>
        <w:bCs/>
        <w:sz w:val="16"/>
        <w:szCs w:val="16"/>
        <w:lang w:val="en-US"/>
      </w:rPr>
      <w:t>Vehicles in circulation that use diesel as fuel.- Maximum permissible limits of opacity, test procedure and technical characteristics of the measuring equipment</w:t>
    </w:r>
    <w:r>
      <w:rPr>
        <w:rFonts w:ascii="Verdana" w:hAnsi="Verdana"/>
        <w:b/>
        <w:bCs/>
        <w:sz w:val="16"/>
        <w:szCs w:val="16"/>
        <w:lang w:val="en-US"/>
      </w:rPr>
      <w:t xml:space="preserve">.           </w:t>
    </w:r>
    <w:r>
      <w:rPr>
        <w:rFonts w:ascii="Verdana" w:hAnsi="Verdana"/>
        <w:bCs/>
        <w:sz w:val="16"/>
        <w:szCs w:val="16"/>
        <w:lang w:val="en-US"/>
      </w:rPr>
      <w:t xml:space="preserve">Published in the DOF March 08, 2018 – effective September 05, 2018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A7F54"/>
    <w:multiLevelType w:val="multilevel"/>
    <w:tmpl w:val="327AD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03596F"/>
    <w:multiLevelType w:val="multilevel"/>
    <w:tmpl w:val="64C2F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372075"/>
    <w:multiLevelType w:val="multilevel"/>
    <w:tmpl w:val="AB0A2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8C5F9A"/>
    <w:multiLevelType w:val="hybridMultilevel"/>
    <w:tmpl w:val="BA166064"/>
    <w:lvl w:ilvl="0" w:tplc="C3DC71FE">
      <w:numFmt w:val="bullet"/>
      <w:lvlText w:val=""/>
      <w:lvlJc w:val="left"/>
      <w:pPr>
        <w:ind w:left="708" w:hanging="420"/>
      </w:pPr>
      <w:rPr>
        <w:rFonts w:ascii="Arial" w:eastAsia="Times New Roman" w:hAnsi="Arial" w:cs="Arial" w:hint="default"/>
        <w:b w:val="0"/>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4" w15:restartNumberingAfterBreak="0">
    <w:nsid w:val="14CF7179"/>
    <w:multiLevelType w:val="multilevel"/>
    <w:tmpl w:val="0978C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EA214F"/>
    <w:multiLevelType w:val="multilevel"/>
    <w:tmpl w:val="319A5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BB2871"/>
    <w:multiLevelType w:val="multilevel"/>
    <w:tmpl w:val="4984E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585ECD"/>
    <w:multiLevelType w:val="multilevel"/>
    <w:tmpl w:val="33E41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A6156A"/>
    <w:multiLevelType w:val="multilevel"/>
    <w:tmpl w:val="8760D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5B4C5C"/>
    <w:multiLevelType w:val="multilevel"/>
    <w:tmpl w:val="56DA6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FBC3555"/>
    <w:multiLevelType w:val="multilevel"/>
    <w:tmpl w:val="88DCE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0F105BA"/>
    <w:multiLevelType w:val="multilevel"/>
    <w:tmpl w:val="C2B2C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32D1F14"/>
    <w:multiLevelType w:val="multilevel"/>
    <w:tmpl w:val="CF687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241B68"/>
    <w:multiLevelType w:val="multilevel"/>
    <w:tmpl w:val="4C2C9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CE115E"/>
    <w:multiLevelType w:val="multilevel"/>
    <w:tmpl w:val="F7261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772717C"/>
    <w:multiLevelType w:val="multilevel"/>
    <w:tmpl w:val="FB64C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7FE7774"/>
    <w:multiLevelType w:val="multilevel"/>
    <w:tmpl w:val="0186B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8" w15:restartNumberingAfterBreak="0">
    <w:nsid w:val="2EBC2F2F"/>
    <w:multiLevelType w:val="multilevel"/>
    <w:tmpl w:val="AA5AA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0851134"/>
    <w:multiLevelType w:val="multilevel"/>
    <w:tmpl w:val="6D18B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1BF3210"/>
    <w:multiLevelType w:val="multilevel"/>
    <w:tmpl w:val="B3788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2" w15:restartNumberingAfterBreak="0">
    <w:nsid w:val="40217519"/>
    <w:multiLevelType w:val="multilevel"/>
    <w:tmpl w:val="123A8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1313171"/>
    <w:multiLevelType w:val="multilevel"/>
    <w:tmpl w:val="FA2CF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1D82D10"/>
    <w:multiLevelType w:val="multilevel"/>
    <w:tmpl w:val="00D8A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31C3891"/>
    <w:multiLevelType w:val="multilevel"/>
    <w:tmpl w:val="85602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A1253A3"/>
    <w:multiLevelType w:val="multilevel"/>
    <w:tmpl w:val="931C2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2055158"/>
    <w:multiLevelType w:val="multilevel"/>
    <w:tmpl w:val="B036B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20A0A78"/>
    <w:multiLevelType w:val="multilevel"/>
    <w:tmpl w:val="87DC9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3077171"/>
    <w:multiLevelType w:val="multilevel"/>
    <w:tmpl w:val="90325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3E413E3"/>
    <w:multiLevelType w:val="multilevel"/>
    <w:tmpl w:val="405A3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76C03F6"/>
    <w:multiLevelType w:val="multilevel"/>
    <w:tmpl w:val="34B08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89F1C28"/>
    <w:multiLevelType w:val="multilevel"/>
    <w:tmpl w:val="DFB00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FC66E39"/>
    <w:multiLevelType w:val="hybridMultilevel"/>
    <w:tmpl w:val="A62A3FAE"/>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34" w15:restartNumberingAfterBreak="0">
    <w:nsid w:val="628B390A"/>
    <w:multiLevelType w:val="multilevel"/>
    <w:tmpl w:val="0818E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33D70C9"/>
    <w:multiLevelType w:val="multilevel"/>
    <w:tmpl w:val="1ECCB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4E43B6F"/>
    <w:multiLevelType w:val="multilevel"/>
    <w:tmpl w:val="A5DA2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6021685"/>
    <w:multiLevelType w:val="multilevel"/>
    <w:tmpl w:val="3BE29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91E6D3C"/>
    <w:multiLevelType w:val="multilevel"/>
    <w:tmpl w:val="BFC81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E045DB6"/>
    <w:multiLevelType w:val="multilevel"/>
    <w:tmpl w:val="924E2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41" w15:restartNumberingAfterBreak="0">
    <w:nsid w:val="77C87953"/>
    <w:multiLevelType w:val="multilevel"/>
    <w:tmpl w:val="75F0E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7E9659B"/>
    <w:multiLevelType w:val="hybridMultilevel"/>
    <w:tmpl w:val="7750C72A"/>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43" w15:restartNumberingAfterBreak="0">
    <w:nsid w:val="7C3F555E"/>
    <w:multiLevelType w:val="multilevel"/>
    <w:tmpl w:val="75B8A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EBB1292"/>
    <w:multiLevelType w:val="multilevel"/>
    <w:tmpl w:val="5BE0F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EC75BB8"/>
    <w:multiLevelType w:val="multilevel"/>
    <w:tmpl w:val="DC44A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1"/>
  </w:num>
  <w:num w:numId="2">
    <w:abstractNumId w:val="40"/>
  </w:num>
  <w:num w:numId="3">
    <w:abstractNumId w:val="17"/>
  </w:num>
  <w:num w:numId="4">
    <w:abstractNumId w:val="42"/>
  </w:num>
  <w:num w:numId="5">
    <w:abstractNumId w:val="3"/>
  </w:num>
  <w:num w:numId="6">
    <w:abstractNumId w:val="33"/>
  </w:num>
  <w:num w:numId="7">
    <w:abstractNumId w:val="5"/>
  </w:num>
  <w:num w:numId="8">
    <w:abstractNumId w:val="43"/>
  </w:num>
  <w:num w:numId="9">
    <w:abstractNumId w:val="22"/>
  </w:num>
  <w:num w:numId="10">
    <w:abstractNumId w:val="28"/>
  </w:num>
  <w:num w:numId="11">
    <w:abstractNumId w:val="25"/>
  </w:num>
  <w:num w:numId="12">
    <w:abstractNumId w:val="26"/>
  </w:num>
  <w:num w:numId="13">
    <w:abstractNumId w:val="9"/>
  </w:num>
  <w:num w:numId="14">
    <w:abstractNumId w:val="18"/>
  </w:num>
  <w:num w:numId="15">
    <w:abstractNumId w:val="38"/>
  </w:num>
  <w:num w:numId="16">
    <w:abstractNumId w:val="39"/>
  </w:num>
  <w:num w:numId="17">
    <w:abstractNumId w:val="29"/>
  </w:num>
  <w:num w:numId="18">
    <w:abstractNumId w:val="10"/>
  </w:num>
  <w:num w:numId="19">
    <w:abstractNumId w:val="24"/>
  </w:num>
  <w:num w:numId="20">
    <w:abstractNumId w:val="0"/>
  </w:num>
  <w:num w:numId="21">
    <w:abstractNumId w:val="4"/>
  </w:num>
  <w:num w:numId="22">
    <w:abstractNumId w:val="27"/>
  </w:num>
  <w:num w:numId="23">
    <w:abstractNumId w:val="7"/>
  </w:num>
  <w:num w:numId="24">
    <w:abstractNumId w:val="30"/>
  </w:num>
  <w:num w:numId="25">
    <w:abstractNumId w:val="2"/>
  </w:num>
  <w:num w:numId="26">
    <w:abstractNumId w:val="12"/>
  </w:num>
  <w:num w:numId="27">
    <w:abstractNumId w:val="20"/>
  </w:num>
  <w:num w:numId="28">
    <w:abstractNumId w:val="35"/>
  </w:num>
  <w:num w:numId="29">
    <w:abstractNumId w:val="23"/>
  </w:num>
  <w:num w:numId="30">
    <w:abstractNumId w:val="19"/>
  </w:num>
  <w:num w:numId="31">
    <w:abstractNumId w:val="34"/>
  </w:num>
  <w:num w:numId="32">
    <w:abstractNumId w:val="37"/>
  </w:num>
  <w:num w:numId="33">
    <w:abstractNumId w:val="14"/>
  </w:num>
  <w:num w:numId="34">
    <w:abstractNumId w:val="13"/>
  </w:num>
  <w:num w:numId="35">
    <w:abstractNumId w:val="11"/>
  </w:num>
  <w:num w:numId="36">
    <w:abstractNumId w:val="1"/>
  </w:num>
  <w:num w:numId="37">
    <w:abstractNumId w:val="15"/>
  </w:num>
  <w:num w:numId="38">
    <w:abstractNumId w:val="44"/>
  </w:num>
  <w:num w:numId="39">
    <w:abstractNumId w:val="41"/>
  </w:num>
  <w:num w:numId="40">
    <w:abstractNumId w:val="32"/>
  </w:num>
  <w:num w:numId="41">
    <w:abstractNumId w:val="31"/>
  </w:num>
  <w:num w:numId="42">
    <w:abstractNumId w:val="6"/>
  </w:num>
  <w:num w:numId="43">
    <w:abstractNumId w:val="8"/>
  </w:num>
  <w:num w:numId="44">
    <w:abstractNumId w:val="16"/>
  </w:num>
  <w:num w:numId="45">
    <w:abstractNumId w:val="45"/>
  </w:num>
  <w:num w:numId="4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7"/>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pt-BR" w:vendorID="64" w:dllVersion="131078" w:nlCheck="1" w:checkStyle="0"/>
  <w:activeWritingStyle w:appName="MSWord" w:lang="en-US" w:vendorID="64" w:dllVersion="131078" w:nlCheck="1" w:checkStyle="1"/>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59E"/>
    <w:rsid w:val="000069C5"/>
    <w:rsid w:val="00007672"/>
    <w:rsid w:val="00037528"/>
    <w:rsid w:val="0004244C"/>
    <w:rsid w:val="00045258"/>
    <w:rsid w:val="0007771F"/>
    <w:rsid w:val="00083B96"/>
    <w:rsid w:val="00084052"/>
    <w:rsid w:val="00085CFF"/>
    <w:rsid w:val="00090755"/>
    <w:rsid w:val="000934C4"/>
    <w:rsid w:val="000B42E5"/>
    <w:rsid w:val="000B50AD"/>
    <w:rsid w:val="000C50D4"/>
    <w:rsid w:val="000D5762"/>
    <w:rsid w:val="000F0FA3"/>
    <w:rsid w:val="000F706A"/>
    <w:rsid w:val="0010703B"/>
    <w:rsid w:val="00111A87"/>
    <w:rsid w:val="001303A7"/>
    <w:rsid w:val="00140A5C"/>
    <w:rsid w:val="0014716C"/>
    <w:rsid w:val="00151580"/>
    <w:rsid w:val="001520F7"/>
    <w:rsid w:val="00155A7E"/>
    <w:rsid w:val="001574EC"/>
    <w:rsid w:val="001642EF"/>
    <w:rsid w:val="00176B02"/>
    <w:rsid w:val="001B6981"/>
    <w:rsid w:val="001E6CB1"/>
    <w:rsid w:val="001F6325"/>
    <w:rsid w:val="00205219"/>
    <w:rsid w:val="002214D8"/>
    <w:rsid w:val="0025082C"/>
    <w:rsid w:val="00255299"/>
    <w:rsid w:val="00285BE5"/>
    <w:rsid w:val="00286668"/>
    <w:rsid w:val="00290296"/>
    <w:rsid w:val="00291CA7"/>
    <w:rsid w:val="00292ECA"/>
    <w:rsid w:val="002940B6"/>
    <w:rsid w:val="002A0BC7"/>
    <w:rsid w:val="002B00EE"/>
    <w:rsid w:val="002B127D"/>
    <w:rsid w:val="002B3857"/>
    <w:rsid w:val="002C3644"/>
    <w:rsid w:val="002E0094"/>
    <w:rsid w:val="002F6279"/>
    <w:rsid w:val="002F666A"/>
    <w:rsid w:val="0030321A"/>
    <w:rsid w:val="00323864"/>
    <w:rsid w:val="0032394E"/>
    <w:rsid w:val="00326B04"/>
    <w:rsid w:val="00330780"/>
    <w:rsid w:val="003340A4"/>
    <w:rsid w:val="00345D44"/>
    <w:rsid w:val="00357A6B"/>
    <w:rsid w:val="0036410B"/>
    <w:rsid w:val="003656C6"/>
    <w:rsid w:val="00373DFE"/>
    <w:rsid w:val="0039202C"/>
    <w:rsid w:val="003C5EB9"/>
    <w:rsid w:val="003E5783"/>
    <w:rsid w:val="003E7472"/>
    <w:rsid w:val="00410B8C"/>
    <w:rsid w:val="00412ED6"/>
    <w:rsid w:val="004142D5"/>
    <w:rsid w:val="004257B5"/>
    <w:rsid w:val="0042779F"/>
    <w:rsid w:val="004352A9"/>
    <w:rsid w:val="00440349"/>
    <w:rsid w:val="00463785"/>
    <w:rsid w:val="00464085"/>
    <w:rsid w:val="004652D9"/>
    <w:rsid w:val="00465E99"/>
    <w:rsid w:val="004A7426"/>
    <w:rsid w:val="004B2F2C"/>
    <w:rsid w:val="004B359E"/>
    <w:rsid w:val="004B4D33"/>
    <w:rsid w:val="004C49C6"/>
    <w:rsid w:val="004D4A72"/>
    <w:rsid w:val="004E6B1F"/>
    <w:rsid w:val="004E77FB"/>
    <w:rsid w:val="004E7904"/>
    <w:rsid w:val="004F3FE9"/>
    <w:rsid w:val="005069D0"/>
    <w:rsid w:val="00512CDB"/>
    <w:rsid w:val="00514993"/>
    <w:rsid w:val="00534337"/>
    <w:rsid w:val="0053581A"/>
    <w:rsid w:val="00535845"/>
    <w:rsid w:val="005438AB"/>
    <w:rsid w:val="0054733E"/>
    <w:rsid w:val="0055349C"/>
    <w:rsid w:val="005A0268"/>
    <w:rsid w:val="005B529F"/>
    <w:rsid w:val="005C4019"/>
    <w:rsid w:val="005C75DE"/>
    <w:rsid w:val="005D7D14"/>
    <w:rsid w:val="005E5B4E"/>
    <w:rsid w:val="006231E1"/>
    <w:rsid w:val="00627360"/>
    <w:rsid w:val="00627D1A"/>
    <w:rsid w:val="0063495E"/>
    <w:rsid w:val="00634C63"/>
    <w:rsid w:val="00644397"/>
    <w:rsid w:val="00656CFF"/>
    <w:rsid w:val="006711A8"/>
    <w:rsid w:val="00674139"/>
    <w:rsid w:val="00681BC5"/>
    <w:rsid w:val="00691836"/>
    <w:rsid w:val="0069357B"/>
    <w:rsid w:val="00697B7C"/>
    <w:rsid w:val="006B7539"/>
    <w:rsid w:val="006D2E40"/>
    <w:rsid w:val="006E2487"/>
    <w:rsid w:val="006E4EE3"/>
    <w:rsid w:val="006E66EC"/>
    <w:rsid w:val="0070415B"/>
    <w:rsid w:val="00717A6D"/>
    <w:rsid w:val="00724703"/>
    <w:rsid w:val="007266F9"/>
    <w:rsid w:val="00735E9D"/>
    <w:rsid w:val="00737435"/>
    <w:rsid w:val="00741ABD"/>
    <w:rsid w:val="00746FC8"/>
    <w:rsid w:val="007578BE"/>
    <w:rsid w:val="00797AB4"/>
    <w:rsid w:val="007A0956"/>
    <w:rsid w:val="007A15F6"/>
    <w:rsid w:val="007D00B8"/>
    <w:rsid w:val="007D078B"/>
    <w:rsid w:val="007D0D7E"/>
    <w:rsid w:val="007D286A"/>
    <w:rsid w:val="007E73F1"/>
    <w:rsid w:val="007F6735"/>
    <w:rsid w:val="0082052C"/>
    <w:rsid w:val="00827CE1"/>
    <w:rsid w:val="0083080F"/>
    <w:rsid w:val="00846DD7"/>
    <w:rsid w:val="008651ED"/>
    <w:rsid w:val="00866A97"/>
    <w:rsid w:val="00875A59"/>
    <w:rsid w:val="00882600"/>
    <w:rsid w:val="0089558E"/>
    <w:rsid w:val="008A23F3"/>
    <w:rsid w:val="008B5BD2"/>
    <w:rsid w:val="008D17A5"/>
    <w:rsid w:val="008E35DF"/>
    <w:rsid w:val="008F7A18"/>
    <w:rsid w:val="009012F6"/>
    <w:rsid w:val="00913D77"/>
    <w:rsid w:val="009167A0"/>
    <w:rsid w:val="009200A2"/>
    <w:rsid w:val="009329FB"/>
    <w:rsid w:val="00934435"/>
    <w:rsid w:val="00945F33"/>
    <w:rsid w:val="00961EEA"/>
    <w:rsid w:val="009932CA"/>
    <w:rsid w:val="009A7654"/>
    <w:rsid w:val="009C02DA"/>
    <w:rsid w:val="009E1AC6"/>
    <w:rsid w:val="009E3B35"/>
    <w:rsid w:val="009E63EA"/>
    <w:rsid w:val="009F050F"/>
    <w:rsid w:val="00A31E9B"/>
    <w:rsid w:val="00A333DC"/>
    <w:rsid w:val="00A53D31"/>
    <w:rsid w:val="00A73F8A"/>
    <w:rsid w:val="00A76032"/>
    <w:rsid w:val="00A8099D"/>
    <w:rsid w:val="00A81D62"/>
    <w:rsid w:val="00A84922"/>
    <w:rsid w:val="00A90C04"/>
    <w:rsid w:val="00AA362F"/>
    <w:rsid w:val="00AD54E0"/>
    <w:rsid w:val="00B00632"/>
    <w:rsid w:val="00B14C29"/>
    <w:rsid w:val="00B170E8"/>
    <w:rsid w:val="00B3769E"/>
    <w:rsid w:val="00B63531"/>
    <w:rsid w:val="00B7008A"/>
    <w:rsid w:val="00B717B3"/>
    <w:rsid w:val="00BB4DB4"/>
    <w:rsid w:val="00BF091C"/>
    <w:rsid w:val="00C01B5D"/>
    <w:rsid w:val="00C258E4"/>
    <w:rsid w:val="00C461BF"/>
    <w:rsid w:val="00C54322"/>
    <w:rsid w:val="00C72F0B"/>
    <w:rsid w:val="00C9060E"/>
    <w:rsid w:val="00C96371"/>
    <w:rsid w:val="00CA2FDC"/>
    <w:rsid w:val="00CA3BBA"/>
    <w:rsid w:val="00CC0602"/>
    <w:rsid w:val="00CC39A6"/>
    <w:rsid w:val="00CC71C5"/>
    <w:rsid w:val="00CD6850"/>
    <w:rsid w:val="00CD7053"/>
    <w:rsid w:val="00CE67E8"/>
    <w:rsid w:val="00CF6193"/>
    <w:rsid w:val="00D04785"/>
    <w:rsid w:val="00D06065"/>
    <w:rsid w:val="00D32C7D"/>
    <w:rsid w:val="00D34588"/>
    <w:rsid w:val="00D3478E"/>
    <w:rsid w:val="00D42FD2"/>
    <w:rsid w:val="00D54C2F"/>
    <w:rsid w:val="00D64953"/>
    <w:rsid w:val="00D80DC2"/>
    <w:rsid w:val="00D87572"/>
    <w:rsid w:val="00DB67A7"/>
    <w:rsid w:val="00DE4C7A"/>
    <w:rsid w:val="00DF6036"/>
    <w:rsid w:val="00DF6959"/>
    <w:rsid w:val="00DF6BC3"/>
    <w:rsid w:val="00E21F6A"/>
    <w:rsid w:val="00E30B22"/>
    <w:rsid w:val="00E3798A"/>
    <w:rsid w:val="00E42F37"/>
    <w:rsid w:val="00E460F3"/>
    <w:rsid w:val="00E50177"/>
    <w:rsid w:val="00E5027B"/>
    <w:rsid w:val="00E5494D"/>
    <w:rsid w:val="00E5626A"/>
    <w:rsid w:val="00E65077"/>
    <w:rsid w:val="00E70C30"/>
    <w:rsid w:val="00E75F0E"/>
    <w:rsid w:val="00E772E5"/>
    <w:rsid w:val="00E82585"/>
    <w:rsid w:val="00EA0ABD"/>
    <w:rsid w:val="00EA46E7"/>
    <w:rsid w:val="00EB3C2A"/>
    <w:rsid w:val="00EC2C40"/>
    <w:rsid w:val="00EC3E4C"/>
    <w:rsid w:val="00EE6353"/>
    <w:rsid w:val="00EF1962"/>
    <w:rsid w:val="00EF226B"/>
    <w:rsid w:val="00F00937"/>
    <w:rsid w:val="00F22399"/>
    <w:rsid w:val="00F26A15"/>
    <w:rsid w:val="00F315C9"/>
    <w:rsid w:val="00F42E31"/>
    <w:rsid w:val="00F51E5E"/>
    <w:rsid w:val="00F568FF"/>
    <w:rsid w:val="00F64B32"/>
    <w:rsid w:val="00F70C4B"/>
    <w:rsid w:val="00F808C0"/>
    <w:rsid w:val="00F83712"/>
    <w:rsid w:val="00F85CA3"/>
    <w:rsid w:val="00FA672D"/>
    <w:rsid w:val="00FC03A2"/>
    <w:rsid w:val="00FC4B6B"/>
    <w:rsid w:val="00FC5DD1"/>
    <w:rsid w:val="00FD0D2C"/>
    <w:rsid w:val="00FD44E8"/>
    <w:rsid w:val="00FD7200"/>
    <w:rsid w:val="00FE5F30"/>
    <w:rsid w:val="00FE6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5F7543B9"/>
  <w15:chartTrackingRefBased/>
  <w15:docId w15:val="{11940A35-4686-442B-85EA-381F1E7A0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paragraph" w:customStyle="1" w:styleId="Prrafodelista">
    <w:name w:val="Párrafo de lista"/>
    <w:basedOn w:val="Normal"/>
    <w:qFormat/>
    <w:rsid w:val="004B359E"/>
    <w:pPr>
      <w:ind w:left="708"/>
    </w:pPr>
    <w:rPr>
      <w:rFonts w:ascii="TiAes New Roman" w:hAnsi="TiAes New Roman" w:cs="TiAes New Roman"/>
      <w:szCs w:val="20"/>
      <w:lang w:eastAsia="es-MX"/>
    </w:rPr>
  </w:style>
  <w:style w:type="paragraph" w:customStyle="1" w:styleId="texto0">
    <w:name w:val="texto"/>
    <w:basedOn w:val="Normal"/>
    <w:rsid w:val="004B359E"/>
    <w:pPr>
      <w:spacing w:after="101" w:line="216" w:lineRule="atLeast"/>
      <w:ind w:firstLine="288"/>
      <w:jc w:val="both"/>
    </w:pPr>
    <w:rPr>
      <w:rFonts w:ascii="ArAal" w:hAnsi="ArAal" w:cs="ArAal"/>
      <w:sz w:val="18"/>
      <w:szCs w:val="20"/>
      <w:lang w:val="es-ES_tradnl" w:eastAsia="es-MX"/>
    </w:rPr>
  </w:style>
  <w:style w:type="paragraph" w:styleId="BalloonText">
    <w:name w:val="Balloon Text"/>
    <w:basedOn w:val="Normal"/>
    <w:link w:val="BalloonTextChar"/>
    <w:rsid w:val="007D078B"/>
    <w:rPr>
      <w:rFonts w:ascii="Segoe UI" w:hAnsi="Segoe UI" w:cs="Segoe UI"/>
      <w:sz w:val="18"/>
      <w:szCs w:val="18"/>
    </w:rPr>
  </w:style>
  <w:style w:type="character" w:customStyle="1" w:styleId="BalloonTextChar">
    <w:name w:val="Balloon Text Char"/>
    <w:link w:val="BalloonText"/>
    <w:rsid w:val="007D078B"/>
    <w:rPr>
      <w:rFonts w:ascii="Segoe UI" w:hAnsi="Segoe UI" w:cs="Segoe UI"/>
      <w:sz w:val="18"/>
      <w:szCs w:val="18"/>
      <w:lang w:val="es-ES" w:eastAsia="es-ES"/>
    </w:rPr>
  </w:style>
  <w:style w:type="paragraph" w:customStyle="1" w:styleId="Sumario">
    <w:name w:val="Sumario"/>
    <w:basedOn w:val="Normal"/>
    <w:rsid w:val="00CD7053"/>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CD7053"/>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rsid w:val="00BB4D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523313">
      <w:bodyDiv w:val="1"/>
      <w:marLeft w:val="0"/>
      <w:marRight w:val="0"/>
      <w:marTop w:val="0"/>
      <w:marBottom w:val="0"/>
      <w:divBdr>
        <w:top w:val="none" w:sz="0" w:space="0" w:color="auto"/>
        <w:left w:val="none" w:sz="0" w:space="0" w:color="auto"/>
        <w:bottom w:val="none" w:sz="0" w:space="0" w:color="auto"/>
        <w:right w:val="none" w:sz="0" w:space="0" w:color="auto"/>
      </w:divBdr>
    </w:div>
    <w:div w:id="682821473">
      <w:bodyDiv w:val="1"/>
      <w:marLeft w:val="0"/>
      <w:marRight w:val="0"/>
      <w:marTop w:val="0"/>
      <w:marBottom w:val="0"/>
      <w:divBdr>
        <w:top w:val="none" w:sz="0" w:space="0" w:color="auto"/>
        <w:left w:val="none" w:sz="0" w:space="0" w:color="auto"/>
        <w:bottom w:val="none" w:sz="0" w:space="0" w:color="auto"/>
        <w:right w:val="none" w:sz="0" w:space="0" w:color="auto"/>
      </w:divBdr>
    </w:div>
    <w:div w:id="716197686">
      <w:bodyDiv w:val="1"/>
      <w:marLeft w:val="0"/>
      <w:marRight w:val="0"/>
      <w:marTop w:val="0"/>
      <w:marBottom w:val="0"/>
      <w:divBdr>
        <w:top w:val="none" w:sz="0" w:space="0" w:color="auto"/>
        <w:left w:val="none" w:sz="0" w:space="0" w:color="auto"/>
        <w:bottom w:val="none" w:sz="0" w:space="0" w:color="auto"/>
        <w:right w:val="none" w:sz="0" w:space="0" w:color="auto"/>
      </w:divBdr>
    </w:div>
    <w:div w:id="786239704">
      <w:bodyDiv w:val="1"/>
      <w:marLeft w:val="0"/>
      <w:marRight w:val="0"/>
      <w:marTop w:val="0"/>
      <w:marBottom w:val="0"/>
      <w:divBdr>
        <w:top w:val="none" w:sz="0" w:space="0" w:color="auto"/>
        <w:left w:val="none" w:sz="0" w:space="0" w:color="auto"/>
        <w:bottom w:val="none" w:sz="0" w:space="0" w:color="auto"/>
        <w:right w:val="none" w:sz="0" w:space="0" w:color="auto"/>
      </w:divBdr>
    </w:div>
    <w:div w:id="920482272">
      <w:bodyDiv w:val="1"/>
      <w:marLeft w:val="0"/>
      <w:marRight w:val="0"/>
      <w:marTop w:val="0"/>
      <w:marBottom w:val="0"/>
      <w:divBdr>
        <w:top w:val="none" w:sz="0" w:space="0" w:color="auto"/>
        <w:left w:val="none" w:sz="0" w:space="0" w:color="auto"/>
        <w:bottom w:val="none" w:sz="0" w:space="0" w:color="auto"/>
        <w:right w:val="none" w:sz="0" w:space="0" w:color="auto"/>
      </w:divBdr>
    </w:div>
    <w:div w:id="1109542685">
      <w:bodyDiv w:val="1"/>
      <w:marLeft w:val="0"/>
      <w:marRight w:val="0"/>
      <w:marTop w:val="0"/>
      <w:marBottom w:val="0"/>
      <w:divBdr>
        <w:top w:val="none" w:sz="0" w:space="0" w:color="auto"/>
        <w:left w:val="none" w:sz="0" w:space="0" w:color="auto"/>
        <w:bottom w:val="none" w:sz="0" w:space="0" w:color="auto"/>
        <w:right w:val="none" w:sz="0" w:space="0" w:color="auto"/>
      </w:divBdr>
    </w:div>
    <w:div w:id="1784764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mendeza\Desktop\MODELO%20Alm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 Alma.dot</Template>
  <TotalTime>1</TotalTime>
  <Pages>25</Pages>
  <Words>15197</Words>
  <Characters>86624</Characters>
  <Application>Microsoft Office Word</Application>
  <DocSecurity>0</DocSecurity>
  <Lines>721</Lines>
  <Paragraphs>203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101618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DOF</dc:creator>
  <cp:keywords/>
  <dc:description/>
  <cp:lastModifiedBy>GLENN MCBRIDE</cp:lastModifiedBy>
  <cp:revision>2</cp:revision>
  <cp:lastPrinted>2018-03-02T23:48:00Z</cp:lastPrinted>
  <dcterms:created xsi:type="dcterms:W3CDTF">2018-07-27T18:53:00Z</dcterms:created>
  <dcterms:modified xsi:type="dcterms:W3CDTF">2018-07-27T18:53:00Z</dcterms:modified>
</cp:coreProperties>
</file>