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679"/>
        <w:gridCol w:w="4681"/>
      </w:tblGrid>
      <w:tr w:rsidR="00FC273D" w14:paraId="1E7FB7B8" w14:textId="77777777" w:rsidTr="00FC273D">
        <w:trPr>
          <w:trHeight w:val="1061"/>
        </w:trPr>
        <w:tc>
          <w:tcPr>
            <w:tcW w:w="4679" w:type="dxa"/>
            <w:hideMark/>
          </w:tcPr>
          <w:p w14:paraId="72497F17" w14:textId="77777777" w:rsidR="00FC273D" w:rsidRDefault="00FC273D">
            <w:pPr>
              <w:pStyle w:val="Titulo1"/>
              <w:pBdr>
                <w:bottom w:val="none" w:sz="0" w:space="0" w:color="auto"/>
              </w:pBdr>
              <w:spacing w:line="360" w:lineRule="auto"/>
              <w:rPr>
                <w:rFonts w:ascii="Verdana" w:hAnsi="Verdana" w:cs="Times New Roman"/>
                <w:sz w:val="16"/>
                <w:szCs w:val="16"/>
              </w:rPr>
            </w:pPr>
            <w:r>
              <w:rPr>
                <w:rFonts w:ascii="Verdana" w:hAnsi="Verdana" w:cs="Times New Roman"/>
                <w:sz w:val="16"/>
                <w:szCs w:val="16"/>
              </w:rPr>
              <w:t>NORMA Oficial Mexicana NOM-060-SCT3-2011, Que establece las especificaciones para conformar un sistema de identificación de defectos y fallas ocurridas a las aeronaves.</w:t>
            </w:r>
          </w:p>
        </w:tc>
        <w:tc>
          <w:tcPr>
            <w:tcW w:w="4681" w:type="dxa"/>
            <w:hideMark/>
          </w:tcPr>
          <w:p w14:paraId="089D8839" w14:textId="77777777" w:rsidR="00FC273D" w:rsidRDefault="00FC273D">
            <w:pPr>
              <w:pStyle w:val="Titulo1"/>
              <w:pBdr>
                <w:bottom w:val="none" w:sz="0" w:space="0" w:color="auto"/>
              </w:pBdr>
              <w:spacing w:line="360" w:lineRule="auto"/>
              <w:rPr>
                <w:rFonts w:ascii="Verdana" w:hAnsi="Verdana" w:cs="Times New Roman"/>
                <w:sz w:val="16"/>
                <w:szCs w:val="16"/>
                <w:lang w:val="en-US"/>
              </w:rPr>
            </w:pPr>
            <w:r>
              <w:rPr>
                <w:rFonts w:ascii="Verdana" w:hAnsi="Verdana" w:cs="Times New Roman"/>
                <w:sz w:val="16"/>
                <w:szCs w:val="16"/>
                <w:lang w:val="en-US"/>
              </w:rPr>
              <w:t>Official Mexican Standard NOM-060-SCT3-2011, which establishes the specifications to create a system for identifying defects and failures occurring in aircraft.</w:t>
            </w:r>
          </w:p>
        </w:tc>
      </w:tr>
      <w:tr w:rsidR="00FC273D" w14:paraId="58FE81F7" w14:textId="77777777" w:rsidTr="00FC273D">
        <w:tc>
          <w:tcPr>
            <w:tcW w:w="4679" w:type="dxa"/>
            <w:hideMark/>
          </w:tcPr>
          <w:p w14:paraId="24B7CC7C" w14:textId="77777777" w:rsidR="00FC273D" w:rsidRDefault="00FC273D">
            <w:pPr>
              <w:pStyle w:val="Titulo2"/>
              <w:pBdr>
                <w:top w:val="none" w:sz="0" w:space="0" w:color="auto"/>
              </w:pBdr>
              <w:spacing w:line="360" w:lineRule="auto"/>
              <w:rPr>
                <w:rFonts w:ascii="Verdana" w:hAnsi="Verdana"/>
                <w:sz w:val="16"/>
                <w:szCs w:val="16"/>
              </w:rPr>
            </w:pPr>
            <w:r>
              <w:rPr>
                <w:rFonts w:ascii="Verdana" w:hAnsi="Verdana"/>
                <w:sz w:val="16"/>
                <w:szCs w:val="16"/>
              </w:rPr>
              <w:t xml:space="preserve">Al margen un sello con el Escudo Nacional, que dice: Estados Unidos </w:t>
            </w:r>
            <w:proofErr w:type="gramStart"/>
            <w:r>
              <w:rPr>
                <w:rFonts w:ascii="Verdana" w:hAnsi="Verdana"/>
                <w:sz w:val="16"/>
                <w:szCs w:val="16"/>
              </w:rPr>
              <w:t>Mexicanos.-</w:t>
            </w:r>
            <w:proofErr w:type="gramEnd"/>
            <w:r>
              <w:rPr>
                <w:rFonts w:ascii="Verdana" w:hAnsi="Verdana"/>
                <w:sz w:val="16"/>
                <w:szCs w:val="16"/>
              </w:rPr>
              <w:t xml:space="preserve"> Secretaría de Comunicaciones y Transportes.- 4.010/DGAC/NOM-060-SCT3-2011.</w:t>
            </w:r>
          </w:p>
        </w:tc>
        <w:tc>
          <w:tcPr>
            <w:tcW w:w="4681" w:type="dxa"/>
            <w:hideMark/>
          </w:tcPr>
          <w:p w14:paraId="3A2C8531" w14:textId="77777777" w:rsidR="00FC273D" w:rsidRDefault="00FC273D">
            <w:pPr>
              <w:pStyle w:val="Titulo2"/>
              <w:pBdr>
                <w:top w:val="none" w:sz="0" w:space="0" w:color="auto"/>
              </w:pBdr>
              <w:spacing w:line="360" w:lineRule="auto"/>
              <w:rPr>
                <w:rFonts w:ascii="Verdana" w:hAnsi="Verdana"/>
                <w:sz w:val="16"/>
                <w:szCs w:val="16"/>
                <w:lang w:val="en-US"/>
              </w:rPr>
            </w:pPr>
            <w:r>
              <w:rPr>
                <w:rFonts w:ascii="Verdana" w:hAnsi="Verdana"/>
                <w:sz w:val="16"/>
                <w:szCs w:val="16"/>
                <w:lang w:val="en-US"/>
              </w:rPr>
              <w:t xml:space="preserve">In the margin a stamp with the National Seal, that says: United Mexican States. - Secretary of Communications and </w:t>
            </w:r>
            <w:proofErr w:type="gramStart"/>
            <w:r>
              <w:rPr>
                <w:rFonts w:ascii="Verdana" w:hAnsi="Verdana"/>
                <w:sz w:val="16"/>
                <w:szCs w:val="16"/>
                <w:lang w:val="en-US"/>
              </w:rPr>
              <w:t>Transportation.-</w:t>
            </w:r>
            <w:proofErr w:type="gramEnd"/>
            <w:r>
              <w:rPr>
                <w:rFonts w:ascii="Verdana" w:hAnsi="Verdana"/>
                <w:sz w:val="16"/>
                <w:szCs w:val="16"/>
                <w:lang w:val="en-US"/>
              </w:rPr>
              <w:t xml:space="preserve"> 4.010/DGAC/NOM-060-SCT3-2011.</w:t>
            </w:r>
          </w:p>
        </w:tc>
      </w:tr>
      <w:tr w:rsidR="00FC273D" w14:paraId="28B316FB" w14:textId="77777777" w:rsidTr="00FC273D">
        <w:tc>
          <w:tcPr>
            <w:tcW w:w="4679" w:type="dxa"/>
            <w:hideMark/>
          </w:tcPr>
          <w:p w14:paraId="36CCC06A" w14:textId="77777777" w:rsidR="00FC273D" w:rsidRDefault="00FC273D">
            <w:pPr>
              <w:pStyle w:val="Texto"/>
              <w:spacing w:line="360" w:lineRule="auto"/>
              <w:ind w:firstLine="0"/>
              <w:rPr>
                <w:rFonts w:ascii="Verdana" w:hAnsi="Verdana"/>
                <w:b/>
                <w:bCs/>
                <w:sz w:val="16"/>
                <w:szCs w:val="16"/>
              </w:rPr>
            </w:pPr>
            <w:r>
              <w:rPr>
                <w:rFonts w:ascii="Verdana" w:hAnsi="Verdana"/>
                <w:b/>
                <w:bCs/>
                <w:sz w:val="16"/>
                <w:szCs w:val="16"/>
              </w:rPr>
              <w:t>NORMA OFICIAL MEXICANA NOM-060-SCT3-2011, QUE ESTABLECE LAS ESPECIFICACIONES PARA CONFORMAR UN SISTEMA DE IDENTIFICACION DE DEFECTOS Y FALLAS OCURRIDAS A LAS AERONAVES.</w:t>
            </w:r>
          </w:p>
        </w:tc>
        <w:tc>
          <w:tcPr>
            <w:tcW w:w="4681" w:type="dxa"/>
            <w:hideMark/>
          </w:tcPr>
          <w:p w14:paraId="67FE7A9F" w14:textId="77777777" w:rsidR="00FC273D" w:rsidRDefault="00FC273D">
            <w:pPr>
              <w:pStyle w:val="Texto"/>
              <w:spacing w:line="360" w:lineRule="auto"/>
              <w:ind w:firstLine="0"/>
              <w:rPr>
                <w:rFonts w:ascii="Verdana" w:hAnsi="Verdana"/>
                <w:b/>
                <w:bCs/>
                <w:sz w:val="16"/>
                <w:szCs w:val="16"/>
                <w:lang w:val="en-US"/>
              </w:rPr>
            </w:pPr>
            <w:r>
              <w:rPr>
                <w:rFonts w:ascii="Verdana" w:hAnsi="Verdana" w:cs="Times New Roman"/>
                <w:b/>
                <w:bCs/>
                <w:sz w:val="16"/>
                <w:szCs w:val="16"/>
                <w:lang w:val="en-US"/>
              </w:rPr>
              <w:t>OFFICIAL MEXICAN STANDARD NOM-060-SCT3-2011, WHICH ESTABLISHES THE SPECIFICATIONS TO CREATE A SYSTEM FOR IDENTIFYING DEFECTS AND FAILURES OCCURRING IN AIRCRAFT.</w:t>
            </w:r>
          </w:p>
        </w:tc>
      </w:tr>
      <w:tr w:rsidR="00FC273D" w14:paraId="624C48F2" w14:textId="77777777" w:rsidTr="00FC273D">
        <w:tc>
          <w:tcPr>
            <w:tcW w:w="4679" w:type="dxa"/>
            <w:hideMark/>
          </w:tcPr>
          <w:p w14:paraId="79856044" w14:textId="77777777" w:rsidR="00FC273D" w:rsidRDefault="00FC273D">
            <w:pPr>
              <w:pStyle w:val="Texto"/>
              <w:spacing w:line="272" w:lineRule="exact"/>
              <w:ind w:firstLine="0"/>
              <w:rPr>
                <w:rFonts w:ascii="Verdana" w:hAnsi="Verdana"/>
                <w:sz w:val="16"/>
                <w:szCs w:val="16"/>
              </w:rPr>
            </w:pPr>
            <w:r>
              <w:rPr>
                <w:rFonts w:ascii="Verdana" w:hAnsi="Verdana"/>
                <w:b/>
                <w:bCs/>
                <w:sz w:val="16"/>
                <w:szCs w:val="16"/>
              </w:rPr>
              <w:t>FELIPE DUARTE OLVERA</w:t>
            </w:r>
            <w:r>
              <w:rPr>
                <w:rFonts w:ascii="Verdana" w:hAnsi="Verdana"/>
                <w:sz w:val="16"/>
                <w:szCs w:val="16"/>
              </w:rPr>
              <w:t xml:space="preserve">, Subsecretario de Transporte de la Secretaría de Comunicaciones y Transportes y Presidente del Comité Consultivo Nacional de Normalización de Transporte Aéreo, </w:t>
            </w:r>
            <w:r>
              <w:rPr>
                <w:rFonts w:ascii="Verdana" w:hAnsi="Verdana"/>
                <w:sz w:val="16"/>
                <w:szCs w:val="16"/>
                <w:lang w:val="es-MX"/>
              </w:rPr>
              <w:t>con fundamento en los artículos 36 fracciones I, IV, VI, XII y XXVII de la Ley Orgánica de la Administración Pública Federal; 1, 38 fracción II, 40 fracciones I, III y XVI, 41, 45, 47, 73 y 74 de la Ley Federal sobre Metrología y Normalización; 1, 4, 6 fracción III y párrafo final, 7 fracciones I, V y VI, 7 bis fracciones IV y VII, 17, 32, 84, 86 fracción V y 87 fracción XI de la Ley de Aviación Civil; 28, 33 y 80 al 82 del Reglamento de la Ley Federal sobre Metrología y Normalización; 108, 119 fracción II, 125, 135 fracción III y 168 del Reglamento de la Ley de Aviación Civil; 2 fracciones III y XVI, 6 fracción XIII y 21 fracciones XIII, XV, XXVI y XXXI del Reglamento Interior de la Secretaría de Comunicaciones y Transportes</w:t>
            </w:r>
            <w:r>
              <w:rPr>
                <w:rFonts w:ascii="Verdana" w:hAnsi="Verdana"/>
                <w:sz w:val="16"/>
                <w:szCs w:val="16"/>
              </w:rPr>
              <w:t>, he tenido a bien ordenar la publicación en el Diario Oficial de la Federación de la Norma Oficial Mexicana NOM-060-SCT3-2011 aprobada por el Comité Consultivo Nacional de Normalización de Transporte Aéreo el día 23 de febrero de 2011 y el cual establece las especificaciones para conformar un sistema de identificación de defectos y fallas ocurridas a las aeronaves.</w:t>
            </w:r>
          </w:p>
        </w:tc>
        <w:tc>
          <w:tcPr>
            <w:tcW w:w="4681" w:type="dxa"/>
            <w:hideMark/>
          </w:tcPr>
          <w:p w14:paraId="0CCAFCAE" w14:textId="77777777" w:rsidR="00FC273D" w:rsidRDefault="00FC273D">
            <w:pPr>
              <w:pStyle w:val="Texto"/>
              <w:spacing w:line="272" w:lineRule="exact"/>
              <w:ind w:firstLine="0"/>
              <w:rPr>
                <w:rFonts w:ascii="Verdana" w:hAnsi="Verdana"/>
                <w:sz w:val="16"/>
                <w:szCs w:val="16"/>
                <w:lang w:val="en-US"/>
              </w:rPr>
            </w:pPr>
            <w:r>
              <w:rPr>
                <w:rFonts w:ascii="Verdana" w:hAnsi="Verdana"/>
                <w:b/>
                <w:bCs/>
                <w:sz w:val="16"/>
                <w:szCs w:val="16"/>
                <w:lang w:val="en-US"/>
              </w:rPr>
              <w:t>FELIPE DUARTE OLVERA</w:t>
            </w:r>
            <w:r>
              <w:rPr>
                <w:rFonts w:ascii="Verdana" w:hAnsi="Verdana"/>
                <w:sz w:val="16"/>
                <w:szCs w:val="16"/>
                <w:lang w:val="en-US"/>
              </w:rPr>
              <w:t>, Undersecretary of Transportation of the Secretary of Communications and Transportation and President of the National Consultative Committee for Air Transport Standardization, based on articles 36 sections I, IV, VI, XII and XXVII of the Organic Law of Public Administration Federal; 1, 38 section II, 40 sections I, III and XVI, 41, 45, 47, 73 and 74 of the Federal Law on Metrology and Standardization; 1, 4, 6 section III and final paragraph, 7 sections I, V and VI, 7 bis sections IV and VII, 17, 32, 84, 86 section V and 87 section XI of the Law of Civil Aviation; 28, 33 and 80 to 82 of the Regulation of the Federal Law  on Metrology and Standardization; 108, 119 section II, 125, 135 section III and 168 of the Regulations of the Law of Civil Aviation; 2 sections III and XVI, 6 section XIII and 21 sections XIII, XV, XXVI and XXXI of the Internal Regulation of the Secretary of Communications and Transportation, I have deemed it appropriate to order the publication in the Official Daily of the Federation of the Official Mexican Standard NOM -060-SCT3-2011 approved by the National Consultative Committee for Air Transport Standardization on February 23, 2011 and which establishes the specifications to form a system for identifying defects and failures that have occurred in aircraft.</w:t>
            </w:r>
          </w:p>
        </w:tc>
      </w:tr>
      <w:tr w:rsidR="00FC273D" w14:paraId="1C939EAE" w14:textId="77777777" w:rsidTr="00FC273D">
        <w:tc>
          <w:tcPr>
            <w:tcW w:w="4679" w:type="dxa"/>
            <w:hideMark/>
          </w:tcPr>
          <w:p w14:paraId="23974C6C" w14:textId="77777777" w:rsidR="00FC273D" w:rsidRDefault="00FC273D">
            <w:pPr>
              <w:pStyle w:val="Texto"/>
              <w:spacing w:line="272" w:lineRule="exact"/>
              <w:ind w:firstLine="0"/>
              <w:rPr>
                <w:rFonts w:ascii="Verdana" w:hAnsi="Verdana"/>
                <w:sz w:val="16"/>
                <w:szCs w:val="16"/>
              </w:rPr>
            </w:pPr>
            <w:r>
              <w:rPr>
                <w:rFonts w:ascii="Verdana" w:hAnsi="Verdana"/>
                <w:sz w:val="16"/>
                <w:szCs w:val="16"/>
              </w:rPr>
              <w:t>La presente Norma Oficial Mexicana se publica a efecto de que entre en vigor posterior a los 60 días naturales, contados a partir de la fecha de su publicación en el Diario Oficial de la Federación.</w:t>
            </w:r>
          </w:p>
        </w:tc>
        <w:tc>
          <w:tcPr>
            <w:tcW w:w="4681" w:type="dxa"/>
            <w:hideMark/>
          </w:tcPr>
          <w:p w14:paraId="7E5BA346" w14:textId="77777777" w:rsidR="00FC273D" w:rsidRDefault="00FC273D">
            <w:pPr>
              <w:pStyle w:val="Texto"/>
              <w:spacing w:line="272" w:lineRule="exact"/>
              <w:ind w:firstLine="0"/>
              <w:rPr>
                <w:rFonts w:ascii="Verdana" w:hAnsi="Verdana"/>
                <w:sz w:val="16"/>
                <w:szCs w:val="16"/>
                <w:lang w:val="en-US"/>
              </w:rPr>
            </w:pPr>
            <w:r>
              <w:rPr>
                <w:rFonts w:ascii="Verdana" w:hAnsi="Verdana"/>
                <w:sz w:val="16"/>
                <w:szCs w:val="16"/>
                <w:lang w:val="en-US"/>
              </w:rPr>
              <w:t>This Official Mexican Standard is published to the effect that it enters into force after 60 calendar days, counted from the date of its publication in the Official Daily of the Federation.</w:t>
            </w:r>
          </w:p>
        </w:tc>
      </w:tr>
      <w:tr w:rsidR="00FC273D" w14:paraId="59E95B22" w14:textId="77777777" w:rsidTr="00FC273D">
        <w:tc>
          <w:tcPr>
            <w:tcW w:w="4679" w:type="dxa"/>
            <w:hideMark/>
          </w:tcPr>
          <w:p w14:paraId="663B4290" w14:textId="77777777" w:rsidR="00FC273D" w:rsidRDefault="00FC273D">
            <w:pPr>
              <w:pStyle w:val="Texto"/>
              <w:spacing w:line="272" w:lineRule="exact"/>
              <w:ind w:firstLine="0"/>
              <w:rPr>
                <w:rFonts w:ascii="Verdana" w:hAnsi="Verdana"/>
                <w:sz w:val="16"/>
                <w:szCs w:val="16"/>
              </w:rPr>
            </w:pPr>
            <w:r>
              <w:rPr>
                <w:rFonts w:ascii="Verdana" w:hAnsi="Verdana"/>
                <w:sz w:val="16"/>
                <w:szCs w:val="16"/>
              </w:rPr>
              <w:lastRenderedPageBreak/>
              <w:t>Atentamente</w:t>
            </w:r>
          </w:p>
        </w:tc>
        <w:tc>
          <w:tcPr>
            <w:tcW w:w="4681" w:type="dxa"/>
            <w:hideMark/>
          </w:tcPr>
          <w:p w14:paraId="0A7587DA" w14:textId="77777777" w:rsidR="00FC273D" w:rsidRDefault="00FC273D">
            <w:pPr>
              <w:pStyle w:val="Texto"/>
              <w:spacing w:line="272" w:lineRule="exact"/>
              <w:ind w:firstLine="0"/>
              <w:rPr>
                <w:rFonts w:ascii="Verdana" w:hAnsi="Verdana"/>
                <w:sz w:val="16"/>
                <w:szCs w:val="16"/>
              </w:rPr>
            </w:pPr>
            <w:proofErr w:type="spellStart"/>
            <w:r>
              <w:rPr>
                <w:rFonts w:ascii="Verdana" w:hAnsi="Verdana"/>
                <w:sz w:val="16"/>
                <w:szCs w:val="16"/>
              </w:rPr>
              <w:t>Attentively</w:t>
            </w:r>
            <w:proofErr w:type="spellEnd"/>
          </w:p>
        </w:tc>
      </w:tr>
      <w:tr w:rsidR="00FC273D" w14:paraId="1B39E4A0" w14:textId="77777777" w:rsidTr="00FC273D">
        <w:tc>
          <w:tcPr>
            <w:tcW w:w="4679" w:type="dxa"/>
            <w:hideMark/>
          </w:tcPr>
          <w:p w14:paraId="685A163E" w14:textId="77777777" w:rsidR="00FC273D" w:rsidRDefault="00FC273D">
            <w:pPr>
              <w:pStyle w:val="Texto"/>
              <w:spacing w:line="272" w:lineRule="exact"/>
              <w:ind w:firstLine="0"/>
              <w:rPr>
                <w:rFonts w:ascii="Verdana" w:hAnsi="Verdana"/>
                <w:sz w:val="16"/>
                <w:szCs w:val="16"/>
              </w:rPr>
            </w:pPr>
            <w:r>
              <w:rPr>
                <w:rFonts w:ascii="Verdana" w:hAnsi="Verdana"/>
                <w:sz w:val="16"/>
                <w:szCs w:val="16"/>
                <w:lang w:val="es-ES_tradnl"/>
              </w:rPr>
              <w:t xml:space="preserve">México, D.F., a 23 de noviembre de 2011.- </w:t>
            </w:r>
            <w:r>
              <w:rPr>
                <w:rFonts w:ascii="Verdana" w:hAnsi="Verdana"/>
                <w:sz w:val="16"/>
                <w:szCs w:val="16"/>
              </w:rPr>
              <w:t xml:space="preserve">El Subsecretario de Transporte y Presidente del Comité Consultivo Nacional de Normalización de Transporte Aéreo, </w:t>
            </w:r>
            <w:r>
              <w:rPr>
                <w:rFonts w:ascii="Verdana" w:hAnsi="Verdana"/>
                <w:b/>
                <w:bCs/>
                <w:sz w:val="16"/>
                <w:szCs w:val="16"/>
              </w:rPr>
              <w:t xml:space="preserve">FELIPE DUARTE </w:t>
            </w:r>
            <w:proofErr w:type="gramStart"/>
            <w:r>
              <w:rPr>
                <w:rFonts w:ascii="Verdana" w:hAnsi="Verdana"/>
                <w:b/>
                <w:bCs/>
                <w:sz w:val="16"/>
                <w:szCs w:val="16"/>
              </w:rPr>
              <w:t>OLVERA</w:t>
            </w:r>
            <w:r>
              <w:rPr>
                <w:rFonts w:ascii="Verdana" w:hAnsi="Verdana"/>
                <w:sz w:val="16"/>
                <w:szCs w:val="16"/>
              </w:rPr>
              <w:t>.-</w:t>
            </w:r>
            <w:proofErr w:type="gramEnd"/>
            <w:r>
              <w:rPr>
                <w:rFonts w:ascii="Verdana" w:hAnsi="Verdana"/>
                <w:sz w:val="16"/>
                <w:szCs w:val="16"/>
              </w:rPr>
              <w:t xml:space="preserve"> Rúbrica.</w:t>
            </w:r>
          </w:p>
        </w:tc>
        <w:tc>
          <w:tcPr>
            <w:tcW w:w="4681" w:type="dxa"/>
            <w:hideMark/>
          </w:tcPr>
          <w:p w14:paraId="63144221" w14:textId="77777777" w:rsidR="00FC273D" w:rsidRDefault="00FC273D">
            <w:pPr>
              <w:pStyle w:val="Texto"/>
              <w:spacing w:line="272" w:lineRule="exact"/>
              <w:ind w:firstLine="0"/>
              <w:rPr>
                <w:rFonts w:ascii="Verdana" w:hAnsi="Verdana"/>
                <w:sz w:val="16"/>
                <w:szCs w:val="16"/>
                <w:lang w:val="en-US"/>
              </w:rPr>
            </w:pPr>
            <w:r>
              <w:rPr>
                <w:rFonts w:ascii="Verdana" w:hAnsi="Verdana"/>
                <w:sz w:val="16"/>
                <w:szCs w:val="16"/>
                <w:lang w:val="en-US"/>
              </w:rPr>
              <w:t xml:space="preserve">Mexico City, November 23, 2011.- The Undersecretary of Transport and President of the National Consultative Committee for Air Transport Standardization, </w:t>
            </w:r>
            <w:r>
              <w:rPr>
                <w:rFonts w:ascii="Verdana" w:hAnsi="Verdana"/>
                <w:b/>
                <w:bCs/>
                <w:sz w:val="16"/>
                <w:szCs w:val="16"/>
                <w:lang w:val="en-US"/>
              </w:rPr>
              <w:t xml:space="preserve">FELIPE DUARTE </w:t>
            </w:r>
            <w:proofErr w:type="gramStart"/>
            <w:r>
              <w:rPr>
                <w:rFonts w:ascii="Verdana" w:hAnsi="Verdana"/>
                <w:b/>
                <w:bCs/>
                <w:sz w:val="16"/>
                <w:szCs w:val="16"/>
                <w:lang w:val="en-US"/>
              </w:rPr>
              <w:t>OLVERA</w:t>
            </w:r>
            <w:r>
              <w:rPr>
                <w:rFonts w:ascii="Verdana" w:hAnsi="Verdana"/>
                <w:b/>
                <w:sz w:val="16"/>
                <w:szCs w:val="16"/>
                <w:lang w:val="en-US"/>
              </w:rPr>
              <w:t>.-</w:t>
            </w:r>
            <w:proofErr w:type="gramEnd"/>
            <w:r>
              <w:rPr>
                <w:rFonts w:ascii="Verdana" w:hAnsi="Verdana"/>
                <w:b/>
                <w:sz w:val="16"/>
                <w:szCs w:val="16"/>
                <w:lang w:val="en-US"/>
              </w:rPr>
              <w:t xml:space="preserve"> </w:t>
            </w:r>
            <w:r>
              <w:rPr>
                <w:rFonts w:ascii="Verdana" w:hAnsi="Verdana"/>
                <w:sz w:val="16"/>
                <w:szCs w:val="16"/>
                <w:lang w:val="en-US"/>
              </w:rPr>
              <w:t>Signed.</w:t>
            </w:r>
          </w:p>
        </w:tc>
      </w:tr>
      <w:tr w:rsidR="00FC273D" w14:paraId="4A1C7C14" w14:textId="77777777" w:rsidTr="00FC273D">
        <w:tc>
          <w:tcPr>
            <w:tcW w:w="4679" w:type="dxa"/>
            <w:hideMark/>
          </w:tcPr>
          <w:p w14:paraId="1704928A" w14:textId="77777777" w:rsidR="00FC273D" w:rsidRDefault="00FC273D">
            <w:pPr>
              <w:pStyle w:val="Texto"/>
              <w:spacing w:line="272" w:lineRule="exact"/>
              <w:ind w:firstLine="0"/>
              <w:rPr>
                <w:rFonts w:ascii="Verdana" w:hAnsi="Verdana"/>
                <w:sz w:val="16"/>
                <w:szCs w:val="16"/>
              </w:rPr>
            </w:pPr>
            <w:r>
              <w:rPr>
                <w:rFonts w:ascii="Verdana" w:hAnsi="Verdana"/>
                <w:b/>
                <w:bCs/>
                <w:sz w:val="16"/>
                <w:szCs w:val="16"/>
              </w:rPr>
              <w:t>FELIPE DUARTE OLVERA</w:t>
            </w:r>
            <w:r>
              <w:rPr>
                <w:rFonts w:ascii="Verdana" w:hAnsi="Verdana"/>
                <w:sz w:val="16"/>
                <w:szCs w:val="16"/>
              </w:rPr>
              <w:t>, Subsecretario de Transporte de la Secretaría de Comunicaciones y Transportes y Presidente del Comité Consultivo Nacional de Normalización de Transporte Aéreo, con fundamento en los artículos 36 fracciones I, IV, VI, XII y XXVII de la Ley Orgánica de la Administración Pública Federal; 1, 38 fracción II, 40 fracciones I, III y XVI, 41, 45, 47, 73 y 74 de la Ley Federal sobre Metrología y Normalización; 1, 4, 6 fracción III y párrafo final, 7 fracciones I, V y VI, 7 bis fracciones IV y VII, 17, 32, 84, 86 fracción V y 87 fracción XI de la Ley de Aviación Civil; 28, 33 y 80 al 82 del Reglamento de la Ley Federal sobre Metrología y Normalización; 108, 119 fracción II, 125, 135 fracción III y 168 del Reglamento de la Ley de Aviación Civil; 2 fracciones III y XVI, 6 fracción XIII y 21 fracciones XIII, XV, XXVI y XXXI del Reglamento Interior de la Secretaría de Comunicaciones y Transportes, he tenido a bien ordenar la publicación en el Diario Oficial de la Federación de la Norma Oficial Mexicana NOM-060-SCT3-2011 aprobada por el Comité Consultivo Nacional de Normalización de Transporte Aéreo el día 23 de febrero de 2011 y la cual establece las especificaciones para conformar un sistema de identificación de defectos y fallas ocurridas a las aeronaves.</w:t>
            </w:r>
          </w:p>
        </w:tc>
        <w:tc>
          <w:tcPr>
            <w:tcW w:w="4681" w:type="dxa"/>
            <w:hideMark/>
          </w:tcPr>
          <w:p w14:paraId="25766564" w14:textId="77777777" w:rsidR="00FC273D" w:rsidRDefault="00FC273D">
            <w:pPr>
              <w:pStyle w:val="Texto"/>
              <w:spacing w:line="272" w:lineRule="exact"/>
              <w:ind w:firstLine="0"/>
              <w:rPr>
                <w:rFonts w:ascii="Verdana" w:hAnsi="Verdana"/>
                <w:sz w:val="16"/>
                <w:szCs w:val="16"/>
                <w:lang w:val="en-US"/>
              </w:rPr>
            </w:pPr>
            <w:r>
              <w:rPr>
                <w:rFonts w:ascii="Verdana" w:hAnsi="Verdana"/>
                <w:b/>
                <w:bCs/>
                <w:sz w:val="16"/>
                <w:szCs w:val="16"/>
                <w:lang w:val="en-US"/>
              </w:rPr>
              <w:t>FELIPE DUARTE OLVERA</w:t>
            </w:r>
            <w:r>
              <w:rPr>
                <w:rFonts w:ascii="Verdana" w:hAnsi="Verdana"/>
                <w:sz w:val="16"/>
                <w:szCs w:val="16"/>
                <w:lang w:val="en-US"/>
              </w:rPr>
              <w:t>, Undersecretary of Transportation of the Secretary of Communications and Transportation and President of the National Consultative Committee for Air Transport Standardization, based on articles 36 sections I, IV, VI, XII and XXVII of the Organic Law of Public Administration Federal; 1, 38 section II, 40 sections I, III and XVI, 41, 45, 47, 73 and 74 of the Federal Law on Metrology and Standardization; 1, 4, 6 section III and final paragraph, 7 sections I, V and VI, 7 bis sections IV and VII, 17, 32, 84, 86 section V and 87 section XI of the Law of Civil Aviation; 28, 33 and 80 to 82 of the Regulation of the Federal Law  on Metrology and Standardization; 108, 119 section II, 125, 135 section III and 168 of the Regulations of the Law of Civil Aviation; 2 sections III and XVI, 6 section XIII and 21 sections XIII, XV, XXVI and XXXI of the Internal Regulation of the Secretary of Communications and Transportation, I have deemed it appropriate to order the publication in the Official Daily of the Federation of the Official Mexican Standard NOM -060-SCT3-2011 approved by the National Consultative Committee for Air Transport Standardization on February 23, 2011 and which establishes the specifications to form a system for identifying defects and failures that have occurred in aircraft.</w:t>
            </w:r>
          </w:p>
        </w:tc>
      </w:tr>
      <w:tr w:rsidR="00FC273D" w14:paraId="16A8196F" w14:textId="77777777" w:rsidTr="00FC273D">
        <w:tc>
          <w:tcPr>
            <w:tcW w:w="4679" w:type="dxa"/>
            <w:hideMark/>
          </w:tcPr>
          <w:p w14:paraId="41D0E16F" w14:textId="77777777" w:rsidR="00FC273D" w:rsidRDefault="00FC273D">
            <w:pPr>
              <w:pStyle w:val="Texto"/>
              <w:spacing w:line="272" w:lineRule="exact"/>
              <w:ind w:firstLine="0"/>
              <w:rPr>
                <w:rFonts w:ascii="Verdana" w:hAnsi="Verdana"/>
                <w:sz w:val="16"/>
                <w:szCs w:val="16"/>
              </w:rPr>
            </w:pPr>
            <w:r>
              <w:rPr>
                <w:rFonts w:ascii="Verdana" w:hAnsi="Verdana"/>
                <w:sz w:val="16"/>
                <w:szCs w:val="16"/>
              </w:rPr>
              <w:t>La presente Norma Oficial Mexicana se publica a efecto de que entre en vigor posterior a los siguientes 60 días naturales, contados a partir de la fecha de su publicación en el Diario Oficial de la Federación.</w:t>
            </w:r>
          </w:p>
        </w:tc>
        <w:tc>
          <w:tcPr>
            <w:tcW w:w="4681" w:type="dxa"/>
            <w:hideMark/>
          </w:tcPr>
          <w:p w14:paraId="056534D2" w14:textId="77777777" w:rsidR="00FC273D" w:rsidRDefault="00FC273D">
            <w:pPr>
              <w:pStyle w:val="Texto"/>
              <w:spacing w:line="272" w:lineRule="exact"/>
              <w:ind w:firstLine="0"/>
              <w:rPr>
                <w:rFonts w:ascii="Verdana" w:hAnsi="Verdana"/>
                <w:sz w:val="16"/>
                <w:szCs w:val="16"/>
                <w:lang w:val="en-US"/>
              </w:rPr>
            </w:pPr>
            <w:r>
              <w:rPr>
                <w:rFonts w:ascii="Verdana" w:hAnsi="Verdana"/>
                <w:sz w:val="16"/>
                <w:szCs w:val="16"/>
                <w:lang w:val="en-US"/>
              </w:rPr>
              <w:t>This Official Mexican Standard is published to the effect that it enters into force after the following 60 calendar days, counted from the date of its publication in the Official Daily of the Federation.</w:t>
            </w:r>
          </w:p>
        </w:tc>
      </w:tr>
      <w:tr w:rsidR="00FC273D" w14:paraId="6BC71495" w14:textId="77777777" w:rsidTr="00FC273D">
        <w:tc>
          <w:tcPr>
            <w:tcW w:w="4679" w:type="dxa"/>
            <w:hideMark/>
          </w:tcPr>
          <w:p w14:paraId="49E47331" w14:textId="77777777" w:rsidR="00FC273D" w:rsidRDefault="00FC273D">
            <w:pPr>
              <w:pStyle w:val="ANOTACION"/>
              <w:spacing w:line="272" w:lineRule="exact"/>
              <w:rPr>
                <w:rFonts w:ascii="Verdana" w:hAnsi="Verdana"/>
                <w:sz w:val="16"/>
                <w:szCs w:val="16"/>
              </w:rPr>
            </w:pPr>
            <w:r>
              <w:rPr>
                <w:rFonts w:ascii="Verdana" w:hAnsi="Verdana"/>
                <w:sz w:val="16"/>
                <w:szCs w:val="16"/>
              </w:rPr>
              <w:t>NORMA OFICIAL MEXICANA NOM-060-SCT3-2011, QUE ESTABLECE LAS ESPECIFICACIONES PARA CONFORMAR UN SISTEMA DE IDENTIFICACION DE DEFECTOS Y FALLAS OCURRIDAS A LAS AERONAVES.</w:t>
            </w:r>
          </w:p>
        </w:tc>
        <w:tc>
          <w:tcPr>
            <w:tcW w:w="4681" w:type="dxa"/>
            <w:hideMark/>
          </w:tcPr>
          <w:p w14:paraId="5C23FDA9" w14:textId="77777777" w:rsidR="00FC273D" w:rsidRDefault="00FC273D">
            <w:pPr>
              <w:pStyle w:val="ANOTACION"/>
              <w:spacing w:line="272" w:lineRule="exact"/>
              <w:rPr>
                <w:rFonts w:ascii="Verdana" w:hAnsi="Verdana"/>
                <w:sz w:val="16"/>
                <w:szCs w:val="16"/>
                <w:lang w:val="en-US"/>
              </w:rPr>
            </w:pPr>
            <w:r>
              <w:rPr>
                <w:rFonts w:ascii="Verdana" w:hAnsi="Verdana"/>
                <w:sz w:val="16"/>
                <w:szCs w:val="16"/>
                <w:lang w:val="en-US"/>
              </w:rPr>
              <w:t>OFFICIAL MEXICAN STANDARD NOM-060-SCT3-2011, WHICH ESTABLISHES THE SPECIFICATIONS TO CREATE A SYSTEM FOR IDENTIFYING DEFECTS AND FAILURES OCCURRING IN AIRCRAFT.</w:t>
            </w:r>
          </w:p>
        </w:tc>
      </w:tr>
      <w:tr w:rsidR="00FC273D" w14:paraId="5554A64F" w14:textId="77777777" w:rsidTr="00FC273D">
        <w:tc>
          <w:tcPr>
            <w:tcW w:w="4679" w:type="dxa"/>
            <w:hideMark/>
          </w:tcPr>
          <w:p w14:paraId="4F6D9050" w14:textId="77777777" w:rsidR="00FC273D" w:rsidRDefault="00FC273D">
            <w:pPr>
              <w:pStyle w:val="ANOTACION"/>
              <w:spacing w:line="272" w:lineRule="exact"/>
              <w:rPr>
                <w:rFonts w:ascii="Verdana" w:hAnsi="Verdana"/>
                <w:sz w:val="16"/>
                <w:szCs w:val="16"/>
              </w:rPr>
            </w:pPr>
            <w:r>
              <w:rPr>
                <w:rFonts w:ascii="Verdana" w:hAnsi="Verdana"/>
                <w:sz w:val="16"/>
                <w:szCs w:val="16"/>
              </w:rPr>
              <w:t>PREFACIO</w:t>
            </w:r>
          </w:p>
        </w:tc>
        <w:tc>
          <w:tcPr>
            <w:tcW w:w="4681" w:type="dxa"/>
            <w:hideMark/>
          </w:tcPr>
          <w:p w14:paraId="39463464" w14:textId="77777777" w:rsidR="00FC273D" w:rsidRDefault="00FC273D">
            <w:pPr>
              <w:pStyle w:val="ANOTACION"/>
              <w:spacing w:line="272" w:lineRule="exact"/>
              <w:rPr>
                <w:rFonts w:ascii="Verdana" w:hAnsi="Verdana"/>
                <w:sz w:val="16"/>
                <w:szCs w:val="16"/>
              </w:rPr>
            </w:pPr>
            <w:r>
              <w:rPr>
                <w:rFonts w:ascii="Verdana" w:hAnsi="Verdana"/>
                <w:sz w:val="16"/>
                <w:szCs w:val="16"/>
              </w:rPr>
              <w:t>PREFACE</w:t>
            </w:r>
          </w:p>
        </w:tc>
      </w:tr>
      <w:tr w:rsidR="00FC273D" w14:paraId="3DB870B5" w14:textId="77777777" w:rsidTr="00FC273D">
        <w:tc>
          <w:tcPr>
            <w:tcW w:w="4679" w:type="dxa"/>
            <w:hideMark/>
          </w:tcPr>
          <w:p w14:paraId="2B7D1791" w14:textId="77777777" w:rsidR="00FC273D" w:rsidRDefault="00FC273D">
            <w:pPr>
              <w:pStyle w:val="Texto"/>
              <w:spacing w:line="272" w:lineRule="exact"/>
              <w:ind w:firstLine="0"/>
              <w:rPr>
                <w:rFonts w:ascii="Verdana" w:hAnsi="Verdana"/>
                <w:sz w:val="16"/>
                <w:szCs w:val="16"/>
              </w:rPr>
            </w:pPr>
            <w:r>
              <w:rPr>
                <w:rFonts w:ascii="Verdana" w:hAnsi="Verdana"/>
                <w:sz w:val="16"/>
                <w:szCs w:val="16"/>
              </w:rPr>
              <w:t xml:space="preserve">La Ley de Aviación Civil establece las atribuciones que tiene la Secretaría de Comunicaciones y Transportes en materia de aviación civil, entre las cuales se encuentra </w:t>
            </w:r>
            <w:r>
              <w:rPr>
                <w:rFonts w:ascii="Verdana" w:hAnsi="Verdana"/>
                <w:sz w:val="16"/>
                <w:szCs w:val="16"/>
              </w:rPr>
              <w:lastRenderedPageBreak/>
              <w:t>el expedir las Normas Oficiales Mexicanas y demás disposiciones administrativas;</w:t>
            </w:r>
          </w:p>
        </w:tc>
        <w:tc>
          <w:tcPr>
            <w:tcW w:w="4681" w:type="dxa"/>
            <w:hideMark/>
          </w:tcPr>
          <w:p w14:paraId="78FDDA9B" w14:textId="77777777" w:rsidR="00FC273D" w:rsidRDefault="00FC273D">
            <w:pPr>
              <w:pStyle w:val="Texto"/>
              <w:spacing w:line="272" w:lineRule="exact"/>
              <w:ind w:firstLine="0"/>
              <w:rPr>
                <w:rFonts w:ascii="Verdana" w:hAnsi="Verdana"/>
                <w:sz w:val="16"/>
                <w:szCs w:val="16"/>
                <w:lang w:val="en-US"/>
              </w:rPr>
            </w:pPr>
            <w:r>
              <w:rPr>
                <w:rFonts w:ascii="Verdana" w:hAnsi="Verdana"/>
                <w:sz w:val="16"/>
                <w:szCs w:val="16"/>
                <w:lang w:val="en-US"/>
              </w:rPr>
              <w:lastRenderedPageBreak/>
              <w:t xml:space="preserve">The Law of Civil Aviation establishes the powers of the Secretary of Communications and Transportation in matters of civil aviation, among which is the issuance of </w:t>
            </w:r>
            <w:r>
              <w:rPr>
                <w:rFonts w:ascii="Verdana" w:hAnsi="Verdana"/>
                <w:sz w:val="16"/>
                <w:szCs w:val="16"/>
                <w:lang w:val="en-US"/>
              </w:rPr>
              <w:lastRenderedPageBreak/>
              <w:t>Official Mexican Standards and other administrative provisions;</w:t>
            </w:r>
          </w:p>
        </w:tc>
      </w:tr>
      <w:tr w:rsidR="00FC273D" w14:paraId="5A7EA767" w14:textId="77777777" w:rsidTr="00FC273D">
        <w:tc>
          <w:tcPr>
            <w:tcW w:w="4679" w:type="dxa"/>
            <w:hideMark/>
          </w:tcPr>
          <w:p w14:paraId="67C8A818" w14:textId="77777777" w:rsidR="00FC273D" w:rsidRDefault="00FC273D">
            <w:pPr>
              <w:pStyle w:val="Texto"/>
              <w:spacing w:after="72" w:line="237" w:lineRule="exact"/>
              <w:ind w:firstLine="0"/>
              <w:rPr>
                <w:rFonts w:ascii="Verdana" w:hAnsi="Verdana"/>
                <w:sz w:val="16"/>
                <w:szCs w:val="16"/>
              </w:rPr>
            </w:pPr>
            <w:r>
              <w:rPr>
                <w:rFonts w:ascii="Verdana" w:hAnsi="Verdana"/>
                <w:sz w:val="16"/>
                <w:szCs w:val="16"/>
              </w:rPr>
              <w:lastRenderedPageBreak/>
              <w:t>El Reglamento de la Ley de Aviación Civil dispone que todo concesionario, permisionario y operador aéreo tiene la obligación de dar aviso a la Secretaría referida, en forma inmediata, de cualquier anormalidad que afecte la seguridad de las operaciones de las aeronaves, y de las condiciones de aeronavegabilidad de las mismas, así como de proporcionar toda la información relativa a la misma que sea de su conocimiento; asimismo, dicho reglamento establece que todo comandante o piloto al mando de la aeronave, por razones de seguridad después del vuelo debe notificar al concesionario, permisionario u operador aéreo de todas las fallas o anormalidades que note o que presuma que existan en la aeronave y asentarlas en el libro de bitácora correspondiente.</w:t>
            </w:r>
          </w:p>
        </w:tc>
        <w:tc>
          <w:tcPr>
            <w:tcW w:w="4681" w:type="dxa"/>
            <w:hideMark/>
          </w:tcPr>
          <w:p w14:paraId="17E5807B" w14:textId="77777777" w:rsidR="00FC273D" w:rsidRDefault="00FC273D">
            <w:pPr>
              <w:pStyle w:val="Texto"/>
              <w:spacing w:after="72" w:line="237" w:lineRule="exact"/>
              <w:ind w:firstLine="0"/>
              <w:rPr>
                <w:rFonts w:ascii="Verdana" w:hAnsi="Verdana"/>
                <w:sz w:val="16"/>
                <w:szCs w:val="16"/>
                <w:lang w:val="en-US"/>
              </w:rPr>
            </w:pPr>
            <w:r>
              <w:rPr>
                <w:rFonts w:ascii="Verdana" w:hAnsi="Verdana"/>
                <w:sz w:val="16"/>
                <w:szCs w:val="16"/>
                <w:lang w:val="en-US"/>
              </w:rPr>
              <w:t>The Regulation of the Law of Civil Aviation provides that all concessionaires, permit holders and air operators have the obligation to notify the aforementioned Secretary, immediately, of any abnormality that affects the safety of aircraft operations, and of the conditions of the airworthiness of the same, as well as to provide all the information related to the same of which they have knowledge; in addition, said regulation establishes that every commander or pilot in command of the aircraft, for safety reasons after the flight, must notify the concessionaire, permit holder or air operator of all the failures or abnormalities that is noticed or is presumed to exist in the aircraft and record them in the corresponding log book.</w:t>
            </w:r>
          </w:p>
        </w:tc>
      </w:tr>
      <w:tr w:rsidR="00FC273D" w14:paraId="03FF5C99" w14:textId="77777777" w:rsidTr="00FC273D">
        <w:tc>
          <w:tcPr>
            <w:tcW w:w="4679" w:type="dxa"/>
            <w:hideMark/>
          </w:tcPr>
          <w:p w14:paraId="47E90783" w14:textId="77777777" w:rsidR="00FC273D" w:rsidRDefault="00FC273D">
            <w:pPr>
              <w:pStyle w:val="Texto"/>
              <w:spacing w:after="72" w:line="237" w:lineRule="exact"/>
              <w:ind w:firstLine="0"/>
              <w:rPr>
                <w:rFonts w:ascii="Verdana" w:hAnsi="Verdana"/>
                <w:sz w:val="16"/>
                <w:szCs w:val="16"/>
              </w:rPr>
            </w:pPr>
            <w:r>
              <w:rPr>
                <w:rFonts w:ascii="Verdana" w:hAnsi="Verdana"/>
                <w:sz w:val="16"/>
                <w:szCs w:val="16"/>
              </w:rPr>
              <w:t>La mayor cantidad de aeronaves que operan en el espacio aéreo mexicano, por el constante desarrollo tecnológico de los sistemas que utilizan, exige el cumplimiento de sistemas que refuercen las verificaciones de seguridad llevadas a cabo por la Secretaría de Comunicaciones y Transportes;</w:t>
            </w:r>
          </w:p>
        </w:tc>
        <w:tc>
          <w:tcPr>
            <w:tcW w:w="4681" w:type="dxa"/>
            <w:hideMark/>
          </w:tcPr>
          <w:p w14:paraId="51D21869" w14:textId="77777777" w:rsidR="00FC273D" w:rsidRDefault="00FC273D">
            <w:pPr>
              <w:pStyle w:val="Texto"/>
              <w:spacing w:after="72" w:line="237" w:lineRule="exact"/>
              <w:ind w:firstLine="0"/>
              <w:rPr>
                <w:rFonts w:ascii="Verdana" w:hAnsi="Verdana"/>
                <w:sz w:val="16"/>
                <w:szCs w:val="16"/>
                <w:lang w:val="en-US"/>
              </w:rPr>
            </w:pPr>
            <w:r>
              <w:rPr>
                <w:rFonts w:ascii="Verdana" w:hAnsi="Verdana"/>
                <w:sz w:val="16"/>
                <w:szCs w:val="16"/>
                <w:lang w:val="en-US"/>
              </w:rPr>
              <w:t>Most of the aircraft operating in Mexican airspace, due to the constant technological development of the systems they use, requires compliance with systems that reinforce the safety checks carried out by the Secretary of Communications and Transportation;</w:t>
            </w:r>
          </w:p>
        </w:tc>
      </w:tr>
      <w:tr w:rsidR="00FC273D" w14:paraId="78EBB90F" w14:textId="77777777" w:rsidTr="00FC273D">
        <w:tc>
          <w:tcPr>
            <w:tcW w:w="4679" w:type="dxa"/>
            <w:hideMark/>
          </w:tcPr>
          <w:p w14:paraId="769014FF" w14:textId="77777777" w:rsidR="00FC273D" w:rsidRDefault="00FC273D">
            <w:pPr>
              <w:pStyle w:val="Texto"/>
              <w:spacing w:after="72" w:line="237" w:lineRule="exact"/>
              <w:ind w:firstLine="0"/>
              <w:rPr>
                <w:rFonts w:ascii="Verdana" w:hAnsi="Verdana"/>
                <w:sz w:val="16"/>
                <w:szCs w:val="16"/>
              </w:rPr>
            </w:pPr>
            <w:r>
              <w:rPr>
                <w:rFonts w:ascii="Verdana" w:hAnsi="Verdana"/>
                <w:sz w:val="16"/>
                <w:szCs w:val="16"/>
              </w:rPr>
              <w:t>La Ley de Aviación Civil señala que la navegación civil en el espacio aéreo sobre territorio nacional se rige, además de lo previsto en dicha ley, por los tratados en los que los Estados Unidos Mexicanos sea parte, siendo el caso que México es signatario del Convenio sobre Aviación Civil Internacional, celebrado en la ciudad de Chicago, Illinois, Estados Unidos de América, en 1944, en cuyo Anexo 6, Partes I, II y III y Anexo 8 se establece que en el contenido del manual de control de mantenimiento se ha de incluir la descripción de los procedimientos para asegurar que los desperfectos que afecten a la aeronavegabilidad de las aeronaves se registren y rectifiquen y la descripción de los procedimientos para notificar al Estado de matrícula los casos importantes de mantenimiento que ocurran;</w:t>
            </w:r>
          </w:p>
        </w:tc>
        <w:tc>
          <w:tcPr>
            <w:tcW w:w="4681" w:type="dxa"/>
            <w:hideMark/>
          </w:tcPr>
          <w:p w14:paraId="10827C6A" w14:textId="77777777" w:rsidR="00FC273D" w:rsidRDefault="00FC273D">
            <w:pPr>
              <w:pStyle w:val="Texto"/>
              <w:spacing w:after="72" w:line="237" w:lineRule="exact"/>
              <w:ind w:firstLine="0"/>
              <w:rPr>
                <w:rFonts w:ascii="Verdana" w:hAnsi="Verdana"/>
                <w:sz w:val="16"/>
                <w:szCs w:val="16"/>
                <w:lang w:val="en-US"/>
              </w:rPr>
            </w:pPr>
            <w:r>
              <w:rPr>
                <w:rFonts w:ascii="Verdana" w:hAnsi="Verdana"/>
                <w:sz w:val="16"/>
                <w:szCs w:val="16"/>
                <w:lang w:val="en-US"/>
              </w:rPr>
              <w:t>The Law of Civil Aviation states that civil navigation in the airspace over national territory is governed, in addition to the provisions of said law, by the treaties to which the United Mexican States is a party, being the case that Mexico is a signatory of the Convention on International Civil Aviation, held in the city of Chicago, Illinois, United States of America, in 1944, in which Annex 6, Parts I, II and III and Annex 8 it is established that the content of the maintenance control manual has to include the description of the procedures to ensure that the defects that affect the airworthiness of the aircraft are recorded and corrected and the description of the procedures to notify the State of Registry on the important cases of maintenance that occur;</w:t>
            </w:r>
          </w:p>
        </w:tc>
      </w:tr>
      <w:tr w:rsidR="00FC273D" w14:paraId="13DE83B8" w14:textId="77777777" w:rsidTr="00FC273D">
        <w:tc>
          <w:tcPr>
            <w:tcW w:w="4679" w:type="dxa"/>
            <w:hideMark/>
          </w:tcPr>
          <w:p w14:paraId="06276A64" w14:textId="77777777" w:rsidR="00FC273D" w:rsidRDefault="00FC273D">
            <w:pPr>
              <w:pStyle w:val="Texto"/>
              <w:spacing w:after="72" w:line="237" w:lineRule="exact"/>
              <w:ind w:firstLine="0"/>
              <w:rPr>
                <w:rFonts w:ascii="Verdana" w:hAnsi="Verdana"/>
                <w:sz w:val="16"/>
                <w:szCs w:val="16"/>
              </w:rPr>
            </w:pPr>
            <w:r>
              <w:rPr>
                <w:rFonts w:ascii="Verdana" w:hAnsi="Verdana"/>
                <w:sz w:val="16"/>
                <w:szCs w:val="16"/>
              </w:rPr>
              <w:t>Las operaciones aeronáuticas deben regularse de forma estricta y oportuna mediante Normas Oficiales Mexicanas de aplicación obligatoria, a fin de garantizar la seguridad de las aeronaves, de su tripulación y pasajeros;</w:t>
            </w:r>
          </w:p>
        </w:tc>
        <w:tc>
          <w:tcPr>
            <w:tcW w:w="4681" w:type="dxa"/>
            <w:hideMark/>
          </w:tcPr>
          <w:p w14:paraId="31292E35" w14:textId="77777777" w:rsidR="00FC273D" w:rsidRDefault="00FC273D">
            <w:pPr>
              <w:pStyle w:val="Texto"/>
              <w:spacing w:after="72" w:line="237" w:lineRule="exact"/>
              <w:ind w:firstLine="0"/>
              <w:rPr>
                <w:rFonts w:ascii="Verdana" w:hAnsi="Verdana"/>
                <w:sz w:val="16"/>
                <w:szCs w:val="16"/>
                <w:lang w:val="en-US"/>
              </w:rPr>
            </w:pPr>
            <w:r>
              <w:rPr>
                <w:rFonts w:ascii="Verdana" w:hAnsi="Verdana"/>
                <w:sz w:val="16"/>
                <w:szCs w:val="16"/>
                <w:lang w:val="en-US"/>
              </w:rPr>
              <w:t xml:space="preserve">Aeronautical operations must be regulated in a strict and timely manner by mandatory Official Mexican Standards, </w:t>
            </w:r>
            <w:proofErr w:type="gramStart"/>
            <w:r>
              <w:rPr>
                <w:rFonts w:ascii="Verdana" w:hAnsi="Verdana"/>
                <w:sz w:val="16"/>
                <w:szCs w:val="16"/>
                <w:lang w:val="en-US"/>
              </w:rPr>
              <w:t>in order to</w:t>
            </w:r>
            <w:proofErr w:type="gramEnd"/>
            <w:r>
              <w:rPr>
                <w:rFonts w:ascii="Verdana" w:hAnsi="Verdana"/>
                <w:sz w:val="16"/>
                <w:szCs w:val="16"/>
                <w:lang w:val="en-US"/>
              </w:rPr>
              <w:t xml:space="preserve"> guarantee the safety of the aircraft, its crew and passengers;</w:t>
            </w:r>
          </w:p>
        </w:tc>
      </w:tr>
      <w:tr w:rsidR="00FC273D" w14:paraId="0897782B" w14:textId="77777777" w:rsidTr="00FC273D">
        <w:tc>
          <w:tcPr>
            <w:tcW w:w="4679" w:type="dxa"/>
            <w:hideMark/>
          </w:tcPr>
          <w:p w14:paraId="5A6FE2DD" w14:textId="77777777" w:rsidR="00FC273D" w:rsidRDefault="00FC273D">
            <w:pPr>
              <w:pStyle w:val="Texto"/>
              <w:spacing w:after="72" w:line="237" w:lineRule="exact"/>
              <w:ind w:firstLine="0"/>
              <w:rPr>
                <w:rFonts w:ascii="Verdana" w:hAnsi="Verdana"/>
                <w:sz w:val="16"/>
                <w:szCs w:val="16"/>
              </w:rPr>
            </w:pPr>
            <w:r>
              <w:rPr>
                <w:rFonts w:ascii="Verdana" w:hAnsi="Verdana"/>
                <w:sz w:val="16"/>
                <w:szCs w:val="16"/>
              </w:rPr>
              <w:t xml:space="preserve">Al disponer de una norma oficial mexicana que establece las especificaciones para conformar un sistema de identificación de defectos y fallas ocurridas a las aeronaves, se favorece que las mismas continúen con su correcta operación, manteniendo la seguridad de las aeronaves y, con ello, la integridad de las personas, además de que el aviso sobre cualquier anormalidad que afecta la seguridad de las operaciones de las aeronaves, y de las condiciones de aeronavegabilidad </w:t>
            </w:r>
            <w:r>
              <w:rPr>
                <w:rFonts w:ascii="Verdana" w:hAnsi="Verdana"/>
                <w:sz w:val="16"/>
                <w:szCs w:val="16"/>
              </w:rPr>
              <w:lastRenderedPageBreak/>
              <w:t>de las mismas brinda a la Autoridad Aeronáutica una fuente invaluable de información, la cual, debidamente analizada y procesada, sirve para determinar las causas que originaron los defectos y fallas ocurridas a las aeronaves, y ayuda a tomar las medidas correspondientes para evitar su repetición, manteniendo así la seguridad en la operación de las aeronaves y la prevención de accidentes e incidentes aéreos;</w:t>
            </w:r>
          </w:p>
        </w:tc>
        <w:tc>
          <w:tcPr>
            <w:tcW w:w="4681" w:type="dxa"/>
            <w:hideMark/>
          </w:tcPr>
          <w:p w14:paraId="115F1AE5" w14:textId="77777777" w:rsidR="00FC273D" w:rsidRDefault="00FC273D">
            <w:pPr>
              <w:pStyle w:val="Texto"/>
              <w:spacing w:after="72" w:line="237" w:lineRule="exact"/>
              <w:ind w:firstLine="0"/>
              <w:rPr>
                <w:rFonts w:ascii="Verdana" w:hAnsi="Verdana"/>
                <w:sz w:val="16"/>
                <w:szCs w:val="16"/>
                <w:lang w:val="en-US"/>
              </w:rPr>
            </w:pPr>
            <w:r>
              <w:rPr>
                <w:rFonts w:ascii="Verdana" w:hAnsi="Verdana"/>
                <w:sz w:val="16"/>
                <w:szCs w:val="16"/>
                <w:lang w:val="en-US"/>
              </w:rPr>
              <w:lastRenderedPageBreak/>
              <w:t xml:space="preserve">By having an Official Mexican Standard that establishes the specifications to create a system for identifying defects and failures that occur in aircraft, it is important that they continue with their correct operation, maintaining the safety of the aircraft and, with it, the integrity of people, in addition to the fact that the notice of any abnormality that affects the safety of aircraft operations, and of their airworthiness conditions, provides the Aeronautical Authority with an invaluable </w:t>
            </w:r>
            <w:r>
              <w:rPr>
                <w:rFonts w:ascii="Verdana" w:hAnsi="Verdana"/>
                <w:sz w:val="16"/>
                <w:szCs w:val="16"/>
                <w:lang w:val="en-US"/>
              </w:rPr>
              <w:lastRenderedPageBreak/>
              <w:t>source of information, which, duly analyzed and processed, serves to determine the causes that originated the defects and failures that occurred in the aircraft, and helps to take the corresponding measures to avoid their repetition, thus maintaining the safety in the operation of the aircraft and the prevention of accidents and air incidents;</w:t>
            </w:r>
          </w:p>
        </w:tc>
      </w:tr>
      <w:tr w:rsidR="00FC273D" w14:paraId="6ABF68FE" w14:textId="77777777" w:rsidTr="00FC273D">
        <w:tc>
          <w:tcPr>
            <w:tcW w:w="4679" w:type="dxa"/>
            <w:hideMark/>
          </w:tcPr>
          <w:p w14:paraId="35E9CD35" w14:textId="77777777" w:rsidR="00FC273D" w:rsidRDefault="00FC273D">
            <w:pPr>
              <w:pStyle w:val="Texto"/>
              <w:spacing w:after="72" w:line="237" w:lineRule="exact"/>
              <w:ind w:firstLine="0"/>
              <w:rPr>
                <w:rFonts w:ascii="Verdana" w:hAnsi="Verdana"/>
                <w:sz w:val="16"/>
                <w:szCs w:val="16"/>
              </w:rPr>
            </w:pPr>
            <w:r>
              <w:rPr>
                <w:rFonts w:ascii="Verdana" w:hAnsi="Verdana"/>
                <w:sz w:val="16"/>
                <w:szCs w:val="16"/>
              </w:rPr>
              <w:lastRenderedPageBreak/>
              <w:t>En cumplimiento al procedimiento establecido en la Ley Federal sobre Metrología y Normalización (LFMN), para la emisión de Normas Oficiales Mexicanas, el 14 de diciembre de 2010, se publicó en el Diario Oficial de la Federación, el Proyecto de Norma Oficial Mexicana PROY-NOM-060-SCT3-2010, que establece las especificaciones para conformar un sistema de identificación de defectos y fallas ocurridas a las aeronaves, a efecto de que en términos de los artículos 47 fracciones I y II de la Ley Federal sobre Metrología y Normalización y 33 de su Reglamento, los interesados, presentaron comentarios al Proyecto en un periodo de 60 días naturales contados a partir de la fecha de la publicación del Proyecto de Norma Oficial Mexicana.</w:t>
            </w:r>
          </w:p>
        </w:tc>
        <w:tc>
          <w:tcPr>
            <w:tcW w:w="4681" w:type="dxa"/>
            <w:hideMark/>
          </w:tcPr>
          <w:p w14:paraId="65723DF2" w14:textId="77777777" w:rsidR="00FC273D" w:rsidRDefault="00FC273D">
            <w:pPr>
              <w:pStyle w:val="Texto"/>
              <w:spacing w:after="72" w:line="237" w:lineRule="exact"/>
              <w:ind w:firstLine="0"/>
              <w:rPr>
                <w:rFonts w:ascii="Verdana" w:hAnsi="Verdana"/>
                <w:sz w:val="16"/>
                <w:szCs w:val="16"/>
                <w:lang w:val="en-US"/>
              </w:rPr>
            </w:pPr>
            <w:r>
              <w:rPr>
                <w:rFonts w:ascii="Verdana" w:hAnsi="Verdana"/>
                <w:sz w:val="16"/>
                <w:szCs w:val="16"/>
                <w:lang w:val="en-US"/>
              </w:rPr>
              <w:t>In compliance with the procedure established in the Federal Law on Metrology and Standardization (LFMN), for the issuance of Official Mexican Standards, on December 14, 2010, the Project of Official Mexican Standard PROY-NOM-060-SCT3-2011, which establishes the specifications to create a system for identifying defects and failures occurring in aircraft, so that under the terms of articles 47 sections I and II of the Federal Law on Metrology and Standardization and 33 of its Regulation, the interested parties submitted comments to the Project within a period of 60 calendar days counted from the date of publication of the Project of Official Mexican Standard.</w:t>
            </w:r>
          </w:p>
        </w:tc>
      </w:tr>
      <w:tr w:rsidR="00FC273D" w14:paraId="1B7E9209" w14:textId="77777777" w:rsidTr="00FC273D">
        <w:tc>
          <w:tcPr>
            <w:tcW w:w="4679" w:type="dxa"/>
            <w:hideMark/>
          </w:tcPr>
          <w:p w14:paraId="4C2BD0AF" w14:textId="77777777" w:rsidR="00FC273D" w:rsidRDefault="00FC273D">
            <w:pPr>
              <w:pStyle w:val="Texto"/>
              <w:spacing w:after="72" w:line="237" w:lineRule="exact"/>
              <w:ind w:firstLine="0"/>
              <w:rPr>
                <w:rFonts w:ascii="Verdana" w:hAnsi="Verdana"/>
                <w:sz w:val="16"/>
                <w:szCs w:val="16"/>
              </w:rPr>
            </w:pPr>
            <w:r>
              <w:rPr>
                <w:rFonts w:ascii="Verdana" w:hAnsi="Verdana"/>
                <w:sz w:val="16"/>
                <w:szCs w:val="16"/>
              </w:rPr>
              <w:t>Posterior a ese periodo de 60 días naturales, y en cumplimento con los artículos 47 fracciones II y III de la Ley Federal sobre Metrología y Normalización y 33 de su Reglamento, se presentaron y fueron evaluados por el Comité Consultivo Nacional de Normalización de Transporte Aéreo, los comentarios al Proyecto de Norma Oficial Mexicana aprobándose los mismos, así como la Norma Oficial Mexicana, siendo publicada dicha respuesta a los comentarios en el Diario Oficial de la Federación el 4 de octubre de 2011.</w:t>
            </w:r>
          </w:p>
        </w:tc>
        <w:tc>
          <w:tcPr>
            <w:tcW w:w="4681" w:type="dxa"/>
            <w:hideMark/>
          </w:tcPr>
          <w:p w14:paraId="47F19F71" w14:textId="77777777" w:rsidR="00FC273D" w:rsidRDefault="00FC273D">
            <w:pPr>
              <w:pStyle w:val="Texto"/>
              <w:spacing w:after="72" w:line="237" w:lineRule="exact"/>
              <w:ind w:firstLine="0"/>
              <w:rPr>
                <w:rFonts w:ascii="Verdana" w:hAnsi="Verdana"/>
                <w:sz w:val="16"/>
                <w:szCs w:val="16"/>
                <w:lang w:val="en-US"/>
              </w:rPr>
            </w:pPr>
            <w:r>
              <w:rPr>
                <w:rFonts w:ascii="Verdana" w:hAnsi="Verdana"/>
                <w:sz w:val="16"/>
                <w:szCs w:val="16"/>
                <w:lang w:val="en-US"/>
              </w:rPr>
              <w:t>After this period of 60 calendar days, and in compliance with articles 47 sections II and III of the Federal Law on Metrology and Standardization and 33 of its Regulation, they were presented and evaluated by the National Consultative Committee for Standardization of Air Transport, the comments to the Project of Official Mexican Standard, approving the same, as well as the Official Mexican Standard, with said response to the comments being published in the Official Daily of the Federation on October 4, 2011.</w:t>
            </w:r>
          </w:p>
        </w:tc>
      </w:tr>
      <w:tr w:rsidR="00FC273D" w14:paraId="484DC7AE" w14:textId="77777777" w:rsidTr="00FC273D">
        <w:tc>
          <w:tcPr>
            <w:tcW w:w="4679" w:type="dxa"/>
            <w:hideMark/>
          </w:tcPr>
          <w:p w14:paraId="61B530E5" w14:textId="77777777" w:rsidR="00FC273D" w:rsidRDefault="00FC273D">
            <w:pPr>
              <w:pStyle w:val="Texto"/>
              <w:spacing w:after="72" w:line="237" w:lineRule="exact"/>
              <w:ind w:firstLine="0"/>
              <w:rPr>
                <w:rFonts w:ascii="Verdana" w:hAnsi="Verdana"/>
                <w:sz w:val="16"/>
                <w:szCs w:val="16"/>
              </w:rPr>
            </w:pPr>
            <w:r>
              <w:rPr>
                <w:rFonts w:ascii="Verdana" w:hAnsi="Verdana"/>
                <w:sz w:val="16"/>
                <w:szCs w:val="16"/>
              </w:rPr>
              <w:t>El Comité Consultivo Nacional de Normalización de Transporte Aéreo, de conformidad con el inciso d) de la fracción II del artículo 28 del Reglamento de la Ley Federal sobre Metrología y Normalización, el cual indica que la clave de la norma debe hacer referencia al año en el que ésta es aprobada por el Comité Consultivo Nacional de Normalización correspondiente, tuvo a bien aprobar la actualización de la clave o código de la Norma Oficial Mexicana NOM-060-SCT3-2011, que establece las especificaciones para conformar un sistema de identificación de defectos y fallas ocurridas a las aeronaves, así como la Norma Oficial Mexicana, en su sesión ordinaria celebrada el 23 de febrero de 2011.</w:t>
            </w:r>
          </w:p>
        </w:tc>
        <w:tc>
          <w:tcPr>
            <w:tcW w:w="4681" w:type="dxa"/>
            <w:hideMark/>
          </w:tcPr>
          <w:p w14:paraId="7F21A1EC" w14:textId="77777777" w:rsidR="00FC273D" w:rsidRDefault="00FC273D">
            <w:pPr>
              <w:pStyle w:val="Texto"/>
              <w:spacing w:after="72" w:line="237" w:lineRule="exact"/>
              <w:ind w:firstLine="0"/>
              <w:rPr>
                <w:rFonts w:ascii="Verdana" w:hAnsi="Verdana"/>
                <w:sz w:val="16"/>
                <w:szCs w:val="16"/>
                <w:lang w:val="en-US"/>
              </w:rPr>
            </w:pPr>
            <w:r>
              <w:rPr>
                <w:rFonts w:ascii="Verdana" w:hAnsi="Verdana"/>
                <w:sz w:val="16"/>
                <w:szCs w:val="16"/>
                <w:lang w:val="en-US"/>
              </w:rPr>
              <w:t>The National Consultative Committee for the Standardization of Air Transport, in accordance with subparagraph d) of section II of article 28 of the Regulation of the Federal Law  on Metrology and Standardization, which indicates that the code name of the standard must refer to the year in which is approved by the corresponding National Consultative Committee of Standardization, approved the updating of the key or code of the Official Mexican Standard NOM-060-SCT3-2011, which establishes the specifications to create a system for identifying defects and failures occurring in aircraft, as well as the Official Mexican Standard, in its ordinary session held on February 23, 2011.</w:t>
            </w:r>
          </w:p>
        </w:tc>
      </w:tr>
      <w:tr w:rsidR="00FC273D" w14:paraId="537E521B" w14:textId="77777777" w:rsidTr="00FC273D">
        <w:tc>
          <w:tcPr>
            <w:tcW w:w="4679" w:type="dxa"/>
            <w:hideMark/>
          </w:tcPr>
          <w:p w14:paraId="6AF23C3E" w14:textId="77777777" w:rsidR="00FC273D" w:rsidRDefault="00FC273D">
            <w:pPr>
              <w:pStyle w:val="Texto"/>
              <w:spacing w:after="72" w:line="237" w:lineRule="exact"/>
              <w:ind w:firstLine="0"/>
              <w:rPr>
                <w:rFonts w:ascii="Verdana" w:hAnsi="Verdana"/>
                <w:sz w:val="16"/>
                <w:szCs w:val="16"/>
              </w:rPr>
            </w:pPr>
            <w:r>
              <w:rPr>
                <w:rFonts w:ascii="Verdana" w:hAnsi="Verdana"/>
                <w:sz w:val="16"/>
                <w:szCs w:val="16"/>
              </w:rPr>
              <w:t xml:space="preserve">En tal virtud y por lo establecido en el artículo 47 fracción IV de la Ley Federal sobre Metrología y Normalización, he tenido a bien expedir la siguiente: Norma Oficial Mexicana NOM-060-SCT3-2011, que establece las especificaciones para conformar un </w:t>
            </w:r>
            <w:r>
              <w:rPr>
                <w:rFonts w:ascii="Verdana" w:hAnsi="Verdana"/>
                <w:sz w:val="16"/>
                <w:szCs w:val="16"/>
              </w:rPr>
              <w:lastRenderedPageBreak/>
              <w:t>sistema de identificación de defectos y fallas ocurridas a las aeronaves.</w:t>
            </w:r>
          </w:p>
        </w:tc>
        <w:tc>
          <w:tcPr>
            <w:tcW w:w="4681" w:type="dxa"/>
            <w:hideMark/>
          </w:tcPr>
          <w:p w14:paraId="69FE1526" w14:textId="77777777" w:rsidR="00FC273D" w:rsidRDefault="00FC273D">
            <w:pPr>
              <w:pStyle w:val="Texto"/>
              <w:spacing w:after="72" w:line="237" w:lineRule="exact"/>
              <w:ind w:firstLine="0"/>
              <w:rPr>
                <w:rFonts w:ascii="Verdana" w:hAnsi="Verdana"/>
                <w:sz w:val="16"/>
                <w:szCs w:val="16"/>
                <w:lang w:val="en-US"/>
              </w:rPr>
            </w:pPr>
            <w:r>
              <w:rPr>
                <w:rFonts w:ascii="Verdana" w:hAnsi="Verdana"/>
                <w:sz w:val="16"/>
                <w:szCs w:val="16"/>
                <w:lang w:val="en-US"/>
              </w:rPr>
              <w:lastRenderedPageBreak/>
              <w:t>By virtue of such and by what is established in article 47 section IV of the Federal Law on Metrology and Standardization, I have deemed it appropriate to issue the following: NOM-060-SCT3-2011, which establishes the specifications to create a system for identifying defects and failures occurring in aircraft.</w:t>
            </w:r>
          </w:p>
        </w:tc>
      </w:tr>
      <w:tr w:rsidR="00FC273D" w14:paraId="0390A836" w14:textId="77777777" w:rsidTr="00FC273D">
        <w:tc>
          <w:tcPr>
            <w:tcW w:w="4679" w:type="dxa"/>
            <w:hideMark/>
          </w:tcPr>
          <w:p w14:paraId="3020C6F4" w14:textId="77777777" w:rsidR="00FC273D" w:rsidRDefault="00FC273D">
            <w:pPr>
              <w:pStyle w:val="Texto"/>
              <w:spacing w:after="72" w:line="248" w:lineRule="exact"/>
              <w:ind w:firstLine="0"/>
              <w:rPr>
                <w:rFonts w:ascii="Verdana" w:hAnsi="Verdana"/>
                <w:sz w:val="16"/>
                <w:szCs w:val="16"/>
              </w:rPr>
            </w:pPr>
            <w:r>
              <w:rPr>
                <w:rFonts w:ascii="Verdana" w:hAnsi="Verdana"/>
                <w:sz w:val="16"/>
                <w:szCs w:val="16"/>
              </w:rPr>
              <w:t>En la elaboración de esta Norma Oficial Mexicana participaron:</w:t>
            </w:r>
          </w:p>
        </w:tc>
        <w:tc>
          <w:tcPr>
            <w:tcW w:w="4681" w:type="dxa"/>
            <w:hideMark/>
          </w:tcPr>
          <w:p w14:paraId="747D3CC1" w14:textId="77777777" w:rsidR="00FC273D" w:rsidRDefault="00FC273D">
            <w:pPr>
              <w:pStyle w:val="Texto"/>
              <w:spacing w:after="72" w:line="248" w:lineRule="exact"/>
              <w:ind w:firstLine="0"/>
              <w:rPr>
                <w:rFonts w:ascii="Verdana" w:hAnsi="Verdana"/>
                <w:sz w:val="16"/>
                <w:szCs w:val="16"/>
                <w:lang w:val="en-US"/>
              </w:rPr>
            </w:pPr>
            <w:r>
              <w:rPr>
                <w:rFonts w:ascii="Verdana" w:hAnsi="Verdana"/>
                <w:sz w:val="16"/>
                <w:szCs w:val="16"/>
                <w:lang w:val="en-US"/>
              </w:rPr>
              <w:t>In the preparation of this Official Mexican Standard the following participated:</w:t>
            </w:r>
          </w:p>
        </w:tc>
      </w:tr>
      <w:tr w:rsidR="00FC273D" w14:paraId="69ABC196" w14:textId="77777777" w:rsidTr="00FC273D">
        <w:tc>
          <w:tcPr>
            <w:tcW w:w="4679" w:type="dxa"/>
            <w:hideMark/>
          </w:tcPr>
          <w:p w14:paraId="5F91C8E7" w14:textId="77777777" w:rsidR="00FC273D" w:rsidRDefault="00FC273D">
            <w:pPr>
              <w:pStyle w:val="Texto"/>
              <w:spacing w:after="72" w:line="248" w:lineRule="exact"/>
              <w:ind w:firstLine="0"/>
              <w:rPr>
                <w:rFonts w:ascii="Verdana" w:hAnsi="Verdana"/>
                <w:sz w:val="16"/>
                <w:szCs w:val="16"/>
                <w:lang w:val="es-MX"/>
              </w:rPr>
            </w:pPr>
            <w:r>
              <w:rPr>
                <w:rFonts w:ascii="Verdana" w:hAnsi="Verdana"/>
                <w:sz w:val="16"/>
                <w:szCs w:val="16"/>
                <w:lang w:val="es-MX"/>
              </w:rPr>
              <w:t>SECRETARIA DE COMUNICACIONES Y TRANSPORTES.</w:t>
            </w:r>
          </w:p>
        </w:tc>
        <w:tc>
          <w:tcPr>
            <w:tcW w:w="4681" w:type="dxa"/>
            <w:hideMark/>
          </w:tcPr>
          <w:p w14:paraId="76D522FA" w14:textId="77777777" w:rsidR="00FC273D" w:rsidRDefault="00FC273D">
            <w:pPr>
              <w:pStyle w:val="Texto"/>
              <w:spacing w:after="72" w:line="248" w:lineRule="exact"/>
              <w:ind w:firstLine="0"/>
              <w:rPr>
                <w:rFonts w:ascii="Verdana" w:hAnsi="Verdana"/>
                <w:sz w:val="16"/>
                <w:szCs w:val="16"/>
                <w:lang w:val="en-US"/>
              </w:rPr>
            </w:pPr>
            <w:r>
              <w:rPr>
                <w:rFonts w:ascii="Verdana" w:hAnsi="Verdana"/>
                <w:sz w:val="16"/>
                <w:szCs w:val="16"/>
                <w:lang w:val="en-US"/>
              </w:rPr>
              <w:t>SECRETARY OF COMMUNICATIONS AND TRANSPORTATION.</w:t>
            </w:r>
          </w:p>
        </w:tc>
      </w:tr>
      <w:tr w:rsidR="00FC273D" w14:paraId="78A4E0D6" w14:textId="77777777" w:rsidTr="00FC273D">
        <w:tc>
          <w:tcPr>
            <w:tcW w:w="4679" w:type="dxa"/>
            <w:hideMark/>
          </w:tcPr>
          <w:p w14:paraId="7D2E7F90" w14:textId="77777777" w:rsidR="00FC273D" w:rsidRDefault="00FC273D">
            <w:pPr>
              <w:pStyle w:val="Texto"/>
              <w:spacing w:after="72" w:line="248" w:lineRule="exact"/>
              <w:ind w:firstLine="0"/>
              <w:rPr>
                <w:rFonts w:ascii="Verdana" w:hAnsi="Verdana"/>
                <w:sz w:val="16"/>
                <w:szCs w:val="16"/>
                <w:lang w:val="es-MX"/>
              </w:rPr>
            </w:pPr>
            <w:r>
              <w:rPr>
                <w:rFonts w:ascii="Verdana" w:hAnsi="Verdana"/>
                <w:sz w:val="16"/>
                <w:szCs w:val="16"/>
                <w:lang w:val="es-MX"/>
              </w:rPr>
              <w:t>Dirección General de Aeronáutica Civil.</w:t>
            </w:r>
          </w:p>
        </w:tc>
        <w:tc>
          <w:tcPr>
            <w:tcW w:w="4681" w:type="dxa"/>
            <w:hideMark/>
          </w:tcPr>
          <w:p w14:paraId="7BE0C2FA" w14:textId="77777777" w:rsidR="00FC273D" w:rsidRDefault="00FC273D">
            <w:pPr>
              <w:pStyle w:val="Texto"/>
              <w:spacing w:after="72" w:line="248" w:lineRule="exact"/>
              <w:ind w:firstLine="0"/>
              <w:rPr>
                <w:rFonts w:ascii="Verdana" w:hAnsi="Verdana"/>
                <w:sz w:val="16"/>
                <w:szCs w:val="16"/>
                <w:lang w:val="en-US"/>
              </w:rPr>
            </w:pPr>
            <w:r>
              <w:rPr>
                <w:rFonts w:ascii="Verdana" w:hAnsi="Verdana"/>
                <w:sz w:val="16"/>
                <w:szCs w:val="16"/>
                <w:lang w:val="en-US"/>
              </w:rPr>
              <w:t>General Directorate of Civil Aviation.</w:t>
            </w:r>
          </w:p>
        </w:tc>
      </w:tr>
      <w:tr w:rsidR="00FC273D" w14:paraId="238A3EAF" w14:textId="77777777" w:rsidTr="00FC273D">
        <w:tc>
          <w:tcPr>
            <w:tcW w:w="4679" w:type="dxa"/>
            <w:hideMark/>
          </w:tcPr>
          <w:p w14:paraId="685260DC" w14:textId="77777777" w:rsidR="00FC273D" w:rsidRDefault="00FC273D">
            <w:pPr>
              <w:pStyle w:val="Texto"/>
              <w:spacing w:after="72" w:line="248" w:lineRule="exact"/>
              <w:ind w:firstLine="0"/>
              <w:rPr>
                <w:rFonts w:ascii="Verdana" w:hAnsi="Verdana"/>
                <w:sz w:val="16"/>
                <w:szCs w:val="16"/>
                <w:lang w:val="es-MX"/>
              </w:rPr>
            </w:pPr>
            <w:r>
              <w:rPr>
                <w:rFonts w:ascii="Verdana" w:hAnsi="Verdana"/>
                <w:sz w:val="16"/>
                <w:szCs w:val="16"/>
                <w:lang w:val="es-MX"/>
              </w:rPr>
              <w:t>Servicios a la Navegación en el Espacio Aéreo Mexicano.</w:t>
            </w:r>
          </w:p>
        </w:tc>
        <w:tc>
          <w:tcPr>
            <w:tcW w:w="4681" w:type="dxa"/>
            <w:hideMark/>
          </w:tcPr>
          <w:p w14:paraId="3B5AC026" w14:textId="77777777" w:rsidR="00FC273D" w:rsidRDefault="00FC273D">
            <w:pPr>
              <w:pStyle w:val="Texto"/>
              <w:spacing w:after="72" w:line="248" w:lineRule="exact"/>
              <w:ind w:firstLine="0"/>
              <w:rPr>
                <w:rFonts w:ascii="Verdana" w:hAnsi="Verdana"/>
                <w:sz w:val="16"/>
                <w:szCs w:val="16"/>
                <w:lang w:val="en-US"/>
              </w:rPr>
            </w:pPr>
            <w:r>
              <w:rPr>
                <w:rFonts w:ascii="Verdana" w:hAnsi="Verdana"/>
                <w:sz w:val="16"/>
                <w:szCs w:val="16"/>
                <w:lang w:val="en-US"/>
              </w:rPr>
              <w:t>Navigation Services in the Mexican Air Space.</w:t>
            </w:r>
          </w:p>
        </w:tc>
      </w:tr>
      <w:tr w:rsidR="00FC273D" w14:paraId="6D666ABE" w14:textId="77777777" w:rsidTr="00FC273D">
        <w:tc>
          <w:tcPr>
            <w:tcW w:w="4679" w:type="dxa"/>
            <w:hideMark/>
          </w:tcPr>
          <w:p w14:paraId="099380FE" w14:textId="77777777" w:rsidR="00FC273D" w:rsidRDefault="00FC273D">
            <w:pPr>
              <w:pStyle w:val="Texto"/>
              <w:spacing w:after="72" w:line="248" w:lineRule="exact"/>
              <w:ind w:firstLine="0"/>
              <w:rPr>
                <w:rFonts w:ascii="Verdana" w:hAnsi="Verdana"/>
                <w:sz w:val="16"/>
                <w:szCs w:val="16"/>
                <w:lang w:val="es-MX"/>
              </w:rPr>
            </w:pPr>
            <w:r>
              <w:rPr>
                <w:rFonts w:ascii="Verdana" w:hAnsi="Verdana"/>
                <w:sz w:val="16"/>
                <w:szCs w:val="16"/>
                <w:lang w:val="es-MX"/>
              </w:rPr>
              <w:t>INSTITUTO POLITECNICO NACIONAL.</w:t>
            </w:r>
          </w:p>
        </w:tc>
        <w:tc>
          <w:tcPr>
            <w:tcW w:w="4681" w:type="dxa"/>
            <w:hideMark/>
          </w:tcPr>
          <w:p w14:paraId="7AC83356" w14:textId="77777777" w:rsidR="00FC273D" w:rsidRDefault="00FC273D">
            <w:pPr>
              <w:pStyle w:val="Texto"/>
              <w:spacing w:after="72" w:line="248" w:lineRule="exact"/>
              <w:ind w:firstLine="0"/>
              <w:rPr>
                <w:rFonts w:ascii="Verdana" w:hAnsi="Verdana"/>
                <w:sz w:val="16"/>
                <w:szCs w:val="16"/>
                <w:lang w:val="es-MX"/>
              </w:rPr>
            </w:pPr>
            <w:r>
              <w:rPr>
                <w:rFonts w:ascii="Verdana" w:hAnsi="Verdana"/>
                <w:sz w:val="16"/>
                <w:szCs w:val="16"/>
                <w:lang w:val="es-MX"/>
              </w:rPr>
              <w:t>NATIONAL POLYTECHNIC INSTITUTE.</w:t>
            </w:r>
          </w:p>
        </w:tc>
      </w:tr>
      <w:tr w:rsidR="00FC273D" w:rsidRPr="00FC273D" w14:paraId="0BC6EA67" w14:textId="77777777" w:rsidTr="00FC273D">
        <w:tc>
          <w:tcPr>
            <w:tcW w:w="4679" w:type="dxa"/>
            <w:hideMark/>
          </w:tcPr>
          <w:p w14:paraId="0D19E8A6" w14:textId="77777777" w:rsidR="00FC273D" w:rsidRDefault="00FC273D">
            <w:pPr>
              <w:pStyle w:val="Texto"/>
              <w:spacing w:after="72" w:line="248" w:lineRule="exact"/>
              <w:ind w:firstLine="0"/>
              <w:rPr>
                <w:rFonts w:ascii="Verdana" w:hAnsi="Verdana"/>
                <w:sz w:val="16"/>
                <w:szCs w:val="16"/>
                <w:lang w:val="es-MX"/>
              </w:rPr>
            </w:pPr>
            <w:r>
              <w:rPr>
                <w:rFonts w:ascii="Verdana" w:hAnsi="Verdana"/>
                <w:sz w:val="16"/>
                <w:szCs w:val="16"/>
                <w:lang w:val="es-MX"/>
              </w:rPr>
              <w:t>Escuela Superior de Ingeniería, Mecánica y Eléctrica-Unidad Ticomán.</w:t>
            </w:r>
          </w:p>
        </w:tc>
        <w:tc>
          <w:tcPr>
            <w:tcW w:w="4681" w:type="dxa"/>
            <w:hideMark/>
          </w:tcPr>
          <w:p w14:paraId="35FED1E4" w14:textId="77777777" w:rsidR="00FC273D" w:rsidRDefault="00FC273D">
            <w:pPr>
              <w:pStyle w:val="Texto"/>
              <w:spacing w:after="72" w:line="248" w:lineRule="exact"/>
              <w:ind w:firstLine="0"/>
              <w:rPr>
                <w:rFonts w:ascii="Verdana" w:hAnsi="Verdana"/>
                <w:sz w:val="16"/>
                <w:szCs w:val="16"/>
                <w:lang w:val="es-MX"/>
              </w:rPr>
            </w:pPr>
            <w:r>
              <w:rPr>
                <w:rFonts w:ascii="Verdana" w:hAnsi="Verdana"/>
                <w:sz w:val="16"/>
                <w:szCs w:val="16"/>
                <w:lang w:val="es-MX"/>
              </w:rPr>
              <w:t>Escuela Superior de Ingeniería, Mecánica y Eléctrica-Unidad Ticomán.</w:t>
            </w:r>
          </w:p>
        </w:tc>
      </w:tr>
      <w:tr w:rsidR="00FC273D" w14:paraId="71E42845" w14:textId="77777777" w:rsidTr="00FC273D">
        <w:tc>
          <w:tcPr>
            <w:tcW w:w="4679" w:type="dxa"/>
            <w:hideMark/>
          </w:tcPr>
          <w:p w14:paraId="691B2B56" w14:textId="77777777" w:rsidR="00FC273D" w:rsidRDefault="00FC273D">
            <w:pPr>
              <w:pStyle w:val="Texto"/>
              <w:spacing w:after="72" w:line="248" w:lineRule="exact"/>
              <w:ind w:firstLine="0"/>
              <w:rPr>
                <w:rFonts w:ascii="Verdana" w:hAnsi="Verdana"/>
                <w:sz w:val="16"/>
                <w:szCs w:val="16"/>
                <w:lang w:val="es-MX"/>
              </w:rPr>
            </w:pPr>
            <w:r>
              <w:rPr>
                <w:rFonts w:ascii="Verdana" w:hAnsi="Verdana"/>
                <w:sz w:val="16"/>
                <w:szCs w:val="16"/>
                <w:lang w:val="es-MX"/>
              </w:rPr>
              <w:t>PROCURADURIA GENERAL DE LA REPUBLICA.</w:t>
            </w:r>
          </w:p>
        </w:tc>
        <w:tc>
          <w:tcPr>
            <w:tcW w:w="4681" w:type="dxa"/>
            <w:hideMark/>
          </w:tcPr>
          <w:p w14:paraId="525A6BBE" w14:textId="77777777" w:rsidR="00FC273D" w:rsidRDefault="00FC273D">
            <w:pPr>
              <w:pStyle w:val="Texto"/>
              <w:spacing w:after="72" w:line="248" w:lineRule="exact"/>
              <w:ind w:firstLine="0"/>
              <w:rPr>
                <w:rFonts w:ascii="Verdana" w:hAnsi="Verdana"/>
                <w:sz w:val="16"/>
                <w:szCs w:val="16"/>
                <w:lang w:val="en-US"/>
              </w:rPr>
            </w:pPr>
            <w:r>
              <w:rPr>
                <w:rFonts w:ascii="Verdana" w:hAnsi="Verdana"/>
                <w:sz w:val="16"/>
                <w:szCs w:val="16"/>
                <w:lang w:val="en-US"/>
              </w:rPr>
              <w:t>PROSECUTOR GENERAL OF THE REPUBLIC.</w:t>
            </w:r>
          </w:p>
        </w:tc>
      </w:tr>
      <w:tr w:rsidR="00FC273D" w14:paraId="259B82B5" w14:textId="77777777" w:rsidTr="00FC273D">
        <w:tc>
          <w:tcPr>
            <w:tcW w:w="4679" w:type="dxa"/>
            <w:hideMark/>
          </w:tcPr>
          <w:p w14:paraId="58E9CD82" w14:textId="77777777" w:rsidR="00FC273D" w:rsidRDefault="00FC273D">
            <w:pPr>
              <w:pStyle w:val="Texto"/>
              <w:spacing w:after="72" w:line="248" w:lineRule="exact"/>
              <w:ind w:firstLine="0"/>
              <w:rPr>
                <w:rFonts w:ascii="Verdana" w:hAnsi="Verdana"/>
                <w:sz w:val="16"/>
                <w:szCs w:val="16"/>
                <w:lang w:val="es-MX"/>
              </w:rPr>
            </w:pPr>
            <w:r>
              <w:rPr>
                <w:rFonts w:ascii="Verdana" w:hAnsi="Verdana"/>
                <w:sz w:val="16"/>
                <w:szCs w:val="16"/>
                <w:lang w:val="es-MX"/>
              </w:rPr>
              <w:t>Dirección General de Servicios Aéreos.</w:t>
            </w:r>
          </w:p>
        </w:tc>
        <w:tc>
          <w:tcPr>
            <w:tcW w:w="4681" w:type="dxa"/>
            <w:hideMark/>
          </w:tcPr>
          <w:p w14:paraId="1C7DEA8A" w14:textId="77777777" w:rsidR="00FC273D" w:rsidRDefault="00FC273D">
            <w:pPr>
              <w:pStyle w:val="Texto"/>
              <w:spacing w:after="72" w:line="248" w:lineRule="exact"/>
              <w:ind w:firstLine="0"/>
              <w:rPr>
                <w:rFonts w:ascii="Verdana" w:hAnsi="Verdana"/>
                <w:sz w:val="16"/>
                <w:szCs w:val="16"/>
                <w:lang w:val="en-US"/>
              </w:rPr>
            </w:pPr>
            <w:r>
              <w:rPr>
                <w:rFonts w:ascii="Verdana" w:hAnsi="Verdana"/>
                <w:sz w:val="16"/>
                <w:szCs w:val="16"/>
                <w:lang w:val="en-US"/>
              </w:rPr>
              <w:t>General Directorate of Air Services.</w:t>
            </w:r>
          </w:p>
        </w:tc>
      </w:tr>
      <w:tr w:rsidR="00FC273D" w14:paraId="3A5211CC" w14:textId="77777777" w:rsidTr="00FC273D">
        <w:tc>
          <w:tcPr>
            <w:tcW w:w="4679" w:type="dxa"/>
            <w:hideMark/>
          </w:tcPr>
          <w:p w14:paraId="59F213AC" w14:textId="77777777" w:rsidR="00FC273D" w:rsidRDefault="00FC273D">
            <w:pPr>
              <w:pStyle w:val="Texto"/>
              <w:spacing w:after="72" w:line="248" w:lineRule="exact"/>
              <w:ind w:firstLine="0"/>
              <w:rPr>
                <w:rFonts w:ascii="Verdana" w:hAnsi="Verdana"/>
                <w:sz w:val="16"/>
                <w:szCs w:val="16"/>
                <w:lang w:val="es-MX"/>
              </w:rPr>
            </w:pPr>
            <w:r>
              <w:rPr>
                <w:rFonts w:ascii="Verdana" w:hAnsi="Verdana"/>
                <w:sz w:val="16"/>
                <w:szCs w:val="16"/>
                <w:lang w:val="es-MX"/>
              </w:rPr>
              <w:t>COLEGIO DE INGENIEROS MEXICANOS EN AERONAUTICA, A.C.</w:t>
            </w:r>
          </w:p>
        </w:tc>
        <w:tc>
          <w:tcPr>
            <w:tcW w:w="4681" w:type="dxa"/>
            <w:hideMark/>
          </w:tcPr>
          <w:p w14:paraId="36E996FC" w14:textId="77777777" w:rsidR="00FC273D" w:rsidRDefault="00FC273D">
            <w:pPr>
              <w:pStyle w:val="Texto"/>
              <w:spacing w:after="72" w:line="248" w:lineRule="exact"/>
              <w:ind w:firstLine="0"/>
              <w:rPr>
                <w:rFonts w:ascii="Verdana" w:hAnsi="Verdana"/>
                <w:sz w:val="16"/>
                <w:szCs w:val="16"/>
                <w:lang w:val="en-US"/>
              </w:rPr>
            </w:pPr>
            <w:r>
              <w:rPr>
                <w:rFonts w:ascii="Verdana" w:hAnsi="Verdana"/>
                <w:sz w:val="16"/>
                <w:szCs w:val="16"/>
                <w:lang w:val="en-US"/>
              </w:rPr>
              <w:t>COLLEGE OF MEXICAN AERONAUTICAL ENGINEERS, AC</w:t>
            </w:r>
          </w:p>
        </w:tc>
      </w:tr>
      <w:tr w:rsidR="00FC273D" w14:paraId="2F9E02A8" w14:textId="77777777" w:rsidTr="00FC273D">
        <w:tc>
          <w:tcPr>
            <w:tcW w:w="4679" w:type="dxa"/>
            <w:hideMark/>
          </w:tcPr>
          <w:p w14:paraId="79818730" w14:textId="77777777" w:rsidR="00FC273D" w:rsidRDefault="00FC273D">
            <w:pPr>
              <w:pStyle w:val="Texto"/>
              <w:spacing w:after="72" w:line="248" w:lineRule="exact"/>
              <w:ind w:firstLine="0"/>
              <w:rPr>
                <w:rFonts w:ascii="Verdana" w:hAnsi="Verdana"/>
                <w:sz w:val="16"/>
                <w:szCs w:val="16"/>
                <w:lang w:val="es-MX"/>
              </w:rPr>
            </w:pPr>
            <w:r>
              <w:rPr>
                <w:rFonts w:ascii="Verdana" w:hAnsi="Verdana"/>
                <w:sz w:val="16"/>
                <w:szCs w:val="16"/>
                <w:lang w:val="es-MX"/>
              </w:rPr>
              <w:t>COLEGIO DE PILOTOS AVIADORES DE MEXICO, A.C.</w:t>
            </w:r>
          </w:p>
        </w:tc>
        <w:tc>
          <w:tcPr>
            <w:tcW w:w="4681" w:type="dxa"/>
            <w:hideMark/>
          </w:tcPr>
          <w:p w14:paraId="792C3299" w14:textId="77777777" w:rsidR="00FC273D" w:rsidRDefault="00FC273D">
            <w:pPr>
              <w:pStyle w:val="Texto"/>
              <w:spacing w:after="72" w:line="248" w:lineRule="exact"/>
              <w:ind w:firstLine="0"/>
              <w:rPr>
                <w:rFonts w:ascii="Verdana" w:hAnsi="Verdana"/>
                <w:sz w:val="16"/>
                <w:szCs w:val="16"/>
                <w:lang w:val="en-US"/>
              </w:rPr>
            </w:pPr>
            <w:r>
              <w:rPr>
                <w:rFonts w:ascii="Verdana" w:hAnsi="Verdana"/>
                <w:sz w:val="16"/>
                <w:szCs w:val="16"/>
                <w:lang w:val="en-US"/>
              </w:rPr>
              <w:t>COLLEGE OF AVIATOR PILOTS OF MEXICO, AC</w:t>
            </w:r>
          </w:p>
        </w:tc>
      </w:tr>
      <w:tr w:rsidR="00FC273D" w14:paraId="19B9CB3D" w14:textId="77777777" w:rsidTr="00FC273D">
        <w:tc>
          <w:tcPr>
            <w:tcW w:w="4679" w:type="dxa"/>
            <w:hideMark/>
          </w:tcPr>
          <w:p w14:paraId="5BD8B03C" w14:textId="77777777" w:rsidR="00FC273D" w:rsidRDefault="00FC273D">
            <w:pPr>
              <w:pStyle w:val="Texto"/>
              <w:spacing w:after="72" w:line="248" w:lineRule="exact"/>
              <w:ind w:firstLine="0"/>
              <w:rPr>
                <w:rFonts w:ascii="Verdana" w:hAnsi="Verdana"/>
                <w:sz w:val="16"/>
                <w:szCs w:val="16"/>
                <w:lang w:val="es-MX"/>
              </w:rPr>
            </w:pPr>
            <w:r>
              <w:rPr>
                <w:rFonts w:ascii="Verdana" w:hAnsi="Verdana"/>
                <w:sz w:val="16"/>
                <w:szCs w:val="16"/>
                <w:lang w:val="es-MX"/>
              </w:rPr>
              <w:t>CAMARA NACIONAL DE AEROTRANSPORTES, A.C.</w:t>
            </w:r>
          </w:p>
        </w:tc>
        <w:tc>
          <w:tcPr>
            <w:tcW w:w="4681" w:type="dxa"/>
            <w:hideMark/>
          </w:tcPr>
          <w:p w14:paraId="22EDD965" w14:textId="77777777" w:rsidR="00FC273D" w:rsidRDefault="00FC273D">
            <w:pPr>
              <w:pStyle w:val="Texto"/>
              <w:spacing w:after="72" w:line="248" w:lineRule="exact"/>
              <w:ind w:firstLine="0"/>
              <w:rPr>
                <w:rFonts w:ascii="Verdana" w:hAnsi="Verdana"/>
                <w:sz w:val="16"/>
                <w:szCs w:val="16"/>
                <w:lang w:val="en-US"/>
              </w:rPr>
            </w:pPr>
            <w:r>
              <w:rPr>
                <w:rFonts w:ascii="Verdana" w:hAnsi="Verdana"/>
                <w:sz w:val="16"/>
                <w:szCs w:val="16"/>
                <w:lang w:val="en-US"/>
              </w:rPr>
              <w:t>NATIONAL CHAMBER OF AIRTRANSPORTATION, AC</w:t>
            </w:r>
          </w:p>
        </w:tc>
      </w:tr>
      <w:tr w:rsidR="00FC273D" w14:paraId="008E423A" w14:textId="77777777" w:rsidTr="00FC273D">
        <w:tc>
          <w:tcPr>
            <w:tcW w:w="4679" w:type="dxa"/>
            <w:hideMark/>
          </w:tcPr>
          <w:p w14:paraId="07B6AAF2" w14:textId="77777777" w:rsidR="00FC273D" w:rsidRDefault="00FC273D">
            <w:pPr>
              <w:pStyle w:val="Texto"/>
              <w:spacing w:after="72" w:line="248" w:lineRule="exact"/>
              <w:ind w:firstLine="0"/>
              <w:rPr>
                <w:rFonts w:ascii="Verdana" w:hAnsi="Verdana"/>
                <w:sz w:val="16"/>
                <w:szCs w:val="16"/>
                <w:lang w:val="es-MX"/>
              </w:rPr>
            </w:pPr>
            <w:r>
              <w:rPr>
                <w:rFonts w:ascii="Verdana" w:hAnsi="Verdana"/>
                <w:sz w:val="16"/>
                <w:szCs w:val="16"/>
                <w:lang w:val="es-MX"/>
              </w:rPr>
              <w:t>FEDERACION DE ASOCIACIONES DE PILOTOS Y PROPIETARIOS DE AVIONES AGRICOLAS DE LA REPUBLICA MEXICANA, A.C.</w:t>
            </w:r>
          </w:p>
        </w:tc>
        <w:tc>
          <w:tcPr>
            <w:tcW w:w="4681" w:type="dxa"/>
            <w:hideMark/>
          </w:tcPr>
          <w:p w14:paraId="05C8B9D8" w14:textId="77777777" w:rsidR="00FC273D" w:rsidRDefault="00FC273D">
            <w:pPr>
              <w:pStyle w:val="Texto"/>
              <w:spacing w:after="72" w:line="248" w:lineRule="exact"/>
              <w:ind w:firstLine="0"/>
              <w:rPr>
                <w:rFonts w:ascii="Verdana" w:hAnsi="Verdana"/>
                <w:sz w:val="16"/>
                <w:szCs w:val="16"/>
                <w:lang w:val="en-US"/>
              </w:rPr>
            </w:pPr>
            <w:r>
              <w:rPr>
                <w:rFonts w:ascii="Verdana" w:hAnsi="Verdana"/>
                <w:sz w:val="16"/>
                <w:szCs w:val="16"/>
                <w:lang w:val="en-US"/>
              </w:rPr>
              <w:t>FEDERATION OF PILOTS AND OWNERS’ ASSOCIATIONS OF AGRICULTURAL AIRPLANES OF THE MEXICAN REPUBLIC, AC</w:t>
            </w:r>
          </w:p>
        </w:tc>
      </w:tr>
      <w:tr w:rsidR="00FC273D" w14:paraId="020FFD18" w14:textId="77777777" w:rsidTr="00FC273D">
        <w:tc>
          <w:tcPr>
            <w:tcW w:w="4679" w:type="dxa"/>
            <w:hideMark/>
          </w:tcPr>
          <w:p w14:paraId="6C8F6BBB" w14:textId="77777777" w:rsidR="00FC273D" w:rsidRDefault="00FC273D">
            <w:pPr>
              <w:pStyle w:val="Texto"/>
              <w:spacing w:after="72" w:line="248" w:lineRule="exact"/>
              <w:ind w:firstLine="0"/>
              <w:rPr>
                <w:rFonts w:ascii="Verdana" w:hAnsi="Verdana"/>
                <w:sz w:val="16"/>
                <w:szCs w:val="16"/>
                <w:lang w:val="es-MX"/>
              </w:rPr>
            </w:pPr>
            <w:r>
              <w:rPr>
                <w:rFonts w:ascii="Verdana" w:hAnsi="Verdana"/>
                <w:sz w:val="16"/>
                <w:szCs w:val="16"/>
                <w:lang w:val="es-MX"/>
              </w:rPr>
              <w:t>ASOCIACION DE INGENIEROS EN AERONAUTICA, A.C.</w:t>
            </w:r>
          </w:p>
        </w:tc>
        <w:tc>
          <w:tcPr>
            <w:tcW w:w="4681" w:type="dxa"/>
            <w:hideMark/>
          </w:tcPr>
          <w:p w14:paraId="5524DBC5" w14:textId="77777777" w:rsidR="00FC273D" w:rsidRDefault="00FC273D">
            <w:pPr>
              <w:pStyle w:val="Texto"/>
              <w:spacing w:after="72" w:line="248" w:lineRule="exact"/>
              <w:ind w:firstLine="0"/>
              <w:rPr>
                <w:rFonts w:ascii="Verdana" w:hAnsi="Verdana"/>
                <w:sz w:val="16"/>
                <w:szCs w:val="16"/>
                <w:lang w:val="en-US"/>
              </w:rPr>
            </w:pPr>
            <w:r>
              <w:rPr>
                <w:rFonts w:ascii="Verdana" w:hAnsi="Verdana"/>
                <w:sz w:val="16"/>
                <w:szCs w:val="16"/>
                <w:lang w:val="en-US"/>
              </w:rPr>
              <w:t>ASSOCIATION OF AERONAUTICAL ENGINEERS, AC</w:t>
            </w:r>
          </w:p>
        </w:tc>
      </w:tr>
      <w:tr w:rsidR="00FC273D" w14:paraId="38E3A261" w14:textId="77777777" w:rsidTr="00FC273D">
        <w:tc>
          <w:tcPr>
            <w:tcW w:w="4679" w:type="dxa"/>
            <w:hideMark/>
          </w:tcPr>
          <w:p w14:paraId="3A6D441B" w14:textId="77777777" w:rsidR="00FC273D" w:rsidRDefault="00FC273D">
            <w:pPr>
              <w:pStyle w:val="Texto"/>
              <w:spacing w:after="72" w:line="248" w:lineRule="exact"/>
              <w:ind w:firstLine="0"/>
              <w:rPr>
                <w:rFonts w:ascii="Verdana" w:hAnsi="Verdana"/>
                <w:sz w:val="16"/>
                <w:szCs w:val="16"/>
                <w:lang w:val="es-MX"/>
              </w:rPr>
            </w:pPr>
            <w:r>
              <w:rPr>
                <w:rFonts w:ascii="Verdana" w:hAnsi="Verdana"/>
                <w:sz w:val="16"/>
                <w:szCs w:val="16"/>
                <w:lang w:val="es-MX"/>
              </w:rPr>
              <w:t>AEROENLACES NACIONALES S.A. DE C.V.</w:t>
            </w:r>
          </w:p>
        </w:tc>
        <w:tc>
          <w:tcPr>
            <w:tcW w:w="4681" w:type="dxa"/>
            <w:hideMark/>
          </w:tcPr>
          <w:p w14:paraId="0CDA971B" w14:textId="77777777" w:rsidR="00FC273D" w:rsidRDefault="00FC273D">
            <w:pPr>
              <w:pStyle w:val="Texto"/>
              <w:spacing w:after="72" w:line="248" w:lineRule="exact"/>
              <w:ind w:firstLine="0"/>
              <w:rPr>
                <w:rFonts w:ascii="Verdana" w:hAnsi="Verdana"/>
                <w:sz w:val="16"/>
                <w:szCs w:val="16"/>
                <w:lang w:val="es-MX"/>
              </w:rPr>
            </w:pPr>
            <w:r>
              <w:rPr>
                <w:rFonts w:ascii="Verdana" w:hAnsi="Verdana"/>
                <w:sz w:val="16"/>
                <w:szCs w:val="16"/>
                <w:lang w:val="es-MX"/>
              </w:rPr>
              <w:t>AEROLINKS NATIONALS SA DE CV</w:t>
            </w:r>
          </w:p>
        </w:tc>
      </w:tr>
      <w:tr w:rsidR="00FC273D" w14:paraId="3D851CED" w14:textId="77777777" w:rsidTr="00FC273D">
        <w:tc>
          <w:tcPr>
            <w:tcW w:w="4679" w:type="dxa"/>
            <w:hideMark/>
          </w:tcPr>
          <w:p w14:paraId="0FD9263A" w14:textId="77777777" w:rsidR="00FC273D" w:rsidRDefault="00FC273D">
            <w:pPr>
              <w:pStyle w:val="Texto"/>
              <w:spacing w:after="72" w:line="248" w:lineRule="exact"/>
              <w:ind w:firstLine="0"/>
              <w:rPr>
                <w:rFonts w:ascii="Verdana" w:hAnsi="Verdana"/>
                <w:sz w:val="16"/>
                <w:szCs w:val="16"/>
                <w:lang w:val="es-MX"/>
              </w:rPr>
            </w:pPr>
            <w:r>
              <w:rPr>
                <w:rFonts w:ascii="Verdana" w:hAnsi="Verdana"/>
                <w:sz w:val="16"/>
                <w:szCs w:val="16"/>
                <w:lang w:val="es-MX"/>
              </w:rPr>
              <w:t>AEROLITORAL, S.A. DE C.V.</w:t>
            </w:r>
          </w:p>
        </w:tc>
        <w:tc>
          <w:tcPr>
            <w:tcW w:w="4681" w:type="dxa"/>
            <w:hideMark/>
          </w:tcPr>
          <w:p w14:paraId="189C4162" w14:textId="77777777" w:rsidR="00FC273D" w:rsidRDefault="00FC273D">
            <w:pPr>
              <w:pStyle w:val="Texto"/>
              <w:spacing w:after="72" w:line="248" w:lineRule="exact"/>
              <w:ind w:firstLine="0"/>
              <w:rPr>
                <w:rFonts w:ascii="Verdana" w:hAnsi="Verdana"/>
                <w:sz w:val="16"/>
                <w:szCs w:val="16"/>
                <w:lang w:val="es-MX"/>
              </w:rPr>
            </w:pPr>
            <w:r>
              <w:rPr>
                <w:rFonts w:ascii="Verdana" w:hAnsi="Verdana"/>
                <w:sz w:val="16"/>
                <w:szCs w:val="16"/>
                <w:lang w:val="es-MX"/>
              </w:rPr>
              <w:t>AEROLITORAL, SA DE CV</w:t>
            </w:r>
          </w:p>
        </w:tc>
      </w:tr>
      <w:tr w:rsidR="00FC273D" w:rsidRPr="00FC273D" w14:paraId="68167A0E" w14:textId="77777777" w:rsidTr="00FC273D">
        <w:tc>
          <w:tcPr>
            <w:tcW w:w="4679" w:type="dxa"/>
            <w:hideMark/>
          </w:tcPr>
          <w:p w14:paraId="36B37F26" w14:textId="77777777" w:rsidR="00FC273D" w:rsidRDefault="00FC273D">
            <w:pPr>
              <w:pStyle w:val="Texto"/>
              <w:spacing w:after="72" w:line="248" w:lineRule="exact"/>
              <w:ind w:firstLine="0"/>
              <w:rPr>
                <w:rFonts w:ascii="Verdana" w:hAnsi="Verdana"/>
                <w:sz w:val="16"/>
                <w:szCs w:val="16"/>
                <w:lang w:val="es-MX"/>
              </w:rPr>
            </w:pPr>
            <w:r>
              <w:rPr>
                <w:rFonts w:ascii="Verdana" w:hAnsi="Verdana"/>
                <w:sz w:val="16"/>
                <w:szCs w:val="16"/>
                <w:lang w:val="es-MX"/>
              </w:rPr>
              <w:t>AEROVIAS DE MEXICO, S.A. DE C.V.</w:t>
            </w:r>
          </w:p>
        </w:tc>
        <w:tc>
          <w:tcPr>
            <w:tcW w:w="4681" w:type="dxa"/>
            <w:hideMark/>
          </w:tcPr>
          <w:p w14:paraId="1F21A07C" w14:textId="77777777" w:rsidR="00FC273D" w:rsidRDefault="00FC273D">
            <w:pPr>
              <w:pStyle w:val="Texto"/>
              <w:spacing w:after="72" w:line="248" w:lineRule="exact"/>
              <w:ind w:firstLine="0"/>
              <w:rPr>
                <w:rFonts w:ascii="Verdana" w:hAnsi="Verdana"/>
                <w:sz w:val="16"/>
                <w:szCs w:val="16"/>
                <w:lang w:val="es-MX"/>
              </w:rPr>
            </w:pPr>
            <w:r>
              <w:rPr>
                <w:rFonts w:ascii="Verdana" w:hAnsi="Verdana"/>
                <w:sz w:val="16"/>
                <w:szCs w:val="16"/>
                <w:lang w:val="es-MX"/>
              </w:rPr>
              <w:t>AEROVIAS DE MEXICO, SA DE CV</w:t>
            </w:r>
          </w:p>
        </w:tc>
      </w:tr>
      <w:tr w:rsidR="00FC273D" w:rsidRPr="00FC273D" w14:paraId="527945AA" w14:textId="77777777" w:rsidTr="00FC273D">
        <w:tc>
          <w:tcPr>
            <w:tcW w:w="4679" w:type="dxa"/>
            <w:hideMark/>
          </w:tcPr>
          <w:p w14:paraId="41555017" w14:textId="77777777" w:rsidR="00FC273D" w:rsidRDefault="00FC273D">
            <w:pPr>
              <w:pStyle w:val="Texto"/>
              <w:spacing w:after="72" w:line="248" w:lineRule="exact"/>
              <w:ind w:firstLine="0"/>
              <w:rPr>
                <w:rFonts w:ascii="Verdana" w:hAnsi="Verdana"/>
                <w:sz w:val="16"/>
                <w:szCs w:val="16"/>
                <w:lang w:val="es-MX"/>
              </w:rPr>
            </w:pPr>
            <w:r>
              <w:rPr>
                <w:rFonts w:ascii="Verdana" w:hAnsi="Verdana"/>
                <w:sz w:val="16"/>
                <w:szCs w:val="16"/>
                <w:lang w:val="es-MX"/>
              </w:rPr>
              <w:t>COMPAÑIA MEXICANA DE AVIACION, S. A. DE C. V.</w:t>
            </w:r>
          </w:p>
        </w:tc>
        <w:tc>
          <w:tcPr>
            <w:tcW w:w="4681" w:type="dxa"/>
            <w:hideMark/>
          </w:tcPr>
          <w:p w14:paraId="00EE5681" w14:textId="77777777" w:rsidR="00FC273D" w:rsidRDefault="00FC273D">
            <w:pPr>
              <w:pStyle w:val="Texto"/>
              <w:spacing w:after="72" w:line="248" w:lineRule="exact"/>
              <w:ind w:firstLine="0"/>
              <w:rPr>
                <w:rFonts w:ascii="Verdana" w:hAnsi="Verdana"/>
                <w:sz w:val="16"/>
                <w:szCs w:val="16"/>
                <w:lang w:val="es-MX"/>
              </w:rPr>
            </w:pPr>
            <w:r>
              <w:rPr>
                <w:rFonts w:ascii="Verdana" w:hAnsi="Verdana"/>
                <w:sz w:val="16"/>
                <w:szCs w:val="16"/>
                <w:lang w:val="es-MX"/>
              </w:rPr>
              <w:t>MEXICAN AVIATION COMPANY, SA DE CV</w:t>
            </w:r>
          </w:p>
        </w:tc>
      </w:tr>
      <w:tr w:rsidR="00FC273D" w14:paraId="233D8DB1" w14:textId="77777777" w:rsidTr="00FC273D">
        <w:tc>
          <w:tcPr>
            <w:tcW w:w="4679" w:type="dxa"/>
            <w:hideMark/>
          </w:tcPr>
          <w:p w14:paraId="11726A72" w14:textId="77777777" w:rsidR="00FC273D" w:rsidRDefault="00FC273D">
            <w:pPr>
              <w:pStyle w:val="Texto"/>
              <w:spacing w:after="72" w:line="248" w:lineRule="exact"/>
              <w:ind w:firstLine="0"/>
              <w:rPr>
                <w:rFonts w:ascii="Verdana" w:hAnsi="Verdana"/>
                <w:sz w:val="16"/>
                <w:szCs w:val="16"/>
                <w:lang w:val="es-MX"/>
              </w:rPr>
            </w:pPr>
            <w:r>
              <w:rPr>
                <w:rFonts w:ascii="Verdana" w:hAnsi="Verdana"/>
                <w:sz w:val="16"/>
                <w:szCs w:val="16"/>
                <w:lang w:val="es-MX"/>
              </w:rPr>
              <w:t>CONCESIONARIA VUELA COMPAÑIA DE AVIACION S.A. DE C.V.</w:t>
            </w:r>
          </w:p>
        </w:tc>
        <w:tc>
          <w:tcPr>
            <w:tcW w:w="4681" w:type="dxa"/>
            <w:hideMark/>
          </w:tcPr>
          <w:p w14:paraId="6D6A54A1" w14:textId="77777777" w:rsidR="00FC273D" w:rsidRDefault="00FC273D">
            <w:pPr>
              <w:pStyle w:val="Texto"/>
              <w:spacing w:after="72" w:line="248" w:lineRule="exact"/>
              <w:ind w:firstLine="0"/>
              <w:rPr>
                <w:rFonts w:ascii="Verdana" w:hAnsi="Verdana"/>
                <w:sz w:val="16"/>
                <w:szCs w:val="16"/>
                <w:lang w:val="en-US"/>
              </w:rPr>
            </w:pPr>
            <w:r>
              <w:rPr>
                <w:rFonts w:ascii="Verdana" w:hAnsi="Verdana"/>
                <w:sz w:val="16"/>
                <w:szCs w:val="16"/>
                <w:lang w:val="en-US"/>
              </w:rPr>
              <w:t>CONCESSIONAIRE FLY AVIATION COMPANY SA DE CV</w:t>
            </w:r>
          </w:p>
        </w:tc>
      </w:tr>
      <w:tr w:rsidR="00FC273D" w:rsidRPr="00FC273D" w14:paraId="446A8CCF" w14:textId="77777777" w:rsidTr="00FC273D">
        <w:tc>
          <w:tcPr>
            <w:tcW w:w="4679" w:type="dxa"/>
            <w:hideMark/>
          </w:tcPr>
          <w:p w14:paraId="0B7173AE" w14:textId="77777777" w:rsidR="00FC273D" w:rsidRDefault="00FC273D">
            <w:pPr>
              <w:pStyle w:val="Texto"/>
              <w:spacing w:after="72" w:line="248" w:lineRule="exact"/>
              <w:ind w:firstLine="0"/>
              <w:rPr>
                <w:rFonts w:ascii="Verdana" w:hAnsi="Verdana"/>
                <w:sz w:val="16"/>
                <w:szCs w:val="16"/>
                <w:lang w:val="es-MX"/>
              </w:rPr>
            </w:pPr>
            <w:r>
              <w:rPr>
                <w:rFonts w:ascii="Verdana" w:hAnsi="Verdana"/>
                <w:sz w:val="16"/>
                <w:szCs w:val="16"/>
                <w:lang w:val="es-MX"/>
              </w:rPr>
              <w:t>SERVICIOS AERONAUTICOS Z, S.A. DE C.V.</w:t>
            </w:r>
          </w:p>
        </w:tc>
        <w:tc>
          <w:tcPr>
            <w:tcW w:w="4681" w:type="dxa"/>
            <w:hideMark/>
          </w:tcPr>
          <w:p w14:paraId="1A6F8C6A" w14:textId="77777777" w:rsidR="00FC273D" w:rsidRDefault="00FC273D">
            <w:pPr>
              <w:pStyle w:val="Texto"/>
              <w:spacing w:after="72" w:line="248" w:lineRule="exact"/>
              <w:ind w:firstLine="0"/>
              <w:rPr>
                <w:rFonts w:ascii="Verdana" w:hAnsi="Verdana"/>
                <w:sz w:val="16"/>
                <w:szCs w:val="16"/>
                <w:lang w:val="es-MX"/>
              </w:rPr>
            </w:pPr>
            <w:r>
              <w:rPr>
                <w:rFonts w:ascii="Verdana" w:hAnsi="Verdana"/>
                <w:sz w:val="16"/>
                <w:szCs w:val="16"/>
                <w:lang w:val="es-MX"/>
              </w:rPr>
              <w:t>SERVICIOS AERONAUTICOS Z, S.A. DE C.V.</w:t>
            </w:r>
          </w:p>
        </w:tc>
      </w:tr>
      <w:tr w:rsidR="00FC273D" w:rsidRPr="00FC273D" w14:paraId="34BA7E1D" w14:textId="77777777" w:rsidTr="00FC273D">
        <w:tc>
          <w:tcPr>
            <w:tcW w:w="4679" w:type="dxa"/>
            <w:hideMark/>
          </w:tcPr>
          <w:p w14:paraId="46A8B3EC" w14:textId="77777777" w:rsidR="00FC273D" w:rsidRDefault="00FC273D">
            <w:pPr>
              <w:pStyle w:val="Texto"/>
              <w:spacing w:after="72" w:line="248" w:lineRule="exact"/>
              <w:ind w:firstLine="0"/>
              <w:rPr>
                <w:rFonts w:ascii="Verdana" w:hAnsi="Verdana"/>
                <w:sz w:val="16"/>
                <w:szCs w:val="16"/>
                <w:lang w:val="es-MX"/>
              </w:rPr>
            </w:pPr>
            <w:r>
              <w:rPr>
                <w:rFonts w:ascii="Verdana" w:hAnsi="Verdana"/>
                <w:sz w:val="16"/>
                <w:szCs w:val="16"/>
                <w:lang w:val="es-MX"/>
              </w:rPr>
              <w:t>TRANSPORTES AEROMAR, S.A. DE C.V.</w:t>
            </w:r>
          </w:p>
        </w:tc>
        <w:tc>
          <w:tcPr>
            <w:tcW w:w="4681" w:type="dxa"/>
            <w:hideMark/>
          </w:tcPr>
          <w:p w14:paraId="510B2C97" w14:textId="77777777" w:rsidR="00FC273D" w:rsidRDefault="00FC273D">
            <w:pPr>
              <w:pStyle w:val="Texto"/>
              <w:spacing w:after="72" w:line="248" w:lineRule="exact"/>
              <w:ind w:firstLine="0"/>
              <w:rPr>
                <w:rFonts w:ascii="Verdana" w:hAnsi="Verdana"/>
                <w:sz w:val="16"/>
                <w:szCs w:val="16"/>
                <w:lang w:val="es-MX"/>
              </w:rPr>
            </w:pPr>
            <w:r>
              <w:rPr>
                <w:rFonts w:ascii="Verdana" w:hAnsi="Verdana"/>
                <w:sz w:val="16"/>
                <w:szCs w:val="16"/>
                <w:lang w:val="es-MX"/>
              </w:rPr>
              <w:t>TRANSPORTES AEROMAR, SA DE CV</w:t>
            </w:r>
          </w:p>
        </w:tc>
      </w:tr>
      <w:tr w:rsidR="00FC273D" w:rsidRPr="00FC273D" w14:paraId="7DC5A126" w14:textId="77777777" w:rsidTr="00FC273D">
        <w:tc>
          <w:tcPr>
            <w:tcW w:w="4679" w:type="dxa"/>
          </w:tcPr>
          <w:p w14:paraId="7184EF88" w14:textId="77777777" w:rsidR="00FC273D" w:rsidRDefault="00FC273D">
            <w:pPr>
              <w:pStyle w:val="ANOTACION"/>
              <w:spacing w:after="72" w:line="248" w:lineRule="exact"/>
              <w:rPr>
                <w:rFonts w:ascii="Verdana" w:hAnsi="Verdana"/>
                <w:sz w:val="16"/>
                <w:szCs w:val="16"/>
              </w:rPr>
            </w:pPr>
          </w:p>
        </w:tc>
        <w:tc>
          <w:tcPr>
            <w:tcW w:w="4681" w:type="dxa"/>
          </w:tcPr>
          <w:p w14:paraId="13E61BCF" w14:textId="77777777" w:rsidR="00FC273D" w:rsidRDefault="00FC273D">
            <w:pPr>
              <w:pStyle w:val="ANOTACION"/>
              <w:spacing w:after="72" w:line="248" w:lineRule="exact"/>
              <w:rPr>
                <w:rFonts w:ascii="Verdana" w:hAnsi="Verdana"/>
                <w:sz w:val="16"/>
                <w:szCs w:val="16"/>
              </w:rPr>
            </w:pPr>
          </w:p>
        </w:tc>
      </w:tr>
      <w:tr w:rsidR="00FC273D" w14:paraId="6DFF4EA9" w14:textId="77777777" w:rsidTr="00FC273D">
        <w:tc>
          <w:tcPr>
            <w:tcW w:w="4679" w:type="dxa"/>
            <w:hideMark/>
          </w:tcPr>
          <w:p w14:paraId="21C41D8D" w14:textId="77777777" w:rsidR="00FC273D" w:rsidRDefault="00FC273D">
            <w:pPr>
              <w:pStyle w:val="ANOTACION"/>
              <w:spacing w:after="72" w:line="248" w:lineRule="exact"/>
              <w:rPr>
                <w:rFonts w:ascii="Verdana" w:hAnsi="Verdana"/>
                <w:sz w:val="16"/>
                <w:szCs w:val="16"/>
              </w:rPr>
            </w:pPr>
            <w:r>
              <w:rPr>
                <w:rFonts w:ascii="Verdana" w:hAnsi="Verdana"/>
                <w:sz w:val="16"/>
                <w:szCs w:val="16"/>
              </w:rPr>
              <w:t>NORMA OFICIAL MEXICANA NOM-060-SCT3-2011, QUE ESTABLECE LAS ESPECIFICACIONES PARA CONFORMAR UN SISTEMA DE IDENTIFICACION DE DEFECTOS Y FALLAS OCURRIDAS A LAS AERONAVES.</w:t>
            </w:r>
          </w:p>
        </w:tc>
        <w:tc>
          <w:tcPr>
            <w:tcW w:w="4681" w:type="dxa"/>
            <w:hideMark/>
          </w:tcPr>
          <w:p w14:paraId="7BAE6FAE" w14:textId="77777777" w:rsidR="00FC273D" w:rsidRDefault="00FC273D">
            <w:pPr>
              <w:pStyle w:val="ANOTACION"/>
              <w:spacing w:after="72" w:line="248" w:lineRule="exact"/>
              <w:rPr>
                <w:rFonts w:ascii="Verdana" w:hAnsi="Verdana"/>
                <w:sz w:val="16"/>
                <w:szCs w:val="16"/>
                <w:lang w:val="en-US"/>
              </w:rPr>
            </w:pPr>
            <w:r>
              <w:rPr>
                <w:rFonts w:ascii="Verdana" w:hAnsi="Verdana"/>
                <w:sz w:val="16"/>
                <w:szCs w:val="16"/>
                <w:lang w:val="en-US"/>
              </w:rPr>
              <w:t>OFFICIAL MEXICAN STANDARD NOM-060-SCT3-2011, WHICH ESTABLISHES THE SPECIFICATIONS TO CREATE A SYSTEM FOR IDENTIFYING DEFECTS AND FAILURES OCCURRING IN AIRCRAFT.</w:t>
            </w:r>
          </w:p>
        </w:tc>
      </w:tr>
      <w:tr w:rsidR="00FC273D" w14:paraId="2C9B6F1F" w14:textId="77777777" w:rsidTr="00FC273D">
        <w:tc>
          <w:tcPr>
            <w:tcW w:w="4679" w:type="dxa"/>
            <w:hideMark/>
          </w:tcPr>
          <w:p w14:paraId="76798B53" w14:textId="77777777" w:rsidR="00FC273D" w:rsidRDefault="00FC273D">
            <w:pPr>
              <w:pStyle w:val="ANOTACION"/>
              <w:spacing w:after="72" w:line="248" w:lineRule="exact"/>
              <w:rPr>
                <w:rFonts w:ascii="Verdana" w:hAnsi="Verdana"/>
                <w:sz w:val="16"/>
                <w:szCs w:val="16"/>
              </w:rPr>
            </w:pPr>
            <w:r>
              <w:rPr>
                <w:rFonts w:ascii="Verdana" w:hAnsi="Verdana"/>
                <w:sz w:val="16"/>
                <w:szCs w:val="16"/>
              </w:rPr>
              <w:t>INDICE</w:t>
            </w:r>
          </w:p>
        </w:tc>
        <w:tc>
          <w:tcPr>
            <w:tcW w:w="4681" w:type="dxa"/>
            <w:hideMark/>
          </w:tcPr>
          <w:p w14:paraId="2FE2D894" w14:textId="77777777" w:rsidR="00FC273D" w:rsidRDefault="00FC273D">
            <w:pPr>
              <w:pStyle w:val="ANOTACION"/>
              <w:spacing w:after="72" w:line="248" w:lineRule="exact"/>
              <w:rPr>
                <w:rFonts w:ascii="Verdana" w:hAnsi="Verdana"/>
                <w:sz w:val="16"/>
                <w:szCs w:val="16"/>
              </w:rPr>
            </w:pPr>
            <w:r>
              <w:rPr>
                <w:rFonts w:ascii="Verdana" w:hAnsi="Verdana"/>
                <w:sz w:val="16"/>
                <w:szCs w:val="16"/>
              </w:rPr>
              <w:t>INDEX</w:t>
            </w:r>
          </w:p>
        </w:tc>
      </w:tr>
      <w:tr w:rsidR="00FC273D" w14:paraId="4C13E505" w14:textId="77777777" w:rsidTr="00FC273D">
        <w:tc>
          <w:tcPr>
            <w:tcW w:w="4679" w:type="dxa"/>
            <w:hideMark/>
          </w:tcPr>
          <w:p w14:paraId="6202CB6E" w14:textId="77777777" w:rsidR="00FC273D" w:rsidRDefault="00FC273D">
            <w:pPr>
              <w:pStyle w:val="ROMANOS"/>
              <w:spacing w:after="72" w:line="248" w:lineRule="exact"/>
              <w:ind w:left="0" w:firstLine="0"/>
              <w:rPr>
                <w:rFonts w:ascii="Verdana" w:hAnsi="Verdana"/>
                <w:sz w:val="16"/>
                <w:szCs w:val="16"/>
              </w:rPr>
            </w:pPr>
            <w:r>
              <w:rPr>
                <w:rFonts w:ascii="Verdana" w:hAnsi="Verdana"/>
                <w:b/>
                <w:sz w:val="16"/>
                <w:szCs w:val="16"/>
              </w:rPr>
              <w:t>1.</w:t>
            </w:r>
            <w:r>
              <w:rPr>
                <w:rFonts w:ascii="Verdana" w:hAnsi="Verdana"/>
                <w:b/>
                <w:sz w:val="16"/>
                <w:szCs w:val="16"/>
              </w:rPr>
              <w:tab/>
            </w:r>
            <w:r>
              <w:rPr>
                <w:rFonts w:ascii="Verdana" w:hAnsi="Verdana"/>
                <w:sz w:val="16"/>
                <w:szCs w:val="16"/>
              </w:rPr>
              <w:t>Objetivo y campo de aplicación</w:t>
            </w:r>
          </w:p>
        </w:tc>
        <w:tc>
          <w:tcPr>
            <w:tcW w:w="4681" w:type="dxa"/>
            <w:hideMark/>
          </w:tcPr>
          <w:p w14:paraId="20432CA1" w14:textId="77777777" w:rsidR="00FC273D" w:rsidRDefault="00FC273D">
            <w:pPr>
              <w:pStyle w:val="ROMANOS"/>
              <w:spacing w:after="72" w:line="248" w:lineRule="exact"/>
              <w:ind w:left="0" w:firstLine="0"/>
              <w:rPr>
                <w:rFonts w:ascii="Verdana" w:hAnsi="Verdana"/>
                <w:b/>
                <w:sz w:val="16"/>
                <w:szCs w:val="16"/>
                <w:lang w:val="en-US"/>
              </w:rPr>
            </w:pPr>
            <w:r>
              <w:rPr>
                <w:rFonts w:ascii="Verdana" w:hAnsi="Verdana"/>
                <w:b/>
                <w:sz w:val="16"/>
                <w:szCs w:val="16"/>
                <w:lang w:val="en-US"/>
              </w:rPr>
              <w:t xml:space="preserve">1. </w:t>
            </w:r>
            <w:r>
              <w:rPr>
                <w:rFonts w:ascii="Verdana" w:hAnsi="Verdana"/>
                <w:b/>
                <w:sz w:val="16"/>
                <w:szCs w:val="16"/>
                <w:lang w:val="en-US"/>
              </w:rPr>
              <w:tab/>
            </w:r>
            <w:r>
              <w:rPr>
                <w:rFonts w:ascii="Verdana" w:hAnsi="Verdana"/>
                <w:sz w:val="16"/>
                <w:szCs w:val="16"/>
                <w:lang w:val="en-US"/>
              </w:rPr>
              <w:t>Objective and field of application</w:t>
            </w:r>
          </w:p>
        </w:tc>
      </w:tr>
      <w:tr w:rsidR="00FC273D" w14:paraId="68624C66" w14:textId="77777777" w:rsidTr="00FC273D">
        <w:tc>
          <w:tcPr>
            <w:tcW w:w="4679" w:type="dxa"/>
            <w:hideMark/>
          </w:tcPr>
          <w:p w14:paraId="3245C410" w14:textId="77777777" w:rsidR="00FC273D" w:rsidRDefault="00FC273D">
            <w:pPr>
              <w:pStyle w:val="ROMANOS"/>
              <w:spacing w:after="72" w:line="248" w:lineRule="exact"/>
              <w:ind w:left="0" w:firstLine="0"/>
              <w:rPr>
                <w:rFonts w:ascii="Verdana" w:hAnsi="Verdana"/>
                <w:sz w:val="16"/>
                <w:szCs w:val="16"/>
              </w:rPr>
            </w:pPr>
            <w:r>
              <w:rPr>
                <w:rFonts w:ascii="Verdana" w:hAnsi="Verdana"/>
                <w:b/>
                <w:sz w:val="16"/>
                <w:szCs w:val="16"/>
              </w:rPr>
              <w:t>2.</w:t>
            </w:r>
            <w:r>
              <w:rPr>
                <w:rFonts w:ascii="Verdana" w:hAnsi="Verdana"/>
                <w:sz w:val="16"/>
                <w:szCs w:val="16"/>
              </w:rPr>
              <w:tab/>
              <w:t>Referencias</w:t>
            </w:r>
          </w:p>
        </w:tc>
        <w:tc>
          <w:tcPr>
            <w:tcW w:w="4681" w:type="dxa"/>
            <w:hideMark/>
          </w:tcPr>
          <w:p w14:paraId="397F6C16" w14:textId="77777777" w:rsidR="00FC273D" w:rsidRDefault="00FC273D">
            <w:pPr>
              <w:pStyle w:val="ROMANOS"/>
              <w:spacing w:after="72" w:line="248" w:lineRule="exact"/>
              <w:ind w:left="0" w:firstLine="0"/>
              <w:rPr>
                <w:rFonts w:ascii="Verdana" w:hAnsi="Verdana"/>
                <w:b/>
                <w:sz w:val="16"/>
                <w:szCs w:val="16"/>
                <w:lang w:val="en-US"/>
              </w:rPr>
            </w:pPr>
            <w:r>
              <w:rPr>
                <w:rFonts w:ascii="Verdana" w:hAnsi="Verdana"/>
                <w:b/>
                <w:sz w:val="16"/>
                <w:szCs w:val="16"/>
                <w:lang w:val="en-US"/>
              </w:rPr>
              <w:t xml:space="preserve">2. </w:t>
            </w:r>
            <w:r>
              <w:rPr>
                <w:rFonts w:ascii="Verdana" w:hAnsi="Verdana"/>
                <w:sz w:val="16"/>
                <w:szCs w:val="16"/>
                <w:lang w:val="en-US"/>
              </w:rPr>
              <w:tab/>
              <w:t>References</w:t>
            </w:r>
          </w:p>
        </w:tc>
      </w:tr>
      <w:tr w:rsidR="00FC273D" w14:paraId="2BD4F2C5" w14:textId="77777777" w:rsidTr="00FC273D">
        <w:tc>
          <w:tcPr>
            <w:tcW w:w="4679" w:type="dxa"/>
            <w:hideMark/>
          </w:tcPr>
          <w:p w14:paraId="1E19DF0A" w14:textId="77777777" w:rsidR="00FC273D" w:rsidRDefault="00FC273D">
            <w:pPr>
              <w:pStyle w:val="ROMANOS"/>
              <w:spacing w:after="72" w:line="248" w:lineRule="exact"/>
              <w:ind w:left="0" w:firstLine="0"/>
              <w:rPr>
                <w:rFonts w:ascii="Verdana" w:hAnsi="Verdana"/>
                <w:sz w:val="16"/>
                <w:szCs w:val="16"/>
              </w:rPr>
            </w:pPr>
            <w:r>
              <w:rPr>
                <w:rFonts w:ascii="Verdana" w:hAnsi="Verdana"/>
                <w:b/>
                <w:sz w:val="16"/>
                <w:szCs w:val="16"/>
              </w:rPr>
              <w:t>3.</w:t>
            </w:r>
            <w:r>
              <w:rPr>
                <w:rFonts w:ascii="Verdana" w:hAnsi="Verdana"/>
                <w:b/>
                <w:sz w:val="16"/>
                <w:szCs w:val="16"/>
              </w:rPr>
              <w:tab/>
            </w:r>
            <w:r>
              <w:rPr>
                <w:rFonts w:ascii="Verdana" w:hAnsi="Verdana"/>
                <w:sz w:val="16"/>
                <w:szCs w:val="16"/>
              </w:rPr>
              <w:t>Definiciones y abreviaturas</w:t>
            </w:r>
          </w:p>
        </w:tc>
        <w:tc>
          <w:tcPr>
            <w:tcW w:w="4681" w:type="dxa"/>
            <w:hideMark/>
          </w:tcPr>
          <w:p w14:paraId="618E5161" w14:textId="77777777" w:rsidR="00FC273D" w:rsidRDefault="00FC273D">
            <w:pPr>
              <w:pStyle w:val="ROMANOS"/>
              <w:spacing w:after="72" w:line="248" w:lineRule="exact"/>
              <w:ind w:left="0" w:firstLine="0"/>
              <w:rPr>
                <w:rFonts w:ascii="Verdana" w:hAnsi="Verdana"/>
                <w:b/>
                <w:sz w:val="16"/>
                <w:szCs w:val="16"/>
                <w:lang w:val="en-US"/>
              </w:rPr>
            </w:pPr>
            <w:r>
              <w:rPr>
                <w:rFonts w:ascii="Verdana" w:hAnsi="Verdana"/>
                <w:b/>
                <w:sz w:val="16"/>
                <w:szCs w:val="16"/>
                <w:lang w:val="en-US"/>
              </w:rPr>
              <w:t xml:space="preserve">3. </w:t>
            </w:r>
            <w:r>
              <w:rPr>
                <w:rFonts w:ascii="Verdana" w:hAnsi="Verdana"/>
                <w:b/>
                <w:sz w:val="16"/>
                <w:szCs w:val="16"/>
                <w:lang w:val="en-US"/>
              </w:rPr>
              <w:tab/>
            </w:r>
            <w:r>
              <w:rPr>
                <w:rFonts w:ascii="Verdana" w:hAnsi="Verdana"/>
                <w:sz w:val="16"/>
                <w:szCs w:val="16"/>
                <w:lang w:val="en-US"/>
              </w:rPr>
              <w:t>Definitions and abbreviations</w:t>
            </w:r>
          </w:p>
        </w:tc>
      </w:tr>
      <w:tr w:rsidR="00FC273D" w14:paraId="5B65F9DF" w14:textId="77777777" w:rsidTr="00FC273D">
        <w:tc>
          <w:tcPr>
            <w:tcW w:w="4679" w:type="dxa"/>
            <w:hideMark/>
          </w:tcPr>
          <w:p w14:paraId="23724510" w14:textId="77777777" w:rsidR="00FC273D" w:rsidRDefault="00FC273D">
            <w:pPr>
              <w:pStyle w:val="ROMANOS"/>
              <w:spacing w:after="72" w:line="248" w:lineRule="exact"/>
              <w:ind w:left="0" w:firstLine="0"/>
              <w:rPr>
                <w:rFonts w:ascii="Verdana" w:hAnsi="Verdana"/>
                <w:sz w:val="16"/>
                <w:szCs w:val="16"/>
              </w:rPr>
            </w:pPr>
            <w:r>
              <w:rPr>
                <w:rFonts w:ascii="Verdana" w:hAnsi="Verdana"/>
                <w:b/>
                <w:sz w:val="16"/>
                <w:szCs w:val="16"/>
              </w:rPr>
              <w:t>4.</w:t>
            </w:r>
            <w:r>
              <w:rPr>
                <w:rFonts w:ascii="Verdana" w:hAnsi="Verdana"/>
                <w:b/>
                <w:sz w:val="16"/>
                <w:szCs w:val="16"/>
              </w:rPr>
              <w:tab/>
            </w:r>
            <w:r>
              <w:rPr>
                <w:rFonts w:ascii="Verdana" w:hAnsi="Verdana"/>
                <w:sz w:val="16"/>
                <w:szCs w:val="16"/>
              </w:rPr>
              <w:t>Disposiciones generales</w:t>
            </w:r>
          </w:p>
        </w:tc>
        <w:tc>
          <w:tcPr>
            <w:tcW w:w="4681" w:type="dxa"/>
            <w:hideMark/>
          </w:tcPr>
          <w:p w14:paraId="71D033F4" w14:textId="77777777" w:rsidR="00FC273D" w:rsidRDefault="00FC273D">
            <w:pPr>
              <w:pStyle w:val="ROMANOS"/>
              <w:spacing w:after="72" w:line="248" w:lineRule="exact"/>
              <w:ind w:left="0" w:firstLine="0"/>
              <w:rPr>
                <w:rFonts w:ascii="Verdana" w:hAnsi="Verdana"/>
                <w:b/>
                <w:sz w:val="16"/>
                <w:szCs w:val="16"/>
                <w:lang w:val="en-US"/>
              </w:rPr>
            </w:pPr>
            <w:r>
              <w:rPr>
                <w:rFonts w:ascii="Verdana" w:hAnsi="Verdana"/>
                <w:b/>
                <w:sz w:val="16"/>
                <w:szCs w:val="16"/>
                <w:lang w:val="en-US"/>
              </w:rPr>
              <w:t xml:space="preserve">4. </w:t>
            </w:r>
            <w:r>
              <w:rPr>
                <w:rFonts w:ascii="Verdana" w:hAnsi="Verdana"/>
                <w:b/>
                <w:sz w:val="16"/>
                <w:szCs w:val="16"/>
                <w:lang w:val="en-US"/>
              </w:rPr>
              <w:tab/>
            </w:r>
            <w:r>
              <w:rPr>
                <w:rFonts w:ascii="Verdana" w:hAnsi="Verdana"/>
                <w:sz w:val="16"/>
                <w:szCs w:val="16"/>
                <w:lang w:val="en-US"/>
              </w:rPr>
              <w:t>General provisions</w:t>
            </w:r>
          </w:p>
        </w:tc>
      </w:tr>
      <w:tr w:rsidR="00FC273D" w14:paraId="6FDD8BC0" w14:textId="77777777" w:rsidTr="00FC273D">
        <w:tc>
          <w:tcPr>
            <w:tcW w:w="4679" w:type="dxa"/>
            <w:hideMark/>
          </w:tcPr>
          <w:p w14:paraId="722FBEF1" w14:textId="77777777" w:rsidR="00FC273D" w:rsidRDefault="00FC273D">
            <w:pPr>
              <w:pStyle w:val="ROMANOS"/>
              <w:spacing w:after="72" w:line="248" w:lineRule="exact"/>
              <w:ind w:left="0" w:firstLine="0"/>
              <w:rPr>
                <w:rFonts w:ascii="Verdana" w:hAnsi="Verdana"/>
                <w:sz w:val="16"/>
                <w:szCs w:val="16"/>
              </w:rPr>
            </w:pPr>
            <w:r>
              <w:rPr>
                <w:rFonts w:ascii="Verdana" w:hAnsi="Verdana"/>
                <w:b/>
                <w:sz w:val="16"/>
                <w:szCs w:val="16"/>
                <w:lang w:val="es-MX"/>
              </w:rPr>
              <w:t>5.</w:t>
            </w:r>
            <w:r>
              <w:rPr>
                <w:rFonts w:ascii="Verdana" w:hAnsi="Verdana"/>
                <w:b/>
                <w:sz w:val="16"/>
                <w:szCs w:val="16"/>
                <w:lang w:val="es-MX"/>
              </w:rPr>
              <w:tab/>
            </w:r>
            <w:r>
              <w:rPr>
                <w:rFonts w:ascii="Verdana" w:hAnsi="Verdana"/>
                <w:sz w:val="16"/>
                <w:szCs w:val="16"/>
              </w:rPr>
              <w:t>Sistema de identificación de defectos y fallas ocurridas a las aeronaves</w:t>
            </w:r>
          </w:p>
        </w:tc>
        <w:tc>
          <w:tcPr>
            <w:tcW w:w="4681" w:type="dxa"/>
            <w:hideMark/>
          </w:tcPr>
          <w:p w14:paraId="2CBD2913" w14:textId="77777777" w:rsidR="00FC273D" w:rsidRDefault="00FC273D">
            <w:pPr>
              <w:pStyle w:val="ROMANOS"/>
              <w:spacing w:after="72" w:line="248" w:lineRule="exact"/>
              <w:ind w:left="0" w:firstLine="0"/>
              <w:rPr>
                <w:rFonts w:ascii="Verdana" w:hAnsi="Verdana"/>
                <w:b/>
                <w:sz w:val="16"/>
                <w:szCs w:val="16"/>
                <w:lang w:val="en-US"/>
              </w:rPr>
            </w:pPr>
            <w:r>
              <w:rPr>
                <w:rFonts w:ascii="Verdana" w:hAnsi="Verdana"/>
                <w:b/>
                <w:sz w:val="16"/>
                <w:szCs w:val="16"/>
                <w:lang w:val="en-US"/>
              </w:rPr>
              <w:t xml:space="preserve">5. </w:t>
            </w:r>
            <w:r>
              <w:rPr>
                <w:rFonts w:ascii="Verdana" w:hAnsi="Verdana"/>
                <w:b/>
                <w:sz w:val="16"/>
                <w:szCs w:val="16"/>
                <w:lang w:val="en-US"/>
              </w:rPr>
              <w:tab/>
            </w:r>
            <w:r>
              <w:rPr>
                <w:rFonts w:ascii="Verdana" w:hAnsi="Verdana"/>
                <w:sz w:val="16"/>
                <w:szCs w:val="16"/>
                <w:lang w:val="en-US"/>
              </w:rPr>
              <w:t>System for identifying defects and failures that have occurred in aircraft</w:t>
            </w:r>
          </w:p>
        </w:tc>
      </w:tr>
      <w:tr w:rsidR="00FC273D" w14:paraId="0DFB419D" w14:textId="77777777" w:rsidTr="00FC273D">
        <w:tc>
          <w:tcPr>
            <w:tcW w:w="4679" w:type="dxa"/>
            <w:hideMark/>
          </w:tcPr>
          <w:p w14:paraId="21473A64" w14:textId="77777777" w:rsidR="00FC273D" w:rsidRDefault="00FC273D">
            <w:pPr>
              <w:pStyle w:val="ROMANOS"/>
              <w:spacing w:after="72" w:line="248" w:lineRule="exact"/>
              <w:ind w:left="0" w:firstLine="0"/>
              <w:rPr>
                <w:rFonts w:ascii="Verdana" w:hAnsi="Verdana"/>
                <w:sz w:val="16"/>
                <w:szCs w:val="16"/>
              </w:rPr>
            </w:pPr>
            <w:r>
              <w:rPr>
                <w:rFonts w:ascii="Verdana" w:hAnsi="Verdana"/>
                <w:b/>
                <w:sz w:val="16"/>
                <w:szCs w:val="16"/>
                <w:lang w:val="es-MX"/>
              </w:rPr>
              <w:lastRenderedPageBreak/>
              <w:t>6.</w:t>
            </w:r>
            <w:r>
              <w:rPr>
                <w:rFonts w:ascii="Verdana" w:hAnsi="Verdana"/>
                <w:b/>
                <w:sz w:val="16"/>
                <w:szCs w:val="16"/>
                <w:lang w:val="es-MX"/>
              </w:rPr>
              <w:tab/>
            </w:r>
            <w:r>
              <w:rPr>
                <w:rFonts w:ascii="Verdana" w:hAnsi="Verdana"/>
                <w:sz w:val="16"/>
                <w:szCs w:val="16"/>
              </w:rPr>
              <w:t>Grado de concordancia con normas y lineamientos internacionales y con las normas mexicanas tomadas como base para su elaboración</w:t>
            </w:r>
          </w:p>
        </w:tc>
        <w:tc>
          <w:tcPr>
            <w:tcW w:w="4681" w:type="dxa"/>
            <w:hideMark/>
          </w:tcPr>
          <w:p w14:paraId="4497C8B3" w14:textId="77777777" w:rsidR="00FC273D" w:rsidRDefault="00FC273D">
            <w:pPr>
              <w:pStyle w:val="ROMANOS"/>
              <w:spacing w:after="72" w:line="248" w:lineRule="exact"/>
              <w:ind w:left="0" w:firstLine="0"/>
              <w:rPr>
                <w:rFonts w:ascii="Verdana" w:hAnsi="Verdana"/>
                <w:b/>
                <w:sz w:val="16"/>
                <w:szCs w:val="16"/>
                <w:lang w:val="en-US"/>
              </w:rPr>
            </w:pPr>
            <w:r>
              <w:rPr>
                <w:rFonts w:ascii="Verdana" w:hAnsi="Verdana"/>
                <w:b/>
                <w:sz w:val="16"/>
                <w:szCs w:val="16"/>
                <w:lang w:val="en-US"/>
              </w:rPr>
              <w:t xml:space="preserve">6. </w:t>
            </w:r>
            <w:r>
              <w:rPr>
                <w:rFonts w:ascii="Verdana" w:hAnsi="Verdana"/>
                <w:b/>
                <w:sz w:val="16"/>
                <w:szCs w:val="16"/>
                <w:lang w:val="en-US"/>
              </w:rPr>
              <w:tab/>
            </w:r>
            <w:r>
              <w:rPr>
                <w:rFonts w:ascii="Verdana" w:hAnsi="Verdana"/>
                <w:sz w:val="16"/>
                <w:szCs w:val="16"/>
                <w:lang w:val="en-US"/>
              </w:rPr>
              <w:t>Degree of agreement with international standards and guidelines and with Mexican standards taken as the basis for its preparation</w:t>
            </w:r>
          </w:p>
        </w:tc>
      </w:tr>
      <w:tr w:rsidR="00FC273D" w14:paraId="01C0CFD4" w14:textId="77777777" w:rsidTr="00FC273D">
        <w:tc>
          <w:tcPr>
            <w:tcW w:w="4679" w:type="dxa"/>
            <w:hideMark/>
          </w:tcPr>
          <w:p w14:paraId="7B10DB8E" w14:textId="77777777" w:rsidR="00FC273D" w:rsidRDefault="00FC273D">
            <w:pPr>
              <w:pStyle w:val="ROMANOS"/>
              <w:spacing w:after="72" w:line="248" w:lineRule="exact"/>
              <w:ind w:left="0" w:firstLine="0"/>
              <w:rPr>
                <w:rFonts w:ascii="Verdana" w:hAnsi="Verdana"/>
                <w:sz w:val="16"/>
                <w:szCs w:val="16"/>
              </w:rPr>
            </w:pPr>
            <w:r>
              <w:rPr>
                <w:rFonts w:ascii="Verdana" w:hAnsi="Verdana"/>
                <w:b/>
                <w:sz w:val="16"/>
                <w:szCs w:val="16"/>
                <w:lang w:val="es-MX"/>
              </w:rPr>
              <w:t>7.</w:t>
            </w:r>
            <w:r>
              <w:rPr>
                <w:rFonts w:ascii="Verdana" w:hAnsi="Verdana"/>
                <w:b/>
                <w:sz w:val="16"/>
                <w:szCs w:val="16"/>
                <w:lang w:val="es-MX"/>
              </w:rPr>
              <w:tab/>
            </w:r>
            <w:r>
              <w:rPr>
                <w:rFonts w:ascii="Verdana" w:hAnsi="Verdana"/>
                <w:sz w:val="16"/>
                <w:szCs w:val="16"/>
              </w:rPr>
              <w:t>Bibliografía</w:t>
            </w:r>
          </w:p>
        </w:tc>
        <w:tc>
          <w:tcPr>
            <w:tcW w:w="4681" w:type="dxa"/>
            <w:hideMark/>
          </w:tcPr>
          <w:p w14:paraId="50C3C747" w14:textId="77777777" w:rsidR="00FC273D" w:rsidRDefault="00FC273D">
            <w:pPr>
              <w:pStyle w:val="ROMANOS"/>
              <w:spacing w:after="72" w:line="248" w:lineRule="exact"/>
              <w:ind w:left="0" w:firstLine="0"/>
              <w:rPr>
                <w:rFonts w:ascii="Verdana" w:hAnsi="Verdana"/>
                <w:b/>
                <w:sz w:val="16"/>
                <w:szCs w:val="16"/>
                <w:lang w:val="en-US"/>
              </w:rPr>
            </w:pPr>
            <w:r>
              <w:rPr>
                <w:rFonts w:ascii="Verdana" w:hAnsi="Verdana"/>
                <w:b/>
                <w:sz w:val="16"/>
                <w:szCs w:val="16"/>
                <w:lang w:val="en-US"/>
              </w:rPr>
              <w:t xml:space="preserve">7. </w:t>
            </w:r>
            <w:r>
              <w:rPr>
                <w:rFonts w:ascii="Verdana" w:hAnsi="Verdana"/>
                <w:b/>
                <w:sz w:val="16"/>
                <w:szCs w:val="16"/>
                <w:lang w:val="en-US"/>
              </w:rPr>
              <w:tab/>
            </w:r>
            <w:r>
              <w:rPr>
                <w:rFonts w:ascii="Verdana" w:hAnsi="Verdana"/>
                <w:sz w:val="16"/>
                <w:szCs w:val="16"/>
                <w:lang w:val="en-US"/>
              </w:rPr>
              <w:t>Bibliography</w:t>
            </w:r>
          </w:p>
        </w:tc>
      </w:tr>
      <w:tr w:rsidR="00FC273D" w14:paraId="2DD3E13C" w14:textId="77777777" w:rsidTr="00FC273D">
        <w:tc>
          <w:tcPr>
            <w:tcW w:w="4679" w:type="dxa"/>
            <w:hideMark/>
          </w:tcPr>
          <w:p w14:paraId="5CF1B41B" w14:textId="77777777" w:rsidR="00FC273D" w:rsidRDefault="00FC273D">
            <w:pPr>
              <w:pStyle w:val="ROMANOS"/>
              <w:spacing w:after="72" w:line="248" w:lineRule="exact"/>
              <w:ind w:left="0" w:firstLine="0"/>
              <w:rPr>
                <w:rFonts w:ascii="Verdana" w:hAnsi="Verdana"/>
                <w:sz w:val="16"/>
                <w:szCs w:val="16"/>
              </w:rPr>
            </w:pPr>
            <w:r>
              <w:rPr>
                <w:rFonts w:ascii="Verdana" w:hAnsi="Verdana"/>
                <w:b/>
                <w:sz w:val="16"/>
                <w:szCs w:val="16"/>
                <w:lang w:val="es-MX"/>
              </w:rPr>
              <w:t>8.</w:t>
            </w:r>
            <w:r>
              <w:rPr>
                <w:rFonts w:ascii="Verdana" w:hAnsi="Verdana"/>
                <w:b/>
                <w:sz w:val="16"/>
                <w:szCs w:val="16"/>
                <w:lang w:val="es-MX"/>
              </w:rPr>
              <w:tab/>
            </w:r>
            <w:r>
              <w:rPr>
                <w:rFonts w:ascii="Verdana" w:hAnsi="Verdana"/>
                <w:sz w:val="16"/>
                <w:szCs w:val="16"/>
              </w:rPr>
              <w:t>Observancia de esta norma</w:t>
            </w:r>
          </w:p>
        </w:tc>
        <w:tc>
          <w:tcPr>
            <w:tcW w:w="4681" w:type="dxa"/>
            <w:hideMark/>
          </w:tcPr>
          <w:p w14:paraId="3F976393" w14:textId="77777777" w:rsidR="00FC273D" w:rsidRDefault="00FC273D">
            <w:pPr>
              <w:pStyle w:val="ROMANOS"/>
              <w:spacing w:after="72" w:line="248" w:lineRule="exact"/>
              <w:ind w:left="0" w:firstLine="0"/>
              <w:rPr>
                <w:rFonts w:ascii="Verdana" w:hAnsi="Verdana"/>
                <w:b/>
                <w:sz w:val="16"/>
                <w:szCs w:val="16"/>
                <w:lang w:val="en-US"/>
              </w:rPr>
            </w:pPr>
            <w:r>
              <w:rPr>
                <w:rFonts w:ascii="Verdana" w:hAnsi="Verdana"/>
                <w:b/>
                <w:sz w:val="16"/>
                <w:szCs w:val="16"/>
                <w:lang w:val="en-US"/>
              </w:rPr>
              <w:t xml:space="preserve">8. </w:t>
            </w:r>
            <w:r>
              <w:rPr>
                <w:rFonts w:ascii="Verdana" w:hAnsi="Verdana"/>
                <w:b/>
                <w:sz w:val="16"/>
                <w:szCs w:val="16"/>
                <w:lang w:val="en-US"/>
              </w:rPr>
              <w:tab/>
            </w:r>
            <w:r>
              <w:rPr>
                <w:rFonts w:ascii="Verdana" w:hAnsi="Verdana"/>
                <w:sz w:val="16"/>
                <w:szCs w:val="16"/>
                <w:lang w:val="en-US"/>
              </w:rPr>
              <w:t>Observance of this Standard</w:t>
            </w:r>
          </w:p>
        </w:tc>
      </w:tr>
      <w:tr w:rsidR="00FC273D" w14:paraId="6B207D24" w14:textId="77777777" w:rsidTr="00FC273D">
        <w:tc>
          <w:tcPr>
            <w:tcW w:w="4679" w:type="dxa"/>
            <w:hideMark/>
          </w:tcPr>
          <w:p w14:paraId="347484AD" w14:textId="77777777" w:rsidR="00FC273D" w:rsidRDefault="00FC273D">
            <w:pPr>
              <w:pStyle w:val="ROMANOS"/>
              <w:spacing w:after="72" w:line="248" w:lineRule="exact"/>
              <w:ind w:left="0" w:firstLine="0"/>
              <w:rPr>
                <w:rFonts w:ascii="Verdana" w:hAnsi="Verdana"/>
                <w:sz w:val="16"/>
                <w:szCs w:val="16"/>
              </w:rPr>
            </w:pPr>
            <w:r>
              <w:rPr>
                <w:rFonts w:ascii="Verdana" w:hAnsi="Verdana"/>
                <w:b/>
                <w:sz w:val="16"/>
                <w:szCs w:val="16"/>
                <w:lang w:val="es-MX"/>
              </w:rPr>
              <w:t>9.</w:t>
            </w:r>
            <w:r>
              <w:rPr>
                <w:rFonts w:ascii="Verdana" w:hAnsi="Verdana"/>
                <w:b/>
                <w:sz w:val="16"/>
                <w:szCs w:val="16"/>
                <w:lang w:val="es-MX"/>
              </w:rPr>
              <w:tab/>
            </w:r>
            <w:r>
              <w:rPr>
                <w:rFonts w:ascii="Verdana" w:hAnsi="Verdana"/>
                <w:sz w:val="16"/>
                <w:szCs w:val="16"/>
              </w:rPr>
              <w:t>De la evaluación de la conformidad</w:t>
            </w:r>
          </w:p>
        </w:tc>
        <w:tc>
          <w:tcPr>
            <w:tcW w:w="4681" w:type="dxa"/>
            <w:hideMark/>
          </w:tcPr>
          <w:p w14:paraId="7512BE6E" w14:textId="77777777" w:rsidR="00FC273D" w:rsidRDefault="00FC273D">
            <w:pPr>
              <w:pStyle w:val="ROMANOS"/>
              <w:spacing w:after="72" w:line="248" w:lineRule="exact"/>
              <w:ind w:left="0" w:firstLine="0"/>
              <w:rPr>
                <w:rFonts w:ascii="Verdana" w:hAnsi="Verdana"/>
                <w:b/>
                <w:sz w:val="16"/>
                <w:szCs w:val="16"/>
                <w:lang w:val="en-US"/>
              </w:rPr>
            </w:pPr>
            <w:r>
              <w:rPr>
                <w:rFonts w:ascii="Verdana" w:hAnsi="Verdana"/>
                <w:b/>
                <w:sz w:val="16"/>
                <w:szCs w:val="16"/>
                <w:lang w:val="en-US"/>
              </w:rPr>
              <w:t xml:space="preserve">9. </w:t>
            </w:r>
            <w:r>
              <w:rPr>
                <w:rFonts w:ascii="Verdana" w:hAnsi="Verdana"/>
                <w:b/>
                <w:sz w:val="16"/>
                <w:szCs w:val="16"/>
                <w:lang w:val="en-US"/>
              </w:rPr>
              <w:tab/>
            </w:r>
            <w:r>
              <w:rPr>
                <w:rFonts w:ascii="Verdana" w:hAnsi="Verdana"/>
                <w:sz w:val="16"/>
                <w:szCs w:val="16"/>
                <w:lang w:val="en-US"/>
              </w:rPr>
              <w:t>Evaluation of conformity</w:t>
            </w:r>
          </w:p>
        </w:tc>
      </w:tr>
      <w:tr w:rsidR="00FC273D" w14:paraId="372878B5" w14:textId="77777777" w:rsidTr="00FC273D">
        <w:tc>
          <w:tcPr>
            <w:tcW w:w="4679" w:type="dxa"/>
            <w:hideMark/>
          </w:tcPr>
          <w:p w14:paraId="586DBF98" w14:textId="77777777" w:rsidR="00FC273D" w:rsidRDefault="00FC273D">
            <w:pPr>
              <w:pStyle w:val="ROMANOS"/>
              <w:spacing w:after="72" w:line="248" w:lineRule="exact"/>
              <w:ind w:left="0" w:firstLine="0"/>
              <w:rPr>
                <w:rFonts w:ascii="Verdana" w:hAnsi="Verdana"/>
                <w:sz w:val="16"/>
                <w:szCs w:val="16"/>
              </w:rPr>
            </w:pPr>
            <w:r>
              <w:rPr>
                <w:rFonts w:ascii="Verdana" w:hAnsi="Verdana"/>
                <w:b/>
                <w:sz w:val="16"/>
                <w:szCs w:val="16"/>
                <w:lang w:val="es-MX"/>
              </w:rPr>
              <w:t>10.</w:t>
            </w:r>
            <w:r>
              <w:rPr>
                <w:rFonts w:ascii="Verdana" w:hAnsi="Verdana"/>
                <w:b/>
                <w:sz w:val="16"/>
                <w:szCs w:val="16"/>
                <w:lang w:val="es-MX"/>
              </w:rPr>
              <w:tab/>
            </w:r>
            <w:r>
              <w:rPr>
                <w:rFonts w:ascii="Verdana" w:hAnsi="Verdana"/>
                <w:sz w:val="16"/>
                <w:szCs w:val="16"/>
              </w:rPr>
              <w:t>Vigencia</w:t>
            </w:r>
          </w:p>
        </w:tc>
        <w:tc>
          <w:tcPr>
            <w:tcW w:w="4681" w:type="dxa"/>
            <w:hideMark/>
          </w:tcPr>
          <w:p w14:paraId="055C0B41" w14:textId="77777777" w:rsidR="00FC273D" w:rsidRDefault="00FC273D">
            <w:pPr>
              <w:pStyle w:val="ROMANOS"/>
              <w:spacing w:after="72" w:line="248" w:lineRule="exact"/>
              <w:ind w:left="0" w:firstLine="0"/>
              <w:rPr>
                <w:rFonts w:ascii="Verdana" w:hAnsi="Verdana"/>
                <w:b/>
                <w:sz w:val="16"/>
                <w:szCs w:val="16"/>
                <w:lang w:val="en-US"/>
              </w:rPr>
            </w:pPr>
            <w:r>
              <w:rPr>
                <w:rFonts w:ascii="Verdana" w:hAnsi="Verdana"/>
                <w:b/>
                <w:sz w:val="16"/>
                <w:szCs w:val="16"/>
                <w:lang w:val="en-US"/>
              </w:rPr>
              <w:t xml:space="preserve">10. </w:t>
            </w:r>
            <w:r>
              <w:rPr>
                <w:rFonts w:ascii="Verdana" w:hAnsi="Verdana"/>
                <w:b/>
                <w:sz w:val="16"/>
                <w:szCs w:val="16"/>
                <w:lang w:val="en-US"/>
              </w:rPr>
              <w:tab/>
            </w:r>
            <w:r>
              <w:rPr>
                <w:rFonts w:ascii="Verdana" w:hAnsi="Verdana"/>
                <w:sz w:val="16"/>
                <w:szCs w:val="16"/>
                <w:lang w:val="en-US"/>
              </w:rPr>
              <w:t>Validity</w:t>
            </w:r>
          </w:p>
        </w:tc>
      </w:tr>
      <w:tr w:rsidR="00FC273D" w14:paraId="73C66B5D" w14:textId="77777777" w:rsidTr="00FC273D">
        <w:tc>
          <w:tcPr>
            <w:tcW w:w="4679" w:type="dxa"/>
            <w:hideMark/>
          </w:tcPr>
          <w:p w14:paraId="26AB8528" w14:textId="77777777" w:rsidR="00FC273D" w:rsidRDefault="00FC273D">
            <w:pPr>
              <w:pStyle w:val="Texto"/>
              <w:spacing w:after="72" w:line="248" w:lineRule="exact"/>
              <w:ind w:firstLine="0"/>
              <w:rPr>
                <w:rFonts w:ascii="Verdana" w:hAnsi="Verdana"/>
                <w:sz w:val="16"/>
                <w:szCs w:val="16"/>
              </w:rPr>
            </w:pPr>
            <w:r>
              <w:rPr>
                <w:rFonts w:ascii="Verdana" w:hAnsi="Verdana"/>
                <w:sz w:val="16"/>
                <w:szCs w:val="16"/>
              </w:rPr>
              <w:t>Apéndice “A” Normativo “Reporte de defectos y fallas”.</w:t>
            </w:r>
          </w:p>
        </w:tc>
        <w:tc>
          <w:tcPr>
            <w:tcW w:w="4681" w:type="dxa"/>
            <w:hideMark/>
          </w:tcPr>
          <w:p w14:paraId="1D201B5C" w14:textId="77777777" w:rsidR="00FC273D" w:rsidRDefault="00FC273D">
            <w:pPr>
              <w:pStyle w:val="Texto"/>
              <w:spacing w:after="72" w:line="248" w:lineRule="exact"/>
              <w:ind w:firstLine="0"/>
              <w:rPr>
                <w:rFonts w:ascii="Verdana" w:hAnsi="Verdana"/>
                <w:sz w:val="16"/>
                <w:szCs w:val="16"/>
                <w:lang w:val="en-US"/>
              </w:rPr>
            </w:pPr>
            <w:r>
              <w:rPr>
                <w:rFonts w:ascii="Verdana" w:hAnsi="Verdana"/>
                <w:sz w:val="16"/>
                <w:szCs w:val="16"/>
                <w:lang w:val="en-US"/>
              </w:rPr>
              <w:t>Appendix "A" Mandatory "Report of defects and failures."</w:t>
            </w:r>
          </w:p>
        </w:tc>
      </w:tr>
      <w:tr w:rsidR="00FC273D" w14:paraId="4423BBFF" w14:textId="77777777" w:rsidTr="00FC273D">
        <w:tc>
          <w:tcPr>
            <w:tcW w:w="4679" w:type="dxa"/>
            <w:hideMark/>
          </w:tcPr>
          <w:p w14:paraId="1E11D1E9" w14:textId="77777777" w:rsidR="00FC273D" w:rsidRDefault="00FC273D">
            <w:pPr>
              <w:pStyle w:val="Texto"/>
              <w:spacing w:after="72" w:line="248" w:lineRule="exact"/>
              <w:ind w:firstLine="0"/>
              <w:rPr>
                <w:rFonts w:ascii="Verdana" w:hAnsi="Verdana"/>
                <w:b/>
                <w:sz w:val="16"/>
                <w:szCs w:val="16"/>
              </w:rPr>
            </w:pPr>
            <w:r>
              <w:rPr>
                <w:rFonts w:ascii="Verdana" w:hAnsi="Verdana"/>
                <w:b/>
                <w:sz w:val="16"/>
                <w:szCs w:val="16"/>
              </w:rPr>
              <w:t>1. Objetivo y campo de aplicación</w:t>
            </w:r>
          </w:p>
        </w:tc>
        <w:tc>
          <w:tcPr>
            <w:tcW w:w="4681" w:type="dxa"/>
            <w:hideMark/>
          </w:tcPr>
          <w:p w14:paraId="2CAEACB1" w14:textId="77777777" w:rsidR="00FC273D" w:rsidRDefault="00FC273D">
            <w:pPr>
              <w:pStyle w:val="Texto"/>
              <w:spacing w:after="72" w:line="248" w:lineRule="exact"/>
              <w:ind w:firstLine="0"/>
              <w:rPr>
                <w:rFonts w:ascii="Verdana" w:hAnsi="Verdana"/>
                <w:b/>
                <w:sz w:val="16"/>
                <w:szCs w:val="16"/>
                <w:lang w:val="en-US"/>
              </w:rPr>
            </w:pPr>
            <w:r>
              <w:rPr>
                <w:rFonts w:ascii="Verdana" w:hAnsi="Verdana"/>
                <w:b/>
                <w:sz w:val="16"/>
                <w:szCs w:val="16"/>
                <w:lang w:val="en-US"/>
              </w:rPr>
              <w:t>1. Objective and field of application</w:t>
            </w:r>
          </w:p>
        </w:tc>
      </w:tr>
      <w:tr w:rsidR="00FC273D" w14:paraId="49A64151" w14:textId="77777777" w:rsidTr="00FC273D">
        <w:tc>
          <w:tcPr>
            <w:tcW w:w="4679" w:type="dxa"/>
            <w:hideMark/>
          </w:tcPr>
          <w:p w14:paraId="29EFFA3C" w14:textId="77777777" w:rsidR="00FC273D" w:rsidRDefault="00FC273D">
            <w:pPr>
              <w:pStyle w:val="Texto"/>
              <w:spacing w:after="72" w:line="248" w:lineRule="exact"/>
              <w:ind w:firstLine="0"/>
              <w:rPr>
                <w:rFonts w:ascii="Verdana" w:hAnsi="Verdana"/>
                <w:sz w:val="16"/>
                <w:szCs w:val="16"/>
              </w:rPr>
            </w:pPr>
            <w:r>
              <w:rPr>
                <w:rFonts w:ascii="Verdana" w:hAnsi="Verdana"/>
                <w:sz w:val="16"/>
                <w:szCs w:val="16"/>
              </w:rPr>
              <w:t>El objetivo de la presente Norma Oficial Mexicana, es establecer las especificaciones para conformar un sistema de identificación de defectos y fallas ocurridas a las aeronaves, y aplica a todos los concesionarios, permisionarios y operadores aéreos nacionales, que efectúen operaciones en el territorio nacional y en el extranjero, así como a permisionarios y operadores aéreos extranjeros, que efectúen operaciones dentro del territorio nacional, y operen de conformidad con la Ley de Aviación Civil y su reglamento.</w:t>
            </w:r>
          </w:p>
        </w:tc>
        <w:tc>
          <w:tcPr>
            <w:tcW w:w="4681" w:type="dxa"/>
            <w:hideMark/>
          </w:tcPr>
          <w:p w14:paraId="765F860B" w14:textId="77777777" w:rsidR="00FC273D" w:rsidRDefault="00FC273D">
            <w:pPr>
              <w:pStyle w:val="Texto"/>
              <w:spacing w:after="72" w:line="248" w:lineRule="exact"/>
              <w:ind w:firstLine="0"/>
              <w:rPr>
                <w:rFonts w:ascii="Verdana" w:hAnsi="Verdana"/>
                <w:sz w:val="16"/>
                <w:szCs w:val="16"/>
                <w:lang w:val="en-US"/>
              </w:rPr>
            </w:pPr>
            <w:r>
              <w:rPr>
                <w:rFonts w:ascii="Verdana" w:hAnsi="Verdana"/>
                <w:sz w:val="16"/>
                <w:szCs w:val="16"/>
                <w:lang w:val="en-US"/>
              </w:rPr>
              <w:t>The objective of this Official Mexican Standard is to establish the specifications to create a system for identifying defects and failures that have occurred in aircraft, and it applies to all concessionaires, permit holders and national air operators that carry out operations in the national territory and in abroad, as well as foreign permit holders and air operators, who carry out operations within the national territory, and operate in accordance with the Law of Civil Aviation and its regulations.</w:t>
            </w:r>
          </w:p>
        </w:tc>
      </w:tr>
      <w:tr w:rsidR="00FC273D" w14:paraId="31652F64" w14:textId="77777777" w:rsidTr="00FC273D">
        <w:tc>
          <w:tcPr>
            <w:tcW w:w="4679" w:type="dxa"/>
            <w:hideMark/>
          </w:tcPr>
          <w:p w14:paraId="0A249ADE" w14:textId="77777777" w:rsidR="00FC273D" w:rsidRDefault="00FC273D">
            <w:pPr>
              <w:pStyle w:val="Texto"/>
              <w:spacing w:after="72" w:line="248" w:lineRule="exact"/>
              <w:ind w:firstLine="0"/>
              <w:rPr>
                <w:rFonts w:ascii="Verdana" w:hAnsi="Verdana"/>
                <w:sz w:val="16"/>
                <w:szCs w:val="16"/>
              </w:rPr>
            </w:pPr>
            <w:r>
              <w:rPr>
                <w:rFonts w:ascii="Verdana" w:hAnsi="Verdana"/>
                <w:sz w:val="16"/>
                <w:szCs w:val="16"/>
              </w:rPr>
              <w:t>La implementación del sistema de identificación de defectos y fallas brinda a la Autoridad Aeronáutica, una fuente invaluable de información, la cual, debidamente analizada y procesada, sirve para determinar el origen/causa raíz que originaron los defectos y fallas en las aeronaves, y ayuda a tomar las medidas correspondientes para evitar su repetición, manteniendo así la seguridad en la operación de las aeronaves.</w:t>
            </w:r>
          </w:p>
        </w:tc>
        <w:tc>
          <w:tcPr>
            <w:tcW w:w="4681" w:type="dxa"/>
            <w:hideMark/>
          </w:tcPr>
          <w:p w14:paraId="3955F357" w14:textId="77777777" w:rsidR="00FC273D" w:rsidRDefault="00FC273D">
            <w:pPr>
              <w:pStyle w:val="Texto"/>
              <w:spacing w:after="72" w:line="248" w:lineRule="exact"/>
              <w:ind w:firstLine="0"/>
              <w:rPr>
                <w:rFonts w:ascii="Verdana" w:hAnsi="Verdana"/>
                <w:sz w:val="16"/>
                <w:szCs w:val="16"/>
                <w:lang w:val="en-US"/>
              </w:rPr>
            </w:pPr>
            <w:r>
              <w:rPr>
                <w:rFonts w:ascii="Verdana" w:hAnsi="Verdana"/>
                <w:sz w:val="16"/>
                <w:szCs w:val="16"/>
                <w:lang w:val="en-US"/>
              </w:rPr>
              <w:t>The implementation of the defect and failure identification system provides the Aeronautical Authority with an invaluable source of information, which, duly analyzed and processed, serves to determine the origin/root cause that originated the defects and failures in the aircraft, and helps to take the corresponding measures to avoid its repetition, thus maintaining the safety in the operation of the aircraft.</w:t>
            </w:r>
          </w:p>
        </w:tc>
      </w:tr>
      <w:tr w:rsidR="00FC273D" w14:paraId="03F2CD37" w14:textId="77777777" w:rsidTr="00FC273D">
        <w:tc>
          <w:tcPr>
            <w:tcW w:w="4679" w:type="dxa"/>
            <w:hideMark/>
          </w:tcPr>
          <w:p w14:paraId="11D7E08E" w14:textId="77777777" w:rsidR="00FC273D" w:rsidRDefault="00FC273D">
            <w:pPr>
              <w:pStyle w:val="Texto"/>
              <w:spacing w:after="72" w:line="265" w:lineRule="exact"/>
              <w:ind w:firstLine="0"/>
              <w:rPr>
                <w:rFonts w:ascii="Verdana" w:hAnsi="Verdana"/>
                <w:b/>
                <w:sz w:val="16"/>
                <w:szCs w:val="16"/>
              </w:rPr>
            </w:pPr>
            <w:r>
              <w:rPr>
                <w:rFonts w:ascii="Verdana" w:hAnsi="Verdana"/>
                <w:b/>
                <w:sz w:val="16"/>
                <w:szCs w:val="16"/>
              </w:rPr>
              <w:t>2. Referencias</w:t>
            </w:r>
          </w:p>
        </w:tc>
        <w:tc>
          <w:tcPr>
            <w:tcW w:w="4681" w:type="dxa"/>
            <w:hideMark/>
          </w:tcPr>
          <w:p w14:paraId="21CE572B" w14:textId="77777777" w:rsidR="00FC273D" w:rsidRDefault="00FC273D">
            <w:pPr>
              <w:pStyle w:val="Texto"/>
              <w:spacing w:after="72" w:line="265" w:lineRule="exact"/>
              <w:ind w:firstLine="0"/>
              <w:rPr>
                <w:rFonts w:ascii="Verdana" w:hAnsi="Verdana"/>
                <w:b/>
                <w:sz w:val="16"/>
                <w:szCs w:val="16"/>
                <w:lang w:val="en-US"/>
              </w:rPr>
            </w:pPr>
            <w:r>
              <w:rPr>
                <w:rFonts w:ascii="Verdana" w:hAnsi="Verdana"/>
                <w:b/>
                <w:sz w:val="16"/>
                <w:szCs w:val="16"/>
                <w:lang w:val="en-US"/>
              </w:rPr>
              <w:t>2. References</w:t>
            </w:r>
          </w:p>
        </w:tc>
      </w:tr>
      <w:tr w:rsidR="00FC273D" w14:paraId="51C45792" w14:textId="77777777" w:rsidTr="00FC273D">
        <w:tc>
          <w:tcPr>
            <w:tcW w:w="4679" w:type="dxa"/>
            <w:hideMark/>
          </w:tcPr>
          <w:p w14:paraId="14B75A20" w14:textId="77777777" w:rsidR="00FC273D" w:rsidRDefault="00FC273D">
            <w:pPr>
              <w:pStyle w:val="Texto"/>
              <w:spacing w:after="72" w:line="265" w:lineRule="exact"/>
              <w:ind w:firstLine="0"/>
              <w:rPr>
                <w:rFonts w:ascii="Verdana" w:hAnsi="Verdana"/>
                <w:sz w:val="16"/>
                <w:szCs w:val="16"/>
              </w:rPr>
            </w:pPr>
            <w:r>
              <w:rPr>
                <w:rFonts w:ascii="Verdana" w:hAnsi="Verdana"/>
                <w:sz w:val="16"/>
                <w:szCs w:val="16"/>
              </w:rPr>
              <w:t>No existen Normas Oficiales Mexicanas o normas mexicanas que sean indispensables consultar para la aplicación de la presente Norma Oficial Mexicana.</w:t>
            </w:r>
          </w:p>
        </w:tc>
        <w:tc>
          <w:tcPr>
            <w:tcW w:w="4681" w:type="dxa"/>
            <w:hideMark/>
          </w:tcPr>
          <w:p w14:paraId="5909385E" w14:textId="77777777" w:rsidR="00FC273D" w:rsidRDefault="00FC273D">
            <w:pPr>
              <w:pStyle w:val="Texto"/>
              <w:spacing w:after="72" w:line="265" w:lineRule="exact"/>
              <w:ind w:firstLine="0"/>
              <w:rPr>
                <w:rFonts w:ascii="Verdana" w:hAnsi="Verdana"/>
                <w:sz w:val="16"/>
                <w:szCs w:val="16"/>
                <w:lang w:val="en-US"/>
              </w:rPr>
            </w:pPr>
            <w:r>
              <w:rPr>
                <w:rFonts w:ascii="Verdana" w:hAnsi="Verdana"/>
                <w:sz w:val="16"/>
                <w:szCs w:val="16"/>
                <w:lang w:val="en-US"/>
              </w:rPr>
              <w:t>There are no Official Mexican Standards (NOMs) or Mexican standards (NMXs) that are essential to consult for the application of this Official Mexican Standard.</w:t>
            </w:r>
          </w:p>
        </w:tc>
      </w:tr>
      <w:tr w:rsidR="00FC273D" w14:paraId="26C875CB" w14:textId="77777777" w:rsidTr="00FC273D">
        <w:tc>
          <w:tcPr>
            <w:tcW w:w="4679" w:type="dxa"/>
            <w:hideMark/>
          </w:tcPr>
          <w:p w14:paraId="74606BAE" w14:textId="77777777" w:rsidR="00FC273D" w:rsidRDefault="00FC273D">
            <w:pPr>
              <w:pStyle w:val="Texto"/>
              <w:spacing w:after="72" w:line="265" w:lineRule="exact"/>
              <w:ind w:firstLine="0"/>
              <w:rPr>
                <w:rFonts w:ascii="Verdana" w:hAnsi="Verdana"/>
                <w:b/>
                <w:sz w:val="16"/>
                <w:szCs w:val="16"/>
              </w:rPr>
            </w:pPr>
            <w:r>
              <w:rPr>
                <w:rFonts w:ascii="Verdana" w:hAnsi="Verdana"/>
                <w:b/>
                <w:sz w:val="16"/>
                <w:szCs w:val="16"/>
              </w:rPr>
              <w:t>3. Definiciones y abreviaturas</w:t>
            </w:r>
          </w:p>
        </w:tc>
        <w:tc>
          <w:tcPr>
            <w:tcW w:w="4681" w:type="dxa"/>
            <w:hideMark/>
          </w:tcPr>
          <w:p w14:paraId="320FE4C7" w14:textId="77777777" w:rsidR="00FC273D" w:rsidRDefault="00FC273D">
            <w:pPr>
              <w:pStyle w:val="Texto"/>
              <w:spacing w:after="72" w:line="265" w:lineRule="exact"/>
              <w:ind w:firstLine="0"/>
              <w:rPr>
                <w:rFonts w:ascii="Verdana" w:hAnsi="Verdana"/>
                <w:b/>
                <w:sz w:val="16"/>
                <w:szCs w:val="16"/>
                <w:lang w:val="en-US"/>
              </w:rPr>
            </w:pPr>
            <w:r>
              <w:rPr>
                <w:rFonts w:ascii="Verdana" w:hAnsi="Verdana"/>
                <w:b/>
                <w:sz w:val="16"/>
                <w:szCs w:val="16"/>
                <w:lang w:val="en-US"/>
              </w:rPr>
              <w:t>3. Definitions and abbreviations</w:t>
            </w:r>
          </w:p>
        </w:tc>
      </w:tr>
      <w:tr w:rsidR="00FC273D" w14:paraId="2915105C" w14:textId="77777777" w:rsidTr="00FC273D">
        <w:tc>
          <w:tcPr>
            <w:tcW w:w="4679" w:type="dxa"/>
            <w:hideMark/>
          </w:tcPr>
          <w:p w14:paraId="735BBBDE" w14:textId="77777777" w:rsidR="00FC273D" w:rsidRDefault="00FC273D">
            <w:pPr>
              <w:pStyle w:val="Texto"/>
              <w:spacing w:after="72" w:line="265" w:lineRule="exact"/>
              <w:ind w:firstLine="0"/>
              <w:rPr>
                <w:rFonts w:ascii="Verdana" w:hAnsi="Verdana"/>
                <w:sz w:val="16"/>
                <w:szCs w:val="16"/>
              </w:rPr>
            </w:pPr>
            <w:r>
              <w:rPr>
                <w:rFonts w:ascii="Verdana" w:hAnsi="Verdana"/>
                <w:sz w:val="16"/>
                <w:szCs w:val="16"/>
              </w:rPr>
              <w:t>Para los efectos de la presente Norma Oficial Mexicana, se consideran las siguientes definiciones y abreviaturas:</w:t>
            </w:r>
          </w:p>
        </w:tc>
        <w:tc>
          <w:tcPr>
            <w:tcW w:w="4681" w:type="dxa"/>
            <w:hideMark/>
          </w:tcPr>
          <w:p w14:paraId="21432CA9" w14:textId="77777777" w:rsidR="00FC273D" w:rsidRDefault="00FC273D">
            <w:pPr>
              <w:pStyle w:val="Texto"/>
              <w:spacing w:after="72" w:line="265" w:lineRule="exact"/>
              <w:ind w:firstLine="0"/>
              <w:rPr>
                <w:rFonts w:ascii="Verdana" w:hAnsi="Verdana"/>
                <w:sz w:val="16"/>
                <w:szCs w:val="16"/>
                <w:lang w:val="en-US"/>
              </w:rPr>
            </w:pPr>
            <w:r>
              <w:rPr>
                <w:rFonts w:ascii="Verdana" w:hAnsi="Verdana"/>
                <w:sz w:val="16"/>
                <w:szCs w:val="16"/>
                <w:lang w:val="en-US"/>
              </w:rPr>
              <w:t>For the purposes of this Official Mexican Standard, the following definitions and abbreviations are considered:</w:t>
            </w:r>
          </w:p>
        </w:tc>
      </w:tr>
      <w:tr w:rsidR="00FC273D" w14:paraId="3149E674" w14:textId="77777777" w:rsidTr="00FC273D">
        <w:tc>
          <w:tcPr>
            <w:tcW w:w="4679" w:type="dxa"/>
            <w:hideMark/>
          </w:tcPr>
          <w:p w14:paraId="28215F68" w14:textId="77777777" w:rsidR="00FC273D" w:rsidRDefault="00FC273D">
            <w:pPr>
              <w:pStyle w:val="Texto"/>
              <w:spacing w:after="72" w:line="265" w:lineRule="exact"/>
              <w:ind w:firstLine="0"/>
              <w:rPr>
                <w:rFonts w:ascii="Verdana" w:hAnsi="Verdana"/>
                <w:sz w:val="16"/>
                <w:szCs w:val="16"/>
              </w:rPr>
            </w:pPr>
            <w:r>
              <w:rPr>
                <w:rFonts w:ascii="Verdana" w:hAnsi="Verdana"/>
                <w:b/>
                <w:sz w:val="16"/>
                <w:szCs w:val="16"/>
                <w:lang w:val="es-MX"/>
              </w:rPr>
              <w:t xml:space="preserve">3.1. </w:t>
            </w:r>
            <w:r>
              <w:rPr>
                <w:rFonts w:ascii="Verdana" w:hAnsi="Verdana"/>
                <w:b/>
                <w:sz w:val="16"/>
                <w:szCs w:val="16"/>
              </w:rPr>
              <w:t>Accidente:</w:t>
            </w:r>
            <w:r>
              <w:rPr>
                <w:rFonts w:ascii="Verdana" w:hAnsi="Verdana"/>
                <w:sz w:val="16"/>
                <w:szCs w:val="16"/>
              </w:rPr>
              <w:t xml:space="preserve"> Todo suceso por el que se cause la muerte o lesiones graves a personas a bordo de la aeronave o bien, se ocasionen daños o roturas estructurales a la aeronave, o por el que la aeronave desaparezca o se encuentre en un lugar inaccesible.</w:t>
            </w:r>
          </w:p>
        </w:tc>
        <w:tc>
          <w:tcPr>
            <w:tcW w:w="4681" w:type="dxa"/>
            <w:hideMark/>
          </w:tcPr>
          <w:p w14:paraId="2355E549" w14:textId="77777777" w:rsidR="00FC273D" w:rsidRDefault="00FC273D">
            <w:pPr>
              <w:pStyle w:val="Texto"/>
              <w:spacing w:after="72" w:line="265" w:lineRule="exact"/>
              <w:ind w:firstLine="0"/>
              <w:rPr>
                <w:rFonts w:ascii="Verdana" w:hAnsi="Verdana"/>
                <w:b/>
                <w:sz w:val="16"/>
                <w:szCs w:val="16"/>
                <w:lang w:val="en-US"/>
              </w:rPr>
            </w:pPr>
            <w:r>
              <w:rPr>
                <w:rFonts w:ascii="Verdana" w:hAnsi="Verdana"/>
                <w:b/>
                <w:sz w:val="16"/>
                <w:szCs w:val="16"/>
                <w:lang w:val="en-US"/>
              </w:rPr>
              <w:t xml:space="preserve">3.1. Accident: </w:t>
            </w:r>
            <w:r>
              <w:rPr>
                <w:rFonts w:ascii="Verdana" w:hAnsi="Verdana"/>
                <w:sz w:val="16"/>
                <w:szCs w:val="16"/>
                <w:lang w:val="en-US"/>
              </w:rPr>
              <w:t>Any event that causes death or serious injury to persons on board the aircraft or causes damage or structural breakage to the aircraft, or by which the aircraft disappears or is in an inaccessible place.</w:t>
            </w:r>
          </w:p>
        </w:tc>
      </w:tr>
      <w:tr w:rsidR="00FC273D" w14:paraId="7DA79BF9" w14:textId="77777777" w:rsidTr="00FC273D">
        <w:tc>
          <w:tcPr>
            <w:tcW w:w="4679" w:type="dxa"/>
            <w:hideMark/>
          </w:tcPr>
          <w:p w14:paraId="7B1ACE2C" w14:textId="77777777" w:rsidR="00FC273D" w:rsidRDefault="00FC273D">
            <w:pPr>
              <w:pStyle w:val="Texto"/>
              <w:spacing w:after="72" w:line="265" w:lineRule="exact"/>
              <w:ind w:firstLine="0"/>
              <w:rPr>
                <w:rFonts w:ascii="Verdana" w:hAnsi="Verdana"/>
                <w:sz w:val="16"/>
                <w:szCs w:val="16"/>
              </w:rPr>
            </w:pPr>
            <w:r>
              <w:rPr>
                <w:rFonts w:ascii="Verdana" w:hAnsi="Verdana"/>
                <w:b/>
                <w:sz w:val="16"/>
                <w:szCs w:val="16"/>
                <w:lang w:val="es-MX"/>
              </w:rPr>
              <w:t xml:space="preserve">3.2. </w:t>
            </w:r>
            <w:r>
              <w:rPr>
                <w:rFonts w:ascii="Verdana" w:hAnsi="Verdana"/>
                <w:b/>
                <w:sz w:val="16"/>
                <w:szCs w:val="16"/>
              </w:rPr>
              <w:t>Aeronave:</w:t>
            </w:r>
            <w:r>
              <w:rPr>
                <w:rFonts w:ascii="Verdana" w:hAnsi="Verdana"/>
                <w:sz w:val="16"/>
                <w:szCs w:val="16"/>
              </w:rPr>
              <w:t xml:space="preserve"> Cualquier vehículo capaz de transitar con autonomía en el espacio aéreo con personas, carga o correo.</w:t>
            </w:r>
          </w:p>
        </w:tc>
        <w:tc>
          <w:tcPr>
            <w:tcW w:w="4681" w:type="dxa"/>
            <w:hideMark/>
          </w:tcPr>
          <w:p w14:paraId="4E646C9D" w14:textId="77777777" w:rsidR="00FC273D" w:rsidRDefault="00FC273D">
            <w:pPr>
              <w:pStyle w:val="Texto"/>
              <w:spacing w:after="72" w:line="265" w:lineRule="exact"/>
              <w:ind w:firstLine="0"/>
              <w:rPr>
                <w:rFonts w:ascii="Verdana" w:hAnsi="Verdana"/>
                <w:b/>
                <w:sz w:val="16"/>
                <w:szCs w:val="16"/>
                <w:lang w:val="en-US"/>
              </w:rPr>
            </w:pPr>
            <w:r>
              <w:rPr>
                <w:rFonts w:ascii="Verdana" w:hAnsi="Verdana"/>
                <w:b/>
                <w:sz w:val="16"/>
                <w:szCs w:val="16"/>
                <w:lang w:val="en-US"/>
              </w:rPr>
              <w:t xml:space="preserve">3.2. Aircraft: </w:t>
            </w:r>
            <w:r>
              <w:rPr>
                <w:rFonts w:ascii="Verdana" w:hAnsi="Verdana"/>
                <w:sz w:val="16"/>
                <w:szCs w:val="16"/>
                <w:lang w:val="en-US"/>
              </w:rPr>
              <w:t>Any vehicle capable of traveling autonomously in airspace with people, cargo, or mail.</w:t>
            </w:r>
          </w:p>
        </w:tc>
      </w:tr>
      <w:tr w:rsidR="00FC273D" w14:paraId="62144948" w14:textId="77777777" w:rsidTr="00FC273D">
        <w:tc>
          <w:tcPr>
            <w:tcW w:w="4679" w:type="dxa"/>
            <w:hideMark/>
          </w:tcPr>
          <w:p w14:paraId="2217909A" w14:textId="77777777" w:rsidR="00FC273D" w:rsidRDefault="00FC273D">
            <w:pPr>
              <w:pStyle w:val="Texto"/>
              <w:spacing w:after="72" w:line="265" w:lineRule="exact"/>
              <w:ind w:firstLine="0"/>
              <w:rPr>
                <w:rFonts w:ascii="Verdana" w:hAnsi="Verdana"/>
                <w:sz w:val="16"/>
                <w:szCs w:val="16"/>
              </w:rPr>
            </w:pPr>
            <w:r>
              <w:rPr>
                <w:rFonts w:ascii="Verdana" w:hAnsi="Verdana"/>
                <w:b/>
                <w:sz w:val="16"/>
                <w:szCs w:val="16"/>
              </w:rPr>
              <w:t>3.3. Aeronave de ala fija:</w:t>
            </w:r>
            <w:r>
              <w:rPr>
                <w:rFonts w:ascii="Verdana" w:hAnsi="Verdana"/>
                <w:sz w:val="16"/>
                <w:szCs w:val="16"/>
              </w:rPr>
              <w:t xml:space="preserve"> Aeronave más pesada que el aire, propulsada mecánicamente que debe su </w:t>
            </w:r>
            <w:r>
              <w:rPr>
                <w:rFonts w:ascii="Verdana" w:hAnsi="Verdana"/>
                <w:sz w:val="16"/>
                <w:szCs w:val="16"/>
              </w:rPr>
              <w:lastRenderedPageBreak/>
              <w:t>sustentación en vuelo principalmente a reacciones aerodinámicas ejercidas sobre las superficies que permanecen fijas en distintas condiciones de vuelo.</w:t>
            </w:r>
          </w:p>
        </w:tc>
        <w:tc>
          <w:tcPr>
            <w:tcW w:w="4681" w:type="dxa"/>
            <w:hideMark/>
          </w:tcPr>
          <w:p w14:paraId="7D132235" w14:textId="77777777" w:rsidR="00FC273D" w:rsidRDefault="00FC273D">
            <w:pPr>
              <w:pStyle w:val="Texto"/>
              <w:spacing w:after="72" w:line="265" w:lineRule="exact"/>
              <w:ind w:firstLine="0"/>
              <w:rPr>
                <w:rFonts w:ascii="Verdana" w:hAnsi="Verdana"/>
                <w:b/>
                <w:sz w:val="16"/>
                <w:szCs w:val="16"/>
                <w:lang w:val="en-US"/>
              </w:rPr>
            </w:pPr>
            <w:r>
              <w:rPr>
                <w:rFonts w:ascii="Verdana" w:hAnsi="Verdana"/>
                <w:b/>
                <w:sz w:val="16"/>
                <w:szCs w:val="16"/>
                <w:lang w:val="en-US"/>
              </w:rPr>
              <w:lastRenderedPageBreak/>
              <w:t xml:space="preserve">3.3. Fixed-wing aircraft: </w:t>
            </w:r>
            <w:r>
              <w:rPr>
                <w:rFonts w:ascii="Verdana" w:hAnsi="Verdana"/>
                <w:sz w:val="16"/>
                <w:szCs w:val="16"/>
                <w:lang w:val="en-US"/>
              </w:rPr>
              <w:t xml:space="preserve">A heavier-than-air, mechanically propelled aircraft that owes its lift in flight </w:t>
            </w:r>
            <w:r>
              <w:rPr>
                <w:rFonts w:ascii="Verdana" w:hAnsi="Verdana"/>
                <w:sz w:val="16"/>
                <w:szCs w:val="16"/>
                <w:lang w:val="en-US"/>
              </w:rPr>
              <w:lastRenderedPageBreak/>
              <w:t>primarily to aerodynamic reactions exerted on surfaces that remain stationary under various flight conditions.</w:t>
            </w:r>
          </w:p>
        </w:tc>
      </w:tr>
      <w:tr w:rsidR="00FC273D" w14:paraId="45DCDAC9" w14:textId="77777777" w:rsidTr="00FC273D">
        <w:tc>
          <w:tcPr>
            <w:tcW w:w="4679" w:type="dxa"/>
            <w:hideMark/>
          </w:tcPr>
          <w:p w14:paraId="3F4C3D14" w14:textId="77777777" w:rsidR="00FC273D" w:rsidRDefault="00FC273D">
            <w:pPr>
              <w:pStyle w:val="Texto"/>
              <w:spacing w:after="72" w:line="265" w:lineRule="exact"/>
              <w:ind w:firstLine="0"/>
              <w:rPr>
                <w:rFonts w:ascii="Verdana" w:hAnsi="Verdana"/>
                <w:sz w:val="16"/>
                <w:szCs w:val="16"/>
              </w:rPr>
            </w:pPr>
            <w:r>
              <w:rPr>
                <w:rFonts w:ascii="Verdana" w:hAnsi="Verdana"/>
                <w:b/>
                <w:sz w:val="16"/>
                <w:szCs w:val="16"/>
              </w:rPr>
              <w:lastRenderedPageBreak/>
              <w:t>3.4. Aeronave de ala rotativa:</w:t>
            </w:r>
            <w:r>
              <w:rPr>
                <w:rFonts w:ascii="Verdana" w:hAnsi="Verdana"/>
                <w:sz w:val="16"/>
                <w:szCs w:val="16"/>
              </w:rPr>
              <w:t xml:space="preserve"> Aeronave más pesada que el aire que se mantiene en vuelo por la reacción del aire soportada por uno o más rotores, propulsado por motor que gira alrededor de ejes verticales o casi verticales.</w:t>
            </w:r>
          </w:p>
        </w:tc>
        <w:tc>
          <w:tcPr>
            <w:tcW w:w="4681" w:type="dxa"/>
            <w:hideMark/>
          </w:tcPr>
          <w:p w14:paraId="6ACFEDA6" w14:textId="77777777" w:rsidR="00FC273D" w:rsidRDefault="00FC273D">
            <w:pPr>
              <w:pStyle w:val="Texto"/>
              <w:spacing w:after="72" w:line="265" w:lineRule="exact"/>
              <w:ind w:firstLine="0"/>
              <w:rPr>
                <w:rFonts w:ascii="Verdana" w:hAnsi="Verdana"/>
                <w:b/>
                <w:sz w:val="16"/>
                <w:szCs w:val="16"/>
                <w:lang w:val="en-US"/>
              </w:rPr>
            </w:pPr>
            <w:r>
              <w:rPr>
                <w:rFonts w:ascii="Verdana" w:hAnsi="Verdana"/>
                <w:b/>
                <w:sz w:val="16"/>
                <w:szCs w:val="16"/>
                <w:lang w:val="en-US"/>
              </w:rPr>
              <w:t xml:space="preserve">3.4. Rotary-wing </w:t>
            </w:r>
            <w:r>
              <w:rPr>
                <w:rFonts w:ascii="Verdana" w:hAnsi="Verdana"/>
                <w:b/>
                <w:bCs/>
                <w:sz w:val="16"/>
                <w:szCs w:val="16"/>
                <w:lang w:val="en-US"/>
              </w:rPr>
              <w:t>aircraft:</w:t>
            </w:r>
            <w:r>
              <w:rPr>
                <w:rFonts w:ascii="Verdana" w:hAnsi="Verdana"/>
                <w:sz w:val="16"/>
                <w:szCs w:val="16"/>
                <w:lang w:val="en-US"/>
              </w:rPr>
              <w:t xml:space="preserve"> Heavier-than-air aircraft that is kept in flight by the reaction of the air supported by one or more rotors, propelled by an engine that rotates about vertical or nearly vertical axes.</w:t>
            </w:r>
          </w:p>
        </w:tc>
      </w:tr>
      <w:tr w:rsidR="00FC273D" w14:paraId="3A9FA1E5" w14:textId="77777777" w:rsidTr="00FC273D">
        <w:tc>
          <w:tcPr>
            <w:tcW w:w="4679" w:type="dxa"/>
            <w:hideMark/>
          </w:tcPr>
          <w:p w14:paraId="44C236FF" w14:textId="77777777" w:rsidR="00FC273D" w:rsidRDefault="00FC273D">
            <w:pPr>
              <w:pStyle w:val="Texto"/>
              <w:spacing w:after="72" w:line="265" w:lineRule="exact"/>
              <w:ind w:firstLine="0"/>
              <w:rPr>
                <w:rFonts w:ascii="Verdana" w:hAnsi="Verdana"/>
                <w:sz w:val="16"/>
                <w:szCs w:val="16"/>
              </w:rPr>
            </w:pPr>
            <w:r>
              <w:rPr>
                <w:rFonts w:ascii="Verdana" w:hAnsi="Verdana"/>
                <w:b/>
                <w:sz w:val="16"/>
                <w:szCs w:val="16"/>
                <w:lang w:val="es-MX"/>
              </w:rPr>
              <w:t xml:space="preserve">3.5. </w:t>
            </w:r>
            <w:r>
              <w:rPr>
                <w:rFonts w:ascii="Verdana" w:hAnsi="Verdana"/>
                <w:b/>
                <w:sz w:val="16"/>
                <w:szCs w:val="16"/>
              </w:rPr>
              <w:t>Aeronavegabilidad:</w:t>
            </w:r>
            <w:r>
              <w:rPr>
                <w:rFonts w:ascii="Verdana" w:hAnsi="Verdana"/>
                <w:sz w:val="16"/>
                <w:szCs w:val="16"/>
              </w:rPr>
              <w:t xml:space="preserve"> Condición en la que una aeronave, sus componentes y/o accesorios, cumplen con las especificaciones de diseño del certificado de tipo, suplementos y otras aprobaciones de modificaciones menores y, por lo tanto, determina que dicha aeronave, sus componentes y/o accesorios, operan de una manera segura para cumplir con el propósito para el cual fueron diseñados.</w:t>
            </w:r>
          </w:p>
        </w:tc>
        <w:tc>
          <w:tcPr>
            <w:tcW w:w="4681" w:type="dxa"/>
            <w:hideMark/>
          </w:tcPr>
          <w:p w14:paraId="69C4B6A4" w14:textId="77777777" w:rsidR="00FC273D" w:rsidRDefault="00FC273D">
            <w:pPr>
              <w:pStyle w:val="Texto"/>
              <w:spacing w:after="72" w:line="265" w:lineRule="exact"/>
              <w:ind w:firstLine="0"/>
              <w:rPr>
                <w:rFonts w:ascii="Verdana" w:hAnsi="Verdana"/>
                <w:b/>
                <w:sz w:val="16"/>
                <w:szCs w:val="16"/>
                <w:lang w:val="en-US"/>
              </w:rPr>
            </w:pPr>
            <w:r>
              <w:rPr>
                <w:rFonts w:ascii="Verdana" w:hAnsi="Verdana"/>
                <w:b/>
                <w:sz w:val="16"/>
                <w:szCs w:val="16"/>
                <w:lang w:val="en-US"/>
              </w:rPr>
              <w:t xml:space="preserve">3.5. Airworthiness: </w:t>
            </w:r>
            <w:r>
              <w:rPr>
                <w:rFonts w:ascii="Verdana" w:hAnsi="Verdana"/>
                <w:sz w:val="16"/>
                <w:szCs w:val="16"/>
                <w:lang w:val="en-US"/>
              </w:rPr>
              <w:t>Condition in which an aircraft, its components and/or accessories, comply with the design specifications of the type certificate, supplements, and other approvals of minor modifications and, therefore, determines that said aircraft, its components and/or accessories, operate in a safe manner to fulfill the purpose for which they were designed.</w:t>
            </w:r>
          </w:p>
        </w:tc>
      </w:tr>
      <w:tr w:rsidR="00FC273D" w14:paraId="6AD58985" w14:textId="77777777" w:rsidTr="00FC273D">
        <w:tc>
          <w:tcPr>
            <w:tcW w:w="4679" w:type="dxa"/>
            <w:hideMark/>
          </w:tcPr>
          <w:p w14:paraId="1912B2BF" w14:textId="77777777" w:rsidR="00FC273D" w:rsidRDefault="00FC273D">
            <w:pPr>
              <w:pStyle w:val="Texto"/>
              <w:spacing w:after="72" w:line="265" w:lineRule="exact"/>
              <w:ind w:firstLine="0"/>
              <w:rPr>
                <w:rFonts w:ascii="Verdana" w:hAnsi="Verdana"/>
                <w:sz w:val="16"/>
                <w:szCs w:val="16"/>
              </w:rPr>
            </w:pPr>
            <w:r>
              <w:rPr>
                <w:rFonts w:ascii="Verdana" w:hAnsi="Verdana"/>
                <w:b/>
                <w:sz w:val="16"/>
                <w:szCs w:val="16"/>
                <w:lang w:val="es-MX"/>
              </w:rPr>
              <w:t xml:space="preserve">3.6. </w:t>
            </w:r>
            <w:r>
              <w:rPr>
                <w:rFonts w:ascii="Verdana" w:hAnsi="Verdana"/>
                <w:b/>
                <w:sz w:val="16"/>
                <w:szCs w:val="16"/>
              </w:rPr>
              <w:t>Autoridad Aeronáutica:</w:t>
            </w:r>
            <w:r>
              <w:rPr>
                <w:rFonts w:ascii="Verdana" w:hAnsi="Verdana"/>
                <w:sz w:val="16"/>
                <w:szCs w:val="16"/>
              </w:rPr>
              <w:t xml:space="preserve"> La Secretaría de Comunicaciones y Transportes, a través de la Dirección General de Aeronáutica Civil.</w:t>
            </w:r>
          </w:p>
        </w:tc>
        <w:tc>
          <w:tcPr>
            <w:tcW w:w="4681" w:type="dxa"/>
            <w:hideMark/>
          </w:tcPr>
          <w:p w14:paraId="7D601A15" w14:textId="77777777" w:rsidR="00FC273D" w:rsidRDefault="00FC273D">
            <w:pPr>
              <w:pStyle w:val="Texto"/>
              <w:spacing w:after="72" w:line="265" w:lineRule="exact"/>
              <w:ind w:firstLine="0"/>
              <w:rPr>
                <w:rFonts w:ascii="Verdana" w:hAnsi="Verdana"/>
                <w:b/>
                <w:sz w:val="16"/>
                <w:szCs w:val="16"/>
                <w:lang w:val="en-US"/>
              </w:rPr>
            </w:pPr>
            <w:r>
              <w:rPr>
                <w:rFonts w:ascii="Verdana" w:hAnsi="Verdana"/>
                <w:b/>
                <w:sz w:val="16"/>
                <w:szCs w:val="16"/>
                <w:lang w:val="en-US"/>
              </w:rPr>
              <w:t xml:space="preserve">3.6. Aeronautical Authority: </w:t>
            </w:r>
            <w:r>
              <w:rPr>
                <w:rFonts w:ascii="Verdana" w:hAnsi="Verdana"/>
                <w:sz w:val="16"/>
                <w:szCs w:val="16"/>
                <w:lang w:val="en-US"/>
              </w:rPr>
              <w:t>The Secretary of Communications and Transport, through the General Directorate of Civil Aeronautics.</w:t>
            </w:r>
          </w:p>
        </w:tc>
      </w:tr>
      <w:tr w:rsidR="00FC273D" w14:paraId="7599A3E6" w14:textId="77777777" w:rsidTr="00FC273D">
        <w:tc>
          <w:tcPr>
            <w:tcW w:w="4679" w:type="dxa"/>
            <w:hideMark/>
          </w:tcPr>
          <w:p w14:paraId="1D0990C1" w14:textId="77777777" w:rsidR="00FC273D" w:rsidRDefault="00FC273D">
            <w:pPr>
              <w:pStyle w:val="Texto"/>
              <w:spacing w:after="72" w:line="265" w:lineRule="exact"/>
              <w:ind w:firstLine="0"/>
              <w:rPr>
                <w:rFonts w:ascii="Verdana" w:hAnsi="Verdana"/>
                <w:sz w:val="16"/>
                <w:szCs w:val="16"/>
              </w:rPr>
            </w:pPr>
            <w:r>
              <w:rPr>
                <w:rFonts w:ascii="Verdana" w:hAnsi="Verdana"/>
                <w:b/>
                <w:sz w:val="16"/>
                <w:szCs w:val="16"/>
              </w:rPr>
              <w:t>3.7. Autoridad de aviación civil:</w:t>
            </w:r>
            <w:r>
              <w:rPr>
                <w:rFonts w:ascii="Verdana" w:hAnsi="Verdana"/>
                <w:sz w:val="16"/>
                <w:szCs w:val="16"/>
              </w:rPr>
              <w:t xml:space="preserve"> Autoridad rectora, en materia aeronáutica, de un permisionario u operador aéreo extranjero.</w:t>
            </w:r>
          </w:p>
        </w:tc>
        <w:tc>
          <w:tcPr>
            <w:tcW w:w="4681" w:type="dxa"/>
            <w:hideMark/>
          </w:tcPr>
          <w:p w14:paraId="13030313" w14:textId="77777777" w:rsidR="00FC273D" w:rsidRDefault="00FC273D">
            <w:pPr>
              <w:pStyle w:val="Texto"/>
              <w:spacing w:after="72" w:line="265" w:lineRule="exact"/>
              <w:ind w:firstLine="0"/>
              <w:rPr>
                <w:rFonts w:ascii="Verdana" w:hAnsi="Verdana"/>
                <w:b/>
                <w:sz w:val="16"/>
                <w:szCs w:val="16"/>
                <w:lang w:val="en-US"/>
              </w:rPr>
            </w:pPr>
            <w:r>
              <w:rPr>
                <w:rFonts w:ascii="Verdana" w:hAnsi="Verdana"/>
                <w:b/>
                <w:sz w:val="16"/>
                <w:szCs w:val="16"/>
                <w:lang w:val="en-US"/>
              </w:rPr>
              <w:t xml:space="preserve">3.7. Civil aviation authority: </w:t>
            </w:r>
            <w:r>
              <w:rPr>
                <w:rFonts w:ascii="Verdana" w:hAnsi="Verdana"/>
                <w:sz w:val="16"/>
                <w:szCs w:val="16"/>
                <w:lang w:val="en-US"/>
              </w:rPr>
              <w:t>Governing authority, in aeronautical matters, of a foreign permit holder or air operator.</w:t>
            </w:r>
          </w:p>
        </w:tc>
      </w:tr>
      <w:tr w:rsidR="00FC273D" w14:paraId="75DD45C8" w14:textId="77777777" w:rsidTr="00FC273D">
        <w:tc>
          <w:tcPr>
            <w:tcW w:w="4679" w:type="dxa"/>
            <w:hideMark/>
          </w:tcPr>
          <w:p w14:paraId="2231B102" w14:textId="77777777" w:rsidR="00FC273D" w:rsidRDefault="00FC273D">
            <w:pPr>
              <w:pStyle w:val="Texto"/>
              <w:spacing w:after="72" w:line="265" w:lineRule="exact"/>
              <w:ind w:firstLine="0"/>
              <w:rPr>
                <w:rFonts w:ascii="Verdana" w:hAnsi="Verdana"/>
                <w:sz w:val="16"/>
                <w:szCs w:val="16"/>
              </w:rPr>
            </w:pPr>
            <w:r>
              <w:rPr>
                <w:rFonts w:ascii="Verdana" w:hAnsi="Verdana"/>
                <w:b/>
                <w:sz w:val="16"/>
                <w:szCs w:val="16"/>
                <w:lang w:val="es-MX"/>
              </w:rPr>
              <w:t xml:space="preserve">3.8. </w:t>
            </w:r>
            <w:r>
              <w:rPr>
                <w:rFonts w:ascii="Verdana" w:hAnsi="Verdana"/>
                <w:b/>
                <w:sz w:val="16"/>
                <w:szCs w:val="16"/>
              </w:rPr>
              <w:t>Certificado de Aeronavegabilidad:</w:t>
            </w:r>
            <w:r>
              <w:rPr>
                <w:rFonts w:ascii="Verdana" w:hAnsi="Verdana"/>
                <w:sz w:val="16"/>
                <w:szCs w:val="16"/>
              </w:rPr>
              <w:t xml:space="preserve"> Documento oficial que acredita que la aeronave está en condiciones técnicas satisfactorias para realizar operaciones de vuelo.</w:t>
            </w:r>
          </w:p>
        </w:tc>
        <w:tc>
          <w:tcPr>
            <w:tcW w:w="4681" w:type="dxa"/>
            <w:hideMark/>
          </w:tcPr>
          <w:p w14:paraId="67605657" w14:textId="77777777" w:rsidR="00FC273D" w:rsidRDefault="00FC273D">
            <w:pPr>
              <w:pStyle w:val="Texto"/>
              <w:spacing w:after="72" w:line="265" w:lineRule="exact"/>
              <w:ind w:firstLine="0"/>
              <w:rPr>
                <w:rFonts w:ascii="Verdana" w:hAnsi="Verdana"/>
                <w:b/>
                <w:sz w:val="16"/>
                <w:szCs w:val="16"/>
                <w:lang w:val="en-US"/>
              </w:rPr>
            </w:pPr>
            <w:r>
              <w:rPr>
                <w:rFonts w:ascii="Verdana" w:hAnsi="Verdana"/>
                <w:b/>
                <w:sz w:val="16"/>
                <w:szCs w:val="16"/>
                <w:lang w:val="en-US"/>
              </w:rPr>
              <w:t xml:space="preserve">3.8. Certificate of Airworthiness: </w:t>
            </w:r>
            <w:r>
              <w:rPr>
                <w:rFonts w:ascii="Verdana" w:hAnsi="Verdana"/>
                <w:sz w:val="16"/>
                <w:szCs w:val="16"/>
                <w:lang w:val="en-US"/>
              </w:rPr>
              <w:t>Official document that certifies that the aircraft is in satisfactory technical condition to perform flight operations.</w:t>
            </w:r>
          </w:p>
        </w:tc>
      </w:tr>
      <w:tr w:rsidR="00FC273D" w14:paraId="0E2CC50B" w14:textId="77777777" w:rsidTr="00FC273D">
        <w:tc>
          <w:tcPr>
            <w:tcW w:w="4679" w:type="dxa"/>
            <w:hideMark/>
          </w:tcPr>
          <w:p w14:paraId="44CB055D" w14:textId="77777777" w:rsidR="00FC273D" w:rsidRDefault="00FC273D">
            <w:pPr>
              <w:pStyle w:val="Texto"/>
              <w:spacing w:after="72" w:line="265" w:lineRule="exact"/>
              <w:ind w:firstLine="0"/>
              <w:rPr>
                <w:rFonts w:ascii="Verdana" w:hAnsi="Verdana"/>
                <w:sz w:val="16"/>
                <w:szCs w:val="16"/>
              </w:rPr>
            </w:pPr>
            <w:r>
              <w:rPr>
                <w:rFonts w:ascii="Verdana" w:hAnsi="Verdana"/>
                <w:b/>
                <w:sz w:val="16"/>
                <w:szCs w:val="16"/>
                <w:lang w:val="es-MX"/>
              </w:rPr>
              <w:t xml:space="preserve">3.9. </w:t>
            </w:r>
            <w:r>
              <w:rPr>
                <w:rFonts w:ascii="Verdana" w:hAnsi="Verdana"/>
                <w:b/>
                <w:sz w:val="16"/>
                <w:szCs w:val="16"/>
              </w:rPr>
              <w:t>Componente:</w:t>
            </w:r>
            <w:r>
              <w:rPr>
                <w:rFonts w:ascii="Verdana" w:hAnsi="Verdana"/>
                <w:sz w:val="16"/>
                <w:szCs w:val="16"/>
              </w:rPr>
              <w:t xml:space="preserve"> Cualquier parte contenida en sí misma, combinación de partes, subensambles o unidades, las cuales realizan una función en específico, necesaria para la operación de un sistema.</w:t>
            </w:r>
          </w:p>
        </w:tc>
        <w:tc>
          <w:tcPr>
            <w:tcW w:w="4681" w:type="dxa"/>
            <w:hideMark/>
          </w:tcPr>
          <w:p w14:paraId="3B99966E" w14:textId="77777777" w:rsidR="00FC273D" w:rsidRDefault="00FC273D">
            <w:pPr>
              <w:pStyle w:val="Texto"/>
              <w:spacing w:after="72" w:line="265" w:lineRule="exact"/>
              <w:ind w:firstLine="0"/>
              <w:rPr>
                <w:rFonts w:ascii="Verdana" w:hAnsi="Verdana"/>
                <w:b/>
                <w:sz w:val="16"/>
                <w:szCs w:val="16"/>
                <w:lang w:val="en-US"/>
              </w:rPr>
            </w:pPr>
            <w:r>
              <w:rPr>
                <w:rFonts w:ascii="Verdana" w:hAnsi="Verdana"/>
                <w:b/>
                <w:sz w:val="16"/>
                <w:szCs w:val="16"/>
                <w:lang w:val="en-US"/>
              </w:rPr>
              <w:t xml:space="preserve">3.9. Component: </w:t>
            </w:r>
            <w:r>
              <w:rPr>
                <w:rFonts w:ascii="Verdana" w:hAnsi="Verdana"/>
                <w:sz w:val="16"/>
                <w:szCs w:val="16"/>
                <w:lang w:val="en-US"/>
              </w:rPr>
              <w:t>Any self-contained part, combination of parts, subassemblies, or units, which perform a specific function necessary for the operation of a system.</w:t>
            </w:r>
          </w:p>
        </w:tc>
      </w:tr>
      <w:tr w:rsidR="00FC273D" w14:paraId="46C2CEA9" w14:textId="77777777" w:rsidTr="00FC273D">
        <w:tc>
          <w:tcPr>
            <w:tcW w:w="4679" w:type="dxa"/>
            <w:hideMark/>
          </w:tcPr>
          <w:p w14:paraId="668FEA9F" w14:textId="77777777" w:rsidR="00FC273D" w:rsidRDefault="00FC273D">
            <w:pPr>
              <w:pStyle w:val="Texto"/>
              <w:spacing w:after="72" w:line="265" w:lineRule="exact"/>
              <w:ind w:firstLine="0"/>
              <w:rPr>
                <w:rFonts w:ascii="Verdana" w:hAnsi="Verdana"/>
                <w:sz w:val="16"/>
                <w:szCs w:val="16"/>
                <w:lang w:val="es-MX"/>
              </w:rPr>
            </w:pPr>
            <w:r>
              <w:rPr>
                <w:rFonts w:ascii="Verdana" w:hAnsi="Verdana"/>
                <w:b/>
                <w:sz w:val="16"/>
                <w:szCs w:val="16"/>
                <w:lang w:val="es-MX"/>
              </w:rPr>
              <w:t xml:space="preserve">3.10. </w:t>
            </w:r>
            <w:r>
              <w:rPr>
                <w:rFonts w:ascii="Verdana" w:hAnsi="Verdana"/>
                <w:b/>
                <w:sz w:val="16"/>
                <w:szCs w:val="16"/>
              </w:rPr>
              <w:t>Concesionario:</w:t>
            </w:r>
            <w:r>
              <w:rPr>
                <w:rFonts w:ascii="Verdana" w:hAnsi="Verdana"/>
                <w:sz w:val="16"/>
                <w:szCs w:val="16"/>
              </w:rPr>
              <w:t xml:space="preserve"> S</w:t>
            </w:r>
            <w:proofErr w:type="spellStart"/>
            <w:r>
              <w:rPr>
                <w:rFonts w:ascii="Verdana" w:hAnsi="Verdana"/>
                <w:sz w:val="16"/>
                <w:szCs w:val="16"/>
                <w:lang w:val="es-MX"/>
              </w:rPr>
              <w:t>ociedad</w:t>
            </w:r>
            <w:proofErr w:type="spellEnd"/>
            <w:r>
              <w:rPr>
                <w:rFonts w:ascii="Verdana" w:hAnsi="Verdana"/>
                <w:sz w:val="16"/>
                <w:szCs w:val="16"/>
                <w:lang w:val="es-MX"/>
              </w:rPr>
              <w:t xml:space="preserve"> mercantil mexicana, a la que la Secretaría otorga una concesión para prestar el servicio público de transporte aéreo nacional regular, pudiendo prestar el servicio de transporte aéreo regular internacional siempre que cuenten con la autorización de las rutas correspondientes por parte de la Secretaría.</w:t>
            </w:r>
          </w:p>
        </w:tc>
        <w:tc>
          <w:tcPr>
            <w:tcW w:w="4681" w:type="dxa"/>
            <w:hideMark/>
          </w:tcPr>
          <w:p w14:paraId="3A28B55F" w14:textId="77777777" w:rsidR="00FC273D" w:rsidRDefault="00FC273D">
            <w:pPr>
              <w:pStyle w:val="Texto"/>
              <w:spacing w:after="72" w:line="265" w:lineRule="exact"/>
              <w:ind w:firstLine="0"/>
              <w:rPr>
                <w:rFonts w:ascii="Verdana" w:hAnsi="Verdana"/>
                <w:b/>
                <w:sz w:val="16"/>
                <w:szCs w:val="16"/>
                <w:lang w:val="en-US"/>
              </w:rPr>
            </w:pPr>
            <w:r>
              <w:rPr>
                <w:rFonts w:ascii="Verdana" w:hAnsi="Verdana"/>
                <w:b/>
                <w:sz w:val="16"/>
                <w:szCs w:val="16"/>
                <w:lang w:val="en-US"/>
              </w:rPr>
              <w:t xml:space="preserve">3.10. Concessionaire: </w:t>
            </w:r>
            <w:r>
              <w:rPr>
                <w:rFonts w:ascii="Verdana" w:hAnsi="Verdana"/>
                <w:sz w:val="16"/>
                <w:szCs w:val="16"/>
                <w:lang w:val="en-US"/>
              </w:rPr>
              <w:t xml:space="preserve">Mexican commercial company, to which the Secretary grants a concession to provide the regular national public air transport service, being able to provide the international regular air transport service </w:t>
            </w:r>
            <w:proofErr w:type="gramStart"/>
            <w:r>
              <w:rPr>
                <w:rFonts w:ascii="Verdana" w:hAnsi="Verdana"/>
                <w:sz w:val="16"/>
                <w:szCs w:val="16"/>
                <w:lang w:val="en-US"/>
              </w:rPr>
              <w:t>as long as</w:t>
            </w:r>
            <w:proofErr w:type="gramEnd"/>
            <w:r>
              <w:rPr>
                <w:rFonts w:ascii="Verdana" w:hAnsi="Verdana"/>
                <w:sz w:val="16"/>
                <w:szCs w:val="16"/>
                <w:lang w:val="en-US"/>
              </w:rPr>
              <w:t xml:space="preserve"> they have the authorization of the corresponding routes by the Secretary.</w:t>
            </w:r>
          </w:p>
        </w:tc>
      </w:tr>
      <w:tr w:rsidR="00FC273D" w14:paraId="28D368D7" w14:textId="77777777" w:rsidTr="00FC273D">
        <w:tc>
          <w:tcPr>
            <w:tcW w:w="4679" w:type="dxa"/>
            <w:hideMark/>
          </w:tcPr>
          <w:p w14:paraId="3A7EF85F" w14:textId="77777777" w:rsidR="00FC273D" w:rsidRDefault="00FC273D">
            <w:pPr>
              <w:pStyle w:val="Texto"/>
              <w:spacing w:after="72" w:line="265" w:lineRule="exact"/>
              <w:ind w:firstLine="0"/>
              <w:rPr>
                <w:rFonts w:ascii="Verdana" w:hAnsi="Verdana"/>
                <w:sz w:val="16"/>
                <w:szCs w:val="16"/>
                <w:lang w:val="es-MX"/>
              </w:rPr>
            </w:pPr>
            <w:r>
              <w:rPr>
                <w:rFonts w:ascii="Verdana" w:hAnsi="Verdana"/>
                <w:b/>
                <w:sz w:val="16"/>
                <w:szCs w:val="16"/>
                <w:lang w:val="es-MX"/>
              </w:rPr>
              <w:t xml:space="preserve">3.11. </w:t>
            </w:r>
            <w:r>
              <w:rPr>
                <w:rFonts w:ascii="Verdana" w:hAnsi="Verdana"/>
                <w:b/>
                <w:sz w:val="16"/>
                <w:szCs w:val="16"/>
              </w:rPr>
              <w:t>CPCP:</w:t>
            </w:r>
            <w:r>
              <w:rPr>
                <w:rFonts w:ascii="Verdana" w:hAnsi="Verdana"/>
                <w:sz w:val="16"/>
                <w:szCs w:val="16"/>
              </w:rPr>
              <w:t xml:space="preserve"> Programa de Prevención y Control de la Corrosión.</w:t>
            </w:r>
          </w:p>
        </w:tc>
        <w:tc>
          <w:tcPr>
            <w:tcW w:w="4681" w:type="dxa"/>
            <w:hideMark/>
          </w:tcPr>
          <w:p w14:paraId="340B1939" w14:textId="77777777" w:rsidR="00FC273D" w:rsidRDefault="00FC273D">
            <w:pPr>
              <w:pStyle w:val="Texto"/>
              <w:spacing w:after="72" w:line="265" w:lineRule="exact"/>
              <w:ind w:firstLine="0"/>
              <w:rPr>
                <w:rFonts w:ascii="Verdana" w:hAnsi="Verdana"/>
                <w:b/>
                <w:sz w:val="16"/>
                <w:szCs w:val="16"/>
                <w:lang w:val="en-US"/>
              </w:rPr>
            </w:pPr>
            <w:r>
              <w:rPr>
                <w:rFonts w:ascii="Verdana" w:hAnsi="Verdana"/>
                <w:b/>
                <w:sz w:val="16"/>
                <w:szCs w:val="16"/>
                <w:lang w:val="en-US"/>
              </w:rPr>
              <w:t xml:space="preserve">3.11. CPCP: </w:t>
            </w:r>
            <w:r>
              <w:rPr>
                <w:rFonts w:ascii="Verdana" w:hAnsi="Verdana"/>
                <w:sz w:val="16"/>
                <w:szCs w:val="16"/>
                <w:lang w:val="en-US"/>
              </w:rPr>
              <w:t>Corrosion Prevention and Control Program.</w:t>
            </w:r>
          </w:p>
        </w:tc>
      </w:tr>
      <w:tr w:rsidR="00FC273D" w14:paraId="382E1E1E" w14:textId="77777777" w:rsidTr="00FC273D">
        <w:tc>
          <w:tcPr>
            <w:tcW w:w="4679" w:type="dxa"/>
            <w:hideMark/>
          </w:tcPr>
          <w:p w14:paraId="5169BE5F" w14:textId="77777777" w:rsidR="00FC273D" w:rsidRDefault="00FC273D">
            <w:pPr>
              <w:pStyle w:val="Texto"/>
              <w:spacing w:after="72" w:line="265" w:lineRule="exact"/>
              <w:ind w:firstLine="0"/>
              <w:rPr>
                <w:rFonts w:ascii="Verdana" w:hAnsi="Verdana"/>
                <w:sz w:val="16"/>
                <w:szCs w:val="16"/>
              </w:rPr>
            </w:pPr>
            <w:r>
              <w:rPr>
                <w:rFonts w:ascii="Verdana" w:hAnsi="Verdana"/>
                <w:b/>
                <w:sz w:val="16"/>
                <w:szCs w:val="16"/>
              </w:rPr>
              <w:t>3.12. C.T.:</w:t>
            </w:r>
            <w:r>
              <w:rPr>
                <w:rFonts w:ascii="Verdana" w:hAnsi="Verdana"/>
                <w:sz w:val="16"/>
                <w:szCs w:val="16"/>
              </w:rPr>
              <w:t xml:space="preserve"> Ciclos totales.</w:t>
            </w:r>
          </w:p>
        </w:tc>
        <w:tc>
          <w:tcPr>
            <w:tcW w:w="4681" w:type="dxa"/>
            <w:hideMark/>
          </w:tcPr>
          <w:p w14:paraId="60B91A2D" w14:textId="77777777" w:rsidR="00FC273D" w:rsidRDefault="00FC273D">
            <w:pPr>
              <w:pStyle w:val="Texto"/>
              <w:spacing w:after="72" w:line="265" w:lineRule="exact"/>
              <w:ind w:firstLine="0"/>
              <w:rPr>
                <w:rFonts w:ascii="Verdana" w:hAnsi="Verdana"/>
                <w:b/>
                <w:sz w:val="16"/>
                <w:szCs w:val="16"/>
              </w:rPr>
            </w:pPr>
            <w:r>
              <w:rPr>
                <w:rFonts w:ascii="Verdana" w:hAnsi="Verdana"/>
                <w:b/>
                <w:sz w:val="16"/>
                <w:szCs w:val="16"/>
              </w:rPr>
              <w:t xml:space="preserve">3.12. CT: </w:t>
            </w:r>
            <w:r>
              <w:rPr>
                <w:rFonts w:ascii="Verdana" w:hAnsi="Verdana"/>
                <w:sz w:val="16"/>
                <w:szCs w:val="16"/>
              </w:rPr>
              <w:t xml:space="preserve">Total </w:t>
            </w:r>
            <w:proofErr w:type="spellStart"/>
            <w:r>
              <w:rPr>
                <w:rFonts w:ascii="Verdana" w:hAnsi="Verdana"/>
                <w:sz w:val="16"/>
                <w:szCs w:val="16"/>
              </w:rPr>
              <w:t>cycles</w:t>
            </w:r>
            <w:proofErr w:type="spellEnd"/>
            <w:r>
              <w:rPr>
                <w:rFonts w:ascii="Verdana" w:hAnsi="Verdana"/>
                <w:sz w:val="16"/>
                <w:szCs w:val="16"/>
              </w:rPr>
              <w:t>.</w:t>
            </w:r>
          </w:p>
        </w:tc>
      </w:tr>
      <w:tr w:rsidR="00FC273D" w14:paraId="79E44478" w14:textId="77777777" w:rsidTr="00FC273D">
        <w:tc>
          <w:tcPr>
            <w:tcW w:w="4679" w:type="dxa"/>
            <w:hideMark/>
          </w:tcPr>
          <w:p w14:paraId="5C4642B5" w14:textId="77777777" w:rsidR="00FC273D" w:rsidRDefault="00FC273D">
            <w:pPr>
              <w:pStyle w:val="Texto"/>
              <w:spacing w:after="72" w:line="265" w:lineRule="exact"/>
              <w:ind w:firstLine="0"/>
              <w:rPr>
                <w:rFonts w:ascii="Verdana" w:hAnsi="Verdana"/>
                <w:sz w:val="16"/>
                <w:szCs w:val="16"/>
              </w:rPr>
            </w:pPr>
            <w:r>
              <w:rPr>
                <w:rFonts w:ascii="Verdana" w:hAnsi="Verdana"/>
                <w:b/>
                <w:sz w:val="16"/>
                <w:szCs w:val="16"/>
              </w:rPr>
              <w:t>3.13. C.U.R.M.:</w:t>
            </w:r>
            <w:r>
              <w:rPr>
                <w:rFonts w:ascii="Verdana" w:hAnsi="Verdana"/>
                <w:sz w:val="16"/>
                <w:szCs w:val="16"/>
              </w:rPr>
              <w:t xml:space="preserve"> Ciclos desde la Ultima Revisión Mayor.</w:t>
            </w:r>
          </w:p>
        </w:tc>
        <w:tc>
          <w:tcPr>
            <w:tcW w:w="4681" w:type="dxa"/>
            <w:hideMark/>
          </w:tcPr>
          <w:p w14:paraId="0E7A037B" w14:textId="77777777" w:rsidR="00FC273D" w:rsidRDefault="00FC273D">
            <w:pPr>
              <w:pStyle w:val="Texto"/>
              <w:spacing w:after="72" w:line="265" w:lineRule="exact"/>
              <w:ind w:firstLine="0"/>
              <w:rPr>
                <w:rFonts w:ascii="Verdana" w:hAnsi="Verdana"/>
                <w:b/>
                <w:sz w:val="16"/>
                <w:szCs w:val="16"/>
                <w:lang w:val="en-US"/>
              </w:rPr>
            </w:pPr>
            <w:r>
              <w:rPr>
                <w:rFonts w:ascii="Verdana" w:hAnsi="Verdana"/>
                <w:b/>
                <w:sz w:val="16"/>
                <w:szCs w:val="16"/>
                <w:lang w:val="en-US"/>
              </w:rPr>
              <w:t xml:space="preserve">3.13. CURM: </w:t>
            </w:r>
            <w:r>
              <w:rPr>
                <w:rFonts w:ascii="Verdana" w:hAnsi="Verdana"/>
                <w:sz w:val="16"/>
                <w:szCs w:val="16"/>
                <w:lang w:val="en-US"/>
              </w:rPr>
              <w:t>Cycles since the Last Major Revision.</w:t>
            </w:r>
          </w:p>
        </w:tc>
      </w:tr>
      <w:tr w:rsidR="00FC273D" w14:paraId="7F1B8FE3" w14:textId="77777777" w:rsidTr="00FC273D">
        <w:tc>
          <w:tcPr>
            <w:tcW w:w="4679" w:type="dxa"/>
            <w:hideMark/>
          </w:tcPr>
          <w:p w14:paraId="4523B80A" w14:textId="77777777" w:rsidR="00FC273D" w:rsidRDefault="00FC273D">
            <w:pPr>
              <w:pStyle w:val="Texto"/>
              <w:spacing w:after="72" w:line="265" w:lineRule="exact"/>
              <w:ind w:firstLine="0"/>
              <w:rPr>
                <w:rFonts w:ascii="Verdana" w:hAnsi="Verdana"/>
                <w:sz w:val="16"/>
                <w:szCs w:val="16"/>
              </w:rPr>
            </w:pPr>
            <w:r>
              <w:rPr>
                <w:rFonts w:ascii="Verdana" w:hAnsi="Verdana"/>
                <w:b/>
                <w:sz w:val="16"/>
                <w:szCs w:val="16"/>
              </w:rPr>
              <w:t>3.14. Disposición legal aplicable:</w:t>
            </w:r>
            <w:r>
              <w:rPr>
                <w:rFonts w:ascii="Verdana" w:hAnsi="Verdana"/>
                <w:sz w:val="16"/>
                <w:szCs w:val="16"/>
              </w:rPr>
              <w:t xml:space="preserve"> Todas las disposiciones legales aplicables, de carácter general o especial, relativas al subsector aeronáutico establecidas en convenios internacionales, leyes, reglamentos, normas oficiales mexicanas u otras reglas emitidas por </w:t>
            </w:r>
            <w:r>
              <w:rPr>
                <w:rFonts w:ascii="Verdana" w:hAnsi="Verdana"/>
                <w:sz w:val="16"/>
                <w:szCs w:val="16"/>
              </w:rPr>
              <w:lastRenderedPageBreak/>
              <w:t>la autoridad aeronáutica de conformidad con el orden jurídico vigente.</w:t>
            </w:r>
          </w:p>
        </w:tc>
        <w:tc>
          <w:tcPr>
            <w:tcW w:w="4681" w:type="dxa"/>
            <w:hideMark/>
          </w:tcPr>
          <w:p w14:paraId="065828A2" w14:textId="77777777" w:rsidR="00FC273D" w:rsidRDefault="00FC273D">
            <w:pPr>
              <w:pStyle w:val="Texto"/>
              <w:spacing w:after="72" w:line="265" w:lineRule="exact"/>
              <w:ind w:firstLine="0"/>
              <w:rPr>
                <w:rFonts w:ascii="Verdana" w:hAnsi="Verdana"/>
                <w:b/>
                <w:sz w:val="16"/>
                <w:szCs w:val="16"/>
                <w:lang w:val="en-US"/>
              </w:rPr>
            </w:pPr>
            <w:r>
              <w:rPr>
                <w:rFonts w:ascii="Verdana" w:hAnsi="Verdana"/>
                <w:b/>
                <w:sz w:val="16"/>
                <w:szCs w:val="16"/>
                <w:lang w:val="en-US"/>
              </w:rPr>
              <w:lastRenderedPageBreak/>
              <w:t xml:space="preserve">3.14. Applicable legal provision: </w:t>
            </w:r>
            <w:r>
              <w:rPr>
                <w:rFonts w:ascii="Verdana" w:hAnsi="Verdana"/>
                <w:sz w:val="16"/>
                <w:szCs w:val="16"/>
                <w:lang w:val="en-US"/>
              </w:rPr>
              <w:t xml:space="preserve">All applicable legal provisions, of a general or special nature, related to the aeronautical subsector established in international agreements, laws, regulations, Official Mexican </w:t>
            </w:r>
            <w:r>
              <w:rPr>
                <w:rFonts w:ascii="Verdana" w:hAnsi="Verdana"/>
                <w:sz w:val="16"/>
                <w:szCs w:val="16"/>
                <w:lang w:val="en-US"/>
              </w:rPr>
              <w:lastRenderedPageBreak/>
              <w:t>Standards or other rules issued by the aeronautical authority in accordance with the current legal order.</w:t>
            </w:r>
          </w:p>
        </w:tc>
      </w:tr>
      <w:tr w:rsidR="00FC273D" w14:paraId="7FBBFBCF" w14:textId="77777777" w:rsidTr="00FC273D">
        <w:tc>
          <w:tcPr>
            <w:tcW w:w="4679" w:type="dxa"/>
            <w:hideMark/>
          </w:tcPr>
          <w:p w14:paraId="5F6BEAC7" w14:textId="77777777" w:rsidR="00FC273D" w:rsidRDefault="00FC273D">
            <w:pPr>
              <w:pStyle w:val="Texto"/>
              <w:spacing w:after="72" w:line="265" w:lineRule="exact"/>
              <w:ind w:firstLine="0"/>
              <w:rPr>
                <w:rFonts w:ascii="Verdana" w:hAnsi="Verdana"/>
                <w:sz w:val="16"/>
                <w:szCs w:val="16"/>
              </w:rPr>
            </w:pPr>
            <w:r>
              <w:rPr>
                <w:rFonts w:ascii="Verdana" w:hAnsi="Verdana"/>
                <w:b/>
                <w:sz w:val="16"/>
                <w:szCs w:val="16"/>
              </w:rPr>
              <w:lastRenderedPageBreak/>
              <w:t>3.15. FOD:</w:t>
            </w:r>
            <w:r>
              <w:rPr>
                <w:rFonts w:ascii="Verdana" w:hAnsi="Verdana"/>
                <w:sz w:val="16"/>
                <w:szCs w:val="16"/>
              </w:rPr>
              <w:t xml:space="preserve"> Daño por objeto extraño.</w:t>
            </w:r>
          </w:p>
        </w:tc>
        <w:tc>
          <w:tcPr>
            <w:tcW w:w="4681" w:type="dxa"/>
            <w:hideMark/>
          </w:tcPr>
          <w:p w14:paraId="4A1AC31D" w14:textId="77777777" w:rsidR="00FC273D" w:rsidRDefault="00FC273D">
            <w:pPr>
              <w:pStyle w:val="Texto"/>
              <w:spacing w:after="72" w:line="265" w:lineRule="exact"/>
              <w:ind w:firstLine="0"/>
              <w:rPr>
                <w:rFonts w:ascii="Verdana" w:hAnsi="Verdana"/>
                <w:b/>
                <w:sz w:val="16"/>
                <w:szCs w:val="16"/>
              </w:rPr>
            </w:pPr>
            <w:r>
              <w:rPr>
                <w:rFonts w:ascii="Verdana" w:hAnsi="Verdana"/>
                <w:b/>
                <w:sz w:val="16"/>
                <w:szCs w:val="16"/>
              </w:rPr>
              <w:t xml:space="preserve">3.15. FOD: </w:t>
            </w:r>
            <w:r>
              <w:rPr>
                <w:rFonts w:ascii="Verdana" w:hAnsi="Verdana"/>
                <w:sz w:val="16"/>
                <w:szCs w:val="16"/>
                <w:lang w:val="en-US"/>
              </w:rPr>
              <w:t>Foreign Object Damage.</w:t>
            </w:r>
          </w:p>
        </w:tc>
      </w:tr>
      <w:tr w:rsidR="00FC273D" w14:paraId="215A95A6" w14:textId="77777777" w:rsidTr="00FC273D">
        <w:tc>
          <w:tcPr>
            <w:tcW w:w="4679" w:type="dxa"/>
            <w:hideMark/>
          </w:tcPr>
          <w:p w14:paraId="69B830F4" w14:textId="77777777" w:rsidR="00FC273D" w:rsidRDefault="00FC273D">
            <w:pPr>
              <w:pStyle w:val="Texto"/>
              <w:spacing w:after="72" w:line="265" w:lineRule="exact"/>
              <w:ind w:firstLine="0"/>
              <w:rPr>
                <w:rFonts w:ascii="Verdana" w:hAnsi="Verdana"/>
                <w:sz w:val="16"/>
                <w:szCs w:val="16"/>
              </w:rPr>
            </w:pPr>
            <w:r>
              <w:rPr>
                <w:rFonts w:ascii="Verdana" w:hAnsi="Verdana"/>
                <w:b/>
                <w:sz w:val="16"/>
                <w:szCs w:val="16"/>
              </w:rPr>
              <w:t>3.16. Hélice:</w:t>
            </w:r>
            <w:r>
              <w:rPr>
                <w:rFonts w:ascii="Verdana" w:hAnsi="Verdana"/>
                <w:sz w:val="16"/>
                <w:szCs w:val="16"/>
              </w:rPr>
              <w:t xml:space="preserve"> Dispositivo para propulsar una aeronave el cual está compuesto por palas </w:t>
            </w:r>
            <w:proofErr w:type="gramStart"/>
            <w:r>
              <w:rPr>
                <w:rFonts w:ascii="Verdana" w:hAnsi="Verdana"/>
                <w:sz w:val="16"/>
                <w:szCs w:val="16"/>
              </w:rPr>
              <w:t>que</w:t>
            </w:r>
            <w:proofErr w:type="gramEnd"/>
            <w:r>
              <w:rPr>
                <w:rFonts w:ascii="Verdana" w:hAnsi="Verdana"/>
                <w:sz w:val="16"/>
                <w:szCs w:val="16"/>
              </w:rPr>
              <w:t xml:space="preserve"> al realizar la rotación, produce por efectos aerodinámicos una tracción.</w:t>
            </w:r>
          </w:p>
        </w:tc>
        <w:tc>
          <w:tcPr>
            <w:tcW w:w="4681" w:type="dxa"/>
            <w:hideMark/>
          </w:tcPr>
          <w:p w14:paraId="5A3AEB1D" w14:textId="77777777" w:rsidR="00FC273D" w:rsidRDefault="00FC273D">
            <w:pPr>
              <w:pStyle w:val="Texto"/>
              <w:spacing w:after="72" w:line="265" w:lineRule="exact"/>
              <w:ind w:firstLine="0"/>
              <w:rPr>
                <w:rFonts w:ascii="Verdana" w:hAnsi="Verdana"/>
                <w:b/>
                <w:sz w:val="16"/>
                <w:szCs w:val="16"/>
                <w:lang w:val="en-US"/>
              </w:rPr>
            </w:pPr>
            <w:r>
              <w:rPr>
                <w:rFonts w:ascii="Verdana" w:hAnsi="Verdana"/>
                <w:b/>
                <w:sz w:val="16"/>
                <w:szCs w:val="16"/>
                <w:lang w:val="en-US"/>
              </w:rPr>
              <w:t xml:space="preserve">3.16. Propeller: </w:t>
            </w:r>
            <w:r>
              <w:rPr>
                <w:rFonts w:ascii="Verdana" w:hAnsi="Verdana"/>
                <w:sz w:val="16"/>
                <w:szCs w:val="16"/>
                <w:lang w:val="en-US"/>
              </w:rPr>
              <w:t>Device to propel an aircraft which is made up of blades that, when rotating, produce traction by aerodynamic effects.</w:t>
            </w:r>
          </w:p>
        </w:tc>
      </w:tr>
      <w:tr w:rsidR="00FC273D" w14:paraId="4CA2EE08" w14:textId="77777777" w:rsidTr="00FC273D">
        <w:tc>
          <w:tcPr>
            <w:tcW w:w="4679" w:type="dxa"/>
            <w:hideMark/>
          </w:tcPr>
          <w:p w14:paraId="2B2BBA2D" w14:textId="77777777" w:rsidR="00FC273D" w:rsidRDefault="00FC273D">
            <w:pPr>
              <w:pStyle w:val="Texto"/>
              <w:spacing w:after="72" w:line="265" w:lineRule="exact"/>
              <w:ind w:firstLine="0"/>
              <w:rPr>
                <w:rFonts w:ascii="Verdana" w:hAnsi="Verdana"/>
                <w:sz w:val="16"/>
                <w:szCs w:val="16"/>
              </w:rPr>
            </w:pPr>
            <w:r>
              <w:rPr>
                <w:rFonts w:ascii="Verdana" w:hAnsi="Verdana"/>
                <w:b/>
                <w:sz w:val="16"/>
                <w:szCs w:val="16"/>
                <w:lang w:val="es-MX"/>
              </w:rPr>
              <w:t xml:space="preserve">3.17. </w:t>
            </w:r>
            <w:r>
              <w:rPr>
                <w:rFonts w:ascii="Verdana" w:hAnsi="Verdana"/>
                <w:b/>
                <w:sz w:val="16"/>
                <w:szCs w:val="16"/>
              </w:rPr>
              <w:t>Incidente:</w:t>
            </w:r>
            <w:r>
              <w:rPr>
                <w:rFonts w:ascii="Verdana" w:hAnsi="Verdana"/>
                <w:sz w:val="16"/>
                <w:szCs w:val="16"/>
              </w:rPr>
              <w:t xml:space="preserve"> Todo suceso relacionado con la utilización de una aeronave, que no llegue a ser un accidente que afecte o pueda afectar la seguridad de las operaciones.</w:t>
            </w:r>
          </w:p>
        </w:tc>
        <w:tc>
          <w:tcPr>
            <w:tcW w:w="4681" w:type="dxa"/>
            <w:hideMark/>
          </w:tcPr>
          <w:p w14:paraId="47922504" w14:textId="77777777" w:rsidR="00FC273D" w:rsidRDefault="00FC273D">
            <w:pPr>
              <w:pStyle w:val="Texto"/>
              <w:spacing w:after="72" w:line="265" w:lineRule="exact"/>
              <w:ind w:firstLine="0"/>
              <w:rPr>
                <w:rFonts w:ascii="Verdana" w:hAnsi="Verdana"/>
                <w:b/>
                <w:sz w:val="16"/>
                <w:szCs w:val="16"/>
                <w:lang w:val="en-US"/>
              </w:rPr>
            </w:pPr>
            <w:r>
              <w:rPr>
                <w:rFonts w:ascii="Verdana" w:hAnsi="Verdana"/>
                <w:b/>
                <w:sz w:val="16"/>
                <w:szCs w:val="16"/>
                <w:lang w:val="en-US"/>
              </w:rPr>
              <w:t xml:space="preserve">3.17. Incident: </w:t>
            </w:r>
            <w:r>
              <w:rPr>
                <w:rFonts w:ascii="Verdana" w:hAnsi="Verdana"/>
                <w:sz w:val="16"/>
                <w:szCs w:val="16"/>
                <w:lang w:val="en-US"/>
              </w:rPr>
              <w:t>Any event related to the use of an aircraft, which does not become an accident that affects or may affect the safety of operations.</w:t>
            </w:r>
          </w:p>
        </w:tc>
      </w:tr>
      <w:tr w:rsidR="00FC273D" w14:paraId="7248036C" w14:textId="77777777" w:rsidTr="00FC273D">
        <w:tc>
          <w:tcPr>
            <w:tcW w:w="4679" w:type="dxa"/>
            <w:hideMark/>
          </w:tcPr>
          <w:p w14:paraId="2192921C" w14:textId="77777777" w:rsidR="00FC273D" w:rsidRDefault="00FC273D">
            <w:pPr>
              <w:pStyle w:val="Texto"/>
              <w:spacing w:after="72" w:line="267" w:lineRule="exact"/>
              <w:ind w:firstLine="0"/>
              <w:rPr>
                <w:rFonts w:ascii="Verdana" w:hAnsi="Verdana"/>
                <w:sz w:val="16"/>
                <w:szCs w:val="16"/>
              </w:rPr>
            </w:pPr>
            <w:r>
              <w:rPr>
                <w:rFonts w:ascii="Verdana" w:hAnsi="Verdana"/>
                <w:b/>
                <w:sz w:val="16"/>
                <w:szCs w:val="16"/>
              </w:rPr>
              <w:t>3.18. N/P:</w:t>
            </w:r>
            <w:r>
              <w:rPr>
                <w:rFonts w:ascii="Verdana" w:hAnsi="Verdana"/>
                <w:sz w:val="16"/>
                <w:szCs w:val="16"/>
              </w:rPr>
              <w:t xml:space="preserve"> Número de parte.</w:t>
            </w:r>
          </w:p>
        </w:tc>
        <w:tc>
          <w:tcPr>
            <w:tcW w:w="4681" w:type="dxa"/>
            <w:hideMark/>
          </w:tcPr>
          <w:p w14:paraId="0EFBF08D" w14:textId="77777777" w:rsidR="00FC273D" w:rsidRDefault="00FC273D">
            <w:pPr>
              <w:pStyle w:val="Texto"/>
              <w:spacing w:after="72" w:line="267" w:lineRule="exact"/>
              <w:ind w:firstLine="0"/>
              <w:rPr>
                <w:rFonts w:ascii="Verdana" w:hAnsi="Verdana"/>
                <w:b/>
                <w:sz w:val="16"/>
                <w:szCs w:val="16"/>
                <w:lang w:val="en-US"/>
              </w:rPr>
            </w:pPr>
            <w:r>
              <w:rPr>
                <w:rFonts w:ascii="Verdana" w:hAnsi="Verdana"/>
                <w:b/>
                <w:sz w:val="16"/>
                <w:szCs w:val="16"/>
                <w:lang w:val="en-US"/>
              </w:rPr>
              <w:t xml:space="preserve">3.18. P/N: </w:t>
            </w:r>
            <w:r>
              <w:rPr>
                <w:rFonts w:ascii="Verdana" w:hAnsi="Verdana"/>
                <w:sz w:val="16"/>
                <w:szCs w:val="16"/>
                <w:lang w:val="en-US"/>
              </w:rPr>
              <w:t>Part number.</w:t>
            </w:r>
          </w:p>
        </w:tc>
      </w:tr>
      <w:tr w:rsidR="00FC273D" w14:paraId="60BBB785" w14:textId="77777777" w:rsidTr="00FC273D">
        <w:tc>
          <w:tcPr>
            <w:tcW w:w="4679" w:type="dxa"/>
            <w:hideMark/>
          </w:tcPr>
          <w:p w14:paraId="4FB83AE6" w14:textId="77777777" w:rsidR="00FC273D" w:rsidRDefault="00FC273D">
            <w:pPr>
              <w:pStyle w:val="Texto"/>
              <w:spacing w:after="72" w:line="267" w:lineRule="exact"/>
              <w:ind w:firstLine="0"/>
              <w:rPr>
                <w:rFonts w:ascii="Verdana" w:hAnsi="Verdana"/>
                <w:sz w:val="16"/>
                <w:szCs w:val="16"/>
              </w:rPr>
            </w:pPr>
            <w:r>
              <w:rPr>
                <w:rFonts w:ascii="Verdana" w:hAnsi="Verdana"/>
                <w:b/>
                <w:sz w:val="16"/>
                <w:szCs w:val="16"/>
              </w:rPr>
              <w:t>3.19. N/S:</w:t>
            </w:r>
            <w:r>
              <w:rPr>
                <w:rFonts w:ascii="Verdana" w:hAnsi="Verdana"/>
                <w:sz w:val="16"/>
                <w:szCs w:val="16"/>
              </w:rPr>
              <w:t xml:space="preserve"> Número de serie.</w:t>
            </w:r>
          </w:p>
        </w:tc>
        <w:tc>
          <w:tcPr>
            <w:tcW w:w="4681" w:type="dxa"/>
            <w:hideMark/>
          </w:tcPr>
          <w:p w14:paraId="69B85C59" w14:textId="77777777" w:rsidR="00FC273D" w:rsidRDefault="00FC273D">
            <w:pPr>
              <w:pStyle w:val="Texto"/>
              <w:spacing w:after="72" w:line="267" w:lineRule="exact"/>
              <w:ind w:firstLine="0"/>
              <w:rPr>
                <w:rFonts w:ascii="Verdana" w:hAnsi="Verdana"/>
                <w:b/>
                <w:sz w:val="16"/>
                <w:szCs w:val="16"/>
                <w:lang w:val="en-US"/>
              </w:rPr>
            </w:pPr>
            <w:r>
              <w:rPr>
                <w:rFonts w:ascii="Verdana" w:hAnsi="Verdana"/>
                <w:b/>
                <w:sz w:val="16"/>
                <w:szCs w:val="16"/>
                <w:lang w:val="en-US"/>
              </w:rPr>
              <w:t xml:space="preserve">3.19. S/N: </w:t>
            </w:r>
            <w:r>
              <w:rPr>
                <w:rFonts w:ascii="Verdana" w:hAnsi="Verdana"/>
                <w:sz w:val="16"/>
                <w:szCs w:val="16"/>
                <w:lang w:val="en-US"/>
              </w:rPr>
              <w:t>Serial number.</w:t>
            </w:r>
          </w:p>
        </w:tc>
      </w:tr>
      <w:tr w:rsidR="00FC273D" w14:paraId="47EC0278" w14:textId="77777777" w:rsidTr="00FC273D">
        <w:tc>
          <w:tcPr>
            <w:tcW w:w="4679" w:type="dxa"/>
            <w:hideMark/>
          </w:tcPr>
          <w:p w14:paraId="1C7C4674" w14:textId="77777777" w:rsidR="00FC273D" w:rsidRDefault="00FC273D">
            <w:pPr>
              <w:pStyle w:val="Texto"/>
              <w:spacing w:after="72" w:line="267" w:lineRule="exact"/>
              <w:ind w:firstLine="0"/>
              <w:rPr>
                <w:rFonts w:ascii="Verdana" w:hAnsi="Verdana"/>
                <w:sz w:val="16"/>
                <w:szCs w:val="16"/>
              </w:rPr>
            </w:pPr>
            <w:r>
              <w:rPr>
                <w:rFonts w:ascii="Verdana" w:hAnsi="Verdana"/>
                <w:b/>
                <w:sz w:val="16"/>
                <w:szCs w:val="16"/>
                <w:lang w:val="es-MX"/>
              </w:rPr>
              <w:t xml:space="preserve">3.20. </w:t>
            </w:r>
            <w:r>
              <w:rPr>
                <w:rFonts w:ascii="Verdana" w:hAnsi="Verdana"/>
                <w:b/>
                <w:sz w:val="16"/>
                <w:szCs w:val="16"/>
              </w:rPr>
              <w:t>Operador aéreo:</w:t>
            </w:r>
            <w:r>
              <w:rPr>
                <w:rFonts w:ascii="Verdana" w:hAnsi="Verdana"/>
                <w:sz w:val="16"/>
                <w:szCs w:val="16"/>
              </w:rPr>
              <w:t xml:space="preserve"> El propietario o poseedor de una aeronave de Estado, de las comprendidas en el artículo 5 fracción II inciso a) de la Ley de Aviación Civil, así como de transporte aéreo privado no comercial, mexicana o extranjera.</w:t>
            </w:r>
          </w:p>
        </w:tc>
        <w:tc>
          <w:tcPr>
            <w:tcW w:w="4681" w:type="dxa"/>
            <w:hideMark/>
          </w:tcPr>
          <w:p w14:paraId="66A7A183" w14:textId="77777777" w:rsidR="00FC273D" w:rsidRDefault="00FC273D">
            <w:pPr>
              <w:pStyle w:val="Texto"/>
              <w:spacing w:after="72" w:line="267" w:lineRule="exact"/>
              <w:ind w:firstLine="0"/>
              <w:rPr>
                <w:rFonts w:ascii="Verdana" w:hAnsi="Verdana"/>
                <w:b/>
                <w:sz w:val="16"/>
                <w:szCs w:val="16"/>
                <w:lang w:val="en-US"/>
              </w:rPr>
            </w:pPr>
            <w:r>
              <w:rPr>
                <w:rFonts w:ascii="Verdana" w:hAnsi="Verdana"/>
                <w:b/>
                <w:sz w:val="16"/>
                <w:szCs w:val="16"/>
                <w:lang w:val="en-US"/>
              </w:rPr>
              <w:t xml:space="preserve">3.20. Air operator: </w:t>
            </w:r>
            <w:r>
              <w:rPr>
                <w:rFonts w:ascii="Verdana" w:hAnsi="Verdana"/>
                <w:sz w:val="16"/>
                <w:szCs w:val="16"/>
                <w:lang w:val="en-US"/>
              </w:rPr>
              <w:t>The owner or possessor of a State aircraft, of those included in article 5, section II, subparagraph a) of the Law of Civil Aviation, as well as non-commercial private air transport, Mexican or foreign.</w:t>
            </w:r>
          </w:p>
        </w:tc>
      </w:tr>
      <w:tr w:rsidR="00FC273D" w14:paraId="3C7B00EB" w14:textId="77777777" w:rsidTr="00FC273D">
        <w:tc>
          <w:tcPr>
            <w:tcW w:w="4679" w:type="dxa"/>
            <w:hideMark/>
          </w:tcPr>
          <w:p w14:paraId="4427944E" w14:textId="77777777" w:rsidR="00FC273D" w:rsidRDefault="00FC273D">
            <w:pPr>
              <w:pStyle w:val="Texto"/>
              <w:spacing w:after="72" w:line="267" w:lineRule="exact"/>
              <w:ind w:firstLine="0"/>
              <w:rPr>
                <w:rFonts w:ascii="Verdana" w:hAnsi="Verdana"/>
                <w:sz w:val="16"/>
                <w:szCs w:val="16"/>
                <w:lang w:val="es-MX"/>
              </w:rPr>
            </w:pPr>
            <w:r>
              <w:rPr>
                <w:rFonts w:ascii="Verdana" w:hAnsi="Verdana"/>
                <w:b/>
                <w:sz w:val="16"/>
                <w:szCs w:val="16"/>
              </w:rPr>
              <w:t>3.21. Permisionario:</w:t>
            </w:r>
            <w:r>
              <w:rPr>
                <w:rFonts w:ascii="Verdana" w:hAnsi="Verdana"/>
                <w:sz w:val="16"/>
                <w:szCs w:val="16"/>
              </w:rPr>
              <w:t xml:space="preserve"> </w:t>
            </w:r>
            <w:r>
              <w:rPr>
                <w:rFonts w:ascii="Verdana" w:hAnsi="Verdana"/>
                <w:sz w:val="16"/>
                <w:szCs w:val="16"/>
                <w:lang w:val="es-MX"/>
              </w:rPr>
              <w:t>Persona moral o física, esta última sólo en el caso del servicio aéreo privado comercial, mexicana o extranjera según el tipo de servicio, a la que la Secretaría otorga un permiso para la realización de sus actividades, pudiendo ser la prestación del servicio de transporte aéreo internacional regular, nacional e internacional no regular y privado comercial.</w:t>
            </w:r>
          </w:p>
        </w:tc>
        <w:tc>
          <w:tcPr>
            <w:tcW w:w="4681" w:type="dxa"/>
            <w:hideMark/>
          </w:tcPr>
          <w:p w14:paraId="3D713E97" w14:textId="77777777" w:rsidR="00FC273D" w:rsidRDefault="00FC273D">
            <w:pPr>
              <w:pStyle w:val="Texto"/>
              <w:spacing w:after="72" w:line="267" w:lineRule="exact"/>
              <w:ind w:firstLine="0"/>
              <w:rPr>
                <w:rFonts w:ascii="Verdana" w:hAnsi="Verdana"/>
                <w:b/>
                <w:sz w:val="16"/>
                <w:szCs w:val="16"/>
                <w:lang w:val="en-US"/>
              </w:rPr>
            </w:pPr>
            <w:r>
              <w:rPr>
                <w:rFonts w:ascii="Verdana" w:hAnsi="Verdana"/>
                <w:b/>
                <w:sz w:val="16"/>
                <w:szCs w:val="16"/>
                <w:lang w:val="en-US"/>
              </w:rPr>
              <w:t>3.21. Licensee:</w:t>
            </w:r>
            <w:r>
              <w:rPr>
                <w:rFonts w:ascii="Verdana" w:hAnsi="Verdana"/>
                <w:sz w:val="16"/>
                <w:szCs w:val="16"/>
                <w:lang w:val="en-US"/>
              </w:rPr>
              <w:t xml:space="preserve"> Entity or individual, the latter only in the case of private commercial, </w:t>
            </w:r>
            <w:proofErr w:type="gramStart"/>
            <w:r>
              <w:rPr>
                <w:rFonts w:ascii="Verdana" w:hAnsi="Verdana"/>
                <w:sz w:val="16"/>
                <w:szCs w:val="16"/>
                <w:lang w:val="en-US"/>
              </w:rPr>
              <w:t>Mexican</w:t>
            </w:r>
            <w:proofErr w:type="gramEnd"/>
            <w:r>
              <w:rPr>
                <w:rFonts w:ascii="Verdana" w:hAnsi="Verdana"/>
                <w:sz w:val="16"/>
                <w:szCs w:val="16"/>
                <w:lang w:val="en-US"/>
              </w:rPr>
              <w:t xml:space="preserve"> or foreign air service, depending on the type of service, to which the Secretary grants a permit to carry out its activities, which may be the provision of air transport service regular international, national and non-regular international and commercial private.</w:t>
            </w:r>
          </w:p>
        </w:tc>
      </w:tr>
      <w:tr w:rsidR="00FC273D" w14:paraId="11BA3FB0" w14:textId="77777777" w:rsidTr="00FC273D">
        <w:tc>
          <w:tcPr>
            <w:tcW w:w="4679" w:type="dxa"/>
            <w:hideMark/>
          </w:tcPr>
          <w:p w14:paraId="55DF1DF2" w14:textId="77777777" w:rsidR="00FC273D" w:rsidRDefault="00FC273D">
            <w:pPr>
              <w:pStyle w:val="Texto"/>
              <w:spacing w:after="72" w:line="267" w:lineRule="exact"/>
              <w:ind w:firstLine="0"/>
              <w:rPr>
                <w:rFonts w:ascii="Verdana" w:hAnsi="Verdana"/>
                <w:sz w:val="16"/>
                <w:szCs w:val="16"/>
              </w:rPr>
            </w:pPr>
            <w:r>
              <w:rPr>
                <w:rFonts w:ascii="Verdana" w:hAnsi="Verdana"/>
                <w:b/>
                <w:sz w:val="16"/>
                <w:szCs w:val="16"/>
              </w:rPr>
              <w:t>3.22. PSE:</w:t>
            </w:r>
            <w:r>
              <w:rPr>
                <w:rFonts w:ascii="Verdana" w:hAnsi="Verdana"/>
                <w:sz w:val="16"/>
                <w:szCs w:val="16"/>
              </w:rPr>
              <w:t xml:space="preserve"> Elementos estructurales principales.</w:t>
            </w:r>
          </w:p>
        </w:tc>
        <w:tc>
          <w:tcPr>
            <w:tcW w:w="4681" w:type="dxa"/>
            <w:hideMark/>
          </w:tcPr>
          <w:p w14:paraId="6B8CC04D" w14:textId="77777777" w:rsidR="00FC273D" w:rsidRDefault="00FC273D">
            <w:pPr>
              <w:pStyle w:val="Texto"/>
              <w:spacing w:after="72" w:line="267" w:lineRule="exact"/>
              <w:ind w:firstLine="0"/>
              <w:rPr>
                <w:rFonts w:ascii="Verdana" w:hAnsi="Verdana"/>
                <w:b/>
                <w:sz w:val="16"/>
                <w:szCs w:val="16"/>
                <w:lang w:val="en-US"/>
              </w:rPr>
            </w:pPr>
            <w:r>
              <w:rPr>
                <w:rFonts w:ascii="Verdana" w:hAnsi="Verdana"/>
                <w:b/>
                <w:sz w:val="16"/>
                <w:szCs w:val="16"/>
                <w:lang w:val="en-US"/>
              </w:rPr>
              <w:t xml:space="preserve">3.22. PSE: </w:t>
            </w:r>
            <w:r>
              <w:rPr>
                <w:rFonts w:ascii="Verdana" w:hAnsi="Verdana"/>
                <w:sz w:val="16"/>
                <w:szCs w:val="16"/>
                <w:lang w:val="en-US"/>
              </w:rPr>
              <w:t>Principle structural elements.</w:t>
            </w:r>
          </w:p>
        </w:tc>
      </w:tr>
      <w:tr w:rsidR="00FC273D" w14:paraId="186563FC" w14:textId="77777777" w:rsidTr="00FC273D">
        <w:tc>
          <w:tcPr>
            <w:tcW w:w="4679" w:type="dxa"/>
            <w:hideMark/>
          </w:tcPr>
          <w:p w14:paraId="312A0434" w14:textId="77777777" w:rsidR="00FC273D" w:rsidRDefault="00FC273D">
            <w:pPr>
              <w:pStyle w:val="Texto"/>
              <w:spacing w:after="72" w:line="267" w:lineRule="exact"/>
              <w:ind w:firstLine="0"/>
              <w:rPr>
                <w:rFonts w:ascii="Verdana" w:hAnsi="Verdana"/>
                <w:sz w:val="16"/>
                <w:szCs w:val="16"/>
              </w:rPr>
            </w:pPr>
            <w:r>
              <w:rPr>
                <w:rFonts w:ascii="Verdana" w:hAnsi="Verdana"/>
                <w:b/>
                <w:sz w:val="16"/>
                <w:szCs w:val="16"/>
              </w:rPr>
              <w:t>3.23. Reparación:</w:t>
            </w:r>
            <w:r>
              <w:rPr>
                <w:rFonts w:ascii="Verdana" w:hAnsi="Verdana"/>
                <w:sz w:val="16"/>
                <w:szCs w:val="16"/>
              </w:rPr>
              <w:t xml:space="preserve"> Restauración de un producto aeronáutico a su condición de aeronavegabilidad para asegurar que la aeronave sigue satisfaciendo los aspectos de diseño que corresponden a los requisitos de aeronavegabilidad aplicados para expedir el certificado de tipo para el tipo de aeronave correspondiente, cuando ésta haya sufrido daños o desgaste por el uso.</w:t>
            </w:r>
          </w:p>
        </w:tc>
        <w:tc>
          <w:tcPr>
            <w:tcW w:w="4681" w:type="dxa"/>
            <w:hideMark/>
          </w:tcPr>
          <w:p w14:paraId="33EFFA62" w14:textId="77777777" w:rsidR="00FC273D" w:rsidRDefault="00FC273D">
            <w:pPr>
              <w:pStyle w:val="Texto"/>
              <w:spacing w:after="72" w:line="267" w:lineRule="exact"/>
              <w:ind w:firstLine="0"/>
              <w:rPr>
                <w:rFonts w:ascii="Verdana" w:hAnsi="Verdana"/>
                <w:b/>
                <w:sz w:val="16"/>
                <w:szCs w:val="16"/>
                <w:lang w:val="en-US"/>
              </w:rPr>
            </w:pPr>
            <w:r>
              <w:rPr>
                <w:rFonts w:ascii="Verdana" w:hAnsi="Verdana"/>
                <w:b/>
                <w:sz w:val="16"/>
                <w:szCs w:val="16"/>
                <w:lang w:val="en-US"/>
              </w:rPr>
              <w:t xml:space="preserve">3.23. Repair: </w:t>
            </w:r>
            <w:r>
              <w:rPr>
                <w:rFonts w:ascii="Verdana" w:hAnsi="Verdana"/>
                <w:sz w:val="16"/>
                <w:szCs w:val="16"/>
                <w:lang w:val="en-US"/>
              </w:rPr>
              <w:t>Restoration of an aeronautical product to its airworthy condition to ensure that the aircraft continues to satisfy the design aspects that correspond to the airworthiness requirements applied to issue the type certificate for the corresponding aircraft type, when it has suffered damage or wear and tear.</w:t>
            </w:r>
          </w:p>
        </w:tc>
      </w:tr>
      <w:tr w:rsidR="00FC273D" w14:paraId="21B703ED" w14:textId="77777777" w:rsidTr="00FC273D">
        <w:tc>
          <w:tcPr>
            <w:tcW w:w="4679" w:type="dxa"/>
            <w:hideMark/>
          </w:tcPr>
          <w:p w14:paraId="04B980FC" w14:textId="77777777" w:rsidR="00FC273D" w:rsidRDefault="00FC273D">
            <w:pPr>
              <w:pStyle w:val="Texto"/>
              <w:spacing w:after="72" w:line="267" w:lineRule="exact"/>
              <w:ind w:firstLine="0"/>
              <w:rPr>
                <w:rFonts w:ascii="Verdana" w:hAnsi="Verdana"/>
                <w:sz w:val="16"/>
                <w:szCs w:val="16"/>
              </w:rPr>
            </w:pPr>
            <w:r>
              <w:rPr>
                <w:rFonts w:ascii="Verdana" w:hAnsi="Verdana"/>
                <w:b/>
                <w:sz w:val="16"/>
                <w:szCs w:val="16"/>
              </w:rPr>
              <w:t>3.24. Reparación mayor:</w:t>
            </w:r>
            <w:r>
              <w:rPr>
                <w:rFonts w:ascii="Verdana" w:hAnsi="Verdana"/>
                <w:sz w:val="16"/>
                <w:szCs w:val="16"/>
              </w:rPr>
              <w:t xml:space="preserve"> Reparación que no se puede llevar a cabo con prácticas aceptadas, es decir, aquellas que se encuentran en los manuales de mantenimiento de una aeronave, o que sean realizadas por operaciones elementales, o </w:t>
            </w:r>
            <w:proofErr w:type="gramStart"/>
            <w:r>
              <w:rPr>
                <w:rFonts w:ascii="Verdana" w:hAnsi="Verdana"/>
                <w:sz w:val="16"/>
                <w:szCs w:val="16"/>
              </w:rPr>
              <w:t>que</w:t>
            </w:r>
            <w:proofErr w:type="gramEnd"/>
            <w:r>
              <w:rPr>
                <w:rFonts w:ascii="Verdana" w:hAnsi="Verdana"/>
                <w:sz w:val="16"/>
                <w:szCs w:val="16"/>
              </w:rPr>
              <w:t xml:space="preserve"> si son mal efectuadas, pueden afectar apreciablemente el peso, balance, resistencia estructural, rendimientos, operación del motor, características del vuelo u otras cualidades que afecten la aeronavegabilidad de las aeronaves.</w:t>
            </w:r>
          </w:p>
        </w:tc>
        <w:tc>
          <w:tcPr>
            <w:tcW w:w="4681" w:type="dxa"/>
            <w:hideMark/>
          </w:tcPr>
          <w:p w14:paraId="5B95ED21" w14:textId="77777777" w:rsidR="00FC273D" w:rsidRDefault="00FC273D">
            <w:pPr>
              <w:pStyle w:val="Texto"/>
              <w:spacing w:after="72" w:line="267" w:lineRule="exact"/>
              <w:ind w:firstLine="0"/>
              <w:rPr>
                <w:rFonts w:ascii="Verdana" w:hAnsi="Verdana"/>
                <w:b/>
                <w:sz w:val="16"/>
                <w:szCs w:val="16"/>
                <w:lang w:val="en-US"/>
              </w:rPr>
            </w:pPr>
            <w:r>
              <w:rPr>
                <w:rFonts w:ascii="Verdana" w:hAnsi="Verdana"/>
                <w:b/>
                <w:sz w:val="16"/>
                <w:szCs w:val="16"/>
                <w:lang w:val="en-US"/>
              </w:rPr>
              <w:t xml:space="preserve">3.24. Major repair: </w:t>
            </w:r>
            <w:r>
              <w:rPr>
                <w:rFonts w:ascii="Verdana" w:hAnsi="Verdana"/>
                <w:sz w:val="16"/>
                <w:szCs w:val="16"/>
                <w:lang w:val="en-US"/>
              </w:rPr>
              <w:t>Repair that cannot be carried out with accepted practices, that is, those that are found in the maintenance manuals of an aircraft, or that are carried out by elementary operations, or that if they are poorly carried out, they can appreciably affect the weight, balance, structural strength, performance, engine operation, flight characteristics or other qualities that affect the airworthiness of aircraft.</w:t>
            </w:r>
          </w:p>
        </w:tc>
      </w:tr>
      <w:tr w:rsidR="00FC273D" w14:paraId="44F757E4" w14:textId="77777777" w:rsidTr="00FC273D">
        <w:tc>
          <w:tcPr>
            <w:tcW w:w="4679" w:type="dxa"/>
            <w:hideMark/>
          </w:tcPr>
          <w:p w14:paraId="051E5505" w14:textId="77777777" w:rsidR="00FC273D" w:rsidRDefault="00FC273D">
            <w:pPr>
              <w:pStyle w:val="Texto"/>
              <w:spacing w:after="72" w:line="267" w:lineRule="exact"/>
              <w:ind w:firstLine="0"/>
              <w:rPr>
                <w:rFonts w:ascii="Verdana" w:hAnsi="Verdana"/>
                <w:sz w:val="16"/>
                <w:szCs w:val="16"/>
              </w:rPr>
            </w:pPr>
            <w:r>
              <w:rPr>
                <w:rFonts w:ascii="Verdana" w:hAnsi="Verdana"/>
                <w:b/>
                <w:sz w:val="16"/>
                <w:szCs w:val="16"/>
                <w:lang w:val="es-MX"/>
              </w:rPr>
              <w:lastRenderedPageBreak/>
              <w:t xml:space="preserve">3.25. </w:t>
            </w:r>
            <w:r>
              <w:rPr>
                <w:rFonts w:ascii="Verdana" w:hAnsi="Verdana"/>
                <w:b/>
                <w:sz w:val="16"/>
                <w:szCs w:val="16"/>
              </w:rPr>
              <w:t>Reparación menor:</w:t>
            </w:r>
            <w:r>
              <w:rPr>
                <w:rFonts w:ascii="Verdana" w:hAnsi="Verdana"/>
                <w:sz w:val="16"/>
                <w:szCs w:val="16"/>
              </w:rPr>
              <w:t xml:space="preserve"> Aquella reparación que no es mayor.</w:t>
            </w:r>
          </w:p>
        </w:tc>
        <w:tc>
          <w:tcPr>
            <w:tcW w:w="4681" w:type="dxa"/>
            <w:hideMark/>
          </w:tcPr>
          <w:p w14:paraId="77B063F3" w14:textId="77777777" w:rsidR="00FC273D" w:rsidRDefault="00FC273D">
            <w:pPr>
              <w:pStyle w:val="Texto"/>
              <w:spacing w:after="72" w:line="267" w:lineRule="exact"/>
              <w:ind w:firstLine="0"/>
              <w:rPr>
                <w:rFonts w:ascii="Verdana" w:hAnsi="Verdana"/>
                <w:b/>
                <w:sz w:val="16"/>
                <w:szCs w:val="16"/>
                <w:lang w:val="en-US"/>
              </w:rPr>
            </w:pPr>
            <w:r>
              <w:rPr>
                <w:rFonts w:ascii="Verdana" w:hAnsi="Verdana"/>
                <w:b/>
                <w:sz w:val="16"/>
                <w:szCs w:val="16"/>
                <w:lang w:val="en-US"/>
              </w:rPr>
              <w:t xml:space="preserve">3.25. Minor repair: </w:t>
            </w:r>
            <w:r>
              <w:rPr>
                <w:rFonts w:ascii="Verdana" w:hAnsi="Verdana"/>
                <w:sz w:val="16"/>
                <w:szCs w:val="16"/>
                <w:lang w:val="en-US"/>
              </w:rPr>
              <w:t>That repair that is not major.</w:t>
            </w:r>
          </w:p>
        </w:tc>
      </w:tr>
      <w:tr w:rsidR="00FC273D" w14:paraId="57A98AF0" w14:textId="77777777" w:rsidTr="00FC273D">
        <w:tc>
          <w:tcPr>
            <w:tcW w:w="4679" w:type="dxa"/>
            <w:hideMark/>
          </w:tcPr>
          <w:p w14:paraId="5FF38DFC" w14:textId="77777777" w:rsidR="00FC273D" w:rsidRDefault="00FC273D">
            <w:pPr>
              <w:pStyle w:val="Texto"/>
              <w:spacing w:after="72" w:line="267" w:lineRule="exact"/>
              <w:ind w:firstLine="0"/>
              <w:rPr>
                <w:rFonts w:ascii="Verdana" w:hAnsi="Verdana"/>
                <w:sz w:val="16"/>
                <w:szCs w:val="16"/>
              </w:rPr>
            </w:pPr>
            <w:r>
              <w:rPr>
                <w:rFonts w:ascii="Verdana" w:hAnsi="Verdana"/>
                <w:b/>
                <w:sz w:val="16"/>
                <w:szCs w:val="16"/>
              </w:rPr>
              <w:t>3.26. Rotor principal:</w:t>
            </w:r>
            <w:r>
              <w:rPr>
                <w:rFonts w:ascii="Verdana" w:hAnsi="Verdana"/>
                <w:sz w:val="16"/>
                <w:szCs w:val="16"/>
              </w:rPr>
              <w:t xml:space="preserve"> Aquel que proporciona el levantamiento a la aeronave de ala rotativa.</w:t>
            </w:r>
          </w:p>
        </w:tc>
        <w:tc>
          <w:tcPr>
            <w:tcW w:w="4681" w:type="dxa"/>
            <w:hideMark/>
          </w:tcPr>
          <w:p w14:paraId="1D9AD351" w14:textId="77777777" w:rsidR="00FC273D" w:rsidRDefault="00FC273D">
            <w:pPr>
              <w:pStyle w:val="Texto"/>
              <w:spacing w:after="72" w:line="267" w:lineRule="exact"/>
              <w:ind w:firstLine="0"/>
              <w:rPr>
                <w:rFonts w:ascii="Verdana" w:hAnsi="Verdana"/>
                <w:b/>
                <w:sz w:val="16"/>
                <w:szCs w:val="16"/>
                <w:lang w:val="en-US"/>
              </w:rPr>
            </w:pPr>
            <w:r>
              <w:rPr>
                <w:rFonts w:ascii="Verdana" w:hAnsi="Verdana"/>
                <w:b/>
                <w:sz w:val="16"/>
                <w:szCs w:val="16"/>
                <w:lang w:val="en-US"/>
              </w:rPr>
              <w:t xml:space="preserve">3.26. Main rotor: </w:t>
            </w:r>
            <w:r>
              <w:rPr>
                <w:rFonts w:ascii="Verdana" w:hAnsi="Verdana"/>
                <w:sz w:val="16"/>
                <w:szCs w:val="16"/>
                <w:lang w:val="en-US"/>
              </w:rPr>
              <w:t>The one that provides lift to rotary-wing aircraft.</w:t>
            </w:r>
          </w:p>
        </w:tc>
      </w:tr>
      <w:tr w:rsidR="00FC273D" w14:paraId="4E1CAC65" w14:textId="77777777" w:rsidTr="00FC273D">
        <w:tc>
          <w:tcPr>
            <w:tcW w:w="4679" w:type="dxa"/>
            <w:hideMark/>
          </w:tcPr>
          <w:p w14:paraId="1E440217" w14:textId="77777777" w:rsidR="00FC273D" w:rsidRDefault="00FC273D">
            <w:pPr>
              <w:pStyle w:val="Texto"/>
              <w:spacing w:after="72" w:line="267" w:lineRule="exact"/>
              <w:ind w:firstLine="0"/>
              <w:rPr>
                <w:rFonts w:ascii="Verdana" w:hAnsi="Verdana"/>
                <w:sz w:val="16"/>
                <w:szCs w:val="16"/>
              </w:rPr>
            </w:pPr>
            <w:r>
              <w:rPr>
                <w:rFonts w:ascii="Verdana" w:hAnsi="Verdana"/>
                <w:b/>
                <w:sz w:val="16"/>
                <w:szCs w:val="16"/>
              </w:rPr>
              <w:t>3.27. SSI:</w:t>
            </w:r>
            <w:r>
              <w:rPr>
                <w:rFonts w:ascii="Verdana" w:hAnsi="Verdana"/>
                <w:sz w:val="16"/>
                <w:szCs w:val="16"/>
              </w:rPr>
              <w:t xml:space="preserve"> Elementos estructurales significativos.</w:t>
            </w:r>
          </w:p>
        </w:tc>
        <w:tc>
          <w:tcPr>
            <w:tcW w:w="4681" w:type="dxa"/>
            <w:hideMark/>
          </w:tcPr>
          <w:p w14:paraId="3210EB39" w14:textId="77777777" w:rsidR="00FC273D" w:rsidRDefault="00FC273D">
            <w:pPr>
              <w:pStyle w:val="Texto"/>
              <w:spacing w:after="72" w:line="267" w:lineRule="exact"/>
              <w:ind w:firstLine="0"/>
              <w:rPr>
                <w:rFonts w:ascii="Verdana" w:hAnsi="Verdana"/>
                <w:b/>
                <w:sz w:val="16"/>
                <w:szCs w:val="16"/>
                <w:lang w:val="en-US"/>
              </w:rPr>
            </w:pPr>
            <w:r>
              <w:rPr>
                <w:rFonts w:ascii="Verdana" w:hAnsi="Verdana"/>
                <w:b/>
                <w:sz w:val="16"/>
                <w:szCs w:val="16"/>
                <w:lang w:val="en-US"/>
              </w:rPr>
              <w:t xml:space="preserve">3.27. SSI: </w:t>
            </w:r>
            <w:r>
              <w:rPr>
                <w:rFonts w:ascii="Verdana" w:hAnsi="Verdana"/>
                <w:sz w:val="16"/>
                <w:szCs w:val="16"/>
                <w:lang w:val="en-US"/>
              </w:rPr>
              <w:t xml:space="preserve">Significant structural </w:t>
            </w:r>
            <w:proofErr w:type="spellStart"/>
            <w:r>
              <w:rPr>
                <w:rFonts w:ascii="Verdana" w:hAnsi="Verdana"/>
                <w:sz w:val="16"/>
                <w:szCs w:val="16"/>
                <w:lang w:val="en-US"/>
              </w:rPr>
              <w:t>ítems</w:t>
            </w:r>
            <w:proofErr w:type="spellEnd"/>
            <w:r>
              <w:rPr>
                <w:rFonts w:ascii="Verdana" w:hAnsi="Verdana"/>
                <w:sz w:val="16"/>
                <w:szCs w:val="16"/>
                <w:lang w:val="en-US"/>
              </w:rPr>
              <w:t>.</w:t>
            </w:r>
          </w:p>
        </w:tc>
      </w:tr>
      <w:tr w:rsidR="00FC273D" w14:paraId="16C99EAF" w14:textId="77777777" w:rsidTr="00FC273D">
        <w:tc>
          <w:tcPr>
            <w:tcW w:w="4679" w:type="dxa"/>
            <w:hideMark/>
          </w:tcPr>
          <w:p w14:paraId="3D0E6B7E" w14:textId="77777777" w:rsidR="00FC273D" w:rsidRDefault="00FC273D">
            <w:pPr>
              <w:pStyle w:val="Texto"/>
              <w:spacing w:after="72" w:line="267" w:lineRule="exact"/>
              <w:ind w:firstLine="0"/>
              <w:rPr>
                <w:rFonts w:ascii="Verdana" w:hAnsi="Verdana"/>
                <w:sz w:val="16"/>
                <w:szCs w:val="16"/>
              </w:rPr>
            </w:pPr>
            <w:r>
              <w:rPr>
                <w:rFonts w:ascii="Verdana" w:hAnsi="Verdana"/>
                <w:b/>
                <w:sz w:val="16"/>
                <w:szCs w:val="16"/>
              </w:rPr>
              <w:t>3.28. SSIP:</w:t>
            </w:r>
            <w:r>
              <w:rPr>
                <w:rFonts w:ascii="Verdana" w:hAnsi="Verdana"/>
                <w:sz w:val="16"/>
                <w:szCs w:val="16"/>
              </w:rPr>
              <w:t xml:space="preserve"> Programa de Inspecciones Estructurales Suplementarias.</w:t>
            </w:r>
          </w:p>
        </w:tc>
        <w:tc>
          <w:tcPr>
            <w:tcW w:w="4681" w:type="dxa"/>
            <w:hideMark/>
          </w:tcPr>
          <w:p w14:paraId="6D3EA194" w14:textId="77777777" w:rsidR="00FC273D" w:rsidRDefault="00FC273D">
            <w:pPr>
              <w:pStyle w:val="Texto"/>
              <w:spacing w:after="72" w:line="267" w:lineRule="exact"/>
              <w:ind w:firstLine="0"/>
              <w:rPr>
                <w:rFonts w:ascii="Verdana" w:hAnsi="Verdana"/>
                <w:b/>
                <w:sz w:val="16"/>
                <w:szCs w:val="16"/>
                <w:lang w:val="en-US"/>
              </w:rPr>
            </w:pPr>
            <w:r>
              <w:rPr>
                <w:rFonts w:ascii="Verdana" w:hAnsi="Verdana"/>
                <w:b/>
                <w:sz w:val="16"/>
                <w:szCs w:val="16"/>
                <w:lang w:val="en-US"/>
              </w:rPr>
              <w:t xml:space="preserve">3.28. SSIP: </w:t>
            </w:r>
            <w:r>
              <w:rPr>
                <w:rFonts w:ascii="Verdana" w:hAnsi="Verdana"/>
                <w:sz w:val="16"/>
                <w:szCs w:val="16"/>
                <w:lang w:val="en-US"/>
              </w:rPr>
              <w:t>Supplemental Structural Inspections Program.</w:t>
            </w:r>
          </w:p>
        </w:tc>
      </w:tr>
      <w:tr w:rsidR="00FC273D" w14:paraId="317A5B15" w14:textId="77777777" w:rsidTr="00FC273D">
        <w:tc>
          <w:tcPr>
            <w:tcW w:w="4679" w:type="dxa"/>
            <w:hideMark/>
          </w:tcPr>
          <w:p w14:paraId="4FD9530D" w14:textId="77777777" w:rsidR="00FC273D" w:rsidRDefault="00FC273D">
            <w:pPr>
              <w:pStyle w:val="Texto"/>
              <w:spacing w:after="72" w:line="267" w:lineRule="exact"/>
              <w:ind w:firstLine="0"/>
              <w:rPr>
                <w:rFonts w:ascii="Verdana" w:hAnsi="Verdana"/>
                <w:sz w:val="16"/>
                <w:szCs w:val="16"/>
              </w:rPr>
            </w:pPr>
            <w:r>
              <w:rPr>
                <w:rFonts w:ascii="Verdana" w:hAnsi="Verdana"/>
                <w:b/>
                <w:sz w:val="16"/>
                <w:szCs w:val="16"/>
                <w:lang w:val="es-MX"/>
              </w:rPr>
              <w:t xml:space="preserve">3.29. </w:t>
            </w:r>
            <w:r>
              <w:rPr>
                <w:rFonts w:ascii="Verdana" w:hAnsi="Verdana"/>
                <w:b/>
                <w:sz w:val="16"/>
                <w:szCs w:val="16"/>
              </w:rPr>
              <w:t>Secretaría:</w:t>
            </w:r>
            <w:r>
              <w:rPr>
                <w:rFonts w:ascii="Verdana" w:hAnsi="Verdana"/>
                <w:sz w:val="16"/>
                <w:szCs w:val="16"/>
              </w:rPr>
              <w:t xml:space="preserve"> La Secretaría de Comunicaciones y Transportes.</w:t>
            </w:r>
          </w:p>
        </w:tc>
        <w:tc>
          <w:tcPr>
            <w:tcW w:w="4681" w:type="dxa"/>
            <w:hideMark/>
          </w:tcPr>
          <w:p w14:paraId="5F53EB65" w14:textId="77777777" w:rsidR="00FC273D" w:rsidRDefault="00FC273D">
            <w:pPr>
              <w:pStyle w:val="Texto"/>
              <w:spacing w:after="72" w:line="267" w:lineRule="exact"/>
              <w:ind w:firstLine="0"/>
              <w:rPr>
                <w:rFonts w:ascii="Verdana" w:hAnsi="Verdana"/>
                <w:b/>
                <w:sz w:val="16"/>
                <w:szCs w:val="16"/>
                <w:lang w:val="en-US"/>
              </w:rPr>
            </w:pPr>
            <w:r>
              <w:rPr>
                <w:rFonts w:ascii="Verdana" w:hAnsi="Verdana"/>
                <w:b/>
                <w:sz w:val="16"/>
                <w:szCs w:val="16"/>
                <w:lang w:val="en-US"/>
              </w:rPr>
              <w:t xml:space="preserve">3.29. Secretary: </w:t>
            </w:r>
            <w:r>
              <w:rPr>
                <w:rFonts w:ascii="Verdana" w:hAnsi="Verdana"/>
                <w:sz w:val="16"/>
                <w:szCs w:val="16"/>
                <w:lang w:val="en-US"/>
              </w:rPr>
              <w:t>The Secretary of Communications and Transportation.</w:t>
            </w:r>
          </w:p>
        </w:tc>
      </w:tr>
      <w:tr w:rsidR="00FC273D" w14:paraId="2261640B" w14:textId="77777777" w:rsidTr="00FC273D">
        <w:tc>
          <w:tcPr>
            <w:tcW w:w="4679" w:type="dxa"/>
            <w:hideMark/>
          </w:tcPr>
          <w:p w14:paraId="3E0502DB" w14:textId="77777777" w:rsidR="00FC273D" w:rsidRDefault="00FC273D">
            <w:pPr>
              <w:pStyle w:val="Texto"/>
              <w:spacing w:after="72" w:line="267" w:lineRule="exact"/>
              <w:ind w:firstLine="0"/>
              <w:rPr>
                <w:rFonts w:ascii="Verdana" w:hAnsi="Verdana"/>
                <w:sz w:val="16"/>
                <w:szCs w:val="16"/>
              </w:rPr>
            </w:pPr>
            <w:r>
              <w:rPr>
                <w:rFonts w:ascii="Verdana" w:hAnsi="Verdana"/>
                <w:b/>
                <w:sz w:val="16"/>
                <w:szCs w:val="16"/>
              </w:rPr>
              <w:t>3.30. Taller aeronáutico:</w:t>
            </w:r>
            <w:r>
              <w:rPr>
                <w:rFonts w:ascii="Verdana" w:hAnsi="Verdana"/>
                <w:sz w:val="16"/>
                <w:szCs w:val="16"/>
              </w:rPr>
              <w:t xml:space="preserve"> Es aquella instalación destinada al mantenimiento o reparación de aeronaves y de sus componentes, que incluyen sus accesorios, sistemas y partes, así como a la fabricación o ensamblaje, siempre y cuando se realicen con el fin de dar mantenimiento o para reparar aeronaves en el propio taller aeronáutico.</w:t>
            </w:r>
          </w:p>
        </w:tc>
        <w:tc>
          <w:tcPr>
            <w:tcW w:w="4681" w:type="dxa"/>
            <w:hideMark/>
          </w:tcPr>
          <w:p w14:paraId="614B574F" w14:textId="77777777" w:rsidR="00FC273D" w:rsidRDefault="00FC273D">
            <w:pPr>
              <w:pStyle w:val="Texto"/>
              <w:spacing w:after="72" w:line="267" w:lineRule="exact"/>
              <w:ind w:firstLine="0"/>
              <w:rPr>
                <w:rFonts w:ascii="Verdana" w:hAnsi="Verdana"/>
                <w:b/>
                <w:sz w:val="16"/>
                <w:szCs w:val="16"/>
                <w:lang w:val="en-US"/>
              </w:rPr>
            </w:pPr>
            <w:r>
              <w:rPr>
                <w:rFonts w:ascii="Verdana" w:hAnsi="Verdana"/>
                <w:b/>
                <w:sz w:val="16"/>
                <w:szCs w:val="16"/>
                <w:lang w:val="en-US"/>
              </w:rPr>
              <w:t xml:space="preserve">3.30. Aeronautical workshop: </w:t>
            </w:r>
            <w:r>
              <w:rPr>
                <w:rFonts w:ascii="Verdana" w:hAnsi="Verdana"/>
                <w:sz w:val="16"/>
                <w:szCs w:val="16"/>
                <w:lang w:val="en-US"/>
              </w:rPr>
              <w:t xml:space="preserve">Is that facility intended for the maintenance or repair of aircraft and their components, including their accessories, systems, and parts, as well as manufacturing or assembly, </w:t>
            </w:r>
            <w:proofErr w:type="gramStart"/>
            <w:r>
              <w:rPr>
                <w:rFonts w:ascii="Verdana" w:hAnsi="Verdana"/>
                <w:sz w:val="16"/>
                <w:szCs w:val="16"/>
                <w:lang w:val="en-US"/>
              </w:rPr>
              <w:t>as long as</w:t>
            </w:r>
            <w:proofErr w:type="gramEnd"/>
            <w:r>
              <w:rPr>
                <w:rFonts w:ascii="Verdana" w:hAnsi="Verdana"/>
                <w:sz w:val="16"/>
                <w:szCs w:val="16"/>
                <w:lang w:val="en-US"/>
              </w:rPr>
              <w:t xml:space="preserve"> they are carried out for the purpose of maintaining or repairing aircraft. in the aeronautical workshop itself.</w:t>
            </w:r>
          </w:p>
        </w:tc>
      </w:tr>
      <w:tr w:rsidR="00FC273D" w14:paraId="764FF799" w14:textId="77777777" w:rsidTr="00FC273D">
        <w:tc>
          <w:tcPr>
            <w:tcW w:w="4679" w:type="dxa"/>
            <w:hideMark/>
          </w:tcPr>
          <w:p w14:paraId="0D47B485" w14:textId="77777777" w:rsidR="00FC273D" w:rsidRDefault="00FC273D">
            <w:pPr>
              <w:pStyle w:val="Texto"/>
              <w:spacing w:after="72" w:line="267" w:lineRule="exact"/>
              <w:ind w:firstLine="0"/>
              <w:rPr>
                <w:rFonts w:ascii="Verdana" w:hAnsi="Verdana"/>
                <w:sz w:val="16"/>
                <w:szCs w:val="16"/>
              </w:rPr>
            </w:pPr>
            <w:r>
              <w:rPr>
                <w:rFonts w:ascii="Verdana" w:hAnsi="Verdana"/>
                <w:b/>
                <w:sz w:val="16"/>
                <w:szCs w:val="16"/>
              </w:rPr>
              <w:t>3.31. Tiempo de vuelo:</w:t>
            </w:r>
            <w:r>
              <w:rPr>
                <w:rFonts w:ascii="Verdana" w:hAnsi="Verdana"/>
                <w:sz w:val="16"/>
                <w:szCs w:val="16"/>
              </w:rPr>
              <w:t xml:space="preserve"> Tiempo total transcurrido desde que la aeronave comienza a moverse por su propia fuerza para despegar, hasta que se detiene al finalizar el vuelo. Nota: Tiempo de vuelo, tal como aquí se define, es sinónimo de tiempo “entre calzos” de uso general, que se cuenta a partir del momento en que la aeronave se pone en movimiento en el punto de carga, hasta que se detiene en el punto de descarga.</w:t>
            </w:r>
          </w:p>
        </w:tc>
        <w:tc>
          <w:tcPr>
            <w:tcW w:w="4681" w:type="dxa"/>
            <w:hideMark/>
          </w:tcPr>
          <w:p w14:paraId="12E5007A" w14:textId="77777777" w:rsidR="00FC273D" w:rsidRDefault="00FC273D">
            <w:pPr>
              <w:pStyle w:val="Texto"/>
              <w:spacing w:after="72" w:line="267" w:lineRule="exact"/>
              <w:ind w:firstLine="0"/>
              <w:rPr>
                <w:rFonts w:ascii="Verdana" w:hAnsi="Verdana"/>
                <w:b/>
                <w:sz w:val="16"/>
                <w:szCs w:val="16"/>
                <w:lang w:val="en-US"/>
              </w:rPr>
            </w:pPr>
            <w:r>
              <w:rPr>
                <w:rFonts w:ascii="Verdana" w:hAnsi="Verdana"/>
                <w:b/>
                <w:sz w:val="16"/>
                <w:szCs w:val="16"/>
                <w:lang w:val="en-US"/>
              </w:rPr>
              <w:t xml:space="preserve">3.31. Flight time: </w:t>
            </w:r>
            <w:r>
              <w:rPr>
                <w:rFonts w:ascii="Verdana" w:hAnsi="Verdana"/>
                <w:sz w:val="16"/>
                <w:szCs w:val="16"/>
                <w:lang w:val="en-US"/>
              </w:rPr>
              <w:t>Total time elapsed since the aircraft begins to move under its own power to take off, until it stops at the end of the flight. Note: Time of flight, as defined here, is synonymous with “block time” in general use, which is counted from the moment the aircraft starts moving at the load point, until it stops at the discharge point.</w:t>
            </w:r>
          </w:p>
        </w:tc>
      </w:tr>
      <w:tr w:rsidR="00FC273D" w14:paraId="02ECBB0D" w14:textId="77777777" w:rsidTr="00FC273D">
        <w:tc>
          <w:tcPr>
            <w:tcW w:w="4679" w:type="dxa"/>
            <w:hideMark/>
          </w:tcPr>
          <w:p w14:paraId="74DA9A05" w14:textId="77777777" w:rsidR="00FC273D" w:rsidRDefault="00FC273D">
            <w:pPr>
              <w:pStyle w:val="Texto"/>
              <w:spacing w:after="72" w:line="267" w:lineRule="exact"/>
              <w:ind w:firstLine="0"/>
              <w:rPr>
                <w:rFonts w:ascii="Verdana" w:hAnsi="Verdana"/>
                <w:sz w:val="16"/>
                <w:szCs w:val="16"/>
              </w:rPr>
            </w:pPr>
            <w:r>
              <w:rPr>
                <w:rFonts w:ascii="Verdana" w:hAnsi="Verdana"/>
                <w:b/>
                <w:sz w:val="16"/>
                <w:szCs w:val="16"/>
              </w:rPr>
              <w:t>3.32. T.T.:</w:t>
            </w:r>
            <w:r>
              <w:rPr>
                <w:rFonts w:ascii="Verdana" w:hAnsi="Verdana"/>
                <w:sz w:val="16"/>
                <w:szCs w:val="16"/>
              </w:rPr>
              <w:t xml:space="preserve"> Tiempo total en horas de vuelo.</w:t>
            </w:r>
          </w:p>
        </w:tc>
        <w:tc>
          <w:tcPr>
            <w:tcW w:w="4681" w:type="dxa"/>
            <w:hideMark/>
          </w:tcPr>
          <w:p w14:paraId="0153B253" w14:textId="77777777" w:rsidR="00FC273D" w:rsidRDefault="00FC273D">
            <w:pPr>
              <w:pStyle w:val="Texto"/>
              <w:spacing w:after="72" w:line="267" w:lineRule="exact"/>
              <w:ind w:firstLine="0"/>
              <w:rPr>
                <w:rFonts w:ascii="Verdana" w:hAnsi="Verdana"/>
                <w:b/>
                <w:sz w:val="16"/>
                <w:szCs w:val="16"/>
                <w:lang w:val="en-US"/>
              </w:rPr>
            </w:pPr>
            <w:r>
              <w:rPr>
                <w:rFonts w:ascii="Verdana" w:hAnsi="Verdana"/>
                <w:b/>
                <w:sz w:val="16"/>
                <w:szCs w:val="16"/>
                <w:lang w:val="en-US"/>
              </w:rPr>
              <w:t xml:space="preserve">3.32. TT: </w:t>
            </w:r>
            <w:r>
              <w:rPr>
                <w:rFonts w:ascii="Verdana" w:hAnsi="Verdana"/>
                <w:sz w:val="16"/>
                <w:szCs w:val="16"/>
                <w:lang w:val="en-US"/>
              </w:rPr>
              <w:t>Total time in flight hours.</w:t>
            </w:r>
          </w:p>
        </w:tc>
      </w:tr>
      <w:tr w:rsidR="00FC273D" w14:paraId="3CF17AA4" w14:textId="77777777" w:rsidTr="00FC273D">
        <w:tc>
          <w:tcPr>
            <w:tcW w:w="4679" w:type="dxa"/>
            <w:hideMark/>
          </w:tcPr>
          <w:p w14:paraId="4ED08B3C" w14:textId="77777777" w:rsidR="00FC273D" w:rsidRDefault="00FC273D">
            <w:pPr>
              <w:pStyle w:val="Texto"/>
              <w:spacing w:after="72" w:line="267" w:lineRule="exact"/>
              <w:ind w:firstLine="0"/>
              <w:rPr>
                <w:rFonts w:ascii="Verdana" w:hAnsi="Verdana"/>
                <w:sz w:val="16"/>
                <w:szCs w:val="16"/>
              </w:rPr>
            </w:pPr>
            <w:r>
              <w:rPr>
                <w:rFonts w:ascii="Verdana" w:hAnsi="Verdana"/>
                <w:b/>
                <w:sz w:val="16"/>
                <w:szCs w:val="16"/>
              </w:rPr>
              <w:t>3.33. T.U.R.M.:</w:t>
            </w:r>
            <w:r>
              <w:rPr>
                <w:rFonts w:ascii="Verdana" w:hAnsi="Verdana"/>
                <w:sz w:val="16"/>
                <w:szCs w:val="16"/>
              </w:rPr>
              <w:t xml:space="preserve"> Tiempo desde la Ultima Revisión Mayor en horas de vuelo.</w:t>
            </w:r>
          </w:p>
        </w:tc>
        <w:tc>
          <w:tcPr>
            <w:tcW w:w="4681" w:type="dxa"/>
            <w:hideMark/>
          </w:tcPr>
          <w:p w14:paraId="317A53E6" w14:textId="77777777" w:rsidR="00FC273D" w:rsidRDefault="00FC273D">
            <w:pPr>
              <w:pStyle w:val="Texto"/>
              <w:spacing w:after="72" w:line="267" w:lineRule="exact"/>
              <w:ind w:firstLine="0"/>
              <w:rPr>
                <w:rFonts w:ascii="Verdana" w:hAnsi="Verdana"/>
                <w:b/>
                <w:sz w:val="16"/>
                <w:szCs w:val="16"/>
                <w:lang w:val="en-US"/>
              </w:rPr>
            </w:pPr>
            <w:r>
              <w:rPr>
                <w:rFonts w:ascii="Verdana" w:hAnsi="Verdana"/>
                <w:b/>
                <w:sz w:val="16"/>
                <w:szCs w:val="16"/>
                <w:lang w:val="en-US"/>
              </w:rPr>
              <w:t xml:space="preserve">3.33. TURM: </w:t>
            </w:r>
            <w:r>
              <w:rPr>
                <w:rFonts w:ascii="Verdana" w:hAnsi="Verdana"/>
                <w:sz w:val="16"/>
                <w:szCs w:val="16"/>
                <w:lang w:val="en-US"/>
              </w:rPr>
              <w:t>Time since the Last Major Review in flight hours.</w:t>
            </w:r>
          </w:p>
        </w:tc>
      </w:tr>
      <w:tr w:rsidR="00FC273D" w14:paraId="0723E3A9" w14:textId="77777777" w:rsidTr="00FC273D">
        <w:tc>
          <w:tcPr>
            <w:tcW w:w="4679" w:type="dxa"/>
            <w:hideMark/>
          </w:tcPr>
          <w:p w14:paraId="16FAC87C" w14:textId="77777777" w:rsidR="00FC273D" w:rsidRDefault="00FC273D">
            <w:pPr>
              <w:pStyle w:val="Texto"/>
              <w:spacing w:after="72" w:line="267" w:lineRule="exact"/>
              <w:ind w:firstLine="0"/>
              <w:rPr>
                <w:rFonts w:ascii="Verdana" w:hAnsi="Verdana"/>
                <w:sz w:val="16"/>
                <w:szCs w:val="16"/>
              </w:rPr>
            </w:pPr>
            <w:r>
              <w:rPr>
                <w:rFonts w:ascii="Verdana" w:hAnsi="Verdana"/>
                <w:b/>
                <w:sz w:val="16"/>
                <w:szCs w:val="16"/>
              </w:rPr>
              <w:t>4. Disposiciones generales</w:t>
            </w:r>
          </w:p>
        </w:tc>
        <w:tc>
          <w:tcPr>
            <w:tcW w:w="4681" w:type="dxa"/>
            <w:hideMark/>
          </w:tcPr>
          <w:p w14:paraId="2DEA0DE5" w14:textId="77777777" w:rsidR="00FC273D" w:rsidRDefault="00FC273D">
            <w:pPr>
              <w:pStyle w:val="Texto"/>
              <w:spacing w:after="72" w:line="267" w:lineRule="exact"/>
              <w:ind w:firstLine="0"/>
              <w:rPr>
                <w:rFonts w:ascii="Verdana" w:hAnsi="Verdana"/>
                <w:b/>
                <w:sz w:val="16"/>
                <w:szCs w:val="16"/>
                <w:lang w:val="en-US"/>
              </w:rPr>
            </w:pPr>
            <w:r>
              <w:rPr>
                <w:rFonts w:ascii="Verdana" w:hAnsi="Verdana"/>
                <w:b/>
                <w:sz w:val="16"/>
                <w:szCs w:val="16"/>
                <w:lang w:val="en-US"/>
              </w:rPr>
              <w:t>4. General provisions</w:t>
            </w:r>
          </w:p>
        </w:tc>
      </w:tr>
      <w:tr w:rsidR="00FC273D" w14:paraId="46215EBE" w14:textId="77777777" w:rsidTr="00FC273D">
        <w:tc>
          <w:tcPr>
            <w:tcW w:w="4679" w:type="dxa"/>
            <w:hideMark/>
          </w:tcPr>
          <w:p w14:paraId="06E1793B" w14:textId="77777777" w:rsidR="00FC273D" w:rsidRDefault="00FC273D">
            <w:pPr>
              <w:pStyle w:val="Texto"/>
              <w:spacing w:after="72" w:line="267" w:lineRule="exact"/>
              <w:ind w:firstLine="0"/>
              <w:rPr>
                <w:rFonts w:ascii="Verdana" w:hAnsi="Verdana"/>
                <w:sz w:val="16"/>
                <w:szCs w:val="16"/>
              </w:rPr>
            </w:pPr>
            <w:r>
              <w:rPr>
                <w:rFonts w:ascii="Verdana" w:hAnsi="Verdana"/>
                <w:b/>
                <w:sz w:val="16"/>
                <w:szCs w:val="16"/>
              </w:rPr>
              <w:t>4.1.</w:t>
            </w:r>
            <w:r>
              <w:rPr>
                <w:rFonts w:ascii="Verdana" w:hAnsi="Verdana"/>
                <w:sz w:val="16"/>
                <w:szCs w:val="16"/>
              </w:rPr>
              <w:t xml:space="preserve"> Todos los concesionarios, permisionarios y operadores aéreos nacionales, así como los permisionarios y operadores aéreos extranjeros, que operen </w:t>
            </w:r>
            <w:proofErr w:type="gramStart"/>
            <w:r>
              <w:rPr>
                <w:rFonts w:ascii="Verdana" w:hAnsi="Verdana"/>
                <w:sz w:val="16"/>
                <w:szCs w:val="16"/>
              </w:rPr>
              <w:t>de acuerdo a</w:t>
            </w:r>
            <w:proofErr w:type="gramEnd"/>
            <w:r>
              <w:rPr>
                <w:rFonts w:ascii="Verdana" w:hAnsi="Verdana"/>
                <w:sz w:val="16"/>
                <w:szCs w:val="16"/>
              </w:rPr>
              <w:t xml:space="preserve"> la Ley de Aviación Civil y su reglamento, deben cumplir con lo prescrito en la presente Norma Oficial Mexicana.</w:t>
            </w:r>
          </w:p>
        </w:tc>
        <w:tc>
          <w:tcPr>
            <w:tcW w:w="4681" w:type="dxa"/>
            <w:hideMark/>
          </w:tcPr>
          <w:p w14:paraId="12F46DB4" w14:textId="77777777" w:rsidR="00FC273D" w:rsidRDefault="00FC273D">
            <w:pPr>
              <w:pStyle w:val="Texto"/>
              <w:spacing w:after="72" w:line="267" w:lineRule="exact"/>
              <w:ind w:firstLine="0"/>
              <w:rPr>
                <w:rFonts w:ascii="Verdana" w:hAnsi="Verdana"/>
                <w:b/>
                <w:sz w:val="16"/>
                <w:szCs w:val="16"/>
                <w:lang w:val="en-US"/>
              </w:rPr>
            </w:pPr>
            <w:r>
              <w:rPr>
                <w:rFonts w:ascii="Verdana" w:hAnsi="Verdana"/>
                <w:b/>
                <w:sz w:val="16"/>
                <w:szCs w:val="16"/>
                <w:lang w:val="en-US"/>
              </w:rPr>
              <w:t xml:space="preserve">4.1. </w:t>
            </w:r>
            <w:r>
              <w:rPr>
                <w:rFonts w:ascii="Verdana" w:hAnsi="Verdana"/>
                <w:sz w:val="16"/>
                <w:szCs w:val="16"/>
                <w:lang w:val="en-US"/>
              </w:rPr>
              <w:t>All concessionaires, permit holders and national air operators, as well as foreign permit holders and air operators, who operate in accordance with the Law of Civil Aviation and its regulation, must comply with the provisions of this Official Mexican Standard.</w:t>
            </w:r>
          </w:p>
        </w:tc>
      </w:tr>
      <w:tr w:rsidR="00FC273D" w14:paraId="785B0C40" w14:textId="77777777" w:rsidTr="00FC273D">
        <w:tc>
          <w:tcPr>
            <w:tcW w:w="4679" w:type="dxa"/>
            <w:hideMark/>
          </w:tcPr>
          <w:p w14:paraId="093C7C63" w14:textId="77777777" w:rsidR="00FC273D" w:rsidRDefault="00FC273D">
            <w:pPr>
              <w:pStyle w:val="Texto"/>
              <w:spacing w:after="72" w:line="267" w:lineRule="exact"/>
              <w:ind w:firstLine="0"/>
              <w:rPr>
                <w:rFonts w:ascii="Verdana" w:hAnsi="Verdana"/>
                <w:sz w:val="16"/>
                <w:szCs w:val="16"/>
              </w:rPr>
            </w:pPr>
            <w:r>
              <w:rPr>
                <w:rFonts w:ascii="Verdana" w:hAnsi="Verdana"/>
                <w:b/>
                <w:sz w:val="16"/>
                <w:szCs w:val="16"/>
              </w:rPr>
              <w:t>4.2.</w:t>
            </w:r>
            <w:r>
              <w:rPr>
                <w:rFonts w:ascii="Verdana" w:hAnsi="Verdana"/>
                <w:sz w:val="16"/>
                <w:szCs w:val="16"/>
              </w:rPr>
              <w:t xml:space="preserve"> Todos los concesionarios, permisionarios y operadores aéreos nacionales, deben establecer un sistema de identificación de defectos y fallas ocurridas a las aeronaves con las que operen, de conformidad con lo indicado en la presente Norma Oficial Mexicana.</w:t>
            </w:r>
          </w:p>
        </w:tc>
        <w:tc>
          <w:tcPr>
            <w:tcW w:w="4681" w:type="dxa"/>
            <w:hideMark/>
          </w:tcPr>
          <w:p w14:paraId="707CA1E0" w14:textId="77777777" w:rsidR="00FC273D" w:rsidRDefault="00FC273D">
            <w:pPr>
              <w:pStyle w:val="Texto"/>
              <w:spacing w:after="72" w:line="267" w:lineRule="exact"/>
              <w:ind w:firstLine="0"/>
              <w:rPr>
                <w:rFonts w:ascii="Verdana" w:hAnsi="Verdana"/>
                <w:b/>
                <w:sz w:val="16"/>
                <w:szCs w:val="16"/>
                <w:lang w:val="en-US"/>
              </w:rPr>
            </w:pPr>
            <w:r>
              <w:rPr>
                <w:rFonts w:ascii="Verdana" w:hAnsi="Verdana"/>
                <w:b/>
                <w:sz w:val="16"/>
                <w:szCs w:val="16"/>
                <w:lang w:val="en-US"/>
              </w:rPr>
              <w:t xml:space="preserve">4.2. </w:t>
            </w:r>
            <w:r>
              <w:rPr>
                <w:rFonts w:ascii="Verdana" w:hAnsi="Verdana"/>
                <w:sz w:val="16"/>
                <w:szCs w:val="16"/>
                <w:lang w:val="en-US"/>
              </w:rPr>
              <w:t>All concessionaires, permit holders and national air operators must establish a system for identifying defects and failures that have occurred in the aircraft with which they operate, in accordance with the provisions of this Official Mexican Standard.</w:t>
            </w:r>
          </w:p>
        </w:tc>
      </w:tr>
      <w:tr w:rsidR="00FC273D" w14:paraId="61194E13" w14:textId="77777777" w:rsidTr="00FC273D">
        <w:tc>
          <w:tcPr>
            <w:tcW w:w="4679" w:type="dxa"/>
            <w:hideMark/>
          </w:tcPr>
          <w:p w14:paraId="57F1F972" w14:textId="77777777" w:rsidR="00FC273D" w:rsidRDefault="00FC273D">
            <w:pPr>
              <w:pStyle w:val="Texto"/>
              <w:spacing w:after="72" w:line="267" w:lineRule="exact"/>
              <w:ind w:firstLine="0"/>
              <w:rPr>
                <w:rFonts w:ascii="Verdana" w:hAnsi="Verdana"/>
                <w:sz w:val="16"/>
                <w:szCs w:val="16"/>
              </w:rPr>
            </w:pPr>
            <w:r>
              <w:rPr>
                <w:rFonts w:ascii="Verdana" w:hAnsi="Verdana"/>
                <w:b/>
                <w:sz w:val="16"/>
                <w:szCs w:val="16"/>
              </w:rPr>
              <w:t>4.3.</w:t>
            </w:r>
            <w:r>
              <w:rPr>
                <w:rFonts w:ascii="Verdana" w:hAnsi="Verdana"/>
                <w:sz w:val="16"/>
                <w:szCs w:val="16"/>
              </w:rPr>
              <w:t xml:space="preserve"> Todos los permisionarios y operadores aéreos extranjeros, que efectúen operaciones dentro del territorio nacional, deben cumplir con el reporte de defectos y fallas formato DGAC-80 vigente y hacer de su conocimiento a la Autoridad Aeronáutica, conforme a </w:t>
            </w:r>
            <w:r>
              <w:rPr>
                <w:rFonts w:ascii="Verdana" w:hAnsi="Verdana"/>
                <w:sz w:val="16"/>
                <w:szCs w:val="16"/>
              </w:rPr>
              <w:lastRenderedPageBreak/>
              <w:t>lo establecido en el numeral 9. de la presente Norma Oficial Mexicana.</w:t>
            </w:r>
          </w:p>
        </w:tc>
        <w:tc>
          <w:tcPr>
            <w:tcW w:w="4681" w:type="dxa"/>
            <w:hideMark/>
          </w:tcPr>
          <w:p w14:paraId="78FB708A" w14:textId="77777777" w:rsidR="00FC273D" w:rsidRDefault="00FC273D">
            <w:pPr>
              <w:pStyle w:val="Texto"/>
              <w:spacing w:after="72" w:line="267" w:lineRule="exact"/>
              <w:ind w:firstLine="0"/>
              <w:rPr>
                <w:rFonts w:ascii="Verdana" w:hAnsi="Verdana"/>
                <w:b/>
                <w:sz w:val="16"/>
                <w:szCs w:val="16"/>
                <w:lang w:val="en-US"/>
              </w:rPr>
            </w:pPr>
            <w:r>
              <w:rPr>
                <w:rFonts w:ascii="Verdana" w:hAnsi="Verdana"/>
                <w:b/>
                <w:sz w:val="16"/>
                <w:szCs w:val="16"/>
                <w:lang w:val="en-US"/>
              </w:rPr>
              <w:lastRenderedPageBreak/>
              <w:t xml:space="preserve">4.3. </w:t>
            </w:r>
            <w:r>
              <w:rPr>
                <w:rFonts w:ascii="Verdana" w:hAnsi="Verdana"/>
                <w:sz w:val="16"/>
                <w:szCs w:val="16"/>
                <w:lang w:val="en-US"/>
              </w:rPr>
              <w:t xml:space="preserve">All foreign permit holders and air operators, who carry out operations within the national territory, must comply with the report of defects and failures in the DGAC-80 format in force and inform the Aeronautical </w:t>
            </w:r>
            <w:r>
              <w:rPr>
                <w:rFonts w:ascii="Verdana" w:hAnsi="Verdana"/>
                <w:sz w:val="16"/>
                <w:szCs w:val="16"/>
                <w:lang w:val="en-US"/>
              </w:rPr>
              <w:lastRenderedPageBreak/>
              <w:t>Authority, in accordance with the provisions of numeral 9. this Official Mexican Standard.</w:t>
            </w:r>
          </w:p>
        </w:tc>
      </w:tr>
      <w:tr w:rsidR="00FC273D" w14:paraId="671E1B0F" w14:textId="77777777" w:rsidTr="00FC273D">
        <w:tc>
          <w:tcPr>
            <w:tcW w:w="4679" w:type="dxa"/>
            <w:hideMark/>
          </w:tcPr>
          <w:p w14:paraId="22D51721" w14:textId="77777777" w:rsidR="00FC273D" w:rsidRDefault="00FC273D">
            <w:pPr>
              <w:pStyle w:val="Texto"/>
              <w:spacing w:after="72" w:line="247" w:lineRule="exact"/>
              <w:ind w:firstLine="0"/>
              <w:rPr>
                <w:rFonts w:ascii="Verdana" w:hAnsi="Verdana"/>
                <w:sz w:val="16"/>
                <w:szCs w:val="16"/>
              </w:rPr>
            </w:pPr>
            <w:r>
              <w:rPr>
                <w:rFonts w:ascii="Verdana" w:hAnsi="Verdana"/>
                <w:b/>
                <w:sz w:val="16"/>
                <w:szCs w:val="16"/>
              </w:rPr>
              <w:lastRenderedPageBreak/>
              <w:t>5. Sistema de identificación de defectos y fallas ocurridas a las aeronaves</w:t>
            </w:r>
          </w:p>
        </w:tc>
        <w:tc>
          <w:tcPr>
            <w:tcW w:w="4681" w:type="dxa"/>
            <w:hideMark/>
          </w:tcPr>
          <w:p w14:paraId="63E519DD" w14:textId="77777777" w:rsidR="00FC273D" w:rsidRDefault="00FC273D">
            <w:pPr>
              <w:pStyle w:val="Texto"/>
              <w:spacing w:after="72" w:line="247" w:lineRule="exact"/>
              <w:ind w:firstLine="0"/>
              <w:rPr>
                <w:rFonts w:ascii="Verdana" w:hAnsi="Verdana"/>
                <w:b/>
                <w:sz w:val="16"/>
                <w:szCs w:val="16"/>
                <w:lang w:val="en-US"/>
              </w:rPr>
            </w:pPr>
            <w:r>
              <w:rPr>
                <w:rFonts w:ascii="Verdana" w:hAnsi="Verdana"/>
                <w:b/>
                <w:sz w:val="16"/>
                <w:szCs w:val="16"/>
                <w:lang w:val="en-US"/>
              </w:rPr>
              <w:t>5. System for identifying defects and failures that have occurred in aircraft</w:t>
            </w:r>
          </w:p>
        </w:tc>
      </w:tr>
      <w:tr w:rsidR="00FC273D" w14:paraId="0AD6C2F1" w14:textId="77777777" w:rsidTr="00FC273D">
        <w:tc>
          <w:tcPr>
            <w:tcW w:w="4679" w:type="dxa"/>
            <w:hideMark/>
          </w:tcPr>
          <w:p w14:paraId="0900FE3F" w14:textId="77777777" w:rsidR="00FC273D" w:rsidRDefault="00FC273D">
            <w:pPr>
              <w:pStyle w:val="Texto"/>
              <w:spacing w:after="72" w:line="247" w:lineRule="exact"/>
              <w:ind w:firstLine="0"/>
              <w:rPr>
                <w:rFonts w:ascii="Verdana" w:hAnsi="Verdana"/>
                <w:sz w:val="16"/>
                <w:szCs w:val="16"/>
              </w:rPr>
            </w:pPr>
            <w:r>
              <w:rPr>
                <w:rFonts w:ascii="Verdana" w:hAnsi="Verdana"/>
                <w:b/>
                <w:sz w:val="16"/>
                <w:szCs w:val="16"/>
              </w:rPr>
              <w:t>5.1.</w:t>
            </w:r>
            <w:r>
              <w:rPr>
                <w:rFonts w:ascii="Verdana" w:hAnsi="Verdana"/>
                <w:sz w:val="16"/>
                <w:szCs w:val="16"/>
              </w:rPr>
              <w:t xml:space="preserve"> Todos los concesionarios, permisionarios y operadores aéreos nacionales, que efectúen operaciones dentro del territorio nacional y en el extranjero, deben contar con un sistema de identificación de defectos y fallas que se generen en los sistemas y/o componentes de las aeronaves que operan, y que afecten sus condiciones de aeronavegabilidad, </w:t>
            </w:r>
            <w:proofErr w:type="gramStart"/>
            <w:r>
              <w:rPr>
                <w:rFonts w:ascii="Verdana" w:hAnsi="Verdana"/>
                <w:sz w:val="16"/>
                <w:szCs w:val="16"/>
              </w:rPr>
              <w:t>de acuerdo a</w:t>
            </w:r>
            <w:proofErr w:type="gramEnd"/>
            <w:r>
              <w:rPr>
                <w:rFonts w:ascii="Verdana" w:hAnsi="Verdana"/>
                <w:sz w:val="16"/>
                <w:szCs w:val="16"/>
              </w:rPr>
              <w:t xml:space="preserve"> lo indicado en los numerales 5.4 y 5.5. de la presente Norma Oficial Mexicana.</w:t>
            </w:r>
          </w:p>
        </w:tc>
        <w:tc>
          <w:tcPr>
            <w:tcW w:w="4681" w:type="dxa"/>
            <w:hideMark/>
          </w:tcPr>
          <w:p w14:paraId="06266AAB" w14:textId="77777777" w:rsidR="00FC273D" w:rsidRDefault="00FC273D">
            <w:pPr>
              <w:pStyle w:val="Texto"/>
              <w:spacing w:after="72" w:line="247" w:lineRule="exact"/>
              <w:ind w:firstLine="0"/>
              <w:rPr>
                <w:rFonts w:ascii="Verdana" w:hAnsi="Verdana"/>
                <w:b/>
                <w:sz w:val="16"/>
                <w:szCs w:val="16"/>
                <w:lang w:val="en-US"/>
              </w:rPr>
            </w:pPr>
            <w:r>
              <w:rPr>
                <w:rFonts w:ascii="Verdana" w:hAnsi="Verdana"/>
                <w:b/>
                <w:sz w:val="16"/>
                <w:szCs w:val="16"/>
                <w:lang w:val="en-US"/>
              </w:rPr>
              <w:t xml:space="preserve">5.1. </w:t>
            </w:r>
            <w:r>
              <w:rPr>
                <w:rFonts w:ascii="Verdana" w:hAnsi="Verdana"/>
                <w:sz w:val="16"/>
                <w:szCs w:val="16"/>
                <w:lang w:val="en-US"/>
              </w:rPr>
              <w:t>All concessionaires, permit holders and national air operators, who carry out operations within the national territory and abroad, must have a system for identifying defects and failures that are generated in the systems and/or components of the aircraft they operate, and that affect their airworthiness conditions, according to what is indicated in numerals 5.4 and 5.5. of this Official Mexican Standard.</w:t>
            </w:r>
          </w:p>
        </w:tc>
      </w:tr>
      <w:tr w:rsidR="00FC273D" w14:paraId="671FED19" w14:textId="77777777" w:rsidTr="00FC273D">
        <w:tc>
          <w:tcPr>
            <w:tcW w:w="4679" w:type="dxa"/>
            <w:hideMark/>
          </w:tcPr>
          <w:p w14:paraId="6C016074" w14:textId="77777777" w:rsidR="00FC273D" w:rsidRDefault="00FC273D">
            <w:pPr>
              <w:pStyle w:val="Texto"/>
              <w:spacing w:after="72" w:line="247" w:lineRule="exact"/>
              <w:ind w:firstLine="0"/>
              <w:rPr>
                <w:rFonts w:ascii="Verdana" w:hAnsi="Verdana"/>
                <w:sz w:val="16"/>
                <w:szCs w:val="16"/>
              </w:rPr>
            </w:pPr>
            <w:r>
              <w:rPr>
                <w:rFonts w:ascii="Verdana" w:hAnsi="Verdana"/>
                <w:b/>
                <w:sz w:val="16"/>
                <w:szCs w:val="16"/>
              </w:rPr>
              <w:t>5.2.</w:t>
            </w:r>
            <w:r>
              <w:rPr>
                <w:rFonts w:ascii="Verdana" w:hAnsi="Verdana"/>
                <w:sz w:val="16"/>
                <w:szCs w:val="16"/>
              </w:rPr>
              <w:t xml:space="preserve"> El sistema de identificación de defectos y fallas indicado en el numeral 4.2. de la presente norma, ayudará a generar un reporte, el cual se debe elaborar dentro de un periodo no mayor de 10 días naturales posteriores a la fecha en que ocurrió la falla, este reporte debe incluir observaciones y/o diagramas descriptivos de la falla y debe ser elaborado mediante el formato DGAC-80 vigente, conforme a lo establecido en el numeral 9. de la presente norma, el cual se proporciona gratuitamente en las oficinas de la Autoridad Aeronáutica, dicho formato también puede ser reproducido mediante fotocopia o similar. En el Apéndice A Normativo de la presente norma, se muestra dicho formato, indicando los datos que deben anotarse. Los concesionarios y permisionarios, pueden utilizar un formato distinto al DGAC-80 vigente, siempre y cuando éste proporcione información equivalente a la indicada por la DGAC-80 vigente, establecido en su Manual General de Mantenimiento reconocido por la Autoridad Aeronáutica.</w:t>
            </w:r>
          </w:p>
        </w:tc>
        <w:tc>
          <w:tcPr>
            <w:tcW w:w="4681" w:type="dxa"/>
            <w:hideMark/>
          </w:tcPr>
          <w:p w14:paraId="0BDE383B" w14:textId="77777777" w:rsidR="00FC273D" w:rsidRDefault="00FC273D">
            <w:pPr>
              <w:pStyle w:val="Texto"/>
              <w:spacing w:after="72" w:line="247" w:lineRule="exact"/>
              <w:ind w:firstLine="0"/>
              <w:rPr>
                <w:rFonts w:ascii="Verdana" w:hAnsi="Verdana"/>
                <w:b/>
                <w:sz w:val="16"/>
                <w:szCs w:val="16"/>
                <w:lang w:val="en-US"/>
              </w:rPr>
            </w:pPr>
            <w:r>
              <w:rPr>
                <w:rFonts w:ascii="Verdana" w:hAnsi="Verdana"/>
                <w:b/>
                <w:sz w:val="16"/>
                <w:szCs w:val="16"/>
                <w:lang w:val="en-US"/>
              </w:rPr>
              <w:t xml:space="preserve">5.2. </w:t>
            </w:r>
            <w:r>
              <w:rPr>
                <w:rFonts w:ascii="Verdana" w:hAnsi="Verdana"/>
                <w:sz w:val="16"/>
                <w:szCs w:val="16"/>
                <w:lang w:val="en-US"/>
              </w:rPr>
              <w:t xml:space="preserve">The system of identification of defects and failures indicated in numeral 4.2. of this standard, will help generate a report, which must be prepared within a period not exceeding 10 calendar days after the date on which the failure occurred, this report must include observations and/or descriptive diagrams of the failure and It must be prepared using the current DGAC-80 format, in accordance with the provisions of numeral 9 of this standard, which is provided free of charge at the offices of the Aeronautical Authority, said format can also be reproduced by photocopy or similar. In Mandatory Appendix A of this standard, this format is shown, indicating the data that must be recorded. Concessionaires and permit holders may use a format other than the current DGAC-80, </w:t>
            </w:r>
            <w:proofErr w:type="gramStart"/>
            <w:r>
              <w:rPr>
                <w:rFonts w:ascii="Verdana" w:hAnsi="Verdana"/>
                <w:sz w:val="16"/>
                <w:szCs w:val="16"/>
                <w:lang w:val="en-US"/>
              </w:rPr>
              <w:t>as long as</w:t>
            </w:r>
            <w:proofErr w:type="gramEnd"/>
            <w:r>
              <w:rPr>
                <w:rFonts w:ascii="Verdana" w:hAnsi="Verdana"/>
                <w:sz w:val="16"/>
                <w:szCs w:val="16"/>
                <w:lang w:val="en-US"/>
              </w:rPr>
              <w:t xml:space="preserve"> it provides information equivalent to that indicated by the current DGAC-80, established in its General Maintenance Manual recognized by the Aeronautical Authority.</w:t>
            </w:r>
          </w:p>
        </w:tc>
      </w:tr>
      <w:tr w:rsidR="00FC273D" w14:paraId="75A84DB9" w14:textId="77777777" w:rsidTr="00FC273D">
        <w:tc>
          <w:tcPr>
            <w:tcW w:w="4679" w:type="dxa"/>
            <w:hideMark/>
          </w:tcPr>
          <w:p w14:paraId="4ED7C4BA" w14:textId="77777777" w:rsidR="00FC273D" w:rsidRDefault="00FC273D">
            <w:pPr>
              <w:pStyle w:val="Texto"/>
              <w:spacing w:after="72" w:line="247" w:lineRule="exact"/>
              <w:ind w:firstLine="0"/>
              <w:rPr>
                <w:rFonts w:ascii="Verdana" w:hAnsi="Verdana"/>
                <w:sz w:val="16"/>
                <w:szCs w:val="16"/>
              </w:rPr>
            </w:pPr>
            <w:r>
              <w:rPr>
                <w:rFonts w:ascii="Verdana" w:hAnsi="Verdana"/>
                <w:b/>
                <w:sz w:val="16"/>
                <w:szCs w:val="16"/>
              </w:rPr>
              <w:t>5.3.</w:t>
            </w:r>
            <w:r>
              <w:rPr>
                <w:rFonts w:ascii="Verdana" w:hAnsi="Verdana"/>
                <w:sz w:val="16"/>
                <w:szCs w:val="16"/>
              </w:rPr>
              <w:t xml:space="preserve"> Todos los concesionarios, permisionarios y operadores aéreos nacionales que posean aeronaves de ala fija cuyo peso máximo certificado de despegue es superior a </w:t>
            </w:r>
            <w:smartTag w:uri="urn:schemas-microsoft-com:office:smarttags" w:element="metricconverter">
              <w:smartTagPr>
                <w:attr w:name="ProductID" w:val="5,700 Kilogramos"/>
              </w:smartTagPr>
              <w:r>
                <w:rPr>
                  <w:rFonts w:ascii="Verdana" w:hAnsi="Verdana"/>
                  <w:sz w:val="16"/>
                  <w:szCs w:val="16"/>
                </w:rPr>
                <w:t>5,700 Kilogramos</w:t>
              </w:r>
            </w:smartTag>
            <w:r>
              <w:rPr>
                <w:rFonts w:ascii="Verdana" w:hAnsi="Verdana"/>
                <w:sz w:val="16"/>
                <w:szCs w:val="16"/>
              </w:rPr>
              <w:t xml:space="preserve">, y/o aeronaves de ala rotativa cuyo peso máximo certificado de despegue es superior a </w:t>
            </w:r>
            <w:smartTag w:uri="urn:schemas-microsoft-com:office:smarttags" w:element="metricconverter">
              <w:smartTagPr>
                <w:attr w:name="ProductID" w:val="3,175 Kilogramos"/>
              </w:smartTagPr>
              <w:r>
                <w:rPr>
                  <w:rFonts w:ascii="Verdana" w:hAnsi="Verdana"/>
                  <w:sz w:val="16"/>
                  <w:szCs w:val="16"/>
                </w:rPr>
                <w:t>3,175 Kilogramos</w:t>
              </w:r>
            </w:smartTag>
            <w:r>
              <w:rPr>
                <w:rFonts w:ascii="Verdana" w:hAnsi="Verdana"/>
                <w:sz w:val="16"/>
                <w:szCs w:val="16"/>
              </w:rPr>
              <w:t xml:space="preserve">, y que tengan un programa de confiabilidad conforme se establece en la normatividad y/o disposición legal aplicable que regula el mantenimiento de la aeronavegabilidad de las aeronaves, deben supervisar y evaluar los resultados de ese programa, para integrar la información establecida en la presente norma. </w:t>
            </w:r>
            <w:proofErr w:type="gramStart"/>
            <w:r>
              <w:rPr>
                <w:rFonts w:ascii="Verdana" w:hAnsi="Verdana"/>
                <w:sz w:val="16"/>
                <w:szCs w:val="16"/>
              </w:rPr>
              <w:t>Asimismo</w:t>
            </w:r>
            <w:proofErr w:type="gramEnd"/>
            <w:r>
              <w:rPr>
                <w:rFonts w:ascii="Verdana" w:hAnsi="Verdana"/>
                <w:sz w:val="16"/>
                <w:szCs w:val="16"/>
              </w:rPr>
              <w:t xml:space="preserve"> de hacer del conocimiento a la Autoridad Aeronáutica, se debe hacer del conocimiento a la entidad responsable del diseño de tipo de la aeronave y/o componente que operen, incluir las fallas, casos de mal funcionamiento, defectos y otros </w:t>
            </w:r>
            <w:r>
              <w:rPr>
                <w:rFonts w:ascii="Verdana" w:hAnsi="Verdana"/>
                <w:sz w:val="16"/>
                <w:szCs w:val="16"/>
              </w:rPr>
              <w:lastRenderedPageBreak/>
              <w:t>sucesos que tengan o puedan tener efectos adversos sobre el mantenimiento de la aeronavegabilidad de la aeronave, conforme se indica en los numerales 5.4. y 5.5. de la presente Norma Oficial Mexicana.</w:t>
            </w:r>
          </w:p>
        </w:tc>
        <w:tc>
          <w:tcPr>
            <w:tcW w:w="4681" w:type="dxa"/>
            <w:hideMark/>
          </w:tcPr>
          <w:p w14:paraId="46A2FBF2" w14:textId="77777777" w:rsidR="00FC273D" w:rsidRDefault="00FC273D">
            <w:pPr>
              <w:pStyle w:val="Texto"/>
              <w:spacing w:after="72" w:line="247" w:lineRule="exact"/>
              <w:ind w:firstLine="0"/>
              <w:rPr>
                <w:rFonts w:ascii="Verdana" w:hAnsi="Verdana"/>
                <w:b/>
                <w:sz w:val="16"/>
                <w:szCs w:val="16"/>
                <w:lang w:val="en-US"/>
              </w:rPr>
            </w:pPr>
            <w:r>
              <w:rPr>
                <w:rFonts w:ascii="Verdana" w:hAnsi="Verdana"/>
                <w:b/>
                <w:sz w:val="16"/>
                <w:szCs w:val="16"/>
                <w:lang w:val="en-US"/>
              </w:rPr>
              <w:lastRenderedPageBreak/>
              <w:t xml:space="preserve">5.3. </w:t>
            </w:r>
            <w:r>
              <w:rPr>
                <w:rFonts w:ascii="Verdana" w:hAnsi="Verdana"/>
                <w:sz w:val="16"/>
                <w:szCs w:val="16"/>
                <w:lang w:val="en-US"/>
              </w:rPr>
              <w:t xml:space="preserve">All concessionaires, permit holders and national air operators that have fixed-wing aircraft whose maximum certified takeoff weight is greater than 5,700 Kilograms, and/or rotary wing aircraft whose maximum certified takeoff weight is greater than 3,175 Kilograms, and that have a reliability program in accordance with is established in the regulations and/or applicable legal provision that regulates the continuing airworthiness of aircraft, they must supervise and evaluate the results of that program, to integrate the information established in this standard. In addition to informing the Aeronautical Authority, the entity responsible for the type design of the aircraft and/or component that they operate must be informed, including failures, cases of malfunction, defects and other events that have or may have adverse effects on the continuing airworthiness of </w:t>
            </w:r>
            <w:r>
              <w:rPr>
                <w:rFonts w:ascii="Verdana" w:hAnsi="Verdana"/>
                <w:sz w:val="16"/>
                <w:szCs w:val="16"/>
                <w:lang w:val="en-US"/>
              </w:rPr>
              <w:lastRenderedPageBreak/>
              <w:t>the aircraft, as indicated in numerals 5.4. and 5.5. of this Official Mexican Standard.</w:t>
            </w:r>
          </w:p>
        </w:tc>
      </w:tr>
      <w:tr w:rsidR="00FC273D" w14:paraId="186375E1" w14:textId="77777777" w:rsidTr="00FC273D">
        <w:tc>
          <w:tcPr>
            <w:tcW w:w="4679" w:type="dxa"/>
            <w:hideMark/>
          </w:tcPr>
          <w:p w14:paraId="54BAB81A" w14:textId="77777777" w:rsidR="00FC273D" w:rsidRDefault="00FC273D">
            <w:pPr>
              <w:pStyle w:val="Texto"/>
              <w:spacing w:after="72" w:line="247" w:lineRule="exact"/>
              <w:ind w:firstLine="0"/>
              <w:rPr>
                <w:rFonts w:ascii="Verdana" w:hAnsi="Verdana"/>
                <w:sz w:val="16"/>
                <w:szCs w:val="16"/>
              </w:rPr>
            </w:pPr>
            <w:r>
              <w:rPr>
                <w:rFonts w:ascii="Verdana" w:hAnsi="Verdana"/>
                <w:b/>
                <w:sz w:val="16"/>
                <w:szCs w:val="16"/>
              </w:rPr>
              <w:lastRenderedPageBreak/>
              <w:t>5.4.</w:t>
            </w:r>
            <w:r>
              <w:rPr>
                <w:rFonts w:ascii="Verdana" w:hAnsi="Verdana"/>
                <w:sz w:val="16"/>
                <w:szCs w:val="16"/>
              </w:rPr>
              <w:t xml:space="preserve"> Las fallas que se deben considerar </w:t>
            </w:r>
            <w:proofErr w:type="gramStart"/>
            <w:r>
              <w:rPr>
                <w:rFonts w:ascii="Verdana" w:hAnsi="Verdana"/>
                <w:sz w:val="16"/>
                <w:szCs w:val="16"/>
              </w:rPr>
              <w:t>de acuerdo a</w:t>
            </w:r>
            <w:proofErr w:type="gramEnd"/>
            <w:r>
              <w:rPr>
                <w:rFonts w:ascii="Verdana" w:hAnsi="Verdana"/>
                <w:sz w:val="16"/>
                <w:szCs w:val="16"/>
              </w:rPr>
              <w:t xml:space="preserve"> los numerales 5.1. y 5.2. de la presente norma, son aquellas significativas que no se contemplen dentro de los límites y condiciones indicadas por la entidad responsable del diseño de tipo de los sistemas y/o componentes de la aeronave, que surjan como consecuencia de defectos de diseño, mal funcionamiento y otros sucesos que tengan o puedan tener efectos adversos sobre el mantenimiento de la aeronavegabilidad, y aquellas que se detecten durante la aplicación de los servicios de rutina y atención de discrepancias reportadas por las tripulaciones de vuelo. Las siguientes fallas son enunciativas mas no limitativas, y deben hacerse del conocimiento a la Autoridad Aeronáutica:</w:t>
            </w:r>
          </w:p>
        </w:tc>
        <w:tc>
          <w:tcPr>
            <w:tcW w:w="4681" w:type="dxa"/>
            <w:hideMark/>
          </w:tcPr>
          <w:p w14:paraId="1A35AE11" w14:textId="77777777" w:rsidR="00FC273D" w:rsidRDefault="00FC273D">
            <w:pPr>
              <w:pStyle w:val="Texto"/>
              <w:spacing w:after="72" w:line="247" w:lineRule="exact"/>
              <w:ind w:firstLine="0"/>
              <w:rPr>
                <w:rFonts w:ascii="Verdana" w:hAnsi="Verdana"/>
                <w:b/>
                <w:sz w:val="16"/>
                <w:szCs w:val="16"/>
                <w:lang w:val="en-US"/>
              </w:rPr>
            </w:pPr>
            <w:r>
              <w:rPr>
                <w:rFonts w:ascii="Verdana" w:hAnsi="Verdana"/>
                <w:b/>
                <w:sz w:val="16"/>
                <w:szCs w:val="16"/>
                <w:lang w:val="en-US"/>
              </w:rPr>
              <w:t xml:space="preserve">5.4. </w:t>
            </w:r>
            <w:r>
              <w:rPr>
                <w:rFonts w:ascii="Verdana" w:hAnsi="Verdana"/>
                <w:sz w:val="16"/>
                <w:szCs w:val="16"/>
                <w:lang w:val="en-US"/>
              </w:rPr>
              <w:t xml:space="preserve">The failures that must be considered according to numerals 5.1. and 5.2. of this standard, are those significant that are not contemplated within the limits and conditions indicated by the entity responsible for the type design of the systems and/or components of the aircraft, which arise </w:t>
            </w:r>
            <w:proofErr w:type="gramStart"/>
            <w:r>
              <w:rPr>
                <w:rFonts w:ascii="Verdana" w:hAnsi="Verdana"/>
                <w:sz w:val="16"/>
                <w:szCs w:val="16"/>
                <w:lang w:val="en-US"/>
              </w:rPr>
              <w:t>as a consequence of</w:t>
            </w:r>
            <w:proofErr w:type="gramEnd"/>
            <w:r>
              <w:rPr>
                <w:rFonts w:ascii="Verdana" w:hAnsi="Verdana"/>
                <w:sz w:val="16"/>
                <w:szCs w:val="16"/>
                <w:lang w:val="en-US"/>
              </w:rPr>
              <w:t xml:space="preserve"> design defects, malfunctions and other events that have or may have adverse effects on continuing airworthiness, and those that are detected during the application of routine services and attention to discrepancies reported by flight crews. The following failures are illustrative but not limiting, and must be made known to the Aeronautical Authority:</w:t>
            </w:r>
          </w:p>
        </w:tc>
      </w:tr>
      <w:tr w:rsidR="00FC273D" w14:paraId="5A92F078" w14:textId="77777777" w:rsidTr="00FC273D">
        <w:tc>
          <w:tcPr>
            <w:tcW w:w="4679" w:type="dxa"/>
            <w:hideMark/>
          </w:tcPr>
          <w:p w14:paraId="3AADF8F4" w14:textId="77777777" w:rsidR="00FC273D" w:rsidRDefault="00FC273D">
            <w:pPr>
              <w:pStyle w:val="Texto"/>
              <w:spacing w:after="72" w:line="247" w:lineRule="exact"/>
              <w:ind w:firstLine="0"/>
              <w:rPr>
                <w:rFonts w:ascii="Verdana" w:hAnsi="Verdana"/>
                <w:sz w:val="16"/>
                <w:szCs w:val="16"/>
              </w:rPr>
            </w:pPr>
            <w:r>
              <w:rPr>
                <w:rFonts w:ascii="Verdana" w:hAnsi="Verdana"/>
                <w:b/>
                <w:sz w:val="16"/>
                <w:szCs w:val="16"/>
              </w:rPr>
              <w:t>5.4.1.</w:t>
            </w:r>
            <w:r>
              <w:rPr>
                <w:rFonts w:ascii="Verdana" w:hAnsi="Verdana"/>
                <w:sz w:val="16"/>
                <w:szCs w:val="16"/>
              </w:rPr>
              <w:t xml:space="preserve"> Defectos o fallas que den origen a los siguientes sucesos:</w:t>
            </w:r>
          </w:p>
        </w:tc>
        <w:tc>
          <w:tcPr>
            <w:tcW w:w="4681" w:type="dxa"/>
            <w:hideMark/>
          </w:tcPr>
          <w:p w14:paraId="3F3475AB" w14:textId="77777777" w:rsidR="00FC273D" w:rsidRDefault="00FC273D">
            <w:pPr>
              <w:pStyle w:val="Texto"/>
              <w:spacing w:after="72" w:line="247" w:lineRule="exact"/>
              <w:ind w:firstLine="0"/>
              <w:rPr>
                <w:rFonts w:ascii="Verdana" w:hAnsi="Verdana"/>
                <w:b/>
                <w:sz w:val="16"/>
                <w:szCs w:val="16"/>
                <w:lang w:val="en-US"/>
              </w:rPr>
            </w:pPr>
            <w:r>
              <w:rPr>
                <w:rFonts w:ascii="Verdana" w:hAnsi="Verdana"/>
                <w:b/>
                <w:sz w:val="16"/>
                <w:szCs w:val="16"/>
                <w:lang w:val="en-US"/>
              </w:rPr>
              <w:t xml:space="preserve">5.4.1. </w:t>
            </w:r>
            <w:r>
              <w:rPr>
                <w:rFonts w:ascii="Verdana" w:hAnsi="Verdana"/>
                <w:sz w:val="16"/>
                <w:szCs w:val="16"/>
                <w:lang w:val="en-US"/>
              </w:rPr>
              <w:t>Defects or failures that give rise to the following events:</w:t>
            </w:r>
          </w:p>
        </w:tc>
      </w:tr>
      <w:tr w:rsidR="00FC273D" w14:paraId="02227606" w14:textId="77777777" w:rsidTr="00FC273D">
        <w:tc>
          <w:tcPr>
            <w:tcW w:w="4679" w:type="dxa"/>
            <w:hideMark/>
          </w:tcPr>
          <w:p w14:paraId="52201325" w14:textId="77777777" w:rsidR="00FC273D" w:rsidRDefault="00FC273D">
            <w:pPr>
              <w:pStyle w:val="ROMANOS"/>
              <w:spacing w:after="72" w:line="247" w:lineRule="exact"/>
              <w:ind w:left="0" w:firstLine="0"/>
              <w:rPr>
                <w:rFonts w:ascii="Verdana" w:hAnsi="Verdana"/>
                <w:sz w:val="16"/>
                <w:szCs w:val="16"/>
              </w:rPr>
            </w:pPr>
            <w:r>
              <w:rPr>
                <w:rFonts w:ascii="Verdana" w:hAnsi="Verdana"/>
                <w:b/>
                <w:sz w:val="16"/>
                <w:szCs w:val="16"/>
                <w:lang w:val="es-MX"/>
              </w:rPr>
              <w:t>(a)</w:t>
            </w:r>
            <w:r>
              <w:rPr>
                <w:rFonts w:ascii="Verdana" w:hAnsi="Verdana"/>
                <w:b/>
                <w:sz w:val="16"/>
                <w:szCs w:val="16"/>
                <w:lang w:val="es-MX"/>
              </w:rPr>
              <w:tab/>
            </w:r>
            <w:r>
              <w:rPr>
                <w:rFonts w:ascii="Verdana" w:hAnsi="Verdana"/>
                <w:sz w:val="16"/>
                <w:szCs w:val="16"/>
              </w:rPr>
              <w:t>Despegue interrumpido o suspensión del vuelo por presencia y/u ocurrencia de alguna falla que afecte las condiciones de aeronavegabilidad de la aeronave, ya sea por daños estructurales, operación inadecuada, instalación deficiente, fatiga, afectación de sus sistemas o componentes, o cualquier otra condición no contemplada en los programas de mantenimiento e inspección de la entidad responsable del diseño de tipo.</w:t>
            </w:r>
          </w:p>
        </w:tc>
        <w:tc>
          <w:tcPr>
            <w:tcW w:w="4681" w:type="dxa"/>
            <w:hideMark/>
          </w:tcPr>
          <w:p w14:paraId="338B4D55" w14:textId="77777777" w:rsidR="00FC273D" w:rsidRDefault="00FC273D">
            <w:pPr>
              <w:pStyle w:val="ROMANOS"/>
              <w:spacing w:after="72" w:line="247" w:lineRule="exact"/>
              <w:ind w:left="0" w:firstLine="0"/>
              <w:rPr>
                <w:rFonts w:ascii="Verdana" w:hAnsi="Verdana"/>
                <w:b/>
                <w:sz w:val="16"/>
                <w:szCs w:val="16"/>
                <w:lang w:val="en-US"/>
              </w:rPr>
            </w:pPr>
            <w:r>
              <w:rPr>
                <w:rFonts w:ascii="Verdana" w:hAnsi="Verdana"/>
                <w:b/>
                <w:sz w:val="16"/>
                <w:szCs w:val="16"/>
                <w:lang w:val="en-US"/>
              </w:rPr>
              <w:t xml:space="preserve">(a) </w:t>
            </w:r>
            <w:r>
              <w:rPr>
                <w:rFonts w:ascii="Verdana" w:hAnsi="Verdana"/>
                <w:b/>
                <w:sz w:val="16"/>
                <w:szCs w:val="16"/>
                <w:lang w:val="en-US"/>
              </w:rPr>
              <w:tab/>
            </w:r>
            <w:r>
              <w:rPr>
                <w:rFonts w:ascii="Verdana" w:hAnsi="Verdana"/>
                <w:sz w:val="16"/>
                <w:szCs w:val="16"/>
                <w:lang w:val="en-US"/>
              </w:rPr>
              <w:t>Interrupted takeoff or suspension of the flight due to the presence and/or occurrence of any fault that affects the airworthiness conditions of the aircraft, whether due to structural damage, inadequate operation, poor installation, fatigue, affectation of its systems or components, or any other condition not contemplated in the maintenance and inspection programs of the entity responsible for the type design.</w:t>
            </w:r>
          </w:p>
        </w:tc>
      </w:tr>
      <w:tr w:rsidR="00FC273D" w14:paraId="0A8A6BBA" w14:textId="77777777" w:rsidTr="00FC273D">
        <w:tc>
          <w:tcPr>
            <w:tcW w:w="4679" w:type="dxa"/>
            <w:hideMark/>
          </w:tcPr>
          <w:p w14:paraId="7F1663DF" w14:textId="77777777" w:rsidR="00FC273D" w:rsidRDefault="00FC273D">
            <w:pPr>
              <w:pStyle w:val="ROMANOS"/>
              <w:spacing w:after="72" w:line="247" w:lineRule="exact"/>
              <w:ind w:left="0" w:firstLine="0"/>
              <w:rPr>
                <w:rFonts w:ascii="Verdana" w:hAnsi="Verdana"/>
                <w:sz w:val="16"/>
                <w:szCs w:val="16"/>
              </w:rPr>
            </w:pPr>
            <w:r>
              <w:rPr>
                <w:rFonts w:ascii="Verdana" w:hAnsi="Verdana"/>
                <w:b/>
                <w:sz w:val="16"/>
                <w:szCs w:val="16"/>
                <w:lang w:val="es-MX"/>
              </w:rPr>
              <w:t>(b)</w:t>
            </w:r>
            <w:r>
              <w:rPr>
                <w:rFonts w:ascii="Verdana" w:hAnsi="Verdana"/>
                <w:b/>
                <w:sz w:val="16"/>
                <w:szCs w:val="16"/>
                <w:lang w:val="es-MX"/>
              </w:rPr>
              <w:tab/>
            </w:r>
            <w:r>
              <w:rPr>
                <w:rFonts w:ascii="Verdana" w:hAnsi="Verdana"/>
                <w:sz w:val="16"/>
                <w:szCs w:val="16"/>
              </w:rPr>
              <w:t>Vuelo de traslado que limite las condiciones de aeronavegabilidad de la aeronave.</w:t>
            </w:r>
          </w:p>
        </w:tc>
        <w:tc>
          <w:tcPr>
            <w:tcW w:w="4681" w:type="dxa"/>
            <w:hideMark/>
          </w:tcPr>
          <w:p w14:paraId="19025BDA" w14:textId="77777777" w:rsidR="00FC273D" w:rsidRDefault="00FC273D">
            <w:pPr>
              <w:pStyle w:val="ROMANOS"/>
              <w:spacing w:after="72" w:line="247" w:lineRule="exact"/>
              <w:ind w:left="0" w:firstLine="0"/>
              <w:rPr>
                <w:rFonts w:ascii="Verdana" w:hAnsi="Verdana"/>
                <w:b/>
                <w:sz w:val="16"/>
                <w:szCs w:val="16"/>
                <w:lang w:val="en-US"/>
              </w:rPr>
            </w:pPr>
            <w:r>
              <w:rPr>
                <w:rFonts w:ascii="Verdana" w:hAnsi="Verdana"/>
                <w:b/>
                <w:sz w:val="16"/>
                <w:szCs w:val="16"/>
                <w:lang w:val="en-US"/>
              </w:rPr>
              <w:t xml:space="preserve">(b) </w:t>
            </w:r>
            <w:r>
              <w:rPr>
                <w:rFonts w:ascii="Verdana" w:hAnsi="Verdana"/>
                <w:b/>
                <w:sz w:val="16"/>
                <w:szCs w:val="16"/>
                <w:lang w:val="en-US"/>
              </w:rPr>
              <w:tab/>
            </w:r>
            <w:r>
              <w:rPr>
                <w:rFonts w:ascii="Verdana" w:hAnsi="Verdana"/>
                <w:sz w:val="16"/>
                <w:szCs w:val="16"/>
                <w:lang w:val="en-US"/>
              </w:rPr>
              <w:t>Transfer flight that limits the airworthiness conditions of the aircraft.</w:t>
            </w:r>
          </w:p>
        </w:tc>
      </w:tr>
      <w:tr w:rsidR="00FC273D" w14:paraId="4F939AC3" w14:textId="77777777" w:rsidTr="00FC273D">
        <w:tc>
          <w:tcPr>
            <w:tcW w:w="4679" w:type="dxa"/>
            <w:hideMark/>
          </w:tcPr>
          <w:p w14:paraId="7B537484" w14:textId="77777777" w:rsidR="00FC273D" w:rsidRDefault="00FC273D">
            <w:pPr>
              <w:pStyle w:val="ROMANOS"/>
              <w:spacing w:after="72" w:line="247" w:lineRule="exact"/>
              <w:ind w:left="0" w:firstLine="0"/>
              <w:rPr>
                <w:rFonts w:ascii="Verdana" w:hAnsi="Verdana"/>
                <w:sz w:val="16"/>
                <w:szCs w:val="16"/>
              </w:rPr>
            </w:pPr>
            <w:r>
              <w:rPr>
                <w:rFonts w:ascii="Verdana" w:hAnsi="Verdana"/>
                <w:b/>
                <w:sz w:val="16"/>
                <w:szCs w:val="16"/>
                <w:lang w:val="es-MX"/>
              </w:rPr>
              <w:t>(c)</w:t>
            </w:r>
            <w:r>
              <w:rPr>
                <w:rFonts w:ascii="Verdana" w:hAnsi="Verdana"/>
                <w:b/>
                <w:sz w:val="16"/>
                <w:szCs w:val="16"/>
                <w:lang w:val="es-MX"/>
              </w:rPr>
              <w:tab/>
            </w:r>
            <w:r>
              <w:rPr>
                <w:rFonts w:ascii="Verdana" w:hAnsi="Verdana"/>
                <w:sz w:val="16"/>
                <w:szCs w:val="16"/>
              </w:rPr>
              <w:t>Cambio de motor por falla mecánica y/u operacional.</w:t>
            </w:r>
          </w:p>
        </w:tc>
        <w:tc>
          <w:tcPr>
            <w:tcW w:w="4681" w:type="dxa"/>
            <w:hideMark/>
          </w:tcPr>
          <w:p w14:paraId="4BA9E3C3" w14:textId="77777777" w:rsidR="00FC273D" w:rsidRDefault="00FC273D">
            <w:pPr>
              <w:pStyle w:val="ROMANOS"/>
              <w:spacing w:after="72" w:line="247" w:lineRule="exact"/>
              <w:ind w:left="0" w:firstLine="0"/>
              <w:rPr>
                <w:rFonts w:ascii="Verdana" w:hAnsi="Verdana"/>
                <w:b/>
                <w:sz w:val="16"/>
                <w:szCs w:val="16"/>
                <w:lang w:val="en-US"/>
              </w:rPr>
            </w:pPr>
            <w:r>
              <w:rPr>
                <w:rFonts w:ascii="Verdana" w:hAnsi="Verdana"/>
                <w:b/>
                <w:sz w:val="16"/>
                <w:szCs w:val="16"/>
                <w:lang w:val="en-US"/>
              </w:rPr>
              <w:t xml:space="preserve">(c) </w:t>
            </w:r>
            <w:r>
              <w:rPr>
                <w:rFonts w:ascii="Verdana" w:hAnsi="Verdana"/>
                <w:b/>
                <w:sz w:val="16"/>
                <w:szCs w:val="16"/>
                <w:lang w:val="en-US"/>
              </w:rPr>
              <w:tab/>
            </w:r>
            <w:r>
              <w:rPr>
                <w:rFonts w:ascii="Verdana" w:hAnsi="Verdana"/>
                <w:sz w:val="16"/>
                <w:szCs w:val="16"/>
                <w:lang w:val="en-US"/>
              </w:rPr>
              <w:t>Engine change due to mechanical and/or operational failure.</w:t>
            </w:r>
          </w:p>
        </w:tc>
      </w:tr>
      <w:tr w:rsidR="00FC273D" w14:paraId="3A004A4E" w14:textId="77777777" w:rsidTr="00FC273D">
        <w:tc>
          <w:tcPr>
            <w:tcW w:w="4679" w:type="dxa"/>
            <w:hideMark/>
          </w:tcPr>
          <w:p w14:paraId="6CA50C65" w14:textId="77777777" w:rsidR="00FC273D" w:rsidRDefault="00FC273D">
            <w:pPr>
              <w:pStyle w:val="Texto"/>
              <w:spacing w:after="72" w:line="247" w:lineRule="exact"/>
              <w:ind w:firstLine="0"/>
              <w:rPr>
                <w:rFonts w:ascii="Verdana" w:hAnsi="Verdana"/>
                <w:sz w:val="16"/>
                <w:szCs w:val="16"/>
              </w:rPr>
            </w:pPr>
            <w:r>
              <w:rPr>
                <w:rFonts w:ascii="Verdana" w:hAnsi="Verdana"/>
                <w:b/>
                <w:sz w:val="16"/>
                <w:szCs w:val="16"/>
              </w:rPr>
              <w:t>5.4.2</w:t>
            </w:r>
            <w:r>
              <w:rPr>
                <w:rFonts w:ascii="Verdana" w:hAnsi="Verdana"/>
                <w:b/>
                <w:sz w:val="16"/>
                <w:szCs w:val="16"/>
                <w:lang w:val="es-MX"/>
              </w:rPr>
              <w:t>.</w:t>
            </w:r>
            <w:r>
              <w:rPr>
                <w:rFonts w:ascii="Verdana" w:hAnsi="Verdana"/>
                <w:sz w:val="16"/>
                <w:szCs w:val="16"/>
                <w:lang w:val="es-MX"/>
              </w:rPr>
              <w:t xml:space="preserve"> </w:t>
            </w:r>
            <w:r>
              <w:rPr>
                <w:rFonts w:ascii="Verdana" w:hAnsi="Verdana"/>
                <w:sz w:val="16"/>
                <w:szCs w:val="16"/>
              </w:rPr>
              <w:t>Fuego durante el vuelo, indicando si el sistema de alarma de fuego funcionó adecuadamente o no.</w:t>
            </w:r>
          </w:p>
        </w:tc>
        <w:tc>
          <w:tcPr>
            <w:tcW w:w="4681" w:type="dxa"/>
            <w:hideMark/>
          </w:tcPr>
          <w:p w14:paraId="12D96B91" w14:textId="77777777" w:rsidR="00FC273D" w:rsidRDefault="00FC273D">
            <w:pPr>
              <w:pStyle w:val="Texto"/>
              <w:spacing w:after="72" w:line="247" w:lineRule="exact"/>
              <w:ind w:firstLine="0"/>
              <w:rPr>
                <w:rFonts w:ascii="Verdana" w:hAnsi="Verdana"/>
                <w:b/>
                <w:sz w:val="16"/>
                <w:szCs w:val="16"/>
                <w:lang w:val="en-US"/>
              </w:rPr>
            </w:pPr>
            <w:r>
              <w:rPr>
                <w:rFonts w:ascii="Verdana" w:hAnsi="Verdana"/>
                <w:b/>
                <w:sz w:val="16"/>
                <w:szCs w:val="16"/>
                <w:lang w:val="en-US"/>
              </w:rPr>
              <w:t>5.4.2.</w:t>
            </w:r>
            <w:r>
              <w:rPr>
                <w:rFonts w:ascii="Verdana" w:hAnsi="Verdana"/>
                <w:sz w:val="16"/>
                <w:szCs w:val="16"/>
                <w:lang w:val="en-US"/>
              </w:rPr>
              <w:t xml:space="preserve"> Fire during flight, indicating </w:t>
            </w:r>
            <w:proofErr w:type="gramStart"/>
            <w:r>
              <w:rPr>
                <w:rFonts w:ascii="Verdana" w:hAnsi="Verdana"/>
                <w:sz w:val="16"/>
                <w:szCs w:val="16"/>
                <w:lang w:val="en-US"/>
              </w:rPr>
              <w:t>whether or not</w:t>
            </w:r>
            <w:proofErr w:type="gramEnd"/>
            <w:r>
              <w:rPr>
                <w:rFonts w:ascii="Verdana" w:hAnsi="Verdana"/>
                <w:sz w:val="16"/>
                <w:szCs w:val="16"/>
                <w:lang w:val="en-US"/>
              </w:rPr>
              <w:t xml:space="preserve"> the fire alarm system worked properly.</w:t>
            </w:r>
          </w:p>
        </w:tc>
      </w:tr>
      <w:tr w:rsidR="00FC273D" w14:paraId="22464DA9" w14:textId="77777777" w:rsidTr="00FC273D">
        <w:tc>
          <w:tcPr>
            <w:tcW w:w="4679" w:type="dxa"/>
            <w:hideMark/>
          </w:tcPr>
          <w:p w14:paraId="382F67C1" w14:textId="77777777" w:rsidR="00FC273D" w:rsidRDefault="00FC273D">
            <w:pPr>
              <w:pStyle w:val="Texto"/>
              <w:spacing w:after="72" w:line="247" w:lineRule="exact"/>
              <w:ind w:firstLine="0"/>
              <w:rPr>
                <w:rFonts w:ascii="Verdana" w:hAnsi="Verdana"/>
                <w:sz w:val="16"/>
                <w:szCs w:val="16"/>
              </w:rPr>
            </w:pPr>
            <w:r>
              <w:rPr>
                <w:rFonts w:ascii="Verdana" w:hAnsi="Verdana"/>
                <w:b/>
                <w:sz w:val="16"/>
                <w:szCs w:val="16"/>
              </w:rPr>
              <w:t>5.4.3</w:t>
            </w:r>
            <w:r>
              <w:rPr>
                <w:rFonts w:ascii="Verdana" w:hAnsi="Verdana"/>
                <w:b/>
                <w:sz w:val="16"/>
                <w:szCs w:val="16"/>
                <w:lang w:val="es-MX"/>
              </w:rPr>
              <w:t>.</w:t>
            </w:r>
            <w:r>
              <w:rPr>
                <w:rFonts w:ascii="Verdana" w:hAnsi="Verdana"/>
                <w:sz w:val="16"/>
                <w:szCs w:val="16"/>
                <w:lang w:val="es-MX"/>
              </w:rPr>
              <w:t xml:space="preserve"> </w:t>
            </w:r>
            <w:r>
              <w:rPr>
                <w:rFonts w:ascii="Verdana" w:hAnsi="Verdana"/>
                <w:sz w:val="16"/>
                <w:szCs w:val="16"/>
              </w:rPr>
              <w:t>Fuego durante el vuelo en aeronaves que no poseen un sistema de alarma de fuego.</w:t>
            </w:r>
          </w:p>
        </w:tc>
        <w:tc>
          <w:tcPr>
            <w:tcW w:w="4681" w:type="dxa"/>
            <w:hideMark/>
          </w:tcPr>
          <w:p w14:paraId="0DAC33A7" w14:textId="77777777" w:rsidR="00FC273D" w:rsidRDefault="00FC273D">
            <w:pPr>
              <w:pStyle w:val="Texto"/>
              <w:spacing w:after="72" w:line="247" w:lineRule="exact"/>
              <w:ind w:firstLine="0"/>
              <w:rPr>
                <w:rFonts w:ascii="Verdana" w:hAnsi="Verdana"/>
                <w:b/>
                <w:sz w:val="16"/>
                <w:szCs w:val="16"/>
                <w:lang w:val="en-US"/>
              </w:rPr>
            </w:pPr>
            <w:r>
              <w:rPr>
                <w:rFonts w:ascii="Verdana" w:hAnsi="Verdana"/>
                <w:b/>
                <w:sz w:val="16"/>
                <w:szCs w:val="16"/>
                <w:lang w:val="en-US"/>
              </w:rPr>
              <w:t>5.4.3.</w:t>
            </w:r>
            <w:r>
              <w:rPr>
                <w:rFonts w:ascii="Verdana" w:hAnsi="Verdana"/>
                <w:sz w:val="16"/>
                <w:szCs w:val="16"/>
                <w:lang w:val="en-US"/>
              </w:rPr>
              <w:t xml:space="preserve"> Fire during flight in aircraft that do not have a fire alarm system.</w:t>
            </w:r>
          </w:p>
        </w:tc>
      </w:tr>
      <w:tr w:rsidR="00FC273D" w14:paraId="78B8BB2F" w14:textId="77777777" w:rsidTr="00FC273D">
        <w:tc>
          <w:tcPr>
            <w:tcW w:w="4679" w:type="dxa"/>
            <w:hideMark/>
          </w:tcPr>
          <w:p w14:paraId="7E1E0483" w14:textId="77777777" w:rsidR="00FC273D" w:rsidRDefault="00FC273D">
            <w:pPr>
              <w:pStyle w:val="Texto"/>
              <w:spacing w:after="72" w:line="247" w:lineRule="exact"/>
              <w:ind w:firstLine="0"/>
              <w:rPr>
                <w:rFonts w:ascii="Verdana" w:hAnsi="Verdana"/>
                <w:sz w:val="16"/>
                <w:szCs w:val="16"/>
              </w:rPr>
            </w:pPr>
            <w:r>
              <w:rPr>
                <w:rFonts w:ascii="Verdana" w:hAnsi="Verdana"/>
                <w:b/>
                <w:sz w:val="16"/>
                <w:szCs w:val="16"/>
              </w:rPr>
              <w:t>5.4.4</w:t>
            </w:r>
            <w:r>
              <w:rPr>
                <w:rFonts w:ascii="Verdana" w:hAnsi="Verdana"/>
                <w:b/>
                <w:sz w:val="16"/>
                <w:szCs w:val="16"/>
                <w:lang w:val="es-MX"/>
              </w:rPr>
              <w:t>.</w:t>
            </w:r>
            <w:r>
              <w:rPr>
                <w:rFonts w:ascii="Verdana" w:hAnsi="Verdana"/>
                <w:sz w:val="16"/>
                <w:szCs w:val="16"/>
                <w:lang w:val="es-MX"/>
              </w:rPr>
              <w:t xml:space="preserve"> </w:t>
            </w:r>
            <w:r>
              <w:rPr>
                <w:rFonts w:ascii="Verdana" w:hAnsi="Verdana"/>
                <w:sz w:val="16"/>
                <w:szCs w:val="16"/>
              </w:rPr>
              <w:t>Sistema de escape defectuoso que cause daño al motor, a su estructura adyacente, equipamiento o accesorios durante el vuelo.</w:t>
            </w:r>
          </w:p>
        </w:tc>
        <w:tc>
          <w:tcPr>
            <w:tcW w:w="4681" w:type="dxa"/>
            <w:hideMark/>
          </w:tcPr>
          <w:p w14:paraId="60A017AA" w14:textId="77777777" w:rsidR="00FC273D" w:rsidRDefault="00FC273D">
            <w:pPr>
              <w:pStyle w:val="Texto"/>
              <w:spacing w:after="72" w:line="247" w:lineRule="exact"/>
              <w:ind w:firstLine="0"/>
              <w:rPr>
                <w:rFonts w:ascii="Verdana" w:hAnsi="Verdana"/>
                <w:b/>
                <w:sz w:val="16"/>
                <w:szCs w:val="16"/>
                <w:lang w:val="en-US"/>
              </w:rPr>
            </w:pPr>
            <w:r>
              <w:rPr>
                <w:rFonts w:ascii="Verdana" w:hAnsi="Verdana"/>
                <w:b/>
                <w:sz w:val="16"/>
                <w:szCs w:val="16"/>
                <w:lang w:val="en-US"/>
              </w:rPr>
              <w:t>5.4.4.</w:t>
            </w:r>
            <w:r>
              <w:rPr>
                <w:rFonts w:ascii="Verdana" w:hAnsi="Verdana"/>
                <w:sz w:val="16"/>
                <w:szCs w:val="16"/>
                <w:lang w:val="en-US"/>
              </w:rPr>
              <w:t xml:space="preserve"> Defective exhaust system causing damage to the engine, its adjacent structure, </w:t>
            </w:r>
            <w:proofErr w:type="gramStart"/>
            <w:r>
              <w:rPr>
                <w:rFonts w:ascii="Verdana" w:hAnsi="Verdana"/>
                <w:sz w:val="16"/>
                <w:szCs w:val="16"/>
                <w:lang w:val="en-US"/>
              </w:rPr>
              <w:t>equipment</w:t>
            </w:r>
            <w:proofErr w:type="gramEnd"/>
            <w:r>
              <w:rPr>
                <w:rFonts w:ascii="Verdana" w:hAnsi="Verdana"/>
                <w:sz w:val="16"/>
                <w:szCs w:val="16"/>
                <w:lang w:val="en-US"/>
              </w:rPr>
              <w:t xml:space="preserve"> or accessories during flight.</w:t>
            </w:r>
          </w:p>
        </w:tc>
      </w:tr>
      <w:tr w:rsidR="00FC273D" w14:paraId="38658E65" w14:textId="77777777" w:rsidTr="00FC273D">
        <w:tc>
          <w:tcPr>
            <w:tcW w:w="4679" w:type="dxa"/>
            <w:hideMark/>
          </w:tcPr>
          <w:p w14:paraId="61F1DF87" w14:textId="77777777" w:rsidR="00FC273D" w:rsidRDefault="00FC273D">
            <w:pPr>
              <w:pStyle w:val="Texto"/>
              <w:spacing w:after="72" w:line="247" w:lineRule="exact"/>
              <w:ind w:firstLine="0"/>
              <w:rPr>
                <w:rFonts w:ascii="Verdana" w:hAnsi="Verdana"/>
                <w:sz w:val="16"/>
                <w:szCs w:val="16"/>
              </w:rPr>
            </w:pPr>
            <w:r>
              <w:rPr>
                <w:rFonts w:ascii="Verdana" w:hAnsi="Verdana"/>
                <w:b/>
                <w:sz w:val="16"/>
                <w:szCs w:val="16"/>
              </w:rPr>
              <w:t>5.4.5</w:t>
            </w:r>
            <w:r>
              <w:rPr>
                <w:rFonts w:ascii="Verdana" w:hAnsi="Verdana"/>
                <w:b/>
                <w:sz w:val="16"/>
                <w:szCs w:val="16"/>
                <w:lang w:val="es-MX"/>
              </w:rPr>
              <w:t>.</w:t>
            </w:r>
            <w:r>
              <w:rPr>
                <w:rFonts w:ascii="Verdana" w:hAnsi="Verdana"/>
                <w:sz w:val="16"/>
                <w:szCs w:val="16"/>
                <w:lang w:val="es-MX"/>
              </w:rPr>
              <w:t xml:space="preserve"> </w:t>
            </w:r>
            <w:r>
              <w:rPr>
                <w:rFonts w:ascii="Verdana" w:hAnsi="Verdana"/>
                <w:sz w:val="16"/>
                <w:szCs w:val="16"/>
              </w:rPr>
              <w:t>Componente de aeronave que cause acumulación o circulación de humo, vapor, o emanaciones tóxicas o nocivas en el compartimiento de tripulantes o en la cabina de pasajeros durante el vuelo.</w:t>
            </w:r>
          </w:p>
        </w:tc>
        <w:tc>
          <w:tcPr>
            <w:tcW w:w="4681" w:type="dxa"/>
            <w:hideMark/>
          </w:tcPr>
          <w:p w14:paraId="171915C9" w14:textId="77777777" w:rsidR="00FC273D" w:rsidRDefault="00FC273D">
            <w:pPr>
              <w:pStyle w:val="Texto"/>
              <w:spacing w:after="72" w:line="247" w:lineRule="exact"/>
              <w:ind w:firstLine="0"/>
              <w:rPr>
                <w:rFonts w:ascii="Verdana" w:hAnsi="Verdana"/>
                <w:b/>
                <w:sz w:val="16"/>
                <w:szCs w:val="16"/>
                <w:lang w:val="en-US"/>
              </w:rPr>
            </w:pPr>
            <w:r>
              <w:rPr>
                <w:rFonts w:ascii="Verdana" w:hAnsi="Verdana"/>
                <w:b/>
                <w:sz w:val="16"/>
                <w:szCs w:val="16"/>
                <w:lang w:val="en-US"/>
              </w:rPr>
              <w:t>5.4.5.</w:t>
            </w:r>
            <w:r>
              <w:rPr>
                <w:rFonts w:ascii="Verdana" w:hAnsi="Verdana"/>
                <w:sz w:val="16"/>
                <w:szCs w:val="16"/>
                <w:lang w:val="en-US"/>
              </w:rPr>
              <w:t xml:space="preserve"> Aircraft component that causes accumulation or circulation of smoke, vapor, or toxic or noxious fumes in the crew compartment or in the passenger cabin during flight.</w:t>
            </w:r>
          </w:p>
        </w:tc>
      </w:tr>
      <w:tr w:rsidR="00FC273D" w14:paraId="78152DDF" w14:textId="77777777" w:rsidTr="00FC273D">
        <w:tc>
          <w:tcPr>
            <w:tcW w:w="4679" w:type="dxa"/>
            <w:hideMark/>
          </w:tcPr>
          <w:p w14:paraId="2B149262" w14:textId="77777777" w:rsidR="00FC273D" w:rsidRDefault="00FC273D">
            <w:pPr>
              <w:pStyle w:val="Texto"/>
              <w:spacing w:after="72" w:line="247" w:lineRule="exact"/>
              <w:ind w:firstLine="0"/>
              <w:rPr>
                <w:rFonts w:ascii="Verdana" w:hAnsi="Verdana"/>
                <w:sz w:val="16"/>
                <w:szCs w:val="16"/>
              </w:rPr>
            </w:pPr>
            <w:r>
              <w:rPr>
                <w:rFonts w:ascii="Verdana" w:hAnsi="Verdana"/>
                <w:b/>
                <w:sz w:val="16"/>
                <w:szCs w:val="16"/>
              </w:rPr>
              <w:t>5.4.6</w:t>
            </w:r>
            <w:r>
              <w:rPr>
                <w:rFonts w:ascii="Verdana" w:hAnsi="Verdana"/>
                <w:b/>
                <w:sz w:val="16"/>
                <w:szCs w:val="16"/>
                <w:lang w:val="es-MX"/>
              </w:rPr>
              <w:t>.</w:t>
            </w:r>
            <w:r>
              <w:rPr>
                <w:rFonts w:ascii="Verdana" w:hAnsi="Verdana"/>
                <w:sz w:val="16"/>
                <w:szCs w:val="16"/>
                <w:lang w:val="es-MX"/>
              </w:rPr>
              <w:t xml:space="preserve"> </w:t>
            </w:r>
            <w:r>
              <w:rPr>
                <w:rFonts w:ascii="Verdana" w:hAnsi="Verdana"/>
                <w:sz w:val="16"/>
                <w:szCs w:val="16"/>
              </w:rPr>
              <w:t>Paro de motor durante el vuelo debido a extinción de fuego.</w:t>
            </w:r>
          </w:p>
        </w:tc>
        <w:tc>
          <w:tcPr>
            <w:tcW w:w="4681" w:type="dxa"/>
            <w:hideMark/>
          </w:tcPr>
          <w:p w14:paraId="4F407D56" w14:textId="77777777" w:rsidR="00FC273D" w:rsidRDefault="00FC273D">
            <w:pPr>
              <w:pStyle w:val="Texto"/>
              <w:spacing w:after="72" w:line="247" w:lineRule="exact"/>
              <w:ind w:firstLine="0"/>
              <w:rPr>
                <w:rFonts w:ascii="Verdana" w:hAnsi="Verdana"/>
                <w:b/>
                <w:sz w:val="16"/>
                <w:szCs w:val="16"/>
                <w:lang w:val="en-US"/>
              </w:rPr>
            </w:pPr>
            <w:r>
              <w:rPr>
                <w:rFonts w:ascii="Verdana" w:hAnsi="Verdana"/>
                <w:b/>
                <w:sz w:val="16"/>
                <w:szCs w:val="16"/>
                <w:lang w:val="en-US"/>
              </w:rPr>
              <w:t>5.4.6.</w:t>
            </w:r>
            <w:r>
              <w:rPr>
                <w:rFonts w:ascii="Verdana" w:hAnsi="Verdana"/>
                <w:sz w:val="16"/>
                <w:szCs w:val="16"/>
                <w:lang w:val="en-US"/>
              </w:rPr>
              <w:t xml:space="preserve"> Engine shutdown during flight due to fire extinguishing.</w:t>
            </w:r>
          </w:p>
        </w:tc>
      </w:tr>
      <w:tr w:rsidR="00FC273D" w14:paraId="6AACB6D6" w14:textId="77777777" w:rsidTr="00FC273D">
        <w:tc>
          <w:tcPr>
            <w:tcW w:w="4679" w:type="dxa"/>
            <w:hideMark/>
          </w:tcPr>
          <w:p w14:paraId="5F8DB7D9" w14:textId="77777777" w:rsidR="00FC273D" w:rsidRDefault="00FC273D">
            <w:pPr>
              <w:pStyle w:val="Texto"/>
              <w:spacing w:after="72" w:line="247" w:lineRule="exact"/>
              <w:ind w:firstLine="0"/>
              <w:rPr>
                <w:rFonts w:ascii="Verdana" w:hAnsi="Verdana"/>
                <w:sz w:val="16"/>
                <w:szCs w:val="16"/>
              </w:rPr>
            </w:pPr>
            <w:r>
              <w:rPr>
                <w:rFonts w:ascii="Verdana" w:hAnsi="Verdana"/>
                <w:b/>
                <w:sz w:val="16"/>
                <w:szCs w:val="16"/>
              </w:rPr>
              <w:lastRenderedPageBreak/>
              <w:t>5.4.7.</w:t>
            </w:r>
            <w:r>
              <w:rPr>
                <w:rFonts w:ascii="Verdana" w:hAnsi="Verdana"/>
                <w:sz w:val="16"/>
                <w:szCs w:val="16"/>
              </w:rPr>
              <w:t xml:space="preserve"> Paro de motor durante el vuelo debido a algún daño externo a dicho motor o a la estructura de la aeronave.</w:t>
            </w:r>
          </w:p>
        </w:tc>
        <w:tc>
          <w:tcPr>
            <w:tcW w:w="4681" w:type="dxa"/>
            <w:hideMark/>
          </w:tcPr>
          <w:p w14:paraId="5AD2F924" w14:textId="77777777" w:rsidR="00FC273D" w:rsidRDefault="00FC273D">
            <w:pPr>
              <w:pStyle w:val="Texto"/>
              <w:spacing w:after="72" w:line="247" w:lineRule="exact"/>
              <w:ind w:firstLine="0"/>
              <w:rPr>
                <w:rFonts w:ascii="Verdana" w:hAnsi="Verdana"/>
                <w:b/>
                <w:sz w:val="16"/>
                <w:szCs w:val="16"/>
                <w:lang w:val="en-US"/>
              </w:rPr>
            </w:pPr>
            <w:r>
              <w:rPr>
                <w:rFonts w:ascii="Verdana" w:hAnsi="Verdana"/>
                <w:b/>
                <w:sz w:val="16"/>
                <w:szCs w:val="16"/>
                <w:lang w:val="en-US"/>
              </w:rPr>
              <w:t xml:space="preserve">5.4.7. </w:t>
            </w:r>
            <w:r>
              <w:rPr>
                <w:rFonts w:ascii="Verdana" w:hAnsi="Verdana"/>
                <w:sz w:val="16"/>
                <w:szCs w:val="16"/>
                <w:lang w:val="en-US"/>
              </w:rPr>
              <w:t>Engine stoppage during flight due to some external damage to said engine or to the structure of the aircraft.</w:t>
            </w:r>
          </w:p>
        </w:tc>
      </w:tr>
      <w:tr w:rsidR="00FC273D" w14:paraId="276D8F1A" w14:textId="77777777" w:rsidTr="00FC273D">
        <w:tc>
          <w:tcPr>
            <w:tcW w:w="4679" w:type="dxa"/>
            <w:hideMark/>
          </w:tcPr>
          <w:p w14:paraId="7EEF2AFF" w14:textId="77777777" w:rsidR="00FC273D" w:rsidRDefault="00FC273D">
            <w:pPr>
              <w:pStyle w:val="Texto"/>
              <w:spacing w:after="72" w:line="252" w:lineRule="exact"/>
              <w:ind w:firstLine="0"/>
              <w:rPr>
                <w:rFonts w:ascii="Verdana" w:hAnsi="Verdana"/>
                <w:sz w:val="16"/>
                <w:szCs w:val="16"/>
              </w:rPr>
            </w:pPr>
            <w:r>
              <w:rPr>
                <w:rFonts w:ascii="Verdana" w:hAnsi="Verdana"/>
                <w:b/>
                <w:sz w:val="16"/>
                <w:szCs w:val="16"/>
              </w:rPr>
              <w:t>5.4.8.</w:t>
            </w:r>
            <w:r>
              <w:rPr>
                <w:rFonts w:ascii="Verdana" w:hAnsi="Verdana"/>
                <w:sz w:val="16"/>
                <w:szCs w:val="16"/>
              </w:rPr>
              <w:t xml:space="preserve"> Paro en vuelo de más de un motor.</w:t>
            </w:r>
          </w:p>
        </w:tc>
        <w:tc>
          <w:tcPr>
            <w:tcW w:w="4681" w:type="dxa"/>
            <w:hideMark/>
          </w:tcPr>
          <w:p w14:paraId="3851711F" w14:textId="77777777" w:rsidR="00FC273D" w:rsidRDefault="00FC273D">
            <w:pPr>
              <w:pStyle w:val="Texto"/>
              <w:spacing w:after="72" w:line="252" w:lineRule="exact"/>
              <w:ind w:firstLine="0"/>
              <w:rPr>
                <w:rFonts w:ascii="Verdana" w:hAnsi="Verdana"/>
                <w:b/>
                <w:sz w:val="16"/>
                <w:szCs w:val="16"/>
                <w:lang w:val="en-US"/>
              </w:rPr>
            </w:pPr>
            <w:r>
              <w:rPr>
                <w:rFonts w:ascii="Verdana" w:hAnsi="Verdana"/>
                <w:b/>
                <w:sz w:val="16"/>
                <w:szCs w:val="16"/>
                <w:lang w:val="en-US"/>
              </w:rPr>
              <w:t xml:space="preserve">5.4.8. </w:t>
            </w:r>
            <w:r>
              <w:rPr>
                <w:rFonts w:ascii="Verdana" w:hAnsi="Verdana"/>
                <w:sz w:val="16"/>
                <w:szCs w:val="16"/>
                <w:lang w:val="en-US"/>
              </w:rPr>
              <w:t>Stop in flight of more than one engine.</w:t>
            </w:r>
          </w:p>
        </w:tc>
      </w:tr>
      <w:tr w:rsidR="00FC273D" w14:paraId="661FD037" w14:textId="77777777" w:rsidTr="00FC273D">
        <w:tc>
          <w:tcPr>
            <w:tcW w:w="4679" w:type="dxa"/>
            <w:hideMark/>
          </w:tcPr>
          <w:p w14:paraId="31178DF2" w14:textId="77777777" w:rsidR="00FC273D" w:rsidRDefault="00FC273D">
            <w:pPr>
              <w:pStyle w:val="Texto"/>
              <w:spacing w:after="72" w:line="252" w:lineRule="exact"/>
              <w:ind w:firstLine="0"/>
              <w:rPr>
                <w:rFonts w:ascii="Verdana" w:hAnsi="Verdana"/>
                <w:sz w:val="16"/>
                <w:szCs w:val="16"/>
              </w:rPr>
            </w:pPr>
            <w:r>
              <w:rPr>
                <w:rFonts w:ascii="Verdana" w:hAnsi="Verdana"/>
                <w:b/>
                <w:sz w:val="16"/>
                <w:szCs w:val="16"/>
              </w:rPr>
              <w:t>5.4.9.</w:t>
            </w:r>
            <w:r>
              <w:rPr>
                <w:rFonts w:ascii="Verdana" w:hAnsi="Verdana"/>
                <w:sz w:val="16"/>
                <w:szCs w:val="16"/>
              </w:rPr>
              <w:t xml:space="preserve"> Perfilamiento de hélice en vuelo.</w:t>
            </w:r>
          </w:p>
        </w:tc>
        <w:tc>
          <w:tcPr>
            <w:tcW w:w="4681" w:type="dxa"/>
            <w:hideMark/>
          </w:tcPr>
          <w:p w14:paraId="6FAD4AE9" w14:textId="77777777" w:rsidR="00FC273D" w:rsidRDefault="00FC273D">
            <w:pPr>
              <w:pStyle w:val="Texto"/>
              <w:spacing w:after="72" w:line="252" w:lineRule="exact"/>
              <w:ind w:firstLine="0"/>
              <w:rPr>
                <w:rFonts w:ascii="Verdana" w:hAnsi="Verdana"/>
                <w:b/>
                <w:sz w:val="16"/>
                <w:szCs w:val="16"/>
              </w:rPr>
            </w:pPr>
            <w:r>
              <w:rPr>
                <w:rFonts w:ascii="Verdana" w:hAnsi="Verdana"/>
                <w:b/>
                <w:sz w:val="16"/>
                <w:szCs w:val="16"/>
              </w:rPr>
              <w:t xml:space="preserve">5.4.9. </w:t>
            </w:r>
            <w:proofErr w:type="spellStart"/>
            <w:r>
              <w:rPr>
                <w:rFonts w:ascii="Verdana" w:hAnsi="Verdana"/>
                <w:sz w:val="16"/>
                <w:szCs w:val="16"/>
              </w:rPr>
              <w:t>Propeller</w:t>
            </w:r>
            <w:proofErr w:type="spellEnd"/>
            <w:r>
              <w:rPr>
                <w:rFonts w:ascii="Verdana" w:hAnsi="Verdana"/>
                <w:sz w:val="16"/>
                <w:szCs w:val="16"/>
              </w:rPr>
              <w:t xml:space="preserve"> </w:t>
            </w:r>
            <w:proofErr w:type="spellStart"/>
            <w:r>
              <w:rPr>
                <w:rFonts w:ascii="Verdana" w:hAnsi="Verdana"/>
                <w:sz w:val="16"/>
                <w:szCs w:val="16"/>
              </w:rPr>
              <w:t>profiling</w:t>
            </w:r>
            <w:proofErr w:type="spellEnd"/>
            <w:r>
              <w:rPr>
                <w:rFonts w:ascii="Verdana" w:hAnsi="Verdana"/>
                <w:sz w:val="16"/>
                <w:szCs w:val="16"/>
              </w:rPr>
              <w:t xml:space="preserve"> in </w:t>
            </w:r>
            <w:proofErr w:type="spellStart"/>
            <w:r>
              <w:rPr>
                <w:rFonts w:ascii="Verdana" w:hAnsi="Verdana"/>
                <w:sz w:val="16"/>
                <w:szCs w:val="16"/>
              </w:rPr>
              <w:t>flight</w:t>
            </w:r>
            <w:proofErr w:type="spellEnd"/>
            <w:r>
              <w:rPr>
                <w:rFonts w:ascii="Verdana" w:hAnsi="Verdana"/>
                <w:sz w:val="16"/>
                <w:szCs w:val="16"/>
              </w:rPr>
              <w:t>.</w:t>
            </w:r>
          </w:p>
        </w:tc>
      </w:tr>
      <w:tr w:rsidR="00FC273D" w14:paraId="441ADD1D" w14:textId="77777777" w:rsidTr="00FC273D">
        <w:tc>
          <w:tcPr>
            <w:tcW w:w="4679" w:type="dxa"/>
            <w:hideMark/>
          </w:tcPr>
          <w:p w14:paraId="6D83CCAF" w14:textId="77777777" w:rsidR="00FC273D" w:rsidRDefault="00FC273D">
            <w:pPr>
              <w:pStyle w:val="Texto"/>
              <w:spacing w:after="72" w:line="252" w:lineRule="exact"/>
              <w:ind w:firstLine="0"/>
              <w:rPr>
                <w:rFonts w:ascii="Verdana" w:hAnsi="Verdana"/>
                <w:sz w:val="16"/>
                <w:szCs w:val="16"/>
              </w:rPr>
            </w:pPr>
            <w:r>
              <w:rPr>
                <w:rFonts w:ascii="Verdana" w:hAnsi="Verdana"/>
                <w:b/>
                <w:sz w:val="16"/>
                <w:szCs w:val="16"/>
              </w:rPr>
              <w:t>5.4.10.</w:t>
            </w:r>
            <w:r>
              <w:rPr>
                <w:rFonts w:ascii="Verdana" w:hAnsi="Verdana"/>
                <w:sz w:val="16"/>
                <w:szCs w:val="16"/>
              </w:rPr>
              <w:t xml:space="preserve"> Sistema de combustible o de vaciado rápido que afecte el flujo de combustible o que ocasione pérdidas durante el vuelo.</w:t>
            </w:r>
          </w:p>
        </w:tc>
        <w:tc>
          <w:tcPr>
            <w:tcW w:w="4681" w:type="dxa"/>
            <w:hideMark/>
          </w:tcPr>
          <w:p w14:paraId="74503554" w14:textId="77777777" w:rsidR="00FC273D" w:rsidRDefault="00FC273D">
            <w:pPr>
              <w:pStyle w:val="Texto"/>
              <w:spacing w:after="72" w:line="252" w:lineRule="exact"/>
              <w:ind w:firstLine="0"/>
              <w:rPr>
                <w:rFonts w:ascii="Verdana" w:hAnsi="Verdana"/>
                <w:b/>
                <w:sz w:val="16"/>
                <w:szCs w:val="16"/>
                <w:lang w:val="en-US"/>
              </w:rPr>
            </w:pPr>
            <w:r>
              <w:rPr>
                <w:rFonts w:ascii="Verdana" w:hAnsi="Verdana"/>
                <w:b/>
                <w:sz w:val="16"/>
                <w:szCs w:val="16"/>
                <w:lang w:val="en-US"/>
              </w:rPr>
              <w:t xml:space="preserve">5.4.10. </w:t>
            </w:r>
            <w:r>
              <w:rPr>
                <w:rFonts w:ascii="Verdana" w:hAnsi="Verdana"/>
                <w:sz w:val="16"/>
                <w:szCs w:val="16"/>
                <w:lang w:val="en-US"/>
              </w:rPr>
              <w:t>Fuel system or fast emptying system that affects the flow of fuel or that causes leaks during flight.</w:t>
            </w:r>
          </w:p>
        </w:tc>
      </w:tr>
      <w:tr w:rsidR="00FC273D" w14:paraId="6BA02AAE" w14:textId="77777777" w:rsidTr="00FC273D">
        <w:tc>
          <w:tcPr>
            <w:tcW w:w="4679" w:type="dxa"/>
            <w:hideMark/>
          </w:tcPr>
          <w:p w14:paraId="55A17647" w14:textId="77777777" w:rsidR="00FC273D" w:rsidRDefault="00FC273D">
            <w:pPr>
              <w:pStyle w:val="Texto"/>
              <w:spacing w:after="72" w:line="252" w:lineRule="exact"/>
              <w:ind w:firstLine="0"/>
              <w:rPr>
                <w:rFonts w:ascii="Verdana" w:hAnsi="Verdana"/>
                <w:sz w:val="16"/>
                <w:szCs w:val="16"/>
              </w:rPr>
            </w:pPr>
            <w:r>
              <w:rPr>
                <w:rFonts w:ascii="Verdana" w:hAnsi="Verdana"/>
                <w:b/>
                <w:sz w:val="16"/>
                <w:szCs w:val="16"/>
              </w:rPr>
              <w:t>5.4.11.</w:t>
            </w:r>
            <w:r>
              <w:rPr>
                <w:rFonts w:ascii="Verdana" w:hAnsi="Verdana"/>
                <w:sz w:val="16"/>
                <w:szCs w:val="16"/>
              </w:rPr>
              <w:t xml:space="preserve"> Retracción o extensión no deseada de tren de aterrizaje en vuelo, o apertura o cierre no deseado de puertas del tren de aterrizaje durante el vuelo.</w:t>
            </w:r>
          </w:p>
        </w:tc>
        <w:tc>
          <w:tcPr>
            <w:tcW w:w="4681" w:type="dxa"/>
            <w:hideMark/>
          </w:tcPr>
          <w:p w14:paraId="2E436C58" w14:textId="77777777" w:rsidR="00FC273D" w:rsidRDefault="00FC273D">
            <w:pPr>
              <w:pStyle w:val="Texto"/>
              <w:spacing w:after="72" w:line="252" w:lineRule="exact"/>
              <w:ind w:firstLine="0"/>
              <w:rPr>
                <w:rFonts w:ascii="Verdana" w:hAnsi="Verdana"/>
                <w:b/>
                <w:sz w:val="16"/>
                <w:szCs w:val="16"/>
                <w:lang w:val="en-US"/>
              </w:rPr>
            </w:pPr>
            <w:r>
              <w:rPr>
                <w:rFonts w:ascii="Verdana" w:hAnsi="Verdana"/>
                <w:b/>
                <w:sz w:val="16"/>
                <w:szCs w:val="16"/>
                <w:lang w:val="en-US"/>
              </w:rPr>
              <w:t xml:space="preserve">5.4.11. </w:t>
            </w:r>
            <w:r>
              <w:rPr>
                <w:rFonts w:ascii="Verdana" w:hAnsi="Verdana"/>
                <w:sz w:val="16"/>
                <w:szCs w:val="16"/>
                <w:lang w:val="en-US"/>
              </w:rPr>
              <w:t>Unintended retraction or extension of landing gear in flight, or unwanted opening or closing of landing gear doors during flight.</w:t>
            </w:r>
          </w:p>
        </w:tc>
      </w:tr>
      <w:tr w:rsidR="00FC273D" w14:paraId="3A8BE751" w14:textId="77777777" w:rsidTr="00FC273D">
        <w:tc>
          <w:tcPr>
            <w:tcW w:w="4679" w:type="dxa"/>
            <w:hideMark/>
          </w:tcPr>
          <w:p w14:paraId="7A9256AF" w14:textId="77777777" w:rsidR="00FC273D" w:rsidRDefault="00FC273D">
            <w:pPr>
              <w:pStyle w:val="Texto"/>
              <w:spacing w:after="72" w:line="252" w:lineRule="exact"/>
              <w:ind w:firstLine="0"/>
              <w:rPr>
                <w:rFonts w:ascii="Verdana" w:hAnsi="Verdana"/>
                <w:sz w:val="16"/>
                <w:szCs w:val="16"/>
              </w:rPr>
            </w:pPr>
            <w:r>
              <w:rPr>
                <w:rFonts w:ascii="Verdana" w:hAnsi="Verdana"/>
                <w:b/>
                <w:sz w:val="16"/>
                <w:szCs w:val="16"/>
              </w:rPr>
              <w:t>5.4.12.</w:t>
            </w:r>
            <w:r>
              <w:rPr>
                <w:rFonts w:ascii="Verdana" w:hAnsi="Verdana"/>
                <w:sz w:val="16"/>
                <w:szCs w:val="16"/>
              </w:rPr>
              <w:t xml:space="preserve"> Componentes del sistema de frenos que ocasionan la pérdida de la fuerza de frenado, cuando la aeronave está en movimiento en la superficie, así como defectos en llantas.</w:t>
            </w:r>
          </w:p>
        </w:tc>
        <w:tc>
          <w:tcPr>
            <w:tcW w:w="4681" w:type="dxa"/>
            <w:hideMark/>
          </w:tcPr>
          <w:p w14:paraId="5B1472FB" w14:textId="77777777" w:rsidR="00FC273D" w:rsidRDefault="00FC273D">
            <w:pPr>
              <w:pStyle w:val="Texto"/>
              <w:spacing w:after="72" w:line="252" w:lineRule="exact"/>
              <w:ind w:firstLine="0"/>
              <w:rPr>
                <w:rFonts w:ascii="Verdana" w:hAnsi="Verdana"/>
                <w:b/>
                <w:sz w:val="16"/>
                <w:szCs w:val="16"/>
                <w:lang w:val="en-US"/>
              </w:rPr>
            </w:pPr>
            <w:r>
              <w:rPr>
                <w:rFonts w:ascii="Verdana" w:hAnsi="Verdana"/>
                <w:b/>
                <w:sz w:val="16"/>
                <w:szCs w:val="16"/>
                <w:lang w:val="en-US"/>
              </w:rPr>
              <w:t xml:space="preserve">5.4.12. </w:t>
            </w:r>
            <w:r>
              <w:rPr>
                <w:rFonts w:ascii="Verdana" w:hAnsi="Verdana"/>
                <w:sz w:val="16"/>
                <w:szCs w:val="16"/>
                <w:lang w:val="en-US"/>
              </w:rPr>
              <w:t>Brake system components that cause loss of braking force when the aircraft is moving on the surface, as well as tire defects.</w:t>
            </w:r>
          </w:p>
        </w:tc>
      </w:tr>
      <w:tr w:rsidR="00FC273D" w14:paraId="17B1A1C1" w14:textId="77777777" w:rsidTr="00FC273D">
        <w:tc>
          <w:tcPr>
            <w:tcW w:w="4679" w:type="dxa"/>
            <w:hideMark/>
          </w:tcPr>
          <w:p w14:paraId="2435E9FD" w14:textId="77777777" w:rsidR="00FC273D" w:rsidRDefault="00FC273D">
            <w:pPr>
              <w:pStyle w:val="Texto"/>
              <w:spacing w:after="72" w:line="252" w:lineRule="exact"/>
              <w:ind w:firstLine="0"/>
              <w:rPr>
                <w:rFonts w:ascii="Verdana" w:hAnsi="Verdana"/>
                <w:sz w:val="16"/>
                <w:szCs w:val="16"/>
              </w:rPr>
            </w:pPr>
            <w:r>
              <w:rPr>
                <w:rFonts w:ascii="Verdana" w:hAnsi="Verdana"/>
                <w:b/>
                <w:sz w:val="16"/>
                <w:szCs w:val="16"/>
              </w:rPr>
              <w:t>5.4.13.</w:t>
            </w:r>
            <w:r>
              <w:rPr>
                <w:rFonts w:ascii="Verdana" w:hAnsi="Verdana"/>
                <w:sz w:val="16"/>
                <w:szCs w:val="16"/>
              </w:rPr>
              <w:t xml:space="preserve"> Estructura de aeronave que requiere reparaciones mayores.</w:t>
            </w:r>
          </w:p>
        </w:tc>
        <w:tc>
          <w:tcPr>
            <w:tcW w:w="4681" w:type="dxa"/>
            <w:hideMark/>
          </w:tcPr>
          <w:p w14:paraId="435E6767" w14:textId="77777777" w:rsidR="00FC273D" w:rsidRDefault="00FC273D">
            <w:pPr>
              <w:pStyle w:val="Texto"/>
              <w:spacing w:after="72" w:line="252" w:lineRule="exact"/>
              <w:ind w:firstLine="0"/>
              <w:rPr>
                <w:rFonts w:ascii="Verdana" w:hAnsi="Verdana"/>
                <w:b/>
                <w:sz w:val="16"/>
                <w:szCs w:val="16"/>
                <w:lang w:val="en-US"/>
              </w:rPr>
            </w:pPr>
            <w:r>
              <w:rPr>
                <w:rFonts w:ascii="Verdana" w:hAnsi="Verdana"/>
                <w:b/>
                <w:sz w:val="16"/>
                <w:szCs w:val="16"/>
                <w:lang w:val="en-US"/>
              </w:rPr>
              <w:t xml:space="preserve">5.4.13. </w:t>
            </w:r>
            <w:r>
              <w:rPr>
                <w:rFonts w:ascii="Verdana" w:hAnsi="Verdana"/>
                <w:sz w:val="16"/>
                <w:szCs w:val="16"/>
                <w:lang w:val="en-US"/>
              </w:rPr>
              <w:t>Aircraft structure requiring major repairs.</w:t>
            </w:r>
          </w:p>
        </w:tc>
      </w:tr>
      <w:tr w:rsidR="00FC273D" w14:paraId="1D3DEECF" w14:textId="77777777" w:rsidTr="00FC273D">
        <w:tc>
          <w:tcPr>
            <w:tcW w:w="4679" w:type="dxa"/>
            <w:hideMark/>
          </w:tcPr>
          <w:p w14:paraId="14971998" w14:textId="77777777" w:rsidR="00FC273D" w:rsidRDefault="00FC273D">
            <w:pPr>
              <w:pStyle w:val="Texto"/>
              <w:spacing w:after="72" w:line="252" w:lineRule="exact"/>
              <w:ind w:firstLine="0"/>
              <w:rPr>
                <w:rFonts w:ascii="Verdana" w:hAnsi="Verdana"/>
                <w:sz w:val="16"/>
                <w:szCs w:val="16"/>
              </w:rPr>
            </w:pPr>
            <w:r>
              <w:rPr>
                <w:rFonts w:ascii="Verdana" w:hAnsi="Verdana"/>
                <w:b/>
                <w:sz w:val="16"/>
                <w:szCs w:val="16"/>
              </w:rPr>
              <w:t>5.4.14.</w:t>
            </w:r>
            <w:r>
              <w:rPr>
                <w:rFonts w:ascii="Verdana" w:hAnsi="Verdana"/>
                <w:sz w:val="16"/>
                <w:szCs w:val="16"/>
              </w:rPr>
              <w:t xml:space="preserve"> Daños, deformaciones permanentes o corrosión de estructura de aeronaves, mayores al máximo permitido por la entidad responsable del diseño de tipo o por la Autoridad Aeronáutica.</w:t>
            </w:r>
          </w:p>
        </w:tc>
        <w:tc>
          <w:tcPr>
            <w:tcW w:w="4681" w:type="dxa"/>
            <w:hideMark/>
          </w:tcPr>
          <w:p w14:paraId="03BDA3B4" w14:textId="77777777" w:rsidR="00FC273D" w:rsidRDefault="00FC273D">
            <w:pPr>
              <w:pStyle w:val="Texto"/>
              <w:spacing w:after="72" w:line="252" w:lineRule="exact"/>
              <w:ind w:firstLine="0"/>
              <w:rPr>
                <w:rFonts w:ascii="Verdana" w:hAnsi="Verdana"/>
                <w:b/>
                <w:sz w:val="16"/>
                <w:szCs w:val="16"/>
                <w:lang w:val="en-US"/>
              </w:rPr>
            </w:pPr>
            <w:r>
              <w:rPr>
                <w:rFonts w:ascii="Verdana" w:hAnsi="Verdana"/>
                <w:b/>
                <w:sz w:val="16"/>
                <w:szCs w:val="16"/>
                <w:lang w:val="en-US"/>
              </w:rPr>
              <w:t xml:space="preserve">5.4.14. </w:t>
            </w:r>
            <w:r>
              <w:rPr>
                <w:rFonts w:ascii="Verdana" w:hAnsi="Verdana"/>
                <w:sz w:val="16"/>
                <w:szCs w:val="16"/>
                <w:lang w:val="en-US"/>
              </w:rPr>
              <w:t xml:space="preserve">Damage, permanent </w:t>
            </w:r>
            <w:proofErr w:type="gramStart"/>
            <w:r>
              <w:rPr>
                <w:rFonts w:ascii="Verdana" w:hAnsi="Verdana"/>
                <w:sz w:val="16"/>
                <w:szCs w:val="16"/>
                <w:lang w:val="en-US"/>
              </w:rPr>
              <w:t>deformation</w:t>
            </w:r>
            <w:proofErr w:type="gramEnd"/>
            <w:r>
              <w:rPr>
                <w:rFonts w:ascii="Verdana" w:hAnsi="Verdana"/>
                <w:sz w:val="16"/>
                <w:szCs w:val="16"/>
                <w:lang w:val="en-US"/>
              </w:rPr>
              <w:t xml:space="preserve"> or corrosion of the aircraft structure, greater than the maximum allowed by the entity responsible for the type design or by the Aeronautical Authority.</w:t>
            </w:r>
          </w:p>
        </w:tc>
      </w:tr>
      <w:tr w:rsidR="00FC273D" w14:paraId="5BE7DC9D" w14:textId="77777777" w:rsidTr="00FC273D">
        <w:tc>
          <w:tcPr>
            <w:tcW w:w="4679" w:type="dxa"/>
            <w:hideMark/>
          </w:tcPr>
          <w:p w14:paraId="6BFF3A70" w14:textId="77777777" w:rsidR="00FC273D" w:rsidRDefault="00FC273D">
            <w:pPr>
              <w:pStyle w:val="Texto"/>
              <w:spacing w:after="72" w:line="252" w:lineRule="exact"/>
              <w:ind w:firstLine="0"/>
              <w:rPr>
                <w:rFonts w:ascii="Verdana" w:hAnsi="Verdana"/>
                <w:sz w:val="16"/>
                <w:szCs w:val="16"/>
              </w:rPr>
            </w:pPr>
            <w:r>
              <w:rPr>
                <w:rFonts w:ascii="Verdana" w:hAnsi="Verdana"/>
                <w:b/>
                <w:sz w:val="16"/>
                <w:szCs w:val="16"/>
              </w:rPr>
              <w:t>5.4.15.</w:t>
            </w:r>
            <w:r>
              <w:rPr>
                <w:rFonts w:ascii="Verdana" w:hAnsi="Verdana"/>
                <w:sz w:val="16"/>
                <w:szCs w:val="16"/>
              </w:rPr>
              <w:t xml:space="preserve"> Sistemas o componentes de aeronaves que ocasionen tomar acciones de emergencia durante el vuelo.</w:t>
            </w:r>
          </w:p>
        </w:tc>
        <w:tc>
          <w:tcPr>
            <w:tcW w:w="4681" w:type="dxa"/>
            <w:hideMark/>
          </w:tcPr>
          <w:p w14:paraId="3971C037" w14:textId="77777777" w:rsidR="00FC273D" w:rsidRDefault="00FC273D">
            <w:pPr>
              <w:pStyle w:val="Texto"/>
              <w:spacing w:after="72" w:line="252" w:lineRule="exact"/>
              <w:ind w:firstLine="0"/>
              <w:rPr>
                <w:rFonts w:ascii="Verdana" w:hAnsi="Verdana"/>
                <w:b/>
                <w:sz w:val="16"/>
                <w:szCs w:val="16"/>
                <w:lang w:val="en-US"/>
              </w:rPr>
            </w:pPr>
            <w:r>
              <w:rPr>
                <w:rFonts w:ascii="Verdana" w:hAnsi="Verdana"/>
                <w:b/>
                <w:sz w:val="16"/>
                <w:szCs w:val="16"/>
                <w:lang w:val="en-US"/>
              </w:rPr>
              <w:t xml:space="preserve">5.4.15. </w:t>
            </w:r>
            <w:r>
              <w:rPr>
                <w:rFonts w:ascii="Verdana" w:hAnsi="Verdana"/>
                <w:sz w:val="16"/>
                <w:szCs w:val="16"/>
                <w:lang w:val="en-US"/>
              </w:rPr>
              <w:t>Aircraft systems or components that cause emergency actions to be taken during flight.</w:t>
            </w:r>
          </w:p>
        </w:tc>
      </w:tr>
      <w:tr w:rsidR="00FC273D" w14:paraId="4F7A8FAE" w14:textId="77777777" w:rsidTr="00FC273D">
        <w:tc>
          <w:tcPr>
            <w:tcW w:w="4679" w:type="dxa"/>
            <w:hideMark/>
          </w:tcPr>
          <w:p w14:paraId="69075CAF" w14:textId="77777777" w:rsidR="00FC273D" w:rsidRDefault="00FC273D">
            <w:pPr>
              <w:pStyle w:val="Texto"/>
              <w:spacing w:after="72" w:line="252" w:lineRule="exact"/>
              <w:ind w:firstLine="0"/>
              <w:rPr>
                <w:rFonts w:ascii="Verdana" w:hAnsi="Verdana"/>
                <w:sz w:val="16"/>
                <w:szCs w:val="16"/>
              </w:rPr>
            </w:pPr>
            <w:r>
              <w:rPr>
                <w:rFonts w:ascii="Verdana" w:hAnsi="Verdana"/>
                <w:b/>
                <w:sz w:val="16"/>
                <w:szCs w:val="16"/>
              </w:rPr>
              <w:t>5.4.16.</w:t>
            </w:r>
            <w:r>
              <w:rPr>
                <w:rFonts w:ascii="Verdana" w:hAnsi="Verdana"/>
                <w:sz w:val="16"/>
                <w:szCs w:val="16"/>
              </w:rPr>
              <w:t xml:space="preserve"> Componentes o sistemas de evacuación de emergencia, incluyendo todas las puertas de salida, sistemas de iluminación, de evacuación, de emergencia para pasajeros o equipamiento de evacuación que son encontrados defectuosos durante el vuelo, o que fallen en cumplir la función para la cual existen durante una emergencia real o durante entrenamiento, ensayo, mantenimiento, demostración o despliegues inadvertidos.</w:t>
            </w:r>
          </w:p>
        </w:tc>
        <w:tc>
          <w:tcPr>
            <w:tcW w:w="4681" w:type="dxa"/>
            <w:hideMark/>
          </w:tcPr>
          <w:p w14:paraId="5A7B83C2" w14:textId="77777777" w:rsidR="00FC273D" w:rsidRDefault="00FC273D">
            <w:pPr>
              <w:pStyle w:val="Texto"/>
              <w:spacing w:after="72" w:line="252" w:lineRule="exact"/>
              <w:ind w:firstLine="0"/>
              <w:rPr>
                <w:rFonts w:ascii="Verdana" w:hAnsi="Verdana"/>
                <w:b/>
                <w:sz w:val="16"/>
                <w:szCs w:val="16"/>
                <w:lang w:val="en-US"/>
              </w:rPr>
            </w:pPr>
            <w:r>
              <w:rPr>
                <w:rFonts w:ascii="Verdana" w:hAnsi="Verdana"/>
                <w:b/>
                <w:sz w:val="16"/>
                <w:szCs w:val="16"/>
                <w:lang w:val="en-US"/>
              </w:rPr>
              <w:t xml:space="preserve">5.4.16. </w:t>
            </w:r>
            <w:r>
              <w:rPr>
                <w:rFonts w:ascii="Verdana" w:hAnsi="Verdana"/>
                <w:sz w:val="16"/>
                <w:szCs w:val="16"/>
                <w:lang w:val="en-US"/>
              </w:rPr>
              <w:t>Emergency evacuation components or systems, including all exit doors, lighting systems, evacuation systems, passenger emergency systems, or evacuation equipment that are found to be defective during flight, or fail to perform the function for which they exist during flight. an actual emergency or during inadvertent training, rehearsal, maintenance, demonstration, or deployment.</w:t>
            </w:r>
          </w:p>
        </w:tc>
      </w:tr>
      <w:tr w:rsidR="00FC273D" w14:paraId="421BC5A4" w14:textId="77777777" w:rsidTr="00FC273D">
        <w:tc>
          <w:tcPr>
            <w:tcW w:w="4679" w:type="dxa"/>
            <w:hideMark/>
          </w:tcPr>
          <w:p w14:paraId="2BE6D6C3" w14:textId="77777777" w:rsidR="00FC273D" w:rsidRDefault="00FC273D">
            <w:pPr>
              <w:pStyle w:val="Texto"/>
              <w:spacing w:after="72" w:line="252" w:lineRule="exact"/>
              <w:ind w:firstLine="0"/>
              <w:rPr>
                <w:rFonts w:ascii="Verdana" w:hAnsi="Verdana"/>
                <w:sz w:val="16"/>
                <w:szCs w:val="16"/>
              </w:rPr>
            </w:pPr>
            <w:r>
              <w:rPr>
                <w:rFonts w:ascii="Verdana" w:hAnsi="Verdana"/>
                <w:b/>
                <w:sz w:val="16"/>
                <w:szCs w:val="16"/>
              </w:rPr>
              <w:t>5.4.17.</w:t>
            </w:r>
            <w:r>
              <w:rPr>
                <w:rFonts w:ascii="Verdana" w:hAnsi="Verdana"/>
                <w:sz w:val="16"/>
                <w:szCs w:val="16"/>
              </w:rPr>
              <w:t xml:space="preserve"> Operación anormal, rigidez, desajuste o margen limitado de movimiento de cualquier control.</w:t>
            </w:r>
          </w:p>
        </w:tc>
        <w:tc>
          <w:tcPr>
            <w:tcW w:w="4681" w:type="dxa"/>
            <w:hideMark/>
          </w:tcPr>
          <w:p w14:paraId="51C9B46E" w14:textId="77777777" w:rsidR="00FC273D" w:rsidRDefault="00FC273D">
            <w:pPr>
              <w:pStyle w:val="Texto"/>
              <w:spacing w:after="72" w:line="252" w:lineRule="exact"/>
              <w:ind w:firstLine="0"/>
              <w:rPr>
                <w:rFonts w:ascii="Verdana" w:hAnsi="Verdana"/>
                <w:b/>
                <w:sz w:val="16"/>
                <w:szCs w:val="16"/>
                <w:lang w:val="en-US"/>
              </w:rPr>
            </w:pPr>
            <w:r>
              <w:rPr>
                <w:rFonts w:ascii="Verdana" w:hAnsi="Verdana"/>
                <w:b/>
                <w:sz w:val="16"/>
                <w:szCs w:val="16"/>
                <w:lang w:val="en-US"/>
              </w:rPr>
              <w:t xml:space="preserve">5.4.17. </w:t>
            </w:r>
            <w:r>
              <w:rPr>
                <w:rFonts w:ascii="Verdana" w:hAnsi="Verdana"/>
                <w:sz w:val="16"/>
                <w:szCs w:val="16"/>
                <w:lang w:val="en-US"/>
              </w:rPr>
              <w:t>Abnormal operation, stiffness, misalignment, or limited range of motion of any control.</w:t>
            </w:r>
          </w:p>
        </w:tc>
      </w:tr>
      <w:tr w:rsidR="00FC273D" w14:paraId="12F084A5" w14:textId="77777777" w:rsidTr="00FC273D">
        <w:tc>
          <w:tcPr>
            <w:tcW w:w="4679" w:type="dxa"/>
            <w:hideMark/>
          </w:tcPr>
          <w:p w14:paraId="3E79EAB6" w14:textId="77777777" w:rsidR="00FC273D" w:rsidRDefault="00FC273D">
            <w:pPr>
              <w:pStyle w:val="Texto"/>
              <w:spacing w:after="72" w:line="252" w:lineRule="exact"/>
              <w:ind w:firstLine="0"/>
              <w:rPr>
                <w:rFonts w:ascii="Verdana" w:hAnsi="Verdana"/>
                <w:sz w:val="16"/>
                <w:szCs w:val="16"/>
              </w:rPr>
            </w:pPr>
            <w:r>
              <w:rPr>
                <w:rFonts w:ascii="Verdana" w:hAnsi="Verdana"/>
                <w:b/>
                <w:sz w:val="16"/>
                <w:szCs w:val="16"/>
              </w:rPr>
              <w:t>5.4.18</w:t>
            </w:r>
            <w:r>
              <w:rPr>
                <w:rFonts w:ascii="Verdana" w:hAnsi="Verdana"/>
                <w:b/>
                <w:sz w:val="16"/>
                <w:szCs w:val="16"/>
                <w:lang w:val="es-MX"/>
              </w:rPr>
              <w:t>.</w:t>
            </w:r>
            <w:r>
              <w:rPr>
                <w:rFonts w:ascii="Verdana" w:hAnsi="Verdana"/>
                <w:sz w:val="16"/>
                <w:szCs w:val="16"/>
                <w:lang w:val="es-MX"/>
              </w:rPr>
              <w:t xml:space="preserve"> </w:t>
            </w:r>
            <w:r>
              <w:rPr>
                <w:rFonts w:ascii="Verdana" w:hAnsi="Verdana"/>
                <w:sz w:val="16"/>
                <w:szCs w:val="16"/>
              </w:rPr>
              <w:t>Imposibilidad para efectuar el cambio de paso de una hélice, atascamiento o traba de un motor o del acelerador.</w:t>
            </w:r>
          </w:p>
        </w:tc>
        <w:tc>
          <w:tcPr>
            <w:tcW w:w="4681" w:type="dxa"/>
            <w:hideMark/>
          </w:tcPr>
          <w:p w14:paraId="662E228E" w14:textId="77777777" w:rsidR="00FC273D" w:rsidRDefault="00FC273D">
            <w:pPr>
              <w:pStyle w:val="Texto"/>
              <w:spacing w:after="72" w:line="252" w:lineRule="exact"/>
              <w:ind w:firstLine="0"/>
              <w:rPr>
                <w:rFonts w:ascii="Verdana" w:hAnsi="Verdana"/>
                <w:b/>
                <w:sz w:val="16"/>
                <w:szCs w:val="16"/>
                <w:lang w:val="en-US"/>
              </w:rPr>
            </w:pPr>
            <w:r>
              <w:rPr>
                <w:rFonts w:ascii="Verdana" w:hAnsi="Verdana"/>
                <w:b/>
                <w:sz w:val="16"/>
                <w:szCs w:val="16"/>
                <w:lang w:val="en-US"/>
              </w:rPr>
              <w:t>5.4.18.</w:t>
            </w:r>
            <w:r>
              <w:rPr>
                <w:rFonts w:ascii="Verdana" w:hAnsi="Verdana"/>
                <w:sz w:val="16"/>
                <w:szCs w:val="16"/>
                <w:lang w:val="en-US"/>
              </w:rPr>
              <w:t xml:space="preserve"> Inability to change the pitch of a propeller, sticking or jamming of an engine or throttle.</w:t>
            </w:r>
          </w:p>
        </w:tc>
      </w:tr>
      <w:tr w:rsidR="00FC273D" w14:paraId="01CE55AC" w14:textId="77777777" w:rsidTr="00FC273D">
        <w:tc>
          <w:tcPr>
            <w:tcW w:w="4679" w:type="dxa"/>
            <w:hideMark/>
          </w:tcPr>
          <w:p w14:paraId="301D665D" w14:textId="77777777" w:rsidR="00FC273D" w:rsidRDefault="00FC273D">
            <w:pPr>
              <w:pStyle w:val="Texto"/>
              <w:spacing w:after="72" w:line="252" w:lineRule="exact"/>
              <w:ind w:firstLine="0"/>
              <w:rPr>
                <w:rFonts w:ascii="Verdana" w:hAnsi="Verdana"/>
                <w:sz w:val="16"/>
                <w:szCs w:val="16"/>
              </w:rPr>
            </w:pPr>
            <w:r>
              <w:rPr>
                <w:rFonts w:ascii="Verdana" w:hAnsi="Verdana"/>
                <w:b/>
                <w:sz w:val="16"/>
                <w:szCs w:val="16"/>
              </w:rPr>
              <w:t>5.4.19</w:t>
            </w:r>
            <w:r>
              <w:rPr>
                <w:rFonts w:ascii="Verdana" w:hAnsi="Verdana"/>
                <w:b/>
                <w:sz w:val="16"/>
                <w:szCs w:val="16"/>
                <w:lang w:val="es-MX"/>
              </w:rPr>
              <w:t>.</w:t>
            </w:r>
            <w:r>
              <w:rPr>
                <w:rFonts w:ascii="Verdana" w:hAnsi="Verdana"/>
                <w:sz w:val="16"/>
                <w:szCs w:val="16"/>
                <w:lang w:val="es-MX"/>
              </w:rPr>
              <w:t xml:space="preserve"> </w:t>
            </w:r>
            <w:r>
              <w:rPr>
                <w:rFonts w:ascii="Verdana" w:hAnsi="Verdana"/>
                <w:sz w:val="16"/>
                <w:szCs w:val="16"/>
              </w:rPr>
              <w:t>Funcionamiento anormal del sistema de combustible que afecte los procedimientos para abastecimiento y distribución.</w:t>
            </w:r>
          </w:p>
        </w:tc>
        <w:tc>
          <w:tcPr>
            <w:tcW w:w="4681" w:type="dxa"/>
            <w:hideMark/>
          </w:tcPr>
          <w:p w14:paraId="72ECCF01" w14:textId="77777777" w:rsidR="00FC273D" w:rsidRDefault="00FC273D">
            <w:pPr>
              <w:pStyle w:val="Texto"/>
              <w:spacing w:after="72" w:line="252" w:lineRule="exact"/>
              <w:ind w:firstLine="0"/>
              <w:rPr>
                <w:rFonts w:ascii="Verdana" w:hAnsi="Verdana"/>
                <w:b/>
                <w:sz w:val="16"/>
                <w:szCs w:val="16"/>
                <w:lang w:val="en-US"/>
              </w:rPr>
            </w:pPr>
            <w:r>
              <w:rPr>
                <w:rFonts w:ascii="Verdana" w:hAnsi="Verdana"/>
                <w:b/>
                <w:sz w:val="16"/>
                <w:szCs w:val="16"/>
                <w:lang w:val="en-US"/>
              </w:rPr>
              <w:t>5.4.19.</w:t>
            </w:r>
            <w:r>
              <w:rPr>
                <w:rFonts w:ascii="Verdana" w:hAnsi="Verdana"/>
                <w:sz w:val="16"/>
                <w:szCs w:val="16"/>
                <w:lang w:val="en-US"/>
              </w:rPr>
              <w:t xml:space="preserve"> Abnormal operation of the fuel system that affects the procedures for supply and distribution.</w:t>
            </w:r>
          </w:p>
        </w:tc>
      </w:tr>
      <w:tr w:rsidR="00FC273D" w14:paraId="767779C7" w14:textId="77777777" w:rsidTr="00FC273D">
        <w:tc>
          <w:tcPr>
            <w:tcW w:w="4679" w:type="dxa"/>
            <w:hideMark/>
          </w:tcPr>
          <w:p w14:paraId="63B96825" w14:textId="77777777" w:rsidR="00FC273D" w:rsidRDefault="00FC273D">
            <w:pPr>
              <w:pStyle w:val="Texto"/>
              <w:spacing w:after="72" w:line="252" w:lineRule="exact"/>
              <w:ind w:firstLine="0"/>
              <w:rPr>
                <w:rFonts w:ascii="Verdana" w:hAnsi="Verdana"/>
                <w:sz w:val="16"/>
                <w:szCs w:val="16"/>
              </w:rPr>
            </w:pPr>
            <w:r>
              <w:rPr>
                <w:rFonts w:ascii="Verdana" w:hAnsi="Verdana"/>
                <w:b/>
                <w:sz w:val="16"/>
                <w:szCs w:val="16"/>
              </w:rPr>
              <w:t>5.4.20</w:t>
            </w:r>
            <w:r>
              <w:rPr>
                <w:rFonts w:ascii="Verdana" w:hAnsi="Verdana"/>
                <w:b/>
                <w:sz w:val="16"/>
                <w:szCs w:val="16"/>
                <w:lang w:val="es-MX"/>
              </w:rPr>
              <w:t>.</w:t>
            </w:r>
            <w:r>
              <w:rPr>
                <w:rFonts w:ascii="Verdana" w:hAnsi="Verdana"/>
                <w:sz w:val="16"/>
                <w:szCs w:val="16"/>
                <w:lang w:val="es-MX"/>
              </w:rPr>
              <w:t xml:space="preserve"> </w:t>
            </w:r>
            <w:r>
              <w:rPr>
                <w:rFonts w:ascii="Verdana" w:hAnsi="Verdana"/>
                <w:sz w:val="16"/>
                <w:szCs w:val="16"/>
              </w:rPr>
              <w:t>Contaminación o fugas significativas del combustible, aceite u otro fluido.</w:t>
            </w:r>
          </w:p>
        </w:tc>
        <w:tc>
          <w:tcPr>
            <w:tcW w:w="4681" w:type="dxa"/>
            <w:hideMark/>
          </w:tcPr>
          <w:p w14:paraId="5ADD4A47" w14:textId="77777777" w:rsidR="00FC273D" w:rsidRDefault="00FC273D">
            <w:pPr>
              <w:pStyle w:val="Texto"/>
              <w:spacing w:after="72" w:line="252" w:lineRule="exact"/>
              <w:ind w:firstLine="0"/>
              <w:rPr>
                <w:rFonts w:ascii="Verdana" w:hAnsi="Verdana"/>
                <w:b/>
                <w:sz w:val="16"/>
                <w:szCs w:val="16"/>
                <w:lang w:val="en-US"/>
              </w:rPr>
            </w:pPr>
            <w:r>
              <w:rPr>
                <w:rFonts w:ascii="Verdana" w:hAnsi="Verdana"/>
                <w:b/>
                <w:sz w:val="16"/>
                <w:szCs w:val="16"/>
                <w:lang w:val="en-US"/>
              </w:rPr>
              <w:t>5.4.20.</w:t>
            </w:r>
            <w:r>
              <w:rPr>
                <w:rFonts w:ascii="Verdana" w:hAnsi="Verdana"/>
                <w:sz w:val="16"/>
                <w:szCs w:val="16"/>
                <w:lang w:val="en-US"/>
              </w:rPr>
              <w:t xml:space="preserve"> Significant contamination or leaks of fuel, oil, or other fluid.</w:t>
            </w:r>
          </w:p>
        </w:tc>
      </w:tr>
      <w:tr w:rsidR="00FC273D" w14:paraId="52CAE066" w14:textId="77777777" w:rsidTr="00FC273D">
        <w:tc>
          <w:tcPr>
            <w:tcW w:w="4679" w:type="dxa"/>
            <w:hideMark/>
          </w:tcPr>
          <w:p w14:paraId="6087CE63" w14:textId="77777777" w:rsidR="00FC273D" w:rsidRDefault="00FC273D">
            <w:pPr>
              <w:pStyle w:val="Texto"/>
              <w:spacing w:after="72" w:line="252" w:lineRule="exact"/>
              <w:ind w:firstLine="0"/>
              <w:rPr>
                <w:rFonts w:ascii="Verdana" w:hAnsi="Verdana"/>
                <w:sz w:val="16"/>
                <w:szCs w:val="16"/>
              </w:rPr>
            </w:pPr>
            <w:r>
              <w:rPr>
                <w:rFonts w:ascii="Verdana" w:hAnsi="Verdana"/>
                <w:b/>
                <w:sz w:val="16"/>
                <w:szCs w:val="16"/>
              </w:rPr>
              <w:t>5.4.21</w:t>
            </w:r>
            <w:r>
              <w:rPr>
                <w:rFonts w:ascii="Verdana" w:hAnsi="Verdana"/>
                <w:b/>
                <w:sz w:val="16"/>
                <w:szCs w:val="16"/>
                <w:lang w:val="es-MX"/>
              </w:rPr>
              <w:t>.</w:t>
            </w:r>
            <w:r>
              <w:rPr>
                <w:rFonts w:ascii="Verdana" w:hAnsi="Verdana"/>
                <w:sz w:val="16"/>
                <w:szCs w:val="16"/>
                <w:lang w:val="es-MX"/>
              </w:rPr>
              <w:t xml:space="preserve"> </w:t>
            </w:r>
            <w:r>
              <w:rPr>
                <w:rFonts w:ascii="Verdana" w:hAnsi="Verdana"/>
                <w:sz w:val="16"/>
                <w:szCs w:val="16"/>
              </w:rPr>
              <w:t>Existencia de fuego, humo, gases tóxicos o nocivos, en cualquier área de la aeronave.</w:t>
            </w:r>
          </w:p>
        </w:tc>
        <w:tc>
          <w:tcPr>
            <w:tcW w:w="4681" w:type="dxa"/>
            <w:hideMark/>
          </w:tcPr>
          <w:p w14:paraId="550598FC" w14:textId="77777777" w:rsidR="00FC273D" w:rsidRDefault="00FC273D">
            <w:pPr>
              <w:pStyle w:val="Texto"/>
              <w:spacing w:after="72" w:line="252" w:lineRule="exact"/>
              <w:ind w:firstLine="0"/>
              <w:rPr>
                <w:rFonts w:ascii="Verdana" w:hAnsi="Verdana"/>
                <w:b/>
                <w:sz w:val="16"/>
                <w:szCs w:val="16"/>
                <w:lang w:val="en-US"/>
              </w:rPr>
            </w:pPr>
            <w:r>
              <w:rPr>
                <w:rFonts w:ascii="Verdana" w:hAnsi="Verdana"/>
                <w:b/>
                <w:sz w:val="16"/>
                <w:szCs w:val="16"/>
                <w:lang w:val="en-US"/>
              </w:rPr>
              <w:t>5.4.21.</w:t>
            </w:r>
            <w:r>
              <w:rPr>
                <w:rFonts w:ascii="Verdana" w:hAnsi="Verdana"/>
                <w:sz w:val="16"/>
                <w:szCs w:val="16"/>
                <w:lang w:val="en-US"/>
              </w:rPr>
              <w:t xml:space="preserve"> Existence of fire, smoke, toxic or noxious gases, in any area of the aircraft.</w:t>
            </w:r>
          </w:p>
        </w:tc>
      </w:tr>
      <w:tr w:rsidR="00FC273D" w14:paraId="5443CC57" w14:textId="77777777" w:rsidTr="00FC273D">
        <w:tc>
          <w:tcPr>
            <w:tcW w:w="4679" w:type="dxa"/>
            <w:hideMark/>
          </w:tcPr>
          <w:p w14:paraId="4C0F95A0" w14:textId="77777777" w:rsidR="00FC273D" w:rsidRDefault="00FC273D">
            <w:pPr>
              <w:pStyle w:val="Texto"/>
              <w:spacing w:after="72" w:line="252" w:lineRule="exact"/>
              <w:ind w:firstLine="0"/>
              <w:rPr>
                <w:rFonts w:ascii="Verdana" w:hAnsi="Verdana"/>
                <w:sz w:val="16"/>
                <w:szCs w:val="16"/>
              </w:rPr>
            </w:pPr>
            <w:r>
              <w:rPr>
                <w:rFonts w:ascii="Verdana" w:hAnsi="Verdana"/>
                <w:b/>
                <w:sz w:val="16"/>
                <w:szCs w:val="16"/>
              </w:rPr>
              <w:lastRenderedPageBreak/>
              <w:t>5.4.22</w:t>
            </w:r>
            <w:r>
              <w:rPr>
                <w:rFonts w:ascii="Verdana" w:hAnsi="Verdana"/>
                <w:b/>
                <w:sz w:val="16"/>
                <w:szCs w:val="16"/>
                <w:lang w:val="es-MX"/>
              </w:rPr>
              <w:t>.</w:t>
            </w:r>
            <w:r>
              <w:rPr>
                <w:rFonts w:ascii="Verdana" w:hAnsi="Verdana"/>
                <w:sz w:val="16"/>
                <w:szCs w:val="16"/>
                <w:lang w:val="es-MX"/>
              </w:rPr>
              <w:t xml:space="preserve"> </w:t>
            </w:r>
            <w:r>
              <w:rPr>
                <w:rFonts w:ascii="Verdana" w:hAnsi="Verdana"/>
                <w:sz w:val="16"/>
                <w:szCs w:val="16"/>
              </w:rPr>
              <w:t>Activación injustificada de los sistemas de detección de fuego o humo durante el vuelo.</w:t>
            </w:r>
          </w:p>
        </w:tc>
        <w:tc>
          <w:tcPr>
            <w:tcW w:w="4681" w:type="dxa"/>
            <w:hideMark/>
          </w:tcPr>
          <w:p w14:paraId="0CEBFC89" w14:textId="77777777" w:rsidR="00FC273D" w:rsidRDefault="00FC273D">
            <w:pPr>
              <w:pStyle w:val="Texto"/>
              <w:spacing w:after="72" w:line="252" w:lineRule="exact"/>
              <w:ind w:firstLine="0"/>
              <w:rPr>
                <w:rFonts w:ascii="Verdana" w:hAnsi="Verdana"/>
                <w:b/>
                <w:sz w:val="16"/>
                <w:szCs w:val="16"/>
                <w:lang w:val="en-US"/>
              </w:rPr>
            </w:pPr>
            <w:r>
              <w:rPr>
                <w:rFonts w:ascii="Verdana" w:hAnsi="Verdana"/>
                <w:b/>
                <w:sz w:val="16"/>
                <w:szCs w:val="16"/>
                <w:lang w:val="en-US"/>
              </w:rPr>
              <w:t>5.4.22.</w:t>
            </w:r>
            <w:r>
              <w:rPr>
                <w:rFonts w:ascii="Verdana" w:hAnsi="Verdana"/>
                <w:sz w:val="16"/>
                <w:szCs w:val="16"/>
                <w:lang w:val="en-US"/>
              </w:rPr>
              <w:t xml:space="preserve"> Unjustified activation of fire or smoke detection systems during flight.</w:t>
            </w:r>
          </w:p>
        </w:tc>
      </w:tr>
      <w:tr w:rsidR="00FC273D" w14:paraId="7C5BA59E" w14:textId="77777777" w:rsidTr="00FC273D">
        <w:tc>
          <w:tcPr>
            <w:tcW w:w="4679" w:type="dxa"/>
            <w:hideMark/>
          </w:tcPr>
          <w:p w14:paraId="480304C4" w14:textId="77777777" w:rsidR="00FC273D" w:rsidRDefault="00FC273D">
            <w:pPr>
              <w:pStyle w:val="Texto"/>
              <w:spacing w:after="72" w:line="252" w:lineRule="exact"/>
              <w:ind w:firstLine="0"/>
              <w:rPr>
                <w:rFonts w:ascii="Verdana" w:hAnsi="Verdana"/>
                <w:sz w:val="16"/>
                <w:szCs w:val="16"/>
              </w:rPr>
            </w:pPr>
            <w:r>
              <w:rPr>
                <w:rFonts w:ascii="Verdana" w:hAnsi="Verdana"/>
                <w:b/>
                <w:sz w:val="16"/>
                <w:szCs w:val="16"/>
              </w:rPr>
              <w:t>5.4.23.</w:t>
            </w:r>
            <w:r>
              <w:rPr>
                <w:rFonts w:ascii="Verdana" w:hAnsi="Verdana"/>
                <w:sz w:val="16"/>
                <w:szCs w:val="16"/>
              </w:rPr>
              <w:t xml:space="preserve"> Señalamiento falso de alerta por la aparición de fuego y humo en la aeronave.</w:t>
            </w:r>
          </w:p>
        </w:tc>
        <w:tc>
          <w:tcPr>
            <w:tcW w:w="4681" w:type="dxa"/>
            <w:hideMark/>
          </w:tcPr>
          <w:p w14:paraId="36DAA0E8" w14:textId="77777777" w:rsidR="00FC273D" w:rsidRDefault="00FC273D">
            <w:pPr>
              <w:pStyle w:val="Texto"/>
              <w:spacing w:after="72" w:line="252" w:lineRule="exact"/>
              <w:ind w:firstLine="0"/>
              <w:rPr>
                <w:rFonts w:ascii="Verdana" w:hAnsi="Verdana"/>
                <w:b/>
                <w:sz w:val="16"/>
                <w:szCs w:val="16"/>
                <w:lang w:val="en-US"/>
              </w:rPr>
            </w:pPr>
            <w:r>
              <w:rPr>
                <w:rFonts w:ascii="Verdana" w:hAnsi="Verdana"/>
                <w:b/>
                <w:sz w:val="16"/>
                <w:szCs w:val="16"/>
                <w:lang w:val="en-US"/>
              </w:rPr>
              <w:t xml:space="preserve">5.4.23. </w:t>
            </w:r>
            <w:r>
              <w:rPr>
                <w:rFonts w:ascii="Verdana" w:hAnsi="Verdana"/>
                <w:sz w:val="16"/>
                <w:szCs w:val="16"/>
                <w:lang w:val="en-US"/>
              </w:rPr>
              <w:t>False warning signal due to the appearance of fire and smoke in the aircraft.</w:t>
            </w:r>
          </w:p>
        </w:tc>
      </w:tr>
      <w:tr w:rsidR="00FC273D" w14:paraId="619597C5" w14:textId="77777777" w:rsidTr="00FC273D">
        <w:tc>
          <w:tcPr>
            <w:tcW w:w="4679" w:type="dxa"/>
            <w:hideMark/>
          </w:tcPr>
          <w:p w14:paraId="62ED8739" w14:textId="77777777" w:rsidR="00FC273D" w:rsidRDefault="00FC273D">
            <w:pPr>
              <w:pStyle w:val="Texto"/>
              <w:spacing w:after="72" w:line="252" w:lineRule="exact"/>
              <w:ind w:firstLine="0"/>
              <w:rPr>
                <w:rFonts w:ascii="Verdana" w:hAnsi="Verdana"/>
                <w:sz w:val="16"/>
                <w:szCs w:val="16"/>
              </w:rPr>
            </w:pPr>
            <w:r>
              <w:rPr>
                <w:rFonts w:ascii="Verdana" w:hAnsi="Verdana"/>
                <w:b/>
                <w:sz w:val="16"/>
                <w:szCs w:val="16"/>
              </w:rPr>
              <w:t>5.4.24</w:t>
            </w:r>
            <w:r>
              <w:rPr>
                <w:rFonts w:ascii="Verdana" w:hAnsi="Verdana"/>
                <w:b/>
                <w:sz w:val="16"/>
                <w:szCs w:val="16"/>
                <w:lang w:val="es-MX"/>
              </w:rPr>
              <w:t>.</w:t>
            </w:r>
            <w:r>
              <w:rPr>
                <w:rFonts w:ascii="Verdana" w:hAnsi="Verdana"/>
                <w:sz w:val="16"/>
                <w:szCs w:val="16"/>
                <w:lang w:val="es-MX"/>
              </w:rPr>
              <w:t xml:space="preserve"> </w:t>
            </w:r>
            <w:r>
              <w:rPr>
                <w:rFonts w:ascii="Verdana" w:hAnsi="Verdana"/>
                <w:sz w:val="16"/>
                <w:szCs w:val="16"/>
              </w:rPr>
              <w:t>En el caso de una aeronave de ala rotativa, pérdida de la tracción de motor y/o pérdida momentánea del control de la aeronave.</w:t>
            </w:r>
          </w:p>
        </w:tc>
        <w:tc>
          <w:tcPr>
            <w:tcW w:w="4681" w:type="dxa"/>
            <w:hideMark/>
          </w:tcPr>
          <w:p w14:paraId="4D69740B" w14:textId="77777777" w:rsidR="00FC273D" w:rsidRDefault="00FC273D">
            <w:pPr>
              <w:pStyle w:val="Texto"/>
              <w:spacing w:after="72" w:line="252" w:lineRule="exact"/>
              <w:ind w:firstLine="0"/>
              <w:rPr>
                <w:rFonts w:ascii="Verdana" w:hAnsi="Verdana"/>
                <w:b/>
                <w:sz w:val="16"/>
                <w:szCs w:val="16"/>
                <w:lang w:val="en-US"/>
              </w:rPr>
            </w:pPr>
            <w:r>
              <w:rPr>
                <w:rFonts w:ascii="Verdana" w:hAnsi="Verdana"/>
                <w:b/>
                <w:sz w:val="16"/>
                <w:szCs w:val="16"/>
                <w:lang w:val="en-US"/>
              </w:rPr>
              <w:t>5.4.24.</w:t>
            </w:r>
            <w:r>
              <w:rPr>
                <w:rFonts w:ascii="Verdana" w:hAnsi="Verdana"/>
                <w:sz w:val="16"/>
                <w:szCs w:val="16"/>
                <w:lang w:val="en-US"/>
              </w:rPr>
              <w:t xml:space="preserve"> In the case of a rotary wing aircraft, loss of engine traction and/or momentary loss of control of the aircraft.</w:t>
            </w:r>
          </w:p>
        </w:tc>
      </w:tr>
      <w:tr w:rsidR="00FC273D" w14:paraId="247C2E23" w14:textId="77777777" w:rsidTr="00FC273D">
        <w:tc>
          <w:tcPr>
            <w:tcW w:w="4679" w:type="dxa"/>
            <w:hideMark/>
          </w:tcPr>
          <w:p w14:paraId="42EC4F3C" w14:textId="77777777" w:rsidR="00FC273D" w:rsidRDefault="00FC273D">
            <w:pPr>
              <w:pStyle w:val="Texto"/>
              <w:spacing w:after="72" w:line="252" w:lineRule="exact"/>
              <w:ind w:firstLine="0"/>
              <w:rPr>
                <w:rFonts w:ascii="Verdana" w:hAnsi="Verdana"/>
                <w:sz w:val="16"/>
                <w:szCs w:val="16"/>
              </w:rPr>
            </w:pPr>
            <w:r>
              <w:rPr>
                <w:rFonts w:ascii="Verdana" w:hAnsi="Verdana"/>
                <w:b/>
                <w:sz w:val="16"/>
                <w:szCs w:val="16"/>
              </w:rPr>
              <w:t>5.4.25</w:t>
            </w:r>
            <w:r>
              <w:rPr>
                <w:rFonts w:ascii="Verdana" w:hAnsi="Verdana"/>
                <w:b/>
                <w:sz w:val="16"/>
                <w:szCs w:val="16"/>
                <w:lang w:val="es-MX"/>
              </w:rPr>
              <w:t>.</w:t>
            </w:r>
            <w:r>
              <w:rPr>
                <w:rFonts w:ascii="Verdana" w:hAnsi="Verdana"/>
                <w:sz w:val="16"/>
                <w:szCs w:val="16"/>
                <w:lang w:val="es-MX"/>
              </w:rPr>
              <w:t xml:space="preserve"> </w:t>
            </w:r>
            <w:r>
              <w:rPr>
                <w:rFonts w:ascii="Verdana" w:hAnsi="Verdana"/>
                <w:sz w:val="16"/>
                <w:szCs w:val="16"/>
              </w:rPr>
              <w:t>Paro de motor debido a la ingestión de objetos extraños (FOD) o a daños estructurales adyacentes al mismo; o paro de motor por la pérdida total del proceso de combustión cuando las palancas de empuje o aceleración se encuentran en la posición de aplicación de este empuje o aceleración.</w:t>
            </w:r>
          </w:p>
        </w:tc>
        <w:tc>
          <w:tcPr>
            <w:tcW w:w="4681" w:type="dxa"/>
            <w:hideMark/>
          </w:tcPr>
          <w:p w14:paraId="7EA8957F" w14:textId="77777777" w:rsidR="00FC273D" w:rsidRDefault="00FC273D">
            <w:pPr>
              <w:pStyle w:val="Texto"/>
              <w:spacing w:after="72" w:line="252" w:lineRule="exact"/>
              <w:ind w:firstLine="0"/>
              <w:rPr>
                <w:rFonts w:ascii="Verdana" w:hAnsi="Verdana"/>
                <w:b/>
                <w:sz w:val="16"/>
                <w:szCs w:val="16"/>
                <w:lang w:val="en-US"/>
              </w:rPr>
            </w:pPr>
            <w:r>
              <w:rPr>
                <w:rFonts w:ascii="Verdana" w:hAnsi="Verdana"/>
                <w:b/>
                <w:sz w:val="16"/>
                <w:szCs w:val="16"/>
                <w:lang w:val="en-US"/>
              </w:rPr>
              <w:t>5.4.25.</w:t>
            </w:r>
            <w:r>
              <w:rPr>
                <w:rFonts w:ascii="Verdana" w:hAnsi="Verdana"/>
                <w:sz w:val="16"/>
                <w:szCs w:val="16"/>
                <w:lang w:val="en-US"/>
              </w:rPr>
              <w:t xml:space="preserve"> Engine stall due to foreign object damage (FOD) or adjacent structural damage; or engine stoppage due to the total loss of the combustion process when the thrust or acceleration levers are in the position of application of this thrust or acceleration.</w:t>
            </w:r>
          </w:p>
        </w:tc>
      </w:tr>
      <w:tr w:rsidR="00FC273D" w14:paraId="74F5792A" w14:textId="77777777" w:rsidTr="00FC273D">
        <w:tc>
          <w:tcPr>
            <w:tcW w:w="4679" w:type="dxa"/>
            <w:hideMark/>
          </w:tcPr>
          <w:p w14:paraId="4B02B813" w14:textId="77777777" w:rsidR="00FC273D" w:rsidRDefault="00FC273D">
            <w:pPr>
              <w:pStyle w:val="Texto"/>
              <w:spacing w:after="72" w:line="252" w:lineRule="exact"/>
              <w:ind w:firstLine="0"/>
              <w:rPr>
                <w:rFonts w:ascii="Verdana" w:hAnsi="Verdana"/>
                <w:sz w:val="16"/>
                <w:szCs w:val="16"/>
              </w:rPr>
            </w:pPr>
            <w:r>
              <w:rPr>
                <w:rFonts w:ascii="Verdana" w:hAnsi="Verdana"/>
                <w:b/>
                <w:sz w:val="16"/>
                <w:szCs w:val="16"/>
              </w:rPr>
              <w:t>5.4.26</w:t>
            </w:r>
            <w:r>
              <w:rPr>
                <w:rFonts w:ascii="Verdana" w:hAnsi="Verdana"/>
                <w:b/>
                <w:sz w:val="16"/>
                <w:szCs w:val="16"/>
                <w:lang w:val="es-MX"/>
              </w:rPr>
              <w:t>.</w:t>
            </w:r>
            <w:r>
              <w:rPr>
                <w:rFonts w:ascii="Verdana" w:hAnsi="Verdana"/>
                <w:sz w:val="16"/>
                <w:szCs w:val="16"/>
                <w:lang w:val="es-MX"/>
              </w:rPr>
              <w:t xml:space="preserve"> </w:t>
            </w:r>
            <w:r>
              <w:rPr>
                <w:rFonts w:ascii="Verdana" w:hAnsi="Verdana"/>
                <w:sz w:val="16"/>
                <w:szCs w:val="16"/>
              </w:rPr>
              <w:t>Falla de rotores, transmisiones y flechas, en el caso de aeronaves de ala rotativa.</w:t>
            </w:r>
          </w:p>
        </w:tc>
        <w:tc>
          <w:tcPr>
            <w:tcW w:w="4681" w:type="dxa"/>
            <w:hideMark/>
          </w:tcPr>
          <w:p w14:paraId="425C960E" w14:textId="77777777" w:rsidR="00FC273D" w:rsidRDefault="00FC273D">
            <w:pPr>
              <w:pStyle w:val="Texto"/>
              <w:spacing w:after="72" w:line="252" w:lineRule="exact"/>
              <w:ind w:firstLine="0"/>
              <w:rPr>
                <w:rFonts w:ascii="Verdana" w:hAnsi="Verdana"/>
                <w:b/>
                <w:sz w:val="16"/>
                <w:szCs w:val="16"/>
                <w:lang w:val="en-US"/>
              </w:rPr>
            </w:pPr>
            <w:r>
              <w:rPr>
                <w:rFonts w:ascii="Verdana" w:hAnsi="Verdana"/>
                <w:b/>
                <w:sz w:val="16"/>
                <w:szCs w:val="16"/>
                <w:lang w:val="en-US"/>
              </w:rPr>
              <w:t>5.4.26.</w:t>
            </w:r>
            <w:r>
              <w:rPr>
                <w:rFonts w:ascii="Verdana" w:hAnsi="Verdana"/>
                <w:sz w:val="16"/>
                <w:szCs w:val="16"/>
                <w:lang w:val="en-US"/>
              </w:rPr>
              <w:t xml:space="preserve"> Failure of rotors, </w:t>
            </w:r>
            <w:proofErr w:type="gramStart"/>
            <w:r>
              <w:rPr>
                <w:rFonts w:ascii="Verdana" w:hAnsi="Verdana"/>
                <w:sz w:val="16"/>
                <w:szCs w:val="16"/>
                <w:lang w:val="en-US"/>
              </w:rPr>
              <w:t>transmissions</w:t>
            </w:r>
            <w:proofErr w:type="gramEnd"/>
            <w:r>
              <w:rPr>
                <w:rFonts w:ascii="Verdana" w:hAnsi="Verdana"/>
                <w:sz w:val="16"/>
                <w:szCs w:val="16"/>
                <w:lang w:val="en-US"/>
              </w:rPr>
              <w:t xml:space="preserve"> and arrows, in the case of rotary wing aircraft.</w:t>
            </w:r>
          </w:p>
        </w:tc>
      </w:tr>
      <w:tr w:rsidR="00FC273D" w14:paraId="79530E88" w14:textId="77777777" w:rsidTr="00FC273D">
        <w:tc>
          <w:tcPr>
            <w:tcW w:w="4679" w:type="dxa"/>
            <w:hideMark/>
          </w:tcPr>
          <w:p w14:paraId="0836378C" w14:textId="77777777" w:rsidR="00FC273D" w:rsidRDefault="00FC273D">
            <w:pPr>
              <w:pStyle w:val="Texto"/>
              <w:spacing w:after="72" w:line="252" w:lineRule="exact"/>
              <w:ind w:firstLine="0"/>
              <w:rPr>
                <w:rFonts w:ascii="Verdana" w:hAnsi="Verdana"/>
                <w:sz w:val="16"/>
                <w:szCs w:val="16"/>
              </w:rPr>
            </w:pPr>
            <w:r>
              <w:rPr>
                <w:rFonts w:ascii="Verdana" w:hAnsi="Verdana"/>
                <w:b/>
                <w:sz w:val="16"/>
                <w:szCs w:val="16"/>
              </w:rPr>
              <w:t>5.5.</w:t>
            </w:r>
            <w:r>
              <w:rPr>
                <w:rFonts w:ascii="Verdana" w:hAnsi="Verdana"/>
                <w:sz w:val="16"/>
                <w:szCs w:val="16"/>
              </w:rPr>
              <w:t xml:space="preserve"> En los casos en que los concesionarios y permisionarios, cuenten con formatos diferentes o programas de mantenimiento que ya consideren un reporte de las condiciones anormales de la aeronave y/o sus componentes, no será necesaria la elaboración del formato DGAC-80 vigente. Esto puede incluir, por ejemplo, los reportes relacionados con daños a elementos estructurales principales (PSE), y/o a elementos estructurales significativos (SSI) conforme al Programa de Prevención y Control de la Corrosión (CPCP) y al Programa de Inspecciones Estructurales Suplementarias (SSIP); reparaciones documentadas a través del formato DGAC-46, entre otros.</w:t>
            </w:r>
          </w:p>
        </w:tc>
        <w:tc>
          <w:tcPr>
            <w:tcW w:w="4681" w:type="dxa"/>
            <w:hideMark/>
          </w:tcPr>
          <w:p w14:paraId="22FDAFEE" w14:textId="77777777" w:rsidR="00FC273D" w:rsidRDefault="00FC273D">
            <w:pPr>
              <w:pStyle w:val="Texto"/>
              <w:spacing w:after="72" w:line="252" w:lineRule="exact"/>
              <w:ind w:firstLine="0"/>
              <w:rPr>
                <w:rFonts w:ascii="Verdana" w:hAnsi="Verdana"/>
                <w:b/>
                <w:sz w:val="16"/>
                <w:szCs w:val="16"/>
                <w:lang w:val="en-US"/>
              </w:rPr>
            </w:pPr>
            <w:r>
              <w:rPr>
                <w:rFonts w:ascii="Verdana" w:hAnsi="Verdana"/>
                <w:b/>
                <w:sz w:val="16"/>
                <w:szCs w:val="16"/>
                <w:lang w:val="en-US"/>
              </w:rPr>
              <w:t xml:space="preserve">5.5. </w:t>
            </w:r>
            <w:r>
              <w:rPr>
                <w:rFonts w:ascii="Verdana" w:hAnsi="Verdana"/>
                <w:sz w:val="16"/>
                <w:szCs w:val="16"/>
                <w:lang w:val="en-US"/>
              </w:rPr>
              <w:t>In cases where concessionaires and permit holders have different formats or maintenance programs that already consider a report of abnormal conditions of the aircraft and/or its components, it will not be necessary to prepare the current DGAC-80 format. This may include, for example, reports related to damage to major structural elements (PSE), and/or significant structural elements (SSI) under the Corrosion Prevention and Control Program (CPCP) and the Supplemental Structural Inspections Program (SSIP); repairs documented through the DGAC-46 format, among others.</w:t>
            </w:r>
          </w:p>
        </w:tc>
      </w:tr>
      <w:tr w:rsidR="00FC273D" w14:paraId="6D9A1040" w14:textId="77777777" w:rsidTr="00FC273D">
        <w:tc>
          <w:tcPr>
            <w:tcW w:w="4679" w:type="dxa"/>
            <w:hideMark/>
          </w:tcPr>
          <w:p w14:paraId="026165C8" w14:textId="77777777" w:rsidR="00FC273D" w:rsidRDefault="00FC273D">
            <w:pPr>
              <w:pStyle w:val="Texto"/>
              <w:spacing w:after="72" w:line="252" w:lineRule="exact"/>
              <w:ind w:firstLine="0"/>
              <w:rPr>
                <w:rFonts w:ascii="Verdana" w:hAnsi="Verdana"/>
                <w:sz w:val="16"/>
                <w:szCs w:val="16"/>
              </w:rPr>
            </w:pPr>
            <w:r>
              <w:rPr>
                <w:rFonts w:ascii="Verdana" w:hAnsi="Verdana"/>
                <w:b/>
                <w:sz w:val="16"/>
                <w:szCs w:val="16"/>
              </w:rPr>
              <w:t>5.6.</w:t>
            </w:r>
            <w:r>
              <w:rPr>
                <w:rFonts w:ascii="Verdana" w:hAnsi="Verdana"/>
                <w:sz w:val="16"/>
                <w:szCs w:val="16"/>
              </w:rPr>
              <w:t xml:space="preserve"> En el sistema de identificación de defectos y fallas no se deben considerar aquellas fallas de los sistemas y/o componentes producidas por factores externos a los sistemas y/o componentes de la aeronave, que no afecten sus condiciones de aeronavegabilidad, y que únicamente representen cambio de partes y/o componentes.</w:t>
            </w:r>
          </w:p>
        </w:tc>
        <w:tc>
          <w:tcPr>
            <w:tcW w:w="4681" w:type="dxa"/>
            <w:hideMark/>
          </w:tcPr>
          <w:p w14:paraId="6D8A4C32" w14:textId="77777777" w:rsidR="00FC273D" w:rsidRDefault="00FC273D">
            <w:pPr>
              <w:pStyle w:val="Texto"/>
              <w:spacing w:after="72" w:line="252" w:lineRule="exact"/>
              <w:ind w:firstLine="0"/>
              <w:rPr>
                <w:rFonts w:ascii="Verdana" w:hAnsi="Verdana"/>
                <w:b/>
                <w:sz w:val="16"/>
                <w:szCs w:val="16"/>
                <w:lang w:val="en-US"/>
              </w:rPr>
            </w:pPr>
            <w:r>
              <w:rPr>
                <w:rFonts w:ascii="Verdana" w:hAnsi="Verdana"/>
                <w:b/>
                <w:sz w:val="16"/>
                <w:szCs w:val="16"/>
                <w:lang w:val="en-US"/>
              </w:rPr>
              <w:t xml:space="preserve">5.6. </w:t>
            </w:r>
            <w:r>
              <w:rPr>
                <w:rFonts w:ascii="Verdana" w:hAnsi="Verdana"/>
                <w:sz w:val="16"/>
                <w:szCs w:val="16"/>
                <w:lang w:val="en-US"/>
              </w:rPr>
              <w:t>System and/or component failures caused by factors external to the aircraft's systems and/or components, which do not affect their airworthiness conditions, and which only represent changes of parts and/or components.</w:t>
            </w:r>
          </w:p>
        </w:tc>
      </w:tr>
      <w:tr w:rsidR="00FC273D" w14:paraId="71BF2A41" w14:textId="77777777" w:rsidTr="00FC273D">
        <w:tc>
          <w:tcPr>
            <w:tcW w:w="4679" w:type="dxa"/>
            <w:hideMark/>
          </w:tcPr>
          <w:p w14:paraId="4A6E625B" w14:textId="77777777" w:rsidR="00FC273D" w:rsidRDefault="00FC273D">
            <w:pPr>
              <w:pStyle w:val="Texto"/>
              <w:spacing w:after="72" w:line="252" w:lineRule="exact"/>
              <w:ind w:firstLine="0"/>
              <w:rPr>
                <w:rFonts w:ascii="Verdana" w:hAnsi="Verdana"/>
                <w:sz w:val="16"/>
                <w:szCs w:val="16"/>
              </w:rPr>
            </w:pPr>
            <w:r>
              <w:rPr>
                <w:rFonts w:ascii="Verdana" w:hAnsi="Verdana"/>
                <w:b/>
                <w:sz w:val="16"/>
                <w:szCs w:val="16"/>
              </w:rPr>
              <w:t>5.7.</w:t>
            </w:r>
            <w:r>
              <w:rPr>
                <w:rFonts w:ascii="Verdana" w:hAnsi="Verdana"/>
                <w:sz w:val="16"/>
                <w:szCs w:val="16"/>
              </w:rPr>
              <w:t xml:space="preserve"> El reporte de la falla ocurrida a la aeronave, procesado por los concesionarios, permisionarios y operadores aéreos, deben ser elaborados y llenados por personal al servicio de éste, con conocimiento de la falla ocurrida a la misma.</w:t>
            </w:r>
          </w:p>
        </w:tc>
        <w:tc>
          <w:tcPr>
            <w:tcW w:w="4681" w:type="dxa"/>
            <w:hideMark/>
          </w:tcPr>
          <w:p w14:paraId="07C027AF" w14:textId="77777777" w:rsidR="00FC273D" w:rsidRDefault="00FC273D">
            <w:pPr>
              <w:pStyle w:val="Texto"/>
              <w:spacing w:after="72" w:line="252" w:lineRule="exact"/>
              <w:ind w:firstLine="0"/>
              <w:rPr>
                <w:rFonts w:ascii="Verdana" w:hAnsi="Verdana"/>
                <w:b/>
                <w:sz w:val="16"/>
                <w:szCs w:val="16"/>
                <w:lang w:val="en-US"/>
              </w:rPr>
            </w:pPr>
            <w:r>
              <w:rPr>
                <w:rFonts w:ascii="Verdana" w:hAnsi="Verdana"/>
                <w:b/>
                <w:sz w:val="16"/>
                <w:szCs w:val="16"/>
                <w:lang w:val="en-US"/>
              </w:rPr>
              <w:t xml:space="preserve">5.7. </w:t>
            </w:r>
            <w:r>
              <w:rPr>
                <w:rFonts w:ascii="Verdana" w:hAnsi="Verdana"/>
                <w:sz w:val="16"/>
                <w:szCs w:val="16"/>
                <w:lang w:val="en-US"/>
              </w:rPr>
              <w:t xml:space="preserve">The report of the fault that occurred to the aircraft, processed by the concessionaires, permit holders and air operators, must be </w:t>
            </w:r>
            <w:proofErr w:type="gramStart"/>
            <w:r>
              <w:rPr>
                <w:rFonts w:ascii="Verdana" w:hAnsi="Verdana"/>
                <w:sz w:val="16"/>
                <w:szCs w:val="16"/>
                <w:lang w:val="en-US"/>
              </w:rPr>
              <w:t>prepared</w:t>
            </w:r>
            <w:proofErr w:type="gramEnd"/>
            <w:r>
              <w:rPr>
                <w:rFonts w:ascii="Verdana" w:hAnsi="Verdana"/>
                <w:sz w:val="16"/>
                <w:szCs w:val="16"/>
                <w:lang w:val="en-US"/>
              </w:rPr>
              <w:t xml:space="preserve"> and filled out by personnel at their service, with knowledge of the fault that occurred to it.</w:t>
            </w:r>
          </w:p>
        </w:tc>
      </w:tr>
      <w:tr w:rsidR="00FC273D" w14:paraId="69DCDCFF" w14:textId="77777777" w:rsidTr="00FC273D">
        <w:tc>
          <w:tcPr>
            <w:tcW w:w="4679" w:type="dxa"/>
            <w:hideMark/>
          </w:tcPr>
          <w:p w14:paraId="4DC4FCF8" w14:textId="77777777" w:rsidR="00FC273D" w:rsidRDefault="00FC273D">
            <w:pPr>
              <w:pStyle w:val="Texto"/>
              <w:spacing w:after="72" w:line="248" w:lineRule="exact"/>
              <w:ind w:firstLine="0"/>
              <w:rPr>
                <w:rFonts w:ascii="Verdana" w:hAnsi="Verdana"/>
                <w:sz w:val="16"/>
                <w:szCs w:val="16"/>
              </w:rPr>
            </w:pPr>
            <w:r>
              <w:rPr>
                <w:rFonts w:ascii="Verdana" w:hAnsi="Verdana"/>
                <w:b/>
                <w:sz w:val="16"/>
                <w:szCs w:val="16"/>
              </w:rPr>
              <w:t>5.8.</w:t>
            </w:r>
            <w:r>
              <w:rPr>
                <w:rFonts w:ascii="Verdana" w:hAnsi="Verdana"/>
                <w:sz w:val="16"/>
                <w:szCs w:val="16"/>
              </w:rPr>
              <w:t xml:space="preserve"> Todos los concesionarios, permisionarios y operadores aéreos, que elaboran un reporte de defectos y fallas, deben establecer, además, la acción correctiva que tomaron conforme a las especificaciones de la entidad responsable del diseño de tipo.</w:t>
            </w:r>
          </w:p>
        </w:tc>
        <w:tc>
          <w:tcPr>
            <w:tcW w:w="4681" w:type="dxa"/>
            <w:hideMark/>
          </w:tcPr>
          <w:p w14:paraId="19298B97" w14:textId="77777777" w:rsidR="00FC273D" w:rsidRDefault="00FC273D">
            <w:pPr>
              <w:pStyle w:val="Texto"/>
              <w:spacing w:after="72" w:line="248" w:lineRule="exact"/>
              <w:ind w:firstLine="0"/>
              <w:rPr>
                <w:rFonts w:ascii="Verdana" w:hAnsi="Verdana"/>
                <w:b/>
                <w:sz w:val="16"/>
                <w:szCs w:val="16"/>
                <w:lang w:val="en-US"/>
              </w:rPr>
            </w:pPr>
            <w:r>
              <w:rPr>
                <w:rFonts w:ascii="Verdana" w:hAnsi="Verdana"/>
                <w:b/>
                <w:sz w:val="16"/>
                <w:szCs w:val="16"/>
                <w:lang w:val="en-US"/>
              </w:rPr>
              <w:t xml:space="preserve">5.8. </w:t>
            </w:r>
            <w:r>
              <w:rPr>
                <w:rFonts w:ascii="Verdana" w:hAnsi="Verdana"/>
                <w:sz w:val="16"/>
                <w:szCs w:val="16"/>
                <w:lang w:val="en-US"/>
              </w:rPr>
              <w:t>All concessionaires, permit holders and air operators, who prepare a report of defects and failures, must also establish the corrective action they took in accordance with the specifications of the entity responsible for the type design.</w:t>
            </w:r>
          </w:p>
        </w:tc>
      </w:tr>
      <w:tr w:rsidR="00FC273D" w14:paraId="411B2E6B" w14:textId="77777777" w:rsidTr="00FC273D">
        <w:tc>
          <w:tcPr>
            <w:tcW w:w="4679" w:type="dxa"/>
            <w:hideMark/>
          </w:tcPr>
          <w:p w14:paraId="591704DE" w14:textId="77777777" w:rsidR="00FC273D" w:rsidRDefault="00FC273D">
            <w:pPr>
              <w:pStyle w:val="Texto"/>
              <w:spacing w:after="72" w:line="248" w:lineRule="exact"/>
              <w:ind w:firstLine="0"/>
              <w:rPr>
                <w:rFonts w:ascii="Verdana" w:hAnsi="Verdana"/>
                <w:sz w:val="16"/>
                <w:szCs w:val="16"/>
              </w:rPr>
            </w:pPr>
            <w:r>
              <w:rPr>
                <w:rFonts w:ascii="Verdana" w:hAnsi="Verdana"/>
                <w:b/>
                <w:sz w:val="16"/>
                <w:szCs w:val="16"/>
              </w:rPr>
              <w:t>5.9.</w:t>
            </w:r>
            <w:r>
              <w:rPr>
                <w:rFonts w:ascii="Verdana" w:hAnsi="Verdana"/>
                <w:sz w:val="16"/>
                <w:szCs w:val="16"/>
              </w:rPr>
              <w:t xml:space="preserve"> Todos los concesionarios, permisionarios y operadores aéreos, deben contar con toda la información y documentación adicional necesaria, </w:t>
            </w:r>
            <w:r>
              <w:rPr>
                <w:rFonts w:ascii="Verdana" w:hAnsi="Verdana"/>
                <w:sz w:val="16"/>
                <w:szCs w:val="16"/>
              </w:rPr>
              <w:lastRenderedPageBreak/>
              <w:t>respecto de las fallas ocurridas en las aeronaves que operan, a fin de determinar el origen de dichas fallas y la acción correctiva apropiada conforme a las especificaciones de la entidad responsable del diseño de tipo.</w:t>
            </w:r>
          </w:p>
        </w:tc>
        <w:tc>
          <w:tcPr>
            <w:tcW w:w="4681" w:type="dxa"/>
            <w:hideMark/>
          </w:tcPr>
          <w:p w14:paraId="63229781" w14:textId="77777777" w:rsidR="00FC273D" w:rsidRDefault="00FC273D">
            <w:pPr>
              <w:pStyle w:val="Texto"/>
              <w:spacing w:after="72" w:line="248" w:lineRule="exact"/>
              <w:ind w:firstLine="0"/>
              <w:rPr>
                <w:rFonts w:ascii="Verdana" w:hAnsi="Verdana"/>
                <w:b/>
                <w:sz w:val="16"/>
                <w:szCs w:val="16"/>
                <w:lang w:val="en-US"/>
              </w:rPr>
            </w:pPr>
            <w:r>
              <w:rPr>
                <w:rFonts w:ascii="Verdana" w:hAnsi="Verdana"/>
                <w:b/>
                <w:sz w:val="16"/>
                <w:szCs w:val="16"/>
                <w:lang w:val="en-US"/>
              </w:rPr>
              <w:lastRenderedPageBreak/>
              <w:t xml:space="preserve">5.9. </w:t>
            </w:r>
            <w:r>
              <w:rPr>
                <w:rFonts w:ascii="Verdana" w:hAnsi="Verdana"/>
                <w:sz w:val="16"/>
                <w:szCs w:val="16"/>
                <w:lang w:val="en-US"/>
              </w:rPr>
              <w:t xml:space="preserve">All concessionaires, permit holders and air operators must have all the necessary additional information and documentation regarding the failures </w:t>
            </w:r>
            <w:r>
              <w:rPr>
                <w:rFonts w:ascii="Verdana" w:hAnsi="Verdana"/>
                <w:sz w:val="16"/>
                <w:szCs w:val="16"/>
                <w:lang w:val="en-US"/>
              </w:rPr>
              <w:lastRenderedPageBreak/>
              <w:t xml:space="preserve">that have occurred in the aircraft they operate, </w:t>
            </w:r>
            <w:proofErr w:type="gramStart"/>
            <w:r>
              <w:rPr>
                <w:rFonts w:ascii="Verdana" w:hAnsi="Verdana"/>
                <w:sz w:val="16"/>
                <w:szCs w:val="16"/>
                <w:lang w:val="en-US"/>
              </w:rPr>
              <w:t>in order to</w:t>
            </w:r>
            <w:proofErr w:type="gramEnd"/>
            <w:r>
              <w:rPr>
                <w:rFonts w:ascii="Verdana" w:hAnsi="Verdana"/>
                <w:sz w:val="16"/>
                <w:szCs w:val="16"/>
                <w:lang w:val="en-US"/>
              </w:rPr>
              <w:t xml:space="preserve"> determine the origin of said failures and the appropriate corrective action in accordance with the specifications of the entity responsible for type design.</w:t>
            </w:r>
          </w:p>
        </w:tc>
      </w:tr>
      <w:tr w:rsidR="00FC273D" w14:paraId="7AB68F78" w14:textId="77777777" w:rsidTr="00FC273D">
        <w:tc>
          <w:tcPr>
            <w:tcW w:w="4679" w:type="dxa"/>
            <w:hideMark/>
          </w:tcPr>
          <w:p w14:paraId="4AD090B1" w14:textId="77777777" w:rsidR="00FC273D" w:rsidRDefault="00FC273D">
            <w:pPr>
              <w:pStyle w:val="Texto"/>
              <w:spacing w:after="72" w:line="248" w:lineRule="exact"/>
              <w:ind w:firstLine="0"/>
              <w:rPr>
                <w:rFonts w:ascii="Verdana" w:hAnsi="Verdana"/>
                <w:sz w:val="16"/>
                <w:szCs w:val="16"/>
              </w:rPr>
            </w:pPr>
            <w:r>
              <w:rPr>
                <w:rFonts w:ascii="Verdana" w:hAnsi="Verdana"/>
                <w:b/>
                <w:sz w:val="16"/>
                <w:szCs w:val="16"/>
              </w:rPr>
              <w:lastRenderedPageBreak/>
              <w:t>5.10.</w:t>
            </w:r>
            <w:r>
              <w:rPr>
                <w:rFonts w:ascii="Verdana" w:hAnsi="Verdana"/>
                <w:sz w:val="16"/>
                <w:szCs w:val="16"/>
              </w:rPr>
              <w:t xml:space="preserve"> El formato DGAC-80 vigente, debe ser requisitado en los espacios aplicables al tipo de falla ocurrida. En el caso de que algún punto del formato no es aplicable, se debe indicar la abreviatura N/A y, en el caso de que ciertos datos no están disponibles al momento de la realización del reporte, debe ser indicado como N/D, señalando las acciones a tomar en la búsqueda de los datos mencionados, y que dicha información debe ser suministrada tan pronto sea obtenida. En el caso que la Autoridad Aeronáutica encuentre que estas formas fueron requisitadas incorrectamente, éstas deben ser corregidas por el emisor, a fin de que cumpla adecuadamente las instrucciones de llenado, conforme a lo establecido en el numeral 9 de la presente Norma Oficial Mexicana.</w:t>
            </w:r>
          </w:p>
        </w:tc>
        <w:tc>
          <w:tcPr>
            <w:tcW w:w="4681" w:type="dxa"/>
            <w:hideMark/>
          </w:tcPr>
          <w:p w14:paraId="3E4BBDA1" w14:textId="77777777" w:rsidR="00FC273D" w:rsidRDefault="00FC273D">
            <w:pPr>
              <w:pStyle w:val="Texto"/>
              <w:spacing w:after="72" w:line="248" w:lineRule="exact"/>
              <w:ind w:firstLine="0"/>
              <w:rPr>
                <w:rFonts w:ascii="Verdana" w:hAnsi="Verdana"/>
                <w:b/>
                <w:sz w:val="16"/>
                <w:szCs w:val="16"/>
                <w:lang w:val="en-US"/>
              </w:rPr>
            </w:pPr>
            <w:r>
              <w:rPr>
                <w:rFonts w:ascii="Verdana" w:hAnsi="Verdana"/>
                <w:b/>
                <w:sz w:val="16"/>
                <w:szCs w:val="16"/>
                <w:lang w:val="en-US"/>
              </w:rPr>
              <w:t xml:space="preserve">5.10. </w:t>
            </w:r>
            <w:r>
              <w:rPr>
                <w:rFonts w:ascii="Verdana" w:hAnsi="Verdana"/>
                <w:sz w:val="16"/>
                <w:szCs w:val="16"/>
                <w:lang w:val="en-US"/>
              </w:rPr>
              <w:t xml:space="preserve">The current DGAC-80 format must be required in the spaces applicable to the type of failure that occurred. </w:t>
            </w:r>
            <w:proofErr w:type="gramStart"/>
            <w:r>
              <w:rPr>
                <w:rFonts w:ascii="Verdana" w:hAnsi="Verdana"/>
                <w:sz w:val="16"/>
                <w:szCs w:val="16"/>
                <w:lang w:val="en-US"/>
              </w:rPr>
              <w:t>In the event that</w:t>
            </w:r>
            <w:proofErr w:type="gramEnd"/>
            <w:r>
              <w:rPr>
                <w:rFonts w:ascii="Verdana" w:hAnsi="Verdana"/>
                <w:sz w:val="16"/>
                <w:szCs w:val="16"/>
                <w:lang w:val="en-US"/>
              </w:rPr>
              <w:t xml:space="preserve"> any point of the format is not applicable, the abbreviation N/A (not applicable) must be indicated and, in the event that certain data are not available at the time of making the report, it must be indicated as Not/Available, indicating the actions to be taken in the search for the aforementioned data, and that said information must be provided as soon as it is obtained. </w:t>
            </w:r>
            <w:proofErr w:type="gramStart"/>
            <w:r>
              <w:rPr>
                <w:rFonts w:ascii="Verdana" w:hAnsi="Verdana"/>
                <w:sz w:val="16"/>
                <w:szCs w:val="16"/>
                <w:lang w:val="en-US"/>
              </w:rPr>
              <w:t>In the event that</w:t>
            </w:r>
            <w:proofErr w:type="gramEnd"/>
            <w:r>
              <w:rPr>
                <w:rFonts w:ascii="Verdana" w:hAnsi="Verdana"/>
                <w:sz w:val="16"/>
                <w:szCs w:val="16"/>
                <w:lang w:val="en-US"/>
              </w:rPr>
              <w:t xml:space="preserve"> the Aeronautical Authority finds that these forms were requested incorrectly, they must be corrected by the issuer, so that it adequately complies with the filling instructions, in accordance with the provisions of number 9 of this Official Mexican Standard.</w:t>
            </w:r>
          </w:p>
        </w:tc>
      </w:tr>
      <w:tr w:rsidR="00FC273D" w14:paraId="0F97E662" w14:textId="77777777" w:rsidTr="00FC273D">
        <w:tc>
          <w:tcPr>
            <w:tcW w:w="4679" w:type="dxa"/>
            <w:hideMark/>
          </w:tcPr>
          <w:p w14:paraId="48AAE175" w14:textId="77777777" w:rsidR="00FC273D" w:rsidRDefault="00FC273D">
            <w:pPr>
              <w:pStyle w:val="Texto"/>
              <w:spacing w:after="72" w:line="248" w:lineRule="exact"/>
              <w:ind w:firstLine="0"/>
              <w:rPr>
                <w:rFonts w:ascii="Verdana" w:hAnsi="Verdana"/>
                <w:sz w:val="16"/>
                <w:szCs w:val="16"/>
              </w:rPr>
            </w:pPr>
            <w:r>
              <w:rPr>
                <w:rFonts w:ascii="Verdana" w:hAnsi="Verdana"/>
                <w:b/>
                <w:sz w:val="16"/>
                <w:szCs w:val="16"/>
              </w:rPr>
              <w:t>5.11.</w:t>
            </w:r>
            <w:r>
              <w:rPr>
                <w:rFonts w:ascii="Verdana" w:hAnsi="Verdana"/>
                <w:sz w:val="16"/>
                <w:szCs w:val="16"/>
              </w:rPr>
              <w:t xml:space="preserve"> Todos los concesionarios, permisionarios y operadores aéreos, deben elaborar el reporte requerido por la presente norma, de conformidad con los requisitos del numeral 5.2. de la presente norma. No </w:t>
            </w:r>
            <w:proofErr w:type="gramStart"/>
            <w:r>
              <w:rPr>
                <w:rFonts w:ascii="Verdana" w:hAnsi="Verdana"/>
                <w:sz w:val="16"/>
                <w:szCs w:val="16"/>
              </w:rPr>
              <w:t>obstante</w:t>
            </w:r>
            <w:proofErr w:type="gramEnd"/>
            <w:r>
              <w:rPr>
                <w:rFonts w:ascii="Verdana" w:hAnsi="Verdana"/>
                <w:sz w:val="16"/>
                <w:szCs w:val="16"/>
              </w:rPr>
              <w:t xml:space="preserve"> esto, los reportes que se refieren a fallas en la estructura primaria, fallas del sistema de control, incendio en la aeronave, falla estructural del motor y cualquier otra condición que ponga en peligro inminente para la seguridad de la aeronave, deben ser elaborados inmediatamente. La información adicional a este tipo de </w:t>
            </w:r>
            <w:proofErr w:type="gramStart"/>
            <w:r>
              <w:rPr>
                <w:rFonts w:ascii="Verdana" w:hAnsi="Verdana"/>
                <w:sz w:val="16"/>
                <w:szCs w:val="16"/>
              </w:rPr>
              <w:t>informe,</w:t>
            </w:r>
            <w:proofErr w:type="gramEnd"/>
            <w:r>
              <w:rPr>
                <w:rFonts w:ascii="Verdana" w:hAnsi="Verdana"/>
                <w:sz w:val="16"/>
                <w:szCs w:val="16"/>
              </w:rPr>
              <w:t xml:space="preserve"> debe elaborarse e integrarse conforme a lo establecido en el numeral 9 de la presente Norma Oficial Mexicana.</w:t>
            </w:r>
          </w:p>
        </w:tc>
        <w:tc>
          <w:tcPr>
            <w:tcW w:w="4681" w:type="dxa"/>
            <w:hideMark/>
          </w:tcPr>
          <w:p w14:paraId="5E9830E0" w14:textId="77777777" w:rsidR="00FC273D" w:rsidRDefault="00FC273D">
            <w:pPr>
              <w:pStyle w:val="Texto"/>
              <w:spacing w:after="72" w:line="248" w:lineRule="exact"/>
              <w:ind w:firstLine="0"/>
              <w:rPr>
                <w:rFonts w:ascii="Verdana" w:hAnsi="Verdana"/>
                <w:b/>
                <w:sz w:val="16"/>
                <w:szCs w:val="16"/>
                <w:lang w:val="en-US"/>
              </w:rPr>
            </w:pPr>
            <w:r>
              <w:rPr>
                <w:rFonts w:ascii="Verdana" w:hAnsi="Verdana"/>
                <w:b/>
                <w:sz w:val="16"/>
                <w:szCs w:val="16"/>
                <w:lang w:val="en-US"/>
              </w:rPr>
              <w:t xml:space="preserve">5.11. </w:t>
            </w:r>
            <w:r>
              <w:rPr>
                <w:rFonts w:ascii="Verdana" w:hAnsi="Verdana"/>
                <w:sz w:val="16"/>
                <w:szCs w:val="16"/>
                <w:lang w:val="en-US"/>
              </w:rPr>
              <w:t>All concessionaires, permit holders and air operators must prepare the report required by this standard, in accordance with the requirements of numeral 5.2. of this standard. Notwithstanding this, reports that refer to failures in the primary structure, failures of the control system, fire in the aircraft, structural failure of the engine and any other condition that puts the safety of the aircraft in imminent danger, must be prepared. immediately. Additional information to this type of report must be prepared and integrated in accordance with the provisions of number 9 of this Official Mexican Standard.</w:t>
            </w:r>
          </w:p>
        </w:tc>
      </w:tr>
      <w:tr w:rsidR="00FC273D" w14:paraId="752729E2" w14:textId="77777777" w:rsidTr="00FC273D">
        <w:tc>
          <w:tcPr>
            <w:tcW w:w="4679" w:type="dxa"/>
            <w:hideMark/>
          </w:tcPr>
          <w:p w14:paraId="516DEB62" w14:textId="77777777" w:rsidR="00FC273D" w:rsidRDefault="00FC273D">
            <w:pPr>
              <w:pStyle w:val="Texto"/>
              <w:spacing w:after="72" w:line="248" w:lineRule="exact"/>
              <w:ind w:firstLine="0"/>
              <w:rPr>
                <w:rFonts w:ascii="Verdana" w:hAnsi="Verdana"/>
                <w:sz w:val="16"/>
                <w:szCs w:val="16"/>
              </w:rPr>
            </w:pPr>
            <w:r>
              <w:rPr>
                <w:rFonts w:ascii="Verdana" w:hAnsi="Verdana"/>
                <w:b/>
                <w:sz w:val="16"/>
                <w:szCs w:val="16"/>
              </w:rPr>
              <w:t>5.12.</w:t>
            </w:r>
            <w:r>
              <w:rPr>
                <w:rFonts w:ascii="Verdana" w:hAnsi="Verdana"/>
                <w:sz w:val="16"/>
                <w:szCs w:val="16"/>
              </w:rPr>
              <w:t xml:space="preserve"> Cuando los concesionarios, permisionarios y operadores aéreos tengan información adicional, incluyendo información emitida por la entidad responsable del diseño de tipo o por una Autoridad de aviación civil, referida al reporte requerido por la presente norma, deben integrarla como suplemento al primer reporte que hayan generado, relacionándolo con éste, conforme a lo establecido en el numeral 9 de la presente Norma Oficial Mexicana.</w:t>
            </w:r>
          </w:p>
        </w:tc>
        <w:tc>
          <w:tcPr>
            <w:tcW w:w="4681" w:type="dxa"/>
            <w:hideMark/>
          </w:tcPr>
          <w:p w14:paraId="00EBE7C5" w14:textId="77777777" w:rsidR="00FC273D" w:rsidRDefault="00FC273D">
            <w:pPr>
              <w:pStyle w:val="Texto"/>
              <w:spacing w:after="72" w:line="248" w:lineRule="exact"/>
              <w:ind w:firstLine="0"/>
              <w:rPr>
                <w:rFonts w:ascii="Verdana" w:hAnsi="Verdana"/>
                <w:b/>
                <w:sz w:val="16"/>
                <w:szCs w:val="16"/>
                <w:lang w:val="en-US"/>
              </w:rPr>
            </w:pPr>
            <w:r>
              <w:rPr>
                <w:rFonts w:ascii="Verdana" w:hAnsi="Verdana"/>
                <w:b/>
                <w:sz w:val="16"/>
                <w:szCs w:val="16"/>
                <w:lang w:val="en-US"/>
              </w:rPr>
              <w:t xml:space="preserve">5.12. </w:t>
            </w:r>
            <w:r>
              <w:rPr>
                <w:rFonts w:ascii="Verdana" w:hAnsi="Verdana"/>
                <w:sz w:val="16"/>
                <w:szCs w:val="16"/>
                <w:lang w:val="en-US"/>
              </w:rPr>
              <w:t>When concessionaires, permit holders and air operators have additional information, including information issued by the entity responsible for the type design or by a civil aviation authority, referring to the report required by this standard, they must integrate it as a supplement to the first report they have generated., relating it to it, in accordance with the provisions of number 9 of this Official Mexican Standard.</w:t>
            </w:r>
          </w:p>
        </w:tc>
      </w:tr>
      <w:tr w:rsidR="00FC273D" w14:paraId="7025A3C9" w14:textId="77777777" w:rsidTr="00FC273D">
        <w:tc>
          <w:tcPr>
            <w:tcW w:w="4679" w:type="dxa"/>
            <w:hideMark/>
          </w:tcPr>
          <w:p w14:paraId="7A7EC194" w14:textId="77777777" w:rsidR="00FC273D" w:rsidRDefault="00FC273D">
            <w:pPr>
              <w:pStyle w:val="Texto"/>
              <w:spacing w:after="72" w:line="248" w:lineRule="exact"/>
              <w:ind w:firstLine="0"/>
              <w:rPr>
                <w:rFonts w:ascii="Verdana" w:hAnsi="Verdana"/>
                <w:sz w:val="16"/>
                <w:szCs w:val="16"/>
              </w:rPr>
            </w:pPr>
            <w:r>
              <w:rPr>
                <w:rFonts w:ascii="Verdana" w:hAnsi="Verdana"/>
                <w:b/>
                <w:sz w:val="16"/>
                <w:szCs w:val="16"/>
              </w:rPr>
              <w:t>5.13.</w:t>
            </w:r>
            <w:r>
              <w:rPr>
                <w:rFonts w:ascii="Verdana" w:hAnsi="Verdana"/>
                <w:sz w:val="16"/>
                <w:szCs w:val="16"/>
              </w:rPr>
              <w:t xml:space="preserve"> Sumario de reportes de defectos y fallas ocurridas a las aeronaves:</w:t>
            </w:r>
          </w:p>
        </w:tc>
        <w:tc>
          <w:tcPr>
            <w:tcW w:w="4681" w:type="dxa"/>
            <w:hideMark/>
          </w:tcPr>
          <w:p w14:paraId="6BD54785" w14:textId="77777777" w:rsidR="00FC273D" w:rsidRDefault="00FC273D">
            <w:pPr>
              <w:pStyle w:val="Texto"/>
              <w:spacing w:after="72" w:line="248" w:lineRule="exact"/>
              <w:ind w:firstLine="0"/>
              <w:rPr>
                <w:rFonts w:ascii="Verdana" w:hAnsi="Verdana"/>
                <w:b/>
                <w:sz w:val="16"/>
                <w:szCs w:val="16"/>
                <w:lang w:val="en-US"/>
              </w:rPr>
            </w:pPr>
            <w:r>
              <w:rPr>
                <w:rFonts w:ascii="Verdana" w:hAnsi="Verdana"/>
                <w:b/>
                <w:sz w:val="16"/>
                <w:szCs w:val="16"/>
                <w:lang w:val="en-US"/>
              </w:rPr>
              <w:t xml:space="preserve">5.13. </w:t>
            </w:r>
            <w:r>
              <w:rPr>
                <w:rFonts w:ascii="Verdana" w:hAnsi="Verdana"/>
                <w:sz w:val="16"/>
                <w:szCs w:val="16"/>
                <w:lang w:val="en-US"/>
              </w:rPr>
              <w:t>Summary of reports of defects and failures that occurred in the aircraft:</w:t>
            </w:r>
          </w:p>
        </w:tc>
      </w:tr>
      <w:tr w:rsidR="00FC273D" w14:paraId="564F323B" w14:textId="77777777" w:rsidTr="00FC273D">
        <w:tc>
          <w:tcPr>
            <w:tcW w:w="4679" w:type="dxa"/>
            <w:hideMark/>
          </w:tcPr>
          <w:p w14:paraId="6F095A91" w14:textId="77777777" w:rsidR="00FC273D" w:rsidRDefault="00FC273D">
            <w:pPr>
              <w:pStyle w:val="Texto"/>
              <w:spacing w:after="72" w:line="248" w:lineRule="exact"/>
              <w:ind w:firstLine="0"/>
              <w:rPr>
                <w:rFonts w:ascii="Verdana" w:hAnsi="Verdana"/>
                <w:sz w:val="16"/>
                <w:szCs w:val="16"/>
              </w:rPr>
            </w:pPr>
            <w:r>
              <w:rPr>
                <w:rFonts w:ascii="Verdana" w:hAnsi="Verdana"/>
                <w:b/>
                <w:sz w:val="16"/>
                <w:szCs w:val="16"/>
              </w:rPr>
              <w:t>5.13.1.</w:t>
            </w:r>
            <w:r>
              <w:rPr>
                <w:rFonts w:ascii="Verdana" w:hAnsi="Verdana"/>
                <w:sz w:val="16"/>
                <w:szCs w:val="16"/>
              </w:rPr>
              <w:t xml:space="preserve"> Todos los concesionarios, permisionarios y operadores aéreos, deben mantener los registros de los reportes de defectos y fallas ocurridos a las aeronaves que operan, y que hayan elaborado en cumplimiento de la presente norma, por un periodo de un año.</w:t>
            </w:r>
          </w:p>
        </w:tc>
        <w:tc>
          <w:tcPr>
            <w:tcW w:w="4681" w:type="dxa"/>
            <w:hideMark/>
          </w:tcPr>
          <w:p w14:paraId="54E452F4" w14:textId="77777777" w:rsidR="00FC273D" w:rsidRDefault="00FC273D">
            <w:pPr>
              <w:pStyle w:val="Texto"/>
              <w:spacing w:after="72" w:line="248" w:lineRule="exact"/>
              <w:ind w:firstLine="0"/>
              <w:rPr>
                <w:rFonts w:ascii="Verdana" w:hAnsi="Verdana"/>
                <w:b/>
                <w:sz w:val="16"/>
                <w:szCs w:val="16"/>
                <w:lang w:val="en-US"/>
              </w:rPr>
            </w:pPr>
            <w:r>
              <w:rPr>
                <w:rFonts w:ascii="Verdana" w:hAnsi="Verdana"/>
                <w:b/>
                <w:sz w:val="16"/>
                <w:szCs w:val="16"/>
                <w:lang w:val="en-US"/>
              </w:rPr>
              <w:t xml:space="preserve">5.13.1. </w:t>
            </w:r>
            <w:r>
              <w:rPr>
                <w:rFonts w:ascii="Verdana" w:hAnsi="Verdana"/>
                <w:sz w:val="16"/>
                <w:szCs w:val="16"/>
                <w:lang w:val="en-US"/>
              </w:rPr>
              <w:t>All concessionaires, permit holders and air operators must keep records of the reports of defects and failures that have occurred in the aircraft they operate, and that they have prepared in compliance with this standard, for a period of one year.</w:t>
            </w:r>
          </w:p>
        </w:tc>
      </w:tr>
      <w:tr w:rsidR="00FC273D" w14:paraId="0928F3EC" w14:textId="77777777" w:rsidTr="00FC273D">
        <w:tc>
          <w:tcPr>
            <w:tcW w:w="4679" w:type="dxa"/>
            <w:hideMark/>
          </w:tcPr>
          <w:p w14:paraId="3746E83C" w14:textId="77777777" w:rsidR="00FC273D" w:rsidRDefault="00FC273D">
            <w:pPr>
              <w:pStyle w:val="Texto"/>
              <w:spacing w:after="72" w:line="248" w:lineRule="exact"/>
              <w:ind w:firstLine="0"/>
              <w:rPr>
                <w:rFonts w:ascii="Verdana" w:hAnsi="Verdana"/>
                <w:b/>
                <w:sz w:val="16"/>
                <w:szCs w:val="16"/>
              </w:rPr>
            </w:pPr>
            <w:r>
              <w:rPr>
                <w:rFonts w:ascii="Verdana" w:hAnsi="Verdana"/>
                <w:b/>
                <w:sz w:val="16"/>
                <w:szCs w:val="16"/>
              </w:rPr>
              <w:lastRenderedPageBreak/>
              <w:t>6. Grado de concordancia con normas y lineamientos internacionales y con las normas mexicanas tomadas como base para su elaboración</w:t>
            </w:r>
          </w:p>
        </w:tc>
        <w:tc>
          <w:tcPr>
            <w:tcW w:w="4681" w:type="dxa"/>
            <w:hideMark/>
          </w:tcPr>
          <w:p w14:paraId="364827BB" w14:textId="77777777" w:rsidR="00FC273D" w:rsidRDefault="00FC273D">
            <w:pPr>
              <w:pStyle w:val="Texto"/>
              <w:spacing w:after="72" w:line="248" w:lineRule="exact"/>
              <w:ind w:firstLine="0"/>
              <w:rPr>
                <w:rFonts w:ascii="Verdana" w:hAnsi="Verdana"/>
                <w:b/>
                <w:sz w:val="16"/>
                <w:szCs w:val="16"/>
                <w:lang w:val="en-US"/>
              </w:rPr>
            </w:pPr>
            <w:r>
              <w:rPr>
                <w:rFonts w:ascii="Verdana" w:hAnsi="Verdana"/>
                <w:b/>
                <w:sz w:val="16"/>
                <w:szCs w:val="16"/>
                <w:lang w:val="en-US"/>
              </w:rPr>
              <w:t>6. Degree of agreement with international standards and guidelines and with Mexican standards taken as the basis for its preparation</w:t>
            </w:r>
          </w:p>
        </w:tc>
      </w:tr>
      <w:tr w:rsidR="00FC273D" w14:paraId="4FAB93A0" w14:textId="77777777" w:rsidTr="00FC273D">
        <w:tc>
          <w:tcPr>
            <w:tcW w:w="4679" w:type="dxa"/>
            <w:hideMark/>
          </w:tcPr>
          <w:p w14:paraId="0322670D" w14:textId="77777777" w:rsidR="00FC273D" w:rsidRDefault="00FC273D">
            <w:pPr>
              <w:pStyle w:val="Texto"/>
              <w:spacing w:after="72" w:line="248" w:lineRule="exact"/>
              <w:ind w:firstLine="0"/>
              <w:rPr>
                <w:rFonts w:ascii="Verdana" w:hAnsi="Verdana"/>
                <w:sz w:val="16"/>
                <w:szCs w:val="16"/>
              </w:rPr>
            </w:pPr>
            <w:r>
              <w:rPr>
                <w:rFonts w:ascii="Verdana" w:hAnsi="Verdana"/>
                <w:b/>
                <w:sz w:val="16"/>
                <w:szCs w:val="16"/>
              </w:rPr>
              <w:t>6.1.</w:t>
            </w:r>
            <w:r>
              <w:rPr>
                <w:rFonts w:ascii="Verdana" w:hAnsi="Verdana"/>
                <w:sz w:val="16"/>
                <w:szCs w:val="16"/>
              </w:rPr>
              <w:t xml:space="preserve"> La presente Norma Oficial Mexicana concuerda con el artículo 37 del Convenio sobre Aviación Civil Internacional y con las normas y métodos recomendados en el Anexo 6, Parte I, Capítulo 8, numeral 8.5, Capítulo 11, numeral 11.2 incisos (k) y (l), Anexo 6, Parte II, Capítulo 3, numerales 3.8.4 y 3.11 inciso (e), Anexo 6 Parte III, Sección II, Capítulo 6, numeral 6.5, Sección III, Capítulo 6, numeral 6.3 y Anexo 8, Parte II, numerales 4.2.3 inciso (f) y 4.2.4, emitidos por la Organización de Aviación Civil Internacional.</w:t>
            </w:r>
          </w:p>
        </w:tc>
        <w:tc>
          <w:tcPr>
            <w:tcW w:w="4681" w:type="dxa"/>
            <w:hideMark/>
          </w:tcPr>
          <w:p w14:paraId="59D807AE" w14:textId="77777777" w:rsidR="00FC273D" w:rsidRDefault="00FC273D">
            <w:pPr>
              <w:pStyle w:val="Texto"/>
              <w:spacing w:after="72" w:line="248" w:lineRule="exact"/>
              <w:ind w:firstLine="0"/>
              <w:rPr>
                <w:rFonts w:ascii="Verdana" w:hAnsi="Verdana"/>
                <w:b/>
                <w:sz w:val="16"/>
                <w:szCs w:val="16"/>
                <w:lang w:val="en-US"/>
              </w:rPr>
            </w:pPr>
            <w:r>
              <w:rPr>
                <w:rFonts w:ascii="Verdana" w:hAnsi="Verdana"/>
                <w:b/>
                <w:sz w:val="16"/>
                <w:szCs w:val="16"/>
                <w:lang w:val="en-US"/>
              </w:rPr>
              <w:t xml:space="preserve">6.1. </w:t>
            </w:r>
            <w:r>
              <w:rPr>
                <w:rFonts w:ascii="Verdana" w:hAnsi="Verdana"/>
                <w:sz w:val="16"/>
                <w:szCs w:val="16"/>
                <w:lang w:val="en-US"/>
              </w:rPr>
              <w:t>This Official Mexican Standard agrees with article 37 of the Convention on International Civil Aviation and with the standards and recommended methods in Annex 6, Part I, Chapter 8, numeral 8.5, Chapter 11, numeral 11.2 subsections (k) and (l), Annex 6, Part II, Chapter 3, numerals 3.8.4 and 3.11 subsection (e), Annex 6 Part III, Section II, Chapter 6, numeral 6.5, Section III, Chapter 6, numeral 6.3 and Annex 8, Part II, numerals 4.2.3 subsection (f) and 4.2.4, issued by the International Civil Aviation Organization.</w:t>
            </w:r>
          </w:p>
        </w:tc>
      </w:tr>
      <w:tr w:rsidR="00FC273D" w14:paraId="652C02E7" w14:textId="77777777" w:rsidTr="00FC273D">
        <w:tc>
          <w:tcPr>
            <w:tcW w:w="4679" w:type="dxa"/>
            <w:hideMark/>
          </w:tcPr>
          <w:p w14:paraId="044B43CF" w14:textId="77777777" w:rsidR="00FC273D" w:rsidRDefault="00FC273D">
            <w:pPr>
              <w:pStyle w:val="Texto"/>
              <w:spacing w:after="72" w:line="248" w:lineRule="exact"/>
              <w:ind w:firstLine="0"/>
              <w:rPr>
                <w:rFonts w:ascii="Verdana" w:hAnsi="Verdana"/>
                <w:sz w:val="16"/>
                <w:szCs w:val="16"/>
              </w:rPr>
            </w:pPr>
            <w:r>
              <w:rPr>
                <w:rFonts w:ascii="Verdana" w:hAnsi="Verdana"/>
                <w:b/>
                <w:sz w:val="16"/>
                <w:szCs w:val="16"/>
              </w:rPr>
              <w:t>6.2.</w:t>
            </w:r>
            <w:r>
              <w:rPr>
                <w:rFonts w:ascii="Verdana" w:hAnsi="Verdana"/>
                <w:sz w:val="16"/>
                <w:szCs w:val="16"/>
              </w:rPr>
              <w:t xml:space="preserve"> No existen normas mexicanas que hayan servido de base para su elaboración, dado que al momento no existen antecedentes regulatorios publicados en este sentido.</w:t>
            </w:r>
          </w:p>
        </w:tc>
        <w:tc>
          <w:tcPr>
            <w:tcW w:w="4681" w:type="dxa"/>
            <w:hideMark/>
          </w:tcPr>
          <w:p w14:paraId="56751824" w14:textId="77777777" w:rsidR="00FC273D" w:rsidRDefault="00FC273D">
            <w:pPr>
              <w:pStyle w:val="Texto"/>
              <w:spacing w:after="72" w:line="248" w:lineRule="exact"/>
              <w:ind w:firstLine="0"/>
              <w:rPr>
                <w:rFonts w:ascii="Verdana" w:hAnsi="Verdana"/>
                <w:b/>
                <w:sz w:val="16"/>
                <w:szCs w:val="16"/>
                <w:lang w:val="en-US"/>
              </w:rPr>
            </w:pPr>
            <w:r>
              <w:rPr>
                <w:rFonts w:ascii="Verdana" w:hAnsi="Verdana"/>
                <w:b/>
                <w:sz w:val="16"/>
                <w:szCs w:val="16"/>
                <w:lang w:val="en-US"/>
              </w:rPr>
              <w:t xml:space="preserve">6.2. </w:t>
            </w:r>
            <w:r>
              <w:rPr>
                <w:rFonts w:ascii="Verdana" w:hAnsi="Verdana"/>
                <w:sz w:val="16"/>
                <w:szCs w:val="16"/>
                <w:lang w:val="en-US"/>
              </w:rPr>
              <w:t xml:space="preserve">There are no Mexican standards that have served as the basis for its preparation, given that </w:t>
            </w:r>
            <w:proofErr w:type="gramStart"/>
            <w:r>
              <w:rPr>
                <w:rFonts w:ascii="Verdana" w:hAnsi="Verdana"/>
                <w:sz w:val="16"/>
                <w:szCs w:val="16"/>
                <w:lang w:val="en-US"/>
              </w:rPr>
              <w:t>at the moment</w:t>
            </w:r>
            <w:proofErr w:type="gramEnd"/>
            <w:r>
              <w:rPr>
                <w:rFonts w:ascii="Verdana" w:hAnsi="Verdana"/>
                <w:sz w:val="16"/>
                <w:szCs w:val="16"/>
                <w:lang w:val="en-US"/>
              </w:rPr>
              <w:t xml:space="preserve"> there are no regulatory precursors published in this regard.</w:t>
            </w:r>
          </w:p>
        </w:tc>
      </w:tr>
      <w:tr w:rsidR="00FC273D" w14:paraId="4053C6A2" w14:textId="77777777" w:rsidTr="00FC273D">
        <w:tc>
          <w:tcPr>
            <w:tcW w:w="4679" w:type="dxa"/>
            <w:hideMark/>
          </w:tcPr>
          <w:p w14:paraId="64785259" w14:textId="77777777" w:rsidR="00FC273D" w:rsidRDefault="00FC273D">
            <w:pPr>
              <w:pStyle w:val="Texto"/>
              <w:spacing w:after="72" w:line="248" w:lineRule="exact"/>
              <w:ind w:firstLine="0"/>
              <w:rPr>
                <w:rFonts w:ascii="Verdana" w:hAnsi="Verdana"/>
                <w:b/>
                <w:sz w:val="16"/>
                <w:szCs w:val="16"/>
              </w:rPr>
            </w:pPr>
            <w:r>
              <w:rPr>
                <w:rFonts w:ascii="Verdana" w:hAnsi="Verdana"/>
                <w:b/>
                <w:sz w:val="16"/>
                <w:szCs w:val="16"/>
              </w:rPr>
              <w:t>7. Bibliografía</w:t>
            </w:r>
          </w:p>
        </w:tc>
        <w:tc>
          <w:tcPr>
            <w:tcW w:w="4681" w:type="dxa"/>
            <w:hideMark/>
          </w:tcPr>
          <w:p w14:paraId="76FC18E3" w14:textId="77777777" w:rsidR="00FC273D" w:rsidRDefault="00FC273D">
            <w:pPr>
              <w:pStyle w:val="Texto"/>
              <w:spacing w:after="72" w:line="248" w:lineRule="exact"/>
              <w:ind w:firstLine="0"/>
              <w:rPr>
                <w:rFonts w:ascii="Verdana" w:hAnsi="Verdana"/>
                <w:b/>
                <w:sz w:val="16"/>
                <w:szCs w:val="16"/>
              </w:rPr>
            </w:pPr>
            <w:r>
              <w:rPr>
                <w:rFonts w:ascii="Verdana" w:hAnsi="Verdana"/>
                <w:b/>
                <w:sz w:val="16"/>
                <w:szCs w:val="16"/>
              </w:rPr>
              <w:t xml:space="preserve">7. </w:t>
            </w:r>
            <w:proofErr w:type="spellStart"/>
            <w:r>
              <w:rPr>
                <w:rFonts w:ascii="Verdana" w:hAnsi="Verdana"/>
                <w:b/>
                <w:sz w:val="16"/>
                <w:szCs w:val="16"/>
              </w:rPr>
              <w:t>Bibliography</w:t>
            </w:r>
            <w:proofErr w:type="spellEnd"/>
          </w:p>
        </w:tc>
      </w:tr>
      <w:tr w:rsidR="00FC273D" w14:paraId="3ECC2DE9" w14:textId="77777777" w:rsidTr="00FC273D">
        <w:tc>
          <w:tcPr>
            <w:tcW w:w="4679" w:type="dxa"/>
            <w:hideMark/>
          </w:tcPr>
          <w:p w14:paraId="68F80C97" w14:textId="77777777" w:rsidR="00FC273D" w:rsidRDefault="00FC273D">
            <w:pPr>
              <w:pStyle w:val="Texto"/>
              <w:spacing w:after="72" w:line="248" w:lineRule="exact"/>
              <w:ind w:firstLine="0"/>
              <w:rPr>
                <w:rFonts w:ascii="Verdana" w:hAnsi="Verdana"/>
                <w:sz w:val="16"/>
                <w:szCs w:val="16"/>
              </w:rPr>
            </w:pPr>
            <w:r>
              <w:rPr>
                <w:rFonts w:ascii="Verdana" w:hAnsi="Verdana"/>
                <w:b/>
                <w:sz w:val="16"/>
                <w:szCs w:val="16"/>
              </w:rPr>
              <w:t>7.1.</w:t>
            </w:r>
            <w:r>
              <w:rPr>
                <w:rFonts w:ascii="Verdana" w:hAnsi="Verdana"/>
                <w:sz w:val="16"/>
                <w:szCs w:val="16"/>
              </w:rPr>
              <w:t xml:space="preserve"> Organización de Aviación Civil Internacional, Documento 7300 – Convenio sobre Aviación Civil Internacional, [en línea], 1944 Chicago, Estados Unidos de América, Novena Edición – 2006, [citado 05-08-2010], Disponible en Internet: </w:t>
            </w:r>
            <w:hyperlink r:id="rId6" w:history="1">
              <w:r>
                <w:rPr>
                  <w:rStyle w:val="Hyperlink"/>
                  <w:rFonts w:ascii="Verdana" w:hAnsi="Verdana"/>
                  <w:sz w:val="16"/>
                  <w:szCs w:val="16"/>
                </w:rPr>
                <w:t>http://www.icao.int</w:t>
              </w:r>
            </w:hyperlink>
          </w:p>
        </w:tc>
        <w:tc>
          <w:tcPr>
            <w:tcW w:w="4681" w:type="dxa"/>
            <w:hideMark/>
          </w:tcPr>
          <w:p w14:paraId="0F07F199" w14:textId="77777777" w:rsidR="00FC273D" w:rsidRDefault="00FC273D">
            <w:pPr>
              <w:pStyle w:val="Texto"/>
              <w:spacing w:after="72" w:line="248" w:lineRule="exact"/>
              <w:ind w:firstLine="0"/>
              <w:rPr>
                <w:rFonts w:ascii="Verdana" w:hAnsi="Verdana"/>
                <w:sz w:val="16"/>
                <w:szCs w:val="16"/>
                <w:lang w:val="en-US"/>
              </w:rPr>
            </w:pPr>
            <w:r>
              <w:rPr>
                <w:rFonts w:ascii="Verdana" w:hAnsi="Verdana"/>
                <w:b/>
                <w:sz w:val="16"/>
                <w:szCs w:val="16"/>
                <w:lang w:val="en-US"/>
              </w:rPr>
              <w:t xml:space="preserve">7.1. </w:t>
            </w:r>
            <w:r>
              <w:rPr>
                <w:rFonts w:ascii="Verdana" w:hAnsi="Verdana"/>
                <w:sz w:val="16"/>
                <w:szCs w:val="16"/>
                <w:lang w:val="en-US"/>
              </w:rPr>
              <w:t xml:space="preserve">International Civil Aviation Organization, Document 7300 – Convention on International Civil Aviation, [online], 1944 Chicago, United States of America, Ninth Edition – 2006, [cited 08-05-2010], Available on the Internet: </w:t>
            </w:r>
            <w:hyperlink r:id="rId7" w:history="1">
              <w:r>
                <w:rPr>
                  <w:rStyle w:val="Hyperlink"/>
                  <w:rFonts w:ascii="Verdana" w:hAnsi="Verdana"/>
                  <w:sz w:val="16"/>
                  <w:szCs w:val="16"/>
                  <w:lang w:val="en-US"/>
                </w:rPr>
                <w:t>http://www.icao.int</w:t>
              </w:r>
            </w:hyperlink>
            <w:r>
              <w:rPr>
                <w:rFonts w:ascii="Verdana" w:hAnsi="Verdana"/>
                <w:sz w:val="16"/>
                <w:szCs w:val="16"/>
                <w:lang w:val="en-US"/>
              </w:rPr>
              <w:t xml:space="preserve"> </w:t>
            </w:r>
          </w:p>
        </w:tc>
      </w:tr>
      <w:tr w:rsidR="00FC273D" w14:paraId="37EA397D" w14:textId="77777777" w:rsidTr="00FC273D">
        <w:tc>
          <w:tcPr>
            <w:tcW w:w="4679" w:type="dxa"/>
            <w:hideMark/>
          </w:tcPr>
          <w:p w14:paraId="3A0A0761" w14:textId="77777777" w:rsidR="00FC273D" w:rsidRDefault="00FC273D">
            <w:pPr>
              <w:pStyle w:val="Texto"/>
              <w:spacing w:after="90" w:line="248" w:lineRule="exact"/>
              <w:ind w:firstLine="0"/>
              <w:rPr>
                <w:rFonts w:ascii="Verdana" w:hAnsi="Verdana"/>
                <w:sz w:val="16"/>
                <w:szCs w:val="16"/>
              </w:rPr>
            </w:pPr>
            <w:r>
              <w:rPr>
                <w:rFonts w:ascii="Verdana" w:hAnsi="Verdana"/>
                <w:b/>
                <w:sz w:val="16"/>
                <w:szCs w:val="16"/>
              </w:rPr>
              <w:t>7.2.</w:t>
            </w:r>
            <w:r>
              <w:rPr>
                <w:rFonts w:ascii="Verdana" w:hAnsi="Verdana"/>
                <w:sz w:val="16"/>
                <w:szCs w:val="16"/>
              </w:rPr>
              <w:t xml:space="preserve"> Organización de Aviación Civil Internacional, Anexo 6, Parte I, al Convenio sobre Aviación Civil Internacional, 10 de diciembre de 1948, Chicago Estados Unidos de América, Enmienda 33-B, Octava Edición – Julio 2001, [citado 05-08-2010], Convenio sobre Aviación Civil Internacional.</w:t>
            </w:r>
          </w:p>
        </w:tc>
        <w:tc>
          <w:tcPr>
            <w:tcW w:w="4681" w:type="dxa"/>
            <w:hideMark/>
          </w:tcPr>
          <w:p w14:paraId="2DC9F5DF" w14:textId="77777777" w:rsidR="00FC273D" w:rsidRDefault="00FC273D">
            <w:pPr>
              <w:pStyle w:val="Texto"/>
              <w:spacing w:after="90" w:line="248" w:lineRule="exact"/>
              <w:ind w:firstLine="0"/>
              <w:rPr>
                <w:rFonts w:ascii="Verdana" w:hAnsi="Verdana"/>
                <w:b/>
                <w:sz w:val="16"/>
                <w:szCs w:val="16"/>
                <w:lang w:val="en-US"/>
              </w:rPr>
            </w:pPr>
            <w:r>
              <w:rPr>
                <w:rFonts w:ascii="Verdana" w:hAnsi="Verdana"/>
                <w:b/>
                <w:sz w:val="16"/>
                <w:szCs w:val="16"/>
                <w:lang w:val="en-US"/>
              </w:rPr>
              <w:t xml:space="preserve">7.2. </w:t>
            </w:r>
            <w:r>
              <w:rPr>
                <w:rFonts w:ascii="Verdana" w:hAnsi="Verdana"/>
                <w:sz w:val="16"/>
                <w:szCs w:val="16"/>
                <w:lang w:val="en-US"/>
              </w:rPr>
              <w:t>International Civil Aviation Organization, Annex 6, Part I, to the Convention on International Civil Aviation, December 10, 1948, Chicago United States of America, Amendment 33-B, Eighth Edition – July 2001, [cited 08-05-2010], Convention on International Civil Aviation.</w:t>
            </w:r>
          </w:p>
        </w:tc>
      </w:tr>
      <w:tr w:rsidR="00FC273D" w14:paraId="1ED13767" w14:textId="77777777" w:rsidTr="00FC273D">
        <w:tc>
          <w:tcPr>
            <w:tcW w:w="4679" w:type="dxa"/>
            <w:hideMark/>
          </w:tcPr>
          <w:p w14:paraId="2FAC4335" w14:textId="77777777" w:rsidR="00FC273D" w:rsidRDefault="00FC273D">
            <w:pPr>
              <w:pStyle w:val="Texto"/>
              <w:spacing w:after="90" w:line="250" w:lineRule="exact"/>
              <w:ind w:firstLine="0"/>
              <w:rPr>
                <w:rFonts w:ascii="Verdana" w:hAnsi="Verdana"/>
                <w:sz w:val="16"/>
                <w:szCs w:val="16"/>
              </w:rPr>
            </w:pPr>
            <w:r>
              <w:rPr>
                <w:rFonts w:ascii="Verdana" w:hAnsi="Verdana"/>
                <w:b/>
                <w:sz w:val="16"/>
                <w:szCs w:val="16"/>
              </w:rPr>
              <w:t>7.3.</w:t>
            </w:r>
            <w:r>
              <w:rPr>
                <w:rFonts w:ascii="Verdana" w:hAnsi="Verdana"/>
                <w:sz w:val="16"/>
                <w:szCs w:val="16"/>
              </w:rPr>
              <w:t xml:space="preserve"> Organización de Aviación Civil Internacional, Anexo 6, Parte II, al Convenio sobre Aviación Civil Internacional, 2 de diciembre de 1968, Chicago Estados Unidos de América, Enmienda 28, Séptima Edición – Julio 2008, [citado 05-08-2010], Convenio sobre Aviación Civil Internacional.</w:t>
            </w:r>
          </w:p>
        </w:tc>
        <w:tc>
          <w:tcPr>
            <w:tcW w:w="4681" w:type="dxa"/>
            <w:hideMark/>
          </w:tcPr>
          <w:p w14:paraId="7E9B1713" w14:textId="77777777" w:rsidR="00FC273D" w:rsidRDefault="00FC273D">
            <w:pPr>
              <w:pStyle w:val="Texto"/>
              <w:spacing w:after="90" w:line="250" w:lineRule="exact"/>
              <w:ind w:firstLine="0"/>
              <w:rPr>
                <w:rFonts w:ascii="Verdana" w:hAnsi="Verdana"/>
                <w:b/>
                <w:sz w:val="16"/>
                <w:szCs w:val="16"/>
                <w:lang w:val="en-US"/>
              </w:rPr>
            </w:pPr>
            <w:r>
              <w:rPr>
                <w:rFonts w:ascii="Verdana" w:hAnsi="Verdana"/>
                <w:b/>
                <w:sz w:val="16"/>
                <w:szCs w:val="16"/>
                <w:lang w:val="en-US"/>
              </w:rPr>
              <w:t xml:space="preserve">7.3. </w:t>
            </w:r>
            <w:r>
              <w:rPr>
                <w:rFonts w:ascii="Verdana" w:hAnsi="Verdana"/>
                <w:sz w:val="16"/>
                <w:szCs w:val="16"/>
                <w:lang w:val="en-US"/>
              </w:rPr>
              <w:t>International Civil Aviation Organization, Annex 6, Part II, to the Convention on International Civil Aviation, December 2, 1968, Chicago United States of America, Amendment 28, Seventh Edition – July 2008, [cited 08-05-</w:t>
            </w:r>
            <w:proofErr w:type="gramStart"/>
            <w:r>
              <w:rPr>
                <w:rFonts w:ascii="Verdana" w:hAnsi="Verdana"/>
                <w:sz w:val="16"/>
                <w:szCs w:val="16"/>
                <w:lang w:val="en-US"/>
              </w:rPr>
              <w:t>2010 ]</w:t>
            </w:r>
            <w:proofErr w:type="gramEnd"/>
            <w:r>
              <w:rPr>
                <w:rFonts w:ascii="Verdana" w:hAnsi="Verdana"/>
                <w:sz w:val="16"/>
                <w:szCs w:val="16"/>
                <w:lang w:val="en-US"/>
              </w:rPr>
              <w:t>, Convention on International Civil Aviation.</w:t>
            </w:r>
          </w:p>
        </w:tc>
      </w:tr>
      <w:tr w:rsidR="00FC273D" w14:paraId="169D8AF1" w14:textId="77777777" w:rsidTr="00FC273D">
        <w:tc>
          <w:tcPr>
            <w:tcW w:w="4679" w:type="dxa"/>
            <w:hideMark/>
          </w:tcPr>
          <w:p w14:paraId="5B473BDD" w14:textId="77777777" w:rsidR="00FC273D" w:rsidRDefault="00FC273D">
            <w:pPr>
              <w:pStyle w:val="Texto"/>
              <w:spacing w:after="90" w:line="250" w:lineRule="exact"/>
              <w:ind w:firstLine="0"/>
              <w:rPr>
                <w:rFonts w:ascii="Verdana" w:hAnsi="Verdana"/>
                <w:sz w:val="16"/>
                <w:szCs w:val="16"/>
              </w:rPr>
            </w:pPr>
            <w:r>
              <w:rPr>
                <w:rFonts w:ascii="Verdana" w:hAnsi="Verdana"/>
                <w:b/>
                <w:sz w:val="16"/>
                <w:szCs w:val="16"/>
              </w:rPr>
              <w:t>7.4.</w:t>
            </w:r>
            <w:r>
              <w:rPr>
                <w:rFonts w:ascii="Verdana" w:hAnsi="Verdana"/>
                <w:sz w:val="16"/>
                <w:szCs w:val="16"/>
              </w:rPr>
              <w:t xml:space="preserve"> Organización de Aviación Civil Internacional, Anexo 6, Parte III, al Convenio sobre Aviación Civil Internacional, 1979, Chicago, Estados Unidos de América, Enmienda 14-A, Sexta Edición – Julio 2007, [citado 05-08-2010], Convenio sobre Aviación Civil Internacional.</w:t>
            </w:r>
          </w:p>
        </w:tc>
        <w:tc>
          <w:tcPr>
            <w:tcW w:w="4681" w:type="dxa"/>
            <w:hideMark/>
          </w:tcPr>
          <w:p w14:paraId="56D07822" w14:textId="77777777" w:rsidR="00FC273D" w:rsidRDefault="00FC273D">
            <w:pPr>
              <w:pStyle w:val="Texto"/>
              <w:spacing w:after="90" w:line="250" w:lineRule="exact"/>
              <w:ind w:firstLine="0"/>
              <w:rPr>
                <w:rFonts w:ascii="Verdana" w:hAnsi="Verdana"/>
                <w:b/>
                <w:sz w:val="16"/>
                <w:szCs w:val="16"/>
                <w:lang w:val="en-US"/>
              </w:rPr>
            </w:pPr>
            <w:r>
              <w:rPr>
                <w:rFonts w:ascii="Verdana" w:hAnsi="Verdana"/>
                <w:b/>
                <w:sz w:val="16"/>
                <w:szCs w:val="16"/>
                <w:lang w:val="en-US"/>
              </w:rPr>
              <w:t xml:space="preserve">7.4. </w:t>
            </w:r>
            <w:r>
              <w:rPr>
                <w:rFonts w:ascii="Verdana" w:hAnsi="Verdana"/>
                <w:sz w:val="16"/>
                <w:szCs w:val="16"/>
                <w:lang w:val="en-US"/>
              </w:rPr>
              <w:t>International Civil Aviation Organization, Annex 6, Part III, to the Convention on International Civil Aviation, 1979, Chicago, United States of America, Amendment 14-A, Sixth Edition – July 2007, [cited 08-05-2010], Convention on International Civil Aviation.</w:t>
            </w:r>
          </w:p>
        </w:tc>
      </w:tr>
      <w:tr w:rsidR="00FC273D" w14:paraId="2E955896" w14:textId="77777777" w:rsidTr="00FC273D">
        <w:tc>
          <w:tcPr>
            <w:tcW w:w="4679" w:type="dxa"/>
            <w:hideMark/>
          </w:tcPr>
          <w:p w14:paraId="34E80A2E" w14:textId="77777777" w:rsidR="00FC273D" w:rsidRDefault="00FC273D">
            <w:pPr>
              <w:pStyle w:val="Texto"/>
              <w:spacing w:after="90" w:line="250" w:lineRule="exact"/>
              <w:ind w:firstLine="0"/>
              <w:rPr>
                <w:rFonts w:ascii="Verdana" w:hAnsi="Verdana"/>
                <w:sz w:val="16"/>
                <w:szCs w:val="16"/>
              </w:rPr>
            </w:pPr>
            <w:r>
              <w:rPr>
                <w:rFonts w:ascii="Verdana" w:hAnsi="Verdana"/>
                <w:b/>
                <w:sz w:val="16"/>
                <w:szCs w:val="16"/>
              </w:rPr>
              <w:t>7.5.</w:t>
            </w:r>
            <w:r>
              <w:rPr>
                <w:rFonts w:ascii="Verdana" w:hAnsi="Verdana"/>
                <w:sz w:val="16"/>
                <w:szCs w:val="16"/>
              </w:rPr>
              <w:t xml:space="preserve"> Organización de Aviación Civil Internacional, Anexo 8, al convenio sobre Aviación Civil Internacional, 1º de marzo de 1949, Chicago Estados Unidos de América, Enmienda 101, Décima Edición – </w:t>
            </w:r>
            <w:proofErr w:type="gramStart"/>
            <w:r>
              <w:rPr>
                <w:rFonts w:ascii="Verdana" w:hAnsi="Verdana"/>
                <w:sz w:val="16"/>
                <w:szCs w:val="16"/>
              </w:rPr>
              <w:t>Abril</w:t>
            </w:r>
            <w:proofErr w:type="gramEnd"/>
            <w:r>
              <w:rPr>
                <w:rFonts w:ascii="Verdana" w:hAnsi="Verdana"/>
                <w:sz w:val="16"/>
                <w:szCs w:val="16"/>
              </w:rPr>
              <w:t xml:space="preserve"> 2005, [citado 05-08-2010], Convenio sobre Aviación Civil Internacional.</w:t>
            </w:r>
          </w:p>
        </w:tc>
        <w:tc>
          <w:tcPr>
            <w:tcW w:w="4681" w:type="dxa"/>
            <w:hideMark/>
          </w:tcPr>
          <w:p w14:paraId="44DB5D41" w14:textId="77777777" w:rsidR="00FC273D" w:rsidRDefault="00FC273D">
            <w:pPr>
              <w:pStyle w:val="Texto"/>
              <w:spacing w:after="90" w:line="250" w:lineRule="exact"/>
              <w:ind w:firstLine="0"/>
              <w:rPr>
                <w:rFonts w:ascii="Verdana" w:hAnsi="Verdana"/>
                <w:b/>
                <w:sz w:val="16"/>
                <w:szCs w:val="16"/>
                <w:lang w:val="en-US"/>
              </w:rPr>
            </w:pPr>
            <w:r>
              <w:rPr>
                <w:rFonts w:ascii="Verdana" w:hAnsi="Verdana"/>
                <w:b/>
                <w:sz w:val="16"/>
                <w:szCs w:val="16"/>
                <w:lang w:val="en-US"/>
              </w:rPr>
              <w:t xml:space="preserve">7.5. </w:t>
            </w:r>
            <w:r>
              <w:rPr>
                <w:rFonts w:ascii="Verdana" w:hAnsi="Verdana"/>
                <w:sz w:val="16"/>
                <w:szCs w:val="16"/>
                <w:lang w:val="en-US"/>
              </w:rPr>
              <w:t>International Civil Aviation Organization, Annex 8, to the Convention on International Civil Aviation, March 1, 1949, Chicago United States of America, Amendment 101, Tenth Edition – April 2005, [cited 05-08-2010], Convention on Civil Aviation International.</w:t>
            </w:r>
          </w:p>
        </w:tc>
      </w:tr>
      <w:tr w:rsidR="00FC273D" w14:paraId="07C1D894" w14:textId="77777777" w:rsidTr="00FC273D">
        <w:tc>
          <w:tcPr>
            <w:tcW w:w="4679" w:type="dxa"/>
            <w:hideMark/>
          </w:tcPr>
          <w:p w14:paraId="32744165" w14:textId="77777777" w:rsidR="00FC273D" w:rsidRDefault="00FC273D">
            <w:pPr>
              <w:pStyle w:val="Texto"/>
              <w:spacing w:after="90" w:line="250" w:lineRule="exact"/>
              <w:ind w:firstLine="0"/>
              <w:rPr>
                <w:rFonts w:ascii="Verdana" w:hAnsi="Verdana"/>
                <w:sz w:val="16"/>
                <w:szCs w:val="16"/>
              </w:rPr>
            </w:pPr>
            <w:r>
              <w:rPr>
                <w:rFonts w:ascii="Verdana" w:hAnsi="Verdana"/>
                <w:b/>
                <w:sz w:val="16"/>
                <w:szCs w:val="16"/>
              </w:rPr>
              <w:lastRenderedPageBreak/>
              <w:t>7.6.</w:t>
            </w:r>
            <w:r>
              <w:rPr>
                <w:rFonts w:ascii="Verdana" w:hAnsi="Verdana"/>
                <w:sz w:val="16"/>
                <w:szCs w:val="16"/>
              </w:rPr>
              <w:t xml:space="preserve"> Administración Federal de Aviación de los Estados Unidos de América, Parte 121 “</w:t>
            </w:r>
            <w:proofErr w:type="spellStart"/>
            <w:r>
              <w:rPr>
                <w:rFonts w:ascii="Verdana" w:hAnsi="Verdana"/>
                <w:sz w:val="16"/>
                <w:szCs w:val="16"/>
              </w:rPr>
              <w:t>Operating</w:t>
            </w:r>
            <w:proofErr w:type="spellEnd"/>
            <w:r>
              <w:rPr>
                <w:rFonts w:ascii="Verdana" w:hAnsi="Verdana"/>
                <w:sz w:val="16"/>
                <w:szCs w:val="16"/>
              </w:rPr>
              <w:t xml:space="preserve"> </w:t>
            </w:r>
            <w:proofErr w:type="spellStart"/>
            <w:r>
              <w:rPr>
                <w:rFonts w:ascii="Verdana" w:hAnsi="Verdana"/>
                <w:sz w:val="16"/>
                <w:szCs w:val="16"/>
              </w:rPr>
              <w:t>requirements</w:t>
            </w:r>
            <w:proofErr w:type="spellEnd"/>
            <w:r>
              <w:rPr>
                <w:rFonts w:ascii="Verdana" w:hAnsi="Verdana"/>
                <w:sz w:val="16"/>
                <w:szCs w:val="16"/>
              </w:rPr>
              <w:t xml:space="preserve">: </w:t>
            </w:r>
            <w:proofErr w:type="spellStart"/>
            <w:r>
              <w:rPr>
                <w:rFonts w:ascii="Verdana" w:hAnsi="Verdana"/>
                <w:sz w:val="16"/>
                <w:szCs w:val="16"/>
              </w:rPr>
              <w:t>domestic</w:t>
            </w:r>
            <w:proofErr w:type="spellEnd"/>
            <w:r>
              <w:rPr>
                <w:rFonts w:ascii="Verdana" w:hAnsi="Verdana"/>
                <w:sz w:val="16"/>
                <w:szCs w:val="16"/>
              </w:rPr>
              <w:t xml:space="preserve"> </w:t>
            </w:r>
            <w:proofErr w:type="spellStart"/>
            <w:r>
              <w:rPr>
                <w:rFonts w:ascii="Verdana" w:hAnsi="Verdana"/>
                <w:sz w:val="16"/>
                <w:szCs w:val="16"/>
              </w:rPr>
              <w:t>flag</w:t>
            </w:r>
            <w:proofErr w:type="spellEnd"/>
            <w:r>
              <w:rPr>
                <w:rFonts w:ascii="Verdana" w:hAnsi="Verdana"/>
                <w:sz w:val="16"/>
                <w:szCs w:val="16"/>
              </w:rPr>
              <w:t xml:space="preserve">, and </w:t>
            </w:r>
            <w:proofErr w:type="spellStart"/>
            <w:r>
              <w:rPr>
                <w:rFonts w:ascii="Verdana" w:hAnsi="Verdana"/>
                <w:sz w:val="16"/>
                <w:szCs w:val="16"/>
              </w:rPr>
              <w:t>supplemental</w:t>
            </w:r>
            <w:proofErr w:type="spellEnd"/>
            <w:r>
              <w:rPr>
                <w:rFonts w:ascii="Verdana" w:hAnsi="Verdana"/>
                <w:sz w:val="16"/>
                <w:szCs w:val="16"/>
              </w:rPr>
              <w:t xml:space="preserve"> </w:t>
            </w:r>
            <w:proofErr w:type="spellStart"/>
            <w:r>
              <w:rPr>
                <w:rFonts w:ascii="Verdana" w:hAnsi="Verdana"/>
                <w:sz w:val="16"/>
                <w:szCs w:val="16"/>
              </w:rPr>
              <w:t>operations</w:t>
            </w:r>
            <w:proofErr w:type="spellEnd"/>
            <w:r>
              <w:rPr>
                <w:rFonts w:ascii="Verdana" w:hAnsi="Verdana"/>
                <w:sz w:val="16"/>
                <w:szCs w:val="16"/>
              </w:rPr>
              <w:t xml:space="preserve">” en línea, 1958 Estados Unidos de América, Edición - 2009 [citado 05-08-2010] Titulo 14 “Aeronáutica y Espacio” del Código de Regulaciones Federales de los Estados Unidos de América, disponible en Internet </w:t>
            </w:r>
            <w:hyperlink r:id="rId8" w:history="1">
              <w:r>
                <w:rPr>
                  <w:rStyle w:val="Hyperlink"/>
                  <w:rFonts w:ascii="Verdana" w:hAnsi="Verdana"/>
                  <w:sz w:val="16"/>
                  <w:szCs w:val="16"/>
                </w:rPr>
                <w:t>http://ww.faa.gov</w:t>
              </w:r>
            </w:hyperlink>
            <w:r>
              <w:rPr>
                <w:rFonts w:ascii="Verdana" w:hAnsi="Verdana"/>
                <w:sz w:val="16"/>
                <w:szCs w:val="16"/>
              </w:rPr>
              <w:t xml:space="preserve"> </w:t>
            </w:r>
          </w:p>
        </w:tc>
        <w:tc>
          <w:tcPr>
            <w:tcW w:w="4681" w:type="dxa"/>
            <w:hideMark/>
          </w:tcPr>
          <w:p w14:paraId="30FD7D6F" w14:textId="77777777" w:rsidR="00FC273D" w:rsidRDefault="00FC273D">
            <w:pPr>
              <w:pStyle w:val="Texto"/>
              <w:spacing w:after="90" w:line="250" w:lineRule="exact"/>
              <w:ind w:firstLine="0"/>
              <w:rPr>
                <w:rFonts w:ascii="Verdana" w:hAnsi="Verdana"/>
                <w:b/>
                <w:sz w:val="16"/>
                <w:szCs w:val="16"/>
                <w:lang w:val="en-US"/>
              </w:rPr>
            </w:pPr>
            <w:r>
              <w:rPr>
                <w:rFonts w:ascii="Verdana" w:hAnsi="Verdana"/>
                <w:b/>
                <w:sz w:val="16"/>
                <w:szCs w:val="16"/>
                <w:lang w:val="en-US"/>
              </w:rPr>
              <w:t xml:space="preserve">7.6. </w:t>
            </w:r>
            <w:r>
              <w:rPr>
                <w:rFonts w:ascii="Verdana" w:hAnsi="Verdana"/>
                <w:sz w:val="16"/>
                <w:szCs w:val="16"/>
                <w:lang w:val="en-US"/>
              </w:rPr>
              <w:t xml:space="preserve">Federal Aviation Administration of the United States of America, Part 121 “Operating </w:t>
            </w:r>
            <w:proofErr w:type="gramStart"/>
            <w:r>
              <w:rPr>
                <w:rFonts w:ascii="Verdana" w:hAnsi="Verdana"/>
                <w:sz w:val="16"/>
                <w:szCs w:val="16"/>
                <w:lang w:val="en-US"/>
              </w:rPr>
              <w:t>requirements :</w:t>
            </w:r>
            <w:proofErr w:type="gramEnd"/>
            <w:r>
              <w:rPr>
                <w:rFonts w:ascii="Verdana" w:hAnsi="Verdana"/>
                <w:sz w:val="16"/>
                <w:szCs w:val="16"/>
                <w:lang w:val="en-US"/>
              </w:rPr>
              <w:t xml:space="preserve"> home flag, and supplemental operations” online, 1958 United States of America, Edition - 2009 [cited 05-08-2010] Title 14 “Aeronautics and Space” of the Code of Federal Regulations of the United States of America, available on the Internet </w:t>
            </w:r>
            <w:hyperlink r:id="rId9" w:history="1">
              <w:r>
                <w:rPr>
                  <w:rStyle w:val="Hyperlink"/>
                  <w:rFonts w:ascii="Verdana" w:hAnsi="Verdana"/>
                  <w:sz w:val="16"/>
                  <w:szCs w:val="16"/>
                  <w:lang w:val="en-US"/>
                </w:rPr>
                <w:t>http://ww.faa.gov</w:t>
              </w:r>
            </w:hyperlink>
            <w:r>
              <w:rPr>
                <w:rFonts w:ascii="Verdana" w:hAnsi="Verdana"/>
                <w:sz w:val="16"/>
                <w:szCs w:val="16"/>
                <w:lang w:val="en-US"/>
              </w:rPr>
              <w:t xml:space="preserve"> </w:t>
            </w:r>
          </w:p>
        </w:tc>
      </w:tr>
      <w:tr w:rsidR="00FC273D" w14:paraId="2788E35C" w14:textId="77777777" w:rsidTr="00FC273D">
        <w:tc>
          <w:tcPr>
            <w:tcW w:w="4679" w:type="dxa"/>
            <w:hideMark/>
          </w:tcPr>
          <w:p w14:paraId="329E63A8" w14:textId="77777777" w:rsidR="00FC273D" w:rsidRDefault="00FC273D">
            <w:pPr>
              <w:pStyle w:val="Texto"/>
              <w:spacing w:after="90" w:line="250" w:lineRule="exact"/>
              <w:ind w:firstLine="0"/>
              <w:rPr>
                <w:rFonts w:ascii="Verdana" w:hAnsi="Verdana"/>
                <w:sz w:val="16"/>
                <w:szCs w:val="16"/>
              </w:rPr>
            </w:pPr>
            <w:r>
              <w:rPr>
                <w:rFonts w:ascii="Verdana" w:hAnsi="Verdana"/>
                <w:b/>
                <w:sz w:val="16"/>
                <w:szCs w:val="16"/>
              </w:rPr>
              <w:t>7.7.</w:t>
            </w:r>
            <w:r>
              <w:rPr>
                <w:rFonts w:ascii="Verdana" w:hAnsi="Verdana"/>
                <w:sz w:val="16"/>
                <w:szCs w:val="16"/>
              </w:rPr>
              <w:t xml:space="preserve"> Administración Federal de Aviación de los Estados Unidos de América, Parte 135 “</w:t>
            </w:r>
            <w:proofErr w:type="spellStart"/>
            <w:r>
              <w:rPr>
                <w:rFonts w:ascii="Verdana" w:hAnsi="Verdana"/>
                <w:sz w:val="16"/>
                <w:szCs w:val="16"/>
              </w:rPr>
              <w:t>Operating</w:t>
            </w:r>
            <w:proofErr w:type="spellEnd"/>
            <w:r>
              <w:rPr>
                <w:rFonts w:ascii="Verdana" w:hAnsi="Verdana"/>
                <w:sz w:val="16"/>
                <w:szCs w:val="16"/>
              </w:rPr>
              <w:t xml:space="preserve"> </w:t>
            </w:r>
            <w:proofErr w:type="spellStart"/>
            <w:r>
              <w:rPr>
                <w:rFonts w:ascii="Verdana" w:hAnsi="Verdana"/>
                <w:sz w:val="16"/>
                <w:szCs w:val="16"/>
              </w:rPr>
              <w:t>requirements</w:t>
            </w:r>
            <w:proofErr w:type="spellEnd"/>
            <w:r>
              <w:rPr>
                <w:rFonts w:ascii="Verdana" w:hAnsi="Verdana"/>
                <w:sz w:val="16"/>
                <w:szCs w:val="16"/>
              </w:rPr>
              <w:t xml:space="preserve">: </w:t>
            </w:r>
            <w:proofErr w:type="spellStart"/>
            <w:r>
              <w:rPr>
                <w:rFonts w:ascii="Verdana" w:hAnsi="Verdana"/>
                <w:sz w:val="16"/>
                <w:szCs w:val="16"/>
              </w:rPr>
              <w:t>Commuter</w:t>
            </w:r>
            <w:proofErr w:type="spellEnd"/>
            <w:r>
              <w:rPr>
                <w:rFonts w:ascii="Verdana" w:hAnsi="Verdana"/>
                <w:sz w:val="16"/>
                <w:szCs w:val="16"/>
              </w:rPr>
              <w:t xml:space="preserve"> and </w:t>
            </w:r>
            <w:proofErr w:type="spellStart"/>
            <w:r>
              <w:rPr>
                <w:rFonts w:ascii="Verdana" w:hAnsi="Verdana"/>
                <w:sz w:val="16"/>
                <w:szCs w:val="16"/>
              </w:rPr>
              <w:t>on</w:t>
            </w:r>
            <w:proofErr w:type="spellEnd"/>
            <w:r>
              <w:rPr>
                <w:rFonts w:ascii="Verdana" w:hAnsi="Verdana"/>
                <w:sz w:val="16"/>
                <w:szCs w:val="16"/>
              </w:rPr>
              <w:t xml:space="preserve"> </w:t>
            </w:r>
            <w:proofErr w:type="spellStart"/>
            <w:r>
              <w:rPr>
                <w:rFonts w:ascii="Verdana" w:hAnsi="Verdana"/>
                <w:sz w:val="16"/>
                <w:szCs w:val="16"/>
              </w:rPr>
              <w:t>demand</w:t>
            </w:r>
            <w:proofErr w:type="spellEnd"/>
            <w:r>
              <w:rPr>
                <w:rFonts w:ascii="Verdana" w:hAnsi="Verdana"/>
                <w:sz w:val="16"/>
                <w:szCs w:val="16"/>
              </w:rPr>
              <w:t xml:space="preserve"> </w:t>
            </w:r>
            <w:proofErr w:type="spellStart"/>
            <w:r>
              <w:rPr>
                <w:rFonts w:ascii="Verdana" w:hAnsi="Verdana"/>
                <w:sz w:val="16"/>
                <w:szCs w:val="16"/>
              </w:rPr>
              <w:t>operations</w:t>
            </w:r>
            <w:proofErr w:type="spellEnd"/>
            <w:r>
              <w:rPr>
                <w:rFonts w:ascii="Verdana" w:hAnsi="Verdana"/>
                <w:sz w:val="16"/>
                <w:szCs w:val="16"/>
              </w:rPr>
              <w:t xml:space="preserve"> and rules </w:t>
            </w:r>
            <w:proofErr w:type="spellStart"/>
            <w:r>
              <w:rPr>
                <w:rFonts w:ascii="Verdana" w:hAnsi="Verdana"/>
                <w:sz w:val="16"/>
                <w:szCs w:val="16"/>
              </w:rPr>
              <w:t>governing</w:t>
            </w:r>
            <w:proofErr w:type="spellEnd"/>
            <w:r>
              <w:rPr>
                <w:rFonts w:ascii="Verdana" w:hAnsi="Verdana"/>
                <w:sz w:val="16"/>
                <w:szCs w:val="16"/>
              </w:rPr>
              <w:t xml:space="preserve"> </w:t>
            </w:r>
            <w:proofErr w:type="spellStart"/>
            <w:r>
              <w:rPr>
                <w:rFonts w:ascii="Verdana" w:hAnsi="Verdana"/>
                <w:sz w:val="16"/>
                <w:szCs w:val="16"/>
              </w:rPr>
              <w:t>persons</w:t>
            </w:r>
            <w:proofErr w:type="spellEnd"/>
            <w:r>
              <w:rPr>
                <w:rFonts w:ascii="Verdana" w:hAnsi="Verdana"/>
                <w:sz w:val="16"/>
                <w:szCs w:val="16"/>
              </w:rPr>
              <w:t xml:space="preserve"> </w:t>
            </w:r>
            <w:proofErr w:type="spellStart"/>
            <w:r>
              <w:rPr>
                <w:rFonts w:ascii="Verdana" w:hAnsi="Verdana"/>
                <w:sz w:val="16"/>
                <w:szCs w:val="16"/>
              </w:rPr>
              <w:t>on</w:t>
            </w:r>
            <w:proofErr w:type="spellEnd"/>
            <w:r>
              <w:rPr>
                <w:rFonts w:ascii="Verdana" w:hAnsi="Verdana"/>
                <w:sz w:val="16"/>
                <w:szCs w:val="16"/>
              </w:rPr>
              <w:t xml:space="preserve"> </w:t>
            </w:r>
            <w:proofErr w:type="spellStart"/>
            <w:r>
              <w:rPr>
                <w:rFonts w:ascii="Verdana" w:hAnsi="Verdana"/>
                <w:sz w:val="16"/>
                <w:szCs w:val="16"/>
              </w:rPr>
              <w:t>board</w:t>
            </w:r>
            <w:proofErr w:type="spellEnd"/>
            <w:r>
              <w:rPr>
                <w:rFonts w:ascii="Verdana" w:hAnsi="Verdana"/>
                <w:sz w:val="16"/>
                <w:szCs w:val="16"/>
              </w:rPr>
              <w:t xml:space="preserve"> </w:t>
            </w:r>
            <w:proofErr w:type="spellStart"/>
            <w:r>
              <w:rPr>
                <w:rFonts w:ascii="Verdana" w:hAnsi="Verdana"/>
                <w:sz w:val="16"/>
                <w:szCs w:val="16"/>
              </w:rPr>
              <w:t>such</w:t>
            </w:r>
            <w:proofErr w:type="spellEnd"/>
            <w:r>
              <w:rPr>
                <w:rFonts w:ascii="Verdana" w:hAnsi="Verdana"/>
                <w:sz w:val="16"/>
                <w:szCs w:val="16"/>
              </w:rPr>
              <w:t xml:space="preserve"> </w:t>
            </w:r>
            <w:proofErr w:type="spellStart"/>
            <w:r>
              <w:rPr>
                <w:rFonts w:ascii="Verdana" w:hAnsi="Verdana"/>
                <w:sz w:val="16"/>
                <w:szCs w:val="16"/>
              </w:rPr>
              <w:t>aircraft</w:t>
            </w:r>
            <w:proofErr w:type="spellEnd"/>
            <w:r>
              <w:rPr>
                <w:rFonts w:ascii="Verdana" w:hAnsi="Verdana"/>
                <w:sz w:val="16"/>
                <w:szCs w:val="16"/>
              </w:rPr>
              <w:t xml:space="preserve">” [en línea], 1978, Estados Unidos de América, Edición - 2009 [citado 05-08-2010], Título 14 “Aeronáutica y Espacio del Código de Regulaciones Federales de los Estados Unidos de América, disponible en Internet </w:t>
            </w:r>
            <w:hyperlink r:id="rId10" w:history="1">
              <w:r>
                <w:rPr>
                  <w:rStyle w:val="Hyperlink"/>
                  <w:rFonts w:ascii="Verdana" w:hAnsi="Verdana"/>
                  <w:sz w:val="16"/>
                  <w:szCs w:val="16"/>
                </w:rPr>
                <w:t>http://www.faa.gov</w:t>
              </w:r>
            </w:hyperlink>
            <w:r>
              <w:rPr>
                <w:rFonts w:ascii="Verdana" w:hAnsi="Verdana"/>
                <w:sz w:val="16"/>
                <w:szCs w:val="16"/>
              </w:rPr>
              <w:t xml:space="preserve">  </w:t>
            </w:r>
          </w:p>
        </w:tc>
        <w:tc>
          <w:tcPr>
            <w:tcW w:w="4681" w:type="dxa"/>
            <w:hideMark/>
          </w:tcPr>
          <w:p w14:paraId="0161FF39" w14:textId="77777777" w:rsidR="00FC273D" w:rsidRDefault="00FC273D">
            <w:pPr>
              <w:pStyle w:val="Texto"/>
              <w:spacing w:after="90" w:line="250" w:lineRule="exact"/>
              <w:ind w:firstLine="0"/>
              <w:rPr>
                <w:rFonts w:ascii="Verdana" w:hAnsi="Verdana"/>
                <w:b/>
                <w:sz w:val="16"/>
                <w:szCs w:val="16"/>
                <w:lang w:val="en-US"/>
              </w:rPr>
            </w:pPr>
            <w:r>
              <w:rPr>
                <w:rFonts w:ascii="Verdana" w:hAnsi="Verdana"/>
                <w:b/>
                <w:sz w:val="16"/>
                <w:szCs w:val="16"/>
                <w:lang w:val="en-US"/>
              </w:rPr>
              <w:t xml:space="preserve">7.7. </w:t>
            </w:r>
            <w:r>
              <w:rPr>
                <w:rFonts w:ascii="Verdana" w:hAnsi="Verdana"/>
                <w:sz w:val="16"/>
                <w:szCs w:val="16"/>
                <w:lang w:val="en-US"/>
              </w:rPr>
              <w:t xml:space="preserve">Federal Aviation Administration of the United States of America, Part 135 “Operating requirements: Commuter and on request operations and rules governing persons on board such aircraft” [online], 1978, United States of America, Edition - 2009 [cited 05-08-2010], Title 14 “Aeronautics and Space of the Code of Federal Regulations of the United States of America, available on the Internet </w:t>
            </w:r>
            <w:hyperlink r:id="rId11" w:history="1">
              <w:r>
                <w:rPr>
                  <w:rStyle w:val="Hyperlink"/>
                  <w:rFonts w:ascii="Verdana" w:hAnsi="Verdana"/>
                  <w:sz w:val="16"/>
                  <w:szCs w:val="16"/>
                  <w:lang w:val="en-US"/>
                </w:rPr>
                <w:t>http://www.faa.gov</w:t>
              </w:r>
            </w:hyperlink>
            <w:r>
              <w:rPr>
                <w:rFonts w:ascii="Verdana" w:hAnsi="Verdana"/>
                <w:sz w:val="16"/>
                <w:szCs w:val="16"/>
                <w:lang w:val="en-US"/>
              </w:rPr>
              <w:t xml:space="preserve"> </w:t>
            </w:r>
          </w:p>
        </w:tc>
      </w:tr>
      <w:tr w:rsidR="00FC273D" w14:paraId="3AE1AB83" w14:textId="77777777" w:rsidTr="00FC273D">
        <w:tc>
          <w:tcPr>
            <w:tcW w:w="4679" w:type="dxa"/>
            <w:hideMark/>
          </w:tcPr>
          <w:p w14:paraId="4986F5FF" w14:textId="77777777" w:rsidR="00FC273D" w:rsidRDefault="00FC273D">
            <w:pPr>
              <w:pStyle w:val="Texto"/>
              <w:spacing w:after="90" w:line="250" w:lineRule="exact"/>
              <w:ind w:firstLine="0"/>
              <w:rPr>
                <w:rFonts w:ascii="Verdana" w:hAnsi="Verdana"/>
                <w:b/>
                <w:sz w:val="16"/>
                <w:szCs w:val="16"/>
              </w:rPr>
            </w:pPr>
            <w:r>
              <w:rPr>
                <w:rFonts w:ascii="Verdana" w:hAnsi="Verdana"/>
                <w:b/>
                <w:sz w:val="16"/>
                <w:szCs w:val="16"/>
              </w:rPr>
              <w:t>8.</w:t>
            </w:r>
            <w:r>
              <w:rPr>
                <w:rFonts w:ascii="Verdana" w:hAnsi="Verdana"/>
                <w:sz w:val="16"/>
                <w:szCs w:val="16"/>
              </w:rPr>
              <w:t xml:space="preserve"> </w:t>
            </w:r>
            <w:r>
              <w:rPr>
                <w:rFonts w:ascii="Verdana" w:hAnsi="Verdana"/>
                <w:b/>
                <w:sz w:val="16"/>
                <w:szCs w:val="16"/>
              </w:rPr>
              <w:t>Observancia de esta norma</w:t>
            </w:r>
          </w:p>
        </w:tc>
        <w:tc>
          <w:tcPr>
            <w:tcW w:w="4681" w:type="dxa"/>
            <w:hideMark/>
          </w:tcPr>
          <w:p w14:paraId="5998181B" w14:textId="77777777" w:rsidR="00FC273D" w:rsidRDefault="00FC273D">
            <w:pPr>
              <w:pStyle w:val="Texto"/>
              <w:spacing w:after="90" w:line="250" w:lineRule="exact"/>
              <w:ind w:firstLine="0"/>
              <w:rPr>
                <w:rFonts w:ascii="Verdana" w:hAnsi="Verdana"/>
                <w:b/>
                <w:sz w:val="16"/>
                <w:szCs w:val="16"/>
              </w:rPr>
            </w:pPr>
            <w:r>
              <w:rPr>
                <w:rFonts w:ascii="Verdana" w:hAnsi="Verdana"/>
                <w:b/>
                <w:sz w:val="16"/>
                <w:szCs w:val="16"/>
              </w:rPr>
              <w:t>8.</w:t>
            </w:r>
            <w:r>
              <w:rPr>
                <w:rFonts w:ascii="Verdana" w:hAnsi="Verdana"/>
                <w:sz w:val="16"/>
                <w:szCs w:val="16"/>
              </w:rPr>
              <w:t xml:space="preserve"> </w:t>
            </w:r>
            <w:proofErr w:type="spellStart"/>
            <w:r>
              <w:rPr>
                <w:rFonts w:ascii="Verdana" w:hAnsi="Verdana"/>
                <w:b/>
                <w:sz w:val="16"/>
                <w:szCs w:val="16"/>
              </w:rPr>
              <w:t>Observance</w:t>
            </w:r>
            <w:proofErr w:type="spellEnd"/>
            <w:r>
              <w:rPr>
                <w:rFonts w:ascii="Verdana" w:hAnsi="Verdana"/>
                <w:b/>
                <w:sz w:val="16"/>
                <w:szCs w:val="16"/>
              </w:rPr>
              <w:t xml:space="preserve"> </w:t>
            </w:r>
            <w:proofErr w:type="spellStart"/>
            <w:r>
              <w:rPr>
                <w:rFonts w:ascii="Verdana" w:hAnsi="Verdana"/>
                <w:b/>
                <w:sz w:val="16"/>
                <w:szCs w:val="16"/>
              </w:rPr>
              <w:t>of</w:t>
            </w:r>
            <w:proofErr w:type="spellEnd"/>
            <w:r>
              <w:rPr>
                <w:rFonts w:ascii="Verdana" w:hAnsi="Verdana"/>
                <w:b/>
                <w:sz w:val="16"/>
                <w:szCs w:val="16"/>
              </w:rPr>
              <w:t xml:space="preserve"> </w:t>
            </w:r>
            <w:proofErr w:type="spellStart"/>
            <w:r>
              <w:rPr>
                <w:rFonts w:ascii="Verdana" w:hAnsi="Verdana"/>
                <w:b/>
                <w:sz w:val="16"/>
                <w:szCs w:val="16"/>
              </w:rPr>
              <w:t>this</w:t>
            </w:r>
            <w:proofErr w:type="spellEnd"/>
            <w:r>
              <w:rPr>
                <w:rFonts w:ascii="Verdana" w:hAnsi="Verdana"/>
                <w:b/>
                <w:sz w:val="16"/>
                <w:szCs w:val="16"/>
              </w:rPr>
              <w:t xml:space="preserve"> Standard</w:t>
            </w:r>
          </w:p>
        </w:tc>
      </w:tr>
      <w:tr w:rsidR="00FC273D" w14:paraId="59B6F581" w14:textId="77777777" w:rsidTr="00FC273D">
        <w:tc>
          <w:tcPr>
            <w:tcW w:w="4679" w:type="dxa"/>
            <w:hideMark/>
          </w:tcPr>
          <w:p w14:paraId="7E7D830C" w14:textId="77777777" w:rsidR="00FC273D" w:rsidRDefault="00FC273D">
            <w:pPr>
              <w:pStyle w:val="Texto"/>
              <w:spacing w:after="90" w:line="250" w:lineRule="exact"/>
              <w:ind w:firstLine="0"/>
              <w:rPr>
                <w:rFonts w:ascii="Verdana" w:hAnsi="Verdana"/>
                <w:sz w:val="16"/>
                <w:szCs w:val="16"/>
              </w:rPr>
            </w:pPr>
            <w:r>
              <w:rPr>
                <w:rFonts w:ascii="Verdana" w:hAnsi="Verdana"/>
                <w:b/>
                <w:sz w:val="16"/>
                <w:szCs w:val="16"/>
              </w:rPr>
              <w:t>8.1.</w:t>
            </w:r>
            <w:r>
              <w:rPr>
                <w:rFonts w:ascii="Verdana" w:hAnsi="Verdana"/>
                <w:sz w:val="16"/>
                <w:szCs w:val="16"/>
              </w:rPr>
              <w:t xml:space="preserve"> La vigilancia del cumplimiento de esta </w:t>
            </w:r>
            <w:proofErr w:type="gramStart"/>
            <w:r>
              <w:rPr>
                <w:rFonts w:ascii="Verdana" w:hAnsi="Verdana"/>
                <w:sz w:val="16"/>
                <w:szCs w:val="16"/>
              </w:rPr>
              <w:t>norma,</w:t>
            </w:r>
            <w:proofErr w:type="gramEnd"/>
            <w:r>
              <w:rPr>
                <w:rFonts w:ascii="Verdana" w:hAnsi="Verdana"/>
                <w:sz w:val="16"/>
                <w:szCs w:val="16"/>
              </w:rPr>
              <w:t xml:space="preserve"> le corresponde a la Autoridad Aeronáutica.</w:t>
            </w:r>
          </w:p>
        </w:tc>
        <w:tc>
          <w:tcPr>
            <w:tcW w:w="4681" w:type="dxa"/>
            <w:hideMark/>
          </w:tcPr>
          <w:p w14:paraId="301967FC" w14:textId="77777777" w:rsidR="00FC273D" w:rsidRDefault="00FC273D">
            <w:pPr>
              <w:pStyle w:val="Texto"/>
              <w:spacing w:after="90" w:line="250" w:lineRule="exact"/>
              <w:ind w:firstLine="0"/>
              <w:rPr>
                <w:rFonts w:ascii="Verdana" w:hAnsi="Verdana"/>
                <w:b/>
                <w:sz w:val="16"/>
                <w:szCs w:val="16"/>
                <w:lang w:val="en-US"/>
              </w:rPr>
            </w:pPr>
            <w:r>
              <w:rPr>
                <w:rFonts w:ascii="Verdana" w:hAnsi="Verdana"/>
                <w:b/>
                <w:sz w:val="16"/>
                <w:szCs w:val="16"/>
                <w:lang w:val="en-US"/>
              </w:rPr>
              <w:t xml:space="preserve">8.1. </w:t>
            </w:r>
            <w:r>
              <w:rPr>
                <w:rFonts w:ascii="Verdana" w:hAnsi="Verdana"/>
                <w:sz w:val="16"/>
                <w:szCs w:val="16"/>
                <w:lang w:val="en-US"/>
              </w:rPr>
              <w:t>The oversight of compliance with this Standard corresponds to the Aeronautical Authority.</w:t>
            </w:r>
          </w:p>
        </w:tc>
      </w:tr>
      <w:tr w:rsidR="00FC273D" w14:paraId="63C7CA6F" w14:textId="77777777" w:rsidTr="00FC273D">
        <w:tc>
          <w:tcPr>
            <w:tcW w:w="4679" w:type="dxa"/>
            <w:hideMark/>
          </w:tcPr>
          <w:p w14:paraId="5AF5303A" w14:textId="77777777" w:rsidR="00FC273D" w:rsidRDefault="00FC273D">
            <w:pPr>
              <w:pStyle w:val="Texto"/>
              <w:spacing w:after="90" w:line="250" w:lineRule="exact"/>
              <w:ind w:firstLine="0"/>
              <w:rPr>
                <w:rFonts w:ascii="Verdana" w:hAnsi="Verdana"/>
                <w:b/>
                <w:sz w:val="16"/>
                <w:szCs w:val="16"/>
              </w:rPr>
            </w:pPr>
            <w:r>
              <w:rPr>
                <w:rFonts w:ascii="Verdana" w:hAnsi="Verdana"/>
                <w:b/>
                <w:sz w:val="16"/>
                <w:szCs w:val="16"/>
              </w:rPr>
              <w:t>9.</w:t>
            </w:r>
            <w:r>
              <w:rPr>
                <w:rFonts w:ascii="Verdana" w:hAnsi="Verdana"/>
                <w:sz w:val="16"/>
                <w:szCs w:val="16"/>
              </w:rPr>
              <w:t xml:space="preserve"> </w:t>
            </w:r>
            <w:r>
              <w:rPr>
                <w:rFonts w:ascii="Verdana" w:hAnsi="Verdana"/>
                <w:b/>
                <w:sz w:val="16"/>
                <w:szCs w:val="16"/>
              </w:rPr>
              <w:t>De la evaluación de la conformidad</w:t>
            </w:r>
          </w:p>
        </w:tc>
        <w:tc>
          <w:tcPr>
            <w:tcW w:w="4681" w:type="dxa"/>
            <w:hideMark/>
          </w:tcPr>
          <w:p w14:paraId="0B47FD29" w14:textId="77777777" w:rsidR="00FC273D" w:rsidRDefault="00FC273D">
            <w:pPr>
              <w:pStyle w:val="Texto"/>
              <w:spacing w:after="90" w:line="250" w:lineRule="exact"/>
              <w:ind w:firstLine="0"/>
              <w:rPr>
                <w:rFonts w:ascii="Verdana" w:hAnsi="Verdana"/>
                <w:b/>
                <w:sz w:val="16"/>
                <w:szCs w:val="16"/>
              </w:rPr>
            </w:pPr>
            <w:r>
              <w:rPr>
                <w:rFonts w:ascii="Verdana" w:hAnsi="Verdana"/>
                <w:b/>
                <w:sz w:val="16"/>
                <w:szCs w:val="16"/>
              </w:rPr>
              <w:t>9.</w:t>
            </w:r>
            <w:r>
              <w:rPr>
                <w:rFonts w:ascii="Verdana" w:hAnsi="Verdana"/>
                <w:sz w:val="16"/>
                <w:szCs w:val="16"/>
              </w:rPr>
              <w:t xml:space="preserve"> </w:t>
            </w:r>
            <w:proofErr w:type="spellStart"/>
            <w:r>
              <w:rPr>
                <w:rFonts w:ascii="Verdana" w:hAnsi="Verdana"/>
                <w:b/>
                <w:sz w:val="16"/>
                <w:szCs w:val="16"/>
              </w:rPr>
              <w:t>Evaluation</w:t>
            </w:r>
            <w:proofErr w:type="spellEnd"/>
            <w:r>
              <w:rPr>
                <w:rFonts w:ascii="Verdana" w:hAnsi="Verdana"/>
                <w:b/>
                <w:sz w:val="16"/>
                <w:szCs w:val="16"/>
              </w:rPr>
              <w:t xml:space="preserve"> </w:t>
            </w:r>
            <w:proofErr w:type="spellStart"/>
            <w:r>
              <w:rPr>
                <w:rFonts w:ascii="Verdana" w:hAnsi="Verdana"/>
                <w:b/>
                <w:sz w:val="16"/>
                <w:szCs w:val="16"/>
              </w:rPr>
              <w:t>of</w:t>
            </w:r>
            <w:proofErr w:type="spellEnd"/>
            <w:r>
              <w:rPr>
                <w:rFonts w:ascii="Verdana" w:hAnsi="Verdana"/>
                <w:b/>
                <w:sz w:val="16"/>
                <w:szCs w:val="16"/>
              </w:rPr>
              <w:t xml:space="preserve"> </w:t>
            </w:r>
            <w:proofErr w:type="spellStart"/>
            <w:r>
              <w:rPr>
                <w:rFonts w:ascii="Verdana" w:hAnsi="Verdana"/>
                <w:b/>
                <w:sz w:val="16"/>
                <w:szCs w:val="16"/>
              </w:rPr>
              <w:t>conformity</w:t>
            </w:r>
            <w:proofErr w:type="spellEnd"/>
          </w:p>
        </w:tc>
      </w:tr>
      <w:tr w:rsidR="00FC273D" w14:paraId="3C8522FE" w14:textId="77777777" w:rsidTr="00FC273D">
        <w:tc>
          <w:tcPr>
            <w:tcW w:w="4679" w:type="dxa"/>
            <w:hideMark/>
          </w:tcPr>
          <w:p w14:paraId="02ADFB8A" w14:textId="77777777" w:rsidR="00FC273D" w:rsidRDefault="00FC273D">
            <w:pPr>
              <w:pStyle w:val="Texto"/>
              <w:spacing w:after="90" w:line="250" w:lineRule="exact"/>
              <w:ind w:firstLine="0"/>
              <w:rPr>
                <w:rFonts w:ascii="Verdana" w:hAnsi="Verdana"/>
                <w:sz w:val="16"/>
                <w:szCs w:val="16"/>
                <w:lang w:val="es-MX"/>
              </w:rPr>
            </w:pPr>
            <w:r>
              <w:rPr>
                <w:rFonts w:ascii="Verdana" w:hAnsi="Verdana"/>
                <w:b/>
                <w:sz w:val="16"/>
                <w:szCs w:val="16"/>
                <w:lang w:val="es-MX"/>
              </w:rPr>
              <w:t>9.1.</w:t>
            </w:r>
            <w:r>
              <w:rPr>
                <w:rFonts w:ascii="Verdana" w:hAnsi="Verdana"/>
                <w:sz w:val="16"/>
                <w:szCs w:val="16"/>
                <w:lang w:val="es-MX"/>
              </w:rPr>
              <w:t xml:space="preserve"> Es facultad de la Autoridad Aeronáutica, verificar el cumplimiento de las disposiciones </w:t>
            </w:r>
            <w:proofErr w:type="gramStart"/>
            <w:r>
              <w:rPr>
                <w:rFonts w:ascii="Verdana" w:hAnsi="Verdana"/>
                <w:sz w:val="16"/>
                <w:szCs w:val="16"/>
                <w:lang w:val="es-MX"/>
              </w:rPr>
              <w:t>administrativo normativas</w:t>
            </w:r>
            <w:proofErr w:type="gramEnd"/>
            <w:r>
              <w:rPr>
                <w:rFonts w:ascii="Verdana" w:hAnsi="Verdana"/>
                <w:sz w:val="16"/>
                <w:szCs w:val="16"/>
                <w:lang w:val="es-MX"/>
              </w:rPr>
              <w:t xml:space="preserve">, tanto nacionales como internacionales, que garanticen la seguridad operacional de las aeronaves civiles, así como también es su facultad verificar que se cumplan las especificaciones y procedimientos técnicos de la presente norma, </w:t>
            </w:r>
            <w:r>
              <w:rPr>
                <w:rFonts w:ascii="Verdana" w:hAnsi="Verdana"/>
                <w:sz w:val="16"/>
                <w:szCs w:val="16"/>
              </w:rPr>
              <w:t>que establece las especificaciones para conformar un sistema de identificación de defectos y fallas ocurridas a las aeronaves.</w:t>
            </w:r>
          </w:p>
        </w:tc>
        <w:tc>
          <w:tcPr>
            <w:tcW w:w="4681" w:type="dxa"/>
            <w:hideMark/>
          </w:tcPr>
          <w:p w14:paraId="6797903B" w14:textId="77777777" w:rsidR="00FC273D" w:rsidRDefault="00FC273D">
            <w:pPr>
              <w:pStyle w:val="Texto"/>
              <w:spacing w:after="90" w:line="250" w:lineRule="exact"/>
              <w:ind w:firstLine="0"/>
              <w:rPr>
                <w:rFonts w:ascii="Verdana" w:hAnsi="Verdana"/>
                <w:b/>
                <w:sz w:val="16"/>
                <w:szCs w:val="16"/>
                <w:lang w:val="en-US"/>
              </w:rPr>
            </w:pPr>
            <w:r>
              <w:rPr>
                <w:rFonts w:ascii="Verdana" w:hAnsi="Verdana"/>
                <w:b/>
                <w:sz w:val="16"/>
                <w:szCs w:val="16"/>
                <w:lang w:val="en-US"/>
              </w:rPr>
              <w:t xml:space="preserve">9.1. </w:t>
            </w:r>
            <w:r>
              <w:rPr>
                <w:rFonts w:ascii="Verdana" w:hAnsi="Verdana"/>
                <w:sz w:val="16"/>
                <w:szCs w:val="16"/>
                <w:lang w:val="en-US"/>
              </w:rPr>
              <w:t>It is the power of the Aeronautical Authority to verify compliance with the regulatory administrative provisions, both national and international, that guarantee the operational safety of civil aircraft, as well as its power to verify that the specifications and technical procedures of this standard are met., which establishes the specifications to create a system for identifying defects and failures that have occurred in aircraft.</w:t>
            </w:r>
          </w:p>
        </w:tc>
      </w:tr>
      <w:tr w:rsidR="00FC273D" w14:paraId="4D0CE9A5" w14:textId="77777777" w:rsidTr="00FC273D">
        <w:tc>
          <w:tcPr>
            <w:tcW w:w="4679" w:type="dxa"/>
            <w:hideMark/>
          </w:tcPr>
          <w:p w14:paraId="5A9C48E8" w14:textId="77777777" w:rsidR="00FC273D" w:rsidRDefault="00FC273D">
            <w:pPr>
              <w:pStyle w:val="Texto"/>
              <w:spacing w:after="90" w:line="250" w:lineRule="exact"/>
              <w:ind w:firstLine="0"/>
              <w:rPr>
                <w:rFonts w:ascii="Verdana" w:hAnsi="Verdana"/>
                <w:sz w:val="16"/>
                <w:szCs w:val="16"/>
              </w:rPr>
            </w:pPr>
            <w:r>
              <w:rPr>
                <w:rFonts w:ascii="Verdana" w:hAnsi="Verdana"/>
                <w:b/>
                <w:sz w:val="16"/>
                <w:szCs w:val="16"/>
                <w:lang w:val="es-MX"/>
              </w:rPr>
              <w:t>9.2.</w:t>
            </w:r>
            <w:r>
              <w:rPr>
                <w:rFonts w:ascii="Verdana" w:hAnsi="Verdana"/>
                <w:sz w:val="16"/>
                <w:szCs w:val="16"/>
                <w:lang w:val="es-MX"/>
              </w:rPr>
              <w:t xml:space="preserve"> Serán sujetos de evaluación de la conformidad, mediante la </w:t>
            </w:r>
            <w:r>
              <w:rPr>
                <w:rFonts w:ascii="Verdana" w:hAnsi="Verdana"/>
                <w:sz w:val="16"/>
                <w:szCs w:val="16"/>
              </w:rPr>
              <w:t>verificación del sistema de defectos y fallas ocurridas a las aeronaves y los registros de los reportes de defectos y fallas ocurridas a las mismas, en el momento y lugar que la Autoridad Aeronáutica considere necesario,</w:t>
            </w:r>
            <w:r>
              <w:rPr>
                <w:rFonts w:ascii="Verdana" w:hAnsi="Verdana"/>
                <w:sz w:val="16"/>
                <w:szCs w:val="16"/>
                <w:lang w:val="es-MX"/>
              </w:rPr>
              <w:t xml:space="preserve"> los </w:t>
            </w:r>
            <w:r>
              <w:rPr>
                <w:rFonts w:ascii="Verdana" w:hAnsi="Verdana"/>
                <w:sz w:val="16"/>
                <w:szCs w:val="16"/>
              </w:rPr>
              <w:t>concesionarios, permisionarios y operadores aéreos nacionales</w:t>
            </w:r>
            <w:r>
              <w:rPr>
                <w:rFonts w:ascii="Verdana" w:hAnsi="Verdana"/>
                <w:sz w:val="16"/>
                <w:szCs w:val="16"/>
                <w:lang w:val="es-MX"/>
              </w:rPr>
              <w:t>.</w:t>
            </w:r>
          </w:p>
        </w:tc>
        <w:tc>
          <w:tcPr>
            <w:tcW w:w="4681" w:type="dxa"/>
            <w:hideMark/>
          </w:tcPr>
          <w:p w14:paraId="38A5D5EE" w14:textId="77777777" w:rsidR="00FC273D" w:rsidRDefault="00FC273D">
            <w:pPr>
              <w:pStyle w:val="Texto"/>
              <w:spacing w:after="90" w:line="250" w:lineRule="exact"/>
              <w:ind w:firstLine="0"/>
              <w:rPr>
                <w:rFonts w:ascii="Verdana" w:hAnsi="Verdana"/>
                <w:b/>
                <w:sz w:val="16"/>
                <w:szCs w:val="16"/>
                <w:lang w:val="en-US"/>
              </w:rPr>
            </w:pPr>
            <w:r>
              <w:rPr>
                <w:rFonts w:ascii="Verdana" w:hAnsi="Verdana"/>
                <w:b/>
                <w:sz w:val="16"/>
                <w:szCs w:val="16"/>
                <w:lang w:val="en-US"/>
              </w:rPr>
              <w:t xml:space="preserve">9.2. </w:t>
            </w:r>
            <w:r>
              <w:rPr>
                <w:rFonts w:ascii="Verdana" w:hAnsi="Verdana"/>
                <w:sz w:val="16"/>
                <w:szCs w:val="16"/>
                <w:lang w:val="en-US"/>
              </w:rPr>
              <w:t>Concessionaires will be subject to Evaluation of conformity, through the verification of the system of defects and failures that have occurred to the aircraft and the records of the reports of defects and failures that have occurred, at the time and place that the Aeronautical Authority deems necessary., permit holders and national air operators.</w:t>
            </w:r>
          </w:p>
        </w:tc>
      </w:tr>
      <w:tr w:rsidR="00FC273D" w14:paraId="445309DD" w14:textId="77777777" w:rsidTr="00FC273D">
        <w:tc>
          <w:tcPr>
            <w:tcW w:w="4679" w:type="dxa"/>
            <w:hideMark/>
          </w:tcPr>
          <w:p w14:paraId="036C4526" w14:textId="77777777" w:rsidR="00FC273D" w:rsidRDefault="00FC273D">
            <w:pPr>
              <w:pStyle w:val="Texto"/>
              <w:spacing w:after="90" w:line="250" w:lineRule="exact"/>
              <w:ind w:firstLine="0"/>
              <w:rPr>
                <w:rFonts w:ascii="Verdana" w:hAnsi="Verdana"/>
                <w:sz w:val="16"/>
                <w:szCs w:val="16"/>
              </w:rPr>
            </w:pPr>
            <w:r>
              <w:rPr>
                <w:rFonts w:ascii="Verdana" w:hAnsi="Verdana"/>
                <w:b/>
                <w:sz w:val="16"/>
                <w:szCs w:val="16"/>
              </w:rPr>
              <w:t>9.3.</w:t>
            </w:r>
            <w:r>
              <w:rPr>
                <w:rFonts w:ascii="Verdana" w:hAnsi="Verdana"/>
                <w:sz w:val="16"/>
                <w:szCs w:val="16"/>
              </w:rPr>
              <w:t xml:space="preserve"> El reporte de defectos y fallas ocurridas a las aeronaves indicado en los numerales 4.3. y 5.2. de la presente norma, debe entregarse a la Autoridad Aeronáutica de acuerdo con lo siguiente:</w:t>
            </w:r>
          </w:p>
        </w:tc>
        <w:tc>
          <w:tcPr>
            <w:tcW w:w="4681" w:type="dxa"/>
            <w:hideMark/>
          </w:tcPr>
          <w:p w14:paraId="6BA56CFD" w14:textId="77777777" w:rsidR="00FC273D" w:rsidRDefault="00FC273D">
            <w:pPr>
              <w:pStyle w:val="Texto"/>
              <w:spacing w:after="90" w:line="250" w:lineRule="exact"/>
              <w:ind w:firstLine="0"/>
              <w:rPr>
                <w:rFonts w:ascii="Verdana" w:hAnsi="Verdana"/>
                <w:b/>
                <w:sz w:val="16"/>
                <w:szCs w:val="16"/>
                <w:lang w:val="en-US"/>
              </w:rPr>
            </w:pPr>
            <w:r>
              <w:rPr>
                <w:rFonts w:ascii="Verdana" w:hAnsi="Verdana"/>
                <w:b/>
                <w:sz w:val="16"/>
                <w:szCs w:val="16"/>
                <w:lang w:val="en-US"/>
              </w:rPr>
              <w:t xml:space="preserve">9.3. </w:t>
            </w:r>
            <w:r>
              <w:rPr>
                <w:rFonts w:ascii="Verdana" w:hAnsi="Verdana"/>
                <w:sz w:val="16"/>
                <w:szCs w:val="16"/>
                <w:lang w:val="en-US"/>
              </w:rPr>
              <w:t>The report of defects and failures that occurred to the aircraft indicated in numerals 4.3. and 5.2. of this standard, must be delivered to the Aeronautical Authority in accordance with the following:</w:t>
            </w:r>
          </w:p>
        </w:tc>
      </w:tr>
      <w:tr w:rsidR="00FC273D" w14:paraId="68A55981" w14:textId="77777777" w:rsidTr="00FC273D">
        <w:tc>
          <w:tcPr>
            <w:tcW w:w="4679" w:type="dxa"/>
            <w:hideMark/>
          </w:tcPr>
          <w:p w14:paraId="40AE491D" w14:textId="77777777" w:rsidR="00FC273D" w:rsidRDefault="00FC273D">
            <w:pPr>
              <w:pStyle w:val="Texto"/>
              <w:spacing w:after="90" w:line="250" w:lineRule="exact"/>
              <w:ind w:firstLine="0"/>
              <w:rPr>
                <w:rFonts w:ascii="Verdana" w:hAnsi="Verdana"/>
                <w:sz w:val="16"/>
                <w:szCs w:val="16"/>
              </w:rPr>
            </w:pPr>
            <w:r>
              <w:rPr>
                <w:rFonts w:ascii="Verdana" w:hAnsi="Verdana"/>
                <w:b/>
                <w:sz w:val="16"/>
                <w:szCs w:val="16"/>
              </w:rPr>
              <w:t>a)</w:t>
            </w:r>
            <w:r>
              <w:rPr>
                <w:rFonts w:ascii="Verdana" w:hAnsi="Verdana"/>
                <w:sz w:val="16"/>
                <w:szCs w:val="16"/>
              </w:rPr>
              <w:t xml:space="preserve"> En un periodo no mayor de 10 días naturales posteriores al día que se detectó el defecto o falla mediante el formato DGAC-80 vigente, </w:t>
            </w:r>
            <w:proofErr w:type="gramStart"/>
            <w:r>
              <w:rPr>
                <w:rFonts w:ascii="Verdana" w:hAnsi="Verdana"/>
                <w:sz w:val="16"/>
                <w:szCs w:val="16"/>
              </w:rPr>
              <w:t>de acuerdo a</w:t>
            </w:r>
            <w:proofErr w:type="gramEnd"/>
            <w:r>
              <w:rPr>
                <w:rFonts w:ascii="Verdana" w:hAnsi="Verdana"/>
                <w:sz w:val="16"/>
                <w:szCs w:val="16"/>
              </w:rPr>
              <w:t xml:space="preserve"> lo establecido en el numeral 5.4. de la presente Norma Oficial Mexicana.</w:t>
            </w:r>
          </w:p>
        </w:tc>
        <w:tc>
          <w:tcPr>
            <w:tcW w:w="4681" w:type="dxa"/>
            <w:hideMark/>
          </w:tcPr>
          <w:p w14:paraId="7937B19A" w14:textId="77777777" w:rsidR="00FC273D" w:rsidRDefault="00FC273D">
            <w:pPr>
              <w:pStyle w:val="Texto"/>
              <w:spacing w:after="90" w:line="250" w:lineRule="exact"/>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In a period not exceeding 10 calendar days after the day the defect or failure was detected using the current DGAC-80 format, in accordance with the provisions of section 5.4. of this Official Mexican Standard.</w:t>
            </w:r>
          </w:p>
        </w:tc>
      </w:tr>
      <w:tr w:rsidR="00FC273D" w14:paraId="0D7E468E" w14:textId="77777777" w:rsidTr="00FC273D">
        <w:tc>
          <w:tcPr>
            <w:tcW w:w="4679" w:type="dxa"/>
            <w:hideMark/>
          </w:tcPr>
          <w:p w14:paraId="2A678DBF" w14:textId="77777777" w:rsidR="00FC273D" w:rsidRDefault="00FC273D">
            <w:pPr>
              <w:pStyle w:val="Texto"/>
              <w:spacing w:after="90" w:line="250" w:lineRule="exact"/>
              <w:ind w:firstLine="0"/>
              <w:rPr>
                <w:rFonts w:ascii="Verdana" w:hAnsi="Verdana"/>
                <w:sz w:val="16"/>
                <w:szCs w:val="16"/>
              </w:rPr>
            </w:pPr>
            <w:r>
              <w:rPr>
                <w:rFonts w:ascii="Verdana" w:hAnsi="Verdana"/>
                <w:b/>
                <w:sz w:val="16"/>
                <w:szCs w:val="16"/>
              </w:rPr>
              <w:lastRenderedPageBreak/>
              <w:t>b)</w:t>
            </w:r>
            <w:r>
              <w:rPr>
                <w:rFonts w:ascii="Verdana" w:hAnsi="Verdana"/>
                <w:sz w:val="16"/>
                <w:szCs w:val="16"/>
              </w:rPr>
              <w:t xml:space="preserve"> </w:t>
            </w:r>
            <w:proofErr w:type="gramStart"/>
            <w:r>
              <w:rPr>
                <w:rFonts w:ascii="Verdana" w:hAnsi="Verdana"/>
                <w:sz w:val="16"/>
                <w:szCs w:val="16"/>
              </w:rPr>
              <w:t>De acuerdo al</w:t>
            </w:r>
            <w:proofErr w:type="gramEnd"/>
            <w:r>
              <w:rPr>
                <w:rFonts w:ascii="Verdana" w:hAnsi="Verdana"/>
                <w:sz w:val="16"/>
                <w:szCs w:val="16"/>
              </w:rPr>
              <w:t xml:space="preserve"> numeral 5.10. de la presente norma, estas formas serán devueltas a su emisor, a fin de que cumpla adecuadamente las instrucciones de llenado.</w:t>
            </w:r>
          </w:p>
        </w:tc>
        <w:tc>
          <w:tcPr>
            <w:tcW w:w="4681" w:type="dxa"/>
            <w:hideMark/>
          </w:tcPr>
          <w:p w14:paraId="61B590BB" w14:textId="77777777" w:rsidR="00FC273D" w:rsidRDefault="00FC273D">
            <w:pPr>
              <w:pStyle w:val="Texto"/>
              <w:spacing w:after="90" w:line="250" w:lineRule="exact"/>
              <w:ind w:firstLine="0"/>
              <w:rPr>
                <w:rFonts w:ascii="Verdana" w:hAnsi="Verdana"/>
                <w:b/>
                <w:sz w:val="16"/>
                <w:szCs w:val="16"/>
                <w:lang w:val="en-US"/>
              </w:rPr>
            </w:pPr>
            <w:r>
              <w:rPr>
                <w:rFonts w:ascii="Verdana" w:hAnsi="Verdana"/>
                <w:b/>
                <w:sz w:val="16"/>
                <w:szCs w:val="16"/>
                <w:lang w:val="en-US"/>
              </w:rPr>
              <w:t>b)</w:t>
            </w:r>
            <w:r>
              <w:rPr>
                <w:rFonts w:ascii="Verdana" w:hAnsi="Verdana"/>
                <w:sz w:val="16"/>
                <w:szCs w:val="16"/>
                <w:lang w:val="en-US"/>
              </w:rPr>
              <w:t xml:space="preserve"> According to numeral 5.10. of this standard, these forms will be returned to their issuer, so that they properly comply with the filling instructions.</w:t>
            </w:r>
          </w:p>
        </w:tc>
      </w:tr>
      <w:tr w:rsidR="00FC273D" w14:paraId="41C8181C" w14:textId="77777777" w:rsidTr="00FC273D">
        <w:tc>
          <w:tcPr>
            <w:tcW w:w="4679" w:type="dxa"/>
            <w:hideMark/>
          </w:tcPr>
          <w:p w14:paraId="40656949" w14:textId="77777777" w:rsidR="00FC273D" w:rsidRDefault="00FC273D">
            <w:pPr>
              <w:pStyle w:val="Texto"/>
              <w:spacing w:after="90" w:line="250" w:lineRule="exact"/>
              <w:ind w:firstLine="0"/>
              <w:rPr>
                <w:rFonts w:ascii="Verdana" w:hAnsi="Verdana"/>
                <w:sz w:val="16"/>
                <w:szCs w:val="16"/>
              </w:rPr>
            </w:pPr>
            <w:r>
              <w:rPr>
                <w:rFonts w:ascii="Verdana" w:hAnsi="Verdana"/>
                <w:b/>
                <w:sz w:val="16"/>
                <w:szCs w:val="16"/>
              </w:rPr>
              <w:t>c)</w:t>
            </w:r>
            <w:r>
              <w:rPr>
                <w:rFonts w:ascii="Verdana" w:hAnsi="Verdana"/>
                <w:sz w:val="16"/>
                <w:szCs w:val="16"/>
              </w:rPr>
              <w:t xml:space="preserve"> </w:t>
            </w:r>
            <w:proofErr w:type="gramStart"/>
            <w:r>
              <w:rPr>
                <w:rFonts w:ascii="Verdana" w:hAnsi="Verdana"/>
                <w:sz w:val="16"/>
                <w:szCs w:val="16"/>
              </w:rPr>
              <w:t>De acuerdo al</w:t>
            </w:r>
            <w:proofErr w:type="gramEnd"/>
            <w:r>
              <w:rPr>
                <w:rFonts w:ascii="Verdana" w:hAnsi="Verdana"/>
                <w:sz w:val="16"/>
                <w:szCs w:val="16"/>
              </w:rPr>
              <w:t xml:space="preserve"> numeral 5.11. de la presente norma, el reporte debe ser enviado inmediatamente, por los medios disponibles, incluso por medios electrónicos.</w:t>
            </w:r>
          </w:p>
        </w:tc>
        <w:tc>
          <w:tcPr>
            <w:tcW w:w="4681" w:type="dxa"/>
            <w:hideMark/>
          </w:tcPr>
          <w:p w14:paraId="0D84FC1A" w14:textId="77777777" w:rsidR="00FC273D" w:rsidRDefault="00FC273D">
            <w:pPr>
              <w:pStyle w:val="Texto"/>
              <w:spacing w:after="90" w:line="250" w:lineRule="exact"/>
              <w:ind w:firstLine="0"/>
              <w:rPr>
                <w:rFonts w:ascii="Verdana" w:hAnsi="Verdana"/>
                <w:b/>
                <w:sz w:val="16"/>
                <w:szCs w:val="16"/>
                <w:lang w:val="en-US"/>
              </w:rPr>
            </w:pPr>
            <w:r>
              <w:rPr>
                <w:rFonts w:ascii="Verdana" w:hAnsi="Verdana"/>
                <w:b/>
                <w:sz w:val="16"/>
                <w:szCs w:val="16"/>
                <w:lang w:val="en-US"/>
              </w:rPr>
              <w:t>c)</w:t>
            </w:r>
            <w:r>
              <w:rPr>
                <w:rFonts w:ascii="Verdana" w:hAnsi="Verdana"/>
                <w:sz w:val="16"/>
                <w:szCs w:val="16"/>
                <w:lang w:val="en-US"/>
              </w:rPr>
              <w:t xml:space="preserve"> According to numeral 5.11. of this standard, the report must be sent immediately, by the available means, including by electronic means.</w:t>
            </w:r>
          </w:p>
        </w:tc>
      </w:tr>
      <w:tr w:rsidR="00FC273D" w14:paraId="4678C189" w14:textId="77777777" w:rsidTr="00FC273D">
        <w:tc>
          <w:tcPr>
            <w:tcW w:w="4679" w:type="dxa"/>
            <w:hideMark/>
          </w:tcPr>
          <w:p w14:paraId="3451B986" w14:textId="77777777" w:rsidR="00FC273D" w:rsidRDefault="00FC273D">
            <w:pPr>
              <w:pStyle w:val="Texto"/>
              <w:spacing w:after="90" w:line="250" w:lineRule="exact"/>
              <w:ind w:firstLine="0"/>
              <w:rPr>
                <w:rFonts w:ascii="Verdana" w:hAnsi="Verdana"/>
                <w:sz w:val="16"/>
                <w:szCs w:val="16"/>
              </w:rPr>
            </w:pPr>
            <w:r>
              <w:rPr>
                <w:rFonts w:ascii="Verdana" w:hAnsi="Verdana"/>
                <w:b/>
                <w:sz w:val="16"/>
                <w:szCs w:val="16"/>
              </w:rPr>
              <w:t>d)</w:t>
            </w:r>
            <w:r>
              <w:rPr>
                <w:rFonts w:ascii="Verdana" w:hAnsi="Verdana"/>
                <w:sz w:val="16"/>
                <w:szCs w:val="16"/>
              </w:rPr>
              <w:t xml:space="preserve"> En el caso del numeral 5.12. de la presente norma, el concesionario, permisionario u operador aéreo en cuestión debe enviar expeditamente la información adicional como suplemento al primer reporte que haya presentado, relacionándolo con éste, mediante una referencia a su fecha de envío.</w:t>
            </w:r>
          </w:p>
        </w:tc>
        <w:tc>
          <w:tcPr>
            <w:tcW w:w="4681" w:type="dxa"/>
            <w:hideMark/>
          </w:tcPr>
          <w:p w14:paraId="3E470ADE" w14:textId="77777777" w:rsidR="00FC273D" w:rsidRDefault="00FC273D">
            <w:pPr>
              <w:pStyle w:val="Texto"/>
              <w:spacing w:after="90" w:line="250" w:lineRule="exact"/>
              <w:ind w:firstLine="0"/>
              <w:rPr>
                <w:rFonts w:ascii="Verdana" w:hAnsi="Verdana"/>
                <w:b/>
                <w:sz w:val="16"/>
                <w:szCs w:val="16"/>
                <w:lang w:val="en-US"/>
              </w:rPr>
            </w:pPr>
            <w:r>
              <w:rPr>
                <w:rFonts w:ascii="Verdana" w:hAnsi="Verdana"/>
                <w:b/>
                <w:sz w:val="16"/>
                <w:szCs w:val="16"/>
                <w:lang w:val="en-US"/>
              </w:rPr>
              <w:t xml:space="preserve">d) </w:t>
            </w:r>
            <w:r>
              <w:rPr>
                <w:rFonts w:ascii="Verdana" w:hAnsi="Verdana"/>
                <w:sz w:val="16"/>
                <w:szCs w:val="16"/>
                <w:lang w:val="en-US"/>
              </w:rPr>
              <w:t>In the case of numeral 5.12. of this Standard, the concessionaire, permit holder or air operator in question must promptly send the additional information as a supplement to the first report that has been presented, relating it to it, by means of a reference to its date of sending.</w:t>
            </w:r>
          </w:p>
        </w:tc>
      </w:tr>
      <w:tr w:rsidR="00FC273D" w14:paraId="3E1E08E1" w14:textId="77777777" w:rsidTr="00FC273D">
        <w:tc>
          <w:tcPr>
            <w:tcW w:w="4679" w:type="dxa"/>
            <w:hideMark/>
          </w:tcPr>
          <w:p w14:paraId="21A58B46" w14:textId="77777777" w:rsidR="00FC273D" w:rsidRDefault="00FC273D">
            <w:pPr>
              <w:pStyle w:val="Texto"/>
              <w:spacing w:after="90" w:line="250" w:lineRule="exact"/>
              <w:ind w:firstLine="0"/>
              <w:rPr>
                <w:rFonts w:ascii="Verdana" w:hAnsi="Verdana"/>
                <w:sz w:val="16"/>
                <w:szCs w:val="16"/>
              </w:rPr>
            </w:pPr>
            <w:r>
              <w:rPr>
                <w:rFonts w:ascii="Verdana" w:hAnsi="Verdana"/>
                <w:b/>
                <w:sz w:val="16"/>
                <w:szCs w:val="16"/>
              </w:rPr>
              <w:t>9.4.</w:t>
            </w:r>
            <w:r>
              <w:rPr>
                <w:rFonts w:ascii="Verdana" w:hAnsi="Verdana"/>
                <w:sz w:val="16"/>
                <w:szCs w:val="16"/>
              </w:rPr>
              <w:t xml:space="preserve"> La información indicada en el numeral 5.3. de la presente norma, debe notificarse a la Autoridad Aeronáutica y a la entidad responsable del diseño de tipo de la aeronave que opera.</w:t>
            </w:r>
          </w:p>
        </w:tc>
        <w:tc>
          <w:tcPr>
            <w:tcW w:w="4681" w:type="dxa"/>
            <w:hideMark/>
          </w:tcPr>
          <w:p w14:paraId="66DCC27C" w14:textId="77777777" w:rsidR="00FC273D" w:rsidRDefault="00FC273D">
            <w:pPr>
              <w:pStyle w:val="Texto"/>
              <w:spacing w:after="90" w:line="250" w:lineRule="exact"/>
              <w:ind w:firstLine="0"/>
              <w:rPr>
                <w:rFonts w:ascii="Verdana" w:hAnsi="Verdana"/>
                <w:b/>
                <w:sz w:val="16"/>
                <w:szCs w:val="16"/>
                <w:lang w:val="en-US"/>
              </w:rPr>
            </w:pPr>
            <w:r>
              <w:rPr>
                <w:rFonts w:ascii="Verdana" w:hAnsi="Verdana"/>
                <w:b/>
                <w:sz w:val="16"/>
                <w:szCs w:val="16"/>
                <w:lang w:val="en-US"/>
              </w:rPr>
              <w:t xml:space="preserve">9.4. </w:t>
            </w:r>
            <w:r>
              <w:rPr>
                <w:rFonts w:ascii="Verdana" w:hAnsi="Verdana"/>
                <w:sz w:val="16"/>
                <w:szCs w:val="16"/>
                <w:lang w:val="en-US"/>
              </w:rPr>
              <w:t xml:space="preserve">The information indicated in numeral 5.3. of this standard, the Aeronautical </w:t>
            </w:r>
            <w:proofErr w:type="gramStart"/>
            <w:r>
              <w:rPr>
                <w:rFonts w:ascii="Verdana" w:hAnsi="Verdana"/>
                <w:sz w:val="16"/>
                <w:szCs w:val="16"/>
                <w:lang w:val="en-US"/>
              </w:rPr>
              <w:t>Authority</w:t>
            </w:r>
            <w:proofErr w:type="gramEnd"/>
            <w:r>
              <w:rPr>
                <w:rFonts w:ascii="Verdana" w:hAnsi="Verdana"/>
                <w:sz w:val="16"/>
                <w:szCs w:val="16"/>
                <w:lang w:val="en-US"/>
              </w:rPr>
              <w:t xml:space="preserve"> and the entity responsible for the type design of the operating aircraft must be notified.</w:t>
            </w:r>
          </w:p>
        </w:tc>
      </w:tr>
      <w:tr w:rsidR="00FC273D" w14:paraId="0216E69E" w14:textId="77777777" w:rsidTr="00FC273D">
        <w:tc>
          <w:tcPr>
            <w:tcW w:w="4679" w:type="dxa"/>
            <w:hideMark/>
          </w:tcPr>
          <w:p w14:paraId="214786EB" w14:textId="77777777" w:rsidR="00FC273D" w:rsidRDefault="00FC273D">
            <w:pPr>
              <w:pStyle w:val="Texto"/>
              <w:spacing w:after="90" w:line="250" w:lineRule="exact"/>
              <w:ind w:firstLine="0"/>
              <w:rPr>
                <w:rFonts w:ascii="Verdana" w:hAnsi="Verdana"/>
                <w:sz w:val="16"/>
                <w:szCs w:val="16"/>
              </w:rPr>
            </w:pPr>
            <w:r>
              <w:rPr>
                <w:rFonts w:ascii="Verdana" w:hAnsi="Verdana"/>
                <w:b/>
                <w:sz w:val="16"/>
                <w:szCs w:val="16"/>
              </w:rPr>
              <w:t>9.5.</w:t>
            </w:r>
            <w:r>
              <w:rPr>
                <w:rFonts w:ascii="Verdana" w:hAnsi="Verdana"/>
                <w:sz w:val="16"/>
                <w:szCs w:val="16"/>
              </w:rPr>
              <w:t xml:space="preserve"> La Autoridad Aeronáutica puede aceptar formatos diferentes, siempre y cuando éste proporcione información equivalente a la indicada por el formato DGAC-80 vigente.</w:t>
            </w:r>
          </w:p>
        </w:tc>
        <w:tc>
          <w:tcPr>
            <w:tcW w:w="4681" w:type="dxa"/>
            <w:hideMark/>
          </w:tcPr>
          <w:p w14:paraId="500F9D6B" w14:textId="77777777" w:rsidR="00FC273D" w:rsidRDefault="00FC273D">
            <w:pPr>
              <w:pStyle w:val="Texto"/>
              <w:spacing w:after="90" w:line="250" w:lineRule="exact"/>
              <w:ind w:firstLine="0"/>
              <w:rPr>
                <w:rFonts w:ascii="Verdana" w:hAnsi="Verdana"/>
                <w:b/>
                <w:sz w:val="16"/>
                <w:szCs w:val="16"/>
                <w:lang w:val="en-US"/>
              </w:rPr>
            </w:pPr>
            <w:r>
              <w:rPr>
                <w:rFonts w:ascii="Verdana" w:hAnsi="Verdana"/>
                <w:b/>
                <w:sz w:val="16"/>
                <w:szCs w:val="16"/>
                <w:lang w:val="en-US"/>
              </w:rPr>
              <w:t xml:space="preserve">9.5. </w:t>
            </w:r>
            <w:r>
              <w:rPr>
                <w:rFonts w:ascii="Verdana" w:hAnsi="Verdana"/>
                <w:sz w:val="16"/>
                <w:szCs w:val="16"/>
                <w:lang w:val="en-US"/>
              </w:rPr>
              <w:t xml:space="preserve">The Aeronautical Authority can accept different formats, </w:t>
            </w:r>
            <w:proofErr w:type="gramStart"/>
            <w:r>
              <w:rPr>
                <w:rFonts w:ascii="Verdana" w:hAnsi="Verdana"/>
                <w:sz w:val="16"/>
                <w:szCs w:val="16"/>
                <w:lang w:val="en-US"/>
              </w:rPr>
              <w:t>as long as</w:t>
            </w:r>
            <w:proofErr w:type="gramEnd"/>
            <w:r>
              <w:rPr>
                <w:rFonts w:ascii="Verdana" w:hAnsi="Verdana"/>
                <w:sz w:val="16"/>
                <w:szCs w:val="16"/>
                <w:lang w:val="en-US"/>
              </w:rPr>
              <w:t xml:space="preserve"> it provides information equivalent to that indicated by the current DGAC-80 format.</w:t>
            </w:r>
          </w:p>
        </w:tc>
      </w:tr>
      <w:tr w:rsidR="00FC273D" w14:paraId="3782CF5F" w14:textId="77777777" w:rsidTr="00FC273D">
        <w:tc>
          <w:tcPr>
            <w:tcW w:w="4679" w:type="dxa"/>
            <w:hideMark/>
          </w:tcPr>
          <w:p w14:paraId="4399FF95" w14:textId="77777777" w:rsidR="00FC273D" w:rsidRDefault="00FC273D">
            <w:pPr>
              <w:pStyle w:val="Texto"/>
              <w:spacing w:after="90" w:line="250" w:lineRule="exact"/>
              <w:ind w:firstLine="0"/>
              <w:rPr>
                <w:rFonts w:ascii="Verdana" w:hAnsi="Verdana"/>
                <w:b/>
                <w:sz w:val="16"/>
                <w:szCs w:val="16"/>
              </w:rPr>
            </w:pPr>
            <w:r>
              <w:rPr>
                <w:rFonts w:ascii="Verdana" w:hAnsi="Verdana"/>
                <w:b/>
                <w:sz w:val="16"/>
                <w:szCs w:val="16"/>
              </w:rPr>
              <w:t>10.</w:t>
            </w:r>
            <w:r>
              <w:rPr>
                <w:rFonts w:ascii="Verdana" w:hAnsi="Verdana"/>
                <w:sz w:val="16"/>
                <w:szCs w:val="16"/>
              </w:rPr>
              <w:t xml:space="preserve"> </w:t>
            </w:r>
            <w:r>
              <w:rPr>
                <w:rFonts w:ascii="Verdana" w:hAnsi="Verdana"/>
                <w:b/>
                <w:sz w:val="16"/>
                <w:szCs w:val="16"/>
              </w:rPr>
              <w:t>Vigencia</w:t>
            </w:r>
          </w:p>
        </w:tc>
        <w:tc>
          <w:tcPr>
            <w:tcW w:w="4681" w:type="dxa"/>
            <w:hideMark/>
          </w:tcPr>
          <w:p w14:paraId="05EEDC37" w14:textId="77777777" w:rsidR="00FC273D" w:rsidRDefault="00FC273D">
            <w:pPr>
              <w:pStyle w:val="Texto"/>
              <w:spacing w:after="90" w:line="250" w:lineRule="exact"/>
              <w:ind w:firstLine="0"/>
              <w:rPr>
                <w:rFonts w:ascii="Verdana" w:hAnsi="Verdana"/>
                <w:b/>
                <w:sz w:val="16"/>
                <w:szCs w:val="16"/>
              </w:rPr>
            </w:pPr>
            <w:r>
              <w:rPr>
                <w:rFonts w:ascii="Verdana" w:hAnsi="Verdana"/>
                <w:b/>
                <w:sz w:val="16"/>
                <w:szCs w:val="16"/>
              </w:rPr>
              <w:t>10.</w:t>
            </w:r>
            <w:r>
              <w:rPr>
                <w:rFonts w:ascii="Verdana" w:hAnsi="Verdana"/>
                <w:sz w:val="16"/>
                <w:szCs w:val="16"/>
              </w:rPr>
              <w:t xml:space="preserve"> </w:t>
            </w:r>
            <w:proofErr w:type="spellStart"/>
            <w:r>
              <w:rPr>
                <w:rFonts w:ascii="Verdana" w:hAnsi="Verdana"/>
                <w:b/>
                <w:sz w:val="16"/>
                <w:szCs w:val="16"/>
              </w:rPr>
              <w:t>Validity</w:t>
            </w:r>
            <w:proofErr w:type="spellEnd"/>
          </w:p>
        </w:tc>
      </w:tr>
      <w:tr w:rsidR="00FC273D" w14:paraId="402310C4" w14:textId="77777777" w:rsidTr="00FC273D">
        <w:tc>
          <w:tcPr>
            <w:tcW w:w="4679" w:type="dxa"/>
            <w:hideMark/>
          </w:tcPr>
          <w:p w14:paraId="305A3B7E" w14:textId="77777777" w:rsidR="00FC273D" w:rsidRDefault="00FC273D">
            <w:pPr>
              <w:pStyle w:val="Texto"/>
              <w:spacing w:after="90" w:line="250" w:lineRule="exact"/>
              <w:ind w:firstLine="0"/>
              <w:rPr>
                <w:rFonts w:ascii="Verdana" w:hAnsi="Verdana"/>
                <w:sz w:val="16"/>
                <w:szCs w:val="16"/>
              </w:rPr>
            </w:pPr>
            <w:r>
              <w:rPr>
                <w:rFonts w:ascii="Verdana" w:hAnsi="Verdana"/>
                <w:b/>
                <w:sz w:val="16"/>
                <w:szCs w:val="16"/>
              </w:rPr>
              <w:t>10.1.</w:t>
            </w:r>
            <w:r>
              <w:rPr>
                <w:rFonts w:ascii="Verdana" w:hAnsi="Verdana"/>
                <w:sz w:val="16"/>
                <w:szCs w:val="16"/>
              </w:rPr>
              <w:t xml:space="preserve"> La presente Norma Oficial Mexicana entrará en vigor a los 60 días naturales posteriores a su publicación en el Diario Oficial de la Federación.</w:t>
            </w:r>
          </w:p>
        </w:tc>
        <w:tc>
          <w:tcPr>
            <w:tcW w:w="4681" w:type="dxa"/>
            <w:hideMark/>
          </w:tcPr>
          <w:p w14:paraId="10A90B4C" w14:textId="77777777" w:rsidR="00FC273D" w:rsidRDefault="00FC273D">
            <w:pPr>
              <w:pStyle w:val="Texto"/>
              <w:spacing w:after="90" w:line="250" w:lineRule="exact"/>
              <w:ind w:firstLine="0"/>
              <w:rPr>
                <w:rFonts w:ascii="Verdana" w:hAnsi="Verdana"/>
                <w:b/>
                <w:sz w:val="16"/>
                <w:szCs w:val="16"/>
                <w:lang w:val="en-US"/>
              </w:rPr>
            </w:pPr>
            <w:r>
              <w:rPr>
                <w:rFonts w:ascii="Verdana" w:hAnsi="Verdana"/>
                <w:b/>
                <w:sz w:val="16"/>
                <w:szCs w:val="16"/>
                <w:lang w:val="en-US"/>
              </w:rPr>
              <w:t xml:space="preserve">10.1. </w:t>
            </w:r>
            <w:r>
              <w:rPr>
                <w:rFonts w:ascii="Verdana" w:hAnsi="Verdana"/>
                <w:sz w:val="16"/>
                <w:szCs w:val="16"/>
                <w:lang w:val="en-US"/>
              </w:rPr>
              <w:t>This Official Mexican Standard will take effect 60 calendar days after its publication in the Official Daily of the Federation.</w:t>
            </w:r>
          </w:p>
        </w:tc>
      </w:tr>
      <w:tr w:rsidR="00FC273D" w14:paraId="52159BA2" w14:textId="77777777" w:rsidTr="00FC273D">
        <w:tc>
          <w:tcPr>
            <w:tcW w:w="4679" w:type="dxa"/>
            <w:hideMark/>
          </w:tcPr>
          <w:p w14:paraId="1C4704D9" w14:textId="77777777" w:rsidR="00FC273D" w:rsidRDefault="00FC273D">
            <w:pPr>
              <w:pStyle w:val="Texto"/>
              <w:spacing w:after="90" w:line="250" w:lineRule="exact"/>
              <w:ind w:firstLine="0"/>
              <w:rPr>
                <w:rFonts w:ascii="Verdana" w:hAnsi="Verdana"/>
                <w:sz w:val="16"/>
                <w:szCs w:val="16"/>
              </w:rPr>
            </w:pPr>
            <w:r>
              <w:rPr>
                <w:rFonts w:ascii="Verdana" w:hAnsi="Verdana"/>
                <w:sz w:val="16"/>
                <w:szCs w:val="16"/>
              </w:rPr>
              <w:t>México, Distrito Federal, a 23 de noviembre de 2011.</w:t>
            </w:r>
          </w:p>
        </w:tc>
        <w:tc>
          <w:tcPr>
            <w:tcW w:w="4681" w:type="dxa"/>
            <w:hideMark/>
          </w:tcPr>
          <w:p w14:paraId="6B91C3E8" w14:textId="77777777" w:rsidR="00FC273D" w:rsidRDefault="00FC273D">
            <w:pPr>
              <w:pStyle w:val="Texto"/>
              <w:spacing w:after="90" w:line="250" w:lineRule="exact"/>
              <w:ind w:firstLine="0"/>
              <w:rPr>
                <w:rFonts w:ascii="Verdana" w:hAnsi="Verdana"/>
                <w:sz w:val="16"/>
                <w:szCs w:val="16"/>
              </w:rPr>
            </w:pPr>
            <w:proofErr w:type="spellStart"/>
            <w:r>
              <w:rPr>
                <w:rFonts w:ascii="Verdana" w:hAnsi="Verdana"/>
                <w:sz w:val="16"/>
                <w:szCs w:val="16"/>
              </w:rPr>
              <w:t>Mexico</w:t>
            </w:r>
            <w:proofErr w:type="spellEnd"/>
            <w:r>
              <w:rPr>
                <w:rFonts w:ascii="Verdana" w:hAnsi="Verdana"/>
                <w:sz w:val="16"/>
                <w:szCs w:val="16"/>
              </w:rPr>
              <w:t xml:space="preserve">, Federal </w:t>
            </w:r>
            <w:proofErr w:type="spellStart"/>
            <w:r>
              <w:rPr>
                <w:rFonts w:ascii="Verdana" w:hAnsi="Verdana"/>
                <w:sz w:val="16"/>
                <w:szCs w:val="16"/>
              </w:rPr>
              <w:t>District</w:t>
            </w:r>
            <w:proofErr w:type="spellEnd"/>
            <w:r>
              <w:rPr>
                <w:rFonts w:ascii="Verdana" w:hAnsi="Verdana"/>
                <w:sz w:val="16"/>
                <w:szCs w:val="16"/>
              </w:rPr>
              <w:t xml:space="preserve">, </w:t>
            </w:r>
            <w:proofErr w:type="spellStart"/>
            <w:r>
              <w:rPr>
                <w:rFonts w:ascii="Verdana" w:hAnsi="Verdana"/>
                <w:sz w:val="16"/>
                <w:szCs w:val="16"/>
              </w:rPr>
              <w:t>November</w:t>
            </w:r>
            <w:proofErr w:type="spellEnd"/>
            <w:r>
              <w:rPr>
                <w:rFonts w:ascii="Verdana" w:hAnsi="Verdana"/>
                <w:sz w:val="16"/>
                <w:szCs w:val="16"/>
              </w:rPr>
              <w:t xml:space="preserve"> 23, 2011.</w:t>
            </w:r>
          </w:p>
        </w:tc>
      </w:tr>
    </w:tbl>
    <w:p w14:paraId="2200758A" w14:textId="77777777" w:rsidR="00FC273D" w:rsidRDefault="00FC273D" w:rsidP="00FC273D">
      <w:pPr>
        <w:rPr>
          <w:rFonts w:ascii="Verdana" w:hAnsi="Verdana" w:cs="Arial"/>
          <w:b/>
          <w:sz w:val="16"/>
          <w:szCs w:val="16"/>
        </w:rPr>
        <w:sectPr w:rsidR="00FC273D" w:rsidSect="00FC273D">
          <w:headerReference w:type="default" r:id="rId12"/>
          <w:footerReference w:type="default" r:id="rId13"/>
          <w:pgSz w:w="12240" w:h="15840"/>
          <w:pgMar w:top="1440" w:right="1440" w:bottom="1440" w:left="1440" w:header="706" w:footer="706" w:gutter="0"/>
          <w:pgNumType w:start="1"/>
          <w:cols w:space="720"/>
        </w:sectPr>
      </w:pPr>
    </w:p>
    <w:p w14:paraId="06A9E0E4" w14:textId="77777777" w:rsidR="00FC273D" w:rsidRDefault="00FC273D" w:rsidP="00FC273D">
      <w:pPr>
        <w:pStyle w:val="Texto"/>
        <w:ind w:firstLine="0"/>
        <w:jc w:val="center"/>
        <w:rPr>
          <w:rFonts w:ascii="Verdana" w:hAnsi="Verdana"/>
          <w:b/>
          <w:sz w:val="16"/>
          <w:szCs w:val="16"/>
        </w:rPr>
      </w:pPr>
    </w:p>
    <w:p w14:paraId="3E252F52" w14:textId="77777777" w:rsidR="00FC273D" w:rsidRDefault="00FC273D" w:rsidP="00FC273D">
      <w:pPr>
        <w:pStyle w:val="Texto"/>
        <w:ind w:firstLine="0"/>
        <w:jc w:val="center"/>
        <w:rPr>
          <w:rFonts w:ascii="Verdana" w:hAnsi="Verdana"/>
          <w:b/>
          <w:sz w:val="16"/>
          <w:szCs w:val="16"/>
        </w:rPr>
      </w:pPr>
      <w:r>
        <w:rPr>
          <w:rFonts w:ascii="Verdana" w:hAnsi="Verdana"/>
          <w:b/>
          <w:sz w:val="16"/>
          <w:szCs w:val="16"/>
        </w:rPr>
        <w:t>APENDICE “A” NORMATIVO</w:t>
      </w:r>
    </w:p>
    <w:p w14:paraId="339521E0" w14:textId="77777777" w:rsidR="00FC273D" w:rsidRDefault="00FC273D" w:rsidP="00FC273D">
      <w:pPr>
        <w:pStyle w:val="Texto"/>
        <w:ind w:firstLine="0"/>
        <w:jc w:val="center"/>
        <w:rPr>
          <w:rFonts w:ascii="Verdana" w:hAnsi="Verdana"/>
          <w:b/>
          <w:sz w:val="16"/>
          <w:szCs w:val="16"/>
        </w:rPr>
      </w:pPr>
      <w:r>
        <w:rPr>
          <w:rFonts w:ascii="Verdana" w:hAnsi="Verdana"/>
          <w:b/>
          <w:sz w:val="16"/>
          <w:szCs w:val="16"/>
        </w:rPr>
        <w:t>REPORTE DE DEFECTOS Y FALLAS</w:t>
      </w:r>
    </w:p>
    <w:p w14:paraId="7B4153FB" w14:textId="4C9981FA" w:rsidR="00FC273D" w:rsidRDefault="00FC273D" w:rsidP="00FC273D">
      <w:pPr>
        <w:pStyle w:val="Texto"/>
        <w:spacing w:line="240" w:lineRule="auto"/>
        <w:ind w:firstLine="0"/>
        <w:jc w:val="center"/>
        <w:rPr>
          <w:rFonts w:ascii="Verdana" w:hAnsi="Verdana"/>
          <w:b/>
          <w:sz w:val="16"/>
          <w:szCs w:val="16"/>
        </w:rPr>
      </w:pPr>
      <w:bookmarkStart w:id="0" w:name="_Hlk102827759"/>
      <w:r>
        <w:rPr>
          <w:rFonts w:ascii="Verdana" w:hAnsi="Verdana"/>
          <w:b/>
          <w:noProof/>
          <w:sz w:val="16"/>
          <w:szCs w:val="16"/>
        </w:rPr>
        <w:drawing>
          <wp:inline distT="0" distB="0" distL="0" distR="0" wp14:anchorId="7C99CCBD" wp14:editId="64900799">
            <wp:extent cx="8323189" cy="4425696"/>
            <wp:effectExtent l="0" t="0" r="1905"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58261" cy="4444345"/>
                    </a:xfrm>
                    <a:prstGeom prst="rect">
                      <a:avLst/>
                    </a:prstGeom>
                    <a:noFill/>
                    <a:ln>
                      <a:noFill/>
                    </a:ln>
                  </pic:spPr>
                </pic:pic>
              </a:graphicData>
            </a:graphic>
          </wp:inline>
        </w:drawing>
      </w:r>
      <w:bookmarkEnd w:id="0"/>
    </w:p>
    <w:p w14:paraId="143FBA93" w14:textId="77777777" w:rsidR="00FC273D" w:rsidRDefault="00FC273D" w:rsidP="00FC273D">
      <w:pPr>
        <w:pStyle w:val="Texto"/>
        <w:spacing w:line="240" w:lineRule="auto"/>
        <w:ind w:firstLine="0"/>
        <w:jc w:val="center"/>
        <w:rPr>
          <w:rFonts w:ascii="Verdana" w:hAnsi="Verdana"/>
          <w:b/>
          <w:sz w:val="16"/>
          <w:szCs w:val="16"/>
        </w:rPr>
      </w:pPr>
    </w:p>
    <w:p w14:paraId="6BE54C93" w14:textId="77777777" w:rsidR="00FC273D" w:rsidRDefault="00FC273D" w:rsidP="00FC273D">
      <w:pPr>
        <w:pStyle w:val="Texto"/>
        <w:spacing w:line="240" w:lineRule="auto"/>
        <w:ind w:firstLine="0"/>
        <w:jc w:val="center"/>
        <w:rPr>
          <w:rFonts w:ascii="Verdana" w:hAnsi="Verdana"/>
          <w:b/>
          <w:sz w:val="16"/>
          <w:szCs w:val="16"/>
        </w:rPr>
      </w:pPr>
    </w:p>
    <w:p w14:paraId="56B7A5ED" w14:textId="77777777" w:rsidR="00FC273D" w:rsidRDefault="00FC273D" w:rsidP="00FC273D">
      <w:pPr>
        <w:pStyle w:val="Texto"/>
        <w:spacing w:line="240" w:lineRule="auto"/>
        <w:ind w:firstLine="0"/>
        <w:jc w:val="center"/>
        <w:rPr>
          <w:rFonts w:ascii="Verdana" w:hAnsi="Verdana"/>
          <w:b/>
          <w:sz w:val="16"/>
          <w:szCs w:val="16"/>
        </w:rPr>
      </w:pPr>
    </w:p>
    <w:p w14:paraId="5E655F1F" w14:textId="77777777" w:rsidR="00FC273D" w:rsidRDefault="00FC273D" w:rsidP="00FC273D">
      <w:pPr>
        <w:pStyle w:val="Texto"/>
        <w:spacing w:line="240" w:lineRule="auto"/>
        <w:ind w:firstLine="0"/>
        <w:jc w:val="center"/>
        <w:rPr>
          <w:rFonts w:ascii="Verdana" w:hAnsi="Verdana"/>
          <w:b/>
          <w:sz w:val="16"/>
          <w:szCs w:val="16"/>
        </w:rPr>
      </w:pPr>
    </w:p>
    <w:p w14:paraId="71FF02EC" w14:textId="77777777" w:rsidR="00FC273D" w:rsidRDefault="00FC273D" w:rsidP="00FC273D"/>
    <w:tbl>
      <w:tblPr>
        <w:tblStyle w:val="TableGrid"/>
        <w:tblW w:w="0" w:type="auto"/>
        <w:tblInd w:w="0" w:type="dxa"/>
        <w:tblLook w:val="04A0" w:firstRow="1" w:lastRow="0" w:firstColumn="1" w:lastColumn="0" w:noHBand="0" w:noVBand="1"/>
      </w:tblPr>
      <w:tblGrid>
        <w:gridCol w:w="2160"/>
        <w:gridCol w:w="1165"/>
        <w:gridCol w:w="1265"/>
        <w:gridCol w:w="1615"/>
        <w:gridCol w:w="3150"/>
        <w:gridCol w:w="1980"/>
        <w:gridCol w:w="1615"/>
      </w:tblGrid>
      <w:tr w:rsidR="00FC273D" w14:paraId="0B014187" w14:textId="77777777" w:rsidTr="00FC273D">
        <w:trPr>
          <w:trHeight w:val="386"/>
        </w:trPr>
        <w:tc>
          <w:tcPr>
            <w:tcW w:w="2160" w:type="dxa"/>
            <w:tcBorders>
              <w:top w:val="nil"/>
              <w:left w:val="nil"/>
              <w:bottom w:val="single" w:sz="4" w:space="0" w:color="auto"/>
              <w:right w:val="nil"/>
            </w:tcBorders>
          </w:tcPr>
          <w:p w14:paraId="5F200FB1" w14:textId="77777777" w:rsidR="00FC273D" w:rsidRPr="00FC273D" w:rsidRDefault="00FC273D">
            <w:pPr>
              <w:rPr>
                <w:rFonts w:ascii="Verdana" w:hAnsi="Verdana"/>
                <w:sz w:val="14"/>
                <w:szCs w:val="14"/>
              </w:rPr>
            </w:pPr>
          </w:p>
        </w:tc>
        <w:tc>
          <w:tcPr>
            <w:tcW w:w="1165" w:type="dxa"/>
            <w:tcBorders>
              <w:top w:val="nil"/>
              <w:left w:val="nil"/>
              <w:bottom w:val="single" w:sz="4" w:space="0" w:color="auto"/>
              <w:right w:val="nil"/>
            </w:tcBorders>
          </w:tcPr>
          <w:p w14:paraId="6C06F228" w14:textId="77777777" w:rsidR="00FC273D" w:rsidRPr="00FC273D" w:rsidRDefault="00FC273D">
            <w:pPr>
              <w:rPr>
                <w:rFonts w:ascii="Verdana" w:hAnsi="Verdana"/>
                <w:sz w:val="14"/>
                <w:szCs w:val="14"/>
              </w:rPr>
            </w:pPr>
          </w:p>
        </w:tc>
        <w:tc>
          <w:tcPr>
            <w:tcW w:w="1265" w:type="dxa"/>
            <w:tcBorders>
              <w:top w:val="nil"/>
              <w:left w:val="nil"/>
              <w:bottom w:val="single" w:sz="4" w:space="0" w:color="auto"/>
              <w:right w:val="nil"/>
            </w:tcBorders>
          </w:tcPr>
          <w:p w14:paraId="6184E835" w14:textId="77777777" w:rsidR="00FC273D" w:rsidRPr="00FC273D" w:rsidRDefault="00FC273D">
            <w:pPr>
              <w:rPr>
                <w:rFonts w:ascii="Verdana" w:hAnsi="Verdana"/>
                <w:sz w:val="14"/>
                <w:szCs w:val="14"/>
              </w:rPr>
            </w:pPr>
          </w:p>
        </w:tc>
        <w:tc>
          <w:tcPr>
            <w:tcW w:w="1615" w:type="dxa"/>
            <w:tcBorders>
              <w:top w:val="nil"/>
              <w:left w:val="nil"/>
              <w:bottom w:val="single" w:sz="4" w:space="0" w:color="auto"/>
              <w:right w:val="nil"/>
            </w:tcBorders>
          </w:tcPr>
          <w:p w14:paraId="42CD26E0" w14:textId="77777777" w:rsidR="00FC273D" w:rsidRPr="00FC273D" w:rsidRDefault="00FC273D">
            <w:pPr>
              <w:rPr>
                <w:rFonts w:ascii="Verdana" w:hAnsi="Verdana"/>
                <w:sz w:val="14"/>
                <w:szCs w:val="14"/>
              </w:rPr>
            </w:pPr>
          </w:p>
        </w:tc>
        <w:tc>
          <w:tcPr>
            <w:tcW w:w="3150" w:type="dxa"/>
            <w:tcBorders>
              <w:top w:val="nil"/>
              <w:left w:val="nil"/>
              <w:bottom w:val="single" w:sz="4" w:space="0" w:color="auto"/>
              <w:right w:val="single" w:sz="4" w:space="0" w:color="auto"/>
            </w:tcBorders>
          </w:tcPr>
          <w:p w14:paraId="53592F3F" w14:textId="77777777" w:rsidR="00FC273D" w:rsidRPr="00FC273D" w:rsidRDefault="00FC273D">
            <w:pPr>
              <w:rPr>
                <w:rFonts w:ascii="Verdana" w:hAnsi="Verdana"/>
                <w:sz w:val="14"/>
                <w:szCs w:val="14"/>
              </w:rPr>
            </w:pPr>
          </w:p>
        </w:tc>
        <w:tc>
          <w:tcPr>
            <w:tcW w:w="1980" w:type="dxa"/>
            <w:tcBorders>
              <w:top w:val="single" w:sz="4" w:space="0" w:color="auto"/>
              <w:left w:val="single" w:sz="4" w:space="0" w:color="auto"/>
              <w:bottom w:val="single" w:sz="4" w:space="0" w:color="auto"/>
              <w:right w:val="single" w:sz="4" w:space="0" w:color="auto"/>
            </w:tcBorders>
          </w:tcPr>
          <w:p w14:paraId="1F7675DB" w14:textId="77777777" w:rsidR="00FC273D" w:rsidRPr="00FC273D" w:rsidRDefault="00FC273D">
            <w:pPr>
              <w:rPr>
                <w:rFonts w:ascii="Verdana" w:hAnsi="Verdana"/>
                <w:sz w:val="14"/>
                <w:szCs w:val="14"/>
              </w:rPr>
            </w:pPr>
            <w:r w:rsidRPr="00FC273D">
              <w:rPr>
                <w:rFonts w:ascii="Verdana" w:hAnsi="Verdana"/>
                <w:sz w:val="14"/>
                <w:szCs w:val="14"/>
              </w:rPr>
              <w:t>1) DATE</w:t>
            </w:r>
          </w:p>
          <w:p w14:paraId="1E94109A" w14:textId="77777777" w:rsidR="00FC273D" w:rsidRPr="00FC273D" w:rsidRDefault="00FC273D">
            <w:pPr>
              <w:rPr>
                <w:rFonts w:ascii="Verdana" w:hAnsi="Verdana"/>
                <w:sz w:val="14"/>
                <w:szCs w:val="14"/>
              </w:rPr>
            </w:pPr>
          </w:p>
        </w:tc>
        <w:tc>
          <w:tcPr>
            <w:tcW w:w="1615" w:type="dxa"/>
            <w:tcBorders>
              <w:top w:val="single" w:sz="4" w:space="0" w:color="auto"/>
              <w:left w:val="single" w:sz="4" w:space="0" w:color="auto"/>
              <w:bottom w:val="single" w:sz="4" w:space="0" w:color="auto"/>
              <w:right w:val="single" w:sz="4" w:space="0" w:color="auto"/>
            </w:tcBorders>
            <w:hideMark/>
          </w:tcPr>
          <w:p w14:paraId="314DA6B5" w14:textId="77777777" w:rsidR="00FC273D" w:rsidRPr="00FC273D" w:rsidRDefault="00FC273D">
            <w:pPr>
              <w:rPr>
                <w:rFonts w:ascii="Verdana" w:hAnsi="Verdana"/>
                <w:sz w:val="14"/>
                <w:szCs w:val="14"/>
              </w:rPr>
            </w:pPr>
            <w:r w:rsidRPr="00FC273D">
              <w:rPr>
                <w:rFonts w:ascii="Verdana" w:hAnsi="Verdana"/>
                <w:sz w:val="14"/>
                <w:szCs w:val="14"/>
              </w:rPr>
              <w:t>2) REPORT NUMBER</w:t>
            </w:r>
          </w:p>
        </w:tc>
      </w:tr>
      <w:tr w:rsidR="00FC273D" w14:paraId="2985B994" w14:textId="77777777" w:rsidTr="00FC273D">
        <w:trPr>
          <w:trHeight w:val="557"/>
        </w:trPr>
        <w:tc>
          <w:tcPr>
            <w:tcW w:w="2160" w:type="dxa"/>
            <w:tcBorders>
              <w:top w:val="single" w:sz="4" w:space="0" w:color="auto"/>
              <w:left w:val="single" w:sz="4" w:space="0" w:color="auto"/>
              <w:bottom w:val="single" w:sz="4" w:space="0" w:color="auto"/>
              <w:right w:val="single" w:sz="4" w:space="0" w:color="auto"/>
            </w:tcBorders>
            <w:hideMark/>
          </w:tcPr>
          <w:p w14:paraId="4A3B8E5E" w14:textId="77777777" w:rsidR="00FC273D" w:rsidRPr="00FC273D" w:rsidRDefault="00FC273D">
            <w:pPr>
              <w:rPr>
                <w:rFonts w:ascii="Verdana" w:hAnsi="Verdana"/>
                <w:sz w:val="14"/>
                <w:szCs w:val="14"/>
                <w:lang w:val="en-US"/>
              </w:rPr>
            </w:pPr>
            <w:r w:rsidRPr="00FC273D">
              <w:rPr>
                <w:rFonts w:ascii="Verdana" w:hAnsi="Verdana"/>
                <w:sz w:val="14"/>
                <w:szCs w:val="14"/>
                <w:lang w:val="en-US"/>
              </w:rPr>
              <w:t>3) MAKE AND MODEL OF THE AIRCRAFT</w:t>
            </w:r>
          </w:p>
        </w:tc>
        <w:tc>
          <w:tcPr>
            <w:tcW w:w="2430" w:type="dxa"/>
            <w:gridSpan w:val="2"/>
            <w:tcBorders>
              <w:top w:val="single" w:sz="4" w:space="0" w:color="auto"/>
              <w:left w:val="single" w:sz="4" w:space="0" w:color="auto"/>
              <w:bottom w:val="single" w:sz="4" w:space="0" w:color="auto"/>
              <w:right w:val="single" w:sz="4" w:space="0" w:color="auto"/>
            </w:tcBorders>
            <w:hideMark/>
          </w:tcPr>
          <w:p w14:paraId="69D17A12" w14:textId="77777777" w:rsidR="00FC273D" w:rsidRPr="00FC273D" w:rsidRDefault="00FC273D">
            <w:pPr>
              <w:rPr>
                <w:rFonts w:ascii="Verdana" w:hAnsi="Verdana"/>
                <w:sz w:val="14"/>
                <w:szCs w:val="14"/>
                <w:lang w:val="en-US"/>
              </w:rPr>
            </w:pPr>
            <w:r w:rsidRPr="00FC273D">
              <w:rPr>
                <w:rFonts w:ascii="Verdana" w:hAnsi="Verdana"/>
                <w:sz w:val="14"/>
                <w:szCs w:val="14"/>
                <w:lang w:val="en-US"/>
              </w:rPr>
              <w:t>4) SERIAL NUMBER OF THE AIRCRAFT</w:t>
            </w:r>
          </w:p>
        </w:tc>
        <w:tc>
          <w:tcPr>
            <w:tcW w:w="1615" w:type="dxa"/>
            <w:tcBorders>
              <w:top w:val="single" w:sz="4" w:space="0" w:color="auto"/>
              <w:left w:val="single" w:sz="4" w:space="0" w:color="auto"/>
              <w:bottom w:val="single" w:sz="4" w:space="0" w:color="auto"/>
              <w:right w:val="single" w:sz="4" w:space="0" w:color="auto"/>
            </w:tcBorders>
            <w:hideMark/>
          </w:tcPr>
          <w:p w14:paraId="24450126" w14:textId="77777777" w:rsidR="00FC273D" w:rsidRPr="00FC273D" w:rsidRDefault="00FC273D">
            <w:pPr>
              <w:rPr>
                <w:rFonts w:ascii="Verdana" w:hAnsi="Verdana"/>
                <w:sz w:val="14"/>
                <w:szCs w:val="14"/>
              </w:rPr>
            </w:pPr>
            <w:r w:rsidRPr="00FC273D">
              <w:rPr>
                <w:rFonts w:ascii="Verdana" w:hAnsi="Verdana"/>
                <w:sz w:val="14"/>
                <w:szCs w:val="14"/>
              </w:rPr>
              <w:t>5) AIRCRAFT REGISTRATION</w:t>
            </w:r>
          </w:p>
        </w:tc>
        <w:tc>
          <w:tcPr>
            <w:tcW w:w="3150" w:type="dxa"/>
            <w:tcBorders>
              <w:top w:val="single" w:sz="4" w:space="0" w:color="auto"/>
              <w:left w:val="single" w:sz="4" w:space="0" w:color="auto"/>
              <w:bottom w:val="single" w:sz="4" w:space="0" w:color="auto"/>
              <w:right w:val="single" w:sz="4" w:space="0" w:color="auto"/>
            </w:tcBorders>
            <w:hideMark/>
          </w:tcPr>
          <w:p w14:paraId="0649C4E8" w14:textId="77777777" w:rsidR="00FC273D" w:rsidRPr="00FC273D" w:rsidRDefault="00FC273D">
            <w:pPr>
              <w:rPr>
                <w:rFonts w:ascii="Verdana" w:hAnsi="Verdana"/>
                <w:sz w:val="14"/>
                <w:szCs w:val="14"/>
              </w:rPr>
            </w:pPr>
            <w:r w:rsidRPr="00FC273D">
              <w:rPr>
                <w:rFonts w:ascii="Verdana" w:hAnsi="Verdana"/>
                <w:sz w:val="14"/>
                <w:szCs w:val="14"/>
              </w:rPr>
              <w:t>6) OPERATOR</w:t>
            </w:r>
          </w:p>
        </w:tc>
        <w:tc>
          <w:tcPr>
            <w:tcW w:w="3595" w:type="dxa"/>
            <w:gridSpan w:val="2"/>
            <w:tcBorders>
              <w:top w:val="single" w:sz="4" w:space="0" w:color="auto"/>
              <w:left w:val="single" w:sz="4" w:space="0" w:color="auto"/>
              <w:bottom w:val="single" w:sz="4" w:space="0" w:color="auto"/>
              <w:right w:val="single" w:sz="4" w:space="0" w:color="auto"/>
            </w:tcBorders>
            <w:hideMark/>
          </w:tcPr>
          <w:p w14:paraId="5713B14D" w14:textId="77777777" w:rsidR="00FC273D" w:rsidRPr="00FC273D" w:rsidRDefault="00FC273D">
            <w:pPr>
              <w:rPr>
                <w:rFonts w:ascii="Verdana" w:hAnsi="Verdana"/>
                <w:sz w:val="14"/>
                <w:szCs w:val="14"/>
              </w:rPr>
            </w:pPr>
            <w:r w:rsidRPr="00FC273D">
              <w:rPr>
                <w:rFonts w:ascii="Verdana" w:hAnsi="Verdana"/>
                <w:sz w:val="14"/>
                <w:szCs w:val="14"/>
              </w:rPr>
              <w:t>7) AIRPORT OF OCCURRENCE</w:t>
            </w:r>
          </w:p>
        </w:tc>
      </w:tr>
      <w:tr w:rsidR="00FC273D" w14:paraId="26CFC11A" w14:textId="77777777" w:rsidTr="00FC273D">
        <w:tc>
          <w:tcPr>
            <w:tcW w:w="3325" w:type="dxa"/>
            <w:gridSpan w:val="2"/>
            <w:tcBorders>
              <w:top w:val="single" w:sz="4" w:space="0" w:color="auto"/>
              <w:left w:val="single" w:sz="4" w:space="0" w:color="auto"/>
              <w:bottom w:val="single" w:sz="4" w:space="0" w:color="auto"/>
              <w:right w:val="single" w:sz="4" w:space="0" w:color="auto"/>
            </w:tcBorders>
            <w:hideMark/>
          </w:tcPr>
          <w:p w14:paraId="0A2D3E1B" w14:textId="77777777" w:rsidR="00FC273D" w:rsidRPr="00FC273D" w:rsidRDefault="00FC273D">
            <w:pPr>
              <w:rPr>
                <w:rFonts w:ascii="Verdana" w:hAnsi="Verdana"/>
                <w:sz w:val="14"/>
                <w:szCs w:val="14"/>
                <w:lang w:val="en-US"/>
              </w:rPr>
            </w:pPr>
            <w:r w:rsidRPr="00FC273D">
              <w:rPr>
                <w:rFonts w:ascii="Verdana" w:hAnsi="Verdana"/>
                <w:sz w:val="14"/>
                <w:szCs w:val="14"/>
                <w:lang w:val="en-US"/>
              </w:rPr>
              <w:t xml:space="preserve">8) MAKE AND MODEL OF THE MOTORS INVOLVED IN FAILURE: </w:t>
            </w:r>
          </w:p>
          <w:p w14:paraId="04B45566" w14:textId="77777777" w:rsidR="00FC273D" w:rsidRPr="00FC273D" w:rsidRDefault="00FC273D">
            <w:pPr>
              <w:rPr>
                <w:rFonts w:ascii="Verdana" w:hAnsi="Verdana"/>
                <w:sz w:val="14"/>
                <w:szCs w:val="14"/>
              </w:rPr>
            </w:pPr>
            <w:r w:rsidRPr="00FC273D">
              <w:rPr>
                <w:rFonts w:ascii="Verdana" w:hAnsi="Verdana"/>
                <w:sz w:val="14"/>
                <w:szCs w:val="14"/>
              </w:rPr>
              <w:t xml:space="preserve">SERIAL NUMBER: </w:t>
            </w:r>
          </w:p>
        </w:tc>
        <w:tc>
          <w:tcPr>
            <w:tcW w:w="2880" w:type="dxa"/>
            <w:gridSpan w:val="2"/>
            <w:tcBorders>
              <w:top w:val="single" w:sz="4" w:space="0" w:color="auto"/>
              <w:left w:val="single" w:sz="4" w:space="0" w:color="auto"/>
              <w:bottom w:val="single" w:sz="4" w:space="0" w:color="auto"/>
              <w:right w:val="single" w:sz="4" w:space="0" w:color="auto"/>
            </w:tcBorders>
            <w:hideMark/>
          </w:tcPr>
          <w:p w14:paraId="153CD764" w14:textId="77777777" w:rsidR="00FC273D" w:rsidRPr="00FC273D" w:rsidRDefault="00FC273D">
            <w:pPr>
              <w:rPr>
                <w:rFonts w:ascii="Verdana" w:hAnsi="Verdana"/>
                <w:sz w:val="14"/>
                <w:szCs w:val="14"/>
                <w:lang w:val="en-US"/>
              </w:rPr>
            </w:pPr>
            <w:r w:rsidRPr="00FC273D">
              <w:rPr>
                <w:rFonts w:ascii="Verdana" w:hAnsi="Verdana"/>
                <w:sz w:val="14"/>
                <w:szCs w:val="14"/>
                <w:lang w:val="en-US"/>
              </w:rPr>
              <w:t>9) MAKE AND MODEL OF THE HELICES INVOLVED IN THE FAILURE</w:t>
            </w:r>
          </w:p>
          <w:p w14:paraId="5A1FC6AE" w14:textId="77777777" w:rsidR="00FC273D" w:rsidRPr="00FC273D" w:rsidRDefault="00FC273D">
            <w:pPr>
              <w:rPr>
                <w:rFonts w:ascii="Verdana" w:hAnsi="Verdana"/>
                <w:sz w:val="14"/>
                <w:szCs w:val="14"/>
              </w:rPr>
            </w:pPr>
            <w:r w:rsidRPr="00FC273D">
              <w:rPr>
                <w:rFonts w:ascii="Verdana" w:hAnsi="Verdana"/>
                <w:sz w:val="14"/>
                <w:szCs w:val="14"/>
              </w:rPr>
              <w:t xml:space="preserve">SERIAL NUMBER: </w:t>
            </w:r>
          </w:p>
        </w:tc>
        <w:tc>
          <w:tcPr>
            <w:tcW w:w="3150" w:type="dxa"/>
            <w:vMerge w:val="restart"/>
            <w:tcBorders>
              <w:top w:val="single" w:sz="4" w:space="0" w:color="auto"/>
              <w:left w:val="single" w:sz="4" w:space="0" w:color="auto"/>
              <w:bottom w:val="single" w:sz="4" w:space="0" w:color="auto"/>
              <w:right w:val="single" w:sz="4" w:space="0" w:color="auto"/>
            </w:tcBorders>
            <w:hideMark/>
          </w:tcPr>
          <w:p w14:paraId="1015F9A0" w14:textId="77777777" w:rsidR="00FC273D" w:rsidRPr="00FC273D" w:rsidRDefault="00FC273D">
            <w:pPr>
              <w:rPr>
                <w:rFonts w:ascii="Verdana" w:hAnsi="Verdana"/>
                <w:sz w:val="14"/>
                <w:szCs w:val="14"/>
                <w:lang w:val="en-US"/>
              </w:rPr>
            </w:pPr>
            <w:r w:rsidRPr="00FC273D">
              <w:rPr>
                <w:rFonts w:ascii="Verdana" w:hAnsi="Verdana"/>
                <w:sz w:val="14"/>
                <w:szCs w:val="14"/>
                <w:lang w:val="en-US"/>
              </w:rPr>
              <w:t>10) GROUND PHASE</w:t>
            </w:r>
          </w:p>
          <w:p w14:paraId="36161EA1" w14:textId="77777777" w:rsidR="00FC273D" w:rsidRPr="00FC273D" w:rsidRDefault="00FC273D">
            <w:pPr>
              <w:rPr>
                <w:rFonts w:ascii="Verdana" w:hAnsi="Verdana"/>
                <w:sz w:val="14"/>
                <w:szCs w:val="14"/>
                <w:lang w:val="en-US"/>
              </w:rPr>
            </w:pPr>
            <w:r w:rsidRPr="00FC273D">
              <w:rPr>
                <w:rFonts w:ascii="Verdana" w:hAnsi="Verdana"/>
                <w:sz w:val="14"/>
                <w:szCs w:val="14"/>
                <w:lang w:val="en-US"/>
              </w:rPr>
              <w:t>PARKED ___</w:t>
            </w:r>
          </w:p>
          <w:p w14:paraId="09A1E67A" w14:textId="77777777" w:rsidR="00FC273D" w:rsidRPr="00FC273D" w:rsidRDefault="00FC273D">
            <w:pPr>
              <w:rPr>
                <w:rFonts w:ascii="Verdana" w:hAnsi="Verdana"/>
                <w:sz w:val="14"/>
                <w:szCs w:val="14"/>
                <w:lang w:val="en-US"/>
              </w:rPr>
            </w:pPr>
            <w:r w:rsidRPr="00FC273D">
              <w:rPr>
                <w:rFonts w:ascii="Verdana" w:hAnsi="Verdana"/>
                <w:sz w:val="14"/>
                <w:szCs w:val="14"/>
                <w:lang w:val="en-US"/>
              </w:rPr>
              <w:t>MAINTENANCE____</w:t>
            </w:r>
          </w:p>
          <w:p w14:paraId="23137D96" w14:textId="77777777" w:rsidR="00FC273D" w:rsidRPr="00FC273D" w:rsidRDefault="00FC273D">
            <w:pPr>
              <w:rPr>
                <w:rFonts w:ascii="Verdana" w:hAnsi="Verdana"/>
                <w:sz w:val="14"/>
                <w:szCs w:val="14"/>
                <w:lang w:val="en-US"/>
              </w:rPr>
            </w:pPr>
            <w:r w:rsidRPr="00FC273D">
              <w:rPr>
                <w:rFonts w:ascii="Verdana" w:hAnsi="Verdana"/>
                <w:sz w:val="14"/>
                <w:szCs w:val="14"/>
                <w:lang w:val="en-US"/>
              </w:rPr>
              <w:t>TOW ____________</w:t>
            </w:r>
          </w:p>
          <w:p w14:paraId="3DC59DDD" w14:textId="77777777" w:rsidR="00FC273D" w:rsidRPr="00FC273D" w:rsidRDefault="00FC273D">
            <w:pPr>
              <w:rPr>
                <w:rFonts w:ascii="Verdana" w:hAnsi="Verdana"/>
                <w:sz w:val="14"/>
                <w:szCs w:val="14"/>
              </w:rPr>
            </w:pPr>
            <w:r w:rsidRPr="00FC273D">
              <w:rPr>
                <w:rFonts w:ascii="Verdana" w:hAnsi="Verdana"/>
                <w:sz w:val="14"/>
                <w:szCs w:val="14"/>
              </w:rPr>
              <w:t>ROLLING___________</w:t>
            </w:r>
          </w:p>
          <w:p w14:paraId="6145EDDE" w14:textId="77777777" w:rsidR="00FC273D" w:rsidRPr="00FC273D" w:rsidRDefault="00FC273D">
            <w:pPr>
              <w:rPr>
                <w:rFonts w:ascii="Verdana" w:hAnsi="Verdana"/>
                <w:sz w:val="14"/>
                <w:szCs w:val="14"/>
              </w:rPr>
            </w:pPr>
            <w:r w:rsidRPr="00FC273D">
              <w:rPr>
                <w:rFonts w:ascii="Verdana" w:hAnsi="Verdana"/>
                <w:sz w:val="14"/>
                <w:szCs w:val="14"/>
              </w:rPr>
              <w:t>NEGLECTED___________</w:t>
            </w:r>
          </w:p>
        </w:tc>
        <w:tc>
          <w:tcPr>
            <w:tcW w:w="3595" w:type="dxa"/>
            <w:gridSpan w:val="2"/>
            <w:vMerge w:val="restart"/>
            <w:tcBorders>
              <w:top w:val="single" w:sz="4" w:space="0" w:color="auto"/>
              <w:left w:val="single" w:sz="4" w:space="0" w:color="auto"/>
              <w:bottom w:val="single" w:sz="4" w:space="0" w:color="auto"/>
              <w:right w:val="single" w:sz="4" w:space="0" w:color="auto"/>
            </w:tcBorders>
            <w:hideMark/>
          </w:tcPr>
          <w:p w14:paraId="52C33B88" w14:textId="77777777" w:rsidR="00FC273D" w:rsidRPr="00FC273D" w:rsidRDefault="00FC273D">
            <w:pPr>
              <w:rPr>
                <w:rFonts w:ascii="Verdana" w:hAnsi="Verdana"/>
                <w:sz w:val="14"/>
                <w:szCs w:val="14"/>
                <w:lang w:val="en-US"/>
              </w:rPr>
            </w:pPr>
            <w:r w:rsidRPr="00FC273D">
              <w:rPr>
                <w:rFonts w:ascii="Verdana" w:hAnsi="Verdana"/>
                <w:sz w:val="14"/>
                <w:szCs w:val="14"/>
                <w:lang w:val="en-US"/>
              </w:rPr>
              <w:t>11. AERONAUTICAL SHOP RESPONSIBLE FOR MAINTENANCE</w:t>
            </w:r>
          </w:p>
        </w:tc>
      </w:tr>
      <w:tr w:rsidR="00FC273D" w14:paraId="65DEC675" w14:textId="77777777" w:rsidTr="00FC273D">
        <w:tc>
          <w:tcPr>
            <w:tcW w:w="2160" w:type="dxa"/>
            <w:tcBorders>
              <w:top w:val="single" w:sz="4" w:space="0" w:color="auto"/>
              <w:left w:val="single" w:sz="4" w:space="0" w:color="auto"/>
              <w:bottom w:val="single" w:sz="4" w:space="0" w:color="auto"/>
              <w:right w:val="single" w:sz="4" w:space="0" w:color="auto"/>
            </w:tcBorders>
            <w:hideMark/>
          </w:tcPr>
          <w:p w14:paraId="0B2FBD1E" w14:textId="77777777" w:rsidR="00FC273D" w:rsidRPr="00FC273D" w:rsidRDefault="00FC273D">
            <w:pPr>
              <w:rPr>
                <w:rFonts w:ascii="Verdana" w:hAnsi="Verdana"/>
                <w:sz w:val="14"/>
                <w:szCs w:val="14"/>
              </w:rPr>
            </w:pPr>
            <w:r w:rsidRPr="00FC273D">
              <w:rPr>
                <w:rFonts w:ascii="Verdana" w:hAnsi="Verdana"/>
                <w:sz w:val="14"/>
                <w:szCs w:val="14"/>
              </w:rPr>
              <w:t xml:space="preserve">POS 1. </w:t>
            </w:r>
          </w:p>
        </w:tc>
        <w:tc>
          <w:tcPr>
            <w:tcW w:w="1165" w:type="dxa"/>
            <w:tcBorders>
              <w:top w:val="single" w:sz="4" w:space="0" w:color="auto"/>
              <w:left w:val="single" w:sz="4" w:space="0" w:color="auto"/>
              <w:bottom w:val="single" w:sz="4" w:space="0" w:color="auto"/>
              <w:right w:val="single" w:sz="4" w:space="0" w:color="auto"/>
            </w:tcBorders>
            <w:hideMark/>
          </w:tcPr>
          <w:p w14:paraId="4176E3FE" w14:textId="77777777" w:rsidR="00FC273D" w:rsidRPr="00FC273D" w:rsidRDefault="00FC273D">
            <w:pPr>
              <w:rPr>
                <w:rFonts w:ascii="Verdana" w:hAnsi="Verdana"/>
                <w:sz w:val="14"/>
                <w:szCs w:val="14"/>
              </w:rPr>
            </w:pPr>
            <w:r w:rsidRPr="00FC273D">
              <w:rPr>
                <w:rFonts w:ascii="Verdana" w:hAnsi="Verdana"/>
                <w:sz w:val="14"/>
                <w:szCs w:val="14"/>
              </w:rPr>
              <w:t>POS 2</w:t>
            </w:r>
          </w:p>
        </w:tc>
        <w:tc>
          <w:tcPr>
            <w:tcW w:w="1265" w:type="dxa"/>
            <w:tcBorders>
              <w:top w:val="single" w:sz="4" w:space="0" w:color="auto"/>
              <w:left w:val="single" w:sz="4" w:space="0" w:color="auto"/>
              <w:bottom w:val="single" w:sz="4" w:space="0" w:color="auto"/>
              <w:right w:val="single" w:sz="4" w:space="0" w:color="auto"/>
            </w:tcBorders>
            <w:hideMark/>
          </w:tcPr>
          <w:p w14:paraId="091554AE" w14:textId="77777777" w:rsidR="00FC273D" w:rsidRPr="00FC273D" w:rsidRDefault="00FC273D">
            <w:pPr>
              <w:rPr>
                <w:rFonts w:ascii="Verdana" w:hAnsi="Verdana"/>
                <w:sz w:val="14"/>
                <w:szCs w:val="14"/>
              </w:rPr>
            </w:pPr>
            <w:r w:rsidRPr="00FC273D">
              <w:rPr>
                <w:rFonts w:ascii="Verdana" w:hAnsi="Verdana"/>
                <w:sz w:val="14"/>
                <w:szCs w:val="14"/>
              </w:rPr>
              <w:t>POS 1</w:t>
            </w:r>
          </w:p>
        </w:tc>
        <w:tc>
          <w:tcPr>
            <w:tcW w:w="1615" w:type="dxa"/>
            <w:tcBorders>
              <w:top w:val="single" w:sz="4" w:space="0" w:color="auto"/>
              <w:left w:val="single" w:sz="4" w:space="0" w:color="auto"/>
              <w:bottom w:val="single" w:sz="4" w:space="0" w:color="auto"/>
              <w:right w:val="single" w:sz="4" w:space="0" w:color="auto"/>
            </w:tcBorders>
          </w:tcPr>
          <w:p w14:paraId="125E3CAE" w14:textId="77777777" w:rsidR="00FC273D" w:rsidRPr="00FC273D" w:rsidRDefault="00FC273D">
            <w:pPr>
              <w:rPr>
                <w:rFonts w:ascii="Verdana" w:hAnsi="Verdana"/>
                <w:sz w:val="14"/>
                <w:szCs w:val="14"/>
              </w:rPr>
            </w:pPr>
            <w:r w:rsidRPr="00FC273D">
              <w:rPr>
                <w:rFonts w:ascii="Verdana" w:hAnsi="Verdana"/>
                <w:sz w:val="14"/>
                <w:szCs w:val="14"/>
              </w:rPr>
              <w:t>POS 2</w:t>
            </w:r>
          </w:p>
          <w:p w14:paraId="444A8BCB" w14:textId="77777777" w:rsidR="00FC273D" w:rsidRPr="00FC273D" w:rsidRDefault="00FC273D">
            <w:pPr>
              <w:rPr>
                <w:rFonts w:ascii="Verdana" w:hAnsi="Verdana"/>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E1C781" w14:textId="77777777" w:rsidR="00FC273D" w:rsidRPr="00FC273D" w:rsidRDefault="00FC273D">
            <w:pPr>
              <w:rPr>
                <w:rFonts w:ascii="Verdana" w:hAnsi="Verdana"/>
                <w:sz w:val="14"/>
                <w:szCs w:val="1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2AF9B1F" w14:textId="77777777" w:rsidR="00FC273D" w:rsidRPr="00FC273D" w:rsidRDefault="00FC273D">
            <w:pPr>
              <w:rPr>
                <w:rFonts w:ascii="Verdana" w:hAnsi="Verdana"/>
                <w:sz w:val="14"/>
                <w:szCs w:val="14"/>
                <w:lang w:val="en-US"/>
              </w:rPr>
            </w:pPr>
          </w:p>
        </w:tc>
      </w:tr>
      <w:tr w:rsidR="00FC273D" w14:paraId="45923562" w14:textId="77777777" w:rsidTr="00FC273D">
        <w:tc>
          <w:tcPr>
            <w:tcW w:w="2160" w:type="dxa"/>
            <w:tcBorders>
              <w:top w:val="single" w:sz="4" w:space="0" w:color="auto"/>
              <w:left w:val="single" w:sz="4" w:space="0" w:color="auto"/>
              <w:bottom w:val="single" w:sz="4" w:space="0" w:color="auto"/>
              <w:right w:val="single" w:sz="4" w:space="0" w:color="auto"/>
            </w:tcBorders>
            <w:hideMark/>
          </w:tcPr>
          <w:p w14:paraId="2E705A4F" w14:textId="77777777" w:rsidR="00FC273D" w:rsidRPr="00FC273D" w:rsidRDefault="00FC273D">
            <w:pPr>
              <w:rPr>
                <w:rFonts w:ascii="Verdana" w:hAnsi="Verdana"/>
                <w:sz w:val="14"/>
                <w:szCs w:val="14"/>
              </w:rPr>
            </w:pPr>
            <w:r w:rsidRPr="00FC273D">
              <w:rPr>
                <w:rFonts w:ascii="Verdana" w:hAnsi="Verdana"/>
                <w:sz w:val="14"/>
                <w:szCs w:val="14"/>
              </w:rPr>
              <w:t>POS 3</w:t>
            </w:r>
          </w:p>
        </w:tc>
        <w:tc>
          <w:tcPr>
            <w:tcW w:w="1165" w:type="dxa"/>
            <w:tcBorders>
              <w:top w:val="single" w:sz="4" w:space="0" w:color="auto"/>
              <w:left w:val="single" w:sz="4" w:space="0" w:color="auto"/>
              <w:bottom w:val="single" w:sz="4" w:space="0" w:color="auto"/>
              <w:right w:val="single" w:sz="4" w:space="0" w:color="auto"/>
            </w:tcBorders>
            <w:hideMark/>
          </w:tcPr>
          <w:p w14:paraId="27456071" w14:textId="77777777" w:rsidR="00FC273D" w:rsidRPr="00FC273D" w:rsidRDefault="00FC273D">
            <w:pPr>
              <w:rPr>
                <w:rFonts w:ascii="Verdana" w:hAnsi="Verdana"/>
                <w:sz w:val="14"/>
                <w:szCs w:val="14"/>
              </w:rPr>
            </w:pPr>
            <w:r w:rsidRPr="00FC273D">
              <w:rPr>
                <w:rFonts w:ascii="Verdana" w:hAnsi="Verdana"/>
                <w:sz w:val="14"/>
                <w:szCs w:val="14"/>
              </w:rPr>
              <w:t>POS 4</w:t>
            </w:r>
          </w:p>
        </w:tc>
        <w:tc>
          <w:tcPr>
            <w:tcW w:w="1265" w:type="dxa"/>
            <w:tcBorders>
              <w:top w:val="single" w:sz="4" w:space="0" w:color="auto"/>
              <w:left w:val="single" w:sz="4" w:space="0" w:color="auto"/>
              <w:bottom w:val="single" w:sz="4" w:space="0" w:color="auto"/>
              <w:right w:val="single" w:sz="4" w:space="0" w:color="auto"/>
            </w:tcBorders>
            <w:hideMark/>
          </w:tcPr>
          <w:p w14:paraId="2B919D6D" w14:textId="77777777" w:rsidR="00FC273D" w:rsidRPr="00FC273D" w:rsidRDefault="00FC273D">
            <w:pPr>
              <w:rPr>
                <w:rFonts w:ascii="Verdana" w:hAnsi="Verdana"/>
                <w:sz w:val="14"/>
                <w:szCs w:val="14"/>
              </w:rPr>
            </w:pPr>
            <w:r w:rsidRPr="00FC273D">
              <w:rPr>
                <w:rFonts w:ascii="Verdana" w:hAnsi="Verdana"/>
                <w:sz w:val="14"/>
                <w:szCs w:val="14"/>
              </w:rPr>
              <w:t>POS 3</w:t>
            </w:r>
          </w:p>
        </w:tc>
        <w:tc>
          <w:tcPr>
            <w:tcW w:w="1615" w:type="dxa"/>
            <w:tcBorders>
              <w:top w:val="single" w:sz="4" w:space="0" w:color="auto"/>
              <w:left w:val="single" w:sz="4" w:space="0" w:color="auto"/>
              <w:bottom w:val="single" w:sz="4" w:space="0" w:color="auto"/>
              <w:right w:val="single" w:sz="4" w:space="0" w:color="auto"/>
            </w:tcBorders>
            <w:hideMark/>
          </w:tcPr>
          <w:p w14:paraId="0C51384A" w14:textId="77777777" w:rsidR="00FC273D" w:rsidRPr="00FC273D" w:rsidRDefault="00FC273D">
            <w:pPr>
              <w:rPr>
                <w:rFonts w:ascii="Verdana" w:hAnsi="Verdana"/>
                <w:sz w:val="14"/>
                <w:szCs w:val="14"/>
              </w:rPr>
            </w:pPr>
            <w:r w:rsidRPr="00FC273D">
              <w:rPr>
                <w:rFonts w:ascii="Verdana" w:hAnsi="Verdana"/>
                <w:sz w:val="14"/>
                <w:szCs w:val="14"/>
              </w:rPr>
              <w:t>POS 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E9329F" w14:textId="77777777" w:rsidR="00FC273D" w:rsidRPr="00FC273D" w:rsidRDefault="00FC273D">
            <w:pPr>
              <w:rPr>
                <w:rFonts w:ascii="Verdana" w:hAnsi="Verdana"/>
                <w:sz w:val="14"/>
                <w:szCs w:val="14"/>
              </w:rPr>
            </w:pPr>
          </w:p>
        </w:tc>
        <w:tc>
          <w:tcPr>
            <w:tcW w:w="3595" w:type="dxa"/>
            <w:gridSpan w:val="2"/>
            <w:tcBorders>
              <w:top w:val="single" w:sz="4" w:space="0" w:color="auto"/>
              <w:left w:val="single" w:sz="4" w:space="0" w:color="auto"/>
              <w:bottom w:val="single" w:sz="4" w:space="0" w:color="auto"/>
              <w:right w:val="single" w:sz="4" w:space="0" w:color="auto"/>
            </w:tcBorders>
            <w:hideMark/>
          </w:tcPr>
          <w:p w14:paraId="6747B907" w14:textId="77777777" w:rsidR="00FC273D" w:rsidRPr="00FC273D" w:rsidRDefault="00FC273D">
            <w:pPr>
              <w:rPr>
                <w:rFonts w:ascii="Verdana" w:hAnsi="Verdana"/>
                <w:sz w:val="14"/>
                <w:szCs w:val="14"/>
                <w:lang w:val="en-US"/>
              </w:rPr>
            </w:pPr>
            <w:r w:rsidRPr="00FC273D">
              <w:rPr>
                <w:rFonts w:ascii="Verdana" w:hAnsi="Verdana"/>
                <w:sz w:val="14"/>
                <w:szCs w:val="14"/>
                <w:lang w:val="en-US"/>
              </w:rPr>
              <w:t>12) PERMIT NUMBER OF AERONAUTICAL SHOP</w:t>
            </w:r>
          </w:p>
        </w:tc>
      </w:tr>
      <w:tr w:rsidR="00FC273D" w14:paraId="7EE504BE" w14:textId="77777777" w:rsidTr="00FC273D">
        <w:tc>
          <w:tcPr>
            <w:tcW w:w="6205" w:type="dxa"/>
            <w:gridSpan w:val="4"/>
            <w:tcBorders>
              <w:top w:val="single" w:sz="4" w:space="0" w:color="auto"/>
              <w:left w:val="single" w:sz="4" w:space="0" w:color="auto"/>
              <w:bottom w:val="single" w:sz="4" w:space="0" w:color="auto"/>
              <w:right w:val="single" w:sz="4" w:space="0" w:color="auto"/>
            </w:tcBorders>
          </w:tcPr>
          <w:p w14:paraId="1516C366" w14:textId="77777777" w:rsidR="00FC273D" w:rsidRPr="00FC273D" w:rsidRDefault="00FC273D">
            <w:pPr>
              <w:rPr>
                <w:rFonts w:ascii="Verdana" w:hAnsi="Verdana"/>
                <w:sz w:val="14"/>
                <w:szCs w:val="14"/>
              </w:rPr>
            </w:pPr>
            <w:r w:rsidRPr="00FC273D">
              <w:rPr>
                <w:rFonts w:ascii="Verdana" w:hAnsi="Verdana"/>
                <w:sz w:val="14"/>
                <w:szCs w:val="14"/>
              </w:rPr>
              <w:t>13) DESCRIPTION OF THE FAILURE</w:t>
            </w:r>
          </w:p>
          <w:p w14:paraId="2552EEE2" w14:textId="77777777" w:rsidR="00FC273D" w:rsidRPr="00FC273D" w:rsidRDefault="00FC273D">
            <w:pPr>
              <w:rPr>
                <w:rFonts w:ascii="Verdana" w:hAnsi="Verdana"/>
                <w:sz w:val="14"/>
                <w:szCs w:val="14"/>
              </w:rPr>
            </w:pPr>
          </w:p>
        </w:tc>
        <w:tc>
          <w:tcPr>
            <w:tcW w:w="6745" w:type="dxa"/>
            <w:gridSpan w:val="3"/>
            <w:tcBorders>
              <w:top w:val="single" w:sz="4" w:space="0" w:color="auto"/>
              <w:left w:val="single" w:sz="4" w:space="0" w:color="auto"/>
              <w:bottom w:val="single" w:sz="4" w:space="0" w:color="auto"/>
              <w:right w:val="single" w:sz="4" w:space="0" w:color="auto"/>
            </w:tcBorders>
            <w:hideMark/>
          </w:tcPr>
          <w:p w14:paraId="79A30ADF" w14:textId="77777777" w:rsidR="00FC273D" w:rsidRPr="00FC273D" w:rsidRDefault="00FC273D">
            <w:pPr>
              <w:rPr>
                <w:rFonts w:ascii="Verdana" w:hAnsi="Verdana"/>
                <w:sz w:val="14"/>
                <w:szCs w:val="14"/>
                <w:lang w:val="en-US"/>
              </w:rPr>
            </w:pPr>
            <w:r w:rsidRPr="00FC273D">
              <w:rPr>
                <w:rFonts w:ascii="Verdana" w:hAnsi="Verdana"/>
                <w:sz w:val="14"/>
                <w:szCs w:val="14"/>
                <w:lang w:val="en-US"/>
              </w:rPr>
              <w:t>14) PROBABLE CAUSE OF THE FAILURE:</w:t>
            </w:r>
          </w:p>
        </w:tc>
      </w:tr>
      <w:tr w:rsidR="00FC273D" w14:paraId="232EC26A" w14:textId="77777777" w:rsidTr="00FC273D">
        <w:trPr>
          <w:trHeight w:val="485"/>
        </w:trPr>
        <w:tc>
          <w:tcPr>
            <w:tcW w:w="6205" w:type="dxa"/>
            <w:gridSpan w:val="4"/>
            <w:tcBorders>
              <w:top w:val="single" w:sz="4" w:space="0" w:color="auto"/>
              <w:left w:val="single" w:sz="4" w:space="0" w:color="auto"/>
              <w:bottom w:val="single" w:sz="4" w:space="0" w:color="auto"/>
              <w:right w:val="single" w:sz="4" w:space="0" w:color="auto"/>
            </w:tcBorders>
            <w:hideMark/>
          </w:tcPr>
          <w:p w14:paraId="32F3F76B" w14:textId="77777777" w:rsidR="00FC273D" w:rsidRPr="00FC273D" w:rsidRDefault="00FC273D">
            <w:pPr>
              <w:rPr>
                <w:rFonts w:ascii="Verdana" w:hAnsi="Verdana"/>
                <w:sz w:val="14"/>
                <w:szCs w:val="14"/>
              </w:rPr>
            </w:pPr>
            <w:r w:rsidRPr="00FC273D">
              <w:rPr>
                <w:rFonts w:ascii="Verdana" w:hAnsi="Verdana"/>
                <w:sz w:val="14"/>
                <w:szCs w:val="14"/>
              </w:rPr>
              <w:t>15) CORRECTIVE ACTION TAKEN:</w:t>
            </w:r>
          </w:p>
        </w:tc>
        <w:tc>
          <w:tcPr>
            <w:tcW w:w="6745" w:type="dxa"/>
            <w:gridSpan w:val="3"/>
            <w:tcBorders>
              <w:top w:val="single" w:sz="4" w:space="0" w:color="auto"/>
              <w:left w:val="single" w:sz="4" w:space="0" w:color="auto"/>
              <w:bottom w:val="single" w:sz="4" w:space="0" w:color="auto"/>
              <w:right w:val="single" w:sz="4" w:space="0" w:color="auto"/>
            </w:tcBorders>
            <w:hideMark/>
          </w:tcPr>
          <w:p w14:paraId="54678A3A" w14:textId="77777777" w:rsidR="00FC273D" w:rsidRPr="00FC273D" w:rsidRDefault="00FC273D">
            <w:pPr>
              <w:rPr>
                <w:rFonts w:ascii="Verdana" w:hAnsi="Verdana"/>
                <w:sz w:val="14"/>
                <w:szCs w:val="14"/>
                <w:lang w:val="en-US"/>
              </w:rPr>
            </w:pPr>
            <w:r w:rsidRPr="00FC273D">
              <w:rPr>
                <w:rFonts w:ascii="Verdana" w:hAnsi="Verdana"/>
                <w:sz w:val="14"/>
                <w:szCs w:val="14"/>
                <w:lang w:val="en-US"/>
              </w:rPr>
              <w:t xml:space="preserve">16) SPECIFY THE PART OR COMPONENT THAT CAUSED THE FAILURE: </w:t>
            </w:r>
          </w:p>
        </w:tc>
      </w:tr>
      <w:tr w:rsidR="00FC273D" w14:paraId="7A9085A0" w14:textId="77777777" w:rsidTr="00FC273D">
        <w:trPr>
          <w:trHeight w:val="1889"/>
        </w:trPr>
        <w:tc>
          <w:tcPr>
            <w:tcW w:w="2160" w:type="dxa"/>
            <w:tcBorders>
              <w:top w:val="single" w:sz="4" w:space="0" w:color="auto"/>
              <w:left w:val="single" w:sz="4" w:space="0" w:color="auto"/>
              <w:bottom w:val="single" w:sz="4" w:space="0" w:color="auto"/>
              <w:right w:val="single" w:sz="4" w:space="0" w:color="auto"/>
            </w:tcBorders>
            <w:hideMark/>
          </w:tcPr>
          <w:p w14:paraId="53E53333" w14:textId="77777777" w:rsidR="00FC273D" w:rsidRPr="00FC273D" w:rsidRDefault="00FC273D">
            <w:pPr>
              <w:rPr>
                <w:rFonts w:ascii="Verdana" w:hAnsi="Verdana"/>
                <w:sz w:val="14"/>
                <w:szCs w:val="14"/>
                <w:lang w:val="en-US"/>
              </w:rPr>
            </w:pPr>
            <w:r w:rsidRPr="00FC273D">
              <w:rPr>
                <w:rFonts w:ascii="Verdana" w:hAnsi="Verdana"/>
                <w:sz w:val="14"/>
                <w:szCs w:val="14"/>
                <w:lang w:val="en-US"/>
              </w:rPr>
              <w:t>17) P/N PART NUMBER OF THE PART OR COMPONENT THAT CAUSED THE FAILUE</w:t>
            </w:r>
          </w:p>
        </w:tc>
        <w:tc>
          <w:tcPr>
            <w:tcW w:w="2430" w:type="dxa"/>
            <w:gridSpan w:val="2"/>
            <w:tcBorders>
              <w:top w:val="single" w:sz="4" w:space="0" w:color="auto"/>
              <w:left w:val="single" w:sz="4" w:space="0" w:color="auto"/>
              <w:bottom w:val="single" w:sz="4" w:space="0" w:color="auto"/>
              <w:right w:val="single" w:sz="4" w:space="0" w:color="auto"/>
            </w:tcBorders>
            <w:hideMark/>
          </w:tcPr>
          <w:p w14:paraId="1AEA0B70" w14:textId="77777777" w:rsidR="00FC273D" w:rsidRPr="00FC273D" w:rsidRDefault="00FC273D">
            <w:pPr>
              <w:rPr>
                <w:rFonts w:ascii="Verdana" w:hAnsi="Verdana"/>
                <w:sz w:val="14"/>
                <w:szCs w:val="14"/>
                <w:lang w:val="en-US"/>
              </w:rPr>
            </w:pPr>
            <w:r w:rsidRPr="00FC273D">
              <w:rPr>
                <w:rFonts w:ascii="Verdana" w:hAnsi="Verdana"/>
                <w:sz w:val="14"/>
                <w:szCs w:val="14"/>
                <w:lang w:val="en-US"/>
              </w:rPr>
              <w:t>18) S/P SERIAL NUMBER OF THE PART OR COMPONENT THAT CAUSED THE FAILURE</w:t>
            </w:r>
          </w:p>
        </w:tc>
        <w:tc>
          <w:tcPr>
            <w:tcW w:w="1615" w:type="dxa"/>
            <w:tcBorders>
              <w:top w:val="single" w:sz="4" w:space="0" w:color="auto"/>
              <w:left w:val="single" w:sz="4" w:space="0" w:color="auto"/>
              <w:bottom w:val="single" w:sz="4" w:space="0" w:color="auto"/>
              <w:right w:val="single" w:sz="4" w:space="0" w:color="auto"/>
            </w:tcBorders>
            <w:hideMark/>
          </w:tcPr>
          <w:p w14:paraId="1FC58E59" w14:textId="77777777" w:rsidR="00FC273D" w:rsidRPr="00FC273D" w:rsidRDefault="00FC273D">
            <w:pPr>
              <w:rPr>
                <w:rFonts w:ascii="Verdana" w:hAnsi="Verdana"/>
                <w:sz w:val="14"/>
                <w:szCs w:val="14"/>
                <w:lang w:val="en-US"/>
              </w:rPr>
            </w:pPr>
            <w:r w:rsidRPr="00FC273D">
              <w:rPr>
                <w:rFonts w:ascii="Verdana" w:hAnsi="Verdana"/>
                <w:sz w:val="14"/>
                <w:szCs w:val="14"/>
                <w:lang w:val="en-US"/>
              </w:rPr>
              <w:t>19) MANUFACTURER OF THE PART OR COMPONENT THAT CAUSED THE FAILURE</w:t>
            </w:r>
          </w:p>
        </w:tc>
        <w:tc>
          <w:tcPr>
            <w:tcW w:w="3150" w:type="dxa"/>
            <w:tcBorders>
              <w:top w:val="single" w:sz="4" w:space="0" w:color="auto"/>
              <w:left w:val="single" w:sz="4" w:space="0" w:color="auto"/>
              <w:bottom w:val="single" w:sz="4" w:space="0" w:color="auto"/>
              <w:right w:val="single" w:sz="4" w:space="0" w:color="auto"/>
            </w:tcBorders>
            <w:hideMark/>
          </w:tcPr>
          <w:p w14:paraId="78F2AAD2" w14:textId="77777777" w:rsidR="00FC273D" w:rsidRPr="00FC273D" w:rsidRDefault="00FC273D">
            <w:pPr>
              <w:rPr>
                <w:rFonts w:ascii="Verdana" w:hAnsi="Verdana"/>
                <w:sz w:val="14"/>
                <w:szCs w:val="14"/>
                <w:lang w:val="en-US"/>
              </w:rPr>
            </w:pPr>
            <w:r w:rsidRPr="00FC273D">
              <w:rPr>
                <w:rFonts w:ascii="Verdana" w:hAnsi="Verdana"/>
                <w:sz w:val="14"/>
                <w:szCs w:val="14"/>
                <w:lang w:val="en-US"/>
              </w:rPr>
              <w:t xml:space="preserve">20) FORM OF CONTROL: </w:t>
            </w:r>
          </w:p>
          <w:p w14:paraId="109026DD" w14:textId="77777777" w:rsidR="00FC273D" w:rsidRPr="00FC273D" w:rsidRDefault="00FC273D">
            <w:pPr>
              <w:rPr>
                <w:rFonts w:ascii="Verdana" w:hAnsi="Verdana"/>
                <w:sz w:val="14"/>
                <w:szCs w:val="14"/>
                <w:lang w:val="en-US"/>
              </w:rPr>
            </w:pPr>
            <w:r w:rsidRPr="00FC273D">
              <w:rPr>
                <w:rFonts w:ascii="Verdana" w:hAnsi="Verdana"/>
                <w:sz w:val="14"/>
                <w:szCs w:val="14"/>
                <w:lang w:val="en-US"/>
              </w:rPr>
              <w:t>TIME</w:t>
            </w:r>
          </w:p>
          <w:p w14:paraId="052FA768" w14:textId="77777777" w:rsidR="00FC273D" w:rsidRPr="00FC273D" w:rsidRDefault="00FC273D">
            <w:pPr>
              <w:rPr>
                <w:rFonts w:ascii="Verdana" w:hAnsi="Verdana"/>
                <w:sz w:val="14"/>
                <w:szCs w:val="14"/>
                <w:lang w:val="en-US"/>
              </w:rPr>
            </w:pPr>
            <w:r w:rsidRPr="00FC273D">
              <w:rPr>
                <w:rFonts w:ascii="Verdana" w:hAnsi="Verdana"/>
                <w:sz w:val="14"/>
                <w:szCs w:val="14"/>
                <w:lang w:val="en-US"/>
              </w:rPr>
              <w:t>CYCLES</w:t>
            </w:r>
          </w:p>
          <w:p w14:paraId="10360053" w14:textId="77777777" w:rsidR="00FC273D" w:rsidRPr="00FC273D" w:rsidRDefault="00FC273D">
            <w:pPr>
              <w:rPr>
                <w:rFonts w:ascii="Verdana" w:hAnsi="Verdana"/>
                <w:sz w:val="14"/>
                <w:szCs w:val="14"/>
                <w:lang w:val="en-US"/>
              </w:rPr>
            </w:pPr>
            <w:r w:rsidRPr="00FC273D">
              <w:rPr>
                <w:rFonts w:ascii="Verdana" w:hAnsi="Verdana"/>
                <w:sz w:val="14"/>
                <w:szCs w:val="14"/>
                <w:lang w:val="en-US"/>
              </w:rPr>
              <w:t>CALENDAR DATE</w:t>
            </w:r>
          </w:p>
          <w:p w14:paraId="02B724D5" w14:textId="77777777" w:rsidR="00FC273D" w:rsidRPr="00FC273D" w:rsidRDefault="00FC273D">
            <w:pPr>
              <w:rPr>
                <w:rFonts w:ascii="Verdana" w:hAnsi="Verdana"/>
                <w:sz w:val="14"/>
                <w:szCs w:val="14"/>
              </w:rPr>
            </w:pPr>
            <w:r w:rsidRPr="00FC273D">
              <w:rPr>
                <w:rFonts w:ascii="Verdana" w:hAnsi="Verdana"/>
                <w:sz w:val="14"/>
                <w:szCs w:val="14"/>
              </w:rPr>
              <w:t xml:space="preserve">OTHERS (SPECIFY) </w:t>
            </w:r>
          </w:p>
        </w:tc>
        <w:tc>
          <w:tcPr>
            <w:tcW w:w="1980" w:type="dxa"/>
            <w:tcBorders>
              <w:top w:val="single" w:sz="4" w:space="0" w:color="auto"/>
              <w:left w:val="single" w:sz="4" w:space="0" w:color="auto"/>
              <w:bottom w:val="single" w:sz="4" w:space="0" w:color="auto"/>
              <w:right w:val="single" w:sz="4" w:space="0" w:color="auto"/>
            </w:tcBorders>
            <w:hideMark/>
          </w:tcPr>
          <w:p w14:paraId="470CA717" w14:textId="77777777" w:rsidR="00FC273D" w:rsidRPr="00FC273D" w:rsidRDefault="00FC273D">
            <w:pPr>
              <w:rPr>
                <w:rFonts w:ascii="Verdana" w:hAnsi="Verdana"/>
                <w:sz w:val="14"/>
                <w:szCs w:val="14"/>
                <w:lang w:val="en-US"/>
              </w:rPr>
            </w:pPr>
            <w:r w:rsidRPr="00FC273D">
              <w:rPr>
                <w:rFonts w:ascii="Verdana" w:hAnsi="Verdana"/>
                <w:sz w:val="14"/>
                <w:szCs w:val="14"/>
                <w:lang w:val="en-US"/>
              </w:rPr>
              <w:t xml:space="preserve">21) TIMES OR CYCLES OF THE COMPONENT OR PART </w:t>
            </w:r>
          </w:p>
          <w:p w14:paraId="4B730189" w14:textId="77777777" w:rsidR="00FC273D" w:rsidRPr="00FC273D" w:rsidRDefault="00FC273D">
            <w:pPr>
              <w:rPr>
                <w:rFonts w:ascii="Verdana" w:hAnsi="Verdana"/>
                <w:sz w:val="14"/>
                <w:szCs w:val="14"/>
                <w:lang w:val="en-US"/>
              </w:rPr>
            </w:pPr>
            <w:r w:rsidRPr="00FC273D">
              <w:rPr>
                <w:rFonts w:ascii="Verdana" w:hAnsi="Verdana"/>
                <w:sz w:val="14"/>
                <w:szCs w:val="14"/>
                <w:lang w:val="en-US"/>
              </w:rPr>
              <w:t>T.T.</w:t>
            </w:r>
          </w:p>
          <w:p w14:paraId="160ECFFF" w14:textId="77777777" w:rsidR="00FC273D" w:rsidRPr="00FC273D" w:rsidRDefault="00FC273D">
            <w:pPr>
              <w:rPr>
                <w:rFonts w:ascii="Verdana" w:hAnsi="Verdana"/>
                <w:sz w:val="14"/>
                <w:szCs w:val="14"/>
                <w:lang w:val="en-US"/>
              </w:rPr>
            </w:pPr>
            <w:r w:rsidRPr="00FC273D">
              <w:rPr>
                <w:rFonts w:ascii="Verdana" w:hAnsi="Verdana"/>
                <w:sz w:val="14"/>
                <w:szCs w:val="14"/>
                <w:lang w:val="en-US"/>
              </w:rPr>
              <w:t xml:space="preserve">C.T. </w:t>
            </w:r>
          </w:p>
          <w:p w14:paraId="514E1A57" w14:textId="77777777" w:rsidR="00FC273D" w:rsidRPr="00FC273D" w:rsidRDefault="00FC273D">
            <w:pPr>
              <w:rPr>
                <w:rFonts w:ascii="Verdana" w:hAnsi="Verdana"/>
                <w:sz w:val="14"/>
                <w:szCs w:val="14"/>
                <w:lang w:val="en-US"/>
              </w:rPr>
            </w:pPr>
            <w:r w:rsidRPr="00FC273D">
              <w:rPr>
                <w:rFonts w:ascii="Verdana" w:hAnsi="Verdana"/>
                <w:sz w:val="14"/>
                <w:szCs w:val="14"/>
                <w:lang w:val="en-US"/>
              </w:rPr>
              <w:t xml:space="preserve">TURM: </w:t>
            </w:r>
          </w:p>
          <w:p w14:paraId="3C5557FE" w14:textId="77777777" w:rsidR="00FC273D" w:rsidRPr="00FC273D" w:rsidRDefault="00FC273D">
            <w:pPr>
              <w:rPr>
                <w:rFonts w:ascii="Verdana" w:hAnsi="Verdana"/>
                <w:sz w:val="14"/>
                <w:szCs w:val="14"/>
                <w:lang w:val="en-US"/>
              </w:rPr>
            </w:pPr>
            <w:r w:rsidRPr="00FC273D">
              <w:rPr>
                <w:rFonts w:ascii="Verdana" w:hAnsi="Verdana"/>
                <w:sz w:val="14"/>
                <w:szCs w:val="14"/>
                <w:lang w:val="en-US"/>
              </w:rPr>
              <w:t xml:space="preserve">CURM: </w:t>
            </w:r>
          </w:p>
        </w:tc>
        <w:tc>
          <w:tcPr>
            <w:tcW w:w="1615" w:type="dxa"/>
            <w:tcBorders>
              <w:top w:val="single" w:sz="4" w:space="0" w:color="auto"/>
              <w:left w:val="single" w:sz="4" w:space="0" w:color="auto"/>
              <w:bottom w:val="single" w:sz="4" w:space="0" w:color="auto"/>
              <w:right w:val="single" w:sz="4" w:space="0" w:color="auto"/>
            </w:tcBorders>
            <w:hideMark/>
          </w:tcPr>
          <w:p w14:paraId="311D83B1" w14:textId="77777777" w:rsidR="00FC273D" w:rsidRPr="00FC273D" w:rsidRDefault="00FC273D">
            <w:pPr>
              <w:rPr>
                <w:rFonts w:ascii="Verdana" w:hAnsi="Verdana"/>
                <w:sz w:val="14"/>
                <w:szCs w:val="14"/>
                <w:lang w:val="en-US"/>
              </w:rPr>
            </w:pPr>
            <w:r w:rsidRPr="00FC273D">
              <w:rPr>
                <w:rFonts w:ascii="Verdana" w:hAnsi="Verdana"/>
                <w:sz w:val="14"/>
                <w:szCs w:val="14"/>
                <w:lang w:val="en-US"/>
              </w:rPr>
              <w:t>22) TIMES AND CYCLES OF THE AIRCRAFT</w:t>
            </w:r>
          </w:p>
          <w:p w14:paraId="5451DDAA" w14:textId="77777777" w:rsidR="00FC273D" w:rsidRPr="00FC273D" w:rsidRDefault="00FC273D">
            <w:pPr>
              <w:rPr>
                <w:rFonts w:ascii="Verdana" w:hAnsi="Verdana"/>
                <w:sz w:val="14"/>
                <w:szCs w:val="14"/>
                <w:lang w:val="en-US"/>
              </w:rPr>
            </w:pPr>
            <w:r w:rsidRPr="00FC273D">
              <w:rPr>
                <w:rFonts w:ascii="Verdana" w:hAnsi="Verdana"/>
                <w:sz w:val="14"/>
                <w:szCs w:val="14"/>
                <w:lang w:val="en-US"/>
              </w:rPr>
              <w:t>T.T.</w:t>
            </w:r>
          </w:p>
          <w:p w14:paraId="63B19DB8" w14:textId="77777777" w:rsidR="00FC273D" w:rsidRPr="00FC273D" w:rsidRDefault="00FC273D">
            <w:pPr>
              <w:rPr>
                <w:rFonts w:ascii="Verdana" w:hAnsi="Verdana"/>
                <w:sz w:val="14"/>
                <w:szCs w:val="14"/>
                <w:lang w:val="en-US"/>
              </w:rPr>
            </w:pPr>
            <w:r w:rsidRPr="00FC273D">
              <w:rPr>
                <w:rFonts w:ascii="Verdana" w:hAnsi="Verdana"/>
                <w:sz w:val="14"/>
                <w:szCs w:val="14"/>
                <w:lang w:val="en-US"/>
              </w:rPr>
              <w:t xml:space="preserve">C.T. </w:t>
            </w:r>
          </w:p>
          <w:p w14:paraId="2FFC8951" w14:textId="77777777" w:rsidR="00FC273D" w:rsidRPr="00FC273D" w:rsidRDefault="00FC273D">
            <w:pPr>
              <w:rPr>
                <w:rFonts w:ascii="Verdana" w:hAnsi="Verdana"/>
                <w:sz w:val="14"/>
                <w:szCs w:val="14"/>
                <w:lang w:val="en-US"/>
              </w:rPr>
            </w:pPr>
            <w:r w:rsidRPr="00FC273D">
              <w:rPr>
                <w:rFonts w:ascii="Verdana" w:hAnsi="Verdana"/>
                <w:sz w:val="14"/>
                <w:szCs w:val="14"/>
                <w:lang w:val="en-US"/>
              </w:rPr>
              <w:t>TURM</w:t>
            </w:r>
          </w:p>
          <w:p w14:paraId="062CAA5E" w14:textId="77777777" w:rsidR="00FC273D" w:rsidRPr="00FC273D" w:rsidRDefault="00FC273D">
            <w:pPr>
              <w:rPr>
                <w:rFonts w:ascii="Verdana" w:hAnsi="Verdana"/>
                <w:sz w:val="14"/>
                <w:szCs w:val="14"/>
                <w:lang w:val="en-US"/>
              </w:rPr>
            </w:pPr>
            <w:r w:rsidRPr="00FC273D">
              <w:rPr>
                <w:rFonts w:ascii="Verdana" w:hAnsi="Verdana"/>
                <w:sz w:val="14"/>
                <w:szCs w:val="14"/>
                <w:lang w:val="en-US"/>
              </w:rPr>
              <w:t>CURM</w:t>
            </w:r>
          </w:p>
        </w:tc>
      </w:tr>
      <w:tr w:rsidR="00FC273D" w14:paraId="691A7005" w14:textId="77777777" w:rsidTr="00FC273D">
        <w:trPr>
          <w:trHeight w:val="980"/>
        </w:trPr>
        <w:tc>
          <w:tcPr>
            <w:tcW w:w="3325" w:type="dxa"/>
            <w:gridSpan w:val="2"/>
            <w:tcBorders>
              <w:top w:val="single" w:sz="4" w:space="0" w:color="auto"/>
              <w:left w:val="single" w:sz="4" w:space="0" w:color="auto"/>
              <w:bottom w:val="single" w:sz="4" w:space="0" w:color="auto"/>
              <w:right w:val="single" w:sz="4" w:space="0" w:color="auto"/>
            </w:tcBorders>
            <w:hideMark/>
          </w:tcPr>
          <w:p w14:paraId="15635525" w14:textId="77777777" w:rsidR="00FC273D" w:rsidRPr="00FC273D" w:rsidRDefault="00FC273D">
            <w:pPr>
              <w:rPr>
                <w:rFonts w:ascii="Verdana" w:hAnsi="Verdana"/>
                <w:sz w:val="14"/>
                <w:szCs w:val="14"/>
                <w:lang w:val="en-US"/>
              </w:rPr>
            </w:pPr>
            <w:r w:rsidRPr="00FC273D">
              <w:rPr>
                <w:rFonts w:ascii="Verdana" w:hAnsi="Verdana"/>
                <w:sz w:val="14"/>
                <w:szCs w:val="14"/>
                <w:lang w:val="en-US"/>
              </w:rPr>
              <w:t>23) NOTICE OF THE ENTITY RESPONSIBLE FOR THE DESIGN OF TYPE OF THE COMPONENT OR PART</w:t>
            </w:r>
          </w:p>
        </w:tc>
        <w:tc>
          <w:tcPr>
            <w:tcW w:w="2880" w:type="dxa"/>
            <w:gridSpan w:val="2"/>
            <w:tcBorders>
              <w:top w:val="single" w:sz="4" w:space="0" w:color="auto"/>
              <w:left w:val="single" w:sz="4" w:space="0" w:color="auto"/>
              <w:bottom w:val="single" w:sz="4" w:space="0" w:color="auto"/>
              <w:right w:val="single" w:sz="4" w:space="0" w:color="auto"/>
            </w:tcBorders>
            <w:hideMark/>
          </w:tcPr>
          <w:p w14:paraId="1EC63666" w14:textId="77777777" w:rsidR="00FC273D" w:rsidRPr="00FC273D" w:rsidRDefault="00FC273D">
            <w:pPr>
              <w:rPr>
                <w:rFonts w:ascii="Verdana" w:hAnsi="Verdana"/>
                <w:sz w:val="14"/>
                <w:szCs w:val="14"/>
                <w:lang w:val="en-US"/>
              </w:rPr>
            </w:pPr>
            <w:r w:rsidRPr="00FC273D">
              <w:rPr>
                <w:rFonts w:ascii="Verdana" w:hAnsi="Verdana"/>
                <w:sz w:val="14"/>
                <w:szCs w:val="14"/>
                <w:lang w:val="en-US"/>
              </w:rPr>
              <w:t>24) NOTICE TO THE ENTITY RESPONSIBLE FOR THE DESIGN OF TYPE OF THE AIRCRAFT</w:t>
            </w:r>
          </w:p>
        </w:tc>
        <w:tc>
          <w:tcPr>
            <w:tcW w:w="3150" w:type="dxa"/>
            <w:tcBorders>
              <w:top w:val="single" w:sz="4" w:space="0" w:color="auto"/>
              <w:left w:val="single" w:sz="4" w:space="0" w:color="auto"/>
              <w:bottom w:val="single" w:sz="4" w:space="0" w:color="auto"/>
              <w:right w:val="single" w:sz="4" w:space="0" w:color="auto"/>
            </w:tcBorders>
            <w:hideMark/>
          </w:tcPr>
          <w:p w14:paraId="3521A53F" w14:textId="77777777" w:rsidR="00FC273D" w:rsidRPr="00FC273D" w:rsidRDefault="00FC273D">
            <w:pPr>
              <w:rPr>
                <w:rFonts w:ascii="Verdana" w:hAnsi="Verdana"/>
                <w:sz w:val="14"/>
                <w:szCs w:val="14"/>
                <w:lang w:val="en-US"/>
              </w:rPr>
            </w:pPr>
            <w:r w:rsidRPr="00FC273D">
              <w:rPr>
                <w:rFonts w:ascii="Verdana" w:hAnsi="Verdana"/>
                <w:sz w:val="14"/>
                <w:szCs w:val="14"/>
                <w:lang w:val="en-US"/>
              </w:rPr>
              <w:t>25) NAME AND SIGNATURE OF THE PARTY WHO PREPARED THE REPORT</w:t>
            </w:r>
          </w:p>
        </w:tc>
        <w:tc>
          <w:tcPr>
            <w:tcW w:w="3595" w:type="dxa"/>
            <w:gridSpan w:val="2"/>
            <w:tcBorders>
              <w:top w:val="single" w:sz="4" w:space="0" w:color="auto"/>
              <w:left w:val="single" w:sz="4" w:space="0" w:color="auto"/>
              <w:bottom w:val="single" w:sz="4" w:space="0" w:color="auto"/>
              <w:right w:val="single" w:sz="4" w:space="0" w:color="auto"/>
            </w:tcBorders>
            <w:hideMark/>
          </w:tcPr>
          <w:p w14:paraId="66CD3295" w14:textId="77777777" w:rsidR="00FC273D" w:rsidRPr="00FC273D" w:rsidRDefault="00FC273D">
            <w:pPr>
              <w:rPr>
                <w:rFonts w:ascii="Verdana" w:hAnsi="Verdana"/>
                <w:sz w:val="14"/>
                <w:szCs w:val="14"/>
                <w:lang w:val="en-US"/>
              </w:rPr>
            </w:pPr>
            <w:r w:rsidRPr="00FC273D">
              <w:rPr>
                <w:rFonts w:ascii="Verdana" w:hAnsi="Verdana"/>
                <w:sz w:val="14"/>
                <w:szCs w:val="14"/>
                <w:lang w:val="en-US"/>
              </w:rPr>
              <w:t>26) COMMAND PERSONNEL OF THE RECIPIENT AIRPORT OF THE COPY OF THE REPORT</w:t>
            </w:r>
          </w:p>
        </w:tc>
      </w:tr>
    </w:tbl>
    <w:p w14:paraId="36484D41" w14:textId="77777777" w:rsidR="00FC273D" w:rsidRDefault="00FC273D" w:rsidP="00FC273D">
      <w:pPr>
        <w:rPr>
          <w:lang w:val="en-US"/>
        </w:rPr>
      </w:pPr>
    </w:p>
    <w:p w14:paraId="0EC87D80" w14:textId="77777777" w:rsidR="00FC273D" w:rsidRDefault="00FC273D" w:rsidP="00FC273D">
      <w:pPr>
        <w:pStyle w:val="Texto"/>
        <w:spacing w:line="240" w:lineRule="auto"/>
        <w:ind w:firstLine="0"/>
        <w:jc w:val="center"/>
        <w:rPr>
          <w:rFonts w:ascii="Verdana" w:hAnsi="Verdana"/>
          <w:b/>
          <w:sz w:val="16"/>
          <w:szCs w:val="16"/>
          <w:lang w:val="en-US"/>
        </w:rPr>
      </w:pPr>
    </w:p>
    <w:p w14:paraId="3C834488" w14:textId="77777777" w:rsidR="00FC273D" w:rsidRDefault="00FC273D" w:rsidP="00FC273D">
      <w:pPr>
        <w:pStyle w:val="Texto"/>
        <w:jc w:val="right"/>
        <w:rPr>
          <w:rFonts w:ascii="Verdana" w:hAnsi="Verdana"/>
          <w:b/>
          <w:sz w:val="16"/>
          <w:szCs w:val="16"/>
          <w:lang w:val="en-US"/>
        </w:rPr>
      </w:pPr>
    </w:p>
    <w:p w14:paraId="12E8F59E" w14:textId="77777777" w:rsidR="00FC273D" w:rsidRDefault="00FC273D" w:rsidP="00FC273D">
      <w:pPr>
        <w:rPr>
          <w:rFonts w:ascii="Verdana" w:hAnsi="Verdana" w:cs="Arial"/>
          <w:b/>
          <w:sz w:val="16"/>
          <w:szCs w:val="16"/>
          <w:lang w:val="en-US"/>
        </w:rPr>
        <w:sectPr w:rsidR="00FC273D">
          <w:type w:val="continuous"/>
          <w:pgSz w:w="15840" w:h="12240" w:orient="landscape"/>
          <w:pgMar w:top="1440" w:right="1440" w:bottom="1440" w:left="1440" w:header="706" w:footer="706" w:gutter="0"/>
          <w:cols w:space="720"/>
        </w:sectPr>
      </w:pPr>
    </w:p>
    <w:tbl>
      <w:tblPr>
        <w:tblW w:w="0" w:type="auto"/>
        <w:tblLook w:val="04A0" w:firstRow="1" w:lastRow="0" w:firstColumn="1" w:lastColumn="0" w:noHBand="0" w:noVBand="1"/>
      </w:tblPr>
      <w:tblGrid>
        <w:gridCol w:w="4685"/>
        <w:gridCol w:w="4675"/>
      </w:tblGrid>
      <w:tr w:rsidR="00FC273D" w14:paraId="6CE6C110" w14:textId="77777777" w:rsidTr="00FC273D">
        <w:tc>
          <w:tcPr>
            <w:tcW w:w="4788" w:type="dxa"/>
          </w:tcPr>
          <w:p w14:paraId="0E236A92" w14:textId="77777777" w:rsidR="00FC273D" w:rsidRDefault="00FC273D">
            <w:pPr>
              <w:pStyle w:val="Texto"/>
              <w:spacing w:after="60"/>
              <w:ind w:firstLine="0"/>
              <w:jc w:val="center"/>
              <w:rPr>
                <w:rFonts w:ascii="Verdana" w:hAnsi="Verdana"/>
                <w:b/>
                <w:sz w:val="16"/>
                <w:szCs w:val="16"/>
                <w:lang w:val="en-US"/>
              </w:rPr>
            </w:pPr>
          </w:p>
        </w:tc>
        <w:tc>
          <w:tcPr>
            <w:tcW w:w="4788" w:type="dxa"/>
          </w:tcPr>
          <w:p w14:paraId="7FBC110B" w14:textId="77777777" w:rsidR="00FC273D" w:rsidRDefault="00FC273D">
            <w:pPr>
              <w:pStyle w:val="Texto"/>
              <w:spacing w:after="60"/>
              <w:ind w:firstLine="0"/>
              <w:jc w:val="center"/>
              <w:rPr>
                <w:rFonts w:ascii="Verdana" w:hAnsi="Verdana"/>
                <w:b/>
                <w:sz w:val="16"/>
                <w:szCs w:val="16"/>
                <w:lang w:val="en-US"/>
              </w:rPr>
            </w:pPr>
          </w:p>
        </w:tc>
      </w:tr>
      <w:tr w:rsidR="00FC273D" w14:paraId="12DDAC5E" w14:textId="77777777" w:rsidTr="00FC273D">
        <w:tc>
          <w:tcPr>
            <w:tcW w:w="4788" w:type="dxa"/>
            <w:hideMark/>
          </w:tcPr>
          <w:p w14:paraId="6B897C92" w14:textId="77777777" w:rsidR="00FC273D" w:rsidRDefault="00FC273D">
            <w:pPr>
              <w:pStyle w:val="Texto"/>
              <w:spacing w:after="60"/>
              <w:ind w:firstLine="0"/>
              <w:jc w:val="center"/>
              <w:rPr>
                <w:rFonts w:ascii="Verdana" w:hAnsi="Verdana"/>
                <w:b/>
                <w:sz w:val="16"/>
                <w:szCs w:val="16"/>
              </w:rPr>
            </w:pPr>
            <w:r>
              <w:rPr>
                <w:rFonts w:ascii="Verdana" w:hAnsi="Verdana"/>
                <w:b/>
                <w:sz w:val="16"/>
                <w:szCs w:val="16"/>
              </w:rPr>
              <w:t>FORMATO DE REPORTE DE DEFECTOS Y FALLAS</w:t>
            </w:r>
          </w:p>
        </w:tc>
        <w:tc>
          <w:tcPr>
            <w:tcW w:w="4788" w:type="dxa"/>
            <w:hideMark/>
          </w:tcPr>
          <w:p w14:paraId="147CCD53" w14:textId="77777777" w:rsidR="00FC273D" w:rsidRDefault="00FC273D">
            <w:pPr>
              <w:pStyle w:val="Texto"/>
              <w:spacing w:after="60"/>
              <w:ind w:firstLine="0"/>
              <w:jc w:val="center"/>
              <w:rPr>
                <w:rFonts w:ascii="Verdana" w:hAnsi="Verdana"/>
                <w:b/>
                <w:sz w:val="16"/>
                <w:szCs w:val="16"/>
                <w:lang w:val="en-US"/>
              </w:rPr>
            </w:pPr>
            <w:r>
              <w:rPr>
                <w:rFonts w:ascii="Verdana" w:hAnsi="Verdana"/>
                <w:b/>
                <w:sz w:val="16"/>
                <w:szCs w:val="16"/>
                <w:lang w:val="en-US"/>
              </w:rPr>
              <w:t>DEFECTS AND FAILURES REPORT FORM</w:t>
            </w:r>
          </w:p>
        </w:tc>
      </w:tr>
      <w:tr w:rsidR="00FC273D" w14:paraId="302BDD54" w14:textId="77777777" w:rsidTr="00FC273D">
        <w:tc>
          <w:tcPr>
            <w:tcW w:w="4788" w:type="dxa"/>
            <w:hideMark/>
          </w:tcPr>
          <w:p w14:paraId="5D2A4300" w14:textId="77777777" w:rsidR="00FC273D" w:rsidRDefault="00FC273D">
            <w:pPr>
              <w:pStyle w:val="Texto"/>
              <w:spacing w:after="60"/>
              <w:ind w:firstLine="0"/>
              <w:jc w:val="center"/>
              <w:rPr>
                <w:rFonts w:ascii="Verdana" w:hAnsi="Verdana"/>
                <w:b/>
                <w:sz w:val="16"/>
                <w:szCs w:val="16"/>
              </w:rPr>
            </w:pPr>
            <w:r>
              <w:rPr>
                <w:rFonts w:ascii="Verdana" w:hAnsi="Verdana"/>
                <w:b/>
                <w:sz w:val="16"/>
                <w:szCs w:val="16"/>
              </w:rPr>
              <w:t>(INSTRUCTIVO DE LLENADO Y PRESENTACION)</w:t>
            </w:r>
          </w:p>
        </w:tc>
        <w:tc>
          <w:tcPr>
            <w:tcW w:w="4788" w:type="dxa"/>
            <w:hideMark/>
          </w:tcPr>
          <w:p w14:paraId="39594153" w14:textId="77777777" w:rsidR="00FC273D" w:rsidRDefault="00FC273D">
            <w:pPr>
              <w:pStyle w:val="Texto"/>
              <w:spacing w:after="60"/>
              <w:ind w:firstLine="0"/>
              <w:jc w:val="center"/>
              <w:rPr>
                <w:rFonts w:ascii="Verdana" w:hAnsi="Verdana"/>
                <w:b/>
                <w:sz w:val="16"/>
                <w:szCs w:val="16"/>
                <w:lang w:val="en-US"/>
              </w:rPr>
            </w:pPr>
            <w:r>
              <w:rPr>
                <w:rFonts w:ascii="Verdana" w:hAnsi="Verdana"/>
                <w:b/>
                <w:sz w:val="16"/>
                <w:szCs w:val="16"/>
                <w:lang w:val="en-US"/>
              </w:rPr>
              <w:t>(INSTRUCTIONS FOR FILLING AND PRESENTATION)</w:t>
            </w:r>
          </w:p>
        </w:tc>
      </w:tr>
      <w:tr w:rsidR="00FC273D" w14:paraId="3564C468" w14:textId="77777777" w:rsidTr="00FC273D">
        <w:tc>
          <w:tcPr>
            <w:tcW w:w="4788" w:type="dxa"/>
            <w:hideMark/>
          </w:tcPr>
          <w:p w14:paraId="1DD6A0A1" w14:textId="77777777" w:rsidR="00FC273D" w:rsidRDefault="00FC273D">
            <w:pPr>
              <w:pStyle w:val="Texto"/>
              <w:spacing w:after="60"/>
              <w:ind w:firstLine="0"/>
              <w:rPr>
                <w:rFonts w:ascii="Verdana" w:hAnsi="Verdana"/>
                <w:b/>
                <w:sz w:val="16"/>
                <w:szCs w:val="16"/>
              </w:rPr>
            </w:pPr>
            <w:r>
              <w:rPr>
                <w:rFonts w:ascii="Verdana" w:hAnsi="Verdana"/>
                <w:b/>
                <w:sz w:val="16"/>
                <w:szCs w:val="16"/>
              </w:rPr>
              <w:t>a) Consideraciones generales para el llenado del reporte de defectos y fallas.</w:t>
            </w:r>
          </w:p>
        </w:tc>
        <w:tc>
          <w:tcPr>
            <w:tcW w:w="4788" w:type="dxa"/>
            <w:hideMark/>
          </w:tcPr>
          <w:p w14:paraId="4DDD1468" w14:textId="77777777" w:rsidR="00FC273D" w:rsidRDefault="00FC273D">
            <w:pPr>
              <w:pStyle w:val="Texto"/>
              <w:spacing w:after="60"/>
              <w:ind w:firstLine="0"/>
              <w:rPr>
                <w:rFonts w:ascii="Verdana" w:hAnsi="Verdana"/>
                <w:b/>
                <w:sz w:val="16"/>
                <w:szCs w:val="16"/>
                <w:lang w:val="en-US"/>
              </w:rPr>
            </w:pPr>
            <w:r>
              <w:rPr>
                <w:rFonts w:ascii="Verdana" w:hAnsi="Verdana"/>
                <w:b/>
                <w:sz w:val="16"/>
                <w:szCs w:val="16"/>
                <w:lang w:val="en-US"/>
              </w:rPr>
              <w:t>a) General considerations for filling out the report of defects and failures.</w:t>
            </w:r>
          </w:p>
        </w:tc>
      </w:tr>
      <w:tr w:rsidR="00FC273D" w14:paraId="704C2333" w14:textId="77777777" w:rsidTr="00FC273D">
        <w:tc>
          <w:tcPr>
            <w:tcW w:w="4788" w:type="dxa"/>
            <w:hideMark/>
          </w:tcPr>
          <w:p w14:paraId="75CF8F76" w14:textId="77777777" w:rsidR="00FC273D" w:rsidRDefault="00FC273D">
            <w:pPr>
              <w:pStyle w:val="Texto"/>
              <w:spacing w:after="60"/>
              <w:ind w:firstLine="0"/>
              <w:rPr>
                <w:rFonts w:ascii="Verdana" w:hAnsi="Verdana"/>
                <w:sz w:val="16"/>
                <w:szCs w:val="16"/>
              </w:rPr>
            </w:pPr>
            <w:r>
              <w:rPr>
                <w:rFonts w:ascii="Verdana" w:hAnsi="Verdana"/>
                <w:sz w:val="16"/>
                <w:szCs w:val="16"/>
              </w:rPr>
              <w:t>El formato se debe llenar en máquina de escribir, a mano con letra de molde legible o en computadora.</w:t>
            </w:r>
          </w:p>
        </w:tc>
        <w:tc>
          <w:tcPr>
            <w:tcW w:w="4788" w:type="dxa"/>
            <w:hideMark/>
          </w:tcPr>
          <w:p w14:paraId="36BF9F39" w14:textId="77777777" w:rsidR="00FC273D" w:rsidRDefault="00FC273D">
            <w:pPr>
              <w:pStyle w:val="Texto"/>
              <w:spacing w:after="60"/>
              <w:ind w:firstLine="0"/>
              <w:rPr>
                <w:rFonts w:ascii="Verdana" w:hAnsi="Verdana"/>
                <w:sz w:val="16"/>
                <w:szCs w:val="16"/>
                <w:lang w:val="en-US"/>
              </w:rPr>
            </w:pPr>
            <w:r>
              <w:rPr>
                <w:rFonts w:ascii="Verdana" w:hAnsi="Verdana"/>
                <w:sz w:val="16"/>
                <w:szCs w:val="16"/>
                <w:lang w:val="en-US"/>
              </w:rPr>
              <w:t>The format must be filled out on a typewriter, by hand in legible block letters or on a computer.</w:t>
            </w:r>
          </w:p>
        </w:tc>
      </w:tr>
      <w:tr w:rsidR="00FC273D" w14:paraId="6FA93592" w14:textId="77777777" w:rsidTr="00FC273D">
        <w:tc>
          <w:tcPr>
            <w:tcW w:w="4788" w:type="dxa"/>
            <w:hideMark/>
          </w:tcPr>
          <w:p w14:paraId="33EF3F08" w14:textId="77777777" w:rsidR="00FC273D" w:rsidRDefault="00FC273D">
            <w:pPr>
              <w:pStyle w:val="Texto"/>
              <w:spacing w:after="60"/>
              <w:ind w:firstLine="0"/>
              <w:rPr>
                <w:rFonts w:ascii="Verdana" w:hAnsi="Verdana"/>
                <w:sz w:val="16"/>
                <w:szCs w:val="16"/>
              </w:rPr>
            </w:pPr>
            <w:r>
              <w:rPr>
                <w:rFonts w:ascii="Verdana" w:hAnsi="Verdana"/>
                <w:sz w:val="16"/>
                <w:szCs w:val="16"/>
              </w:rPr>
              <w:t>El formato puede ser escaneado para su envío en forma electrónica.</w:t>
            </w:r>
          </w:p>
        </w:tc>
        <w:tc>
          <w:tcPr>
            <w:tcW w:w="4788" w:type="dxa"/>
            <w:hideMark/>
          </w:tcPr>
          <w:p w14:paraId="7C51F822" w14:textId="77777777" w:rsidR="00FC273D" w:rsidRDefault="00FC273D">
            <w:pPr>
              <w:pStyle w:val="Texto"/>
              <w:spacing w:after="60"/>
              <w:ind w:firstLine="0"/>
              <w:rPr>
                <w:rFonts w:ascii="Verdana" w:hAnsi="Verdana"/>
                <w:sz w:val="16"/>
                <w:szCs w:val="16"/>
                <w:lang w:val="en-US"/>
              </w:rPr>
            </w:pPr>
            <w:r>
              <w:rPr>
                <w:rFonts w:ascii="Verdana" w:hAnsi="Verdana"/>
                <w:sz w:val="16"/>
                <w:szCs w:val="16"/>
                <w:lang w:val="en-US"/>
              </w:rPr>
              <w:t>The format can be scanned for electronic submission.</w:t>
            </w:r>
          </w:p>
        </w:tc>
      </w:tr>
      <w:tr w:rsidR="00FC273D" w14:paraId="18FCCF9D" w14:textId="77777777" w:rsidTr="00FC273D">
        <w:tc>
          <w:tcPr>
            <w:tcW w:w="4788" w:type="dxa"/>
            <w:hideMark/>
          </w:tcPr>
          <w:p w14:paraId="497920BE" w14:textId="77777777" w:rsidR="00FC273D" w:rsidRDefault="00FC273D">
            <w:pPr>
              <w:pStyle w:val="Texto"/>
              <w:spacing w:after="60"/>
              <w:ind w:firstLine="0"/>
              <w:rPr>
                <w:rFonts w:ascii="Verdana" w:hAnsi="Verdana"/>
                <w:sz w:val="16"/>
                <w:szCs w:val="16"/>
              </w:rPr>
            </w:pPr>
            <w:r>
              <w:rPr>
                <w:rFonts w:ascii="Verdana" w:hAnsi="Verdana"/>
                <w:sz w:val="16"/>
                <w:szCs w:val="16"/>
              </w:rPr>
              <w:t>Si es llenado a mano debe usar tinta, preferiblemente de color negro.</w:t>
            </w:r>
          </w:p>
        </w:tc>
        <w:tc>
          <w:tcPr>
            <w:tcW w:w="4788" w:type="dxa"/>
            <w:hideMark/>
          </w:tcPr>
          <w:p w14:paraId="46E9F8DB" w14:textId="77777777" w:rsidR="00FC273D" w:rsidRDefault="00FC273D">
            <w:pPr>
              <w:pStyle w:val="Texto"/>
              <w:spacing w:after="60"/>
              <w:ind w:firstLine="0"/>
              <w:rPr>
                <w:rFonts w:ascii="Verdana" w:hAnsi="Verdana"/>
                <w:sz w:val="16"/>
                <w:szCs w:val="16"/>
                <w:lang w:val="en-US"/>
              </w:rPr>
            </w:pPr>
            <w:r>
              <w:rPr>
                <w:rFonts w:ascii="Verdana" w:hAnsi="Verdana"/>
                <w:sz w:val="16"/>
                <w:szCs w:val="16"/>
                <w:lang w:val="en-US"/>
              </w:rPr>
              <w:t>If it is filled out by hand, you must use ink, preferably black.</w:t>
            </w:r>
          </w:p>
        </w:tc>
      </w:tr>
      <w:tr w:rsidR="00FC273D" w14:paraId="3A6DCDA5" w14:textId="77777777" w:rsidTr="00FC273D">
        <w:tc>
          <w:tcPr>
            <w:tcW w:w="4788" w:type="dxa"/>
            <w:hideMark/>
          </w:tcPr>
          <w:p w14:paraId="35B57CA6" w14:textId="77777777" w:rsidR="00FC273D" w:rsidRDefault="00FC273D">
            <w:pPr>
              <w:pStyle w:val="Texto"/>
              <w:spacing w:after="60"/>
              <w:ind w:firstLine="0"/>
              <w:rPr>
                <w:rFonts w:ascii="Verdana" w:hAnsi="Verdana"/>
                <w:sz w:val="16"/>
                <w:szCs w:val="16"/>
              </w:rPr>
            </w:pPr>
            <w:r>
              <w:rPr>
                <w:rFonts w:ascii="Verdana" w:hAnsi="Verdana"/>
                <w:sz w:val="16"/>
                <w:szCs w:val="16"/>
              </w:rPr>
              <w:t>No se admiten tachaduras o enmendaduras.</w:t>
            </w:r>
          </w:p>
        </w:tc>
        <w:tc>
          <w:tcPr>
            <w:tcW w:w="4788" w:type="dxa"/>
            <w:hideMark/>
          </w:tcPr>
          <w:p w14:paraId="0E7BB224" w14:textId="77777777" w:rsidR="00FC273D" w:rsidRDefault="00FC273D">
            <w:pPr>
              <w:pStyle w:val="Texto"/>
              <w:spacing w:after="60"/>
              <w:ind w:firstLine="0"/>
              <w:rPr>
                <w:rFonts w:ascii="Verdana" w:hAnsi="Verdana"/>
                <w:sz w:val="16"/>
                <w:szCs w:val="16"/>
                <w:lang w:val="en-US"/>
              </w:rPr>
            </w:pPr>
            <w:r>
              <w:rPr>
                <w:rFonts w:ascii="Verdana" w:hAnsi="Verdana"/>
                <w:sz w:val="16"/>
                <w:szCs w:val="16"/>
                <w:lang w:val="en-US"/>
              </w:rPr>
              <w:t>Deletions or amendments are not allowed.</w:t>
            </w:r>
          </w:p>
        </w:tc>
      </w:tr>
      <w:tr w:rsidR="00FC273D" w14:paraId="25795663" w14:textId="77777777" w:rsidTr="00FC273D">
        <w:tc>
          <w:tcPr>
            <w:tcW w:w="4788" w:type="dxa"/>
            <w:hideMark/>
          </w:tcPr>
          <w:p w14:paraId="2177001F" w14:textId="77777777" w:rsidR="00FC273D" w:rsidRDefault="00FC273D">
            <w:pPr>
              <w:pStyle w:val="Texto"/>
              <w:spacing w:after="60"/>
              <w:ind w:firstLine="0"/>
              <w:rPr>
                <w:rFonts w:ascii="Verdana" w:hAnsi="Verdana"/>
                <w:sz w:val="16"/>
                <w:szCs w:val="16"/>
              </w:rPr>
            </w:pPr>
            <w:r>
              <w:rPr>
                <w:rFonts w:ascii="Verdana" w:hAnsi="Verdana"/>
                <w:sz w:val="16"/>
                <w:szCs w:val="16"/>
              </w:rPr>
              <w:t>El formato se debe llenar en su totalidad, por lo que debe considerarse la siguiente guía de llenado:</w:t>
            </w:r>
          </w:p>
        </w:tc>
        <w:tc>
          <w:tcPr>
            <w:tcW w:w="4788" w:type="dxa"/>
            <w:hideMark/>
          </w:tcPr>
          <w:p w14:paraId="6D4C5C2F" w14:textId="77777777" w:rsidR="00FC273D" w:rsidRDefault="00FC273D">
            <w:pPr>
              <w:pStyle w:val="Texto"/>
              <w:spacing w:after="60"/>
              <w:ind w:firstLine="0"/>
              <w:rPr>
                <w:rFonts w:ascii="Verdana" w:hAnsi="Verdana"/>
                <w:sz w:val="16"/>
                <w:szCs w:val="16"/>
                <w:lang w:val="en-US"/>
              </w:rPr>
            </w:pPr>
            <w:r>
              <w:rPr>
                <w:rFonts w:ascii="Verdana" w:hAnsi="Verdana"/>
                <w:sz w:val="16"/>
                <w:szCs w:val="16"/>
                <w:lang w:val="en-US"/>
              </w:rPr>
              <w:t>The format must be filled out in its entirety, so the following filling guide should be considered:</w:t>
            </w:r>
          </w:p>
        </w:tc>
      </w:tr>
      <w:tr w:rsidR="00FC273D" w14:paraId="72637EF8" w14:textId="77777777" w:rsidTr="00FC273D">
        <w:tc>
          <w:tcPr>
            <w:tcW w:w="4788" w:type="dxa"/>
            <w:hideMark/>
          </w:tcPr>
          <w:p w14:paraId="3AF3C93D" w14:textId="77777777" w:rsidR="00FC273D" w:rsidRDefault="00FC273D">
            <w:pPr>
              <w:pStyle w:val="Texto"/>
              <w:spacing w:after="60"/>
              <w:ind w:firstLine="0"/>
              <w:rPr>
                <w:rFonts w:ascii="Verdana" w:hAnsi="Verdana"/>
                <w:sz w:val="16"/>
                <w:szCs w:val="16"/>
              </w:rPr>
            </w:pPr>
            <w:r>
              <w:rPr>
                <w:rFonts w:ascii="Verdana" w:hAnsi="Verdana"/>
                <w:b/>
                <w:sz w:val="16"/>
                <w:szCs w:val="16"/>
              </w:rPr>
              <w:t>Casilla 1:</w:t>
            </w:r>
            <w:r>
              <w:rPr>
                <w:rFonts w:ascii="Verdana" w:hAnsi="Verdana"/>
                <w:sz w:val="16"/>
                <w:szCs w:val="16"/>
              </w:rPr>
              <w:t xml:space="preserve"> Anotar la fecha en que se elaboró el reporte.</w:t>
            </w:r>
          </w:p>
        </w:tc>
        <w:tc>
          <w:tcPr>
            <w:tcW w:w="4788" w:type="dxa"/>
            <w:hideMark/>
          </w:tcPr>
          <w:p w14:paraId="357C089F" w14:textId="77777777" w:rsidR="00FC273D" w:rsidRDefault="00FC273D">
            <w:pPr>
              <w:pStyle w:val="Texto"/>
              <w:spacing w:after="60"/>
              <w:ind w:firstLine="0"/>
              <w:rPr>
                <w:rFonts w:ascii="Verdana" w:hAnsi="Verdana"/>
                <w:b/>
                <w:sz w:val="16"/>
                <w:szCs w:val="16"/>
                <w:lang w:val="en-US"/>
              </w:rPr>
            </w:pPr>
            <w:r>
              <w:rPr>
                <w:rFonts w:ascii="Verdana" w:hAnsi="Verdana"/>
                <w:b/>
                <w:sz w:val="16"/>
                <w:szCs w:val="16"/>
                <w:lang w:val="en-US"/>
              </w:rPr>
              <w:t xml:space="preserve">Box 1: </w:t>
            </w:r>
            <w:r>
              <w:rPr>
                <w:rFonts w:ascii="Verdana" w:hAnsi="Verdana"/>
                <w:sz w:val="16"/>
                <w:szCs w:val="16"/>
                <w:lang w:val="en-US"/>
              </w:rPr>
              <w:t>Enter the date the report was prepared.</w:t>
            </w:r>
          </w:p>
        </w:tc>
      </w:tr>
      <w:tr w:rsidR="00FC273D" w14:paraId="00E6DA74" w14:textId="77777777" w:rsidTr="00FC273D">
        <w:tc>
          <w:tcPr>
            <w:tcW w:w="4788" w:type="dxa"/>
            <w:hideMark/>
          </w:tcPr>
          <w:p w14:paraId="6E0AEDAC" w14:textId="77777777" w:rsidR="00FC273D" w:rsidRDefault="00FC273D">
            <w:pPr>
              <w:pStyle w:val="Texto"/>
              <w:spacing w:after="60"/>
              <w:ind w:firstLine="0"/>
              <w:rPr>
                <w:rFonts w:ascii="Verdana" w:hAnsi="Verdana"/>
                <w:sz w:val="16"/>
                <w:szCs w:val="16"/>
              </w:rPr>
            </w:pPr>
            <w:r>
              <w:rPr>
                <w:rFonts w:ascii="Verdana" w:hAnsi="Verdana"/>
                <w:b/>
                <w:sz w:val="16"/>
                <w:szCs w:val="16"/>
              </w:rPr>
              <w:t>Casilla 2:</w:t>
            </w:r>
            <w:r>
              <w:rPr>
                <w:rFonts w:ascii="Verdana" w:hAnsi="Verdana"/>
                <w:sz w:val="16"/>
                <w:szCs w:val="16"/>
              </w:rPr>
              <w:t xml:space="preserve"> Anotar el número de reporte, que será definido por los concesionarios, permisionarios y operadores aéreos, el cual es para su control.</w:t>
            </w:r>
          </w:p>
        </w:tc>
        <w:tc>
          <w:tcPr>
            <w:tcW w:w="4788" w:type="dxa"/>
            <w:hideMark/>
          </w:tcPr>
          <w:p w14:paraId="344CC9CF" w14:textId="77777777" w:rsidR="00FC273D" w:rsidRDefault="00FC273D">
            <w:pPr>
              <w:pStyle w:val="Texto"/>
              <w:spacing w:after="60"/>
              <w:ind w:firstLine="0"/>
              <w:rPr>
                <w:rFonts w:ascii="Verdana" w:hAnsi="Verdana"/>
                <w:b/>
                <w:sz w:val="16"/>
                <w:szCs w:val="16"/>
                <w:lang w:val="en-US"/>
              </w:rPr>
            </w:pPr>
            <w:r>
              <w:rPr>
                <w:rFonts w:ascii="Verdana" w:hAnsi="Verdana"/>
                <w:b/>
                <w:sz w:val="16"/>
                <w:szCs w:val="16"/>
                <w:lang w:val="en-US"/>
              </w:rPr>
              <w:t xml:space="preserve">Box 2: </w:t>
            </w:r>
            <w:r>
              <w:rPr>
                <w:rFonts w:ascii="Verdana" w:hAnsi="Verdana"/>
                <w:sz w:val="16"/>
                <w:szCs w:val="16"/>
                <w:lang w:val="en-US"/>
              </w:rPr>
              <w:t>Enter the report number, which will be defined by the concessionaires, permit holders and air operators, which is for their control.</w:t>
            </w:r>
          </w:p>
        </w:tc>
      </w:tr>
      <w:tr w:rsidR="00FC273D" w14:paraId="02ED7159" w14:textId="77777777" w:rsidTr="00FC273D">
        <w:tc>
          <w:tcPr>
            <w:tcW w:w="4788" w:type="dxa"/>
            <w:hideMark/>
          </w:tcPr>
          <w:p w14:paraId="335735DC" w14:textId="77777777" w:rsidR="00FC273D" w:rsidRDefault="00FC273D">
            <w:pPr>
              <w:pStyle w:val="Texto"/>
              <w:spacing w:after="60"/>
              <w:ind w:firstLine="0"/>
              <w:rPr>
                <w:rFonts w:ascii="Verdana" w:hAnsi="Verdana"/>
                <w:sz w:val="16"/>
                <w:szCs w:val="16"/>
              </w:rPr>
            </w:pPr>
            <w:r>
              <w:rPr>
                <w:rFonts w:ascii="Verdana" w:hAnsi="Verdana"/>
                <w:b/>
                <w:sz w:val="16"/>
                <w:szCs w:val="16"/>
              </w:rPr>
              <w:t>Casilla 3:</w:t>
            </w:r>
            <w:r>
              <w:rPr>
                <w:rFonts w:ascii="Verdana" w:hAnsi="Verdana"/>
                <w:sz w:val="16"/>
                <w:szCs w:val="16"/>
              </w:rPr>
              <w:t xml:space="preserve"> Anotar la marca y el modelo de la aeronave.</w:t>
            </w:r>
          </w:p>
        </w:tc>
        <w:tc>
          <w:tcPr>
            <w:tcW w:w="4788" w:type="dxa"/>
            <w:hideMark/>
          </w:tcPr>
          <w:p w14:paraId="33BA08B9" w14:textId="77777777" w:rsidR="00FC273D" w:rsidRDefault="00FC273D">
            <w:pPr>
              <w:pStyle w:val="Texto"/>
              <w:spacing w:after="60"/>
              <w:ind w:firstLine="0"/>
              <w:rPr>
                <w:rFonts w:ascii="Verdana" w:hAnsi="Verdana"/>
                <w:b/>
                <w:sz w:val="16"/>
                <w:szCs w:val="16"/>
                <w:lang w:val="en-US"/>
              </w:rPr>
            </w:pPr>
            <w:r>
              <w:rPr>
                <w:rFonts w:ascii="Verdana" w:hAnsi="Verdana"/>
                <w:b/>
                <w:sz w:val="16"/>
                <w:szCs w:val="16"/>
                <w:lang w:val="en-US"/>
              </w:rPr>
              <w:t xml:space="preserve">Box 3: </w:t>
            </w:r>
            <w:r>
              <w:rPr>
                <w:rFonts w:ascii="Verdana" w:hAnsi="Verdana"/>
                <w:sz w:val="16"/>
                <w:szCs w:val="16"/>
                <w:lang w:val="en-US"/>
              </w:rPr>
              <w:t>Enter the make and model of the aircraft.</w:t>
            </w:r>
          </w:p>
        </w:tc>
      </w:tr>
      <w:tr w:rsidR="00FC273D" w14:paraId="7CBB878A" w14:textId="77777777" w:rsidTr="00FC273D">
        <w:tc>
          <w:tcPr>
            <w:tcW w:w="4788" w:type="dxa"/>
            <w:hideMark/>
          </w:tcPr>
          <w:p w14:paraId="6A220DC7" w14:textId="77777777" w:rsidR="00FC273D" w:rsidRDefault="00FC273D">
            <w:pPr>
              <w:pStyle w:val="Texto"/>
              <w:spacing w:after="60"/>
              <w:ind w:firstLine="0"/>
              <w:rPr>
                <w:rFonts w:ascii="Verdana" w:hAnsi="Verdana"/>
                <w:sz w:val="16"/>
                <w:szCs w:val="16"/>
              </w:rPr>
            </w:pPr>
            <w:r>
              <w:rPr>
                <w:rFonts w:ascii="Verdana" w:hAnsi="Verdana"/>
                <w:b/>
                <w:sz w:val="16"/>
                <w:szCs w:val="16"/>
              </w:rPr>
              <w:t>Casilla 4:</w:t>
            </w:r>
            <w:r>
              <w:rPr>
                <w:rFonts w:ascii="Verdana" w:hAnsi="Verdana"/>
                <w:sz w:val="16"/>
                <w:szCs w:val="16"/>
              </w:rPr>
              <w:t xml:space="preserve"> Anotar el número de serie de la aeronave.</w:t>
            </w:r>
          </w:p>
        </w:tc>
        <w:tc>
          <w:tcPr>
            <w:tcW w:w="4788" w:type="dxa"/>
            <w:hideMark/>
          </w:tcPr>
          <w:p w14:paraId="37777475" w14:textId="77777777" w:rsidR="00FC273D" w:rsidRDefault="00FC273D">
            <w:pPr>
              <w:pStyle w:val="Texto"/>
              <w:spacing w:after="60"/>
              <w:ind w:firstLine="0"/>
              <w:rPr>
                <w:rFonts w:ascii="Verdana" w:hAnsi="Verdana"/>
                <w:b/>
                <w:sz w:val="16"/>
                <w:szCs w:val="16"/>
                <w:lang w:val="en-US"/>
              </w:rPr>
            </w:pPr>
            <w:r>
              <w:rPr>
                <w:rFonts w:ascii="Verdana" w:hAnsi="Verdana"/>
                <w:b/>
                <w:sz w:val="16"/>
                <w:szCs w:val="16"/>
                <w:lang w:val="en-US"/>
              </w:rPr>
              <w:t xml:space="preserve">Box 4: </w:t>
            </w:r>
            <w:r>
              <w:rPr>
                <w:rFonts w:ascii="Verdana" w:hAnsi="Verdana"/>
                <w:sz w:val="16"/>
                <w:szCs w:val="16"/>
                <w:lang w:val="en-US"/>
              </w:rPr>
              <w:t>Enter the serial number of the aircraft.</w:t>
            </w:r>
          </w:p>
        </w:tc>
      </w:tr>
      <w:tr w:rsidR="00FC273D" w14:paraId="561E5E4E" w14:textId="77777777" w:rsidTr="00FC273D">
        <w:tc>
          <w:tcPr>
            <w:tcW w:w="4788" w:type="dxa"/>
            <w:hideMark/>
          </w:tcPr>
          <w:p w14:paraId="414BAD92" w14:textId="77777777" w:rsidR="00FC273D" w:rsidRDefault="00FC273D">
            <w:pPr>
              <w:pStyle w:val="Texto"/>
              <w:spacing w:after="60"/>
              <w:ind w:firstLine="0"/>
              <w:rPr>
                <w:rFonts w:ascii="Verdana" w:hAnsi="Verdana"/>
                <w:sz w:val="16"/>
                <w:szCs w:val="16"/>
              </w:rPr>
            </w:pPr>
            <w:r>
              <w:rPr>
                <w:rFonts w:ascii="Verdana" w:hAnsi="Verdana"/>
                <w:b/>
                <w:sz w:val="16"/>
                <w:szCs w:val="16"/>
              </w:rPr>
              <w:t>Casilla 5:</w:t>
            </w:r>
            <w:r>
              <w:rPr>
                <w:rFonts w:ascii="Verdana" w:hAnsi="Verdana"/>
                <w:sz w:val="16"/>
                <w:szCs w:val="16"/>
              </w:rPr>
              <w:t xml:space="preserve"> Anotar la matrícula de la aeronave.</w:t>
            </w:r>
          </w:p>
        </w:tc>
        <w:tc>
          <w:tcPr>
            <w:tcW w:w="4788" w:type="dxa"/>
            <w:hideMark/>
          </w:tcPr>
          <w:p w14:paraId="0F4E9E5F" w14:textId="77777777" w:rsidR="00FC273D" w:rsidRDefault="00FC273D">
            <w:pPr>
              <w:pStyle w:val="Texto"/>
              <w:spacing w:after="60"/>
              <w:ind w:firstLine="0"/>
              <w:rPr>
                <w:rFonts w:ascii="Verdana" w:hAnsi="Verdana"/>
                <w:b/>
                <w:sz w:val="16"/>
                <w:szCs w:val="16"/>
                <w:lang w:val="en-US"/>
              </w:rPr>
            </w:pPr>
            <w:r>
              <w:rPr>
                <w:rFonts w:ascii="Verdana" w:hAnsi="Verdana"/>
                <w:b/>
                <w:sz w:val="16"/>
                <w:szCs w:val="16"/>
                <w:lang w:val="en-US"/>
              </w:rPr>
              <w:t xml:space="preserve">Box 5: </w:t>
            </w:r>
            <w:r>
              <w:rPr>
                <w:rFonts w:ascii="Verdana" w:hAnsi="Verdana"/>
                <w:sz w:val="16"/>
                <w:szCs w:val="16"/>
                <w:lang w:val="en-US"/>
              </w:rPr>
              <w:t>Enter the registration of the aircraft.</w:t>
            </w:r>
          </w:p>
        </w:tc>
      </w:tr>
      <w:tr w:rsidR="00FC273D" w14:paraId="6190580C" w14:textId="77777777" w:rsidTr="00FC273D">
        <w:tc>
          <w:tcPr>
            <w:tcW w:w="4788" w:type="dxa"/>
            <w:hideMark/>
          </w:tcPr>
          <w:p w14:paraId="6614AE3A" w14:textId="77777777" w:rsidR="00FC273D" w:rsidRDefault="00FC273D">
            <w:pPr>
              <w:pStyle w:val="Texto"/>
              <w:spacing w:after="60"/>
              <w:ind w:firstLine="0"/>
              <w:rPr>
                <w:rFonts w:ascii="Verdana" w:hAnsi="Verdana"/>
                <w:sz w:val="16"/>
                <w:szCs w:val="16"/>
              </w:rPr>
            </w:pPr>
            <w:r>
              <w:rPr>
                <w:rFonts w:ascii="Verdana" w:hAnsi="Verdana"/>
                <w:b/>
                <w:sz w:val="16"/>
                <w:szCs w:val="16"/>
              </w:rPr>
              <w:t>Casilla 6:</w:t>
            </w:r>
            <w:r>
              <w:rPr>
                <w:rFonts w:ascii="Verdana" w:hAnsi="Verdana"/>
                <w:sz w:val="16"/>
                <w:szCs w:val="16"/>
              </w:rPr>
              <w:t xml:space="preserve"> Anotar la razón social del concesionario, permisionario y operador aéreo que tiene registrada la aeronave.</w:t>
            </w:r>
          </w:p>
        </w:tc>
        <w:tc>
          <w:tcPr>
            <w:tcW w:w="4788" w:type="dxa"/>
            <w:hideMark/>
          </w:tcPr>
          <w:p w14:paraId="426CC362" w14:textId="77777777" w:rsidR="00FC273D" w:rsidRDefault="00FC273D">
            <w:pPr>
              <w:pStyle w:val="Texto"/>
              <w:spacing w:after="60"/>
              <w:ind w:firstLine="0"/>
              <w:rPr>
                <w:rFonts w:ascii="Verdana" w:hAnsi="Verdana"/>
                <w:b/>
                <w:sz w:val="16"/>
                <w:szCs w:val="16"/>
                <w:lang w:val="en-US"/>
              </w:rPr>
            </w:pPr>
            <w:r>
              <w:rPr>
                <w:rFonts w:ascii="Verdana" w:hAnsi="Verdana"/>
                <w:b/>
                <w:sz w:val="16"/>
                <w:szCs w:val="16"/>
                <w:lang w:val="en-US"/>
              </w:rPr>
              <w:t xml:space="preserve">Box 6: </w:t>
            </w:r>
            <w:r>
              <w:rPr>
                <w:rFonts w:ascii="Verdana" w:hAnsi="Verdana"/>
                <w:sz w:val="16"/>
                <w:szCs w:val="16"/>
                <w:lang w:val="en-US"/>
              </w:rPr>
              <w:t>Enter the business name of the concessionaire, permit holder and air operator that has the aircraft registered.</w:t>
            </w:r>
          </w:p>
        </w:tc>
      </w:tr>
      <w:tr w:rsidR="00FC273D" w14:paraId="61174F2C" w14:textId="77777777" w:rsidTr="00FC273D">
        <w:tc>
          <w:tcPr>
            <w:tcW w:w="4788" w:type="dxa"/>
            <w:hideMark/>
          </w:tcPr>
          <w:p w14:paraId="798EAF34" w14:textId="77777777" w:rsidR="00FC273D" w:rsidRDefault="00FC273D">
            <w:pPr>
              <w:pStyle w:val="Texto"/>
              <w:spacing w:after="60"/>
              <w:ind w:firstLine="0"/>
              <w:rPr>
                <w:rFonts w:ascii="Verdana" w:hAnsi="Verdana"/>
                <w:sz w:val="16"/>
                <w:szCs w:val="16"/>
              </w:rPr>
            </w:pPr>
            <w:r>
              <w:rPr>
                <w:rFonts w:ascii="Verdana" w:hAnsi="Verdana"/>
                <w:b/>
                <w:sz w:val="16"/>
                <w:szCs w:val="16"/>
              </w:rPr>
              <w:t>Casilla 7:</w:t>
            </w:r>
            <w:r>
              <w:rPr>
                <w:rFonts w:ascii="Verdana" w:hAnsi="Verdana"/>
                <w:sz w:val="16"/>
                <w:szCs w:val="16"/>
              </w:rPr>
              <w:t xml:space="preserve"> Anotar el aeropuerto/aeródromo donde se presentó la falla o el aeropuerto/aeródromo de destino, si la falla se presentó en vuelo.</w:t>
            </w:r>
          </w:p>
        </w:tc>
        <w:tc>
          <w:tcPr>
            <w:tcW w:w="4788" w:type="dxa"/>
            <w:hideMark/>
          </w:tcPr>
          <w:p w14:paraId="71E45ED7" w14:textId="77777777" w:rsidR="00FC273D" w:rsidRDefault="00FC273D">
            <w:pPr>
              <w:pStyle w:val="Texto"/>
              <w:spacing w:after="60"/>
              <w:ind w:firstLine="0"/>
              <w:rPr>
                <w:rFonts w:ascii="Verdana" w:hAnsi="Verdana"/>
                <w:b/>
                <w:sz w:val="16"/>
                <w:szCs w:val="16"/>
                <w:lang w:val="en-US"/>
              </w:rPr>
            </w:pPr>
            <w:r>
              <w:rPr>
                <w:rFonts w:ascii="Verdana" w:hAnsi="Verdana"/>
                <w:b/>
                <w:sz w:val="16"/>
                <w:szCs w:val="16"/>
                <w:lang w:val="en-US"/>
              </w:rPr>
              <w:t xml:space="preserve">Box 7: </w:t>
            </w:r>
            <w:r>
              <w:rPr>
                <w:rFonts w:ascii="Verdana" w:hAnsi="Verdana"/>
                <w:sz w:val="16"/>
                <w:szCs w:val="16"/>
                <w:lang w:val="en-US"/>
              </w:rPr>
              <w:t>Enter the airport/aerodrome where the failure occurred or the destination airport/</w:t>
            </w:r>
            <w:proofErr w:type="gramStart"/>
            <w:r>
              <w:rPr>
                <w:rFonts w:ascii="Verdana" w:hAnsi="Verdana"/>
                <w:sz w:val="16"/>
                <w:szCs w:val="16"/>
                <w:lang w:val="en-US"/>
              </w:rPr>
              <w:t>aerodrome, if</w:t>
            </w:r>
            <w:proofErr w:type="gramEnd"/>
            <w:r>
              <w:rPr>
                <w:rFonts w:ascii="Verdana" w:hAnsi="Verdana"/>
                <w:sz w:val="16"/>
                <w:szCs w:val="16"/>
                <w:lang w:val="en-US"/>
              </w:rPr>
              <w:t xml:space="preserve"> the failure occurred in flight.</w:t>
            </w:r>
          </w:p>
        </w:tc>
      </w:tr>
      <w:tr w:rsidR="00FC273D" w14:paraId="407BEC13" w14:textId="77777777" w:rsidTr="00FC273D">
        <w:tc>
          <w:tcPr>
            <w:tcW w:w="4788" w:type="dxa"/>
            <w:hideMark/>
          </w:tcPr>
          <w:p w14:paraId="56452892" w14:textId="77777777" w:rsidR="00FC273D" w:rsidRDefault="00FC273D">
            <w:pPr>
              <w:pStyle w:val="Texto"/>
              <w:spacing w:after="60"/>
              <w:ind w:firstLine="0"/>
              <w:rPr>
                <w:rFonts w:ascii="Verdana" w:hAnsi="Verdana"/>
                <w:sz w:val="16"/>
                <w:szCs w:val="16"/>
              </w:rPr>
            </w:pPr>
            <w:r>
              <w:rPr>
                <w:rFonts w:ascii="Verdana" w:hAnsi="Verdana"/>
                <w:b/>
                <w:sz w:val="16"/>
                <w:szCs w:val="16"/>
              </w:rPr>
              <w:t>Casilla 8:</w:t>
            </w:r>
            <w:r>
              <w:rPr>
                <w:rFonts w:ascii="Verdana" w:hAnsi="Verdana"/>
                <w:sz w:val="16"/>
                <w:szCs w:val="16"/>
              </w:rPr>
              <w:t xml:space="preserve"> Anotar la marca, el modelo y el número de serie de los motores involucrados, cuando la falla se presente en los motores.</w:t>
            </w:r>
          </w:p>
        </w:tc>
        <w:tc>
          <w:tcPr>
            <w:tcW w:w="4788" w:type="dxa"/>
            <w:hideMark/>
          </w:tcPr>
          <w:p w14:paraId="36323DDC" w14:textId="77777777" w:rsidR="00FC273D" w:rsidRDefault="00FC273D">
            <w:pPr>
              <w:pStyle w:val="Texto"/>
              <w:spacing w:after="60"/>
              <w:ind w:firstLine="0"/>
              <w:rPr>
                <w:rFonts w:ascii="Verdana" w:hAnsi="Verdana"/>
                <w:b/>
                <w:sz w:val="16"/>
                <w:szCs w:val="16"/>
                <w:lang w:val="en-US"/>
              </w:rPr>
            </w:pPr>
            <w:r>
              <w:rPr>
                <w:rFonts w:ascii="Verdana" w:hAnsi="Verdana"/>
                <w:b/>
                <w:sz w:val="16"/>
                <w:szCs w:val="16"/>
                <w:lang w:val="en-US"/>
              </w:rPr>
              <w:t xml:space="preserve">Box 8: </w:t>
            </w:r>
            <w:r>
              <w:rPr>
                <w:rFonts w:ascii="Verdana" w:hAnsi="Verdana"/>
                <w:sz w:val="16"/>
                <w:szCs w:val="16"/>
                <w:lang w:val="en-US"/>
              </w:rPr>
              <w:t>Enter the make, model and serial number of the engines involved, when the failure occurs in the engines.</w:t>
            </w:r>
          </w:p>
        </w:tc>
      </w:tr>
      <w:tr w:rsidR="00FC273D" w14:paraId="40CD11BE" w14:textId="77777777" w:rsidTr="00FC273D">
        <w:tc>
          <w:tcPr>
            <w:tcW w:w="4788" w:type="dxa"/>
            <w:hideMark/>
          </w:tcPr>
          <w:p w14:paraId="6D1C75DB" w14:textId="77777777" w:rsidR="00FC273D" w:rsidRDefault="00FC273D">
            <w:pPr>
              <w:pStyle w:val="Texto"/>
              <w:spacing w:after="60"/>
              <w:ind w:firstLine="0"/>
              <w:rPr>
                <w:rFonts w:ascii="Verdana" w:hAnsi="Verdana"/>
                <w:sz w:val="16"/>
                <w:szCs w:val="16"/>
              </w:rPr>
            </w:pPr>
            <w:r>
              <w:rPr>
                <w:rFonts w:ascii="Verdana" w:hAnsi="Verdana"/>
                <w:b/>
                <w:sz w:val="16"/>
                <w:szCs w:val="16"/>
              </w:rPr>
              <w:t>Casilla 9:</w:t>
            </w:r>
            <w:r>
              <w:rPr>
                <w:rFonts w:ascii="Verdana" w:hAnsi="Verdana"/>
                <w:sz w:val="16"/>
                <w:szCs w:val="16"/>
              </w:rPr>
              <w:t xml:space="preserve"> Anotar la marca, el modelo y el número de serie de las hélices involucradas, cuando la falla se presente en las hélices.</w:t>
            </w:r>
          </w:p>
        </w:tc>
        <w:tc>
          <w:tcPr>
            <w:tcW w:w="4788" w:type="dxa"/>
            <w:hideMark/>
          </w:tcPr>
          <w:p w14:paraId="77E25468" w14:textId="77777777" w:rsidR="00FC273D" w:rsidRDefault="00FC273D">
            <w:pPr>
              <w:pStyle w:val="Texto"/>
              <w:spacing w:after="60"/>
              <w:ind w:firstLine="0"/>
              <w:rPr>
                <w:rFonts w:ascii="Verdana" w:hAnsi="Verdana"/>
                <w:b/>
                <w:sz w:val="16"/>
                <w:szCs w:val="16"/>
                <w:lang w:val="en-US"/>
              </w:rPr>
            </w:pPr>
            <w:r>
              <w:rPr>
                <w:rFonts w:ascii="Verdana" w:hAnsi="Verdana"/>
                <w:b/>
                <w:sz w:val="16"/>
                <w:szCs w:val="16"/>
                <w:lang w:val="en-US"/>
              </w:rPr>
              <w:t xml:space="preserve">Box 9: </w:t>
            </w:r>
            <w:r>
              <w:rPr>
                <w:rFonts w:ascii="Verdana" w:hAnsi="Verdana"/>
                <w:sz w:val="16"/>
                <w:szCs w:val="16"/>
                <w:lang w:val="en-US"/>
              </w:rPr>
              <w:t>Enter the make, model, and serial number of the propellers involved, when the failure occurs in the propellers.</w:t>
            </w:r>
          </w:p>
        </w:tc>
      </w:tr>
      <w:tr w:rsidR="00FC273D" w14:paraId="14AB911D" w14:textId="77777777" w:rsidTr="00FC273D">
        <w:tc>
          <w:tcPr>
            <w:tcW w:w="4788" w:type="dxa"/>
            <w:hideMark/>
          </w:tcPr>
          <w:p w14:paraId="162E7886" w14:textId="77777777" w:rsidR="00FC273D" w:rsidRDefault="00FC273D">
            <w:pPr>
              <w:pStyle w:val="Texto"/>
              <w:spacing w:after="60"/>
              <w:ind w:firstLine="0"/>
              <w:rPr>
                <w:rFonts w:ascii="Verdana" w:hAnsi="Verdana"/>
                <w:sz w:val="16"/>
                <w:szCs w:val="16"/>
              </w:rPr>
            </w:pPr>
            <w:r>
              <w:rPr>
                <w:rFonts w:ascii="Verdana" w:hAnsi="Verdana"/>
                <w:b/>
                <w:sz w:val="16"/>
                <w:szCs w:val="16"/>
              </w:rPr>
              <w:t>Casilla 10:</w:t>
            </w:r>
            <w:r>
              <w:rPr>
                <w:rFonts w:ascii="Verdana" w:hAnsi="Verdana"/>
                <w:sz w:val="16"/>
                <w:szCs w:val="16"/>
              </w:rPr>
              <w:t xml:space="preserve"> En el caso de detectarse un defecto o falla cuando una aeronave se encuentra en tierra y está programada para salir a vuelo, cruzar con una “X” la fase en que se presentó la falla, ya sea si la aeronave se encuentra estacionada, está saliendo de mantenimiento, está siendo remolcada, está rodando en plataforma o calle de rodaje, o si la aeronave estuvo desatendida (sin mantenimiento).</w:t>
            </w:r>
          </w:p>
        </w:tc>
        <w:tc>
          <w:tcPr>
            <w:tcW w:w="4788" w:type="dxa"/>
            <w:hideMark/>
          </w:tcPr>
          <w:p w14:paraId="0FD25FA2" w14:textId="77777777" w:rsidR="00FC273D" w:rsidRDefault="00FC273D">
            <w:pPr>
              <w:pStyle w:val="Texto"/>
              <w:spacing w:after="60"/>
              <w:ind w:firstLine="0"/>
              <w:rPr>
                <w:rFonts w:ascii="Verdana" w:hAnsi="Verdana"/>
                <w:b/>
                <w:sz w:val="16"/>
                <w:szCs w:val="16"/>
                <w:lang w:val="en-US"/>
              </w:rPr>
            </w:pPr>
            <w:r>
              <w:rPr>
                <w:rFonts w:ascii="Verdana" w:hAnsi="Verdana"/>
                <w:b/>
                <w:sz w:val="16"/>
                <w:szCs w:val="16"/>
                <w:lang w:val="en-US"/>
              </w:rPr>
              <w:t xml:space="preserve">Box 10: </w:t>
            </w:r>
            <w:r>
              <w:rPr>
                <w:rFonts w:ascii="Verdana" w:hAnsi="Verdana"/>
                <w:sz w:val="16"/>
                <w:szCs w:val="16"/>
                <w:lang w:val="en-US"/>
              </w:rPr>
              <w:t>In the case of detecting a defect or failure when an aircraft is on the ground and is scheduled to take off, mark with an "X" the phase in which the failure occurred, whether the aircraft is parked, is leaving maintenance, is being towed, is taxiing on the apron or taxiway, or if the aircraft was left unattended (without maintenance).</w:t>
            </w:r>
          </w:p>
        </w:tc>
      </w:tr>
      <w:tr w:rsidR="00FC273D" w14:paraId="5A5F03C5" w14:textId="77777777" w:rsidTr="00FC273D">
        <w:tc>
          <w:tcPr>
            <w:tcW w:w="4788" w:type="dxa"/>
            <w:hideMark/>
          </w:tcPr>
          <w:p w14:paraId="14EAAF0C" w14:textId="77777777" w:rsidR="00FC273D" w:rsidRDefault="00FC273D">
            <w:pPr>
              <w:pStyle w:val="Texto"/>
              <w:spacing w:after="60"/>
              <w:ind w:firstLine="0"/>
              <w:rPr>
                <w:rFonts w:ascii="Verdana" w:hAnsi="Verdana"/>
                <w:sz w:val="16"/>
                <w:szCs w:val="16"/>
              </w:rPr>
            </w:pPr>
            <w:r>
              <w:rPr>
                <w:rFonts w:ascii="Verdana" w:hAnsi="Verdana"/>
                <w:b/>
                <w:sz w:val="16"/>
                <w:szCs w:val="16"/>
              </w:rPr>
              <w:t>Casilla 11:</w:t>
            </w:r>
            <w:r>
              <w:rPr>
                <w:rFonts w:ascii="Verdana" w:hAnsi="Verdana"/>
                <w:sz w:val="16"/>
                <w:szCs w:val="16"/>
              </w:rPr>
              <w:t xml:space="preserve"> Anotar la razón social del taller aeronáutico responsable del mantenimiento de la aeronave.</w:t>
            </w:r>
          </w:p>
        </w:tc>
        <w:tc>
          <w:tcPr>
            <w:tcW w:w="4788" w:type="dxa"/>
            <w:hideMark/>
          </w:tcPr>
          <w:p w14:paraId="0A4A2AF7" w14:textId="77777777" w:rsidR="00FC273D" w:rsidRDefault="00FC273D">
            <w:pPr>
              <w:pStyle w:val="Texto"/>
              <w:spacing w:after="60"/>
              <w:ind w:firstLine="0"/>
              <w:rPr>
                <w:rFonts w:ascii="Verdana" w:hAnsi="Verdana"/>
                <w:b/>
                <w:sz w:val="16"/>
                <w:szCs w:val="16"/>
                <w:lang w:val="en-US"/>
              </w:rPr>
            </w:pPr>
            <w:r>
              <w:rPr>
                <w:rFonts w:ascii="Verdana" w:hAnsi="Verdana"/>
                <w:b/>
                <w:sz w:val="16"/>
                <w:szCs w:val="16"/>
                <w:lang w:val="en-US"/>
              </w:rPr>
              <w:t xml:space="preserve">Box 11: </w:t>
            </w:r>
            <w:r>
              <w:rPr>
                <w:rFonts w:ascii="Verdana" w:hAnsi="Verdana"/>
                <w:sz w:val="16"/>
                <w:szCs w:val="16"/>
                <w:lang w:val="en-US"/>
              </w:rPr>
              <w:t>Enter the company name of the aeronautical workshop responsible for the maintenance of the aircraft.</w:t>
            </w:r>
          </w:p>
        </w:tc>
      </w:tr>
      <w:tr w:rsidR="00FC273D" w14:paraId="0070AE3B" w14:textId="77777777" w:rsidTr="00FC273D">
        <w:tc>
          <w:tcPr>
            <w:tcW w:w="4788" w:type="dxa"/>
            <w:hideMark/>
          </w:tcPr>
          <w:p w14:paraId="0A2085B2" w14:textId="77777777" w:rsidR="00FC273D" w:rsidRDefault="00FC273D">
            <w:pPr>
              <w:pStyle w:val="Texto"/>
              <w:spacing w:after="60"/>
              <w:ind w:firstLine="0"/>
              <w:rPr>
                <w:rFonts w:ascii="Verdana" w:hAnsi="Verdana"/>
                <w:sz w:val="16"/>
                <w:szCs w:val="16"/>
              </w:rPr>
            </w:pPr>
            <w:r>
              <w:rPr>
                <w:rFonts w:ascii="Verdana" w:hAnsi="Verdana"/>
                <w:b/>
                <w:sz w:val="16"/>
                <w:szCs w:val="16"/>
              </w:rPr>
              <w:t>Casilla 12:</w:t>
            </w:r>
            <w:r>
              <w:rPr>
                <w:rFonts w:ascii="Verdana" w:hAnsi="Verdana"/>
                <w:sz w:val="16"/>
                <w:szCs w:val="16"/>
              </w:rPr>
              <w:t xml:space="preserve"> Anotar el número de permiso del taller aeronáutico responsable del mantenimiento de la aeronave.</w:t>
            </w:r>
          </w:p>
        </w:tc>
        <w:tc>
          <w:tcPr>
            <w:tcW w:w="4788" w:type="dxa"/>
            <w:hideMark/>
          </w:tcPr>
          <w:p w14:paraId="1CB5AB13" w14:textId="77777777" w:rsidR="00FC273D" w:rsidRDefault="00FC273D">
            <w:pPr>
              <w:pStyle w:val="Texto"/>
              <w:spacing w:after="60"/>
              <w:ind w:firstLine="0"/>
              <w:rPr>
                <w:rFonts w:ascii="Verdana" w:hAnsi="Verdana"/>
                <w:b/>
                <w:sz w:val="16"/>
                <w:szCs w:val="16"/>
                <w:lang w:val="en-US"/>
              </w:rPr>
            </w:pPr>
            <w:r>
              <w:rPr>
                <w:rFonts w:ascii="Verdana" w:hAnsi="Verdana"/>
                <w:b/>
                <w:sz w:val="16"/>
                <w:szCs w:val="16"/>
                <w:lang w:val="en-US"/>
              </w:rPr>
              <w:t xml:space="preserve">Box 12: </w:t>
            </w:r>
            <w:r>
              <w:rPr>
                <w:rFonts w:ascii="Verdana" w:hAnsi="Verdana"/>
                <w:sz w:val="16"/>
                <w:szCs w:val="16"/>
                <w:lang w:val="en-US"/>
              </w:rPr>
              <w:t>Enter the permit number of the aeronautical workshop responsible for the maintenance of the aircraft.</w:t>
            </w:r>
          </w:p>
        </w:tc>
      </w:tr>
      <w:tr w:rsidR="00FC273D" w14:paraId="288B4FD1" w14:textId="77777777" w:rsidTr="00FC273D">
        <w:tc>
          <w:tcPr>
            <w:tcW w:w="4788" w:type="dxa"/>
            <w:hideMark/>
          </w:tcPr>
          <w:p w14:paraId="7DD8B4FE" w14:textId="77777777" w:rsidR="00FC273D" w:rsidRDefault="00FC273D">
            <w:pPr>
              <w:pStyle w:val="Texto"/>
              <w:spacing w:after="60"/>
              <w:ind w:firstLine="0"/>
              <w:rPr>
                <w:rFonts w:ascii="Verdana" w:hAnsi="Verdana"/>
                <w:sz w:val="16"/>
                <w:szCs w:val="16"/>
              </w:rPr>
            </w:pPr>
            <w:r>
              <w:rPr>
                <w:rFonts w:ascii="Verdana" w:hAnsi="Verdana"/>
                <w:b/>
                <w:sz w:val="16"/>
                <w:szCs w:val="16"/>
              </w:rPr>
              <w:t>Casilla 13:</w:t>
            </w:r>
            <w:r>
              <w:rPr>
                <w:rFonts w:ascii="Verdana" w:hAnsi="Verdana"/>
                <w:sz w:val="16"/>
                <w:szCs w:val="16"/>
              </w:rPr>
              <w:t xml:space="preserve"> Anotar el tipo de falla presentada.</w:t>
            </w:r>
          </w:p>
        </w:tc>
        <w:tc>
          <w:tcPr>
            <w:tcW w:w="4788" w:type="dxa"/>
            <w:hideMark/>
          </w:tcPr>
          <w:p w14:paraId="7DA470E0" w14:textId="77777777" w:rsidR="00FC273D" w:rsidRDefault="00FC273D">
            <w:pPr>
              <w:pStyle w:val="Texto"/>
              <w:spacing w:after="60"/>
              <w:ind w:firstLine="0"/>
              <w:rPr>
                <w:rFonts w:ascii="Verdana" w:hAnsi="Verdana"/>
                <w:b/>
                <w:sz w:val="16"/>
                <w:szCs w:val="16"/>
                <w:lang w:val="en-US"/>
              </w:rPr>
            </w:pPr>
            <w:r>
              <w:rPr>
                <w:rFonts w:ascii="Verdana" w:hAnsi="Verdana"/>
                <w:b/>
                <w:sz w:val="16"/>
                <w:szCs w:val="16"/>
                <w:lang w:val="en-US"/>
              </w:rPr>
              <w:t xml:space="preserve">Box 13: </w:t>
            </w:r>
            <w:r>
              <w:rPr>
                <w:rFonts w:ascii="Verdana" w:hAnsi="Verdana"/>
                <w:sz w:val="16"/>
                <w:szCs w:val="16"/>
                <w:lang w:val="en-US"/>
              </w:rPr>
              <w:t>Write down the type of failure presented.</w:t>
            </w:r>
          </w:p>
        </w:tc>
      </w:tr>
      <w:tr w:rsidR="00FC273D" w14:paraId="4A0713E8" w14:textId="77777777" w:rsidTr="00FC273D">
        <w:tc>
          <w:tcPr>
            <w:tcW w:w="4788" w:type="dxa"/>
            <w:hideMark/>
          </w:tcPr>
          <w:p w14:paraId="0381C3F2" w14:textId="77777777" w:rsidR="00FC273D" w:rsidRDefault="00FC273D">
            <w:pPr>
              <w:pStyle w:val="Texto"/>
              <w:spacing w:after="60"/>
              <w:ind w:firstLine="0"/>
              <w:rPr>
                <w:rFonts w:ascii="Verdana" w:hAnsi="Verdana"/>
                <w:sz w:val="16"/>
                <w:szCs w:val="16"/>
              </w:rPr>
            </w:pPr>
            <w:r>
              <w:rPr>
                <w:rFonts w:ascii="Verdana" w:hAnsi="Verdana"/>
                <w:b/>
                <w:sz w:val="16"/>
                <w:szCs w:val="16"/>
              </w:rPr>
              <w:t>Casilla 14:</w:t>
            </w:r>
            <w:r>
              <w:rPr>
                <w:rFonts w:ascii="Verdana" w:hAnsi="Verdana"/>
                <w:sz w:val="16"/>
                <w:szCs w:val="16"/>
              </w:rPr>
              <w:t xml:space="preserve"> Anotar el origen/causa-raíz de la falla, también indicar la referencia conforme a las especificaciones de la entidad responsable del diseño de tipo.</w:t>
            </w:r>
          </w:p>
        </w:tc>
        <w:tc>
          <w:tcPr>
            <w:tcW w:w="4788" w:type="dxa"/>
            <w:hideMark/>
          </w:tcPr>
          <w:p w14:paraId="2446C52D" w14:textId="77777777" w:rsidR="00FC273D" w:rsidRDefault="00FC273D">
            <w:pPr>
              <w:pStyle w:val="Texto"/>
              <w:spacing w:after="60"/>
              <w:ind w:firstLine="0"/>
              <w:rPr>
                <w:rFonts w:ascii="Verdana" w:hAnsi="Verdana"/>
                <w:b/>
                <w:sz w:val="16"/>
                <w:szCs w:val="16"/>
                <w:lang w:val="en-US"/>
              </w:rPr>
            </w:pPr>
            <w:r>
              <w:rPr>
                <w:rFonts w:ascii="Verdana" w:hAnsi="Verdana"/>
                <w:b/>
                <w:sz w:val="16"/>
                <w:szCs w:val="16"/>
                <w:lang w:val="en-US"/>
              </w:rPr>
              <w:t xml:space="preserve">Box 14: </w:t>
            </w:r>
            <w:r>
              <w:rPr>
                <w:rFonts w:ascii="Verdana" w:hAnsi="Verdana"/>
                <w:sz w:val="16"/>
                <w:szCs w:val="16"/>
                <w:lang w:val="en-US"/>
              </w:rPr>
              <w:t>Write down the origin/root cause of the failure, also indicate the reference according to the specifications of the entity responsible for the type design.</w:t>
            </w:r>
          </w:p>
        </w:tc>
      </w:tr>
      <w:tr w:rsidR="00FC273D" w14:paraId="6A658FF3" w14:textId="77777777" w:rsidTr="00FC273D">
        <w:tc>
          <w:tcPr>
            <w:tcW w:w="4788" w:type="dxa"/>
            <w:hideMark/>
          </w:tcPr>
          <w:p w14:paraId="0C938CD7" w14:textId="77777777" w:rsidR="00FC273D" w:rsidRDefault="00FC273D">
            <w:pPr>
              <w:pStyle w:val="Texto"/>
              <w:spacing w:after="60"/>
              <w:ind w:firstLine="0"/>
              <w:rPr>
                <w:rFonts w:ascii="Verdana" w:hAnsi="Verdana"/>
                <w:sz w:val="16"/>
                <w:szCs w:val="16"/>
              </w:rPr>
            </w:pPr>
            <w:r>
              <w:rPr>
                <w:rFonts w:ascii="Verdana" w:hAnsi="Verdana"/>
                <w:b/>
                <w:sz w:val="16"/>
                <w:szCs w:val="16"/>
              </w:rPr>
              <w:lastRenderedPageBreak/>
              <w:t>Casilla 15:</w:t>
            </w:r>
            <w:r>
              <w:rPr>
                <w:rFonts w:ascii="Verdana" w:hAnsi="Verdana"/>
                <w:sz w:val="16"/>
                <w:szCs w:val="16"/>
              </w:rPr>
              <w:t xml:space="preserve"> Anotar la acción correctiva tomada para corregir la falla, también indicar la referencia conforme a las especificaciones de la entidad responsable del diseño de tipo.</w:t>
            </w:r>
          </w:p>
        </w:tc>
        <w:tc>
          <w:tcPr>
            <w:tcW w:w="4788" w:type="dxa"/>
            <w:hideMark/>
          </w:tcPr>
          <w:p w14:paraId="138EDA9E" w14:textId="77777777" w:rsidR="00FC273D" w:rsidRDefault="00FC273D">
            <w:pPr>
              <w:pStyle w:val="Texto"/>
              <w:spacing w:after="60"/>
              <w:ind w:firstLine="0"/>
              <w:rPr>
                <w:rFonts w:ascii="Verdana" w:hAnsi="Verdana"/>
                <w:b/>
                <w:sz w:val="16"/>
                <w:szCs w:val="16"/>
                <w:lang w:val="en-US"/>
              </w:rPr>
            </w:pPr>
            <w:r>
              <w:rPr>
                <w:rFonts w:ascii="Verdana" w:hAnsi="Verdana"/>
                <w:b/>
                <w:sz w:val="16"/>
                <w:szCs w:val="16"/>
                <w:lang w:val="en-US"/>
              </w:rPr>
              <w:t xml:space="preserve">Box 15: </w:t>
            </w:r>
            <w:r>
              <w:rPr>
                <w:rFonts w:ascii="Verdana" w:hAnsi="Verdana"/>
                <w:sz w:val="16"/>
                <w:szCs w:val="16"/>
                <w:lang w:val="en-US"/>
              </w:rPr>
              <w:t>Record the corrective action taken to correct the failure, also indicate the reference according to the specifications of the entity responsible for the type design.</w:t>
            </w:r>
          </w:p>
        </w:tc>
      </w:tr>
      <w:tr w:rsidR="00FC273D" w14:paraId="52E7E211" w14:textId="77777777" w:rsidTr="00FC273D">
        <w:tc>
          <w:tcPr>
            <w:tcW w:w="4788" w:type="dxa"/>
            <w:hideMark/>
          </w:tcPr>
          <w:p w14:paraId="55505217" w14:textId="77777777" w:rsidR="00FC273D" w:rsidRDefault="00FC273D">
            <w:pPr>
              <w:pStyle w:val="Texto"/>
              <w:spacing w:after="60"/>
              <w:ind w:firstLine="0"/>
              <w:rPr>
                <w:rFonts w:ascii="Verdana" w:hAnsi="Verdana"/>
                <w:sz w:val="16"/>
                <w:szCs w:val="16"/>
              </w:rPr>
            </w:pPr>
            <w:r>
              <w:rPr>
                <w:rFonts w:ascii="Verdana" w:hAnsi="Verdana"/>
                <w:b/>
                <w:sz w:val="16"/>
                <w:szCs w:val="16"/>
              </w:rPr>
              <w:t>Casilla 16:</w:t>
            </w:r>
            <w:r>
              <w:rPr>
                <w:rFonts w:ascii="Verdana" w:hAnsi="Verdana"/>
                <w:sz w:val="16"/>
                <w:szCs w:val="16"/>
              </w:rPr>
              <w:t xml:space="preserve"> Anotar la descripción del componente o parte que causó la falla.</w:t>
            </w:r>
          </w:p>
        </w:tc>
        <w:tc>
          <w:tcPr>
            <w:tcW w:w="4788" w:type="dxa"/>
            <w:hideMark/>
          </w:tcPr>
          <w:p w14:paraId="056A1D04" w14:textId="77777777" w:rsidR="00FC273D" w:rsidRDefault="00FC273D">
            <w:pPr>
              <w:pStyle w:val="Texto"/>
              <w:spacing w:after="60"/>
              <w:ind w:firstLine="0"/>
              <w:rPr>
                <w:rFonts w:ascii="Verdana" w:hAnsi="Verdana"/>
                <w:b/>
                <w:sz w:val="16"/>
                <w:szCs w:val="16"/>
                <w:lang w:val="en-US"/>
              </w:rPr>
            </w:pPr>
            <w:r>
              <w:rPr>
                <w:rFonts w:ascii="Verdana" w:hAnsi="Verdana"/>
                <w:b/>
                <w:sz w:val="16"/>
                <w:szCs w:val="16"/>
                <w:lang w:val="en-US"/>
              </w:rPr>
              <w:t xml:space="preserve">Box 16: </w:t>
            </w:r>
            <w:r>
              <w:rPr>
                <w:rFonts w:ascii="Verdana" w:hAnsi="Verdana"/>
                <w:sz w:val="16"/>
                <w:szCs w:val="16"/>
                <w:lang w:val="en-US"/>
              </w:rPr>
              <w:t>Enter the description of the component or part that caused the failure.</w:t>
            </w:r>
          </w:p>
        </w:tc>
      </w:tr>
      <w:tr w:rsidR="00FC273D" w14:paraId="254B1A19" w14:textId="77777777" w:rsidTr="00FC273D">
        <w:tc>
          <w:tcPr>
            <w:tcW w:w="4788" w:type="dxa"/>
            <w:hideMark/>
          </w:tcPr>
          <w:p w14:paraId="24D8882F" w14:textId="77777777" w:rsidR="00FC273D" w:rsidRDefault="00FC273D">
            <w:pPr>
              <w:pStyle w:val="Texto"/>
              <w:spacing w:after="60"/>
              <w:ind w:firstLine="0"/>
              <w:rPr>
                <w:rFonts w:ascii="Verdana" w:hAnsi="Verdana"/>
                <w:sz w:val="16"/>
                <w:szCs w:val="16"/>
              </w:rPr>
            </w:pPr>
            <w:r>
              <w:rPr>
                <w:rFonts w:ascii="Verdana" w:hAnsi="Verdana"/>
                <w:b/>
                <w:sz w:val="16"/>
                <w:szCs w:val="16"/>
              </w:rPr>
              <w:t>Casilla 17:</w:t>
            </w:r>
            <w:r>
              <w:rPr>
                <w:rFonts w:ascii="Verdana" w:hAnsi="Verdana"/>
                <w:sz w:val="16"/>
                <w:szCs w:val="16"/>
              </w:rPr>
              <w:t xml:space="preserve"> Anotar el número de parte del componente o parte que originó la falla.</w:t>
            </w:r>
          </w:p>
        </w:tc>
        <w:tc>
          <w:tcPr>
            <w:tcW w:w="4788" w:type="dxa"/>
            <w:hideMark/>
          </w:tcPr>
          <w:p w14:paraId="21ED3D08" w14:textId="77777777" w:rsidR="00FC273D" w:rsidRDefault="00FC273D">
            <w:pPr>
              <w:pStyle w:val="Texto"/>
              <w:spacing w:after="60"/>
              <w:ind w:firstLine="0"/>
              <w:rPr>
                <w:rFonts w:ascii="Verdana" w:hAnsi="Verdana"/>
                <w:b/>
                <w:sz w:val="16"/>
                <w:szCs w:val="16"/>
                <w:lang w:val="en-US"/>
              </w:rPr>
            </w:pPr>
            <w:r>
              <w:rPr>
                <w:rFonts w:ascii="Verdana" w:hAnsi="Verdana"/>
                <w:b/>
                <w:sz w:val="16"/>
                <w:szCs w:val="16"/>
                <w:lang w:val="en-US"/>
              </w:rPr>
              <w:t xml:space="preserve">Box 17: </w:t>
            </w:r>
            <w:r>
              <w:rPr>
                <w:rFonts w:ascii="Verdana" w:hAnsi="Verdana"/>
                <w:sz w:val="16"/>
                <w:szCs w:val="16"/>
                <w:lang w:val="en-US"/>
              </w:rPr>
              <w:t>Enter the part number of the component or part that caused the failure.</w:t>
            </w:r>
          </w:p>
        </w:tc>
      </w:tr>
      <w:tr w:rsidR="00FC273D" w14:paraId="520FE582" w14:textId="77777777" w:rsidTr="00FC273D">
        <w:tc>
          <w:tcPr>
            <w:tcW w:w="4788" w:type="dxa"/>
            <w:hideMark/>
          </w:tcPr>
          <w:p w14:paraId="4D3501C8" w14:textId="77777777" w:rsidR="00FC273D" w:rsidRDefault="00FC273D">
            <w:pPr>
              <w:pStyle w:val="Texto"/>
              <w:spacing w:after="60"/>
              <w:ind w:firstLine="0"/>
              <w:rPr>
                <w:rFonts w:ascii="Verdana" w:hAnsi="Verdana"/>
                <w:sz w:val="16"/>
                <w:szCs w:val="16"/>
              </w:rPr>
            </w:pPr>
            <w:r>
              <w:rPr>
                <w:rFonts w:ascii="Verdana" w:hAnsi="Verdana"/>
                <w:b/>
                <w:sz w:val="16"/>
                <w:szCs w:val="16"/>
              </w:rPr>
              <w:t>Casilla 18:</w:t>
            </w:r>
            <w:r>
              <w:rPr>
                <w:rFonts w:ascii="Verdana" w:hAnsi="Verdana"/>
                <w:sz w:val="16"/>
                <w:szCs w:val="16"/>
              </w:rPr>
              <w:t xml:space="preserve"> Anotar el número de serie del componente o parte que originó la falla.</w:t>
            </w:r>
          </w:p>
        </w:tc>
        <w:tc>
          <w:tcPr>
            <w:tcW w:w="4788" w:type="dxa"/>
            <w:hideMark/>
          </w:tcPr>
          <w:p w14:paraId="05922130" w14:textId="77777777" w:rsidR="00FC273D" w:rsidRDefault="00FC273D">
            <w:pPr>
              <w:pStyle w:val="Texto"/>
              <w:spacing w:after="60"/>
              <w:ind w:firstLine="0"/>
              <w:rPr>
                <w:rFonts w:ascii="Verdana" w:hAnsi="Verdana"/>
                <w:b/>
                <w:sz w:val="16"/>
                <w:szCs w:val="16"/>
                <w:lang w:val="en-US"/>
              </w:rPr>
            </w:pPr>
            <w:r>
              <w:rPr>
                <w:rFonts w:ascii="Verdana" w:hAnsi="Verdana"/>
                <w:b/>
                <w:sz w:val="16"/>
                <w:szCs w:val="16"/>
                <w:lang w:val="en-US"/>
              </w:rPr>
              <w:t xml:space="preserve">Box 18: </w:t>
            </w:r>
            <w:r>
              <w:rPr>
                <w:rFonts w:ascii="Verdana" w:hAnsi="Verdana"/>
                <w:sz w:val="16"/>
                <w:szCs w:val="16"/>
                <w:lang w:val="en-US"/>
              </w:rPr>
              <w:t>Enter the serial number of the component or part that caused the failure.</w:t>
            </w:r>
          </w:p>
        </w:tc>
      </w:tr>
      <w:tr w:rsidR="00FC273D" w14:paraId="23287EE8" w14:textId="77777777" w:rsidTr="00FC273D">
        <w:tc>
          <w:tcPr>
            <w:tcW w:w="4788" w:type="dxa"/>
            <w:hideMark/>
          </w:tcPr>
          <w:p w14:paraId="46E49979" w14:textId="77777777" w:rsidR="00FC273D" w:rsidRDefault="00FC273D">
            <w:pPr>
              <w:pStyle w:val="Texto"/>
              <w:spacing w:after="60"/>
              <w:ind w:firstLine="0"/>
              <w:rPr>
                <w:rFonts w:ascii="Verdana" w:hAnsi="Verdana"/>
                <w:sz w:val="16"/>
                <w:szCs w:val="16"/>
              </w:rPr>
            </w:pPr>
            <w:r>
              <w:rPr>
                <w:rFonts w:ascii="Verdana" w:hAnsi="Verdana"/>
                <w:b/>
                <w:sz w:val="16"/>
                <w:szCs w:val="16"/>
              </w:rPr>
              <w:t>Casilla 19:</w:t>
            </w:r>
            <w:r>
              <w:rPr>
                <w:rFonts w:ascii="Verdana" w:hAnsi="Verdana"/>
                <w:sz w:val="16"/>
                <w:szCs w:val="16"/>
              </w:rPr>
              <w:t xml:space="preserve"> Anotar el nombre del fabricante de la parte o del componente</w:t>
            </w:r>
          </w:p>
        </w:tc>
        <w:tc>
          <w:tcPr>
            <w:tcW w:w="4788" w:type="dxa"/>
            <w:hideMark/>
          </w:tcPr>
          <w:p w14:paraId="4AE08A5A" w14:textId="77777777" w:rsidR="00FC273D" w:rsidRDefault="00FC273D">
            <w:pPr>
              <w:pStyle w:val="Texto"/>
              <w:spacing w:after="60"/>
              <w:ind w:firstLine="0"/>
              <w:rPr>
                <w:rFonts w:ascii="Verdana" w:hAnsi="Verdana"/>
                <w:b/>
                <w:sz w:val="16"/>
                <w:szCs w:val="16"/>
                <w:lang w:val="en-US"/>
              </w:rPr>
            </w:pPr>
            <w:r>
              <w:rPr>
                <w:rFonts w:ascii="Verdana" w:hAnsi="Verdana"/>
                <w:b/>
                <w:sz w:val="16"/>
                <w:szCs w:val="16"/>
                <w:lang w:val="en-US"/>
              </w:rPr>
              <w:t xml:space="preserve">Box 19: </w:t>
            </w:r>
            <w:r>
              <w:rPr>
                <w:rFonts w:ascii="Verdana" w:hAnsi="Verdana"/>
                <w:sz w:val="16"/>
                <w:szCs w:val="16"/>
                <w:lang w:val="en-US"/>
              </w:rPr>
              <w:t>Enter the name of the manufacturer of the part or component</w:t>
            </w:r>
          </w:p>
        </w:tc>
      </w:tr>
      <w:tr w:rsidR="00FC273D" w14:paraId="01643F84" w14:textId="77777777" w:rsidTr="00FC273D">
        <w:tc>
          <w:tcPr>
            <w:tcW w:w="4788" w:type="dxa"/>
            <w:hideMark/>
          </w:tcPr>
          <w:p w14:paraId="63994672" w14:textId="77777777" w:rsidR="00FC273D" w:rsidRDefault="00FC273D">
            <w:pPr>
              <w:pStyle w:val="Texto"/>
              <w:spacing w:after="60"/>
              <w:ind w:firstLine="0"/>
              <w:rPr>
                <w:rFonts w:ascii="Verdana" w:hAnsi="Verdana"/>
                <w:sz w:val="16"/>
                <w:szCs w:val="16"/>
              </w:rPr>
            </w:pPr>
            <w:r>
              <w:rPr>
                <w:rFonts w:ascii="Verdana" w:hAnsi="Verdana"/>
                <w:b/>
                <w:sz w:val="16"/>
                <w:szCs w:val="16"/>
              </w:rPr>
              <w:t>Casilla 20:</w:t>
            </w:r>
            <w:r>
              <w:rPr>
                <w:rFonts w:ascii="Verdana" w:hAnsi="Verdana"/>
                <w:sz w:val="16"/>
                <w:szCs w:val="16"/>
              </w:rPr>
              <w:t xml:space="preserve"> Indicar con una “X” la forma de control que se tiene de este componente o parte ya sea por límite de horas de vuelo, por límite de ciclos, fecha calendario u otra forma de control.</w:t>
            </w:r>
          </w:p>
        </w:tc>
        <w:tc>
          <w:tcPr>
            <w:tcW w:w="4788" w:type="dxa"/>
            <w:hideMark/>
          </w:tcPr>
          <w:p w14:paraId="0A307E26" w14:textId="77777777" w:rsidR="00FC273D" w:rsidRDefault="00FC273D">
            <w:pPr>
              <w:pStyle w:val="Texto"/>
              <w:spacing w:after="60"/>
              <w:ind w:firstLine="0"/>
              <w:rPr>
                <w:rFonts w:ascii="Verdana" w:hAnsi="Verdana"/>
                <w:b/>
                <w:sz w:val="16"/>
                <w:szCs w:val="16"/>
                <w:lang w:val="en-US"/>
              </w:rPr>
            </w:pPr>
            <w:r>
              <w:rPr>
                <w:rFonts w:ascii="Verdana" w:hAnsi="Verdana"/>
                <w:b/>
                <w:sz w:val="16"/>
                <w:szCs w:val="16"/>
                <w:lang w:val="en-US"/>
              </w:rPr>
              <w:t xml:space="preserve">Box 20: </w:t>
            </w:r>
            <w:r>
              <w:rPr>
                <w:rFonts w:ascii="Verdana" w:hAnsi="Verdana"/>
                <w:sz w:val="16"/>
                <w:szCs w:val="16"/>
                <w:lang w:val="en-US"/>
              </w:rPr>
              <w:t>Indicate with an "X" the form of control over this component or part, whether by flight hour limit, cycle limit, calendar date or other form of control.</w:t>
            </w:r>
          </w:p>
        </w:tc>
      </w:tr>
      <w:tr w:rsidR="00FC273D" w14:paraId="25C6F65E" w14:textId="77777777" w:rsidTr="00FC273D">
        <w:tc>
          <w:tcPr>
            <w:tcW w:w="4788" w:type="dxa"/>
            <w:hideMark/>
          </w:tcPr>
          <w:p w14:paraId="7DE557E8" w14:textId="77777777" w:rsidR="00FC273D" w:rsidRDefault="00FC273D">
            <w:pPr>
              <w:pStyle w:val="Texto"/>
              <w:spacing w:after="60"/>
              <w:ind w:firstLine="0"/>
              <w:rPr>
                <w:rFonts w:ascii="Verdana" w:hAnsi="Verdana"/>
                <w:sz w:val="16"/>
                <w:szCs w:val="16"/>
              </w:rPr>
            </w:pPr>
            <w:r>
              <w:rPr>
                <w:rFonts w:ascii="Verdana" w:hAnsi="Verdana"/>
                <w:b/>
                <w:sz w:val="16"/>
                <w:szCs w:val="16"/>
              </w:rPr>
              <w:t>Casilla 21:</w:t>
            </w:r>
            <w:r>
              <w:rPr>
                <w:rFonts w:ascii="Verdana" w:hAnsi="Verdana"/>
                <w:sz w:val="16"/>
                <w:szCs w:val="16"/>
              </w:rPr>
              <w:t xml:space="preserve"> Anotar los tiempos T.T., T.U.R.M. y ciclos C.T., C.U.R.M., de la parte o del componente en la fecha en que se presentó la falla.</w:t>
            </w:r>
          </w:p>
        </w:tc>
        <w:tc>
          <w:tcPr>
            <w:tcW w:w="4788" w:type="dxa"/>
            <w:hideMark/>
          </w:tcPr>
          <w:p w14:paraId="626A5EE2" w14:textId="77777777" w:rsidR="00FC273D" w:rsidRDefault="00FC273D">
            <w:pPr>
              <w:pStyle w:val="Texto"/>
              <w:spacing w:after="60"/>
              <w:ind w:firstLine="0"/>
              <w:rPr>
                <w:rFonts w:ascii="Verdana" w:hAnsi="Verdana"/>
                <w:b/>
                <w:sz w:val="16"/>
                <w:szCs w:val="16"/>
                <w:lang w:val="en-US"/>
              </w:rPr>
            </w:pPr>
            <w:r>
              <w:rPr>
                <w:rFonts w:ascii="Verdana" w:hAnsi="Verdana"/>
                <w:b/>
                <w:sz w:val="16"/>
                <w:szCs w:val="16"/>
                <w:lang w:val="en-US"/>
              </w:rPr>
              <w:t xml:space="preserve">Box 21: </w:t>
            </w:r>
            <w:r>
              <w:rPr>
                <w:rFonts w:ascii="Verdana" w:hAnsi="Verdana"/>
                <w:sz w:val="16"/>
                <w:szCs w:val="16"/>
                <w:lang w:val="en-US"/>
              </w:rPr>
              <w:t>Enter the times TT, TURM and cycles CT, CURM, of the part or component on the date the failure occurred.</w:t>
            </w:r>
          </w:p>
        </w:tc>
      </w:tr>
      <w:tr w:rsidR="00FC273D" w14:paraId="5D44FB68" w14:textId="77777777" w:rsidTr="00FC273D">
        <w:tc>
          <w:tcPr>
            <w:tcW w:w="4788" w:type="dxa"/>
            <w:hideMark/>
          </w:tcPr>
          <w:p w14:paraId="5CE64E10" w14:textId="77777777" w:rsidR="00FC273D" w:rsidRDefault="00FC273D">
            <w:pPr>
              <w:pStyle w:val="Texto"/>
              <w:spacing w:after="60"/>
              <w:ind w:firstLine="0"/>
              <w:rPr>
                <w:rFonts w:ascii="Verdana" w:hAnsi="Verdana"/>
                <w:sz w:val="16"/>
                <w:szCs w:val="16"/>
              </w:rPr>
            </w:pPr>
            <w:r>
              <w:rPr>
                <w:rFonts w:ascii="Verdana" w:hAnsi="Verdana"/>
                <w:b/>
                <w:sz w:val="16"/>
                <w:szCs w:val="16"/>
              </w:rPr>
              <w:t>Casilla 22:</w:t>
            </w:r>
            <w:r>
              <w:rPr>
                <w:rFonts w:ascii="Verdana" w:hAnsi="Verdana"/>
                <w:sz w:val="16"/>
                <w:szCs w:val="16"/>
              </w:rPr>
              <w:t xml:space="preserve"> Anotar los tiempos T.T., T.U.R.M., y ciclos C.T., C.U.R.M., de la aeronave al momento que se presentó la falla.</w:t>
            </w:r>
          </w:p>
        </w:tc>
        <w:tc>
          <w:tcPr>
            <w:tcW w:w="4788" w:type="dxa"/>
            <w:hideMark/>
          </w:tcPr>
          <w:p w14:paraId="0A4D9475" w14:textId="77777777" w:rsidR="00FC273D" w:rsidRDefault="00FC273D">
            <w:pPr>
              <w:pStyle w:val="Texto"/>
              <w:spacing w:after="60"/>
              <w:ind w:firstLine="0"/>
              <w:rPr>
                <w:rFonts w:ascii="Verdana" w:hAnsi="Verdana"/>
                <w:b/>
                <w:sz w:val="16"/>
                <w:szCs w:val="16"/>
                <w:lang w:val="en-US"/>
              </w:rPr>
            </w:pPr>
            <w:r>
              <w:rPr>
                <w:rFonts w:ascii="Verdana" w:hAnsi="Verdana"/>
                <w:b/>
                <w:sz w:val="16"/>
                <w:szCs w:val="16"/>
                <w:lang w:val="en-US"/>
              </w:rPr>
              <w:t xml:space="preserve">Box 22: </w:t>
            </w:r>
            <w:r>
              <w:rPr>
                <w:rFonts w:ascii="Verdana" w:hAnsi="Verdana"/>
                <w:sz w:val="16"/>
                <w:szCs w:val="16"/>
                <w:lang w:val="en-US"/>
              </w:rPr>
              <w:t>Enter the TT, TURM, and CT, CURM cycle times of the aircraft at the time the failure occurred.</w:t>
            </w:r>
          </w:p>
        </w:tc>
      </w:tr>
      <w:tr w:rsidR="00FC273D" w14:paraId="07343723" w14:textId="77777777" w:rsidTr="00FC273D">
        <w:tc>
          <w:tcPr>
            <w:tcW w:w="4788" w:type="dxa"/>
            <w:hideMark/>
          </w:tcPr>
          <w:p w14:paraId="3A6DB9BF" w14:textId="77777777" w:rsidR="00FC273D" w:rsidRDefault="00FC273D">
            <w:pPr>
              <w:pStyle w:val="Texto"/>
              <w:spacing w:after="60"/>
              <w:ind w:firstLine="0"/>
              <w:rPr>
                <w:rFonts w:ascii="Verdana" w:hAnsi="Verdana"/>
                <w:sz w:val="16"/>
                <w:szCs w:val="16"/>
              </w:rPr>
            </w:pPr>
            <w:r>
              <w:rPr>
                <w:rFonts w:ascii="Verdana" w:hAnsi="Verdana"/>
                <w:b/>
                <w:sz w:val="16"/>
                <w:szCs w:val="16"/>
              </w:rPr>
              <w:t>Casilla 23:</w:t>
            </w:r>
            <w:r>
              <w:rPr>
                <w:rFonts w:ascii="Verdana" w:hAnsi="Verdana"/>
                <w:sz w:val="16"/>
                <w:szCs w:val="16"/>
              </w:rPr>
              <w:t xml:space="preserve"> Indicar si se </w:t>
            </w:r>
            <w:proofErr w:type="gramStart"/>
            <w:r>
              <w:rPr>
                <w:rFonts w:ascii="Verdana" w:hAnsi="Verdana"/>
                <w:sz w:val="16"/>
                <w:szCs w:val="16"/>
              </w:rPr>
              <w:t>dio aviso</w:t>
            </w:r>
            <w:proofErr w:type="gramEnd"/>
            <w:r>
              <w:rPr>
                <w:rFonts w:ascii="Verdana" w:hAnsi="Verdana"/>
                <w:sz w:val="16"/>
                <w:szCs w:val="16"/>
              </w:rPr>
              <w:t xml:space="preserve"> a la entidad responsable del diseño de tipo del componente o parte de la presencia de la falla.</w:t>
            </w:r>
          </w:p>
        </w:tc>
        <w:tc>
          <w:tcPr>
            <w:tcW w:w="4788" w:type="dxa"/>
            <w:hideMark/>
          </w:tcPr>
          <w:p w14:paraId="1E7B9C9F" w14:textId="77777777" w:rsidR="00FC273D" w:rsidRDefault="00FC273D">
            <w:pPr>
              <w:pStyle w:val="Texto"/>
              <w:spacing w:after="60"/>
              <w:ind w:firstLine="0"/>
              <w:rPr>
                <w:rFonts w:ascii="Verdana" w:hAnsi="Verdana"/>
                <w:b/>
                <w:sz w:val="16"/>
                <w:szCs w:val="16"/>
                <w:lang w:val="en-US"/>
              </w:rPr>
            </w:pPr>
            <w:r>
              <w:rPr>
                <w:rFonts w:ascii="Verdana" w:hAnsi="Verdana"/>
                <w:b/>
                <w:sz w:val="16"/>
                <w:szCs w:val="16"/>
                <w:lang w:val="en-US"/>
              </w:rPr>
              <w:t xml:space="preserve">Box 23: </w:t>
            </w:r>
            <w:r>
              <w:rPr>
                <w:rFonts w:ascii="Verdana" w:hAnsi="Verdana"/>
                <w:sz w:val="16"/>
                <w:szCs w:val="16"/>
                <w:lang w:val="en-US"/>
              </w:rPr>
              <w:t>Indicate if the entity responsible for the type design of the component or part was notified of the presence of the failure.</w:t>
            </w:r>
          </w:p>
        </w:tc>
      </w:tr>
      <w:tr w:rsidR="00FC273D" w14:paraId="05012E6A" w14:textId="77777777" w:rsidTr="00FC273D">
        <w:tc>
          <w:tcPr>
            <w:tcW w:w="4788" w:type="dxa"/>
            <w:hideMark/>
          </w:tcPr>
          <w:p w14:paraId="7933F61B" w14:textId="77777777" w:rsidR="00FC273D" w:rsidRDefault="00FC273D">
            <w:pPr>
              <w:pStyle w:val="Texto"/>
              <w:spacing w:after="60"/>
              <w:ind w:firstLine="0"/>
              <w:rPr>
                <w:rFonts w:ascii="Verdana" w:hAnsi="Verdana"/>
                <w:sz w:val="16"/>
                <w:szCs w:val="16"/>
              </w:rPr>
            </w:pPr>
            <w:r>
              <w:rPr>
                <w:rFonts w:ascii="Verdana" w:hAnsi="Verdana"/>
                <w:b/>
                <w:sz w:val="16"/>
                <w:szCs w:val="16"/>
              </w:rPr>
              <w:t>Casilla 24:</w:t>
            </w:r>
            <w:r>
              <w:rPr>
                <w:rFonts w:ascii="Verdana" w:hAnsi="Verdana"/>
                <w:sz w:val="16"/>
                <w:szCs w:val="16"/>
              </w:rPr>
              <w:t xml:space="preserve"> Indicar si se </w:t>
            </w:r>
            <w:proofErr w:type="gramStart"/>
            <w:r>
              <w:rPr>
                <w:rFonts w:ascii="Verdana" w:hAnsi="Verdana"/>
                <w:sz w:val="16"/>
                <w:szCs w:val="16"/>
              </w:rPr>
              <w:t>dio aviso</w:t>
            </w:r>
            <w:proofErr w:type="gramEnd"/>
            <w:r>
              <w:rPr>
                <w:rFonts w:ascii="Verdana" w:hAnsi="Verdana"/>
                <w:sz w:val="16"/>
                <w:szCs w:val="16"/>
              </w:rPr>
              <w:t xml:space="preserve"> a la entidad responsable del diseño de tipo de la aeronave de la presencia de la falla.</w:t>
            </w:r>
          </w:p>
        </w:tc>
        <w:tc>
          <w:tcPr>
            <w:tcW w:w="4788" w:type="dxa"/>
            <w:hideMark/>
          </w:tcPr>
          <w:p w14:paraId="59755315" w14:textId="77777777" w:rsidR="00FC273D" w:rsidRDefault="00FC273D">
            <w:pPr>
              <w:pStyle w:val="Texto"/>
              <w:spacing w:after="60"/>
              <w:ind w:firstLine="0"/>
              <w:rPr>
                <w:rFonts w:ascii="Verdana" w:hAnsi="Verdana"/>
                <w:b/>
                <w:sz w:val="16"/>
                <w:szCs w:val="16"/>
                <w:lang w:val="en-US"/>
              </w:rPr>
            </w:pPr>
            <w:r>
              <w:rPr>
                <w:rFonts w:ascii="Verdana" w:hAnsi="Verdana"/>
                <w:b/>
                <w:sz w:val="16"/>
                <w:szCs w:val="16"/>
                <w:lang w:val="en-US"/>
              </w:rPr>
              <w:t xml:space="preserve">Box 24: </w:t>
            </w:r>
            <w:r>
              <w:rPr>
                <w:rFonts w:ascii="Verdana" w:hAnsi="Verdana"/>
                <w:sz w:val="16"/>
                <w:szCs w:val="16"/>
                <w:lang w:val="en-US"/>
              </w:rPr>
              <w:t>Indicate whether the entity responsible for the type design of the aircraft was notified of the presence of the failure.</w:t>
            </w:r>
          </w:p>
        </w:tc>
      </w:tr>
      <w:tr w:rsidR="00FC273D" w14:paraId="07C1F171" w14:textId="77777777" w:rsidTr="00FC273D">
        <w:tc>
          <w:tcPr>
            <w:tcW w:w="4788" w:type="dxa"/>
            <w:hideMark/>
          </w:tcPr>
          <w:p w14:paraId="195E4D8F" w14:textId="77777777" w:rsidR="00FC273D" w:rsidRDefault="00FC273D">
            <w:pPr>
              <w:pStyle w:val="Texto"/>
              <w:spacing w:after="60"/>
              <w:ind w:firstLine="0"/>
              <w:rPr>
                <w:rFonts w:ascii="Verdana" w:hAnsi="Verdana"/>
                <w:sz w:val="16"/>
                <w:szCs w:val="16"/>
              </w:rPr>
            </w:pPr>
            <w:r>
              <w:rPr>
                <w:rFonts w:ascii="Verdana" w:hAnsi="Verdana"/>
                <w:b/>
                <w:sz w:val="16"/>
                <w:szCs w:val="16"/>
              </w:rPr>
              <w:t>Casilla 25.</w:t>
            </w:r>
            <w:r>
              <w:rPr>
                <w:rFonts w:ascii="Verdana" w:hAnsi="Verdana"/>
                <w:sz w:val="16"/>
                <w:szCs w:val="16"/>
              </w:rPr>
              <w:t xml:space="preserve"> Anotar el nombre del personal que elaboró el reporte mismo quien firma de responsable.</w:t>
            </w:r>
          </w:p>
        </w:tc>
        <w:tc>
          <w:tcPr>
            <w:tcW w:w="4788" w:type="dxa"/>
            <w:hideMark/>
          </w:tcPr>
          <w:p w14:paraId="51D23181" w14:textId="77777777" w:rsidR="00FC273D" w:rsidRDefault="00FC273D">
            <w:pPr>
              <w:pStyle w:val="Texto"/>
              <w:spacing w:after="60"/>
              <w:ind w:firstLine="0"/>
              <w:rPr>
                <w:rFonts w:ascii="Verdana" w:hAnsi="Verdana"/>
                <w:b/>
                <w:sz w:val="16"/>
                <w:szCs w:val="16"/>
                <w:lang w:val="en-US"/>
              </w:rPr>
            </w:pPr>
            <w:r>
              <w:rPr>
                <w:rFonts w:ascii="Verdana" w:hAnsi="Verdana"/>
                <w:b/>
                <w:sz w:val="16"/>
                <w:szCs w:val="16"/>
                <w:lang w:val="en-US"/>
              </w:rPr>
              <w:t xml:space="preserve">Box 25. </w:t>
            </w:r>
            <w:r>
              <w:rPr>
                <w:rFonts w:ascii="Verdana" w:hAnsi="Verdana"/>
                <w:sz w:val="16"/>
                <w:szCs w:val="16"/>
                <w:lang w:val="en-US"/>
              </w:rPr>
              <w:t>Enter the name of the person who prepared the report and who signs as responsible.</w:t>
            </w:r>
          </w:p>
        </w:tc>
      </w:tr>
      <w:tr w:rsidR="00FC273D" w14:paraId="2B20DA57" w14:textId="77777777" w:rsidTr="00FC273D">
        <w:tc>
          <w:tcPr>
            <w:tcW w:w="4788" w:type="dxa"/>
            <w:hideMark/>
          </w:tcPr>
          <w:p w14:paraId="36582BC8" w14:textId="77777777" w:rsidR="00FC273D" w:rsidRDefault="00FC273D">
            <w:pPr>
              <w:pStyle w:val="Texto"/>
              <w:spacing w:after="60"/>
              <w:ind w:firstLine="0"/>
              <w:rPr>
                <w:rFonts w:ascii="Verdana" w:hAnsi="Verdana"/>
                <w:sz w:val="16"/>
                <w:szCs w:val="16"/>
              </w:rPr>
            </w:pPr>
            <w:r>
              <w:rPr>
                <w:rFonts w:ascii="Verdana" w:hAnsi="Verdana"/>
                <w:b/>
                <w:sz w:val="16"/>
                <w:szCs w:val="16"/>
              </w:rPr>
              <w:t>Casilla 26:</w:t>
            </w:r>
            <w:r>
              <w:rPr>
                <w:rFonts w:ascii="Verdana" w:hAnsi="Verdana"/>
                <w:sz w:val="16"/>
                <w:szCs w:val="16"/>
              </w:rPr>
              <w:t xml:space="preserve"> Anotar el nombre del personal de la comandancia del aeropuerto que recibió copia de este reporte y el aeropuerto de adscripción.</w:t>
            </w:r>
          </w:p>
        </w:tc>
        <w:tc>
          <w:tcPr>
            <w:tcW w:w="4788" w:type="dxa"/>
            <w:hideMark/>
          </w:tcPr>
          <w:p w14:paraId="6F94662E" w14:textId="77777777" w:rsidR="00FC273D" w:rsidRDefault="00FC273D">
            <w:pPr>
              <w:pStyle w:val="Texto"/>
              <w:spacing w:after="60"/>
              <w:ind w:firstLine="0"/>
              <w:rPr>
                <w:rFonts w:ascii="Verdana" w:hAnsi="Verdana"/>
                <w:b/>
                <w:sz w:val="16"/>
                <w:szCs w:val="16"/>
                <w:lang w:val="en-US"/>
              </w:rPr>
            </w:pPr>
            <w:r>
              <w:rPr>
                <w:rFonts w:ascii="Verdana" w:hAnsi="Verdana"/>
                <w:b/>
                <w:sz w:val="16"/>
                <w:szCs w:val="16"/>
                <w:lang w:val="en-US"/>
              </w:rPr>
              <w:t xml:space="preserve">Box 26: </w:t>
            </w:r>
            <w:r>
              <w:rPr>
                <w:rFonts w:ascii="Verdana" w:hAnsi="Verdana"/>
                <w:sz w:val="16"/>
                <w:szCs w:val="16"/>
                <w:lang w:val="en-US"/>
              </w:rPr>
              <w:t>Enter the name of the airport command staff who received a copy of this report and the assigned airport.</w:t>
            </w:r>
          </w:p>
        </w:tc>
      </w:tr>
    </w:tbl>
    <w:p w14:paraId="2664F72D" w14:textId="77777777" w:rsidR="00FC273D" w:rsidRDefault="00FC273D" w:rsidP="00FC273D">
      <w:pPr>
        <w:pStyle w:val="Texto"/>
        <w:spacing w:after="60"/>
        <w:ind w:firstLine="0"/>
        <w:rPr>
          <w:rFonts w:ascii="Verdana" w:hAnsi="Verdana"/>
          <w:sz w:val="16"/>
          <w:szCs w:val="16"/>
          <w:lang w:val="en-US"/>
        </w:rPr>
      </w:pPr>
    </w:p>
    <w:p w14:paraId="69BA208C" w14:textId="77777777" w:rsidR="00FC273D" w:rsidRPr="00FC273D" w:rsidRDefault="00FC273D">
      <w:pPr>
        <w:rPr>
          <w:lang w:val="en-US"/>
        </w:rPr>
      </w:pPr>
    </w:p>
    <w:sectPr w:rsidR="00FC273D" w:rsidRPr="00FC273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16096" w14:textId="77777777" w:rsidR="003C6307" w:rsidRDefault="003C6307" w:rsidP="00FC273D">
      <w:r>
        <w:separator/>
      </w:r>
    </w:p>
  </w:endnote>
  <w:endnote w:type="continuationSeparator" w:id="0">
    <w:p w14:paraId="7FB3F734" w14:textId="77777777" w:rsidR="003C6307" w:rsidRDefault="003C6307" w:rsidP="00FC2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Palacio (WN)">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F0137" w14:textId="1A301FB2" w:rsidR="00FC273D" w:rsidRPr="00FC273D" w:rsidRDefault="00FC273D">
    <w:pPr>
      <w:pStyle w:val="Footer"/>
      <w:rPr>
        <w:rFonts w:ascii="Verdana" w:hAnsi="Verdana"/>
        <w:b/>
        <w:bCs/>
        <w:sz w:val="16"/>
        <w:szCs w:val="16"/>
        <w:lang w:val="es-MX"/>
      </w:rPr>
    </w:pPr>
    <w:r w:rsidRPr="00FC273D">
      <w:rPr>
        <w:rFonts w:ascii="Verdana" w:hAnsi="Verdana"/>
        <w:b/>
        <w:bCs/>
        <w:sz w:val="16"/>
        <w:szCs w:val="16"/>
        <w:lang w:val="es-MX"/>
      </w:rPr>
      <w:t>Derechos Reservados © 2022 Lic. Glenn Louis M</w:t>
    </w:r>
    <w:r>
      <w:rPr>
        <w:rFonts w:ascii="Verdana" w:hAnsi="Verdana"/>
        <w:b/>
        <w:bCs/>
        <w:sz w:val="16"/>
        <w:szCs w:val="16"/>
        <w:lang w:val="es-MX"/>
      </w:rPr>
      <w:t xml:space="preserve">cBride                                                                   </w:t>
    </w:r>
    <w:r w:rsidRPr="00FC273D">
      <w:rPr>
        <w:rFonts w:ascii="Verdana" w:hAnsi="Verdana"/>
        <w:b/>
        <w:bCs/>
        <w:sz w:val="16"/>
        <w:szCs w:val="16"/>
        <w:lang w:val="es-MX"/>
      </w:rPr>
      <w:fldChar w:fldCharType="begin"/>
    </w:r>
    <w:r w:rsidRPr="00FC273D">
      <w:rPr>
        <w:rFonts w:ascii="Verdana" w:hAnsi="Verdana"/>
        <w:b/>
        <w:bCs/>
        <w:sz w:val="16"/>
        <w:szCs w:val="16"/>
        <w:lang w:val="es-MX"/>
      </w:rPr>
      <w:instrText xml:space="preserve"> PAGE   \* MERGEFORMAT </w:instrText>
    </w:r>
    <w:r w:rsidRPr="00FC273D">
      <w:rPr>
        <w:rFonts w:ascii="Verdana" w:hAnsi="Verdana"/>
        <w:b/>
        <w:bCs/>
        <w:sz w:val="16"/>
        <w:szCs w:val="16"/>
        <w:lang w:val="es-MX"/>
      </w:rPr>
      <w:fldChar w:fldCharType="separate"/>
    </w:r>
    <w:r w:rsidRPr="00FC273D">
      <w:rPr>
        <w:rFonts w:ascii="Verdana" w:hAnsi="Verdana"/>
        <w:b/>
        <w:bCs/>
        <w:noProof/>
        <w:sz w:val="16"/>
        <w:szCs w:val="16"/>
        <w:lang w:val="es-MX"/>
      </w:rPr>
      <w:t>1</w:t>
    </w:r>
    <w:r w:rsidRPr="00FC273D">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DB693" w14:textId="77777777" w:rsidR="003C6307" w:rsidRDefault="003C6307" w:rsidP="00FC273D">
      <w:r>
        <w:separator/>
      </w:r>
    </w:p>
  </w:footnote>
  <w:footnote w:type="continuationSeparator" w:id="0">
    <w:p w14:paraId="0CDE9AFD" w14:textId="77777777" w:rsidR="003C6307" w:rsidRDefault="003C6307" w:rsidP="00FC27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0F8EE" w14:textId="4C2E920F" w:rsidR="00FC273D" w:rsidRPr="00FC273D" w:rsidRDefault="00FC273D">
    <w:pPr>
      <w:pStyle w:val="Header"/>
      <w:rPr>
        <w:rFonts w:ascii="Verdana" w:hAnsi="Verdana"/>
        <w:b/>
        <w:bCs/>
        <w:sz w:val="16"/>
        <w:szCs w:val="16"/>
      </w:rPr>
    </w:pPr>
    <w:r w:rsidRPr="00FC273D">
      <w:rPr>
        <w:rFonts w:ascii="Verdana" w:hAnsi="Verdana"/>
        <w:b/>
        <w:bCs/>
        <w:sz w:val="16"/>
        <w:szCs w:val="16"/>
      </w:rPr>
      <w:t>NOM-060-SCT3-2011, which establishes the specifications to create a system for identifying defects and failures occurring in aircraft.</w:t>
    </w:r>
  </w:p>
  <w:p w14:paraId="31A6369F" w14:textId="115CF8AF" w:rsidR="00FC273D" w:rsidRDefault="00FC273D">
    <w:pPr>
      <w:pStyle w:val="Header"/>
      <w:rPr>
        <w:rFonts w:ascii="Verdana" w:hAnsi="Verdana"/>
        <w:sz w:val="16"/>
        <w:szCs w:val="16"/>
      </w:rPr>
    </w:pPr>
    <w:r>
      <w:rPr>
        <w:rFonts w:ascii="Verdana" w:hAnsi="Verdana"/>
        <w:sz w:val="16"/>
        <w:szCs w:val="16"/>
      </w:rPr>
      <w:t>Published in the DOF on Dec. 8, 2011 – effective date Feb. 6, 2012</w:t>
    </w:r>
  </w:p>
  <w:p w14:paraId="36BCFF0E" w14:textId="77777777" w:rsidR="00FC273D" w:rsidRDefault="00FC273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73D"/>
    <w:rsid w:val="003C6307"/>
    <w:rsid w:val="00FC27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D55B307"/>
  <w15:chartTrackingRefBased/>
  <w15:docId w15:val="{1892DA3C-9AB6-4107-9057-A6DFDB6D8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73D"/>
    <w:pPr>
      <w:spacing w:after="0" w:line="240" w:lineRule="auto"/>
    </w:pPr>
    <w:rPr>
      <w:rFonts w:ascii="Times New Roman" w:eastAsia="Times New Roman" w:hAnsi="Times New Roman" w:cs="Times New Roman"/>
      <w:sz w:val="24"/>
      <w:szCs w:val="24"/>
      <w:lang w:val="es-ES" w:eastAsia="es-ES"/>
    </w:rPr>
  </w:style>
  <w:style w:type="paragraph" w:styleId="Heading1">
    <w:name w:val="heading 1"/>
    <w:basedOn w:val="Normal"/>
    <w:next w:val="Normal"/>
    <w:link w:val="Heading1Char"/>
    <w:qFormat/>
    <w:rsid w:val="00FC273D"/>
    <w:pPr>
      <w:pBdr>
        <w:bottom w:val="single" w:sz="12" w:space="1" w:color="auto"/>
      </w:pBdr>
      <w:spacing w:before="120"/>
      <w:jc w:val="both"/>
      <w:outlineLvl w:val="0"/>
    </w:pPr>
    <w:rPr>
      <w:rFonts w:cs="CG Palacio (WN)"/>
      <w:b/>
      <w:sz w:val="18"/>
    </w:rPr>
  </w:style>
  <w:style w:type="paragraph" w:styleId="Heading2">
    <w:name w:val="heading 2"/>
    <w:basedOn w:val="Normal"/>
    <w:next w:val="Normal"/>
    <w:link w:val="Heading2Char"/>
    <w:semiHidden/>
    <w:unhideWhenUsed/>
    <w:qFormat/>
    <w:rsid w:val="00FC273D"/>
    <w:pPr>
      <w:pBdr>
        <w:top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semiHidden/>
    <w:unhideWhenUsed/>
    <w:qFormat/>
    <w:rsid w:val="00FC273D"/>
    <w:pPr>
      <w:keepNext/>
      <w:spacing w:before="240" w:after="60"/>
      <w:outlineLvl w:val="2"/>
    </w:pPr>
    <w:rPr>
      <w:rFonts w:ascii="Cambria" w:hAnsi="Cambria" w:cs="Cambria"/>
      <w:b/>
      <w:sz w:val="26"/>
      <w:szCs w:val="20"/>
      <w:lang w:val="es-ES_tradnl" w:eastAsia="es-MX"/>
    </w:rPr>
  </w:style>
  <w:style w:type="paragraph" w:styleId="Heading4">
    <w:name w:val="heading 4"/>
    <w:basedOn w:val="Normal"/>
    <w:next w:val="Normal"/>
    <w:link w:val="Heading4Char"/>
    <w:semiHidden/>
    <w:unhideWhenUsed/>
    <w:qFormat/>
    <w:rsid w:val="00FC273D"/>
    <w:pPr>
      <w:keepNext/>
      <w:spacing w:before="240" w:after="60"/>
      <w:outlineLvl w:val="3"/>
    </w:pPr>
    <w:rPr>
      <w:rFonts w:ascii="Calibri" w:hAnsi="Calibri" w:cs="Calibri"/>
      <w:b/>
      <w:sz w:val="2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C273D"/>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rsid w:val="00FC273D"/>
  </w:style>
  <w:style w:type="paragraph" w:styleId="Footer">
    <w:name w:val="footer"/>
    <w:basedOn w:val="Normal"/>
    <w:link w:val="FooterChar"/>
    <w:uiPriority w:val="99"/>
    <w:unhideWhenUsed/>
    <w:rsid w:val="00FC273D"/>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FC273D"/>
  </w:style>
  <w:style w:type="character" w:customStyle="1" w:styleId="Heading1Char">
    <w:name w:val="Heading 1 Char"/>
    <w:basedOn w:val="DefaultParagraphFont"/>
    <w:link w:val="Heading1"/>
    <w:rsid w:val="00FC273D"/>
    <w:rPr>
      <w:rFonts w:ascii="Times New Roman" w:eastAsia="Times New Roman" w:hAnsi="Times New Roman" w:cs="CG Palacio (WN)"/>
      <w:b/>
      <w:sz w:val="18"/>
      <w:szCs w:val="24"/>
      <w:lang w:val="es-ES" w:eastAsia="es-ES"/>
    </w:rPr>
  </w:style>
  <w:style w:type="character" w:customStyle="1" w:styleId="Heading2Char">
    <w:name w:val="Heading 2 Char"/>
    <w:basedOn w:val="DefaultParagraphFont"/>
    <w:link w:val="Heading2"/>
    <w:semiHidden/>
    <w:rsid w:val="00FC273D"/>
    <w:rPr>
      <w:rFonts w:ascii="Arial" w:eastAsia="Times New Roman" w:hAnsi="Arial" w:cs="Helv"/>
      <w:sz w:val="18"/>
      <w:szCs w:val="20"/>
      <w:lang w:val="es-ES_tradnl" w:eastAsia="es-MX"/>
    </w:rPr>
  </w:style>
  <w:style w:type="character" w:customStyle="1" w:styleId="Heading3Char">
    <w:name w:val="Heading 3 Char"/>
    <w:basedOn w:val="DefaultParagraphFont"/>
    <w:link w:val="Heading3"/>
    <w:semiHidden/>
    <w:rsid w:val="00FC273D"/>
    <w:rPr>
      <w:rFonts w:ascii="Cambria" w:eastAsia="Times New Roman" w:hAnsi="Cambria" w:cs="Cambria"/>
      <w:b/>
      <w:sz w:val="26"/>
      <w:szCs w:val="20"/>
      <w:lang w:val="es-ES_tradnl" w:eastAsia="es-MX"/>
    </w:rPr>
  </w:style>
  <w:style w:type="character" w:customStyle="1" w:styleId="Heading4Char">
    <w:name w:val="Heading 4 Char"/>
    <w:basedOn w:val="DefaultParagraphFont"/>
    <w:link w:val="Heading4"/>
    <w:semiHidden/>
    <w:rsid w:val="00FC273D"/>
    <w:rPr>
      <w:rFonts w:ascii="Calibri" w:eastAsia="Times New Roman" w:hAnsi="Calibri" w:cs="Calibri"/>
      <w:b/>
      <w:sz w:val="28"/>
      <w:szCs w:val="20"/>
      <w:lang w:val="es-ES_tradnl" w:eastAsia="es-MX"/>
    </w:rPr>
  </w:style>
  <w:style w:type="character" w:styleId="Hyperlink">
    <w:name w:val="Hyperlink"/>
    <w:semiHidden/>
    <w:unhideWhenUsed/>
    <w:rsid w:val="00FC273D"/>
    <w:rPr>
      <w:color w:val="0000FF"/>
      <w:u w:val="single"/>
    </w:rPr>
  </w:style>
  <w:style w:type="character" w:styleId="FollowedHyperlink">
    <w:name w:val="FollowedHyperlink"/>
    <w:basedOn w:val="DefaultParagraphFont"/>
    <w:uiPriority w:val="99"/>
    <w:semiHidden/>
    <w:unhideWhenUsed/>
    <w:rsid w:val="00FC273D"/>
    <w:rPr>
      <w:color w:val="954F72" w:themeColor="followedHyperlink"/>
      <w:u w:val="single"/>
    </w:rPr>
  </w:style>
  <w:style w:type="paragraph" w:customStyle="1" w:styleId="msonormal0">
    <w:name w:val="msonormal"/>
    <w:basedOn w:val="Normal"/>
    <w:rsid w:val="00FC273D"/>
    <w:pPr>
      <w:spacing w:before="100" w:beforeAutospacing="1" w:after="100" w:afterAutospacing="1"/>
    </w:pPr>
    <w:rPr>
      <w:lang w:val="en-US" w:eastAsia="en-US"/>
    </w:rPr>
  </w:style>
  <w:style w:type="paragraph" w:styleId="BalloonText">
    <w:name w:val="Balloon Text"/>
    <w:basedOn w:val="Normal"/>
    <w:link w:val="BalloonTextChar"/>
    <w:semiHidden/>
    <w:unhideWhenUsed/>
    <w:rsid w:val="00FC273D"/>
    <w:rPr>
      <w:rFonts w:ascii="Tahoma" w:hAnsi="Tahoma" w:cs="Tahoma"/>
      <w:sz w:val="16"/>
      <w:szCs w:val="16"/>
    </w:rPr>
  </w:style>
  <w:style w:type="character" w:customStyle="1" w:styleId="BalloonTextChar">
    <w:name w:val="Balloon Text Char"/>
    <w:basedOn w:val="DefaultParagraphFont"/>
    <w:link w:val="BalloonText"/>
    <w:semiHidden/>
    <w:rsid w:val="00FC273D"/>
    <w:rPr>
      <w:rFonts w:ascii="Tahoma" w:eastAsia="Times New Roman" w:hAnsi="Tahoma" w:cs="Tahoma"/>
      <w:sz w:val="16"/>
      <w:szCs w:val="16"/>
      <w:lang w:val="es-ES" w:eastAsia="es-ES"/>
    </w:rPr>
  </w:style>
  <w:style w:type="character" w:customStyle="1" w:styleId="TextoCar">
    <w:name w:val="Texto Car"/>
    <w:link w:val="Texto"/>
    <w:locked/>
    <w:rsid w:val="00FC273D"/>
    <w:rPr>
      <w:rFonts w:ascii="Arial" w:hAnsi="Arial" w:cs="Arial"/>
      <w:sz w:val="18"/>
      <w:lang w:val="es-ES" w:eastAsia="es-ES"/>
    </w:rPr>
  </w:style>
  <w:style w:type="paragraph" w:customStyle="1" w:styleId="Texto">
    <w:name w:val="Texto"/>
    <w:basedOn w:val="Normal"/>
    <w:link w:val="TextoCar"/>
    <w:rsid w:val="00FC273D"/>
    <w:pPr>
      <w:spacing w:after="101" w:line="216" w:lineRule="exact"/>
      <w:ind w:firstLine="288"/>
      <w:jc w:val="both"/>
    </w:pPr>
    <w:rPr>
      <w:rFonts w:ascii="Arial" w:eastAsiaTheme="minorHAnsi" w:hAnsi="Arial" w:cs="Arial"/>
      <w:sz w:val="18"/>
      <w:szCs w:val="22"/>
    </w:rPr>
  </w:style>
  <w:style w:type="paragraph" w:customStyle="1" w:styleId="CABEZA">
    <w:name w:val="CABEZA"/>
    <w:basedOn w:val="Normal"/>
    <w:rsid w:val="00FC273D"/>
    <w:pPr>
      <w:jc w:val="center"/>
    </w:pPr>
    <w:rPr>
      <w:rFonts w:cs="Arial"/>
      <w:b/>
      <w:sz w:val="28"/>
      <w:szCs w:val="28"/>
      <w:lang w:val="es-ES_tradnl" w:eastAsia="es-MX"/>
    </w:rPr>
  </w:style>
  <w:style w:type="character" w:customStyle="1" w:styleId="ROMANOSCar">
    <w:name w:val="ROMANOS Car"/>
    <w:link w:val="ROMANOS"/>
    <w:locked/>
    <w:rsid w:val="00FC273D"/>
    <w:rPr>
      <w:rFonts w:ascii="Arial" w:hAnsi="Arial" w:cs="Arial"/>
      <w:sz w:val="18"/>
      <w:szCs w:val="18"/>
      <w:lang w:val="es-ES" w:eastAsia="es-ES"/>
    </w:rPr>
  </w:style>
  <w:style w:type="paragraph" w:customStyle="1" w:styleId="ROMANOS">
    <w:name w:val="ROMANOS"/>
    <w:basedOn w:val="Normal"/>
    <w:link w:val="ROMANOSCar"/>
    <w:rsid w:val="00FC273D"/>
    <w:pPr>
      <w:tabs>
        <w:tab w:val="left" w:pos="720"/>
      </w:tabs>
      <w:spacing w:after="101" w:line="216" w:lineRule="exact"/>
      <w:ind w:left="720" w:hanging="432"/>
      <w:jc w:val="both"/>
    </w:pPr>
    <w:rPr>
      <w:rFonts w:ascii="Arial" w:eastAsiaTheme="minorHAnsi" w:hAnsi="Arial" w:cs="Arial"/>
      <w:sz w:val="18"/>
      <w:szCs w:val="18"/>
    </w:rPr>
  </w:style>
  <w:style w:type="paragraph" w:customStyle="1" w:styleId="INCISO">
    <w:name w:val="INCISO"/>
    <w:basedOn w:val="Normal"/>
    <w:rsid w:val="00FC273D"/>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FC273D"/>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val="es-MX" w:eastAsia="es-MX"/>
    </w:rPr>
  </w:style>
  <w:style w:type="character" w:customStyle="1" w:styleId="ANOTACIONCar">
    <w:name w:val="ANOTACION Car"/>
    <w:link w:val="ANOTACION"/>
    <w:locked/>
    <w:rsid w:val="00FC273D"/>
    <w:rPr>
      <w:b/>
      <w:sz w:val="18"/>
      <w:lang w:val="es-ES_tradnl" w:eastAsia="es-ES"/>
    </w:rPr>
  </w:style>
  <w:style w:type="paragraph" w:customStyle="1" w:styleId="ANOTACION">
    <w:name w:val="ANOTACION"/>
    <w:basedOn w:val="Normal"/>
    <w:link w:val="ANOTACIONCar"/>
    <w:rsid w:val="00FC273D"/>
    <w:pPr>
      <w:spacing w:before="101" w:after="101" w:line="216" w:lineRule="atLeast"/>
      <w:jc w:val="center"/>
    </w:pPr>
    <w:rPr>
      <w:rFonts w:asciiTheme="minorHAnsi" w:eastAsiaTheme="minorHAnsi" w:hAnsiTheme="minorHAnsi" w:cstheme="minorBidi"/>
      <w:b/>
      <w:sz w:val="18"/>
      <w:szCs w:val="22"/>
      <w:lang w:val="es-ES_tradnl"/>
    </w:rPr>
  </w:style>
  <w:style w:type="paragraph" w:customStyle="1" w:styleId="SUBIN">
    <w:name w:val="SUBIN"/>
    <w:basedOn w:val="Texto"/>
    <w:rsid w:val="00FC273D"/>
    <w:pPr>
      <w:ind w:left="1987" w:hanging="720"/>
    </w:pPr>
    <w:rPr>
      <w:lang w:val="es-MX"/>
    </w:rPr>
  </w:style>
  <w:style w:type="paragraph" w:customStyle="1" w:styleId="Titulo1">
    <w:name w:val="Titulo 1"/>
    <w:basedOn w:val="Texto"/>
    <w:rsid w:val="00FC273D"/>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C273D"/>
    <w:pPr>
      <w:pBdr>
        <w:top w:val="double" w:sz="6" w:space="1" w:color="auto"/>
      </w:pBdr>
      <w:spacing w:line="240" w:lineRule="auto"/>
      <w:ind w:firstLine="0"/>
      <w:outlineLvl w:val="1"/>
    </w:pPr>
    <w:rPr>
      <w:lang w:val="es-MX"/>
    </w:rPr>
  </w:style>
  <w:style w:type="paragraph" w:customStyle="1" w:styleId="tt">
    <w:name w:val="tt"/>
    <w:basedOn w:val="Texto"/>
    <w:rsid w:val="00FC273D"/>
    <w:pPr>
      <w:tabs>
        <w:tab w:val="left" w:pos="1320"/>
        <w:tab w:val="left" w:pos="1629"/>
      </w:tabs>
      <w:ind w:left="1647" w:hanging="1440"/>
    </w:pPr>
    <w:rPr>
      <w:lang w:val="es-ES_tradnl"/>
    </w:rPr>
  </w:style>
  <w:style w:type="paragraph" w:customStyle="1" w:styleId="sum">
    <w:name w:val="sum"/>
    <w:basedOn w:val="Texto"/>
    <w:rsid w:val="00FC273D"/>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rsid w:val="00FC273D"/>
    <w:pPr>
      <w:spacing w:after="101" w:line="216" w:lineRule="exact"/>
      <w:jc w:val="both"/>
    </w:pPr>
    <w:rPr>
      <w:rFonts w:ascii="Arial" w:hAnsi="Arial"/>
      <w:sz w:val="18"/>
      <w:szCs w:val="20"/>
      <w:lang w:val="es-MX" w:eastAsia="es-MX"/>
    </w:rPr>
  </w:style>
  <w:style w:type="paragraph" w:customStyle="1" w:styleId="texto0">
    <w:name w:val="texto"/>
    <w:basedOn w:val="Normal"/>
    <w:rsid w:val="00FC273D"/>
    <w:pPr>
      <w:spacing w:after="101" w:line="216" w:lineRule="atLeast"/>
      <w:ind w:firstLine="288"/>
      <w:jc w:val="both"/>
    </w:pPr>
    <w:rPr>
      <w:rFonts w:ascii="Arial" w:hAnsi="Arial" w:cs="Arial"/>
      <w:sz w:val="18"/>
      <w:szCs w:val="20"/>
      <w:lang w:val="es-ES_tradnl" w:eastAsia="es-MX"/>
    </w:rPr>
  </w:style>
  <w:style w:type="paragraph" w:customStyle="1" w:styleId="Default">
    <w:name w:val="Default"/>
    <w:rsid w:val="00FC273D"/>
    <w:pPr>
      <w:spacing w:after="0" w:line="240" w:lineRule="auto"/>
    </w:pPr>
    <w:rPr>
      <w:rFonts w:ascii="Arial" w:eastAsia="Times New Roman" w:hAnsi="Arial" w:cs="Arial"/>
      <w:color w:val="000000"/>
      <w:sz w:val="24"/>
      <w:szCs w:val="20"/>
      <w:lang w:val="es-ES" w:eastAsia="es-MX"/>
    </w:rPr>
  </w:style>
  <w:style w:type="paragraph" w:customStyle="1" w:styleId="BodyText21">
    <w:name w:val="Body Text 21"/>
    <w:basedOn w:val="Normal"/>
    <w:rsid w:val="00FC273D"/>
    <w:pPr>
      <w:tabs>
        <w:tab w:val="left" w:pos="0"/>
        <w:tab w:val="left" w:pos="720"/>
        <w:tab w:val="left" w:pos="1440"/>
      </w:tabs>
      <w:ind w:left="2835" w:hanging="2835"/>
      <w:jc w:val="both"/>
    </w:pPr>
    <w:rPr>
      <w:rFonts w:ascii="Arial" w:hAnsi="Arial" w:cs="Arial"/>
      <w:szCs w:val="20"/>
      <w:lang w:val="en-US" w:eastAsia="es-MX"/>
    </w:rPr>
  </w:style>
  <w:style w:type="paragraph" w:customStyle="1" w:styleId="BodyTextIndent21">
    <w:name w:val="Body Text Indent 21"/>
    <w:basedOn w:val="Normal"/>
    <w:rsid w:val="00FC273D"/>
    <w:pPr>
      <w:tabs>
        <w:tab w:val="left" w:pos="0"/>
      </w:tabs>
      <w:ind w:left="284" w:hanging="284"/>
      <w:jc w:val="both"/>
    </w:pPr>
    <w:rPr>
      <w:rFonts w:ascii="Arial" w:hAnsi="Arial" w:cs="Arial"/>
      <w:szCs w:val="20"/>
      <w:lang w:val="en-US" w:eastAsia="es-MX"/>
    </w:rPr>
  </w:style>
  <w:style w:type="paragraph" w:customStyle="1" w:styleId="BodyText31">
    <w:name w:val="Body Text 31"/>
    <w:basedOn w:val="Normal"/>
    <w:rsid w:val="00FC273D"/>
    <w:pPr>
      <w:tabs>
        <w:tab w:val="left" w:pos="-720"/>
      </w:tabs>
      <w:jc w:val="center"/>
    </w:pPr>
    <w:rPr>
      <w:rFonts w:ascii="Arial" w:hAnsi="Arial" w:cs="Arial"/>
      <w:b/>
      <w:sz w:val="32"/>
      <w:szCs w:val="20"/>
      <w:lang w:val="en-US" w:eastAsia="es-MX"/>
    </w:rPr>
  </w:style>
  <w:style w:type="paragraph" w:customStyle="1" w:styleId="Sumario">
    <w:name w:val="Sumario"/>
    <w:basedOn w:val="Normal"/>
    <w:rsid w:val="00FC273D"/>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FC273D"/>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uiPriority w:val="39"/>
    <w:rsid w:val="00FC273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44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faa.gov"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icao.int" TargetMode="External"/><Relationship Id="rId12"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icao.int" TargetMode="External"/><Relationship Id="rId11" Type="http://schemas.openxmlformats.org/officeDocument/2006/relationships/hyperlink" Target="http://www.faa.gov"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www.faa.gov" TargetMode="External"/><Relationship Id="rId4" Type="http://schemas.openxmlformats.org/officeDocument/2006/relationships/footnotes" Target="footnotes.xml"/><Relationship Id="rId9" Type="http://schemas.openxmlformats.org/officeDocument/2006/relationships/hyperlink" Target="http://ww.faa.gov"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21</Pages>
  <Words>11725</Words>
  <Characters>66835</Characters>
  <Application>Microsoft Office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NOM-060-SCT3-2011</dc:title>
  <dc:subject/>
  <dc:creator>TRANSLATED BY LIC GLENN LOUIS MCBRIDE</dc:creator>
  <cp:keywords>defects and failures in aircraft</cp:keywords>
  <dc:description/>
  <cp:lastModifiedBy>GLENN MCBRIDE</cp:lastModifiedBy>
  <cp:revision>1</cp:revision>
  <dcterms:created xsi:type="dcterms:W3CDTF">2022-05-07T22:45:00Z</dcterms:created>
  <dcterms:modified xsi:type="dcterms:W3CDTF">2022-05-07T22:50:00Z</dcterms:modified>
</cp:coreProperties>
</file>