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8A4E02" w:rsidRPr="0055708D" w:rsidTr="002963AB">
        <w:tc>
          <w:tcPr>
            <w:tcW w:w="4788" w:type="dxa"/>
            <w:shd w:val="clear" w:color="auto" w:fill="auto"/>
          </w:tcPr>
          <w:p w:rsidR="008A4E02" w:rsidRPr="000F7059" w:rsidRDefault="008A4E02" w:rsidP="000F7059">
            <w:pPr>
              <w:pStyle w:val="Titulo1"/>
              <w:pBdr>
                <w:bottom w:val="none" w:sz="0" w:space="0" w:color="auto"/>
              </w:pBdr>
              <w:rPr>
                <w:rFonts w:ascii="Verdana" w:hAnsi="Verdana"/>
                <w:sz w:val="16"/>
                <w:szCs w:val="16"/>
                <w:lang w:val="es-ES_tradnl"/>
              </w:rPr>
            </w:pPr>
            <w:r w:rsidRPr="000F7059">
              <w:rPr>
                <w:rFonts w:ascii="Verdana" w:hAnsi="Verdana"/>
                <w:sz w:val="16"/>
                <w:szCs w:val="16"/>
              </w:rPr>
              <w:t>NORMA Oficial Mexicana NOM-157-SEMARNAT-2009, Que establece los elementos y procedimientos para instrumentar planes de manejo de residuos mineros.</w:t>
            </w:r>
          </w:p>
        </w:tc>
        <w:tc>
          <w:tcPr>
            <w:tcW w:w="4788" w:type="dxa"/>
            <w:shd w:val="clear" w:color="auto" w:fill="auto"/>
          </w:tcPr>
          <w:p w:rsidR="008A4E02" w:rsidRDefault="008A4E02" w:rsidP="002963AB">
            <w:pPr>
              <w:pStyle w:val="Titulo1"/>
              <w:pBdr>
                <w:bottom w:val="none" w:sz="0" w:space="0" w:color="auto"/>
              </w:pBdr>
              <w:rPr>
                <w:rFonts w:ascii="Verdana" w:hAnsi="Verdana"/>
                <w:sz w:val="16"/>
                <w:szCs w:val="16"/>
                <w:lang w:val="en-US"/>
              </w:rPr>
            </w:pPr>
            <w:r w:rsidRPr="000F7059">
              <w:rPr>
                <w:rFonts w:ascii="Verdana" w:hAnsi="Verdana"/>
                <w:sz w:val="16"/>
                <w:szCs w:val="16"/>
                <w:lang w:val="en-US"/>
              </w:rPr>
              <w:t>Official Mexican Standard NOM-157-SEMARNAT-</w:t>
            </w:r>
            <w:proofErr w:type="gramStart"/>
            <w:r w:rsidRPr="000F7059">
              <w:rPr>
                <w:rFonts w:ascii="Verdana" w:hAnsi="Verdana"/>
                <w:sz w:val="16"/>
                <w:szCs w:val="16"/>
                <w:lang w:val="en-US"/>
              </w:rPr>
              <w:t>2009, That</w:t>
            </w:r>
            <w:proofErr w:type="gramEnd"/>
            <w:r w:rsidRPr="000F7059">
              <w:rPr>
                <w:rFonts w:ascii="Verdana" w:hAnsi="Verdana"/>
                <w:sz w:val="16"/>
                <w:szCs w:val="16"/>
                <w:lang w:val="en-US"/>
              </w:rPr>
              <w:t xml:space="preserve"> establishes the elements and procedures for implementing handling plans for mining wastes. </w:t>
            </w:r>
            <w:r w:rsidR="002963AB">
              <w:rPr>
                <w:rFonts w:ascii="Verdana" w:hAnsi="Verdana"/>
                <w:sz w:val="16"/>
                <w:szCs w:val="16"/>
                <w:lang w:val="en-US"/>
              </w:rPr>
              <w:t xml:space="preserve">  </w:t>
            </w:r>
          </w:p>
          <w:p w:rsidR="002963AB" w:rsidRPr="000F7059" w:rsidRDefault="002963AB" w:rsidP="002963AB">
            <w:pPr>
              <w:pStyle w:val="Titulo1"/>
              <w:pBdr>
                <w:bottom w:val="none" w:sz="0" w:space="0" w:color="auto"/>
              </w:pBdr>
              <w:rPr>
                <w:rFonts w:ascii="Verdana" w:hAnsi="Verdana"/>
                <w:sz w:val="16"/>
                <w:szCs w:val="16"/>
                <w:lang w:val="en-US"/>
              </w:rPr>
            </w:pPr>
          </w:p>
        </w:tc>
      </w:tr>
      <w:tr w:rsidR="008A4E02" w:rsidRPr="000F7059" w:rsidTr="002963AB">
        <w:tc>
          <w:tcPr>
            <w:tcW w:w="4788" w:type="dxa"/>
            <w:shd w:val="clear" w:color="auto" w:fill="auto"/>
          </w:tcPr>
          <w:p w:rsidR="008A4E02" w:rsidRPr="000F7059" w:rsidRDefault="008A4E02" w:rsidP="000F7059">
            <w:pPr>
              <w:pStyle w:val="Titulo2"/>
              <w:pBdr>
                <w:top w:val="none" w:sz="0" w:space="0" w:color="auto"/>
              </w:pBdr>
              <w:rPr>
                <w:rFonts w:ascii="Verdana" w:hAnsi="Verdana"/>
                <w:sz w:val="16"/>
                <w:szCs w:val="16"/>
              </w:rPr>
            </w:pPr>
            <w:r w:rsidRPr="000F7059">
              <w:rPr>
                <w:rFonts w:ascii="Verdana" w:hAnsi="Verdana"/>
                <w:sz w:val="16"/>
                <w:szCs w:val="16"/>
              </w:rPr>
              <w:t>Al margen un sello con el Escudo Nacional, que dice: Estados Unidos Mexicanos.- Secretaría de Medio Ambiente y Recursos Naturales.</w:t>
            </w:r>
          </w:p>
        </w:tc>
        <w:tc>
          <w:tcPr>
            <w:tcW w:w="4788" w:type="dxa"/>
            <w:shd w:val="clear" w:color="auto" w:fill="auto"/>
          </w:tcPr>
          <w:p w:rsidR="008A4E02" w:rsidRPr="000F7059" w:rsidRDefault="008A4E02" w:rsidP="000F7059">
            <w:pPr>
              <w:pStyle w:val="Titulo2"/>
              <w:pBdr>
                <w:top w:val="none" w:sz="0" w:space="0" w:color="auto"/>
              </w:pBdr>
              <w:rPr>
                <w:rFonts w:ascii="Verdana" w:hAnsi="Verdana"/>
                <w:sz w:val="16"/>
                <w:szCs w:val="16"/>
                <w:lang w:val="en-US"/>
              </w:rPr>
            </w:pPr>
            <w:r w:rsidRPr="000F7059">
              <w:rPr>
                <w:rFonts w:ascii="Verdana" w:hAnsi="Verdana"/>
                <w:sz w:val="16"/>
                <w:szCs w:val="16"/>
                <w:lang w:val="en-US"/>
              </w:rPr>
              <w:t xml:space="preserve">In the margin a stamp with the National Seal, that says: United Mexican States. Secretary of Environment and Natural Resources. </w:t>
            </w:r>
          </w:p>
        </w:tc>
      </w:tr>
      <w:tr w:rsidR="008A4E02" w:rsidRPr="00CE7878"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FE45FA">
              <w:rPr>
                <w:rFonts w:ascii="Verdana" w:hAnsi="Verdana"/>
                <w:b/>
                <w:sz w:val="16"/>
                <w:szCs w:val="16"/>
              </w:rPr>
              <w:t>SANDRA DENISSE HERRERA FLORES,</w:t>
            </w:r>
            <w:r w:rsidRPr="000F7059">
              <w:rPr>
                <w:rFonts w:ascii="Verdana" w:hAnsi="Verdana"/>
                <w:sz w:val="16"/>
                <w:szCs w:val="16"/>
              </w:rPr>
              <w:t xml:space="preserve"> Subsecretaria de Fomento y Normatividad Ambiental de la Secretaría de Medio Ambiente y Recursos Naturales y Presidenta del Comité Consultivo Nacional de Normalización de Medio Ambiente y Recursos Naturales, con fundamento en lo dispuesto en los artículos 32 Bis fracciones I, III, IV y V de la Ley Orgánica de la Administración Pública Federal; 2 fracciones III, VI y IX; 7 fracción III; 17; 27 fracciones I, II y V; y 32 de la Ley General para la Prevención y Gestión Integral de los Residuos; 38 fracción II; 40 fracciones I y X; 43; 47 fracciones III y IV; y 73 de la Ley Federal sobre Metrología y Normalización; 33; 34 y 40, último párrafo del Reglamento de la Ley General para la Prevención y Gestión Integral de los Residuos; 1 y 8 fracción V del Reglamento Interior de la Secretaría de Medio Ambiente y Recursos Naturales; 33 y 34 del Reglamento de la Ley Federal sobre Metrología y Normalización.</w:t>
            </w:r>
          </w:p>
        </w:tc>
        <w:tc>
          <w:tcPr>
            <w:tcW w:w="4788" w:type="dxa"/>
            <w:shd w:val="clear" w:color="auto" w:fill="auto"/>
          </w:tcPr>
          <w:p w:rsidR="008A4E02" w:rsidRPr="00CE7878" w:rsidRDefault="00FE45FA" w:rsidP="000F7059">
            <w:pPr>
              <w:pStyle w:val="Texto"/>
              <w:spacing w:line="228" w:lineRule="exact"/>
              <w:ind w:firstLine="0"/>
              <w:rPr>
                <w:rFonts w:ascii="Verdana" w:hAnsi="Verdana"/>
                <w:sz w:val="16"/>
                <w:szCs w:val="16"/>
                <w:lang w:val="en-US"/>
              </w:rPr>
            </w:pPr>
            <w:r>
              <w:rPr>
                <w:rFonts w:ascii="Verdana" w:hAnsi="Verdana"/>
                <w:b/>
                <w:sz w:val="16"/>
                <w:szCs w:val="16"/>
                <w:lang w:val="en-US"/>
              </w:rPr>
              <w:t xml:space="preserve">SANDRA DENISSE HERRERA FLORES, </w:t>
            </w:r>
            <w:r w:rsidR="00CE7878">
              <w:rPr>
                <w:rFonts w:ascii="Verdana" w:hAnsi="Verdana"/>
                <w:sz w:val="16"/>
                <w:szCs w:val="16"/>
                <w:lang w:val="en-US"/>
              </w:rPr>
              <w:t xml:space="preserve">Under Secretary of Environmental Development and Legislation of the Secretary of Environment and Natural Resources and President of the National Consultative Committee </w:t>
            </w:r>
            <w:r w:rsidR="008F29E5">
              <w:rPr>
                <w:rFonts w:ascii="Verdana" w:hAnsi="Verdana"/>
                <w:sz w:val="16"/>
                <w:szCs w:val="16"/>
                <w:lang w:val="en-US"/>
              </w:rPr>
              <w:t xml:space="preserve">of Standardization of Environment and Natural Resources, based on the provision in articles 32 </w:t>
            </w:r>
            <w:proofErr w:type="spellStart"/>
            <w:r w:rsidR="008F29E5">
              <w:rPr>
                <w:rFonts w:ascii="Verdana" w:hAnsi="Verdana"/>
                <w:sz w:val="16"/>
                <w:szCs w:val="16"/>
                <w:lang w:val="en-US"/>
              </w:rPr>
              <w:t>Bis</w:t>
            </w:r>
            <w:proofErr w:type="spellEnd"/>
            <w:r w:rsidR="008F29E5">
              <w:rPr>
                <w:rFonts w:ascii="Verdana" w:hAnsi="Verdana"/>
                <w:sz w:val="16"/>
                <w:szCs w:val="16"/>
                <w:lang w:val="en-US"/>
              </w:rPr>
              <w:t xml:space="preserve"> Sections I, III, IV and V of the Organic Law of the Federal Public Administration</w:t>
            </w:r>
            <w:r w:rsidR="007864A4">
              <w:rPr>
                <w:rFonts w:ascii="Verdana" w:hAnsi="Verdana"/>
                <w:sz w:val="16"/>
                <w:szCs w:val="16"/>
                <w:lang w:val="en-US"/>
              </w:rPr>
              <w:t xml:space="preserve">; 2 sections III, VI and IX; 7 section III; 17; 27 sections I, II and V; and 32 of the General Law for the Prevention and Integral Management of Wastes; 38 section II; 40 sections I and X; 43; 47 sections III and IV; and 73 of the Federal Law of Metrology and Standardization; 33; 34 and 40, last paragraph of the Regulation of the General Law for the Prevention and Integral Management of Wastes; 1 and 8 section V of the Internal Regulation of the Secretary of Environment and Natural Resources; 33 and 34 of the Regulation of the Federal Law of Metrology and Standardization. </w:t>
            </w:r>
          </w:p>
        </w:tc>
      </w:tr>
      <w:tr w:rsidR="008A4E02" w:rsidRPr="000F7059" w:rsidTr="002963AB">
        <w:tc>
          <w:tcPr>
            <w:tcW w:w="4788" w:type="dxa"/>
            <w:shd w:val="clear" w:color="auto" w:fill="auto"/>
          </w:tcPr>
          <w:p w:rsidR="008A4E02" w:rsidRPr="000F7059" w:rsidRDefault="008A4E02" w:rsidP="000F7059">
            <w:pPr>
              <w:pStyle w:val="ANOTACION"/>
              <w:spacing w:line="228" w:lineRule="exact"/>
              <w:rPr>
                <w:rFonts w:ascii="Verdana" w:hAnsi="Verdana"/>
                <w:sz w:val="16"/>
                <w:szCs w:val="16"/>
              </w:rPr>
            </w:pPr>
            <w:r w:rsidRPr="000F7059">
              <w:rPr>
                <w:rFonts w:ascii="Verdana" w:hAnsi="Verdana"/>
                <w:sz w:val="16"/>
                <w:szCs w:val="16"/>
              </w:rPr>
              <w:t>CONSIDERANDO</w:t>
            </w:r>
          </w:p>
        </w:tc>
        <w:tc>
          <w:tcPr>
            <w:tcW w:w="4788" w:type="dxa"/>
            <w:shd w:val="clear" w:color="auto" w:fill="auto"/>
          </w:tcPr>
          <w:p w:rsidR="008A4E02" w:rsidRPr="000F7059" w:rsidRDefault="007864A4" w:rsidP="000F7059">
            <w:pPr>
              <w:pStyle w:val="ANOTACION"/>
              <w:spacing w:line="228" w:lineRule="exact"/>
              <w:rPr>
                <w:rFonts w:ascii="Verdana" w:hAnsi="Verdana"/>
                <w:sz w:val="16"/>
                <w:szCs w:val="16"/>
                <w:lang w:val="en-US"/>
              </w:rPr>
            </w:pPr>
            <w:r>
              <w:rPr>
                <w:rFonts w:ascii="Verdana" w:hAnsi="Verdana"/>
                <w:sz w:val="16"/>
                <w:szCs w:val="16"/>
                <w:lang w:val="en-US"/>
              </w:rPr>
              <w:t>CONSIDERING</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la minería es una actividad que se caracteriza por su alto volumen de generación de residuos, algunos de ellos potencialmente tóxicos,  los cuales pueden constituir un riesgo a la salud y al medio ambiente, en caso de ser manejados de manera inadecuada.</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mining is an activity that is characterized by its high volume of generation of wastes, some of them potentially toxic, which can constitute a risk to health and the environment, when they are handled inadequately.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la Ley General para la Prevención y Gestión Integral de los Residuos establece como instrumento de la política en materia de prevención y gestión integral de los residuos (en este caso los mineros), a los “Planes de Manejo”, cuyo objetivo es minimizar su generación y maximizar su valorización, bajo criterios de eficiencia ambiental, tecnológica, económica y social.</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the </w:t>
            </w:r>
            <w:r w:rsidRPr="007864A4">
              <w:rPr>
                <w:rFonts w:ascii="Verdana" w:hAnsi="Verdana"/>
                <w:sz w:val="16"/>
                <w:szCs w:val="16"/>
                <w:lang w:val="en-US"/>
              </w:rPr>
              <w:t>General Law for the Prevention and Integral Management of Wastes</w:t>
            </w:r>
            <w:r>
              <w:rPr>
                <w:rFonts w:ascii="Verdana" w:hAnsi="Verdana"/>
                <w:sz w:val="16"/>
                <w:szCs w:val="16"/>
                <w:lang w:val="en-US"/>
              </w:rPr>
              <w:t xml:space="preserve"> establishes as an instrument of policy in matters of prevention and integral management of wastes (in this case mining wastes), to the “Handling Plans,” whose objective is to minimize their generation and maximize its valuation, under criteria of environmental, technological, economic and social efficiency,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la fracción III del artículo 7 de la Ley General para la Prevención y Gestión Integral de los Residuos, faculta a la Federación para expedir las normas oficiales mexicanas para regular el manejo integral de los residuos de la industria minera.</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the section III of the article 7 of the </w:t>
            </w:r>
            <w:r w:rsidRPr="007864A4">
              <w:rPr>
                <w:rFonts w:ascii="Verdana" w:hAnsi="Verdana"/>
                <w:sz w:val="16"/>
                <w:szCs w:val="16"/>
                <w:lang w:val="en-US"/>
              </w:rPr>
              <w:t>General Law for the Prevention and Integral Management of Wastes</w:t>
            </w:r>
            <w:r>
              <w:rPr>
                <w:rFonts w:ascii="Verdana" w:hAnsi="Verdana"/>
                <w:sz w:val="16"/>
                <w:szCs w:val="16"/>
                <w:lang w:val="en-US"/>
              </w:rPr>
              <w:t xml:space="preserve">, empowers the Federation to issue the Official Mexican Standards to regulate the integral handling of wastes from the mining industry.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 xml:space="preserve">Que de conformidad con el artículo 17 de la Ley General para la Prevención y Gestión Integral de los Residuos, los residuos de la industria minera son de regulación y competencia federal y están sujetos a </w:t>
            </w:r>
            <w:r w:rsidRPr="000F7059">
              <w:rPr>
                <w:rFonts w:ascii="Verdana" w:hAnsi="Verdana"/>
                <w:sz w:val="16"/>
                <w:szCs w:val="16"/>
              </w:rPr>
              <w:br/>
              <w:t>los planes de manejo previstos en la misma.</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in conformity with article 17 of the </w:t>
            </w:r>
            <w:r w:rsidRPr="007864A4">
              <w:rPr>
                <w:rFonts w:ascii="Verdana" w:hAnsi="Verdana"/>
                <w:sz w:val="16"/>
                <w:szCs w:val="16"/>
                <w:lang w:val="en-US"/>
              </w:rPr>
              <w:t>General Law for the Prevention and Integral Management of Wastes</w:t>
            </w:r>
            <w:r>
              <w:rPr>
                <w:rFonts w:ascii="Verdana" w:hAnsi="Verdana"/>
                <w:sz w:val="16"/>
                <w:szCs w:val="16"/>
                <w:lang w:val="en-US"/>
              </w:rPr>
              <w:t xml:space="preserve">, the mining industry wastes under Federal regulation and jurisdiction and are subject to the handling plans detailed in the same.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 xml:space="preserve">Que en el caso de las actividades mineras, la composición de los residuos puede variar de acuerdo </w:t>
            </w:r>
            <w:r w:rsidRPr="000F7059">
              <w:rPr>
                <w:rFonts w:ascii="Verdana" w:hAnsi="Verdana"/>
                <w:sz w:val="16"/>
                <w:szCs w:val="16"/>
              </w:rPr>
              <w:lastRenderedPageBreak/>
              <w:t>con la mineralogía del yacimiento y el proceso de beneficio utilizado, por lo que se deberán caracterizar para identificar su peligrosidad, de tal manera que en el manejo se considere cualquier elemento que pudiera generar un riesgo a la salud de las poblaciones aledañas, así como al ecosistema.</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lastRenderedPageBreak/>
              <w:t xml:space="preserve">Whereas in the case of mining activities, the composition of the wastes can vary according to the </w:t>
            </w:r>
            <w:r>
              <w:rPr>
                <w:rFonts w:ascii="Verdana" w:hAnsi="Verdana"/>
                <w:sz w:val="16"/>
                <w:szCs w:val="16"/>
                <w:lang w:val="en-US"/>
              </w:rPr>
              <w:lastRenderedPageBreak/>
              <w:t>mineralogy of the deposit and the process of benefit used, for which they must be characterized in order to identify their danger, in such a way that in the handling, any element is considered that could generate a risk to the health of the nearby populations, as well as the ecosystem.</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lastRenderedPageBreak/>
              <w:t>Que con objeto de lograr el manejo integral de los residuos mineros, debe considerarse su alto volumen, su capacidad de valorización y recuperación energética, y como última opción, su disposición final. Es decir, los planes de manejo constituyen un instrumento que promueve la valorización de los residuos mediante su aprovechamiento como insumos en las actividades productivas y limitando la disposición final para aquéllos cuya valorización o tratamiento no sea económicamente viable, tecnológicamente factible y ambientalmente adecuado.</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with the objective of achieving an integral handling of the mining wastes, their high volume, their valuation of the capacity, and energy recovery must be considered and as a last option, its final disposition. That is to say, the handling plans constitute an instrument that promotes the valuation of the wastes through their utilization as materials in productive activities and limiting the final disposition for those whose valuation or treatment is not economically viable, technologically feasible and environmentally adequate.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en la presente Norma Oficial Mexicana se establecen especificaciones que se deben considerar al formular los planes de manejo de los residuos mineros,  y criterios generales que, respecto de estos planes de manejo, orienten su elaboración, determinen las etapas que cubrirán y definan la forma de manejo.</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in this Official Mexican Standard specifications are established that must be considered when formulating the handling plans of mining wastes, and general criteria that, with respect to those handling plans, orient their preparation, determine the stages they will cover and define the handling method.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de conformidad con el artículo 32 de la Ley General para la Prevención y Gestión Integral de los Residuos, se establecen los elementos y procedimientos para formular los citados planes, los que determinan el tipo de residuo(s) objeto del plan de manejo, sus características químicas y volúmenes de generación, las acciones para su minimización, valorización o aprovechamiento, los mecanismos de evaluación y mejora del plan, así como las técnicas de manejo integral de residuos.</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pursuant to article 32 of the </w:t>
            </w:r>
            <w:r w:rsidRPr="007864A4">
              <w:rPr>
                <w:rFonts w:ascii="Verdana" w:hAnsi="Verdana"/>
                <w:sz w:val="16"/>
                <w:szCs w:val="16"/>
                <w:lang w:val="en-US"/>
              </w:rPr>
              <w:t>General Law for the Prevention and Integral Management of Wastes</w:t>
            </w:r>
            <w:r>
              <w:rPr>
                <w:rFonts w:ascii="Verdana" w:hAnsi="Verdana"/>
                <w:sz w:val="16"/>
                <w:szCs w:val="16"/>
                <w:lang w:val="en-US"/>
              </w:rPr>
              <w:t xml:space="preserve">, the elements and procedures are established for formulating the cited plans, those that determine the type of wastes object of the handling plan, their chemical characteristics and volumes of generation, the actions for their minimization, valuation or utilization, the mechanisms of evaluation and improvement of the plan, as well as the techniques of integral handling of wastes. </w:t>
            </w:r>
          </w:p>
        </w:tc>
      </w:tr>
      <w:tr w:rsidR="008A4E02" w:rsidRPr="007864A4"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con fundamento en la fracción III del artículo 33 del Reglamento de la Ley General para la Prevención y Gestión Integral de los Residuos, las formas de aprovechamiento y valorización se aplicarán cuando sea posible.</w:t>
            </w:r>
          </w:p>
        </w:tc>
        <w:tc>
          <w:tcPr>
            <w:tcW w:w="4788" w:type="dxa"/>
            <w:shd w:val="clear" w:color="auto" w:fill="auto"/>
          </w:tcPr>
          <w:p w:rsidR="008A4E02" w:rsidRPr="000F7059" w:rsidRDefault="007864A4"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based on section III of article 33 of the Regulation of the </w:t>
            </w:r>
            <w:r w:rsidRPr="007864A4">
              <w:rPr>
                <w:rFonts w:ascii="Verdana" w:hAnsi="Verdana"/>
                <w:sz w:val="16"/>
                <w:szCs w:val="16"/>
                <w:lang w:val="en-US"/>
              </w:rPr>
              <w:t>General Law for the Prevention and Integral Management of Wastes</w:t>
            </w:r>
            <w:r>
              <w:rPr>
                <w:rFonts w:ascii="Verdana" w:hAnsi="Verdana"/>
                <w:sz w:val="16"/>
                <w:szCs w:val="16"/>
                <w:lang w:val="en-US"/>
              </w:rPr>
              <w:t xml:space="preserve">, the forms of use and valuation will be applied when possible. </w:t>
            </w:r>
          </w:p>
        </w:tc>
      </w:tr>
      <w:tr w:rsidR="008A4E02" w:rsidRPr="00E02E49" w:rsidTr="002963AB">
        <w:tc>
          <w:tcPr>
            <w:tcW w:w="4788" w:type="dxa"/>
            <w:shd w:val="clear" w:color="auto" w:fill="auto"/>
          </w:tcPr>
          <w:p w:rsidR="008A4E02" w:rsidRPr="000F7059" w:rsidRDefault="008A4E02" w:rsidP="000F7059">
            <w:pPr>
              <w:pStyle w:val="Texto"/>
              <w:spacing w:line="228" w:lineRule="exact"/>
              <w:ind w:firstLine="0"/>
              <w:rPr>
                <w:rFonts w:ascii="Verdana" w:hAnsi="Verdana"/>
                <w:sz w:val="16"/>
                <w:szCs w:val="16"/>
              </w:rPr>
            </w:pPr>
            <w:r w:rsidRPr="000F7059">
              <w:rPr>
                <w:rFonts w:ascii="Verdana" w:hAnsi="Verdana"/>
                <w:sz w:val="16"/>
                <w:szCs w:val="16"/>
              </w:rPr>
              <w:t>Que los métodos de prueba propuestos en este proyecto de Norma Oficial Mexicana para determinar la peligrosidad de los residuos mineros, fueron desarrollados y estandarizados para determinar las características que los hacen peligrosos por su toxicidad a matrices sólidas, como son los residuos mineros, y por su potencial generador de drenaje ácido, y están aceptados por la comunidad científica nacional e internacional.</w:t>
            </w:r>
          </w:p>
        </w:tc>
        <w:tc>
          <w:tcPr>
            <w:tcW w:w="4788" w:type="dxa"/>
            <w:shd w:val="clear" w:color="auto" w:fill="auto"/>
          </w:tcPr>
          <w:p w:rsidR="008A4E02" w:rsidRPr="000F7059" w:rsidRDefault="00E02E49" w:rsidP="000F7059">
            <w:pPr>
              <w:pStyle w:val="Texto"/>
              <w:spacing w:line="228" w:lineRule="exact"/>
              <w:ind w:firstLine="0"/>
              <w:rPr>
                <w:rFonts w:ascii="Verdana" w:hAnsi="Verdana"/>
                <w:sz w:val="16"/>
                <w:szCs w:val="16"/>
                <w:lang w:val="en-US"/>
              </w:rPr>
            </w:pPr>
            <w:r>
              <w:rPr>
                <w:rFonts w:ascii="Verdana" w:hAnsi="Verdana"/>
                <w:sz w:val="16"/>
                <w:szCs w:val="16"/>
                <w:lang w:val="en-US"/>
              </w:rPr>
              <w:t xml:space="preserve">Whereas the proposed test methods in this project of Official Mexican Standard to determine the danger of the mining wastes, were developed and standardized to determine the characteristics that make them hazardous for their toxicity to solid matrices, as they are mining wastes and by their potential as generator of acid drainage and are accepted by the national and international scientific community. </w:t>
            </w:r>
          </w:p>
        </w:tc>
      </w:tr>
      <w:tr w:rsidR="008A4E02" w:rsidRPr="00E02E4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 xml:space="preserve">Que de conformidad a lo dispuesto en el artículo 47 fracción I de la Ley Federal sobre Metrología y Normalización, con fecha cuatro de diciembre de dos mil nueve, se publicó el Proyecto de Norma Oficial Mexicana PROY-NOM-157-SEMARNAT-2009, Que establece los elementos y procedimientos para instrumentar planes </w:t>
            </w:r>
            <w:r w:rsidRPr="000F7059">
              <w:rPr>
                <w:rFonts w:ascii="Verdana" w:hAnsi="Verdana"/>
                <w:sz w:val="16"/>
                <w:szCs w:val="16"/>
              </w:rPr>
              <w:lastRenderedPageBreak/>
              <w:t>de manejo de residuos mineros, en el Diario Oficial de la Federación, con el fin de que los interesados en un plazo de 60 días naturales posteriores a la fecha de su publicación presentaran sus comentarios al Comité Consultivo Nacional de Medio Ambiente y Recursos Naturales sito en Boulevard Adolfo Ruiz Cortines 4209, cuarto piso, Fraccionamiento Jardines en la Montaña, Delegación Tlalpan, código postal 14210, de esta Ciudad.</w:t>
            </w:r>
          </w:p>
        </w:tc>
        <w:tc>
          <w:tcPr>
            <w:tcW w:w="4788" w:type="dxa"/>
            <w:shd w:val="clear" w:color="auto" w:fill="auto"/>
          </w:tcPr>
          <w:p w:rsidR="008A4E02" w:rsidRPr="00E02E49" w:rsidRDefault="00E02E49" w:rsidP="00E02E49">
            <w:pPr>
              <w:pStyle w:val="Texto"/>
              <w:spacing w:line="236" w:lineRule="exact"/>
              <w:ind w:firstLine="0"/>
              <w:rPr>
                <w:rFonts w:ascii="Verdana" w:hAnsi="Verdana"/>
                <w:sz w:val="16"/>
                <w:szCs w:val="16"/>
                <w:lang w:val="en-US"/>
              </w:rPr>
            </w:pPr>
            <w:r>
              <w:rPr>
                <w:rFonts w:ascii="Verdana" w:hAnsi="Verdana"/>
                <w:sz w:val="16"/>
                <w:szCs w:val="16"/>
                <w:lang w:val="en-US"/>
              </w:rPr>
              <w:lastRenderedPageBreak/>
              <w:t xml:space="preserve">Whereas in conformity to the provision in article 47 section I of the Federal Law of Metrology and Standardization dated the fourth of December of two thousand and nine, the Project of the Official Mexican Standard PROY-157-SEMARNAT-2009, </w:t>
            </w:r>
            <w:r w:rsidRPr="00E02E49">
              <w:rPr>
                <w:rFonts w:ascii="Verdana" w:hAnsi="Verdana"/>
                <w:sz w:val="16"/>
                <w:szCs w:val="16"/>
                <w:lang w:val="en-US"/>
              </w:rPr>
              <w:t xml:space="preserve">That establishes the elements and procedures for implementing handling </w:t>
            </w:r>
            <w:r w:rsidRPr="00E02E49">
              <w:rPr>
                <w:rFonts w:ascii="Verdana" w:hAnsi="Verdana"/>
                <w:sz w:val="16"/>
                <w:szCs w:val="16"/>
                <w:lang w:val="en-US"/>
              </w:rPr>
              <w:lastRenderedPageBreak/>
              <w:t>plans for mining wastes</w:t>
            </w:r>
            <w:r>
              <w:rPr>
                <w:rFonts w:ascii="Verdana" w:hAnsi="Verdana"/>
                <w:sz w:val="16"/>
                <w:szCs w:val="16"/>
                <w:lang w:val="en-US"/>
              </w:rPr>
              <w:t xml:space="preserve">, was published in the Official Daily of the Federation so that the interested parties in a period of 60 calendar days after the date of its publication might present their comments to the National Consultative Committee of Environment and Natural Resources located on </w:t>
            </w:r>
            <w:r w:rsidRPr="00E02E49">
              <w:rPr>
                <w:rFonts w:ascii="Verdana" w:hAnsi="Verdana"/>
                <w:sz w:val="16"/>
                <w:szCs w:val="16"/>
                <w:lang w:val="en-US"/>
              </w:rPr>
              <w:t xml:space="preserve">Boulevard Adolfo Ruiz </w:t>
            </w:r>
            <w:proofErr w:type="spellStart"/>
            <w:r w:rsidRPr="00E02E49">
              <w:rPr>
                <w:rFonts w:ascii="Verdana" w:hAnsi="Verdana"/>
                <w:sz w:val="16"/>
                <w:szCs w:val="16"/>
                <w:lang w:val="en-US"/>
              </w:rPr>
              <w:t>Cortines</w:t>
            </w:r>
            <w:proofErr w:type="spellEnd"/>
            <w:r w:rsidRPr="00E02E49">
              <w:rPr>
                <w:rFonts w:ascii="Verdana" w:hAnsi="Verdana"/>
                <w:sz w:val="16"/>
                <w:szCs w:val="16"/>
                <w:lang w:val="en-US"/>
              </w:rPr>
              <w:t xml:space="preserve"> 4209, </w:t>
            </w:r>
            <w:r>
              <w:rPr>
                <w:rFonts w:ascii="Verdana" w:hAnsi="Verdana"/>
                <w:sz w:val="16"/>
                <w:szCs w:val="16"/>
                <w:lang w:val="en-US"/>
              </w:rPr>
              <w:t>fourth floor</w:t>
            </w:r>
            <w:r w:rsidRPr="00E02E49">
              <w:rPr>
                <w:rFonts w:ascii="Verdana" w:hAnsi="Verdana"/>
                <w:sz w:val="16"/>
                <w:szCs w:val="16"/>
                <w:lang w:val="en-US"/>
              </w:rPr>
              <w:t xml:space="preserve">, </w:t>
            </w:r>
            <w:proofErr w:type="spellStart"/>
            <w:r w:rsidRPr="00E02E49">
              <w:rPr>
                <w:rFonts w:ascii="Verdana" w:hAnsi="Verdana"/>
                <w:sz w:val="16"/>
                <w:szCs w:val="16"/>
                <w:lang w:val="en-US"/>
              </w:rPr>
              <w:t>Fraccionamiento</w:t>
            </w:r>
            <w:proofErr w:type="spellEnd"/>
            <w:r w:rsidRPr="00E02E49">
              <w:rPr>
                <w:rFonts w:ascii="Verdana" w:hAnsi="Verdana"/>
                <w:sz w:val="16"/>
                <w:szCs w:val="16"/>
                <w:lang w:val="en-US"/>
              </w:rPr>
              <w:t xml:space="preserve"> </w:t>
            </w:r>
            <w:proofErr w:type="spellStart"/>
            <w:r w:rsidRPr="00E02E49">
              <w:rPr>
                <w:rFonts w:ascii="Verdana" w:hAnsi="Verdana"/>
                <w:sz w:val="16"/>
                <w:szCs w:val="16"/>
                <w:lang w:val="en-US"/>
              </w:rPr>
              <w:t>Jardines</w:t>
            </w:r>
            <w:proofErr w:type="spellEnd"/>
            <w:r w:rsidRPr="00E02E49">
              <w:rPr>
                <w:rFonts w:ascii="Verdana" w:hAnsi="Verdana"/>
                <w:sz w:val="16"/>
                <w:szCs w:val="16"/>
                <w:lang w:val="en-US"/>
              </w:rPr>
              <w:t xml:space="preserve"> en la </w:t>
            </w:r>
            <w:proofErr w:type="spellStart"/>
            <w:r w:rsidRPr="00E02E49">
              <w:rPr>
                <w:rFonts w:ascii="Verdana" w:hAnsi="Verdana"/>
                <w:sz w:val="16"/>
                <w:szCs w:val="16"/>
                <w:lang w:val="en-US"/>
              </w:rPr>
              <w:t>Montaña</w:t>
            </w:r>
            <w:proofErr w:type="spellEnd"/>
            <w:r w:rsidRPr="00E02E49">
              <w:rPr>
                <w:rFonts w:ascii="Verdana" w:hAnsi="Verdana"/>
                <w:sz w:val="16"/>
                <w:szCs w:val="16"/>
                <w:lang w:val="en-US"/>
              </w:rPr>
              <w:t>, Delega</w:t>
            </w:r>
            <w:r>
              <w:rPr>
                <w:rFonts w:ascii="Verdana" w:hAnsi="Verdana"/>
                <w:sz w:val="16"/>
                <w:szCs w:val="16"/>
                <w:lang w:val="en-US"/>
              </w:rPr>
              <w:t>tion</w:t>
            </w:r>
            <w:r w:rsidRPr="00E02E49">
              <w:rPr>
                <w:rFonts w:ascii="Verdana" w:hAnsi="Verdana"/>
                <w:sz w:val="16"/>
                <w:szCs w:val="16"/>
                <w:lang w:val="en-US"/>
              </w:rPr>
              <w:t xml:space="preserve"> </w:t>
            </w:r>
            <w:proofErr w:type="spellStart"/>
            <w:r w:rsidRPr="00E02E49">
              <w:rPr>
                <w:rFonts w:ascii="Verdana" w:hAnsi="Verdana"/>
                <w:sz w:val="16"/>
                <w:szCs w:val="16"/>
                <w:lang w:val="en-US"/>
              </w:rPr>
              <w:t>Tlalpan</w:t>
            </w:r>
            <w:proofErr w:type="spellEnd"/>
            <w:r w:rsidRPr="00E02E49">
              <w:rPr>
                <w:rFonts w:ascii="Verdana" w:hAnsi="Verdana"/>
                <w:sz w:val="16"/>
                <w:szCs w:val="16"/>
                <w:lang w:val="en-US"/>
              </w:rPr>
              <w:t>, postal</w:t>
            </w:r>
            <w:r>
              <w:rPr>
                <w:rFonts w:ascii="Verdana" w:hAnsi="Verdana"/>
                <w:sz w:val="16"/>
                <w:szCs w:val="16"/>
                <w:lang w:val="en-US"/>
              </w:rPr>
              <w:t xml:space="preserve"> code</w:t>
            </w:r>
            <w:r w:rsidRPr="00E02E49">
              <w:rPr>
                <w:rFonts w:ascii="Verdana" w:hAnsi="Verdana"/>
                <w:sz w:val="16"/>
                <w:szCs w:val="16"/>
                <w:lang w:val="en-US"/>
              </w:rPr>
              <w:t xml:space="preserve"> 14210, </w:t>
            </w:r>
            <w:r>
              <w:rPr>
                <w:rFonts w:ascii="Verdana" w:hAnsi="Verdana"/>
                <w:sz w:val="16"/>
                <w:szCs w:val="16"/>
                <w:lang w:val="en-US"/>
              </w:rPr>
              <w:t xml:space="preserve">of this City. </w:t>
            </w:r>
          </w:p>
        </w:tc>
      </w:tr>
      <w:tr w:rsidR="008A4E02" w:rsidRPr="0055708D"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lastRenderedPageBreak/>
              <w:t>Que durante el mencionado plazo, la manifestación de impacto regulatorio del citado Proyecto de Norma Oficial Mexicana, estuvo a disposición del público para su consulta en el domicilio antes señalado, de conformidad con el artículo 47 fracción I del citado ordenamiento.</w:t>
            </w:r>
          </w:p>
        </w:tc>
        <w:tc>
          <w:tcPr>
            <w:tcW w:w="4788" w:type="dxa"/>
            <w:shd w:val="clear" w:color="auto" w:fill="auto"/>
          </w:tcPr>
          <w:p w:rsidR="008A4E02" w:rsidRPr="000F7059" w:rsidRDefault="00E02E49" w:rsidP="000F7059">
            <w:pPr>
              <w:pStyle w:val="Texto"/>
              <w:spacing w:line="236" w:lineRule="exact"/>
              <w:ind w:firstLine="0"/>
              <w:rPr>
                <w:rFonts w:ascii="Verdana" w:hAnsi="Verdana"/>
                <w:sz w:val="16"/>
                <w:szCs w:val="16"/>
                <w:lang w:val="en-US"/>
              </w:rPr>
            </w:pPr>
            <w:r>
              <w:rPr>
                <w:rFonts w:ascii="Verdana" w:hAnsi="Verdana"/>
                <w:sz w:val="16"/>
                <w:szCs w:val="16"/>
                <w:lang w:val="en-US"/>
              </w:rPr>
              <w:t xml:space="preserve">Whereas during the aforementioned term, the Regulatory Impact Statement of the cited Project of the Official Mexican Standard was available to the public for its consultation in the previously stipulated domicile, in conformity with article 47 </w:t>
            </w:r>
            <w:proofErr w:type="gramStart"/>
            <w:r>
              <w:rPr>
                <w:rFonts w:ascii="Verdana" w:hAnsi="Verdana"/>
                <w:sz w:val="16"/>
                <w:szCs w:val="16"/>
                <w:lang w:val="en-US"/>
              </w:rPr>
              <w:t>section</w:t>
            </w:r>
            <w:proofErr w:type="gramEnd"/>
            <w:r>
              <w:rPr>
                <w:rFonts w:ascii="Verdana" w:hAnsi="Verdana"/>
                <w:sz w:val="16"/>
                <w:szCs w:val="16"/>
                <w:lang w:val="en-US"/>
              </w:rPr>
              <w:t xml:space="preserve"> I of the cited ordinance. </w:t>
            </w:r>
          </w:p>
        </w:tc>
      </w:tr>
      <w:tr w:rsidR="008A4E02" w:rsidRPr="00E02E4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Que de acuerdo con lo establecido en el artículo 47 fracciones II y III de la Ley Federal sobre Metrología y Normalización, los interesados presentaron sus comentarios al Proyecto de Norma Oficial Mexicana en cuestión, los cuales fueron analizados por el Comité Consultivo Nacional de Normalización de Medio Ambiente y Recursos Naturales, realizándose las modificaciones procedentes al proyecto; las respuestas a los comentarios y modificaciones antes citados fueron publicadas en el Diario Oficial de la Federación el día quince de agosto de dos mil once.</w:t>
            </w:r>
          </w:p>
        </w:tc>
        <w:tc>
          <w:tcPr>
            <w:tcW w:w="4788" w:type="dxa"/>
            <w:shd w:val="clear" w:color="auto" w:fill="auto"/>
          </w:tcPr>
          <w:p w:rsidR="008A4E02" w:rsidRPr="000F7059" w:rsidRDefault="00E02E49" w:rsidP="000F7059">
            <w:pPr>
              <w:pStyle w:val="Texto"/>
              <w:spacing w:line="236" w:lineRule="exact"/>
              <w:ind w:firstLine="0"/>
              <w:rPr>
                <w:rFonts w:ascii="Verdana" w:hAnsi="Verdana"/>
                <w:sz w:val="16"/>
                <w:szCs w:val="16"/>
                <w:lang w:val="en-US"/>
              </w:rPr>
            </w:pPr>
            <w:r>
              <w:rPr>
                <w:rFonts w:ascii="Verdana" w:hAnsi="Verdana"/>
                <w:sz w:val="16"/>
                <w:szCs w:val="16"/>
                <w:lang w:val="en-US"/>
              </w:rPr>
              <w:t xml:space="preserve">Whereas according to that established in article 47 sections II and III of the Federal Law of Metrology and Standardization the interested parties presented their comments to the Project of Official Mexican Standard in question, which were analyzed by the National Consultative Committee of Standardization of Environment and Natural Resources, making the applicable modifications to the project; the responses to the comments and modifications previously cited were published in the Official Daily of the Federation on the fifteenth of August of two thousand eleven. </w:t>
            </w:r>
          </w:p>
        </w:tc>
      </w:tr>
      <w:tr w:rsidR="008A4E02" w:rsidRPr="0055708D"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Que una vez cumplido el procedimiento establecido en la Ley Federal sobre Metrología y Normalización para la elaboración de normas oficiales mexicanas el Comité Consultivo Nacional de Medio Ambiente y Recursos Naturales en sesión de fecha veinticuatro de junio de dos mil once, aprobó la presente Norma Oficial Mexicana NOM-157-SEMARNAT-2009.</w:t>
            </w:r>
          </w:p>
        </w:tc>
        <w:tc>
          <w:tcPr>
            <w:tcW w:w="4788" w:type="dxa"/>
            <w:shd w:val="clear" w:color="auto" w:fill="auto"/>
          </w:tcPr>
          <w:p w:rsidR="008A4E02" w:rsidRPr="000F7059" w:rsidRDefault="00E02E49" w:rsidP="000F7059">
            <w:pPr>
              <w:pStyle w:val="Texto"/>
              <w:spacing w:line="236" w:lineRule="exact"/>
              <w:ind w:firstLine="0"/>
              <w:rPr>
                <w:rFonts w:ascii="Verdana" w:hAnsi="Verdana"/>
                <w:sz w:val="16"/>
                <w:szCs w:val="16"/>
                <w:lang w:val="en-US"/>
              </w:rPr>
            </w:pPr>
            <w:r>
              <w:rPr>
                <w:rFonts w:ascii="Verdana" w:hAnsi="Verdana"/>
                <w:sz w:val="16"/>
                <w:szCs w:val="16"/>
                <w:lang w:val="en-US"/>
              </w:rPr>
              <w:t xml:space="preserve">Whereas once the procedure established in the Federal Law of Metrology and Standardization was complied with for the </w:t>
            </w:r>
            <w:r w:rsidR="00786DA3">
              <w:rPr>
                <w:rFonts w:ascii="Verdana" w:hAnsi="Verdana"/>
                <w:sz w:val="16"/>
                <w:szCs w:val="16"/>
                <w:lang w:val="en-US"/>
              </w:rPr>
              <w:t xml:space="preserve">preparation of Official Mexican Standards, the National Consultative Committee of Environment and Natural Resources in session on the twenty-fourth of June of two thousand </w:t>
            </w:r>
            <w:proofErr w:type="gramStart"/>
            <w:r w:rsidR="00786DA3">
              <w:rPr>
                <w:rFonts w:ascii="Verdana" w:hAnsi="Verdana"/>
                <w:sz w:val="16"/>
                <w:szCs w:val="16"/>
                <w:lang w:val="en-US"/>
              </w:rPr>
              <w:t>eleven,</w:t>
            </w:r>
            <w:proofErr w:type="gramEnd"/>
            <w:r w:rsidR="00786DA3">
              <w:rPr>
                <w:rFonts w:ascii="Verdana" w:hAnsi="Verdana"/>
                <w:sz w:val="16"/>
                <w:szCs w:val="16"/>
                <w:lang w:val="en-US"/>
              </w:rPr>
              <w:t xml:space="preserve"> approved this Official Mexican Standard NOM-157-SEMARNAT-2009. </w:t>
            </w:r>
          </w:p>
        </w:tc>
      </w:tr>
      <w:tr w:rsidR="008A4E02" w:rsidRPr="00786DA3"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Por lo expuesto y fundado he tenido a bien expedir la siguiente:</w:t>
            </w:r>
          </w:p>
        </w:tc>
        <w:tc>
          <w:tcPr>
            <w:tcW w:w="4788" w:type="dxa"/>
            <w:shd w:val="clear" w:color="auto" w:fill="auto"/>
          </w:tcPr>
          <w:p w:rsidR="008A4E02" w:rsidRPr="000F7059" w:rsidRDefault="00786DA3" w:rsidP="000F7059">
            <w:pPr>
              <w:pStyle w:val="Texto"/>
              <w:spacing w:line="236" w:lineRule="exact"/>
              <w:ind w:firstLine="0"/>
              <w:rPr>
                <w:rFonts w:ascii="Verdana" w:hAnsi="Verdana"/>
                <w:sz w:val="16"/>
                <w:szCs w:val="16"/>
                <w:lang w:val="en-US"/>
              </w:rPr>
            </w:pPr>
            <w:r>
              <w:rPr>
                <w:rFonts w:ascii="Verdana" w:hAnsi="Verdana"/>
                <w:sz w:val="16"/>
                <w:szCs w:val="16"/>
                <w:lang w:val="en-US"/>
              </w:rPr>
              <w:t xml:space="preserve">For that expressed and legally based, I have deemed it appropriate to issue the following: </w:t>
            </w:r>
          </w:p>
        </w:tc>
      </w:tr>
      <w:tr w:rsidR="008A4E02" w:rsidRPr="0055708D" w:rsidTr="002963AB">
        <w:tc>
          <w:tcPr>
            <w:tcW w:w="4788" w:type="dxa"/>
            <w:shd w:val="clear" w:color="auto" w:fill="auto"/>
          </w:tcPr>
          <w:p w:rsidR="008A4E02" w:rsidRPr="000F7059" w:rsidRDefault="008A4E02" w:rsidP="00786DA3">
            <w:pPr>
              <w:pStyle w:val="ANOTACION"/>
              <w:spacing w:line="236" w:lineRule="exact"/>
              <w:rPr>
                <w:rFonts w:ascii="Verdana" w:hAnsi="Verdana"/>
                <w:sz w:val="16"/>
                <w:szCs w:val="16"/>
              </w:rPr>
            </w:pPr>
            <w:r w:rsidRPr="000F7059">
              <w:rPr>
                <w:rFonts w:ascii="Verdana" w:hAnsi="Verdana"/>
                <w:sz w:val="16"/>
                <w:szCs w:val="16"/>
              </w:rPr>
              <w:t xml:space="preserve">NORMA OFICIAL MEXICANA NOM-157-SEMARNAT-2009, QUE ESTABLECE LOS ELEMENTOS </w:t>
            </w:r>
            <w:r w:rsidRPr="000F7059">
              <w:rPr>
                <w:rFonts w:ascii="Verdana" w:hAnsi="Verdana"/>
                <w:sz w:val="16"/>
                <w:szCs w:val="16"/>
              </w:rPr>
              <w:br/>
              <w:t>Y PROCEDIMIENTOS PARA INSTRUMENTAR PLANES DE MANEJO DE RESIDUOS MINEROS</w:t>
            </w:r>
          </w:p>
        </w:tc>
        <w:tc>
          <w:tcPr>
            <w:tcW w:w="4788" w:type="dxa"/>
            <w:shd w:val="clear" w:color="auto" w:fill="auto"/>
          </w:tcPr>
          <w:p w:rsidR="00786DA3" w:rsidRPr="00786DA3" w:rsidRDefault="00786DA3" w:rsidP="00786DA3">
            <w:pPr>
              <w:pStyle w:val="ANOTACION"/>
              <w:spacing w:line="236" w:lineRule="exact"/>
              <w:rPr>
                <w:rFonts w:ascii="Verdana" w:hAnsi="Verdana"/>
                <w:sz w:val="16"/>
                <w:szCs w:val="16"/>
                <w:lang w:val="en-US"/>
              </w:rPr>
            </w:pPr>
            <w:r>
              <w:rPr>
                <w:rFonts w:ascii="Verdana" w:hAnsi="Verdana"/>
                <w:sz w:val="16"/>
                <w:szCs w:val="16"/>
                <w:lang w:val="en-US"/>
              </w:rPr>
              <w:t>OFFICIAL MEXICAN STANDARD NOM-157-SEMARNAT-</w:t>
            </w:r>
            <w:proofErr w:type="gramStart"/>
            <w:r>
              <w:rPr>
                <w:rFonts w:ascii="Verdana" w:hAnsi="Verdana"/>
                <w:sz w:val="16"/>
                <w:szCs w:val="16"/>
                <w:lang w:val="en-US"/>
              </w:rPr>
              <w:t xml:space="preserve">2009, </w:t>
            </w:r>
            <w:r w:rsidRPr="00786DA3">
              <w:rPr>
                <w:rFonts w:ascii="Verdana" w:hAnsi="Verdana"/>
                <w:sz w:val="16"/>
                <w:szCs w:val="16"/>
                <w:lang w:val="en-US"/>
              </w:rPr>
              <w:t>THAT</w:t>
            </w:r>
            <w:proofErr w:type="gramEnd"/>
            <w:r w:rsidRPr="00786DA3">
              <w:rPr>
                <w:rFonts w:ascii="Verdana" w:hAnsi="Verdana"/>
                <w:sz w:val="16"/>
                <w:szCs w:val="16"/>
                <w:lang w:val="en-US"/>
              </w:rPr>
              <w:t xml:space="preserve"> ESTABLISHES THE ELEMENTS AND PROCEDURES FOR IMPLEMENTING HANDLING PLANS FOR MINING WASTES. </w:t>
            </w:r>
          </w:p>
          <w:p w:rsidR="008A4E02" w:rsidRPr="000F7059" w:rsidRDefault="008A4E02" w:rsidP="000F7059">
            <w:pPr>
              <w:pStyle w:val="ANOTACION"/>
              <w:spacing w:line="236" w:lineRule="exact"/>
              <w:rPr>
                <w:rFonts w:ascii="Verdana" w:hAnsi="Verdana"/>
                <w:sz w:val="16"/>
                <w:szCs w:val="16"/>
                <w:lang w:val="en-US"/>
              </w:rPr>
            </w:pPr>
          </w:p>
        </w:tc>
      </w:tr>
      <w:tr w:rsidR="008A4E02" w:rsidRPr="000F7059" w:rsidTr="002963AB">
        <w:tc>
          <w:tcPr>
            <w:tcW w:w="4788" w:type="dxa"/>
            <w:shd w:val="clear" w:color="auto" w:fill="auto"/>
          </w:tcPr>
          <w:p w:rsidR="008A4E02" w:rsidRPr="000F7059" w:rsidRDefault="008A4E02" w:rsidP="000F7059">
            <w:pPr>
              <w:pStyle w:val="ANOTACION"/>
              <w:spacing w:line="236" w:lineRule="exact"/>
              <w:rPr>
                <w:rFonts w:ascii="Verdana" w:hAnsi="Verdana"/>
                <w:sz w:val="16"/>
                <w:szCs w:val="16"/>
              </w:rPr>
            </w:pPr>
            <w:r w:rsidRPr="000F7059">
              <w:rPr>
                <w:rFonts w:ascii="Verdana" w:hAnsi="Verdana"/>
                <w:sz w:val="16"/>
                <w:szCs w:val="16"/>
              </w:rPr>
              <w:t>INDICE</w:t>
            </w:r>
          </w:p>
        </w:tc>
        <w:tc>
          <w:tcPr>
            <w:tcW w:w="4788" w:type="dxa"/>
            <w:shd w:val="clear" w:color="auto" w:fill="auto"/>
          </w:tcPr>
          <w:p w:rsidR="008A4E02" w:rsidRPr="000F7059" w:rsidRDefault="00786DA3" w:rsidP="000F7059">
            <w:pPr>
              <w:pStyle w:val="ANOTACION"/>
              <w:spacing w:line="236" w:lineRule="exact"/>
              <w:rPr>
                <w:rFonts w:ascii="Verdana" w:hAnsi="Verdana"/>
                <w:sz w:val="16"/>
                <w:szCs w:val="16"/>
                <w:lang w:val="en-US"/>
              </w:rPr>
            </w:pPr>
            <w:r>
              <w:rPr>
                <w:rFonts w:ascii="Verdana" w:hAnsi="Verdana"/>
                <w:sz w:val="16"/>
                <w:szCs w:val="16"/>
                <w:lang w:val="en-US"/>
              </w:rPr>
              <w:t>INDEX</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0.</w:t>
            </w:r>
            <w:r w:rsidRPr="000F7059">
              <w:rPr>
                <w:rFonts w:ascii="Verdana" w:hAnsi="Verdana"/>
                <w:sz w:val="16"/>
                <w:szCs w:val="16"/>
              </w:rPr>
              <w:tab/>
              <w:t>Introducción</w:t>
            </w:r>
          </w:p>
        </w:tc>
        <w:tc>
          <w:tcPr>
            <w:tcW w:w="4788" w:type="dxa"/>
            <w:shd w:val="clear" w:color="auto" w:fill="auto"/>
          </w:tcPr>
          <w:p w:rsidR="008A4E02" w:rsidRPr="00786DA3" w:rsidRDefault="00786DA3" w:rsidP="000F7059">
            <w:pPr>
              <w:pStyle w:val="Texto"/>
              <w:spacing w:line="236" w:lineRule="exact"/>
              <w:ind w:firstLine="0"/>
              <w:rPr>
                <w:rFonts w:ascii="Verdana" w:hAnsi="Verdana"/>
                <w:sz w:val="16"/>
                <w:szCs w:val="16"/>
                <w:lang w:val="en-US"/>
              </w:rPr>
            </w:pPr>
            <w:r w:rsidRPr="00786DA3">
              <w:rPr>
                <w:rFonts w:ascii="Verdana" w:hAnsi="Verdana"/>
                <w:b/>
                <w:sz w:val="16"/>
                <w:szCs w:val="16"/>
                <w:lang w:val="en-US"/>
              </w:rPr>
              <w:t>0.</w:t>
            </w:r>
            <w:r w:rsidRPr="00786DA3">
              <w:rPr>
                <w:rFonts w:ascii="Verdana" w:hAnsi="Verdana"/>
                <w:sz w:val="16"/>
                <w:szCs w:val="16"/>
                <w:lang w:val="en-US"/>
              </w:rPr>
              <w:t xml:space="preserve"> Introduction </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1.</w:t>
            </w:r>
            <w:r w:rsidRPr="000F7059">
              <w:rPr>
                <w:rFonts w:ascii="Verdana" w:hAnsi="Verdana"/>
                <w:sz w:val="16"/>
                <w:szCs w:val="16"/>
              </w:rPr>
              <w:tab/>
              <w:t>Objetivo</w:t>
            </w:r>
          </w:p>
        </w:tc>
        <w:tc>
          <w:tcPr>
            <w:tcW w:w="4788" w:type="dxa"/>
            <w:shd w:val="clear" w:color="auto" w:fill="auto"/>
          </w:tcPr>
          <w:p w:rsidR="008A4E02" w:rsidRPr="00786DA3" w:rsidRDefault="00786DA3" w:rsidP="000F7059">
            <w:pPr>
              <w:pStyle w:val="Texto"/>
              <w:spacing w:line="236" w:lineRule="exact"/>
              <w:ind w:firstLine="0"/>
              <w:rPr>
                <w:rFonts w:ascii="Verdana" w:hAnsi="Verdana"/>
                <w:sz w:val="16"/>
                <w:szCs w:val="16"/>
                <w:lang w:val="en-US"/>
              </w:rPr>
            </w:pPr>
            <w:r w:rsidRPr="00786DA3">
              <w:rPr>
                <w:rFonts w:ascii="Verdana" w:hAnsi="Verdana"/>
                <w:b/>
                <w:sz w:val="16"/>
                <w:szCs w:val="16"/>
                <w:lang w:val="en-US"/>
              </w:rPr>
              <w:t xml:space="preserve">1. </w:t>
            </w:r>
            <w:r w:rsidRPr="00786DA3">
              <w:rPr>
                <w:rFonts w:ascii="Verdana" w:hAnsi="Verdana"/>
                <w:sz w:val="16"/>
                <w:szCs w:val="16"/>
                <w:lang w:val="en-US"/>
              </w:rPr>
              <w:t xml:space="preserve">Objective </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2.</w:t>
            </w:r>
            <w:r w:rsidRPr="000F7059">
              <w:rPr>
                <w:rFonts w:ascii="Verdana" w:hAnsi="Verdana"/>
                <w:sz w:val="16"/>
                <w:szCs w:val="16"/>
              </w:rPr>
              <w:tab/>
              <w:t>Campo de aplicación</w:t>
            </w:r>
          </w:p>
        </w:tc>
        <w:tc>
          <w:tcPr>
            <w:tcW w:w="4788" w:type="dxa"/>
            <w:shd w:val="clear" w:color="auto" w:fill="auto"/>
          </w:tcPr>
          <w:p w:rsidR="008A4E02" w:rsidRPr="00786DA3" w:rsidRDefault="00786DA3" w:rsidP="000F7059">
            <w:pPr>
              <w:pStyle w:val="Texto"/>
              <w:spacing w:line="236" w:lineRule="exact"/>
              <w:ind w:firstLine="0"/>
              <w:rPr>
                <w:rFonts w:ascii="Verdana" w:hAnsi="Verdana"/>
                <w:sz w:val="16"/>
                <w:szCs w:val="16"/>
                <w:lang w:val="en-US"/>
              </w:rPr>
            </w:pPr>
            <w:r w:rsidRPr="00786DA3">
              <w:rPr>
                <w:rFonts w:ascii="Verdana" w:hAnsi="Verdana"/>
                <w:b/>
                <w:sz w:val="16"/>
                <w:szCs w:val="16"/>
                <w:lang w:val="en-US"/>
              </w:rPr>
              <w:t xml:space="preserve">2. </w:t>
            </w:r>
            <w:r w:rsidRPr="00786DA3">
              <w:rPr>
                <w:rFonts w:ascii="Verdana" w:hAnsi="Verdana"/>
                <w:sz w:val="16"/>
                <w:szCs w:val="16"/>
                <w:lang w:val="en-US"/>
              </w:rPr>
              <w:t>Field of application</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3.</w:t>
            </w:r>
            <w:r w:rsidRPr="000F7059">
              <w:rPr>
                <w:rFonts w:ascii="Verdana" w:hAnsi="Verdana"/>
                <w:b/>
                <w:sz w:val="16"/>
                <w:szCs w:val="16"/>
              </w:rPr>
              <w:tab/>
            </w:r>
            <w:r w:rsidRPr="000F7059">
              <w:rPr>
                <w:rFonts w:ascii="Verdana" w:hAnsi="Verdana"/>
                <w:sz w:val="16"/>
                <w:szCs w:val="16"/>
              </w:rPr>
              <w:t>Referencias</w:t>
            </w:r>
          </w:p>
        </w:tc>
        <w:tc>
          <w:tcPr>
            <w:tcW w:w="4788" w:type="dxa"/>
            <w:shd w:val="clear" w:color="auto" w:fill="auto"/>
          </w:tcPr>
          <w:p w:rsidR="008A4E02" w:rsidRPr="00786DA3" w:rsidRDefault="00786DA3" w:rsidP="000F7059">
            <w:pPr>
              <w:pStyle w:val="Texto"/>
              <w:spacing w:line="236" w:lineRule="exact"/>
              <w:ind w:firstLine="0"/>
              <w:rPr>
                <w:rFonts w:ascii="Verdana" w:hAnsi="Verdana"/>
                <w:sz w:val="16"/>
                <w:szCs w:val="16"/>
                <w:lang w:val="en-US"/>
              </w:rPr>
            </w:pPr>
            <w:r w:rsidRPr="00786DA3">
              <w:rPr>
                <w:rFonts w:ascii="Verdana" w:hAnsi="Verdana"/>
                <w:b/>
                <w:sz w:val="16"/>
                <w:szCs w:val="16"/>
                <w:lang w:val="en-US"/>
              </w:rPr>
              <w:t xml:space="preserve">3. </w:t>
            </w:r>
            <w:r w:rsidRPr="00786DA3">
              <w:rPr>
                <w:rFonts w:ascii="Verdana" w:hAnsi="Verdana"/>
                <w:sz w:val="16"/>
                <w:szCs w:val="16"/>
                <w:lang w:val="en-US"/>
              </w:rPr>
              <w:t>References</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4.</w:t>
            </w:r>
            <w:r w:rsidRPr="000F7059">
              <w:rPr>
                <w:rFonts w:ascii="Verdana" w:hAnsi="Verdana"/>
                <w:sz w:val="16"/>
                <w:szCs w:val="16"/>
              </w:rPr>
              <w:tab/>
              <w:t>Definiciones</w:t>
            </w:r>
          </w:p>
        </w:tc>
        <w:tc>
          <w:tcPr>
            <w:tcW w:w="4788" w:type="dxa"/>
            <w:shd w:val="clear" w:color="auto" w:fill="auto"/>
          </w:tcPr>
          <w:p w:rsidR="008A4E02" w:rsidRPr="00786DA3" w:rsidRDefault="00786DA3" w:rsidP="000F7059">
            <w:pPr>
              <w:pStyle w:val="Texto"/>
              <w:spacing w:line="236" w:lineRule="exact"/>
              <w:ind w:firstLine="0"/>
              <w:rPr>
                <w:rFonts w:ascii="Verdana" w:hAnsi="Verdana"/>
                <w:sz w:val="16"/>
                <w:szCs w:val="16"/>
                <w:lang w:val="en-US"/>
              </w:rPr>
            </w:pPr>
            <w:r w:rsidRPr="00786DA3">
              <w:rPr>
                <w:rFonts w:ascii="Verdana" w:hAnsi="Verdana"/>
                <w:b/>
                <w:sz w:val="16"/>
                <w:szCs w:val="16"/>
                <w:lang w:val="en-US"/>
              </w:rPr>
              <w:t xml:space="preserve">4. </w:t>
            </w:r>
            <w:r w:rsidRPr="00786DA3">
              <w:rPr>
                <w:rFonts w:ascii="Verdana" w:hAnsi="Verdana"/>
                <w:sz w:val="16"/>
                <w:szCs w:val="16"/>
                <w:lang w:val="en-US"/>
              </w:rPr>
              <w:t xml:space="preserve">Definitions </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b/>
                <w:sz w:val="16"/>
                <w:szCs w:val="16"/>
              </w:rPr>
              <w:t>5.</w:t>
            </w:r>
            <w:r w:rsidRPr="000F7059">
              <w:rPr>
                <w:rFonts w:ascii="Verdana" w:hAnsi="Verdana"/>
                <w:sz w:val="16"/>
                <w:szCs w:val="16"/>
              </w:rPr>
              <w:tab/>
              <w:t>Especificaciones</w:t>
            </w:r>
          </w:p>
        </w:tc>
        <w:tc>
          <w:tcPr>
            <w:tcW w:w="4788" w:type="dxa"/>
            <w:shd w:val="clear" w:color="auto" w:fill="auto"/>
          </w:tcPr>
          <w:p w:rsidR="008A4E02" w:rsidRPr="00116062" w:rsidRDefault="00116062" w:rsidP="000F7059">
            <w:pPr>
              <w:pStyle w:val="Texto"/>
              <w:spacing w:line="236" w:lineRule="exact"/>
              <w:ind w:firstLine="0"/>
              <w:rPr>
                <w:rFonts w:ascii="Verdana" w:hAnsi="Verdana"/>
                <w:sz w:val="16"/>
                <w:szCs w:val="16"/>
                <w:lang w:val="es-MX"/>
              </w:rPr>
            </w:pPr>
            <w:r>
              <w:rPr>
                <w:rFonts w:ascii="Verdana" w:hAnsi="Verdana"/>
                <w:b/>
                <w:sz w:val="16"/>
                <w:szCs w:val="16"/>
                <w:lang w:val="es-MX"/>
              </w:rPr>
              <w:t xml:space="preserve">5. </w:t>
            </w:r>
            <w:proofErr w:type="spellStart"/>
            <w:r>
              <w:rPr>
                <w:rFonts w:ascii="Verdana" w:hAnsi="Verdana"/>
                <w:sz w:val="16"/>
                <w:szCs w:val="16"/>
                <w:lang w:val="es-MX"/>
              </w:rPr>
              <w:t>Specifications</w:t>
            </w:r>
            <w:proofErr w:type="spellEnd"/>
          </w:p>
        </w:tc>
      </w:tr>
      <w:tr w:rsidR="008A4E02" w:rsidRPr="000F7059"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lastRenderedPageBreak/>
              <w:t>5.1</w:t>
            </w:r>
            <w:r w:rsidRPr="000F7059">
              <w:rPr>
                <w:rFonts w:ascii="Verdana" w:hAnsi="Verdana"/>
                <w:b/>
                <w:sz w:val="16"/>
                <w:szCs w:val="16"/>
              </w:rPr>
              <w:tab/>
            </w:r>
            <w:r w:rsidRPr="000F7059">
              <w:rPr>
                <w:rFonts w:ascii="Verdana" w:hAnsi="Verdana"/>
                <w:sz w:val="16"/>
                <w:szCs w:val="16"/>
              </w:rPr>
              <w:t>Clasificación de los residuos mineros</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Classification of mining wastes</w:t>
            </w:r>
          </w:p>
        </w:tc>
      </w:tr>
      <w:tr w:rsidR="008A4E02" w:rsidRPr="000F7059"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t>5.2</w:t>
            </w:r>
            <w:r w:rsidRPr="000F7059">
              <w:rPr>
                <w:rFonts w:ascii="Verdana" w:hAnsi="Verdana"/>
                <w:b/>
                <w:sz w:val="16"/>
                <w:szCs w:val="16"/>
              </w:rPr>
              <w:tab/>
            </w:r>
            <w:r w:rsidRPr="000F7059">
              <w:rPr>
                <w:rFonts w:ascii="Verdana" w:hAnsi="Verdana"/>
                <w:sz w:val="16"/>
                <w:szCs w:val="16"/>
              </w:rPr>
              <w:t>Propósito de los planes de manejo</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Purpose of handling plans </w:t>
            </w:r>
          </w:p>
        </w:tc>
      </w:tr>
      <w:tr w:rsidR="008A4E02" w:rsidRPr="00116062"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t>5.3</w:t>
            </w:r>
            <w:r w:rsidRPr="000F7059">
              <w:rPr>
                <w:rFonts w:ascii="Verdana" w:hAnsi="Verdana"/>
                <w:sz w:val="16"/>
                <w:szCs w:val="16"/>
              </w:rPr>
              <w:tab/>
              <w:t xml:space="preserve"> Elementos y procedimientos a considerar al formular planes de manejo de los residuos mineros</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Elements and procedures to consider when formulating handling plans for mining wastes</w:t>
            </w:r>
          </w:p>
        </w:tc>
      </w:tr>
      <w:tr w:rsidR="008A4E02" w:rsidRPr="000F7059"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t>5.4</w:t>
            </w:r>
            <w:r w:rsidRPr="000F7059">
              <w:rPr>
                <w:rFonts w:ascii="Verdana" w:hAnsi="Verdana"/>
                <w:b/>
                <w:sz w:val="16"/>
                <w:szCs w:val="16"/>
              </w:rPr>
              <w:tab/>
            </w:r>
            <w:r w:rsidRPr="000F7059">
              <w:rPr>
                <w:rFonts w:ascii="Verdana" w:hAnsi="Verdana"/>
                <w:sz w:val="16"/>
                <w:szCs w:val="16"/>
              </w:rPr>
              <w:t>Caracterización de los residuos</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Characterization of the wastes</w:t>
            </w:r>
          </w:p>
        </w:tc>
      </w:tr>
      <w:tr w:rsidR="008A4E02" w:rsidRPr="00116062"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t>5.5.</w:t>
            </w:r>
            <w:r w:rsidRPr="000F7059">
              <w:rPr>
                <w:rFonts w:ascii="Verdana" w:hAnsi="Verdana"/>
                <w:b/>
                <w:sz w:val="16"/>
                <w:szCs w:val="16"/>
              </w:rPr>
              <w:tab/>
            </w:r>
            <w:r w:rsidRPr="000F7059">
              <w:rPr>
                <w:rFonts w:ascii="Verdana" w:hAnsi="Verdana"/>
                <w:sz w:val="16"/>
                <w:szCs w:val="16"/>
              </w:rPr>
              <w:t>Criterios generales para la valorización de residuos</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General criteria for the valuation of wastes</w:t>
            </w:r>
          </w:p>
        </w:tc>
      </w:tr>
      <w:tr w:rsidR="008A4E02" w:rsidRPr="00116062" w:rsidTr="002963AB">
        <w:tc>
          <w:tcPr>
            <w:tcW w:w="4788" w:type="dxa"/>
            <w:shd w:val="clear" w:color="auto" w:fill="auto"/>
          </w:tcPr>
          <w:p w:rsidR="008A4E02" w:rsidRPr="000F7059" w:rsidRDefault="008A4E02" w:rsidP="000F7059">
            <w:pPr>
              <w:pStyle w:val="INCISO"/>
              <w:spacing w:line="236" w:lineRule="exact"/>
              <w:ind w:left="0" w:firstLine="0"/>
              <w:rPr>
                <w:rFonts w:ascii="Verdana" w:hAnsi="Verdana"/>
                <w:sz w:val="16"/>
                <w:szCs w:val="16"/>
              </w:rPr>
            </w:pPr>
            <w:r w:rsidRPr="000F7059">
              <w:rPr>
                <w:rFonts w:ascii="Verdana" w:hAnsi="Verdana"/>
                <w:b/>
                <w:sz w:val="16"/>
                <w:szCs w:val="16"/>
              </w:rPr>
              <w:t>5.6</w:t>
            </w:r>
            <w:r w:rsidRPr="000F7059">
              <w:rPr>
                <w:rFonts w:ascii="Verdana" w:hAnsi="Verdana"/>
                <w:b/>
                <w:sz w:val="16"/>
                <w:szCs w:val="16"/>
              </w:rPr>
              <w:tab/>
              <w:t xml:space="preserve"> </w:t>
            </w:r>
            <w:r w:rsidRPr="000F7059">
              <w:rPr>
                <w:rFonts w:ascii="Verdana" w:hAnsi="Verdana"/>
                <w:sz w:val="16"/>
                <w:szCs w:val="16"/>
              </w:rPr>
              <w:t>Criterios para el almacenamiento y disposición final de residuos</w:t>
            </w:r>
          </w:p>
        </w:tc>
        <w:tc>
          <w:tcPr>
            <w:tcW w:w="4788" w:type="dxa"/>
            <w:shd w:val="clear" w:color="auto" w:fill="auto"/>
          </w:tcPr>
          <w:p w:rsidR="008A4E02" w:rsidRPr="00116062" w:rsidRDefault="00116062" w:rsidP="000F7059">
            <w:pPr>
              <w:pStyle w:val="INCISO"/>
              <w:spacing w:line="236" w:lineRule="exact"/>
              <w:ind w:left="0" w:firstLine="0"/>
              <w:rPr>
                <w:rFonts w:ascii="Verdana" w:hAnsi="Verdana"/>
                <w:sz w:val="16"/>
                <w:szCs w:val="16"/>
                <w:lang w:val="en-US"/>
              </w:rPr>
            </w:pPr>
            <w:r>
              <w:rPr>
                <w:rFonts w:ascii="Verdana" w:hAnsi="Verdana"/>
                <w:b/>
                <w:sz w:val="16"/>
                <w:szCs w:val="16"/>
                <w:lang w:val="en-US"/>
              </w:rPr>
              <w:t xml:space="preserve">5.6 </w:t>
            </w:r>
            <w:r>
              <w:rPr>
                <w:rFonts w:ascii="Verdana" w:hAnsi="Verdana"/>
                <w:sz w:val="16"/>
                <w:szCs w:val="16"/>
                <w:lang w:val="en-US"/>
              </w:rPr>
              <w:t>Criteria for the storage and final disposition of wastes</w:t>
            </w:r>
          </w:p>
        </w:tc>
      </w:tr>
      <w:tr w:rsidR="008A4E02" w:rsidRPr="00116062" w:rsidTr="002963AB">
        <w:tc>
          <w:tcPr>
            <w:tcW w:w="4788" w:type="dxa"/>
            <w:shd w:val="clear" w:color="auto" w:fill="auto"/>
          </w:tcPr>
          <w:p w:rsidR="008A4E02" w:rsidRPr="000F7059" w:rsidRDefault="008A4E02" w:rsidP="000F7059">
            <w:pPr>
              <w:pStyle w:val="ROMANOS"/>
              <w:spacing w:line="236" w:lineRule="exact"/>
              <w:ind w:left="0" w:firstLine="0"/>
              <w:rPr>
                <w:rFonts w:ascii="Verdana" w:hAnsi="Verdana"/>
                <w:sz w:val="16"/>
                <w:szCs w:val="16"/>
              </w:rPr>
            </w:pPr>
            <w:r w:rsidRPr="000F7059">
              <w:rPr>
                <w:rFonts w:ascii="Verdana" w:hAnsi="Verdana"/>
                <w:b/>
                <w:sz w:val="16"/>
                <w:szCs w:val="16"/>
              </w:rPr>
              <w:t>6.</w:t>
            </w:r>
            <w:r w:rsidRPr="000F7059">
              <w:rPr>
                <w:rFonts w:ascii="Verdana" w:hAnsi="Verdana"/>
                <w:sz w:val="16"/>
                <w:szCs w:val="16"/>
              </w:rPr>
              <w:tab/>
              <w:t>Procedimiento para la evaluación de la conformidad</w:t>
            </w:r>
          </w:p>
        </w:tc>
        <w:tc>
          <w:tcPr>
            <w:tcW w:w="4788" w:type="dxa"/>
            <w:shd w:val="clear" w:color="auto" w:fill="auto"/>
          </w:tcPr>
          <w:p w:rsidR="008A4E02" w:rsidRPr="00116062" w:rsidRDefault="00116062" w:rsidP="000F7059">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Procedure for the evaluation of compliance</w:t>
            </w:r>
          </w:p>
        </w:tc>
      </w:tr>
      <w:tr w:rsidR="008A4E02" w:rsidRPr="00116062" w:rsidTr="002963AB">
        <w:tc>
          <w:tcPr>
            <w:tcW w:w="4788" w:type="dxa"/>
            <w:shd w:val="clear" w:color="auto" w:fill="auto"/>
          </w:tcPr>
          <w:p w:rsidR="008A4E02" w:rsidRPr="000F7059" w:rsidRDefault="008A4E02" w:rsidP="000F7059">
            <w:pPr>
              <w:pStyle w:val="ROMANOS"/>
              <w:spacing w:line="236" w:lineRule="exact"/>
              <w:ind w:left="0" w:firstLine="0"/>
              <w:rPr>
                <w:rFonts w:ascii="Verdana" w:hAnsi="Verdana"/>
                <w:sz w:val="16"/>
                <w:szCs w:val="16"/>
              </w:rPr>
            </w:pPr>
            <w:r w:rsidRPr="000F7059">
              <w:rPr>
                <w:rFonts w:ascii="Verdana" w:hAnsi="Verdana"/>
                <w:b/>
                <w:sz w:val="16"/>
                <w:szCs w:val="16"/>
              </w:rPr>
              <w:t>7.</w:t>
            </w:r>
            <w:r w:rsidRPr="000F7059">
              <w:rPr>
                <w:rFonts w:ascii="Verdana" w:hAnsi="Verdana"/>
                <w:b/>
                <w:sz w:val="16"/>
                <w:szCs w:val="16"/>
              </w:rPr>
              <w:tab/>
            </w:r>
            <w:r w:rsidRPr="000F7059">
              <w:rPr>
                <w:rFonts w:ascii="Verdana" w:hAnsi="Verdana"/>
                <w:sz w:val="16"/>
                <w:szCs w:val="16"/>
              </w:rPr>
              <w:t>Grado de concordancia con normas y lineamientos internacionales y con las normas mexicanas tomadas como base para su elaboración</w:t>
            </w:r>
          </w:p>
        </w:tc>
        <w:tc>
          <w:tcPr>
            <w:tcW w:w="4788" w:type="dxa"/>
            <w:shd w:val="clear" w:color="auto" w:fill="auto"/>
          </w:tcPr>
          <w:p w:rsidR="008A4E02" w:rsidRPr="00116062" w:rsidRDefault="00116062" w:rsidP="000F7059">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Degree of concordance with international standards and guidelines and with the Mexican standards used as criteria for its preparation</w:t>
            </w:r>
          </w:p>
        </w:tc>
      </w:tr>
      <w:tr w:rsidR="008A4E02" w:rsidRPr="000F7059" w:rsidTr="002963AB">
        <w:tc>
          <w:tcPr>
            <w:tcW w:w="4788" w:type="dxa"/>
            <w:shd w:val="clear" w:color="auto" w:fill="auto"/>
          </w:tcPr>
          <w:p w:rsidR="008A4E02" w:rsidRPr="000F7059" w:rsidRDefault="008A4E02" w:rsidP="000F7059">
            <w:pPr>
              <w:pStyle w:val="ROMANOS"/>
              <w:spacing w:line="236" w:lineRule="exact"/>
              <w:ind w:left="0" w:firstLine="0"/>
              <w:rPr>
                <w:rFonts w:ascii="Verdana" w:hAnsi="Verdana"/>
                <w:sz w:val="16"/>
                <w:szCs w:val="16"/>
              </w:rPr>
            </w:pPr>
            <w:r w:rsidRPr="000F7059">
              <w:rPr>
                <w:rFonts w:ascii="Verdana" w:hAnsi="Verdana"/>
                <w:b/>
                <w:sz w:val="16"/>
                <w:szCs w:val="16"/>
              </w:rPr>
              <w:t>8.</w:t>
            </w:r>
            <w:r w:rsidRPr="000F7059">
              <w:rPr>
                <w:rFonts w:ascii="Verdana" w:hAnsi="Verdana"/>
                <w:b/>
                <w:sz w:val="16"/>
                <w:szCs w:val="16"/>
              </w:rPr>
              <w:tab/>
            </w:r>
            <w:r w:rsidRPr="000F7059">
              <w:rPr>
                <w:rFonts w:ascii="Verdana" w:hAnsi="Verdana"/>
                <w:sz w:val="16"/>
                <w:szCs w:val="16"/>
              </w:rPr>
              <w:t>Bibliografía</w:t>
            </w:r>
          </w:p>
        </w:tc>
        <w:tc>
          <w:tcPr>
            <w:tcW w:w="4788" w:type="dxa"/>
            <w:shd w:val="clear" w:color="auto" w:fill="auto"/>
          </w:tcPr>
          <w:p w:rsidR="008A4E02" w:rsidRPr="00116062" w:rsidRDefault="00116062" w:rsidP="000F7059">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Bibliography</w:t>
            </w:r>
          </w:p>
        </w:tc>
      </w:tr>
      <w:tr w:rsidR="008A4E02" w:rsidRPr="000F7059" w:rsidTr="002963AB">
        <w:tc>
          <w:tcPr>
            <w:tcW w:w="4788" w:type="dxa"/>
            <w:shd w:val="clear" w:color="auto" w:fill="auto"/>
          </w:tcPr>
          <w:p w:rsidR="008A4E02" w:rsidRPr="000F7059" w:rsidRDefault="008A4E02" w:rsidP="000F7059">
            <w:pPr>
              <w:pStyle w:val="ROMANOS"/>
              <w:spacing w:line="236" w:lineRule="exact"/>
              <w:ind w:left="0" w:firstLine="0"/>
              <w:rPr>
                <w:rFonts w:ascii="Verdana" w:hAnsi="Verdana"/>
                <w:sz w:val="16"/>
                <w:szCs w:val="16"/>
              </w:rPr>
            </w:pPr>
            <w:r w:rsidRPr="000F7059">
              <w:rPr>
                <w:rFonts w:ascii="Verdana" w:hAnsi="Verdana"/>
                <w:b/>
                <w:sz w:val="16"/>
                <w:szCs w:val="16"/>
              </w:rPr>
              <w:t>9.</w:t>
            </w:r>
            <w:r w:rsidRPr="000F7059">
              <w:rPr>
                <w:rFonts w:ascii="Verdana" w:hAnsi="Verdana"/>
                <w:b/>
                <w:sz w:val="16"/>
                <w:szCs w:val="16"/>
              </w:rPr>
              <w:tab/>
            </w:r>
            <w:r w:rsidRPr="000F7059">
              <w:rPr>
                <w:rFonts w:ascii="Verdana" w:hAnsi="Verdana"/>
                <w:sz w:val="16"/>
                <w:szCs w:val="16"/>
              </w:rPr>
              <w:t>Observancia de la Norma</w:t>
            </w:r>
          </w:p>
        </w:tc>
        <w:tc>
          <w:tcPr>
            <w:tcW w:w="4788" w:type="dxa"/>
            <w:shd w:val="clear" w:color="auto" w:fill="auto"/>
          </w:tcPr>
          <w:p w:rsidR="008A4E02" w:rsidRPr="00116062" w:rsidRDefault="00116062" w:rsidP="000F7059">
            <w:pPr>
              <w:pStyle w:val="ROMANOS"/>
              <w:spacing w:line="236"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Observance of the standard</w:t>
            </w:r>
          </w:p>
        </w:tc>
      </w:tr>
      <w:tr w:rsidR="008A4E02" w:rsidRPr="000F7059"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Anexos Normativos:</w:t>
            </w:r>
          </w:p>
        </w:tc>
        <w:tc>
          <w:tcPr>
            <w:tcW w:w="4788" w:type="dxa"/>
            <w:shd w:val="clear" w:color="auto" w:fill="auto"/>
          </w:tcPr>
          <w:p w:rsidR="008A4E02" w:rsidRPr="000F7059" w:rsidRDefault="00116062" w:rsidP="000F7059">
            <w:pPr>
              <w:pStyle w:val="Texto"/>
              <w:spacing w:line="236" w:lineRule="exact"/>
              <w:ind w:firstLine="0"/>
              <w:rPr>
                <w:rFonts w:ascii="Verdana" w:hAnsi="Verdana"/>
                <w:sz w:val="16"/>
                <w:szCs w:val="16"/>
                <w:lang w:val="en-US"/>
              </w:rPr>
            </w:pPr>
            <w:r>
              <w:rPr>
                <w:rFonts w:ascii="Verdana" w:hAnsi="Verdana"/>
                <w:sz w:val="16"/>
                <w:szCs w:val="16"/>
                <w:lang w:val="en-US"/>
              </w:rPr>
              <w:t>Mandatory Annexes</w:t>
            </w:r>
          </w:p>
        </w:tc>
      </w:tr>
      <w:tr w:rsidR="008A4E02" w:rsidRPr="00116062"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Anexo Normativo 1: Procedimiento de Lixiviación de Precipitación Sintética</w:t>
            </w:r>
          </w:p>
        </w:tc>
        <w:tc>
          <w:tcPr>
            <w:tcW w:w="4788" w:type="dxa"/>
            <w:shd w:val="clear" w:color="auto" w:fill="auto"/>
          </w:tcPr>
          <w:p w:rsidR="008A4E02" w:rsidRPr="000F7059" w:rsidRDefault="00116062" w:rsidP="000F7059">
            <w:pPr>
              <w:pStyle w:val="Texto"/>
              <w:spacing w:line="236" w:lineRule="exact"/>
              <w:ind w:firstLine="0"/>
              <w:rPr>
                <w:rFonts w:ascii="Verdana" w:hAnsi="Verdana"/>
                <w:sz w:val="16"/>
                <w:szCs w:val="16"/>
                <w:lang w:val="en-US"/>
              </w:rPr>
            </w:pPr>
            <w:r>
              <w:rPr>
                <w:rFonts w:ascii="Verdana" w:hAnsi="Verdana"/>
                <w:sz w:val="16"/>
                <w:szCs w:val="16"/>
                <w:lang w:val="en-US"/>
              </w:rPr>
              <w:t>Mandatory Annex 1: Synthetic precipitation leaching procedure</w:t>
            </w:r>
          </w:p>
        </w:tc>
      </w:tr>
      <w:tr w:rsidR="008A4E02" w:rsidRPr="00116062" w:rsidTr="002963AB">
        <w:tc>
          <w:tcPr>
            <w:tcW w:w="4788" w:type="dxa"/>
            <w:shd w:val="clear" w:color="auto" w:fill="auto"/>
          </w:tcPr>
          <w:p w:rsidR="008A4E02" w:rsidRPr="000F7059" w:rsidRDefault="008A4E02" w:rsidP="000F7059">
            <w:pPr>
              <w:pStyle w:val="Texto"/>
              <w:spacing w:line="236" w:lineRule="exact"/>
              <w:ind w:firstLine="0"/>
              <w:rPr>
                <w:rFonts w:ascii="Verdana" w:hAnsi="Verdana"/>
                <w:sz w:val="16"/>
                <w:szCs w:val="16"/>
              </w:rPr>
            </w:pPr>
            <w:r w:rsidRPr="000F7059">
              <w:rPr>
                <w:rFonts w:ascii="Verdana" w:hAnsi="Verdana"/>
                <w:sz w:val="16"/>
                <w:szCs w:val="16"/>
              </w:rPr>
              <w:t>Anexo Normativo 2: Prueba de extracción de constituyentes tóxicos</w:t>
            </w:r>
          </w:p>
        </w:tc>
        <w:tc>
          <w:tcPr>
            <w:tcW w:w="4788" w:type="dxa"/>
            <w:shd w:val="clear" w:color="auto" w:fill="auto"/>
          </w:tcPr>
          <w:p w:rsidR="008A4E02" w:rsidRPr="000F7059" w:rsidRDefault="00116062" w:rsidP="00116062">
            <w:pPr>
              <w:pStyle w:val="Texto"/>
              <w:spacing w:line="236" w:lineRule="exact"/>
              <w:ind w:firstLine="0"/>
              <w:jc w:val="center"/>
              <w:rPr>
                <w:rFonts w:ascii="Verdana" w:hAnsi="Verdana"/>
                <w:sz w:val="16"/>
                <w:szCs w:val="16"/>
                <w:lang w:val="en-US"/>
              </w:rPr>
            </w:pPr>
            <w:r>
              <w:rPr>
                <w:rFonts w:ascii="Verdana" w:hAnsi="Verdana"/>
                <w:sz w:val="16"/>
                <w:szCs w:val="16"/>
                <w:lang w:val="en-US"/>
              </w:rPr>
              <w:t>Mandatory Annex 2: Toxic Constituents Extraction Test</w:t>
            </w:r>
          </w:p>
        </w:tc>
      </w:tr>
      <w:tr w:rsidR="008A4E02" w:rsidRPr="000F7059" w:rsidTr="002963AB">
        <w:tc>
          <w:tcPr>
            <w:tcW w:w="4788" w:type="dxa"/>
            <w:shd w:val="clear" w:color="auto" w:fill="auto"/>
          </w:tcPr>
          <w:p w:rsidR="008A4E02" w:rsidRPr="000F7059" w:rsidRDefault="008A4E02" w:rsidP="000F7059">
            <w:pPr>
              <w:pStyle w:val="ANOTACION"/>
              <w:spacing w:line="229" w:lineRule="exact"/>
              <w:rPr>
                <w:rFonts w:ascii="Verdana" w:hAnsi="Verdana"/>
                <w:sz w:val="16"/>
                <w:szCs w:val="16"/>
              </w:rPr>
            </w:pPr>
            <w:r w:rsidRPr="000F7059">
              <w:rPr>
                <w:rFonts w:ascii="Verdana" w:hAnsi="Verdana"/>
                <w:sz w:val="16"/>
                <w:szCs w:val="16"/>
              </w:rPr>
              <w:t>PREFACIO</w:t>
            </w:r>
          </w:p>
        </w:tc>
        <w:tc>
          <w:tcPr>
            <w:tcW w:w="4788" w:type="dxa"/>
            <w:shd w:val="clear" w:color="auto" w:fill="auto"/>
          </w:tcPr>
          <w:p w:rsidR="008A4E02" w:rsidRPr="000F7059" w:rsidRDefault="00116062" w:rsidP="000F7059">
            <w:pPr>
              <w:pStyle w:val="ANOTACION"/>
              <w:spacing w:line="229" w:lineRule="exact"/>
              <w:rPr>
                <w:rFonts w:ascii="Verdana" w:hAnsi="Verdana"/>
                <w:sz w:val="16"/>
                <w:szCs w:val="16"/>
                <w:lang w:val="en-US"/>
              </w:rPr>
            </w:pPr>
            <w:r>
              <w:rPr>
                <w:rFonts w:ascii="Verdana" w:hAnsi="Verdana"/>
                <w:sz w:val="16"/>
                <w:szCs w:val="16"/>
                <w:lang w:val="en-US"/>
              </w:rPr>
              <w:t>PREFACE</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Esta Norma Oficial Mexicana fue elaborada con la participación de los siguientes organismos bajo la coordinación del Subcomité II-Energía y Actividades Extractivas del Comité Consultivo Nacional de Normalización de Medio Ambiente y Recursos Naturales:</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This Official Mexican Standard was prepared with the participation of the following entities under the coordination of the Sub-committee II – Energy and Extractive Activities of the National Consultative Committee of Standardization of Environment and Natural Resources</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Asociación de Ingenieros de Minas, Metalurgistas y Geólogos de México, A.C.</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Association of Engineers of Mines, Metallurgists and Geologists of Mexico, Assoc.</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Cámara Minera de México</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Mining Chamber of Mexico</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Cámara Nacional de la Industria del Hierro y del Acero</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 xml:space="preserve">National Chamber of the Industry of Iron and Steel </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Instituto Nacional de Ecología</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National Institute of Ecology</w:t>
            </w:r>
          </w:p>
        </w:tc>
      </w:tr>
      <w:tr w:rsidR="008A4E02" w:rsidRPr="00116062" w:rsidTr="002963AB">
        <w:tc>
          <w:tcPr>
            <w:tcW w:w="4788" w:type="dxa"/>
            <w:shd w:val="clear" w:color="auto" w:fill="auto"/>
          </w:tcPr>
          <w:p w:rsidR="008A4E02" w:rsidRPr="000F7059" w:rsidRDefault="008A4E02" w:rsidP="00116062">
            <w:pPr>
              <w:pStyle w:val="Texto"/>
              <w:numPr>
                <w:ilvl w:val="0"/>
                <w:numId w:val="7"/>
              </w:numPr>
              <w:spacing w:line="229" w:lineRule="exact"/>
              <w:rPr>
                <w:rFonts w:ascii="Verdana" w:hAnsi="Verdana"/>
                <w:sz w:val="16"/>
                <w:szCs w:val="16"/>
              </w:rPr>
            </w:pPr>
            <w:r w:rsidRPr="000F7059">
              <w:rPr>
                <w:rFonts w:ascii="Verdana" w:hAnsi="Verdana"/>
                <w:sz w:val="16"/>
                <w:szCs w:val="16"/>
              </w:rPr>
              <w:t>Centro Nacional de Investigación y Capacitación Ambiental</w:t>
            </w:r>
          </w:p>
        </w:tc>
        <w:tc>
          <w:tcPr>
            <w:tcW w:w="4788" w:type="dxa"/>
            <w:shd w:val="clear" w:color="auto" w:fill="auto"/>
          </w:tcPr>
          <w:p w:rsidR="008A4E02" w:rsidRPr="000F7059" w:rsidRDefault="00116062" w:rsidP="00116062">
            <w:pPr>
              <w:pStyle w:val="Texto"/>
              <w:numPr>
                <w:ilvl w:val="0"/>
                <w:numId w:val="7"/>
              </w:numPr>
              <w:spacing w:line="229" w:lineRule="exact"/>
              <w:rPr>
                <w:rFonts w:ascii="Verdana" w:hAnsi="Verdana"/>
                <w:sz w:val="16"/>
                <w:szCs w:val="16"/>
                <w:lang w:val="en-US"/>
              </w:rPr>
            </w:pPr>
            <w:r>
              <w:rPr>
                <w:rFonts w:ascii="Verdana" w:hAnsi="Verdana"/>
                <w:sz w:val="16"/>
                <w:szCs w:val="16"/>
                <w:lang w:val="en-US"/>
              </w:rPr>
              <w:t>National Center of Environmental Research and Training</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Procuraduría Federal de Protección al Ambiente</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Federal Prosecutor for the Protection of the Environment</w:t>
            </w:r>
          </w:p>
        </w:tc>
      </w:tr>
      <w:tr w:rsidR="008A4E02" w:rsidRPr="00116062" w:rsidTr="002963AB">
        <w:tc>
          <w:tcPr>
            <w:tcW w:w="4788" w:type="dxa"/>
            <w:shd w:val="clear" w:color="auto" w:fill="auto"/>
          </w:tcPr>
          <w:p w:rsidR="008A4E02" w:rsidRPr="000F7059" w:rsidRDefault="008A4E02" w:rsidP="00116062">
            <w:pPr>
              <w:pStyle w:val="Texto"/>
              <w:numPr>
                <w:ilvl w:val="0"/>
                <w:numId w:val="8"/>
              </w:numPr>
              <w:spacing w:line="229" w:lineRule="exact"/>
              <w:rPr>
                <w:rFonts w:ascii="Verdana" w:hAnsi="Verdana"/>
                <w:sz w:val="16"/>
                <w:szCs w:val="16"/>
              </w:rPr>
            </w:pPr>
            <w:r w:rsidRPr="000F7059">
              <w:rPr>
                <w:rFonts w:ascii="Verdana" w:hAnsi="Verdana"/>
                <w:sz w:val="16"/>
                <w:szCs w:val="16"/>
              </w:rPr>
              <w:t>Subprocuraduría de Inspección Industrial</w:t>
            </w:r>
          </w:p>
        </w:tc>
        <w:tc>
          <w:tcPr>
            <w:tcW w:w="4788" w:type="dxa"/>
            <w:shd w:val="clear" w:color="auto" w:fill="auto"/>
          </w:tcPr>
          <w:p w:rsidR="008A4E02" w:rsidRPr="000F7059" w:rsidRDefault="00116062" w:rsidP="00116062">
            <w:pPr>
              <w:pStyle w:val="Texto"/>
              <w:numPr>
                <w:ilvl w:val="0"/>
                <w:numId w:val="8"/>
              </w:numPr>
              <w:spacing w:line="229" w:lineRule="exact"/>
              <w:rPr>
                <w:rFonts w:ascii="Verdana" w:hAnsi="Verdana"/>
                <w:sz w:val="16"/>
                <w:szCs w:val="16"/>
                <w:lang w:val="en-US"/>
              </w:rPr>
            </w:pPr>
            <w:r>
              <w:rPr>
                <w:rFonts w:ascii="Verdana" w:hAnsi="Verdana"/>
                <w:sz w:val="16"/>
                <w:szCs w:val="16"/>
                <w:lang w:val="en-US"/>
              </w:rPr>
              <w:t xml:space="preserve">Sub-Prosecutor of Industrial Inspection </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Secretaría de Economía</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Secretary of Economy</w:t>
            </w:r>
          </w:p>
        </w:tc>
      </w:tr>
      <w:tr w:rsidR="008A4E02" w:rsidRPr="000F7059" w:rsidTr="002963AB">
        <w:tc>
          <w:tcPr>
            <w:tcW w:w="4788" w:type="dxa"/>
            <w:shd w:val="clear" w:color="auto" w:fill="auto"/>
          </w:tcPr>
          <w:p w:rsidR="008A4E02" w:rsidRPr="000F7059" w:rsidRDefault="008A4E02" w:rsidP="00116062">
            <w:pPr>
              <w:pStyle w:val="Texto"/>
              <w:numPr>
                <w:ilvl w:val="0"/>
                <w:numId w:val="9"/>
              </w:numPr>
              <w:spacing w:line="229" w:lineRule="exact"/>
              <w:rPr>
                <w:rFonts w:ascii="Verdana" w:hAnsi="Verdana"/>
                <w:sz w:val="16"/>
                <w:szCs w:val="16"/>
              </w:rPr>
            </w:pPr>
            <w:r w:rsidRPr="000F7059">
              <w:rPr>
                <w:rFonts w:ascii="Verdana" w:hAnsi="Verdana"/>
                <w:sz w:val="16"/>
                <w:szCs w:val="16"/>
              </w:rPr>
              <w:t>Coordinación General de Minería</w:t>
            </w:r>
          </w:p>
        </w:tc>
        <w:tc>
          <w:tcPr>
            <w:tcW w:w="4788" w:type="dxa"/>
            <w:shd w:val="clear" w:color="auto" w:fill="auto"/>
          </w:tcPr>
          <w:p w:rsidR="008A4E02" w:rsidRPr="000F7059" w:rsidRDefault="00116062" w:rsidP="00116062">
            <w:pPr>
              <w:pStyle w:val="Texto"/>
              <w:numPr>
                <w:ilvl w:val="0"/>
                <w:numId w:val="9"/>
              </w:numPr>
              <w:spacing w:line="229" w:lineRule="exact"/>
              <w:rPr>
                <w:rFonts w:ascii="Verdana" w:hAnsi="Verdana"/>
                <w:sz w:val="16"/>
                <w:szCs w:val="16"/>
                <w:lang w:val="en-US"/>
              </w:rPr>
            </w:pPr>
            <w:r>
              <w:rPr>
                <w:rFonts w:ascii="Verdana" w:hAnsi="Verdana"/>
                <w:sz w:val="16"/>
                <w:szCs w:val="16"/>
                <w:lang w:val="en-US"/>
              </w:rPr>
              <w:t>General Coordination of Mining</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Secretaría de Medio Ambiente y Recursos Naturales</w:t>
            </w:r>
          </w:p>
        </w:tc>
        <w:tc>
          <w:tcPr>
            <w:tcW w:w="4788" w:type="dxa"/>
            <w:shd w:val="clear" w:color="auto" w:fill="auto"/>
          </w:tcPr>
          <w:p w:rsidR="0011606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Secretary of Environment and Natural Resources</w:t>
            </w:r>
          </w:p>
        </w:tc>
      </w:tr>
      <w:tr w:rsidR="008A4E02" w:rsidRPr="00116062" w:rsidTr="002963AB">
        <w:tc>
          <w:tcPr>
            <w:tcW w:w="4788" w:type="dxa"/>
            <w:shd w:val="clear" w:color="auto" w:fill="auto"/>
          </w:tcPr>
          <w:p w:rsidR="008A4E02" w:rsidRPr="000F7059" w:rsidRDefault="008A4E02" w:rsidP="00116062">
            <w:pPr>
              <w:pStyle w:val="Texto"/>
              <w:numPr>
                <w:ilvl w:val="0"/>
                <w:numId w:val="10"/>
              </w:numPr>
              <w:spacing w:line="229" w:lineRule="exact"/>
              <w:rPr>
                <w:rFonts w:ascii="Verdana" w:hAnsi="Verdana"/>
                <w:sz w:val="16"/>
                <w:szCs w:val="16"/>
              </w:rPr>
            </w:pPr>
            <w:r w:rsidRPr="000F7059">
              <w:rPr>
                <w:rFonts w:ascii="Verdana" w:hAnsi="Verdana"/>
                <w:sz w:val="16"/>
                <w:szCs w:val="16"/>
              </w:rPr>
              <w:t>Dirección General de Energía y Actividades Extractivas</w:t>
            </w:r>
          </w:p>
        </w:tc>
        <w:tc>
          <w:tcPr>
            <w:tcW w:w="4788" w:type="dxa"/>
            <w:shd w:val="clear" w:color="auto" w:fill="auto"/>
          </w:tcPr>
          <w:p w:rsidR="008A4E02" w:rsidRPr="000F7059" w:rsidRDefault="00116062" w:rsidP="00116062">
            <w:pPr>
              <w:pStyle w:val="Texto"/>
              <w:numPr>
                <w:ilvl w:val="0"/>
                <w:numId w:val="10"/>
              </w:numPr>
              <w:spacing w:line="229" w:lineRule="exact"/>
              <w:rPr>
                <w:rFonts w:ascii="Verdana" w:hAnsi="Verdana"/>
                <w:sz w:val="16"/>
                <w:szCs w:val="16"/>
                <w:lang w:val="en-US"/>
              </w:rPr>
            </w:pPr>
            <w:r>
              <w:rPr>
                <w:rFonts w:ascii="Verdana" w:hAnsi="Verdana"/>
                <w:sz w:val="16"/>
                <w:szCs w:val="16"/>
                <w:lang w:val="en-US"/>
              </w:rPr>
              <w:t>General Office of Energy and Extractive Activities</w:t>
            </w:r>
          </w:p>
        </w:tc>
      </w:tr>
      <w:tr w:rsidR="008A4E02" w:rsidRPr="00116062" w:rsidTr="002963AB">
        <w:tc>
          <w:tcPr>
            <w:tcW w:w="4788" w:type="dxa"/>
            <w:shd w:val="clear" w:color="auto" w:fill="auto"/>
          </w:tcPr>
          <w:p w:rsidR="008A4E02" w:rsidRPr="000F7059" w:rsidRDefault="008A4E02" w:rsidP="00116062">
            <w:pPr>
              <w:pStyle w:val="Texto"/>
              <w:numPr>
                <w:ilvl w:val="0"/>
                <w:numId w:val="10"/>
              </w:numPr>
              <w:spacing w:line="229" w:lineRule="exact"/>
              <w:rPr>
                <w:rFonts w:ascii="Verdana" w:hAnsi="Verdana"/>
                <w:sz w:val="16"/>
                <w:szCs w:val="16"/>
              </w:rPr>
            </w:pPr>
            <w:r w:rsidRPr="000F7059">
              <w:rPr>
                <w:rFonts w:ascii="Verdana" w:hAnsi="Verdana"/>
                <w:sz w:val="16"/>
                <w:szCs w:val="16"/>
              </w:rPr>
              <w:t xml:space="preserve">Dirección General de Gestión Integral de </w:t>
            </w:r>
            <w:r w:rsidRPr="000F7059">
              <w:rPr>
                <w:rFonts w:ascii="Verdana" w:hAnsi="Verdana"/>
                <w:sz w:val="16"/>
                <w:szCs w:val="16"/>
              </w:rPr>
              <w:lastRenderedPageBreak/>
              <w:t>Materiales y Actividades Riesgosas</w:t>
            </w:r>
          </w:p>
        </w:tc>
        <w:tc>
          <w:tcPr>
            <w:tcW w:w="4788" w:type="dxa"/>
            <w:shd w:val="clear" w:color="auto" w:fill="auto"/>
          </w:tcPr>
          <w:p w:rsidR="008A4E02" w:rsidRPr="000F7059" w:rsidRDefault="00116062" w:rsidP="00116062">
            <w:pPr>
              <w:pStyle w:val="Texto"/>
              <w:numPr>
                <w:ilvl w:val="0"/>
                <w:numId w:val="10"/>
              </w:numPr>
              <w:spacing w:line="229" w:lineRule="exact"/>
              <w:rPr>
                <w:rFonts w:ascii="Verdana" w:hAnsi="Verdana"/>
                <w:sz w:val="16"/>
                <w:szCs w:val="16"/>
                <w:lang w:val="en-US"/>
              </w:rPr>
            </w:pPr>
            <w:r>
              <w:rPr>
                <w:rFonts w:ascii="Verdana" w:hAnsi="Verdana"/>
                <w:sz w:val="16"/>
                <w:szCs w:val="16"/>
                <w:lang w:val="en-US"/>
              </w:rPr>
              <w:lastRenderedPageBreak/>
              <w:t xml:space="preserve">General Office of Integral Management of </w:t>
            </w:r>
            <w:r>
              <w:rPr>
                <w:rFonts w:ascii="Verdana" w:hAnsi="Verdana"/>
                <w:sz w:val="16"/>
                <w:szCs w:val="16"/>
                <w:lang w:val="en-US"/>
              </w:rPr>
              <w:lastRenderedPageBreak/>
              <w:t>Hazardous Materials and Activities</w:t>
            </w:r>
          </w:p>
        </w:tc>
      </w:tr>
      <w:tr w:rsidR="008A4E02" w:rsidRPr="00116062" w:rsidTr="002963AB">
        <w:tc>
          <w:tcPr>
            <w:tcW w:w="4788" w:type="dxa"/>
            <w:shd w:val="clear" w:color="auto" w:fill="auto"/>
          </w:tcPr>
          <w:p w:rsidR="008A4E02" w:rsidRPr="000F7059" w:rsidRDefault="008A4E02" w:rsidP="00116062">
            <w:pPr>
              <w:pStyle w:val="Texto"/>
              <w:numPr>
                <w:ilvl w:val="0"/>
                <w:numId w:val="10"/>
              </w:numPr>
              <w:spacing w:line="229" w:lineRule="exact"/>
              <w:rPr>
                <w:rFonts w:ascii="Verdana" w:hAnsi="Verdana"/>
                <w:sz w:val="16"/>
                <w:szCs w:val="16"/>
              </w:rPr>
            </w:pPr>
            <w:r w:rsidRPr="000F7059">
              <w:rPr>
                <w:rFonts w:ascii="Verdana" w:hAnsi="Verdana"/>
                <w:sz w:val="16"/>
                <w:szCs w:val="16"/>
              </w:rPr>
              <w:lastRenderedPageBreak/>
              <w:t>Dirección General Adjunta de Política y Regulación Ambiental</w:t>
            </w:r>
          </w:p>
        </w:tc>
        <w:tc>
          <w:tcPr>
            <w:tcW w:w="4788" w:type="dxa"/>
            <w:shd w:val="clear" w:color="auto" w:fill="auto"/>
          </w:tcPr>
          <w:p w:rsidR="008A4E02" w:rsidRPr="000F7059" w:rsidRDefault="00116062" w:rsidP="00116062">
            <w:pPr>
              <w:pStyle w:val="Texto"/>
              <w:numPr>
                <w:ilvl w:val="0"/>
                <w:numId w:val="10"/>
              </w:numPr>
              <w:spacing w:line="229" w:lineRule="exact"/>
              <w:rPr>
                <w:rFonts w:ascii="Verdana" w:hAnsi="Verdana"/>
                <w:sz w:val="16"/>
                <w:szCs w:val="16"/>
                <w:lang w:val="en-US"/>
              </w:rPr>
            </w:pPr>
            <w:r>
              <w:rPr>
                <w:rFonts w:ascii="Verdana" w:hAnsi="Verdana"/>
                <w:sz w:val="16"/>
                <w:szCs w:val="16"/>
                <w:lang w:val="en-US"/>
              </w:rPr>
              <w:t xml:space="preserve">General Adjunct Office of Environmental Policy and Regulation </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Universidad Autónoma de San Luis Potosí</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Autonomous University of San Luis Potosi</w:t>
            </w:r>
          </w:p>
        </w:tc>
      </w:tr>
      <w:tr w:rsidR="008A4E02" w:rsidRPr="00116062" w:rsidTr="002963AB">
        <w:tc>
          <w:tcPr>
            <w:tcW w:w="4788" w:type="dxa"/>
            <w:shd w:val="clear" w:color="auto" w:fill="auto"/>
          </w:tcPr>
          <w:p w:rsidR="008A4E02" w:rsidRPr="000F7059" w:rsidRDefault="008A4E02" w:rsidP="00116062">
            <w:pPr>
              <w:pStyle w:val="Texto"/>
              <w:numPr>
                <w:ilvl w:val="0"/>
                <w:numId w:val="11"/>
              </w:numPr>
              <w:spacing w:line="229" w:lineRule="exact"/>
              <w:rPr>
                <w:rFonts w:ascii="Verdana" w:hAnsi="Verdana"/>
                <w:sz w:val="16"/>
                <w:szCs w:val="16"/>
              </w:rPr>
            </w:pPr>
            <w:r w:rsidRPr="000F7059">
              <w:rPr>
                <w:rFonts w:ascii="Verdana" w:hAnsi="Verdana"/>
                <w:sz w:val="16"/>
                <w:szCs w:val="16"/>
              </w:rPr>
              <w:t>Centro de Estudios, Asesoría y Servicios en Sistemas Ambientales (CEASSA)</w:t>
            </w:r>
          </w:p>
        </w:tc>
        <w:tc>
          <w:tcPr>
            <w:tcW w:w="4788" w:type="dxa"/>
            <w:shd w:val="clear" w:color="auto" w:fill="auto"/>
          </w:tcPr>
          <w:p w:rsidR="008A4E02" w:rsidRPr="000F7059" w:rsidRDefault="00116062" w:rsidP="00116062">
            <w:pPr>
              <w:pStyle w:val="Texto"/>
              <w:numPr>
                <w:ilvl w:val="0"/>
                <w:numId w:val="11"/>
              </w:numPr>
              <w:spacing w:line="229" w:lineRule="exact"/>
              <w:rPr>
                <w:rFonts w:ascii="Verdana" w:hAnsi="Verdana"/>
                <w:sz w:val="16"/>
                <w:szCs w:val="16"/>
                <w:lang w:val="en-US"/>
              </w:rPr>
            </w:pPr>
            <w:r>
              <w:rPr>
                <w:rFonts w:ascii="Verdana" w:hAnsi="Verdana"/>
                <w:sz w:val="16"/>
                <w:szCs w:val="16"/>
                <w:lang w:val="en-US"/>
              </w:rPr>
              <w:t>Center of Studies, Consultation and Services in Environmental Systems (CEASSA)</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Universidad Nacional Autónoma de México</w:t>
            </w:r>
          </w:p>
        </w:tc>
        <w:tc>
          <w:tcPr>
            <w:tcW w:w="4788" w:type="dxa"/>
            <w:shd w:val="clear" w:color="auto" w:fill="auto"/>
          </w:tcPr>
          <w:p w:rsidR="008A4E02" w:rsidRPr="000F7059" w:rsidRDefault="00116062" w:rsidP="000F7059">
            <w:pPr>
              <w:pStyle w:val="Texto"/>
              <w:spacing w:line="229" w:lineRule="exact"/>
              <w:ind w:firstLine="0"/>
              <w:rPr>
                <w:rFonts w:ascii="Verdana" w:hAnsi="Verdana"/>
                <w:sz w:val="16"/>
                <w:szCs w:val="16"/>
                <w:lang w:val="en-US"/>
              </w:rPr>
            </w:pPr>
            <w:r>
              <w:rPr>
                <w:rFonts w:ascii="Verdana" w:hAnsi="Verdana"/>
                <w:sz w:val="16"/>
                <w:szCs w:val="16"/>
                <w:lang w:val="en-US"/>
              </w:rPr>
              <w:t>National Autonomous University of Mexico</w:t>
            </w:r>
          </w:p>
        </w:tc>
      </w:tr>
      <w:tr w:rsidR="008A4E02" w:rsidRPr="000F7059" w:rsidTr="002963AB">
        <w:tc>
          <w:tcPr>
            <w:tcW w:w="4788" w:type="dxa"/>
            <w:shd w:val="clear" w:color="auto" w:fill="auto"/>
          </w:tcPr>
          <w:p w:rsidR="008A4E02" w:rsidRPr="000F7059" w:rsidRDefault="008A4E02" w:rsidP="00116062">
            <w:pPr>
              <w:pStyle w:val="Texto"/>
              <w:numPr>
                <w:ilvl w:val="0"/>
                <w:numId w:val="5"/>
              </w:numPr>
              <w:spacing w:line="229" w:lineRule="exact"/>
              <w:rPr>
                <w:rFonts w:ascii="Verdana" w:hAnsi="Verdana"/>
                <w:sz w:val="16"/>
                <w:szCs w:val="16"/>
              </w:rPr>
            </w:pPr>
            <w:r w:rsidRPr="000F7059">
              <w:rPr>
                <w:rFonts w:ascii="Verdana" w:hAnsi="Verdana"/>
                <w:sz w:val="16"/>
                <w:szCs w:val="16"/>
              </w:rPr>
              <w:t>Instituto de Geografía</w:t>
            </w:r>
          </w:p>
        </w:tc>
        <w:tc>
          <w:tcPr>
            <w:tcW w:w="4788" w:type="dxa"/>
            <w:shd w:val="clear" w:color="auto" w:fill="auto"/>
          </w:tcPr>
          <w:p w:rsidR="008A4E02" w:rsidRPr="000F7059" w:rsidRDefault="00116062" w:rsidP="00116062">
            <w:pPr>
              <w:pStyle w:val="Texto"/>
              <w:numPr>
                <w:ilvl w:val="0"/>
                <w:numId w:val="5"/>
              </w:numPr>
              <w:spacing w:line="229" w:lineRule="exact"/>
              <w:rPr>
                <w:rFonts w:ascii="Verdana" w:hAnsi="Verdana"/>
                <w:sz w:val="16"/>
                <w:szCs w:val="16"/>
                <w:lang w:val="en-US"/>
              </w:rPr>
            </w:pPr>
            <w:r>
              <w:rPr>
                <w:rFonts w:ascii="Verdana" w:hAnsi="Verdana"/>
                <w:sz w:val="16"/>
                <w:szCs w:val="16"/>
                <w:lang w:val="en-US"/>
              </w:rPr>
              <w:t>Geography Institute</w:t>
            </w:r>
          </w:p>
        </w:tc>
      </w:tr>
      <w:tr w:rsidR="008A4E02" w:rsidRPr="000F7059" w:rsidTr="002963AB">
        <w:tc>
          <w:tcPr>
            <w:tcW w:w="4788" w:type="dxa"/>
            <w:shd w:val="clear" w:color="auto" w:fill="auto"/>
          </w:tcPr>
          <w:p w:rsidR="008A4E02" w:rsidRPr="000F7059" w:rsidRDefault="008A4E02" w:rsidP="00116062">
            <w:pPr>
              <w:pStyle w:val="Texto"/>
              <w:numPr>
                <w:ilvl w:val="0"/>
                <w:numId w:val="5"/>
              </w:numPr>
              <w:spacing w:line="229" w:lineRule="exact"/>
              <w:rPr>
                <w:rFonts w:ascii="Verdana" w:hAnsi="Verdana"/>
                <w:b/>
                <w:sz w:val="16"/>
                <w:szCs w:val="16"/>
              </w:rPr>
            </w:pPr>
            <w:r w:rsidRPr="000F7059">
              <w:rPr>
                <w:rFonts w:ascii="Verdana" w:hAnsi="Verdana"/>
                <w:sz w:val="16"/>
                <w:szCs w:val="16"/>
              </w:rPr>
              <w:t>Instituto de Geología</w:t>
            </w:r>
          </w:p>
        </w:tc>
        <w:tc>
          <w:tcPr>
            <w:tcW w:w="4788" w:type="dxa"/>
            <w:shd w:val="clear" w:color="auto" w:fill="auto"/>
          </w:tcPr>
          <w:p w:rsidR="008A4E02" w:rsidRPr="000F7059" w:rsidRDefault="00116062" w:rsidP="00116062">
            <w:pPr>
              <w:pStyle w:val="Texto"/>
              <w:numPr>
                <w:ilvl w:val="0"/>
                <w:numId w:val="5"/>
              </w:numPr>
              <w:spacing w:line="229" w:lineRule="exact"/>
              <w:rPr>
                <w:rFonts w:ascii="Verdana" w:hAnsi="Verdana"/>
                <w:sz w:val="16"/>
                <w:szCs w:val="16"/>
                <w:lang w:val="en-US"/>
              </w:rPr>
            </w:pPr>
            <w:r>
              <w:rPr>
                <w:rFonts w:ascii="Verdana" w:hAnsi="Verdana"/>
                <w:sz w:val="16"/>
                <w:szCs w:val="16"/>
                <w:lang w:val="en-US"/>
              </w:rPr>
              <w:t xml:space="preserve">Geology Institute </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b/>
                <w:sz w:val="16"/>
                <w:szCs w:val="16"/>
              </w:rPr>
            </w:pPr>
            <w:r w:rsidRPr="000F7059">
              <w:rPr>
                <w:rFonts w:ascii="Verdana" w:hAnsi="Verdana"/>
                <w:b/>
                <w:sz w:val="16"/>
                <w:szCs w:val="16"/>
              </w:rPr>
              <w:t>0. Introducción</w:t>
            </w:r>
          </w:p>
        </w:tc>
        <w:tc>
          <w:tcPr>
            <w:tcW w:w="4788" w:type="dxa"/>
            <w:shd w:val="clear" w:color="auto" w:fill="auto"/>
          </w:tcPr>
          <w:p w:rsidR="008A4E02" w:rsidRPr="000F7059" w:rsidRDefault="00116062" w:rsidP="000F7059">
            <w:pPr>
              <w:pStyle w:val="Texto"/>
              <w:spacing w:line="229" w:lineRule="exact"/>
              <w:ind w:firstLine="0"/>
              <w:rPr>
                <w:rFonts w:ascii="Verdana" w:hAnsi="Verdana"/>
                <w:b/>
                <w:sz w:val="16"/>
                <w:szCs w:val="16"/>
                <w:lang w:val="en-US"/>
              </w:rPr>
            </w:pPr>
            <w:r>
              <w:rPr>
                <w:rFonts w:ascii="Verdana" w:hAnsi="Verdana"/>
                <w:b/>
                <w:sz w:val="16"/>
                <w:szCs w:val="16"/>
                <w:lang w:val="en-US"/>
              </w:rPr>
              <w:t>0. Introduction</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El sector minero produce un gran volumen de residuos. En operaciones de minado a cielo abierto es común que se alcancen volúmenes de generación de residuos superiores a 10 veces por unidad de mineral procesado, los que pueden contener elementos potencialmente peligrosos o ser peligrosos, y representar un alto riesgo a la población, al ambiente o a los recursos naturales.</w:t>
            </w:r>
          </w:p>
        </w:tc>
        <w:tc>
          <w:tcPr>
            <w:tcW w:w="4788" w:type="dxa"/>
            <w:shd w:val="clear" w:color="auto" w:fill="auto"/>
          </w:tcPr>
          <w:p w:rsidR="008A4E02" w:rsidRPr="000F7059" w:rsidRDefault="00116062" w:rsidP="00045B90">
            <w:pPr>
              <w:pStyle w:val="Texto"/>
              <w:spacing w:line="229" w:lineRule="exact"/>
              <w:ind w:firstLine="0"/>
              <w:rPr>
                <w:rFonts w:ascii="Verdana" w:hAnsi="Verdana"/>
                <w:sz w:val="16"/>
                <w:szCs w:val="16"/>
                <w:lang w:val="en-US"/>
              </w:rPr>
            </w:pPr>
            <w:r>
              <w:rPr>
                <w:rFonts w:ascii="Verdana" w:hAnsi="Verdana"/>
                <w:sz w:val="16"/>
                <w:szCs w:val="16"/>
                <w:lang w:val="en-US"/>
              </w:rPr>
              <w:t xml:space="preserve">The mining sector produces a large volume of wastes. In open pit mining operations it is common </w:t>
            </w:r>
            <w:r w:rsidR="00045B90">
              <w:rPr>
                <w:rFonts w:ascii="Verdana" w:hAnsi="Verdana"/>
                <w:sz w:val="16"/>
                <w:szCs w:val="16"/>
                <w:lang w:val="en-US"/>
              </w:rPr>
              <w:t xml:space="preserve">for </w:t>
            </w:r>
            <w:r w:rsidR="006D1814">
              <w:rPr>
                <w:rFonts w:ascii="Verdana" w:hAnsi="Verdana"/>
                <w:sz w:val="16"/>
                <w:szCs w:val="16"/>
                <w:lang w:val="en-US"/>
              </w:rPr>
              <w:t xml:space="preserve">the </w:t>
            </w:r>
            <w:r w:rsidR="00045B90">
              <w:rPr>
                <w:rFonts w:ascii="Verdana" w:hAnsi="Verdana"/>
                <w:sz w:val="16"/>
                <w:szCs w:val="16"/>
                <w:lang w:val="en-US"/>
              </w:rPr>
              <w:t xml:space="preserve"> volume</w:t>
            </w:r>
            <w:r>
              <w:rPr>
                <w:rFonts w:ascii="Verdana" w:hAnsi="Verdana"/>
                <w:sz w:val="16"/>
                <w:szCs w:val="16"/>
                <w:lang w:val="en-US"/>
              </w:rPr>
              <w:t xml:space="preserve"> of </w:t>
            </w:r>
            <w:r w:rsidR="006D1814">
              <w:rPr>
                <w:rFonts w:ascii="Verdana" w:hAnsi="Verdana"/>
                <w:sz w:val="16"/>
                <w:szCs w:val="16"/>
                <w:lang w:val="en-US"/>
              </w:rPr>
              <w:t xml:space="preserve">the </w:t>
            </w:r>
            <w:r>
              <w:rPr>
                <w:rFonts w:ascii="Verdana" w:hAnsi="Verdana"/>
                <w:sz w:val="16"/>
                <w:szCs w:val="16"/>
                <w:lang w:val="en-US"/>
              </w:rPr>
              <w:t xml:space="preserve">generation of wastes </w:t>
            </w:r>
            <w:r w:rsidR="00045B90">
              <w:rPr>
                <w:rFonts w:ascii="Verdana" w:hAnsi="Verdana"/>
                <w:sz w:val="16"/>
                <w:szCs w:val="16"/>
                <w:lang w:val="en-US"/>
              </w:rPr>
              <w:t xml:space="preserve">to reach </w:t>
            </w:r>
            <w:r>
              <w:rPr>
                <w:rFonts w:ascii="Verdana" w:hAnsi="Verdana"/>
                <w:sz w:val="16"/>
                <w:szCs w:val="16"/>
                <w:lang w:val="en-US"/>
              </w:rPr>
              <w:t>10 times per unit of mineral processed, which can contain potentially hazardous</w:t>
            </w:r>
            <w:r w:rsidR="006D1814">
              <w:rPr>
                <w:rFonts w:ascii="Verdana" w:hAnsi="Verdana"/>
                <w:sz w:val="16"/>
                <w:szCs w:val="16"/>
                <w:lang w:val="en-US"/>
              </w:rPr>
              <w:t xml:space="preserve"> </w:t>
            </w:r>
            <w:r>
              <w:rPr>
                <w:rFonts w:ascii="Verdana" w:hAnsi="Verdana"/>
                <w:sz w:val="16"/>
                <w:szCs w:val="16"/>
                <w:lang w:val="en-US"/>
              </w:rPr>
              <w:t xml:space="preserve">or hazardous elements, and represent a high risk to the population, to the environment or to natural resources. </w:t>
            </w:r>
          </w:p>
        </w:tc>
      </w:tr>
      <w:tr w:rsidR="008A4E02" w:rsidRPr="00116062"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En esta norma se establecen las especificaciones que se deben considerar al formular los planes de manejo de los residuos mineros y criterios generales que, respecto de estos planes de manejo, orienten su elaboración, determinen las etapas que cubrirán y definan la forma de manejo, que conlleven a la implementación de prácticas que minimicen la generación y busquen la valorización de esos residuos, cuando sea viable.</w:t>
            </w:r>
          </w:p>
        </w:tc>
        <w:tc>
          <w:tcPr>
            <w:tcW w:w="4788" w:type="dxa"/>
            <w:shd w:val="clear" w:color="auto" w:fill="auto"/>
          </w:tcPr>
          <w:p w:rsidR="008A4E02" w:rsidRPr="000F7059" w:rsidRDefault="00116062" w:rsidP="006D1814">
            <w:pPr>
              <w:pStyle w:val="Texto"/>
              <w:spacing w:line="229" w:lineRule="exact"/>
              <w:ind w:firstLine="0"/>
              <w:rPr>
                <w:rFonts w:ascii="Verdana" w:hAnsi="Verdana"/>
                <w:sz w:val="16"/>
                <w:szCs w:val="16"/>
                <w:lang w:val="en-US"/>
              </w:rPr>
            </w:pPr>
            <w:r>
              <w:rPr>
                <w:rFonts w:ascii="Verdana" w:hAnsi="Verdana"/>
                <w:sz w:val="16"/>
                <w:szCs w:val="16"/>
                <w:lang w:val="en-US"/>
              </w:rPr>
              <w:t>In this standard, the specifications are established that must be considered when formulating the handling plans of the mining wastes and general criteria that with respect to those handling plans orientate their preparation, determine the stages that will be covered and d</w:t>
            </w:r>
            <w:r w:rsidR="00504134">
              <w:rPr>
                <w:rFonts w:ascii="Verdana" w:hAnsi="Verdana"/>
                <w:sz w:val="16"/>
                <w:szCs w:val="16"/>
                <w:lang w:val="en-US"/>
              </w:rPr>
              <w:t>efine the handling method, that lead</w:t>
            </w:r>
            <w:r w:rsidR="006D1814">
              <w:rPr>
                <w:rFonts w:ascii="Verdana" w:hAnsi="Verdana"/>
                <w:sz w:val="16"/>
                <w:szCs w:val="16"/>
                <w:lang w:val="en-US"/>
              </w:rPr>
              <w:t>s</w:t>
            </w:r>
            <w:r w:rsidR="00504134">
              <w:rPr>
                <w:rFonts w:ascii="Verdana" w:hAnsi="Verdana"/>
                <w:sz w:val="16"/>
                <w:szCs w:val="16"/>
                <w:lang w:val="en-US"/>
              </w:rPr>
              <w:t xml:space="preserve"> to the implementation of practices that minimize the generation and </w:t>
            </w:r>
            <w:r w:rsidR="006D1814">
              <w:rPr>
                <w:rFonts w:ascii="Verdana" w:hAnsi="Verdana"/>
                <w:sz w:val="16"/>
                <w:szCs w:val="16"/>
                <w:lang w:val="en-US"/>
              </w:rPr>
              <w:t>seeks</w:t>
            </w:r>
            <w:r w:rsidR="00504134">
              <w:rPr>
                <w:rFonts w:ascii="Verdana" w:hAnsi="Verdana"/>
                <w:sz w:val="16"/>
                <w:szCs w:val="16"/>
                <w:lang w:val="en-US"/>
              </w:rPr>
              <w:t xml:space="preserve"> </w:t>
            </w:r>
            <w:r w:rsidR="006D1814">
              <w:rPr>
                <w:rFonts w:ascii="Verdana" w:hAnsi="Verdana"/>
                <w:sz w:val="16"/>
                <w:szCs w:val="16"/>
                <w:lang w:val="en-US"/>
              </w:rPr>
              <w:t>creating value from</w:t>
            </w:r>
            <w:r w:rsidR="00504134">
              <w:rPr>
                <w:rFonts w:ascii="Verdana" w:hAnsi="Verdana"/>
                <w:sz w:val="16"/>
                <w:szCs w:val="16"/>
                <w:lang w:val="en-US"/>
              </w:rPr>
              <w:t xml:space="preserve"> those wastes, when vi</w:t>
            </w:r>
            <w:r w:rsidR="006D1814">
              <w:rPr>
                <w:rFonts w:ascii="Verdana" w:hAnsi="Verdana"/>
                <w:sz w:val="16"/>
                <w:szCs w:val="16"/>
                <w:lang w:val="en-US"/>
              </w:rPr>
              <w:t>a</w:t>
            </w:r>
            <w:r w:rsidR="00504134">
              <w:rPr>
                <w:rFonts w:ascii="Verdana" w:hAnsi="Verdana"/>
                <w:sz w:val="16"/>
                <w:szCs w:val="16"/>
                <w:lang w:val="en-US"/>
              </w:rPr>
              <w:t xml:space="preserve">ble. </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b/>
                <w:sz w:val="16"/>
                <w:szCs w:val="16"/>
              </w:rPr>
            </w:pPr>
            <w:r w:rsidRPr="000F7059">
              <w:rPr>
                <w:rFonts w:ascii="Verdana" w:hAnsi="Verdana"/>
                <w:b/>
                <w:sz w:val="16"/>
                <w:szCs w:val="16"/>
              </w:rPr>
              <w:t>1. Objetivo</w:t>
            </w:r>
          </w:p>
        </w:tc>
        <w:tc>
          <w:tcPr>
            <w:tcW w:w="4788" w:type="dxa"/>
            <w:shd w:val="clear" w:color="auto" w:fill="auto"/>
          </w:tcPr>
          <w:p w:rsidR="008A4E02" w:rsidRPr="000F7059" w:rsidRDefault="00504134" w:rsidP="000F7059">
            <w:pPr>
              <w:pStyle w:val="Texto"/>
              <w:spacing w:line="229" w:lineRule="exact"/>
              <w:ind w:firstLine="0"/>
              <w:rPr>
                <w:rFonts w:ascii="Verdana" w:hAnsi="Verdana"/>
                <w:b/>
                <w:sz w:val="16"/>
                <w:szCs w:val="16"/>
                <w:lang w:val="en-US"/>
              </w:rPr>
            </w:pPr>
            <w:r>
              <w:rPr>
                <w:rFonts w:ascii="Verdana" w:hAnsi="Verdana"/>
                <w:b/>
                <w:sz w:val="16"/>
                <w:szCs w:val="16"/>
                <w:lang w:val="en-US"/>
              </w:rPr>
              <w:t xml:space="preserve">1. Objective </w:t>
            </w:r>
          </w:p>
        </w:tc>
      </w:tr>
      <w:tr w:rsidR="008A4E02" w:rsidRPr="00504134"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La presente Norma Oficial Mexicana establece los elementos y procedimientos que se deben considerar al formular y aplicar los planes de manejo de residuos mineros, con el propósito de promover la prevención de la generación y la valorización de los residuos, así como alentar su manejo integral a través de nuevos procesos, métodos y tecnologías que sean económica, técnica y ambientalmente factibles.</w:t>
            </w:r>
          </w:p>
        </w:tc>
        <w:tc>
          <w:tcPr>
            <w:tcW w:w="4788" w:type="dxa"/>
            <w:shd w:val="clear" w:color="auto" w:fill="auto"/>
          </w:tcPr>
          <w:p w:rsidR="008A4E02" w:rsidRPr="000F7059" w:rsidRDefault="00504134" w:rsidP="006D1814">
            <w:pPr>
              <w:pStyle w:val="Texto"/>
              <w:spacing w:line="229" w:lineRule="exact"/>
              <w:ind w:firstLine="0"/>
              <w:rPr>
                <w:rFonts w:ascii="Verdana" w:hAnsi="Verdana"/>
                <w:sz w:val="16"/>
                <w:szCs w:val="16"/>
                <w:lang w:val="en-US"/>
              </w:rPr>
            </w:pPr>
            <w:r>
              <w:rPr>
                <w:rFonts w:ascii="Verdana" w:hAnsi="Verdana"/>
                <w:sz w:val="16"/>
                <w:szCs w:val="16"/>
                <w:lang w:val="en-US"/>
              </w:rPr>
              <w:t>This Official Mexican Standard establishe</w:t>
            </w:r>
            <w:r w:rsidR="006D1814">
              <w:rPr>
                <w:rFonts w:ascii="Verdana" w:hAnsi="Verdana"/>
                <w:sz w:val="16"/>
                <w:szCs w:val="16"/>
                <w:lang w:val="en-US"/>
              </w:rPr>
              <w:t>s</w:t>
            </w:r>
            <w:r>
              <w:rPr>
                <w:rFonts w:ascii="Verdana" w:hAnsi="Verdana"/>
                <w:sz w:val="16"/>
                <w:szCs w:val="16"/>
                <w:lang w:val="en-US"/>
              </w:rPr>
              <w:t xml:space="preserve"> the elements and procedures that must be considered </w:t>
            </w:r>
            <w:r w:rsidR="006D1814">
              <w:rPr>
                <w:rFonts w:ascii="Verdana" w:hAnsi="Verdana"/>
                <w:sz w:val="16"/>
                <w:szCs w:val="16"/>
                <w:lang w:val="en-US"/>
              </w:rPr>
              <w:t>when</w:t>
            </w:r>
            <w:r>
              <w:rPr>
                <w:rFonts w:ascii="Verdana" w:hAnsi="Verdana"/>
                <w:sz w:val="16"/>
                <w:szCs w:val="16"/>
                <w:lang w:val="en-US"/>
              </w:rPr>
              <w:t xml:space="preserve"> formulating and applying handling plans for mining wastes</w:t>
            </w:r>
            <w:r w:rsidR="006D1814">
              <w:rPr>
                <w:rFonts w:ascii="Verdana" w:hAnsi="Verdana"/>
                <w:sz w:val="16"/>
                <w:szCs w:val="16"/>
                <w:lang w:val="en-US"/>
              </w:rPr>
              <w:t>, for the purpose of promoting the</w:t>
            </w:r>
            <w:r>
              <w:rPr>
                <w:rFonts w:ascii="Verdana" w:hAnsi="Verdana"/>
                <w:sz w:val="16"/>
                <w:szCs w:val="16"/>
                <w:lang w:val="en-US"/>
              </w:rPr>
              <w:t xml:space="preserve"> prevention of the generation and the valuation of the wastes, as well as well as for encouraging their integral management through new processes, methods and technologies that are economical, technical and environmentally feasible. </w:t>
            </w:r>
          </w:p>
        </w:tc>
      </w:tr>
      <w:tr w:rsidR="008A4E02" w:rsidRPr="000F7059" w:rsidTr="002963AB">
        <w:tc>
          <w:tcPr>
            <w:tcW w:w="4788" w:type="dxa"/>
            <w:shd w:val="clear" w:color="auto" w:fill="auto"/>
          </w:tcPr>
          <w:p w:rsidR="008A4E02" w:rsidRPr="000F7059" w:rsidRDefault="008A4E02" w:rsidP="000F7059">
            <w:pPr>
              <w:pStyle w:val="Texto"/>
              <w:spacing w:line="229" w:lineRule="exact"/>
              <w:ind w:firstLine="0"/>
              <w:rPr>
                <w:rFonts w:ascii="Verdana" w:hAnsi="Verdana"/>
                <w:b/>
                <w:sz w:val="16"/>
                <w:szCs w:val="16"/>
              </w:rPr>
            </w:pPr>
            <w:r w:rsidRPr="000F7059">
              <w:rPr>
                <w:rFonts w:ascii="Verdana" w:hAnsi="Verdana"/>
                <w:b/>
                <w:sz w:val="16"/>
                <w:szCs w:val="16"/>
              </w:rPr>
              <w:t>2. Campo de aplicación</w:t>
            </w:r>
          </w:p>
        </w:tc>
        <w:tc>
          <w:tcPr>
            <w:tcW w:w="4788" w:type="dxa"/>
            <w:shd w:val="clear" w:color="auto" w:fill="auto"/>
          </w:tcPr>
          <w:p w:rsidR="008A4E02" w:rsidRPr="000F7059" w:rsidRDefault="00504134" w:rsidP="000F7059">
            <w:pPr>
              <w:pStyle w:val="Texto"/>
              <w:spacing w:line="229" w:lineRule="exact"/>
              <w:ind w:firstLine="0"/>
              <w:rPr>
                <w:rFonts w:ascii="Verdana" w:hAnsi="Verdana"/>
                <w:b/>
                <w:sz w:val="16"/>
                <w:szCs w:val="16"/>
                <w:lang w:val="en-US"/>
              </w:rPr>
            </w:pPr>
            <w:r>
              <w:rPr>
                <w:rFonts w:ascii="Verdana" w:hAnsi="Verdana"/>
                <w:b/>
                <w:sz w:val="16"/>
                <w:szCs w:val="16"/>
                <w:lang w:val="en-US"/>
              </w:rPr>
              <w:t>2. Field of application</w:t>
            </w:r>
          </w:p>
        </w:tc>
      </w:tr>
      <w:tr w:rsidR="008A4E02" w:rsidRPr="00504134"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Esta Norma Oficial Mexicana es de observancia obligatoria para todas aquellas personas físicas y morales que generen residuos mineros.</w:t>
            </w:r>
          </w:p>
        </w:tc>
        <w:tc>
          <w:tcPr>
            <w:tcW w:w="4788" w:type="dxa"/>
            <w:shd w:val="clear" w:color="auto" w:fill="auto"/>
          </w:tcPr>
          <w:p w:rsidR="008A4E02" w:rsidRPr="000F7059" w:rsidRDefault="00504134" w:rsidP="000F7059">
            <w:pPr>
              <w:pStyle w:val="Texto"/>
              <w:spacing w:line="229" w:lineRule="exact"/>
              <w:ind w:firstLine="0"/>
              <w:rPr>
                <w:rFonts w:ascii="Verdana" w:hAnsi="Verdana"/>
                <w:sz w:val="16"/>
                <w:szCs w:val="16"/>
                <w:lang w:val="en-US"/>
              </w:rPr>
            </w:pPr>
            <w:r>
              <w:rPr>
                <w:rFonts w:ascii="Verdana" w:hAnsi="Verdana"/>
                <w:sz w:val="16"/>
                <w:szCs w:val="16"/>
                <w:lang w:val="en-US"/>
              </w:rPr>
              <w:t xml:space="preserve">This Official Mexican Standard is of mandatory observance for all those individuals and companies that generate mining wastes. </w:t>
            </w:r>
          </w:p>
        </w:tc>
      </w:tr>
      <w:tr w:rsidR="008A4E02" w:rsidRPr="00504134"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Se excluyen de la aplicación de esta Norma los residuos provenientes de los procesos metalúrgicos establecidos en el Artículo 32 del Reglamento de la Ley General para la Prevención y Gestión Integral de los Residuos.</w:t>
            </w:r>
          </w:p>
        </w:tc>
        <w:tc>
          <w:tcPr>
            <w:tcW w:w="4788" w:type="dxa"/>
            <w:shd w:val="clear" w:color="auto" w:fill="auto"/>
          </w:tcPr>
          <w:p w:rsidR="008A4E02" w:rsidRPr="000F7059" w:rsidRDefault="00504134" w:rsidP="000F7059">
            <w:pPr>
              <w:pStyle w:val="Texto"/>
              <w:spacing w:line="229" w:lineRule="exact"/>
              <w:ind w:firstLine="0"/>
              <w:rPr>
                <w:rFonts w:ascii="Verdana" w:hAnsi="Verdana"/>
                <w:sz w:val="16"/>
                <w:szCs w:val="16"/>
                <w:lang w:val="en-US"/>
              </w:rPr>
            </w:pPr>
            <w:r>
              <w:rPr>
                <w:rFonts w:ascii="Verdana" w:hAnsi="Verdana"/>
                <w:sz w:val="16"/>
                <w:szCs w:val="16"/>
                <w:lang w:val="en-US"/>
              </w:rPr>
              <w:t xml:space="preserve">Wastes originating from the metallurgical processes established in the Article 32 of the Regulation of the General Law for the Prevention and Integral Management of Wastes are excluded from the application of this Standard. </w:t>
            </w:r>
          </w:p>
        </w:tc>
      </w:tr>
      <w:tr w:rsidR="008A4E02" w:rsidRPr="00504134" w:rsidTr="002963AB">
        <w:tc>
          <w:tcPr>
            <w:tcW w:w="4788" w:type="dxa"/>
            <w:shd w:val="clear" w:color="auto" w:fill="auto"/>
          </w:tcPr>
          <w:p w:rsidR="008A4E02" w:rsidRPr="000F7059" w:rsidRDefault="008A4E02" w:rsidP="000F7059">
            <w:pPr>
              <w:pStyle w:val="Texto"/>
              <w:spacing w:line="229" w:lineRule="exact"/>
              <w:ind w:firstLine="0"/>
              <w:rPr>
                <w:rFonts w:ascii="Verdana" w:hAnsi="Verdana"/>
                <w:sz w:val="16"/>
                <w:szCs w:val="16"/>
              </w:rPr>
            </w:pPr>
            <w:r w:rsidRPr="000F7059">
              <w:rPr>
                <w:rFonts w:ascii="Verdana" w:hAnsi="Verdana"/>
                <w:sz w:val="16"/>
                <w:szCs w:val="16"/>
              </w:rPr>
              <w:t>La presentación del plan de manejo no exime al generador o a los responsables de la ejecución del plan de manejo de tramitar y obtener las autorizaciones correspondientes para llevar a cabo las actividades de manejo integral de los residuos mineros.</w:t>
            </w:r>
          </w:p>
        </w:tc>
        <w:tc>
          <w:tcPr>
            <w:tcW w:w="4788" w:type="dxa"/>
            <w:shd w:val="clear" w:color="auto" w:fill="auto"/>
          </w:tcPr>
          <w:p w:rsidR="008A4E02" w:rsidRPr="000F7059" w:rsidRDefault="00504134" w:rsidP="000F7059">
            <w:pPr>
              <w:pStyle w:val="Texto"/>
              <w:spacing w:line="229" w:lineRule="exact"/>
              <w:ind w:firstLine="0"/>
              <w:rPr>
                <w:rFonts w:ascii="Verdana" w:hAnsi="Verdana"/>
                <w:sz w:val="16"/>
                <w:szCs w:val="16"/>
                <w:lang w:val="en-US"/>
              </w:rPr>
            </w:pPr>
            <w:r>
              <w:rPr>
                <w:rFonts w:ascii="Verdana" w:hAnsi="Verdana"/>
                <w:sz w:val="16"/>
                <w:szCs w:val="16"/>
                <w:lang w:val="en-US"/>
              </w:rPr>
              <w:t xml:space="preserve">The presentation of the handling plan does not exempt the generator or those responsible for the execution of the handling plan from processing and obtaining the corresponding authorizations for carrying out the activities of integral management of mining wastes. </w:t>
            </w:r>
          </w:p>
        </w:tc>
      </w:tr>
      <w:tr w:rsidR="008A4E02" w:rsidRPr="000F7059" w:rsidTr="002963AB">
        <w:tc>
          <w:tcPr>
            <w:tcW w:w="4788" w:type="dxa"/>
            <w:shd w:val="clear" w:color="auto" w:fill="auto"/>
          </w:tcPr>
          <w:p w:rsidR="008A4E02" w:rsidRPr="000F7059" w:rsidRDefault="008A4E02" w:rsidP="000F7059">
            <w:pPr>
              <w:pStyle w:val="Texto"/>
              <w:spacing w:line="219" w:lineRule="exact"/>
              <w:ind w:firstLine="0"/>
              <w:rPr>
                <w:rFonts w:ascii="Verdana" w:hAnsi="Verdana"/>
                <w:b/>
                <w:sz w:val="16"/>
                <w:szCs w:val="16"/>
              </w:rPr>
            </w:pPr>
            <w:r w:rsidRPr="000F7059">
              <w:rPr>
                <w:rFonts w:ascii="Verdana" w:hAnsi="Verdana"/>
                <w:b/>
                <w:sz w:val="16"/>
                <w:szCs w:val="16"/>
              </w:rPr>
              <w:lastRenderedPageBreak/>
              <w:t>3. Referencias</w:t>
            </w:r>
          </w:p>
        </w:tc>
        <w:tc>
          <w:tcPr>
            <w:tcW w:w="4788" w:type="dxa"/>
            <w:shd w:val="clear" w:color="auto" w:fill="auto"/>
          </w:tcPr>
          <w:p w:rsidR="008A4E02" w:rsidRPr="000F7059" w:rsidRDefault="00504134" w:rsidP="000F7059">
            <w:pPr>
              <w:pStyle w:val="Texto"/>
              <w:spacing w:line="219" w:lineRule="exact"/>
              <w:ind w:firstLine="0"/>
              <w:rPr>
                <w:rFonts w:ascii="Verdana" w:hAnsi="Verdana"/>
                <w:b/>
                <w:sz w:val="16"/>
                <w:szCs w:val="16"/>
                <w:lang w:val="en-US"/>
              </w:rPr>
            </w:pPr>
            <w:r>
              <w:rPr>
                <w:rFonts w:ascii="Verdana" w:hAnsi="Verdana"/>
                <w:b/>
                <w:sz w:val="16"/>
                <w:szCs w:val="16"/>
                <w:lang w:val="en-US"/>
              </w:rPr>
              <w:t>3. References</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sz w:val="16"/>
                <w:szCs w:val="16"/>
              </w:rPr>
              <w:t>Norma Oficial Mexicana NOM-141-SEMARNAT-2003, Que establece el procedimiento para caracterizar los jales, así como las especificaciones y criterios para la caracterización y preparación del sitio, proyecto, construcción, operación y post-operación de presas de jales, publicada en el Diario Oficial de la Federación el 13 de septiembre de 2004.</w:t>
            </w:r>
          </w:p>
        </w:tc>
        <w:tc>
          <w:tcPr>
            <w:tcW w:w="4788" w:type="dxa"/>
            <w:shd w:val="clear" w:color="auto" w:fill="auto"/>
          </w:tcPr>
          <w:p w:rsidR="008A4E02" w:rsidRPr="00504134" w:rsidRDefault="00504134" w:rsidP="00504134">
            <w:pPr>
              <w:pStyle w:val="Texto"/>
              <w:spacing w:line="219" w:lineRule="exact"/>
              <w:ind w:firstLine="0"/>
              <w:rPr>
                <w:rFonts w:ascii="Verdana" w:hAnsi="Verdana"/>
                <w:sz w:val="16"/>
                <w:szCs w:val="16"/>
                <w:lang w:val="en-US"/>
              </w:rPr>
            </w:pPr>
            <w:r>
              <w:rPr>
                <w:rFonts w:ascii="Verdana" w:hAnsi="Verdana"/>
                <w:sz w:val="16"/>
                <w:szCs w:val="16"/>
                <w:lang w:val="en-US"/>
              </w:rPr>
              <w:t>Official Mexican Standard NOM-141-SEMARNAT-2003, T</w:t>
            </w:r>
            <w:r w:rsidRPr="00504134">
              <w:rPr>
                <w:rFonts w:ascii="Verdana" w:hAnsi="Verdana"/>
                <w:sz w:val="16"/>
                <w:szCs w:val="16"/>
                <w:lang w:val="en-US"/>
              </w:rPr>
              <w:t>hat establishes the procedure for characterizing mine tailings, as well as the specifications and criteria for the characterization and preparation of the site, project, construction, operation and post operation of mine tailings dams</w:t>
            </w:r>
            <w:r>
              <w:rPr>
                <w:rFonts w:ascii="Verdana" w:hAnsi="Verdana"/>
                <w:sz w:val="16"/>
                <w:szCs w:val="16"/>
                <w:lang w:val="en-US"/>
              </w:rPr>
              <w:t>, published in the Official Daily of the Federation on September 13, 2004.</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sz w:val="16"/>
                <w:szCs w:val="16"/>
              </w:rPr>
              <w:t>Norma Oficial Mexicana NOM-147-SEMARNAT/SSA1-2004, Que establece criterios para determinar las concentraciones de remediación de suelos contaminados por arsénico, bario, berilio, cadmio, cromo hexavalente, mercurio, níquel, plata, plomo, selenio, talio y/o vanadio, publicada en el Diario Oficial de la Federación el 2 de marzo de 2007.</w:t>
            </w:r>
          </w:p>
        </w:tc>
        <w:tc>
          <w:tcPr>
            <w:tcW w:w="4788" w:type="dxa"/>
            <w:shd w:val="clear" w:color="auto" w:fill="auto"/>
          </w:tcPr>
          <w:p w:rsidR="008A4E02" w:rsidRPr="00504134" w:rsidRDefault="00504134" w:rsidP="000F7059">
            <w:pPr>
              <w:pStyle w:val="Texto"/>
              <w:spacing w:line="219" w:lineRule="exact"/>
              <w:ind w:firstLine="0"/>
              <w:rPr>
                <w:rFonts w:ascii="Verdana" w:hAnsi="Verdana"/>
                <w:sz w:val="16"/>
                <w:szCs w:val="16"/>
                <w:lang w:val="en-US"/>
              </w:rPr>
            </w:pPr>
            <w:r>
              <w:rPr>
                <w:rFonts w:ascii="Verdana" w:hAnsi="Verdana"/>
                <w:sz w:val="16"/>
                <w:szCs w:val="16"/>
                <w:lang w:val="en-US"/>
              </w:rPr>
              <w:t xml:space="preserve">Official Mexican Standard </w:t>
            </w:r>
            <w:r w:rsidRPr="00504134">
              <w:rPr>
                <w:rFonts w:ascii="Verdana" w:hAnsi="Verdana"/>
                <w:sz w:val="16"/>
                <w:szCs w:val="16"/>
                <w:lang w:val="en-US"/>
              </w:rPr>
              <w:t xml:space="preserve">NOM-147-SEMARNAT/SSA1-2004, that establishes the criteria to determine the concentrations of remediation of soil contaminated by arsenic, barium, beryllium, cadmium, chrome </w:t>
            </w:r>
            <w:proofErr w:type="spellStart"/>
            <w:r w:rsidRPr="00504134">
              <w:rPr>
                <w:rFonts w:ascii="Verdana" w:hAnsi="Verdana"/>
                <w:sz w:val="16"/>
                <w:szCs w:val="16"/>
                <w:lang w:val="en-US"/>
              </w:rPr>
              <w:t>hexavalente</w:t>
            </w:r>
            <w:proofErr w:type="spellEnd"/>
            <w:r w:rsidRPr="00504134">
              <w:rPr>
                <w:rFonts w:ascii="Verdana" w:hAnsi="Verdana"/>
                <w:sz w:val="16"/>
                <w:szCs w:val="16"/>
                <w:lang w:val="en-US"/>
              </w:rPr>
              <w:t>, mercury, nickel, silver, lead, selenium, thallium, and/or vanadium</w:t>
            </w:r>
            <w:r>
              <w:rPr>
                <w:rFonts w:ascii="Verdana" w:hAnsi="Verdana"/>
                <w:sz w:val="16"/>
                <w:szCs w:val="16"/>
                <w:lang w:val="en-US"/>
              </w:rPr>
              <w:t xml:space="preserve">, published in the Official Daily of the Federation on March 2, 2007. </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sz w:val="16"/>
                <w:szCs w:val="16"/>
              </w:rPr>
              <w:t>Norma Oficial Mexicana NOM-155-SEMARNAT-2007, Que establece los requisitos de protección ambiental para los sistemas de lixiviación de minerales de oro y plata, publicada en el Diario Oficial de Federación el 15 de enero de 2010.</w:t>
            </w:r>
          </w:p>
        </w:tc>
        <w:tc>
          <w:tcPr>
            <w:tcW w:w="4788" w:type="dxa"/>
            <w:shd w:val="clear" w:color="auto" w:fill="auto"/>
          </w:tcPr>
          <w:p w:rsidR="008A4E02" w:rsidRPr="000F7059" w:rsidRDefault="00504134" w:rsidP="000F7059">
            <w:pPr>
              <w:pStyle w:val="Texto"/>
              <w:spacing w:line="219" w:lineRule="exact"/>
              <w:ind w:firstLine="0"/>
              <w:rPr>
                <w:rFonts w:ascii="Verdana" w:hAnsi="Verdana"/>
                <w:sz w:val="16"/>
                <w:szCs w:val="16"/>
                <w:lang w:val="en-US"/>
              </w:rPr>
            </w:pPr>
            <w:r w:rsidRPr="00504134">
              <w:rPr>
                <w:rFonts w:ascii="Verdana" w:hAnsi="Verdana"/>
                <w:sz w:val="16"/>
                <w:szCs w:val="16"/>
                <w:lang w:val="en-US"/>
              </w:rPr>
              <w:t>Official Mexican Standard NOM-155-SEMARNAT-2007. That establishes the requirements for environmental protection for the systems of leach</w:t>
            </w:r>
            <w:r>
              <w:rPr>
                <w:rFonts w:ascii="Verdana" w:hAnsi="Verdana"/>
                <w:sz w:val="16"/>
                <w:szCs w:val="16"/>
                <w:lang w:val="en-US"/>
              </w:rPr>
              <w:t xml:space="preserve">ing of gold and silver minerals, published in the Official Daily of the Federation on January 15, 2010. </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sz w:val="16"/>
                <w:szCs w:val="16"/>
              </w:rPr>
              <w:t xml:space="preserve">Norma Mexicana NMX-AA-025-1984, Protección al ambiente-Contaminación del suelo-Residuos sólidos-Determinación del pH- Método </w:t>
            </w:r>
            <w:proofErr w:type="spellStart"/>
            <w:r w:rsidRPr="000F7059">
              <w:rPr>
                <w:rFonts w:ascii="Verdana" w:hAnsi="Verdana"/>
                <w:sz w:val="16"/>
                <w:szCs w:val="16"/>
              </w:rPr>
              <w:t>potenciométrico</w:t>
            </w:r>
            <w:proofErr w:type="spellEnd"/>
            <w:r w:rsidRPr="000F7059">
              <w:rPr>
                <w:rFonts w:ascii="Verdana" w:hAnsi="Verdana"/>
                <w:sz w:val="16"/>
                <w:szCs w:val="16"/>
              </w:rPr>
              <w:t xml:space="preserve">, declaratoria de vigencia publicada el 14 de diciembre </w:t>
            </w:r>
            <w:r w:rsidRPr="000F7059">
              <w:rPr>
                <w:rFonts w:ascii="Verdana" w:hAnsi="Verdana"/>
                <w:sz w:val="16"/>
                <w:szCs w:val="16"/>
              </w:rPr>
              <w:br/>
              <w:t>de 1984.</w:t>
            </w:r>
          </w:p>
        </w:tc>
        <w:tc>
          <w:tcPr>
            <w:tcW w:w="4788" w:type="dxa"/>
            <w:shd w:val="clear" w:color="auto" w:fill="auto"/>
          </w:tcPr>
          <w:p w:rsidR="008A4E02" w:rsidRPr="000F7059" w:rsidRDefault="00504134" w:rsidP="000F7059">
            <w:pPr>
              <w:pStyle w:val="Texto"/>
              <w:spacing w:line="219" w:lineRule="exact"/>
              <w:ind w:firstLine="0"/>
              <w:rPr>
                <w:rFonts w:ascii="Verdana" w:hAnsi="Verdana"/>
                <w:sz w:val="16"/>
                <w:szCs w:val="16"/>
                <w:lang w:val="en-US"/>
              </w:rPr>
            </w:pPr>
            <w:r>
              <w:rPr>
                <w:rFonts w:ascii="Verdana" w:hAnsi="Verdana"/>
                <w:sz w:val="16"/>
                <w:szCs w:val="16"/>
                <w:lang w:val="en-US"/>
              </w:rPr>
              <w:t xml:space="preserve">Mexican Standard NMX-AA-025-1984, Protection of the Environment – Contamination of the soil – Solid Wastes – Determination of the pH – Potentiometric method, declaration of the validity published on December 14, 1984. </w:t>
            </w:r>
          </w:p>
        </w:tc>
      </w:tr>
      <w:tr w:rsidR="008A4E02" w:rsidRPr="000F7059" w:rsidTr="002963AB">
        <w:tc>
          <w:tcPr>
            <w:tcW w:w="4788" w:type="dxa"/>
            <w:shd w:val="clear" w:color="auto" w:fill="auto"/>
          </w:tcPr>
          <w:p w:rsidR="008A4E02" w:rsidRPr="000F7059" w:rsidRDefault="008A4E02" w:rsidP="000F7059">
            <w:pPr>
              <w:pStyle w:val="Texto"/>
              <w:spacing w:line="219" w:lineRule="exact"/>
              <w:ind w:firstLine="0"/>
              <w:rPr>
                <w:rFonts w:ascii="Verdana" w:hAnsi="Verdana"/>
                <w:b/>
                <w:sz w:val="16"/>
                <w:szCs w:val="16"/>
              </w:rPr>
            </w:pPr>
            <w:r w:rsidRPr="000F7059">
              <w:rPr>
                <w:rFonts w:ascii="Verdana" w:hAnsi="Verdana"/>
                <w:b/>
                <w:sz w:val="16"/>
                <w:szCs w:val="16"/>
              </w:rPr>
              <w:t>4. Definiciones</w:t>
            </w:r>
          </w:p>
        </w:tc>
        <w:tc>
          <w:tcPr>
            <w:tcW w:w="4788" w:type="dxa"/>
            <w:shd w:val="clear" w:color="auto" w:fill="auto"/>
          </w:tcPr>
          <w:p w:rsidR="008A4E02" w:rsidRPr="000F7059" w:rsidRDefault="00504134" w:rsidP="000F7059">
            <w:pPr>
              <w:pStyle w:val="Texto"/>
              <w:spacing w:line="219" w:lineRule="exact"/>
              <w:ind w:firstLine="0"/>
              <w:rPr>
                <w:rFonts w:ascii="Verdana" w:hAnsi="Verdana"/>
                <w:b/>
                <w:sz w:val="16"/>
                <w:szCs w:val="16"/>
                <w:lang w:val="en-US"/>
              </w:rPr>
            </w:pPr>
            <w:r>
              <w:rPr>
                <w:rFonts w:ascii="Verdana" w:hAnsi="Verdana"/>
                <w:b/>
                <w:sz w:val="16"/>
                <w:szCs w:val="16"/>
                <w:lang w:val="en-US"/>
              </w:rPr>
              <w:t>4. Definitions</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sz w:val="16"/>
                <w:szCs w:val="16"/>
              </w:rPr>
              <w:t>Para los efectos de esta Norma Oficial Mexicana se consideran las definiciones contenidas en la Ley General del Equilibrio Ecológico y la Protección al Ambiente, Ley General para la Prevención y Gestión Integral de los Residuos, y sus Reglamentos, así como las definiciones contenidas en las Normas Oficiales Mexicanas del numeral 3, Referencias y las siguientes:</w:t>
            </w:r>
          </w:p>
        </w:tc>
        <w:tc>
          <w:tcPr>
            <w:tcW w:w="4788" w:type="dxa"/>
            <w:shd w:val="clear" w:color="auto" w:fill="auto"/>
          </w:tcPr>
          <w:p w:rsidR="008A4E02" w:rsidRPr="000F7059" w:rsidRDefault="00504134" w:rsidP="000F7059">
            <w:pPr>
              <w:pStyle w:val="Texto"/>
              <w:spacing w:line="219" w:lineRule="exact"/>
              <w:ind w:firstLine="0"/>
              <w:rPr>
                <w:rFonts w:ascii="Verdana" w:hAnsi="Verdana"/>
                <w:sz w:val="16"/>
                <w:szCs w:val="16"/>
                <w:lang w:val="en-US"/>
              </w:rPr>
            </w:pPr>
            <w:r>
              <w:rPr>
                <w:rFonts w:ascii="Verdana" w:hAnsi="Verdana"/>
                <w:sz w:val="16"/>
                <w:szCs w:val="16"/>
                <w:lang w:val="en-US"/>
              </w:rPr>
              <w:t xml:space="preserve">For the purposes of this Official Mexican Standard the definitions contained in the General Law of Ecological Equilibrium and Protection of the Environment, General Law for the Prevention and Integral Management of Wastes, and its Regulations, as well as the definitions contained in the Official Mexican Standards of number 3, References and the following: </w:t>
            </w:r>
          </w:p>
        </w:tc>
      </w:tr>
      <w:tr w:rsidR="008A4E02" w:rsidRPr="0050413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4.1 Beneficio:</w:t>
            </w:r>
            <w:r w:rsidRPr="000F7059">
              <w:rPr>
                <w:rFonts w:ascii="Verdana" w:hAnsi="Verdana"/>
                <w:sz w:val="16"/>
                <w:szCs w:val="16"/>
              </w:rPr>
              <w:t xml:space="preserve"> Los trabajos para preparación, tratamiento, fundición de primera mano y refinación de productos minerales, en cualquiera de sus fases, con el propósito de recuperar u obtener minerales o sustancias, al igual que de elevar la concentración y pureza de sus contenidos.</w:t>
            </w:r>
          </w:p>
        </w:tc>
        <w:tc>
          <w:tcPr>
            <w:tcW w:w="4788" w:type="dxa"/>
            <w:shd w:val="clear" w:color="auto" w:fill="auto"/>
          </w:tcPr>
          <w:p w:rsidR="008A4E02" w:rsidRPr="00504134" w:rsidRDefault="00504134" w:rsidP="00045B90">
            <w:pPr>
              <w:pStyle w:val="Texto"/>
              <w:spacing w:line="219" w:lineRule="exact"/>
              <w:ind w:firstLine="0"/>
              <w:rPr>
                <w:rFonts w:ascii="Verdana" w:hAnsi="Verdana"/>
                <w:sz w:val="16"/>
                <w:szCs w:val="16"/>
                <w:lang w:val="en-US"/>
              </w:rPr>
            </w:pPr>
            <w:r>
              <w:rPr>
                <w:rFonts w:ascii="Verdana" w:hAnsi="Verdana"/>
                <w:b/>
                <w:sz w:val="16"/>
                <w:szCs w:val="16"/>
                <w:lang w:val="en-US"/>
              </w:rPr>
              <w:t xml:space="preserve">4.1 Benefit: </w:t>
            </w:r>
            <w:r>
              <w:rPr>
                <w:rFonts w:ascii="Verdana" w:hAnsi="Verdana"/>
                <w:sz w:val="16"/>
                <w:szCs w:val="16"/>
                <w:lang w:val="en-US"/>
              </w:rPr>
              <w:t xml:space="preserve">The </w:t>
            </w:r>
            <w:r w:rsidR="00F77F04">
              <w:rPr>
                <w:rFonts w:ascii="Verdana" w:hAnsi="Verdana"/>
                <w:sz w:val="16"/>
                <w:szCs w:val="16"/>
                <w:lang w:val="en-US"/>
              </w:rPr>
              <w:t>work for preparation, treatment, first hand smelting and refining of mineral products, in any of their phases, for the purpose of recovering or obtaining minerals or substances, as well as raising the concentration and purity of their contents.</w:t>
            </w:r>
          </w:p>
        </w:tc>
      </w:tr>
      <w:tr w:rsidR="008A4E02" w:rsidRPr="00F77F0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 xml:space="preserve">4.2 Concentración gravimétrica: </w:t>
            </w:r>
            <w:r w:rsidRPr="000F7059">
              <w:rPr>
                <w:rFonts w:ascii="Verdana" w:hAnsi="Verdana"/>
                <w:sz w:val="16"/>
                <w:szCs w:val="16"/>
              </w:rPr>
              <w:t>Proceso físico en el cual sólo se utiliza agua para contener el o los minerales; la separación es por la diferencia entre pesos específicos, hundiendo por gravedad el mineral o material más pesado y colectando en superficie el más ligero.</w:t>
            </w:r>
          </w:p>
        </w:tc>
        <w:tc>
          <w:tcPr>
            <w:tcW w:w="4788" w:type="dxa"/>
            <w:shd w:val="clear" w:color="auto" w:fill="auto"/>
          </w:tcPr>
          <w:p w:rsidR="008A4E02" w:rsidRPr="00F77F04" w:rsidRDefault="00F77F04"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4.2 Gravimetric Concentration: </w:t>
            </w:r>
            <w:r>
              <w:rPr>
                <w:rFonts w:ascii="Verdana" w:hAnsi="Verdana"/>
                <w:sz w:val="16"/>
                <w:szCs w:val="16"/>
                <w:lang w:val="en-US"/>
              </w:rPr>
              <w:t xml:space="preserve">Physical process in which only water is used to contain the mineral or minerals; the separation is by the difference between specific weight, submerging the heaviest mineral or material and collecting the lighter mineral or material on the surface. </w:t>
            </w:r>
          </w:p>
        </w:tc>
      </w:tr>
      <w:tr w:rsidR="008A4E02" w:rsidRPr="00F77F04"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4.3 Concentración total:</w:t>
            </w:r>
            <w:r w:rsidRPr="000F7059">
              <w:rPr>
                <w:rFonts w:ascii="Verdana" w:hAnsi="Verdana"/>
                <w:sz w:val="16"/>
                <w:szCs w:val="16"/>
              </w:rPr>
              <w:t xml:space="preserve"> Masa del elemento químico regulado, expresada en mg, por unidad de masa del residuo en estudio, expresada en kg, base seca, extraído del residuo por digestión (ácida o alcalina).</w:t>
            </w:r>
          </w:p>
        </w:tc>
        <w:tc>
          <w:tcPr>
            <w:tcW w:w="4788" w:type="dxa"/>
            <w:shd w:val="clear" w:color="auto" w:fill="auto"/>
          </w:tcPr>
          <w:p w:rsidR="008A4E02" w:rsidRPr="00F77F04" w:rsidRDefault="00F77F04"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4.3 Total Concentration: </w:t>
            </w:r>
            <w:r>
              <w:rPr>
                <w:rFonts w:ascii="Verdana" w:hAnsi="Verdana"/>
                <w:sz w:val="16"/>
                <w:szCs w:val="16"/>
                <w:lang w:val="en-US"/>
              </w:rPr>
              <w:t xml:space="preserve">Mass of the regulated chemical element, expressed in mg, per unit of mass of the waste under study, expressed in kg, dry base, extracted from the waste by digestion (acid or alkaline). </w:t>
            </w:r>
          </w:p>
        </w:tc>
      </w:tr>
      <w:tr w:rsidR="008A4E02" w:rsidRPr="0055708D"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4.4 Descapote:</w:t>
            </w:r>
            <w:r w:rsidRPr="000F7059">
              <w:rPr>
                <w:rFonts w:ascii="Verdana" w:hAnsi="Verdana"/>
                <w:sz w:val="16"/>
                <w:szCs w:val="16"/>
              </w:rPr>
              <w:t xml:space="preserve"> Material estéril que cubre una estructura mineralizada y que para su minado a cielo abierto se tiene que desalojar.</w:t>
            </w:r>
          </w:p>
        </w:tc>
        <w:tc>
          <w:tcPr>
            <w:tcW w:w="4788" w:type="dxa"/>
            <w:shd w:val="clear" w:color="auto" w:fill="auto"/>
          </w:tcPr>
          <w:p w:rsidR="008A4E02" w:rsidRPr="004A14D0" w:rsidRDefault="004A14D0" w:rsidP="00045B90">
            <w:pPr>
              <w:pStyle w:val="Texto"/>
              <w:spacing w:line="219" w:lineRule="exact"/>
              <w:ind w:firstLine="0"/>
              <w:rPr>
                <w:rFonts w:ascii="Verdana" w:hAnsi="Verdana"/>
                <w:sz w:val="16"/>
                <w:szCs w:val="16"/>
                <w:lang w:val="en-US"/>
              </w:rPr>
            </w:pPr>
            <w:r>
              <w:rPr>
                <w:rFonts w:ascii="Verdana" w:hAnsi="Verdana"/>
                <w:b/>
                <w:sz w:val="16"/>
                <w:szCs w:val="16"/>
                <w:lang w:val="en-US"/>
              </w:rPr>
              <w:t xml:space="preserve">4.4 Debris: </w:t>
            </w:r>
            <w:r>
              <w:rPr>
                <w:rFonts w:ascii="Verdana" w:hAnsi="Verdana"/>
                <w:sz w:val="16"/>
                <w:szCs w:val="16"/>
                <w:lang w:val="en-US"/>
              </w:rPr>
              <w:t>Sterile material that covers a mineralized structure and that for</w:t>
            </w:r>
            <w:r w:rsidR="00045B90">
              <w:rPr>
                <w:rFonts w:ascii="Verdana" w:hAnsi="Verdana"/>
                <w:sz w:val="16"/>
                <w:szCs w:val="16"/>
                <w:lang w:val="en-US"/>
              </w:rPr>
              <w:t xml:space="preserve"> </w:t>
            </w:r>
            <w:r>
              <w:rPr>
                <w:rFonts w:ascii="Verdana" w:hAnsi="Verdana"/>
                <w:sz w:val="16"/>
                <w:szCs w:val="16"/>
                <w:lang w:val="en-US"/>
              </w:rPr>
              <w:t xml:space="preserve">open air </w:t>
            </w:r>
            <w:proofErr w:type="gramStart"/>
            <w:r>
              <w:rPr>
                <w:rFonts w:ascii="Verdana" w:hAnsi="Verdana"/>
                <w:sz w:val="16"/>
                <w:szCs w:val="16"/>
                <w:lang w:val="en-US"/>
              </w:rPr>
              <w:t>mining,</w:t>
            </w:r>
            <w:proofErr w:type="gramEnd"/>
            <w:r>
              <w:rPr>
                <w:rFonts w:ascii="Verdana" w:hAnsi="Verdana"/>
                <w:sz w:val="16"/>
                <w:szCs w:val="16"/>
                <w:lang w:val="en-US"/>
              </w:rPr>
              <w:t xml:space="preserve"> has to be cleared.</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 xml:space="preserve">4.5 Drenaje ácido: </w:t>
            </w:r>
            <w:r w:rsidRPr="000F7059">
              <w:rPr>
                <w:rFonts w:ascii="Verdana" w:hAnsi="Verdana"/>
                <w:sz w:val="16"/>
                <w:szCs w:val="16"/>
              </w:rPr>
              <w:t xml:space="preserve">Lixiviado, efluente o drenaje contaminante que ha sido afectado por la oxidación </w:t>
            </w:r>
            <w:r w:rsidRPr="000F7059">
              <w:rPr>
                <w:rFonts w:ascii="Verdana" w:hAnsi="Verdana"/>
                <w:sz w:val="16"/>
                <w:szCs w:val="16"/>
              </w:rPr>
              <w:lastRenderedPageBreak/>
              <w:t>natural de minerales sulfurosos contenidos en rocas o residuos expuestos al aire, agua y/o microorganismos promotores de la oxidación de sulfuros.</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lastRenderedPageBreak/>
              <w:t xml:space="preserve">4.5 Acid drainage: </w:t>
            </w:r>
            <w:r>
              <w:rPr>
                <w:rFonts w:ascii="Verdana" w:hAnsi="Verdana"/>
                <w:sz w:val="16"/>
                <w:szCs w:val="16"/>
                <w:lang w:val="en-US"/>
              </w:rPr>
              <w:t xml:space="preserve">Leached material, effluent or contaminating drainage that has been affected by the </w:t>
            </w:r>
            <w:r>
              <w:rPr>
                <w:rFonts w:ascii="Verdana" w:hAnsi="Verdana"/>
                <w:sz w:val="16"/>
                <w:szCs w:val="16"/>
                <w:lang w:val="en-US"/>
              </w:rPr>
              <w:lastRenderedPageBreak/>
              <w:t xml:space="preserve">natural oxidation of sulfurous minerals contained in rocks or wastes exposed to the air, water and/or microorganisms promoters of the oxidation of sulfurs. </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4A14D0">
              <w:rPr>
                <w:rFonts w:ascii="Verdana" w:hAnsi="Verdana"/>
                <w:b/>
                <w:sz w:val="16"/>
                <w:szCs w:val="16"/>
                <w:lang w:val="en-US"/>
              </w:rPr>
              <w:lastRenderedPageBreak/>
              <w:t xml:space="preserve">4.6 </w:t>
            </w:r>
            <w:proofErr w:type="spellStart"/>
            <w:r w:rsidRPr="004A14D0">
              <w:rPr>
                <w:rFonts w:ascii="Verdana" w:hAnsi="Verdana"/>
                <w:b/>
                <w:sz w:val="16"/>
                <w:szCs w:val="16"/>
                <w:lang w:val="en-US"/>
              </w:rPr>
              <w:t>Elementos</w:t>
            </w:r>
            <w:proofErr w:type="spellEnd"/>
            <w:r w:rsidRPr="004A14D0">
              <w:rPr>
                <w:rFonts w:ascii="Verdana" w:hAnsi="Verdana"/>
                <w:b/>
                <w:sz w:val="16"/>
                <w:szCs w:val="16"/>
                <w:lang w:val="en-US"/>
              </w:rPr>
              <w:t xml:space="preserve"> no</w:t>
            </w:r>
            <w:proofErr w:type="spellStart"/>
            <w:r w:rsidRPr="000F7059">
              <w:rPr>
                <w:rFonts w:ascii="Verdana" w:hAnsi="Verdana"/>
                <w:b/>
                <w:sz w:val="16"/>
                <w:szCs w:val="16"/>
              </w:rPr>
              <w:t>rmados</w:t>
            </w:r>
            <w:proofErr w:type="spellEnd"/>
            <w:r w:rsidRPr="000F7059">
              <w:rPr>
                <w:rFonts w:ascii="Verdana" w:hAnsi="Verdana"/>
                <w:b/>
                <w:sz w:val="16"/>
                <w:szCs w:val="16"/>
              </w:rPr>
              <w:t>:</w:t>
            </w:r>
            <w:r w:rsidRPr="000F7059">
              <w:rPr>
                <w:rFonts w:ascii="Verdana" w:hAnsi="Verdana"/>
                <w:sz w:val="16"/>
                <w:szCs w:val="16"/>
              </w:rPr>
              <w:t xml:space="preserve"> Los elementos químicos regulados en esta Norma Oficial Mexicana que son antimonio, arsénico, bario, berilio, cadmio, cromo, mercurio, plata, plomo, selenio.</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4.6 Regulated elements: </w:t>
            </w:r>
            <w:r>
              <w:rPr>
                <w:rFonts w:ascii="Verdana" w:hAnsi="Verdana"/>
                <w:sz w:val="16"/>
                <w:szCs w:val="16"/>
                <w:lang w:val="en-US"/>
              </w:rPr>
              <w:t xml:space="preserve">The regulated chemical elements in this Official Mexican Standard that are antimony, arsenic, barium, beryllium, cadmium, chromium, mercury, silver, lead, selenium. </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4.7 Escorias:</w:t>
            </w:r>
            <w:r w:rsidRPr="000F7059">
              <w:rPr>
                <w:rFonts w:ascii="Verdana" w:hAnsi="Verdana"/>
                <w:sz w:val="16"/>
                <w:szCs w:val="16"/>
              </w:rPr>
              <w:t xml:space="preserve"> Residuos provenientes de las operaciones de fundición por la acción química y la fusión, a través de la combinación de fundentes (carbonatos y silicatos) con la ganga o porción sin valor del mineral.</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4.7 Slag: </w:t>
            </w:r>
            <w:r>
              <w:rPr>
                <w:rFonts w:ascii="Verdana" w:hAnsi="Verdana"/>
                <w:sz w:val="16"/>
                <w:szCs w:val="16"/>
                <w:lang w:val="en-US"/>
              </w:rPr>
              <w:t>Wastes coming from smelting operations by chemical action and fusion, through the combination of solvents (carbonates and silicates) with the gangue or portion without mineral value.</w:t>
            </w:r>
          </w:p>
        </w:tc>
      </w:tr>
      <w:tr w:rsidR="008A4E02" w:rsidRPr="0055708D"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4.8 Explotación:</w:t>
            </w:r>
            <w:r w:rsidRPr="000F7059">
              <w:rPr>
                <w:rFonts w:ascii="Verdana" w:hAnsi="Verdana"/>
                <w:sz w:val="16"/>
                <w:szCs w:val="16"/>
              </w:rPr>
              <w:t xml:space="preserve"> Las obras y trabajos destinados a la preparación y desarrollo del área que comprende el depósito mineral, así como los encaminados a desprender y extraer los productos minerales o sustancias existentes en el mismo.</w:t>
            </w:r>
          </w:p>
        </w:tc>
        <w:tc>
          <w:tcPr>
            <w:tcW w:w="4788" w:type="dxa"/>
            <w:shd w:val="clear" w:color="auto" w:fill="auto"/>
          </w:tcPr>
          <w:p w:rsidR="008A4E02" w:rsidRPr="004A14D0" w:rsidRDefault="004A14D0" w:rsidP="00045B90">
            <w:pPr>
              <w:pStyle w:val="Texto"/>
              <w:spacing w:line="219" w:lineRule="exact"/>
              <w:ind w:firstLine="0"/>
              <w:rPr>
                <w:rFonts w:ascii="Verdana" w:hAnsi="Verdana"/>
                <w:sz w:val="16"/>
                <w:szCs w:val="16"/>
                <w:lang w:val="en-US"/>
              </w:rPr>
            </w:pPr>
            <w:r>
              <w:rPr>
                <w:rFonts w:ascii="Verdana" w:hAnsi="Verdana"/>
                <w:b/>
                <w:sz w:val="16"/>
                <w:szCs w:val="16"/>
                <w:lang w:val="en-US"/>
              </w:rPr>
              <w:t xml:space="preserve">4.8 Exploitation: </w:t>
            </w:r>
            <w:r>
              <w:rPr>
                <w:rFonts w:ascii="Verdana" w:hAnsi="Verdana"/>
                <w:sz w:val="16"/>
                <w:szCs w:val="16"/>
                <w:lang w:val="en-US"/>
              </w:rPr>
              <w:t>The works and tasks designated</w:t>
            </w:r>
            <w:r w:rsidR="00045B90">
              <w:rPr>
                <w:rFonts w:ascii="Verdana" w:hAnsi="Verdana"/>
                <w:sz w:val="16"/>
                <w:szCs w:val="16"/>
                <w:lang w:val="en-US"/>
              </w:rPr>
              <w:t xml:space="preserve"> for</w:t>
            </w:r>
            <w:r>
              <w:rPr>
                <w:rFonts w:ascii="Verdana" w:hAnsi="Verdana"/>
                <w:sz w:val="16"/>
                <w:szCs w:val="16"/>
                <w:lang w:val="en-US"/>
              </w:rPr>
              <w:t xml:space="preserve"> the preparation and development of the area that contains the mineral deposit, as well as those on track to be remove</w:t>
            </w:r>
            <w:r w:rsidR="00045B90">
              <w:rPr>
                <w:rFonts w:ascii="Verdana" w:hAnsi="Verdana"/>
                <w:sz w:val="16"/>
                <w:szCs w:val="16"/>
                <w:lang w:val="en-US"/>
              </w:rPr>
              <w:t>d</w:t>
            </w:r>
            <w:r>
              <w:rPr>
                <w:rFonts w:ascii="Verdana" w:hAnsi="Verdana"/>
                <w:sz w:val="16"/>
                <w:szCs w:val="16"/>
                <w:lang w:val="en-US"/>
              </w:rPr>
              <w:t xml:space="preserve"> </w:t>
            </w:r>
            <w:proofErr w:type="gramStart"/>
            <w:r>
              <w:rPr>
                <w:rFonts w:ascii="Verdana" w:hAnsi="Verdana"/>
                <w:sz w:val="16"/>
                <w:szCs w:val="16"/>
                <w:lang w:val="en-US"/>
              </w:rPr>
              <w:t xml:space="preserve">and </w:t>
            </w:r>
            <w:r w:rsidR="00045B90">
              <w:rPr>
                <w:rFonts w:ascii="Verdana" w:hAnsi="Verdana"/>
                <w:sz w:val="16"/>
                <w:szCs w:val="16"/>
                <w:lang w:val="en-US"/>
              </w:rPr>
              <w:t xml:space="preserve"> for</w:t>
            </w:r>
            <w:proofErr w:type="gramEnd"/>
            <w:r w:rsidR="00045B90">
              <w:rPr>
                <w:rFonts w:ascii="Verdana" w:hAnsi="Verdana"/>
                <w:sz w:val="16"/>
                <w:szCs w:val="16"/>
                <w:lang w:val="en-US"/>
              </w:rPr>
              <w:t xml:space="preserve"> extracting</w:t>
            </w:r>
            <w:r>
              <w:rPr>
                <w:rFonts w:ascii="Verdana" w:hAnsi="Verdana"/>
                <w:sz w:val="16"/>
                <w:szCs w:val="16"/>
                <w:lang w:val="en-US"/>
              </w:rPr>
              <w:t xml:space="preserve"> mineral products or substances existing in the same. </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4.9 Flotación:</w:t>
            </w:r>
            <w:r w:rsidRPr="000F7059">
              <w:rPr>
                <w:rFonts w:ascii="Verdana" w:hAnsi="Verdana"/>
                <w:sz w:val="16"/>
                <w:szCs w:val="16"/>
              </w:rPr>
              <w:t xml:space="preserve"> Proceso fisicoquímico de concentración de minerales, basado en la modificación de las propiedades superficiales de los minerales, suspendidos en agua.</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4.9 Flotation: </w:t>
            </w:r>
            <w:r>
              <w:rPr>
                <w:rFonts w:ascii="Verdana" w:hAnsi="Verdana"/>
                <w:sz w:val="16"/>
                <w:szCs w:val="16"/>
                <w:lang w:val="en-US"/>
              </w:rPr>
              <w:t>Physical chemical process of concentration of minerals, based on the modification of the surface properties of the minerals, suspended in water.</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 xml:space="preserve">4.10 </w:t>
            </w:r>
            <w:proofErr w:type="spellStart"/>
            <w:r w:rsidRPr="000F7059">
              <w:rPr>
                <w:rFonts w:ascii="Verdana" w:hAnsi="Verdana"/>
                <w:b/>
                <w:sz w:val="16"/>
                <w:szCs w:val="16"/>
              </w:rPr>
              <w:t>Jarosita</w:t>
            </w:r>
            <w:proofErr w:type="spellEnd"/>
            <w:r w:rsidRPr="000F7059">
              <w:rPr>
                <w:rFonts w:ascii="Verdana" w:hAnsi="Verdana"/>
                <w:b/>
                <w:sz w:val="16"/>
                <w:szCs w:val="16"/>
              </w:rPr>
              <w:t xml:space="preserve">, </w:t>
            </w:r>
            <w:proofErr w:type="spellStart"/>
            <w:r w:rsidRPr="000F7059">
              <w:rPr>
                <w:rFonts w:ascii="Verdana" w:hAnsi="Verdana"/>
                <w:b/>
                <w:sz w:val="16"/>
                <w:szCs w:val="16"/>
              </w:rPr>
              <w:t>Goetita</w:t>
            </w:r>
            <w:proofErr w:type="spellEnd"/>
            <w:r w:rsidRPr="000F7059">
              <w:rPr>
                <w:rFonts w:ascii="Verdana" w:hAnsi="Verdana"/>
                <w:b/>
                <w:sz w:val="16"/>
                <w:szCs w:val="16"/>
              </w:rPr>
              <w:t xml:space="preserve"> o </w:t>
            </w:r>
            <w:proofErr w:type="spellStart"/>
            <w:r w:rsidRPr="000F7059">
              <w:rPr>
                <w:rFonts w:ascii="Verdana" w:hAnsi="Verdana"/>
                <w:b/>
                <w:sz w:val="16"/>
                <w:szCs w:val="16"/>
              </w:rPr>
              <w:t>Hematita</w:t>
            </w:r>
            <w:proofErr w:type="spellEnd"/>
            <w:r w:rsidRPr="000F7059">
              <w:rPr>
                <w:rFonts w:ascii="Verdana" w:hAnsi="Verdana"/>
                <w:b/>
                <w:sz w:val="16"/>
                <w:szCs w:val="16"/>
              </w:rPr>
              <w:t>:</w:t>
            </w:r>
            <w:r w:rsidRPr="000F7059">
              <w:rPr>
                <w:rFonts w:ascii="Verdana" w:hAnsi="Verdana"/>
                <w:sz w:val="16"/>
                <w:szCs w:val="16"/>
              </w:rPr>
              <w:t xml:space="preserve"> Residuos con compuestos de hierro (</w:t>
            </w:r>
            <w:proofErr w:type="spellStart"/>
            <w:r w:rsidRPr="000F7059">
              <w:rPr>
                <w:rFonts w:ascii="Verdana" w:hAnsi="Verdana"/>
                <w:sz w:val="16"/>
                <w:szCs w:val="16"/>
              </w:rPr>
              <w:t>hidroxisulfato</w:t>
            </w:r>
            <w:proofErr w:type="spellEnd"/>
            <w:r w:rsidRPr="000F7059">
              <w:rPr>
                <w:rFonts w:ascii="Verdana" w:hAnsi="Verdana"/>
                <w:sz w:val="16"/>
                <w:szCs w:val="16"/>
              </w:rPr>
              <w:t xml:space="preserve">, </w:t>
            </w:r>
            <w:proofErr w:type="spellStart"/>
            <w:r w:rsidRPr="000F7059">
              <w:rPr>
                <w:rFonts w:ascii="Verdana" w:hAnsi="Verdana"/>
                <w:sz w:val="16"/>
                <w:szCs w:val="16"/>
              </w:rPr>
              <w:t>oxihidróxido</w:t>
            </w:r>
            <w:proofErr w:type="spellEnd"/>
            <w:r w:rsidRPr="000F7059">
              <w:rPr>
                <w:rFonts w:ascii="Verdana" w:hAnsi="Verdana"/>
                <w:sz w:val="16"/>
                <w:szCs w:val="16"/>
              </w:rPr>
              <w:t xml:space="preserve"> u óxido, respectivamente), obtenidos a partir de la precipitación de hierro disuelto en el proceso </w:t>
            </w:r>
            <w:proofErr w:type="spellStart"/>
            <w:r w:rsidRPr="000F7059">
              <w:rPr>
                <w:rFonts w:ascii="Verdana" w:hAnsi="Verdana"/>
                <w:sz w:val="16"/>
                <w:szCs w:val="16"/>
              </w:rPr>
              <w:t>hidrometalúrgico</w:t>
            </w:r>
            <w:proofErr w:type="spellEnd"/>
            <w:r w:rsidRPr="000F7059">
              <w:rPr>
                <w:rFonts w:ascii="Verdana" w:hAnsi="Verdana"/>
                <w:sz w:val="16"/>
                <w:szCs w:val="16"/>
              </w:rPr>
              <w:t xml:space="preserve"> de concentrados o calcinas de zinc, que puede contener otros elementos.</w:t>
            </w:r>
          </w:p>
        </w:tc>
        <w:tc>
          <w:tcPr>
            <w:tcW w:w="4788" w:type="dxa"/>
            <w:shd w:val="clear" w:color="auto" w:fill="auto"/>
          </w:tcPr>
          <w:p w:rsidR="008A4E02" w:rsidRPr="004A14D0" w:rsidRDefault="004A14D0" w:rsidP="004A14D0">
            <w:pPr>
              <w:pStyle w:val="Texto"/>
              <w:tabs>
                <w:tab w:val="left" w:pos="2869"/>
              </w:tabs>
              <w:spacing w:line="219" w:lineRule="exact"/>
              <w:ind w:firstLine="0"/>
              <w:rPr>
                <w:rFonts w:ascii="Verdana" w:hAnsi="Verdana"/>
                <w:sz w:val="16"/>
                <w:szCs w:val="16"/>
                <w:lang w:val="en-US"/>
              </w:rPr>
            </w:pPr>
            <w:r>
              <w:rPr>
                <w:rFonts w:ascii="Verdana" w:hAnsi="Verdana"/>
                <w:b/>
                <w:sz w:val="16"/>
                <w:szCs w:val="16"/>
                <w:lang w:val="en-US"/>
              </w:rPr>
              <w:t xml:space="preserve">4.10 </w:t>
            </w:r>
            <w:proofErr w:type="spellStart"/>
            <w:r>
              <w:rPr>
                <w:rFonts w:ascii="Verdana" w:hAnsi="Verdana"/>
                <w:b/>
                <w:sz w:val="16"/>
                <w:szCs w:val="16"/>
                <w:lang w:val="en-US"/>
              </w:rPr>
              <w:t>Jarosite</w:t>
            </w:r>
            <w:proofErr w:type="spellEnd"/>
            <w:r>
              <w:rPr>
                <w:rFonts w:ascii="Verdana" w:hAnsi="Verdana"/>
                <w:b/>
                <w:sz w:val="16"/>
                <w:szCs w:val="16"/>
                <w:lang w:val="en-US"/>
              </w:rPr>
              <w:t xml:space="preserve">, </w:t>
            </w:r>
            <w:r w:rsidRPr="004A14D0">
              <w:rPr>
                <w:rFonts w:ascii="Verdana" w:hAnsi="Verdana"/>
                <w:b/>
                <w:sz w:val="16"/>
                <w:szCs w:val="16"/>
                <w:lang w:val="en-US"/>
              </w:rPr>
              <w:t xml:space="preserve">goethite or hematite: </w:t>
            </w:r>
            <w:r w:rsidRPr="004A14D0">
              <w:rPr>
                <w:rFonts w:ascii="Verdana" w:hAnsi="Verdana"/>
                <w:sz w:val="16"/>
                <w:szCs w:val="16"/>
                <w:lang w:val="en-US"/>
              </w:rPr>
              <w:t>Wastes with iron compounds (sulfur hydroxide</w:t>
            </w:r>
            <w:r>
              <w:rPr>
                <w:rFonts w:ascii="Verdana" w:hAnsi="Verdana"/>
                <w:sz w:val="16"/>
                <w:szCs w:val="16"/>
                <w:lang w:val="en-US"/>
              </w:rPr>
              <w:t xml:space="preserve">, </w:t>
            </w:r>
            <w:proofErr w:type="spellStart"/>
            <w:r w:rsidRPr="004A14D0">
              <w:rPr>
                <w:rFonts w:ascii="Verdana" w:hAnsi="Verdana"/>
                <w:sz w:val="16"/>
                <w:szCs w:val="16"/>
                <w:lang w:val="en-US"/>
              </w:rPr>
              <w:t>oxyhydroxide</w:t>
            </w:r>
            <w:proofErr w:type="spellEnd"/>
            <w:r>
              <w:rPr>
                <w:rFonts w:ascii="Verdana" w:hAnsi="Verdana"/>
                <w:sz w:val="16"/>
                <w:szCs w:val="16"/>
                <w:lang w:val="en-US"/>
              </w:rPr>
              <w:t xml:space="preserve"> or oxide, respectively), obtained from the precipitation of dissolved iron in the process of </w:t>
            </w:r>
            <w:proofErr w:type="spellStart"/>
            <w:r>
              <w:rPr>
                <w:rFonts w:ascii="Verdana" w:hAnsi="Verdana"/>
                <w:sz w:val="16"/>
                <w:szCs w:val="16"/>
                <w:lang w:val="en-US"/>
              </w:rPr>
              <w:t>hydrmetallurgical</w:t>
            </w:r>
            <w:proofErr w:type="spellEnd"/>
            <w:r>
              <w:rPr>
                <w:rFonts w:ascii="Verdana" w:hAnsi="Verdana"/>
                <w:sz w:val="16"/>
                <w:szCs w:val="16"/>
                <w:lang w:val="en-US"/>
              </w:rPr>
              <w:t xml:space="preserve"> </w:t>
            </w:r>
            <w:proofErr w:type="spellStart"/>
            <w:r>
              <w:rPr>
                <w:rFonts w:ascii="Verdana" w:hAnsi="Verdana"/>
                <w:sz w:val="16"/>
                <w:szCs w:val="16"/>
                <w:lang w:val="en-US"/>
              </w:rPr>
              <w:t>conentrates</w:t>
            </w:r>
            <w:proofErr w:type="spellEnd"/>
            <w:r>
              <w:rPr>
                <w:rFonts w:ascii="Verdana" w:hAnsi="Verdana"/>
                <w:sz w:val="16"/>
                <w:szCs w:val="16"/>
                <w:lang w:val="en-US"/>
              </w:rPr>
              <w:t xml:space="preserve"> or </w:t>
            </w:r>
            <w:proofErr w:type="spellStart"/>
            <w:r>
              <w:rPr>
                <w:rFonts w:ascii="Verdana" w:hAnsi="Verdana"/>
                <w:sz w:val="16"/>
                <w:szCs w:val="16"/>
                <w:lang w:val="en-US"/>
              </w:rPr>
              <w:t>zince</w:t>
            </w:r>
            <w:proofErr w:type="spellEnd"/>
            <w:r>
              <w:rPr>
                <w:rFonts w:ascii="Verdana" w:hAnsi="Verdana"/>
                <w:sz w:val="16"/>
                <w:szCs w:val="16"/>
                <w:lang w:val="en-US"/>
              </w:rPr>
              <w:t xml:space="preserve"> </w:t>
            </w:r>
            <w:proofErr w:type="spellStart"/>
            <w:r>
              <w:rPr>
                <w:rFonts w:ascii="Verdana" w:hAnsi="Verdana"/>
                <w:sz w:val="16"/>
                <w:szCs w:val="16"/>
                <w:lang w:val="en-US"/>
              </w:rPr>
              <w:t>calcines</w:t>
            </w:r>
            <w:proofErr w:type="spellEnd"/>
            <w:r>
              <w:rPr>
                <w:rFonts w:ascii="Verdana" w:hAnsi="Verdana"/>
                <w:sz w:val="16"/>
                <w:szCs w:val="16"/>
                <w:lang w:val="en-US"/>
              </w:rPr>
              <w:t>, that can contain other elements.</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4.11 Minado:</w:t>
            </w:r>
            <w:r w:rsidRPr="000F7059">
              <w:rPr>
                <w:rFonts w:ascii="Verdana" w:hAnsi="Verdana"/>
                <w:sz w:val="16"/>
                <w:szCs w:val="16"/>
              </w:rPr>
              <w:t xml:space="preserve"> Conjunto de obras realizadas para iniciar la extracción del mineral con valor económico del yacimiento. Pueden ser actividades de minado a </w:t>
            </w:r>
            <w:proofErr w:type="gramStart"/>
            <w:r w:rsidRPr="000F7059">
              <w:rPr>
                <w:rFonts w:ascii="Verdana" w:hAnsi="Verdana"/>
                <w:sz w:val="16"/>
                <w:szCs w:val="16"/>
              </w:rPr>
              <w:t>cielo abierto y subterráneas</w:t>
            </w:r>
            <w:proofErr w:type="gramEnd"/>
            <w:r w:rsidRPr="000F7059">
              <w:rPr>
                <w:rFonts w:ascii="Verdana" w:hAnsi="Verdana"/>
                <w:sz w:val="16"/>
                <w:szCs w:val="16"/>
              </w:rPr>
              <w:t>.</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4.11 Mining: </w:t>
            </w:r>
            <w:r>
              <w:rPr>
                <w:rFonts w:ascii="Verdana" w:hAnsi="Verdana"/>
                <w:sz w:val="16"/>
                <w:szCs w:val="16"/>
                <w:lang w:val="en-US"/>
              </w:rPr>
              <w:t xml:space="preserve">Combination of works performed for initiating the extraction of mineral with economic value of the deposit. The can be open pit mining and underground mining activities. </w:t>
            </w:r>
          </w:p>
        </w:tc>
      </w:tr>
      <w:tr w:rsidR="008A4E02" w:rsidRPr="000F7059"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4A14D0">
              <w:rPr>
                <w:rFonts w:ascii="Verdana" w:hAnsi="Verdana"/>
                <w:b/>
                <w:sz w:val="16"/>
                <w:szCs w:val="16"/>
                <w:lang w:val="en-US"/>
              </w:rPr>
              <w:t>4.12 PA:</w:t>
            </w:r>
            <w:r w:rsidRPr="004A14D0">
              <w:rPr>
                <w:rFonts w:ascii="Verdana" w:hAnsi="Verdana"/>
                <w:sz w:val="16"/>
                <w:szCs w:val="16"/>
                <w:lang w:val="en-US"/>
              </w:rPr>
              <w:t xml:space="preserve"> </w:t>
            </w:r>
            <w:proofErr w:type="spellStart"/>
            <w:r w:rsidRPr="004A14D0">
              <w:rPr>
                <w:rFonts w:ascii="Verdana" w:hAnsi="Verdana"/>
                <w:sz w:val="16"/>
                <w:szCs w:val="16"/>
                <w:lang w:val="en-US"/>
              </w:rPr>
              <w:t>Potencial</w:t>
            </w:r>
            <w:proofErr w:type="spellEnd"/>
            <w:r w:rsidRPr="004A14D0">
              <w:rPr>
                <w:rFonts w:ascii="Verdana" w:hAnsi="Verdana"/>
                <w:sz w:val="16"/>
                <w:szCs w:val="16"/>
                <w:lang w:val="en-US"/>
              </w:rPr>
              <w:t xml:space="preserve"> </w:t>
            </w:r>
            <w:r w:rsidRPr="000F7059">
              <w:rPr>
                <w:rFonts w:ascii="Verdana" w:hAnsi="Verdana"/>
                <w:sz w:val="16"/>
                <w:szCs w:val="16"/>
              </w:rPr>
              <w:t>de acidez.</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4.12 PA: </w:t>
            </w:r>
            <w:r>
              <w:rPr>
                <w:rFonts w:ascii="Verdana" w:hAnsi="Verdana"/>
                <w:sz w:val="16"/>
                <w:szCs w:val="16"/>
                <w:lang w:val="en-US"/>
              </w:rPr>
              <w:t>Acidity potential.</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4.13 PECT:</w:t>
            </w:r>
            <w:r w:rsidRPr="000F7059">
              <w:rPr>
                <w:rFonts w:ascii="Verdana" w:hAnsi="Verdana"/>
                <w:sz w:val="16"/>
                <w:szCs w:val="16"/>
              </w:rPr>
              <w:t xml:space="preserve"> Procedimiento de Extracción de Constituyentes Tóxicos.</w:t>
            </w:r>
          </w:p>
        </w:tc>
        <w:tc>
          <w:tcPr>
            <w:tcW w:w="4788" w:type="dxa"/>
            <w:shd w:val="clear" w:color="auto" w:fill="auto"/>
          </w:tcPr>
          <w:p w:rsidR="008A4E02" w:rsidRPr="004A14D0" w:rsidRDefault="004A14D0" w:rsidP="004A14D0">
            <w:pPr>
              <w:pStyle w:val="Texto"/>
              <w:spacing w:line="219" w:lineRule="exact"/>
              <w:ind w:firstLine="0"/>
              <w:rPr>
                <w:rFonts w:ascii="Verdana" w:hAnsi="Verdana"/>
                <w:sz w:val="16"/>
                <w:szCs w:val="16"/>
                <w:lang w:val="en-US"/>
              </w:rPr>
            </w:pPr>
            <w:r>
              <w:rPr>
                <w:rFonts w:ascii="Verdana" w:hAnsi="Verdana"/>
                <w:b/>
                <w:sz w:val="16"/>
                <w:szCs w:val="16"/>
                <w:lang w:val="en-US"/>
              </w:rPr>
              <w:t xml:space="preserve">4.13 PECT: </w:t>
            </w:r>
            <w:r>
              <w:rPr>
                <w:rFonts w:ascii="Verdana" w:hAnsi="Verdana"/>
                <w:sz w:val="16"/>
                <w:szCs w:val="16"/>
                <w:lang w:val="en-US"/>
              </w:rPr>
              <w:t xml:space="preserve">Procedure of extraction of Toxic Constituents: </w:t>
            </w:r>
          </w:p>
        </w:tc>
      </w:tr>
      <w:tr w:rsidR="008A4E02" w:rsidRPr="000F7059"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4.14 PN:</w:t>
            </w:r>
            <w:r w:rsidRPr="000F7059">
              <w:rPr>
                <w:rFonts w:ascii="Verdana" w:hAnsi="Verdana"/>
                <w:sz w:val="16"/>
                <w:szCs w:val="16"/>
              </w:rPr>
              <w:t xml:space="preserve"> Potencial de neutralización.</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4.14 PN: </w:t>
            </w:r>
            <w:r>
              <w:rPr>
                <w:rFonts w:ascii="Verdana" w:hAnsi="Verdana"/>
                <w:sz w:val="16"/>
                <w:szCs w:val="16"/>
                <w:lang w:val="en-US"/>
              </w:rPr>
              <w:t>Potential of neutralization.</w:t>
            </w:r>
          </w:p>
        </w:tc>
      </w:tr>
      <w:tr w:rsidR="008A4E02" w:rsidRPr="004A14D0" w:rsidTr="002963AB">
        <w:tc>
          <w:tcPr>
            <w:tcW w:w="4788" w:type="dxa"/>
            <w:shd w:val="clear" w:color="auto" w:fill="auto"/>
          </w:tcPr>
          <w:p w:rsidR="008A4E02" w:rsidRPr="000F7059" w:rsidRDefault="008A4E02" w:rsidP="000F7059">
            <w:pPr>
              <w:pStyle w:val="Texto"/>
              <w:spacing w:line="219" w:lineRule="exact"/>
              <w:ind w:firstLine="0"/>
              <w:rPr>
                <w:rFonts w:ascii="Verdana" w:hAnsi="Verdana"/>
                <w:sz w:val="16"/>
                <w:szCs w:val="16"/>
              </w:rPr>
            </w:pPr>
            <w:r w:rsidRPr="000F7059">
              <w:rPr>
                <w:rFonts w:ascii="Verdana" w:hAnsi="Verdana"/>
                <w:b/>
                <w:sz w:val="16"/>
                <w:szCs w:val="16"/>
              </w:rPr>
              <w:t>4.15 PROFEPA:</w:t>
            </w:r>
            <w:r w:rsidRPr="000F7059">
              <w:rPr>
                <w:rFonts w:ascii="Verdana" w:hAnsi="Verdana"/>
                <w:sz w:val="16"/>
                <w:szCs w:val="16"/>
              </w:rPr>
              <w:t xml:space="preserve"> La Procuraduría Federal de Protección al Ambiente.</w:t>
            </w:r>
          </w:p>
        </w:tc>
        <w:tc>
          <w:tcPr>
            <w:tcW w:w="4788" w:type="dxa"/>
            <w:shd w:val="clear" w:color="auto" w:fill="auto"/>
          </w:tcPr>
          <w:p w:rsidR="008A4E02" w:rsidRPr="004A14D0" w:rsidRDefault="004A14D0" w:rsidP="000F7059">
            <w:pPr>
              <w:pStyle w:val="Texto"/>
              <w:spacing w:line="219" w:lineRule="exact"/>
              <w:ind w:firstLine="0"/>
              <w:rPr>
                <w:rFonts w:ascii="Verdana" w:hAnsi="Verdana"/>
                <w:sz w:val="16"/>
                <w:szCs w:val="16"/>
                <w:lang w:val="en-US"/>
              </w:rPr>
            </w:pPr>
            <w:r>
              <w:rPr>
                <w:rFonts w:ascii="Verdana" w:hAnsi="Verdana"/>
                <w:b/>
                <w:sz w:val="16"/>
                <w:szCs w:val="16"/>
                <w:lang w:val="en-US"/>
              </w:rPr>
              <w:t xml:space="preserve">4.15 PROFEPA: </w:t>
            </w:r>
            <w:r>
              <w:rPr>
                <w:rFonts w:ascii="Verdana" w:hAnsi="Verdana"/>
                <w:sz w:val="16"/>
                <w:szCs w:val="16"/>
                <w:lang w:val="en-US"/>
              </w:rPr>
              <w:t>The Federal Prosecutor of Protection of the Environment.</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4.16 Reglamento:</w:t>
            </w:r>
            <w:r w:rsidRPr="000F7059">
              <w:rPr>
                <w:rFonts w:ascii="Verdana" w:hAnsi="Verdana"/>
                <w:sz w:val="16"/>
                <w:szCs w:val="16"/>
              </w:rPr>
              <w:t xml:space="preserve"> Se refiere al Reglamento de la Ley General para la Prevención y Gestión Integral de los Residuos.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4.16 Regulation: </w:t>
            </w:r>
            <w:r>
              <w:rPr>
                <w:rFonts w:ascii="Verdana" w:hAnsi="Verdana"/>
                <w:sz w:val="16"/>
                <w:szCs w:val="16"/>
                <w:lang w:val="en-US"/>
              </w:rPr>
              <w:t>Refers to the Regulation of the General Law for the Prevention and Integral Management of Wastes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4.17 Residuos mineros:</w:t>
            </w:r>
            <w:r w:rsidRPr="000F7059">
              <w:rPr>
                <w:rFonts w:ascii="Verdana" w:hAnsi="Verdana"/>
                <w:sz w:val="16"/>
                <w:szCs w:val="16"/>
              </w:rPr>
              <w:t xml:space="preserve"> Son aquellos provenientes de las actividades de la explotación y beneficio de minerales o sustancias.</w:t>
            </w:r>
          </w:p>
        </w:tc>
        <w:tc>
          <w:tcPr>
            <w:tcW w:w="4788" w:type="dxa"/>
            <w:shd w:val="clear" w:color="auto" w:fill="auto"/>
          </w:tcPr>
          <w:p w:rsidR="008A4E02" w:rsidRPr="004A14D0" w:rsidRDefault="004A14D0" w:rsidP="00045B90">
            <w:pPr>
              <w:pStyle w:val="Texto"/>
              <w:ind w:firstLine="0"/>
              <w:rPr>
                <w:rFonts w:ascii="Verdana" w:hAnsi="Verdana"/>
                <w:sz w:val="16"/>
                <w:szCs w:val="16"/>
                <w:lang w:val="en-US"/>
              </w:rPr>
            </w:pPr>
            <w:r>
              <w:rPr>
                <w:rFonts w:ascii="Verdana" w:hAnsi="Verdana"/>
                <w:b/>
                <w:sz w:val="16"/>
                <w:szCs w:val="16"/>
                <w:lang w:val="en-US"/>
              </w:rPr>
              <w:t xml:space="preserve">4.17 Mining wastes: </w:t>
            </w:r>
            <w:r>
              <w:rPr>
                <w:rFonts w:ascii="Verdana" w:hAnsi="Verdana"/>
                <w:sz w:val="16"/>
                <w:szCs w:val="16"/>
                <w:lang w:val="en-US"/>
              </w:rPr>
              <w:t xml:space="preserve">Are those </w:t>
            </w:r>
            <w:r w:rsidR="00045B90">
              <w:rPr>
                <w:rFonts w:ascii="Verdana" w:hAnsi="Verdana"/>
                <w:sz w:val="16"/>
                <w:szCs w:val="16"/>
                <w:lang w:val="en-US"/>
              </w:rPr>
              <w:t>that originate in</w:t>
            </w:r>
            <w:r>
              <w:rPr>
                <w:rFonts w:ascii="Verdana" w:hAnsi="Verdana"/>
                <w:sz w:val="16"/>
                <w:szCs w:val="16"/>
                <w:lang w:val="en-US"/>
              </w:rPr>
              <w:t xml:space="preserve"> the activities of</w:t>
            </w:r>
            <w:r w:rsidR="00045B90">
              <w:rPr>
                <w:rFonts w:ascii="Verdana" w:hAnsi="Verdana"/>
                <w:sz w:val="16"/>
                <w:szCs w:val="16"/>
                <w:lang w:val="en-US"/>
              </w:rPr>
              <w:t xml:space="preserve"> </w:t>
            </w:r>
            <w:r>
              <w:rPr>
                <w:rFonts w:ascii="Verdana" w:hAnsi="Verdana"/>
                <w:sz w:val="16"/>
                <w:szCs w:val="16"/>
                <w:lang w:val="en-US"/>
              </w:rPr>
              <w:t>exploitation and benefit of minerals or substances.</w:t>
            </w:r>
          </w:p>
        </w:tc>
      </w:tr>
      <w:tr w:rsidR="008A4E02" w:rsidRPr="0055708D"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4.18 Restauración forestal:</w:t>
            </w:r>
            <w:r w:rsidRPr="000F7059">
              <w:rPr>
                <w:rFonts w:ascii="Verdana" w:hAnsi="Verdana"/>
                <w:sz w:val="16"/>
                <w:szCs w:val="16"/>
              </w:rPr>
              <w:t xml:space="preserve"> El conjunto de actividades tendentes a la rehabilitación de un ecosistema forestal degradado, para recuperar parcial o totalmente las funciones originales del mismo y mantener las condiciones que propicien su persistencia y evolución.</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4.18 Forest restoration: </w:t>
            </w:r>
            <w:r>
              <w:rPr>
                <w:rFonts w:ascii="Verdana" w:hAnsi="Verdana"/>
                <w:sz w:val="16"/>
                <w:szCs w:val="16"/>
                <w:lang w:val="en-US"/>
              </w:rPr>
              <w:t xml:space="preserve">The </w:t>
            </w:r>
            <w:proofErr w:type="gramStart"/>
            <w:r>
              <w:rPr>
                <w:rFonts w:ascii="Verdana" w:hAnsi="Verdana"/>
                <w:sz w:val="16"/>
                <w:szCs w:val="16"/>
                <w:lang w:val="en-US"/>
              </w:rPr>
              <w:t>combination of activities intended for the rehabilitation of a degraded forest ecosystem, to recover partially or totally the original functions of the same and maintain</w:t>
            </w:r>
            <w:proofErr w:type="gramEnd"/>
            <w:r>
              <w:rPr>
                <w:rFonts w:ascii="Verdana" w:hAnsi="Verdana"/>
                <w:sz w:val="16"/>
                <w:szCs w:val="16"/>
                <w:lang w:val="en-US"/>
              </w:rPr>
              <w:t xml:space="preserve"> the conditions that provide their persistence and evolution. </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4.19</w:t>
            </w:r>
            <w:r w:rsidRPr="000F7059">
              <w:rPr>
                <w:rFonts w:ascii="Verdana" w:hAnsi="Verdana"/>
                <w:b/>
                <w:sz w:val="16"/>
                <w:szCs w:val="16"/>
              </w:rPr>
              <w:tab/>
              <w:t>Secretaría:</w:t>
            </w:r>
            <w:r w:rsidRPr="000F7059">
              <w:rPr>
                <w:rFonts w:ascii="Verdana" w:hAnsi="Verdana"/>
                <w:sz w:val="16"/>
                <w:szCs w:val="16"/>
              </w:rPr>
              <w:t xml:space="preserve"> La Secretaría de Medio Ambiente y Recursos Naturales.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4.19 Secretary: </w:t>
            </w:r>
            <w:r>
              <w:rPr>
                <w:rFonts w:ascii="Verdana" w:hAnsi="Verdana"/>
                <w:sz w:val="16"/>
                <w:szCs w:val="16"/>
                <w:lang w:val="en-US"/>
              </w:rPr>
              <w:t>The Secretary of Environment and Natural Resources.</w:t>
            </w:r>
            <w:r w:rsidR="00045B90">
              <w:rPr>
                <w:rFonts w:ascii="Verdana" w:hAnsi="Verdana"/>
                <w:sz w:val="16"/>
                <w:szCs w:val="16"/>
                <w:lang w:val="en-US"/>
              </w:rPr>
              <w:t xml:space="preserve">  (SEMARNAT)</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4.20 Separación magnética:</w:t>
            </w:r>
            <w:r w:rsidRPr="000F7059">
              <w:rPr>
                <w:rFonts w:ascii="Verdana" w:hAnsi="Verdana"/>
                <w:sz w:val="16"/>
                <w:szCs w:val="16"/>
              </w:rPr>
              <w:t xml:space="preserve"> Proceso físico que utiliza las características magnéticas del mineral para que se </w:t>
            </w:r>
            <w:r w:rsidRPr="000F7059">
              <w:rPr>
                <w:rFonts w:ascii="Verdana" w:hAnsi="Verdana"/>
                <w:sz w:val="16"/>
                <w:szCs w:val="16"/>
              </w:rPr>
              <w:lastRenderedPageBreak/>
              <w:t>adhiera a los tambores o superficies magnetizadas. No se modifica el mineral.</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lastRenderedPageBreak/>
              <w:t xml:space="preserve">4.20 Magnetic separation: </w:t>
            </w:r>
            <w:r>
              <w:rPr>
                <w:rFonts w:ascii="Verdana" w:hAnsi="Verdana"/>
                <w:sz w:val="16"/>
                <w:szCs w:val="16"/>
                <w:lang w:val="en-US"/>
              </w:rPr>
              <w:t xml:space="preserve">Physical process that uses the magnetic characteristics of the mineral in order to </w:t>
            </w:r>
            <w:r>
              <w:rPr>
                <w:rFonts w:ascii="Verdana" w:hAnsi="Verdana"/>
                <w:sz w:val="16"/>
                <w:szCs w:val="16"/>
                <w:lang w:val="en-US"/>
              </w:rPr>
              <w:lastRenderedPageBreak/>
              <w:t xml:space="preserve">adhere it to the drums or magnetized surfaces. The mineral is not modified. </w:t>
            </w:r>
          </w:p>
        </w:tc>
      </w:tr>
      <w:tr w:rsidR="008A4E02" w:rsidRPr="004A14D0" w:rsidTr="002963AB">
        <w:tc>
          <w:tcPr>
            <w:tcW w:w="4788" w:type="dxa"/>
            <w:shd w:val="clear" w:color="auto" w:fill="auto"/>
          </w:tcPr>
          <w:p w:rsidR="008A4E02" w:rsidRPr="004A14D0" w:rsidRDefault="008A4E02" w:rsidP="000F7059">
            <w:pPr>
              <w:pStyle w:val="Texto"/>
              <w:ind w:firstLine="0"/>
              <w:rPr>
                <w:rFonts w:ascii="Verdana" w:hAnsi="Verdana"/>
                <w:sz w:val="16"/>
                <w:szCs w:val="16"/>
                <w:lang w:val="en-US"/>
              </w:rPr>
            </w:pPr>
            <w:r w:rsidRPr="004A14D0">
              <w:rPr>
                <w:rFonts w:ascii="Verdana" w:hAnsi="Verdana"/>
                <w:b/>
                <w:sz w:val="16"/>
                <w:szCs w:val="16"/>
                <w:lang w:val="en-US"/>
              </w:rPr>
              <w:lastRenderedPageBreak/>
              <w:t xml:space="preserve">4.21 </w:t>
            </w:r>
            <w:proofErr w:type="spellStart"/>
            <w:r w:rsidRPr="004A14D0">
              <w:rPr>
                <w:rFonts w:ascii="Verdana" w:hAnsi="Verdana"/>
                <w:b/>
                <w:sz w:val="16"/>
                <w:szCs w:val="16"/>
                <w:lang w:val="en-US"/>
              </w:rPr>
              <w:t>Tepetates</w:t>
            </w:r>
            <w:proofErr w:type="spellEnd"/>
            <w:r w:rsidRPr="004A14D0">
              <w:rPr>
                <w:rFonts w:ascii="Verdana" w:hAnsi="Verdana"/>
                <w:b/>
                <w:sz w:val="16"/>
                <w:szCs w:val="16"/>
                <w:lang w:val="en-US"/>
              </w:rPr>
              <w:t xml:space="preserve">: </w:t>
            </w:r>
            <w:proofErr w:type="spellStart"/>
            <w:r w:rsidRPr="004A14D0">
              <w:rPr>
                <w:rFonts w:ascii="Verdana" w:hAnsi="Verdana"/>
                <w:sz w:val="16"/>
                <w:szCs w:val="16"/>
                <w:lang w:val="en-US"/>
              </w:rPr>
              <w:t>Residuos</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conformados</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por</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apilamiento</w:t>
            </w:r>
            <w:proofErr w:type="spellEnd"/>
            <w:r w:rsidRPr="004A14D0">
              <w:rPr>
                <w:rFonts w:ascii="Verdana" w:hAnsi="Verdana"/>
                <w:sz w:val="16"/>
                <w:szCs w:val="16"/>
                <w:lang w:val="en-US"/>
              </w:rPr>
              <w:t xml:space="preserve"> de material mineral, sin valor </w:t>
            </w:r>
            <w:proofErr w:type="spellStart"/>
            <w:r w:rsidRPr="004A14D0">
              <w:rPr>
                <w:rFonts w:ascii="Verdana" w:hAnsi="Verdana"/>
                <w:sz w:val="16"/>
                <w:szCs w:val="16"/>
                <w:lang w:val="en-US"/>
              </w:rPr>
              <w:t>económico</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Incluye</w:t>
            </w:r>
            <w:proofErr w:type="spellEnd"/>
            <w:r w:rsidRPr="004A14D0">
              <w:rPr>
                <w:rFonts w:ascii="Verdana" w:hAnsi="Verdana"/>
                <w:sz w:val="16"/>
                <w:szCs w:val="16"/>
                <w:lang w:val="en-US"/>
              </w:rPr>
              <w:t xml:space="preserve"> al </w:t>
            </w:r>
            <w:proofErr w:type="spellStart"/>
            <w:r w:rsidRPr="004A14D0">
              <w:rPr>
                <w:rFonts w:ascii="Verdana" w:hAnsi="Verdana"/>
                <w:sz w:val="16"/>
                <w:szCs w:val="16"/>
                <w:lang w:val="en-US"/>
              </w:rPr>
              <w:t>descapote</w:t>
            </w:r>
            <w:proofErr w:type="spellEnd"/>
            <w:r w:rsidRPr="004A14D0">
              <w:rPr>
                <w:rFonts w:ascii="Verdana" w:hAnsi="Verdana"/>
                <w:sz w:val="16"/>
                <w:szCs w:val="16"/>
                <w:lang w:val="en-US"/>
              </w:rPr>
              <w:t>.</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4.21 Slags: </w:t>
            </w:r>
            <w:r>
              <w:rPr>
                <w:rFonts w:ascii="Verdana" w:hAnsi="Verdana"/>
                <w:sz w:val="16"/>
                <w:szCs w:val="16"/>
                <w:lang w:val="en-US"/>
              </w:rPr>
              <w:t xml:space="preserve">Wastes formed by piling of mineral material, without economic value. It includes the debris. </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4A14D0">
              <w:rPr>
                <w:rFonts w:ascii="Verdana" w:hAnsi="Verdana"/>
                <w:b/>
                <w:sz w:val="16"/>
                <w:szCs w:val="16"/>
                <w:lang w:val="en-US"/>
              </w:rPr>
              <w:t xml:space="preserve">4.22 </w:t>
            </w:r>
            <w:proofErr w:type="spellStart"/>
            <w:r w:rsidRPr="004A14D0">
              <w:rPr>
                <w:rFonts w:ascii="Verdana" w:hAnsi="Verdana"/>
                <w:b/>
                <w:sz w:val="16"/>
                <w:szCs w:val="16"/>
                <w:lang w:val="en-US"/>
              </w:rPr>
              <w:t>Terreros</w:t>
            </w:r>
            <w:proofErr w:type="spellEnd"/>
            <w:r w:rsidRPr="004A14D0">
              <w:rPr>
                <w:rFonts w:ascii="Verdana" w:hAnsi="Verdana"/>
                <w:b/>
                <w:sz w:val="16"/>
                <w:szCs w:val="16"/>
                <w:lang w:val="en-US"/>
              </w:rPr>
              <w:t>:</w:t>
            </w:r>
            <w:r w:rsidRPr="004A14D0">
              <w:rPr>
                <w:rFonts w:ascii="Verdana" w:hAnsi="Verdana"/>
                <w:sz w:val="16"/>
                <w:szCs w:val="16"/>
                <w:lang w:val="en-US"/>
              </w:rPr>
              <w:t xml:space="preserve"> </w:t>
            </w:r>
            <w:proofErr w:type="spellStart"/>
            <w:r w:rsidRPr="004A14D0">
              <w:rPr>
                <w:rFonts w:ascii="Verdana" w:hAnsi="Verdana"/>
                <w:sz w:val="16"/>
                <w:szCs w:val="16"/>
                <w:lang w:val="en-US"/>
              </w:rPr>
              <w:t>Residuos</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conformados</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por</w:t>
            </w:r>
            <w:proofErr w:type="spellEnd"/>
            <w:r w:rsidRPr="004A14D0">
              <w:rPr>
                <w:rFonts w:ascii="Verdana" w:hAnsi="Verdana"/>
                <w:sz w:val="16"/>
                <w:szCs w:val="16"/>
                <w:lang w:val="en-US"/>
              </w:rPr>
              <w:t xml:space="preserve"> </w:t>
            </w:r>
            <w:proofErr w:type="spellStart"/>
            <w:r w:rsidRPr="004A14D0">
              <w:rPr>
                <w:rFonts w:ascii="Verdana" w:hAnsi="Verdana"/>
                <w:sz w:val="16"/>
                <w:szCs w:val="16"/>
                <w:lang w:val="en-US"/>
              </w:rPr>
              <w:t>apilamiento</w:t>
            </w:r>
            <w:proofErr w:type="spellEnd"/>
            <w:r w:rsidRPr="004A14D0">
              <w:rPr>
                <w:rFonts w:ascii="Verdana" w:hAnsi="Verdana"/>
                <w:sz w:val="16"/>
                <w:szCs w:val="16"/>
                <w:lang w:val="en-US"/>
              </w:rPr>
              <w:t xml:space="preserve"> </w:t>
            </w:r>
            <w:r w:rsidRPr="000F7059">
              <w:rPr>
                <w:rFonts w:ascii="Verdana" w:hAnsi="Verdana"/>
                <w:sz w:val="16"/>
                <w:szCs w:val="16"/>
              </w:rPr>
              <w:t>de material mineral de baja ley.</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sidRPr="004A14D0">
              <w:rPr>
                <w:rFonts w:ascii="Verdana" w:hAnsi="Verdana"/>
                <w:b/>
                <w:sz w:val="16"/>
                <w:szCs w:val="16"/>
                <w:lang w:val="en-US"/>
              </w:rPr>
              <w:t xml:space="preserve">4.22 Dumps: </w:t>
            </w:r>
            <w:r w:rsidRPr="004A14D0">
              <w:rPr>
                <w:rFonts w:ascii="Verdana" w:hAnsi="Verdana"/>
                <w:sz w:val="16"/>
                <w:szCs w:val="16"/>
                <w:lang w:val="en-US"/>
              </w:rPr>
              <w:t>Wastes formed from the piling of mineral material of low grade ore.</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4.23 Tratamiento:</w:t>
            </w:r>
            <w:r w:rsidRPr="000F7059">
              <w:rPr>
                <w:rFonts w:ascii="Verdana" w:hAnsi="Verdana"/>
                <w:sz w:val="16"/>
                <w:szCs w:val="16"/>
              </w:rPr>
              <w:t xml:space="preserve"> Procedimientos físicos, químicos, biológicos o térmicos, mediante los cuales se cambian las características de los residuos y se reducen su volumen o peligrosidad.</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sidRPr="004A14D0">
              <w:rPr>
                <w:rFonts w:ascii="Verdana" w:hAnsi="Verdana"/>
                <w:b/>
                <w:sz w:val="16"/>
                <w:szCs w:val="16"/>
                <w:lang w:val="en-US"/>
              </w:rPr>
              <w:t xml:space="preserve">4.23 Treatment: </w:t>
            </w:r>
            <w:r w:rsidRPr="004A14D0">
              <w:rPr>
                <w:rFonts w:ascii="Verdana" w:hAnsi="Verdana"/>
                <w:sz w:val="16"/>
                <w:szCs w:val="16"/>
                <w:lang w:val="en-US"/>
              </w:rPr>
              <w:t xml:space="preserve">Physical, chemical, biological or thermal procedures, through which the characteristics are changed of the wastes and their volume or hazards are reduced. </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4A14D0">
              <w:rPr>
                <w:rFonts w:ascii="Verdana" w:hAnsi="Verdana"/>
                <w:b/>
                <w:sz w:val="16"/>
                <w:szCs w:val="16"/>
                <w:lang w:val="en-US"/>
              </w:rPr>
              <w:t xml:space="preserve">4.24 </w:t>
            </w:r>
            <w:proofErr w:type="spellStart"/>
            <w:r w:rsidRPr="004A14D0">
              <w:rPr>
                <w:rFonts w:ascii="Verdana" w:hAnsi="Verdana"/>
                <w:b/>
                <w:sz w:val="16"/>
                <w:szCs w:val="16"/>
                <w:lang w:val="en-US"/>
              </w:rPr>
              <w:t>Tratamiento</w:t>
            </w:r>
            <w:proofErr w:type="spellEnd"/>
            <w:r w:rsidRPr="004A14D0">
              <w:rPr>
                <w:rFonts w:ascii="Verdana" w:hAnsi="Verdana"/>
                <w:b/>
                <w:sz w:val="16"/>
                <w:szCs w:val="16"/>
                <w:lang w:val="en-US"/>
              </w:rPr>
              <w:t xml:space="preserve"> de </w:t>
            </w:r>
            <w:proofErr w:type="spellStart"/>
            <w:r w:rsidRPr="004A14D0">
              <w:rPr>
                <w:rFonts w:ascii="Verdana" w:hAnsi="Verdana"/>
                <w:b/>
                <w:sz w:val="16"/>
                <w:szCs w:val="16"/>
                <w:lang w:val="en-US"/>
              </w:rPr>
              <w:t>minerales</w:t>
            </w:r>
            <w:proofErr w:type="spellEnd"/>
            <w:r w:rsidRPr="004A14D0">
              <w:rPr>
                <w:rFonts w:ascii="Verdana" w:hAnsi="Verdana"/>
                <w:b/>
                <w:sz w:val="16"/>
                <w:szCs w:val="16"/>
                <w:lang w:val="en-US"/>
              </w:rPr>
              <w:t>:</w:t>
            </w:r>
            <w:r w:rsidRPr="004A14D0">
              <w:rPr>
                <w:rFonts w:ascii="Verdana" w:hAnsi="Verdana"/>
                <w:sz w:val="16"/>
                <w:szCs w:val="16"/>
                <w:lang w:val="en-US"/>
              </w:rPr>
              <w:t xml:space="preserve"> </w:t>
            </w:r>
            <w:proofErr w:type="spellStart"/>
            <w:r w:rsidRPr="004A14D0">
              <w:rPr>
                <w:rFonts w:ascii="Verdana" w:hAnsi="Verdana"/>
                <w:sz w:val="16"/>
                <w:szCs w:val="16"/>
                <w:lang w:val="en-US"/>
              </w:rPr>
              <w:t>Operaciones</w:t>
            </w:r>
            <w:proofErr w:type="spellEnd"/>
            <w:r w:rsidRPr="004A14D0">
              <w:rPr>
                <w:rFonts w:ascii="Verdana" w:hAnsi="Verdana"/>
                <w:sz w:val="16"/>
                <w:szCs w:val="16"/>
                <w:lang w:val="en-US"/>
              </w:rPr>
              <w:t xml:space="preserve"> p</w:t>
            </w:r>
            <w:r w:rsidRPr="000F7059">
              <w:rPr>
                <w:rFonts w:ascii="Verdana" w:hAnsi="Verdana"/>
                <w:sz w:val="16"/>
                <w:szCs w:val="16"/>
              </w:rPr>
              <w:t>ara la concentración de los minerales.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sidRPr="004A14D0">
              <w:rPr>
                <w:rFonts w:ascii="Verdana" w:hAnsi="Verdana"/>
                <w:b/>
                <w:sz w:val="16"/>
                <w:szCs w:val="16"/>
                <w:lang w:val="en-US"/>
              </w:rPr>
              <w:t xml:space="preserve">4.24 Mineral treatment: </w:t>
            </w:r>
            <w:r w:rsidRPr="004A14D0">
              <w:rPr>
                <w:rFonts w:ascii="Verdana" w:hAnsi="Verdana"/>
                <w:sz w:val="16"/>
                <w:szCs w:val="16"/>
                <w:lang w:val="en-US"/>
              </w:rPr>
              <w:t xml:space="preserve">Operations for the concentration of the minerals. </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b/>
                <w:sz w:val="16"/>
                <w:szCs w:val="16"/>
              </w:rPr>
            </w:pPr>
            <w:r w:rsidRPr="000F7059">
              <w:rPr>
                <w:rFonts w:ascii="Verdana" w:hAnsi="Verdana"/>
                <w:b/>
                <w:sz w:val="16"/>
                <w:szCs w:val="16"/>
              </w:rPr>
              <w:t>5. Especificaciones</w:t>
            </w:r>
          </w:p>
        </w:tc>
        <w:tc>
          <w:tcPr>
            <w:tcW w:w="4788" w:type="dxa"/>
            <w:shd w:val="clear" w:color="auto" w:fill="auto"/>
          </w:tcPr>
          <w:p w:rsidR="008A4E02" w:rsidRPr="004A14D0" w:rsidRDefault="004A14D0" w:rsidP="000F7059">
            <w:pPr>
              <w:pStyle w:val="Texto"/>
              <w:ind w:firstLine="0"/>
              <w:rPr>
                <w:rFonts w:ascii="Verdana" w:hAnsi="Verdana"/>
                <w:b/>
                <w:sz w:val="16"/>
                <w:szCs w:val="16"/>
                <w:lang w:val="en-US"/>
              </w:rPr>
            </w:pPr>
            <w:r w:rsidRPr="004A14D0">
              <w:rPr>
                <w:rFonts w:ascii="Verdana" w:hAnsi="Verdana"/>
                <w:b/>
                <w:sz w:val="16"/>
                <w:szCs w:val="16"/>
                <w:lang w:val="en-US"/>
              </w:rPr>
              <w:t>5. Specifications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 xml:space="preserve">5.1 </w:t>
            </w:r>
            <w:r w:rsidRPr="000F7059">
              <w:rPr>
                <w:rFonts w:ascii="Verdana" w:hAnsi="Verdana"/>
                <w:sz w:val="16"/>
                <w:szCs w:val="16"/>
              </w:rPr>
              <w:t>Clasificación de los residuos mineros.</w:t>
            </w:r>
          </w:p>
        </w:tc>
        <w:tc>
          <w:tcPr>
            <w:tcW w:w="4788" w:type="dxa"/>
            <w:shd w:val="clear" w:color="auto" w:fill="auto"/>
          </w:tcPr>
          <w:p w:rsidR="008A4E02" w:rsidRPr="004A14D0" w:rsidRDefault="004A14D0" w:rsidP="000F7059">
            <w:pPr>
              <w:pStyle w:val="Texto"/>
              <w:ind w:firstLine="0"/>
              <w:rPr>
                <w:rFonts w:ascii="Verdana" w:hAnsi="Verdana"/>
                <w:b/>
                <w:sz w:val="16"/>
                <w:szCs w:val="16"/>
                <w:lang w:val="en-US"/>
              </w:rPr>
            </w:pPr>
            <w:r w:rsidRPr="004A14D0">
              <w:rPr>
                <w:rFonts w:ascii="Verdana" w:hAnsi="Verdana"/>
                <w:b/>
                <w:sz w:val="16"/>
                <w:szCs w:val="16"/>
                <w:lang w:val="en-US"/>
              </w:rPr>
              <w:t xml:space="preserve">5.1 </w:t>
            </w:r>
            <w:r w:rsidRPr="004A14D0">
              <w:rPr>
                <w:rFonts w:ascii="Verdana" w:hAnsi="Verdana"/>
                <w:sz w:val="16"/>
                <w:szCs w:val="16"/>
                <w:lang w:val="en-US"/>
              </w:rPr>
              <w:t>Classification of mining wastes.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sz w:val="16"/>
                <w:szCs w:val="16"/>
              </w:rPr>
              <w:t>El generador identificará sus residuos en función del proceso que los genera, conforme a la siguiente clasificación:</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sz w:val="16"/>
                <w:szCs w:val="16"/>
                <w:lang w:val="en-US"/>
              </w:rPr>
              <w:t xml:space="preserve">The generator will identify their wastes depending on the process that generates them, according to the following classification: </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 xml:space="preserve">5.1.1 </w:t>
            </w:r>
            <w:r w:rsidRPr="000F7059">
              <w:rPr>
                <w:rFonts w:ascii="Verdana" w:hAnsi="Verdana"/>
                <w:sz w:val="16"/>
                <w:szCs w:val="16"/>
              </w:rPr>
              <w:t>Residuos provenientes del minado.</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5.1.1 </w:t>
            </w:r>
            <w:r>
              <w:rPr>
                <w:rFonts w:ascii="Verdana" w:hAnsi="Verdana"/>
                <w:sz w:val="16"/>
                <w:szCs w:val="16"/>
                <w:lang w:val="en-US"/>
              </w:rPr>
              <w:t>Wastes from mining.</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5.1.1.1</w:t>
            </w:r>
            <w:r w:rsidRPr="000F7059">
              <w:rPr>
                <w:rFonts w:ascii="Verdana" w:hAnsi="Verdana"/>
                <w:sz w:val="16"/>
                <w:szCs w:val="16"/>
              </w:rPr>
              <w:t xml:space="preserve"> Terreros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5.1.1.1 </w:t>
            </w:r>
            <w:r>
              <w:rPr>
                <w:rFonts w:ascii="Verdana" w:hAnsi="Verdana"/>
                <w:sz w:val="16"/>
                <w:szCs w:val="16"/>
                <w:lang w:val="en-US"/>
              </w:rPr>
              <w:t>Dumps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5.1.1.2</w:t>
            </w:r>
            <w:r w:rsidRPr="000F7059">
              <w:rPr>
                <w:rFonts w:ascii="Verdana" w:hAnsi="Verdana"/>
                <w:sz w:val="16"/>
                <w:szCs w:val="16"/>
              </w:rPr>
              <w:t xml:space="preserve"> Tepetates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5.1.1.2 </w:t>
            </w:r>
            <w:r>
              <w:rPr>
                <w:rFonts w:ascii="Verdana" w:hAnsi="Verdana"/>
                <w:sz w:val="16"/>
                <w:szCs w:val="16"/>
                <w:lang w:val="en-US"/>
              </w:rPr>
              <w:t>Slags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b/>
                <w:sz w:val="16"/>
                <w:szCs w:val="16"/>
              </w:rPr>
            </w:pPr>
            <w:r w:rsidRPr="000F7059">
              <w:rPr>
                <w:rFonts w:ascii="Verdana" w:hAnsi="Verdana"/>
                <w:b/>
                <w:sz w:val="16"/>
                <w:szCs w:val="16"/>
              </w:rPr>
              <w:t xml:space="preserve">5.1.2 </w:t>
            </w:r>
            <w:r w:rsidRPr="000F7059">
              <w:rPr>
                <w:rFonts w:ascii="Verdana" w:hAnsi="Verdana"/>
                <w:sz w:val="16"/>
                <w:szCs w:val="16"/>
              </w:rPr>
              <w:t>Residuos provenientes del beneficio de minerales.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 </w:t>
            </w:r>
            <w:r>
              <w:rPr>
                <w:rFonts w:ascii="Verdana" w:hAnsi="Verdana"/>
                <w:sz w:val="16"/>
                <w:szCs w:val="16"/>
                <w:lang w:val="en-US"/>
              </w:rPr>
              <w:t>Wastes coming from the benefit of minerals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5.1.2.1</w:t>
            </w:r>
            <w:r w:rsidRPr="000F7059">
              <w:rPr>
                <w:rFonts w:ascii="Verdana" w:hAnsi="Verdana"/>
                <w:sz w:val="16"/>
                <w:szCs w:val="16"/>
              </w:rPr>
              <w:t xml:space="preserve"> Residuos de la concentración de minerales.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5.1.2.1 </w:t>
            </w:r>
            <w:r>
              <w:rPr>
                <w:rFonts w:ascii="Verdana" w:hAnsi="Verdana"/>
                <w:sz w:val="16"/>
                <w:szCs w:val="16"/>
                <w:lang w:val="en-US"/>
              </w:rPr>
              <w:t>Wastes from the concentration of minerals.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5.1.2.1.1</w:t>
            </w:r>
            <w:r w:rsidRPr="000F7059">
              <w:rPr>
                <w:rFonts w:ascii="Verdana" w:hAnsi="Verdana"/>
                <w:sz w:val="16"/>
                <w:szCs w:val="16"/>
              </w:rPr>
              <w:t xml:space="preserve"> Residuos del beneficio físico.</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5.1.2.1.1 </w:t>
            </w:r>
            <w:r>
              <w:rPr>
                <w:rFonts w:ascii="Verdana" w:hAnsi="Verdana"/>
                <w:sz w:val="16"/>
                <w:szCs w:val="16"/>
                <w:lang w:val="en-US"/>
              </w:rPr>
              <w:t>Wastes of the physical benefit</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a)</w:t>
            </w:r>
            <w:r w:rsidRPr="000F7059">
              <w:rPr>
                <w:rFonts w:ascii="Verdana" w:hAnsi="Verdana"/>
                <w:sz w:val="16"/>
                <w:szCs w:val="16"/>
              </w:rPr>
              <w:t xml:space="preserve"> Jales de la separación magnética o electrostática</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Tailings from the magnetic or electrostatic separation</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 xml:space="preserve">b) </w:t>
            </w:r>
            <w:r w:rsidRPr="000F7059">
              <w:rPr>
                <w:rFonts w:ascii="Verdana" w:hAnsi="Verdana"/>
                <w:sz w:val="16"/>
                <w:szCs w:val="16"/>
              </w:rPr>
              <w:t>Jales de la concentración gravimétrica</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Tailings from the gravimetric concentration</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5.1.2.1.2.</w:t>
            </w:r>
            <w:r w:rsidRPr="000F7059">
              <w:rPr>
                <w:rFonts w:ascii="Verdana" w:hAnsi="Verdana"/>
                <w:sz w:val="16"/>
                <w:szCs w:val="16"/>
              </w:rPr>
              <w:t xml:space="preserve"> Residuos del beneficio físico-químico</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5.1.2.1.2. </w:t>
            </w:r>
            <w:r>
              <w:rPr>
                <w:rFonts w:ascii="Verdana" w:hAnsi="Verdana"/>
                <w:sz w:val="16"/>
                <w:szCs w:val="16"/>
                <w:lang w:val="en-US"/>
              </w:rPr>
              <w:t>Wastes from the physical-chemical benefit</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a)</w:t>
            </w:r>
            <w:r w:rsidRPr="000F7059">
              <w:rPr>
                <w:rFonts w:ascii="Verdana" w:hAnsi="Verdana"/>
                <w:sz w:val="16"/>
                <w:szCs w:val="16"/>
              </w:rPr>
              <w:t xml:space="preserve"> Jales de flotación</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Floating tailings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b)</w:t>
            </w:r>
            <w:r w:rsidRPr="000F7059">
              <w:rPr>
                <w:rFonts w:ascii="Verdana" w:hAnsi="Verdana"/>
                <w:sz w:val="16"/>
                <w:szCs w:val="16"/>
              </w:rPr>
              <w:t xml:space="preserve"> Reactivos gastados de los procesos de flotación</w:t>
            </w:r>
          </w:p>
        </w:tc>
        <w:tc>
          <w:tcPr>
            <w:tcW w:w="4788" w:type="dxa"/>
            <w:shd w:val="clear" w:color="auto" w:fill="auto"/>
          </w:tcPr>
          <w:p w:rsidR="008A4E02" w:rsidRPr="004A14D0" w:rsidRDefault="004A14D0" w:rsidP="00613D94">
            <w:pPr>
              <w:pStyle w:val="Tex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Spent re</w:t>
            </w:r>
            <w:r w:rsidR="00613D94">
              <w:rPr>
                <w:rFonts w:ascii="Verdana" w:hAnsi="Verdana"/>
                <w:sz w:val="16"/>
                <w:szCs w:val="16"/>
                <w:lang w:val="en-US"/>
              </w:rPr>
              <w:t>agents</w:t>
            </w:r>
            <w:r>
              <w:rPr>
                <w:rFonts w:ascii="Verdana" w:hAnsi="Verdana"/>
                <w:sz w:val="16"/>
                <w:szCs w:val="16"/>
                <w:lang w:val="en-US"/>
              </w:rPr>
              <w:t xml:space="preserve"> from the flotation processes.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5.1.2.1.3.</w:t>
            </w:r>
            <w:r w:rsidRPr="000F7059">
              <w:rPr>
                <w:rFonts w:ascii="Verdana" w:hAnsi="Verdana"/>
                <w:sz w:val="16"/>
                <w:szCs w:val="16"/>
              </w:rPr>
              <w:t xml:space="preserve"> Residuos del beneficio de minerales por procesos químicos o bioquímicos.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5.1.2.1.3. </w:t>
            </w:r>
            <w:r>
              <w:rPr>
                <w:rFonts w:ascii="Verdana" w:hAnsi="Verdana"/>
                <w:sz w:val="16"/>
                <w:szCs w:val="16"/>
                <w:lang w:val="en-US"/>
              </w:rPr>
              <w:t>Wastes from the benefit of minerals by chemical or biochemical processes.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a)</w:t>
            </w:r>
            <w:r w:rsidRPr="000F7059">
              <w:rPr>
                <w:rFonts w:ascii="Verdana" w:hAnsi="Verdana"/>
                <w:sz w:val="16"/>
                <w:szCs w:val="16"/>
              </w:rPr>
              <w:t xml:space="preserve"> Jales </w:t>
            </w:r>
            <w:proofErr w:type="spellStart"/>
            <w:r w:rsidRPr="000F7059">
              <w:rPr>
                <w:rFonts w:ascii="Verdana" w:hAnsi="Verdana"/>
                <w:sz w:val="16"/>
                <w:szCs w:val="16"/>
              </w:rPr>
              <w:t>cianurados</w:t>
            </w:r>
            <w:proofErr w:type="spellEnd"/>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Cyanide tailings.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b)</w:t>
            </w:r>
            <w:r w:rsidRPr="000F7059">
              <w:rPr>
                <w:rFonts w:ascii="Verdana" w:hAnsi="Verdana"/>
                <w:sz w:val="16"/>
                <w:szCs w:val="16"/>
              </w:rPr>
              <w:t xml:space="preserve"> Mineral gastado de sistemas de lixiviación en montones.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Spent mineral from leaching systems in piles.</w:t>
            </w:r>
          </w:p>
        </w:tc>
      </w:tr>
      <w:tr w:rsidR="008A4E02" w:rsidRPr="004A14D0"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5.1.2.2.</w:t>
            </w:r>
            <w:r w:rsidRPr="000F7059">
              <w:rPr>
                <w:rFonts w:ascii="Verdana" w:hAnsi="Verdana"/>
                <w:sz w:val="16"/>
                <w:szCs w:val="16"/>
              </w:rPr>
              <w:t xml:space="preserve"> Residuos de los procesos </w:t>
            </w:r>
            <w:proofErr w:type="spellStart"/>
            <w:r w:rsidRPr="000F7059">
              <w:rPr>
                <w:rFonts w:ascii="Verdana" w:hAnsi="Verdana"/>
                <w:sz w:val="16"/>
                <w:szCs w:val="16"/>
              </w:rPr>
              <w:t>pirometalúrgicos</w:t>
            </w:r>
            <w:proofErr w:type="spellEnd"/>
            <w:r w:rsidRPr="000F7059">
              <w:rPr>
                <w:rFonts w:ascii="Verdana" w:hAnsi="Verdana"/>
                <w:sz w:val="16"/>
                <w:szCs w:val="16"/>
              </w:rPr>
              <w:t>.</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5.1.2.2. </w:t>
            </w:r>
            <w:r>
              <w:rPr>
                <w:rFonts w:ascii="Verdana" w:hAnsi="Verdana"/>
                <w:sz w:val="16"/>
                <w:szCs w:val="16"/>
                <w:lang w:val="en-US"/>
              </w:rPr>
              <w:t xml:space="preserve">Wastes from the </w:t>
            </w:r>
            <w:proofErr w:type="spellStart"/>
            <w:r>
              <w:rPr>
                <w:rFonts w:ascii="Verdana" w:hAnsi="Verdana"/>
                <w:sz w:val="16"/>
                <w:szCs w:val="16"/>
                <w:lang w:val="en-US"/>
              </w:rPr>
              <w:t>pyrometallurgical</w:t>
            </w:r>
            <w:proofErr w:type="spellEnd"/>
            <w:r>
              <w:rPr>
                <w:rFonts w:ascii="Verdana" w:hAnsi="Verdana"/>
                <w:sz w:val="16"/>
                <w:szCs w:val="16"/>
                <w:lang w:val="en-US"/>
              </w:rPr>
              <w:t xml:space="preserve"> processes.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a)</w:t>
            </w:r>
            <w:r w:rsidRPr="000F7059">
              <w:rPr>
                <w:rFonts w:ascii="Verdana" w:hAnsi="Verdana"/>
                <w:sz w:val="16"/>
                <w:szCs w:val="16"/>
              </w:rPr>
              <w:t xml:space="preserve"> Escorias vitrificadas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Vitrified slags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b)</w:t>
            </w:r>
            <w:r w:rsidRPr="000F7059">
              <w:rPr>
                <w:rFonts w:ascii="Verdana" w:hAnsi="Verdana"/>
                <w:sz w:val="16"/>
                <w:szCs w:val="16"/>
              </w:rPr>
              <w:t xml:space="preserve"> Escorias carbonatadas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Carbonated slags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c)</w:t>
            </w:r>
            <w:r w:rsidRPr="000F7059">
              <w:rPr>
                <w:rFonts w:ascii="Verdana" w:hAnsi="Verdana"/>
                <w:sz w:val="16"/>
                <w:szCs w:val="16"/>
              </w:rPr>
              <w:t xml:space="preserve"> Catalizador gastado</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Spent catalyzer</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d)</w:t>
            </w:r>
            <w:r w:rsidRPr="000F7059">
              <w:rPr>
                <w:rFonts w:ascii="Verdana" w:hAnsi="Verdana"/>
                <w:sz w:val="16"/>
                <w:szCs w:val="16"/>
              </w:rPr>
              <w:t xml:space="preserve"> Ladrillo refractario</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Refractory brick</w:t>
            </w:r>
          </w:p>
        </w:tc>
      </w:tr>
      <w:tr w:rsidR="008A4E02" w:rsidRPr="007575FC"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e)</w:t>
            </w:r>
            <w:r w:rsidRPr="000F7059">
              <w:rPr>
                <w:rFonts w:ascii="Verdana" w:hAnsi="Verdana"/>
                <w:sz w:val="16"/>
                <w:szCs w:val="16"/>
              </w:rPr>
              <w:t xml:space="preserve"> Lodos de la limpieza de gases incluyendo lonas filtrantes deterioradas</w:t>
            </w:r>
          </w:p>
        </w:tc>
        <w:tc>
          <w:tcPr>
            <w:tcW w:w="4788" w:type="dxa"/>
            <w:shd w:val="clear" w:color="auto" w:fill="auto"/>
          </w:tcPr>
          <w:p w:rsidR="008A4E02" w:rsidRPr="004A14D0" w:rsidRDefault="004A14D0" w:rsidP="000F7059">
            <w:pPr>
              <w:pStyle w:val="Texto"/>
              <w:ind w:firstLine="0"/>
              <w:rPr>
                <w:rFonts w:ascii="Verdana" w:hAnsi="Verdana"/>
                <w:sz w:val="16"/>
                <w:szCs w:val="16"/>
                <w:lang w:val="en-US"/>
              </w:rPr>
            </w:pPr>
            <w:r>
              <w:rPr>
                <w:rFonts w:ascii="Verdana" w:hAnsi="Verdana"/>
                <w:b/>
                <w:sz w:val="16"/>
                <w:szCs w:val="16"/>
                <w:lang w:val="en-US"/>
              </w:rPr>
              <w:t xml:space="preserve">e) </w:t>
            </w:r>
            <w:r w:rsidR="00DE151E">
              <w:rPr>
                <w:rFonts w:ascii="Verdana" w:hAnsi="Verdana"/>
                <w:sz w:val="16"/>
                <w:szCs w:val="16"/>
                <w:lang w:val="en-US"/>
              </w:rPr>
              <w:t>Slurries</w:t>
            </w:r>
            <w:r w:rsidR="007575FC">
              <w:rPr>
                <w:rFonts w:ascii="Verdana" w:hAnsi="Verdana"/>
                <w:sz w:val="16"/>
                <w:szCs w:val="16"/>
                <w:lang w:val="en-US"/>
              </w:rPr>
              <w:t xml:space="preserve"> from the cleaning of gases including deteriorate filtering tarps</w:t>
            </w:r>
          </w:p>
        </w:tc>
      </w:tr>
      <w:tr w:rsidR="008A4E02" w:rsidRPr="007575FC"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f)</w:t>
            </w:r>
            <w:r w:rsidRPr="000F7059">
              <w:rPr>
                <w:rFonts w:ascii="Verdana" w:hAnsi="Verdana"/>
                <w:sz w:val="16"/>
                <w:szCs w:val="16"/>
              </w:rPr>
              <w:t xml:space="preserve"> Lodos del tratamiento del ácido débil</w:t>
            </w:r>
          </w:p>
        </w:tc>
        <w:tc>
          <w:tcPr>
            <w:tcW w:w="4788" w:type="dxa"/>
            <w:shd w:val="clear" w:color="auto" w:fill="auto"/>
          </w:tcPr>
          <w:p w:rsidR="008A4E02" w:rsidRPr="007575FC" w:rsidRDefault="007575FC" w:rsidP="000F7059">
            <w:pPr>
              <w:pStyle w:val="Texto"/>
              <w:ind w:firstLine="0"/>
              <w:rPr>
                <w:rFonts w:ascii="Verdana" w:hAnsi="Verdana"/>
                <w:sz w:val="16"/>
                <w:szCs w:val="16"/>
                <w:lang w:val="en-US"/>
              </w:rPr>
            </w:pPr>
            <w:r>
              <w:rPr>
                <w:rFonts w:ascii="Verdana" w:hAnsi="Verdana"/>
                <w:b/>
                <w:sz w:val="16"/>
                <w:szCs w:val="16"/>
                <w:lang w:val="en-US"/>
              </w:rPr>
              <w:t xml:space="preserve">f) </w:t>
            </w:r>
            <w:r w:rsidR="00DE151E">
              <w:rPr>
                <w:rFonts w:ascii="Verdana" w:hAnsi="Verdana"/>
                <w:sz w:val="16"/>
                <w:szCs w:val="16"/>
                <w:lang w:val="en-US"/>
              </w:rPr>
              <w:t>Slurries</w:t>
            </w:r>
            <w:r>
              <w:rPr>
                <w:rFonts w:ascii="Verdana" w:hAnsi="Verdana"/>
                <w:sz w:val="16"/>
                <w:szCs w:val="16"/>
                <w:lang w:val="en-US"/>
              </w:rPr>
              <w:t xml:space="preserve"> form the treatment of weak acid</w:t>
            </w:r>
          </w:p>
        </w:tc>
      </w:tr>
      <w:tr w:rsidR="008A4E02" w:rsidRPr="007575FC"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g)</w:t>
            </w:r>
            <w:r w:rsidRPr="000F7059">
              <w:rPr>
                <w:rFonts w:ascii="Verdana" w:hAnsi="Verdana"/>
                <w:sz w:val="16"/>
                <w:szCs w:val="16"/>
              </w:rPr>
              <w:t xml:space="preserve"> Lodos del almacenamiento de ácido sulfúrico</w:t>
            </w:r>
          </w:p>
        </w:tc>
        <w:tc>
          <w:tcPr>
            <w:tcW w:w="4788" w:type="dxa"/>
            <w:shd w:val="clear" w:color="auto" w:fill="auto"/>
          </w:tcPr>
          <w:p w:rsidR="008A4E02" w:rsidRPr="007575FC" w:rsidRDefault="007575FC" w:rsidP="000F7059">
            <w:pPr>
              <w:pStyle w:val="Texto"/>
              <w:ind w:firstLine="0"/>
              <w:rPr>
                <w:rFonts w:ascii="Verdana" w:hAnsi="Verdana"/>
                <w:sz w:val="16"/>
                <w:szCs w:val="16"/>
                <w:lang w:val="en-US"/>
              </w:rPr>
            </w:pPr>
            <w:r>
              <w:rPr>
                <w:rFonts w:ascii="Verdana" w:hAnsi="Verdana"/>
                <w:b/>
                <w:sz w:val="16"/>
                <w:szCs w:val="16"/>
                <w:lang w:val="en-US"/>
              </w:rPr>
              <w:t xml:space="preserve">g) </w:t>
            </w:r>
            <w:r w:rsidR="00DE151E">
              <w:rPr>
                <w:rFonts w:ascii="Verdana" w:hAnsi="Verdana"/>
                <w:sz w:val="16"/>
                <w:szCs w:val="16"/>
                <w:lang w:val="en-US"/>
              </w:rPr>
              <w:t>Slurries</w:t>
            </w:r>
            <w:r>
              <w:rPr>
                <w:rFonts w:ascii="Verdana" w:hAnsi="Verdana"/>
                <w:sz w:val="16"/>
                <w:szCs w:val="16"/>
                <w:lang w:val="en-US"/>
              </w:rPr>
              <w:t xml:space="preserve"> from the storage of sulfuric acid</w:t>
            </w:r>
          </w:p>
        </w:tc>
      </w:tr>
      <w:tr w:rsidR="008A4E02" w:rsidRPr="007575FC"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h)</w:t>
            </w:r>
            <w:r w:rsidRPr="000F7059">
              <w:rPr>
                <w:rFonts w:ascii="Verdana" w:hAnsi="Verdana"/>
                <w:sz w:val="16"/>
                <w:szCs w:val="16"/>
              </w:rPr>
              <w:t xml:space="preserve"> Lodos de las purgas de las plantas de ácido</w:t>
            </w:r>
          </w:p>
        </w:tc>
        <w:tc>
          <w:tcPr>
            <w:tcW w:w="4788" w:type="dxa"/>
            <w:shd w:val="clear" w:color="auto" w:fill="auto"/>
          </w:tcPr>
          <w:p w:rsidR="008A4E02" w:rsidRPr="007575FC" w:rsidRDefault="007575FC" w:rsidP="000F7059">
            <w:pPr>
              <w:pStyle w:val="Texto"/>
              <w:ind w:firstLine="0"/>
              <w:rPr>
                <w:rFonts w:ascii="Verdana" w:hAnsi="Verdana"/>
                <w:sz w:val="16"/>
                <w:szCs w:val="16"/>
                <w:lang w:val="en-US"/>
              </w:rPr>
            </w:pPr>
            <w:r>
              <w:rPr>
                <w:rFonts w:ascii="Verdana" w:hAnsi="Verdana"/>
                <w:b/>
                <w:sz w:val="16"/>
                <w:szCs w:val="16"/>
                <w:lang w:val="en-US"/>
              </w:rPr>
              <w:t xml:space="preserve">h) </w:t>
            </w:r>
            <w:r w:rsidR="00DE151E">
              <w:rPr>
                <w:rFonts w:ascii="Verdana" w:hAnsi="Verdana"/>
                <w:sz w:val="16"/>
                <w:szCs w:val="16"/>
                <w:lang w:val="en-US"/>
              </w:rPr>
              <w:t>Slurries</w:t>
            </w:r>
            <w:r>
              <w:rPr>
                <w:rFonts w:ascii="Verdana" w:hAnsi="Verdana"/>
                <w:sz w:val="16"/>
                <w:szCs w:val="16"/>
                <w:lang w:val="en-US"/>
              </w:rPr>
              <w:t xml:space="preserve"> form the purges of the acid plants</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t>i)</w:t>
            </w:r>
            <w:r w:rsidRPr="000F7059">
              <w:rPr>
                <w:rFonts w:ascii="Verdana" w:hAnsi="Verdana"/>
                <w:sz w:val="16"/>
                <w:szCs w:val="16"/>
              </w:rPr>
              <w:t xml:space="preserve"> Polvos de hornos</w:t>
            </w:r>
          </w:p>
        </w:tc>
        <w:tc>
          <w:tcPr>
            <w:tcW w:w="4788" w:type="dxa"/>
            <w:shd w:val="clear" w:color="auto" w:fill="auto"/>
          </w:tcPr>
          <w:p w:rsidR="008A4E02" w:rsidRPr="007575FC" w:rsidRDefault="007575FC" w:rsidP="000F7059">
            <w:pPr>
              <w:pStyle w:val="Texto"/>
              <w:ind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Oven dust</w:t>
            </w:r>
          </w:p>
        </w:tc>
      </w:tr>
      <w:tr w:rsidR="008A4E02" w:rsidRPr="000F7059" w:rsidTr="002963AB">
        <w:tc>
          <w:tcPr>
            <w:tcW w:w="4788" w:type="dxa"/>
            <w:shd w:val="clear" w:color="auto" w:fill="auto"/>
          </w:tcPr>
          <w:p w:rsidR="008A4E02" w:rsidRPr="000F7059" w:rsidRDefault="008A4E02" w:rsidP="000F7059">
            <w:pPr>
              <w:pStyle w:val="Texto"/>
              <w:ind w:firstLine="0"/>
              <w:rPr>
                <w:rFonts w:ascii="Verdana" w:hAnsi="Verdana"/>
                <w:sz w:val="16"/>
                <w:szCs w:val="16"/>
              </w:rPr>
            </w:pPr>
            <w:r w:rsidRPr="000F7059">
              <w:rPr>
                <w:rFonts w:ascii="Verdana" w:hAnsi="Verdana"/>
                <w:b/>
                <w:sz w:val="16"/>
                <w:szCs w:val="16"/>
              </w:rPr>
              <w:lastRenderedPageBreak/>
              <w:t>j)</w:t>
            </w:r>
            <w:r w:rsidRPr="000F7059">
              <w:rPr>
                <w:rFonts w:ascii="Verdana" w:hAnsi="Verdana"/>
                <w:sz w:val="16"/>
                <w:szCs w:val="16"/>
              </w:rPr>
              <w:t xml:space="preserve"> Otros residuos</w:t>
            </w:r>
          </w:p>
        </w:tc>
        <w:tc>
          <w:tcPr>
            <w:tcW w:w="4788" w:type="dxa"/>
            <w:shd w:val="clear" w:color="auto" w:fill="auto"/>
          </w:tcPr>
          <w:p w:rsidR="008A4E02" w:rsidRPr="007575FC" w:rsidRDefault="007575FC" w:rsidP="000F7059">
            <w:pPr>
              <w:pStyle w:val="Texto"/>
              <w:ind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Other wastes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5.1.2.3</w:t>
            </w:r>
            <w:r w:rsidRPr="000F7059">
              <w:rPr>
                <w:rFonts w:ascii="Verdana" w:hAnsi="Verdana"/>
                <w:sz w:val="16"/>
                <w:szCs w:val="16"/>
              </w:rPr>
              <w:t xml:space="preserve"> Residuos de los procesos </w:t>
            </w:r>
            <w:proofErr w:type="spellStart"/>
            <w:r w:rsidRPr="000F7059">
              <w:rPr>
                <w:rFonts w:ascii="Verdana" w:hAnsi="Verdana"/>
                <w:sz w:val="16"/>
                <w:szCs w:val="16"/>
              </w:rPr>
              <w:t>hidrometalúrgicos</w:t>
            </w:r>
            <w:proofErr w:type="spellEnd"/>
            <w:r w:rsidRPr="000F7059">
              <w:rPr>
                <w:rFonts w:ascii="Verdana" w:hAnsi="Verdana"/>
                <w:sz w:val="16"/>
                <w:szCs w:val="16"/>
              </w:rPr>
              <w:t>.</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5.1.2.3 </w:t>
            </w:r>
            <w:r>
              <w:rPr>
                <w:rFonts w:ascii="Verdana" w:hAnsi="Verdana"/>
                <w:sz w:val="16"/>
                <w:szCs w:val="16"/>
                <w:lang w:val="en-US"/>
              </w:rPr>
              <w:t>Wastes of the hydrometallurgical processes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a)</w:t>
            </w:r>
            <w:r w:rsidRPr="000F7059">
              <w:rPr>
                <w:rFonts w:ascii="Verdana" w:hAnsi="Verdana"/>
                <w:sz w:val="16"/>
                <w:szCs w:val="16"/>
              </w:rPr>
              <w:t xml:space="preserve"> Yesos (de la neutralización de purgas ácidas)</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a) </w:t>
            </w:r>
            <w:r w:rsidRPr="007575FC">
              <w:rPr>
                <w:rFonts w:ascii="Verdana" w:hAnsi="Verdana"/>
                <w:sz w:val="16"/>
                <w:szCs w:val="16"/>
                <w:lang w:val="en-US"/>
              </w:rPr>
              <w:t>Gypsums (from the neutralization of acid purges)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b)</w:t>
            </w:r>
            <w:r w:rsidRPr="000F7059">
              <w:rPr>
                <w:rFonts w:ascii="Verdana" w:hAnsi="Verdana"/>
                <w:sz w:val="16"/>
                <w:szCs w:val="16"/>
              </w:rPr>
              <w:t xml:space="preserve"> Lodos de la precipitación del hierro (</w:t>
            </w:r>
            <w:proofErr w:type="spellStart"/>
            <w:r w:rsidRPr="000F7059">
              <w:rPr>
                <w:rFonts w:ascii="Verdana" w:hAnsi="Verdana"/>
                <w:sz w:val="16"/>
                <w:szCs w:val="16"/>
              </w:rPr>
              <w:t>goetita</w:t>
            </w:r>
            <w:proofErr w:type="spellEnd"/>
            <w:r w:rsidRPr="000F7059">
              <w:rPr>
                <w:rFonts w:ascii="Verdana" w:hAnsi="Verdana"/>
                <w:sz w:val="16"/>
                <w:szCs w:val="16"/>
              </w:rPr>
              <w:t xml:space="preserve">, </w:t>
            </w:r>
            <w:proofErr w:type="spellStart"/>
            <w:r w:rsidRPr="000F7059">
              <w:rPr>
                <w:rFonts w:ascii="Verdana" w:hAnsi="Verdana"/>
                <w:sz w:val="16"/>
                <w:szCs w:val="16"/>
              </w:rPr>
              <w:t>jarosita</w:t>
            </w:r>
            <w:proofErr w:type="spellEnd"/>
            <w:r w:rsidRPr="000F7059">
              <w:rPr>
                <w:rFonts w:ascii="Verdana" w:hAnsi="Verdana"/>
                <w:sz w:val="16"/>
                <w:szCs w:val="16"/>
              </w:rPr>
              <w:t xml:space="preserve"> o </w:t>
            </w:r>
            <w:proofErr w:type="spellStart"/>
            <w:r w:rsidRPr="000F7059">
              <w:rPr>
                <w:rFonts w:ascii="Verdana" w:hAnsi="Verdana"/>
                <w:sz w:val="16"/>
                <w:szCs w:val="16"/>
              </w:rPr>
              <w:t>hematita</w:t>
            </w:r>
            <w:proofErr w:type="spellEnd"/>
            <w:r w:rsidRPr="000F7059">
              <w:rPr>
                <w:rFonts w:ascii="Verdana" w:hAnsi="Verdana"/>
                <w:sz w:val="16"/>
                <w:szCs w:val="16"/>
              </w:rPr>
              <w:t>) incluyendo lonas filtrantes deterioradas</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b) </w:t>
            </w:r>
            <w:r w:rsidR="00DE151E">
              <w:rPr>
                <w:rFonts w:ascii="Verdana" w:hAnsi="Verdana"/>
                <w:sz w:val="16"/>
                <w:szCs w:val="16"/>
                <w:lang w:val="en-US"/>
              </w:rPr>
              <w:t>Slurries</w:t>
            </w:r>
            <w:r>
              <w:rPr>
                <w:rFonts w:ascii="Verdana" w:hAnsi="Verdana"/>
                <w:sz w:val="16"/>
                <w:szCs w:val="16"/>
                <w:lang w:val="en-US"/>
              </w:rPr>
              <w:t xml:space="preserve"> from iron precipitation (</w:t>
            </w:r>
            <w:proofErr w:type="spellStart"/>
            <w:r w:rsidRPr="007575FC">
              <w:rPr>
                <w:rFonts w:ascii="Verdana" w:hAnsi="Verdana"/>
                <w:sz w:val="16"/>
                <w:szCs w:val="16"/>
                <w:lang w:val="en-US"/>
              </w:rPr>
              <w:t>Jarosite</w:t>
            </w:r>
            <w:proofErr w:type="spellEnd"/>
            <w:r w:rsidRPr="007575FC">
              <w:rPr>
                <w:rFonts w:ascii="Verdana" w:hAnsi="Verdana"/>
                <w:sz w:val="16"/>
                <w:szCs w:val="16"/>
                <w:lang w:val="en-US"/>
              </w:rPr>
              <w:t>, goethite or hematite</w:t>
            </w:r>
            <w:r>
              <w:rPr>
                <w:rFonts w:ascii="Verdana" w:hAnsi="Verdana"/>
                <w:sz w:val="16"/>
                <w:szCs w:val="16"/>
                <w:lang w:val="en-US"/>
              </w:rPr>
              <w:t>) including deteriorated filtering tarps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c)</w:t>
            </w:r>
            <w:r w:rsidRPr="000F7059">
              <w:rPr>
                <w:rFonts w:ascii="Verdana" w:hAnsi="Verdana"/>
                <w:sz w:val="16"/>
                <w:szCs w:val="16"/>
              </w:rPr>
              <w:t xml:space="preserve"> Lodos de la lixiviación en tanques</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c) </w:t>
            </w:r>
            <w:r w:rsidR="00DE151E">
              <w:rPr>
                <w:rFonts w:ascii="Verdana" w:hAnsi="Verdana"/>
                <w:sz w:val="16"/>
                <w:szCs w:val="16"/>
                <w:lang w:val="en-US"/>
              </w:rPr>
              <w:t>Slurries</w:t>
            </w:r>
            <w:r>
              <w:rPr>
                <w:rFonts w:ascii="Verdana" w:hAnsi="Verdana"/>
                <w:sz w:val="16"/>
                <w:szCs w:val="16"/>
                <w:lang w:val="en-US"/>
              </w:rPr>
              <w:t xml:space="preserve"> from the leaching in tanks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d)</w:t>
            </w:r>
            <w:r w:rsidRPr="000F7059">
              <w:rPr>
                <w:rFonts w:ascii="Verdana" w:hAnsi="Verdana"/>
                <w:sz w:val="16"/>
                <w:szCs w:val="16"/>
              </w:rPr>
              <w:t xml:space="preserve"> Lodos del ánodo electrolítico</w:t>
            </w:r>
          </w:p>
        </w:tc>
        <w:tc>
          <w:tcPr>
            <w:tcW w:w="4788" w:type="dxa"/>
            <w:shd w:val="clear" w:color="auto" w:fill="auto"/>
          </w:tcPr>
          <w:p w:rsidR="008A4E02" w:rsidRPr="007575FC" w:rsidRDefault="007575FC" w:rsidP="007575FC">
            <w:pPr>
              <w:pStyle w:val="Texto"/>
              <w:spacing w:line="217" w:lineRule="exact"/>
              <w:ind w:firstLine="0"/>
              <w:rPr>
                <w:rFonts w:ascii="Verdana" w:hAnsi="Verdana"/>
                <w:sz w:val="16"/>
                <w:szCs w:val="16"/>
                <w:lang w:val="en-US"/>
              </w:rPr>
            </w:pPr>
            <w:r>
              <w:rPr>
                <w:rFonts w:ascii="Verdana" w:hAnsi="Verdana"/>
                <w:b/>
                <w:sz w:val="16"/>
                <w:szCs w:val="16"/>
                <w:lang w:val="en-US"/>
              </w:rPr>
              <w:t xml:space="preserve">d) </w:t>
            </w:r>
            <w:r w:rsidR="00DE151E">
              <w:rPr>
                <w:rFonts w:ascii="Verdana" w:hAnsi="Verdana"/>
                <w:sz w:val="16"/>
                <w:szCs w:val="16"/>
                <w:lang w:val="en-US"/>
              </w:rPr>
              <w:t>Slurries</w:t>
            </w:r>
            <w:r>
              <w:rPr>
                <w:rFonts w:ascii="Verdana" w:hAnsi="Verdana"/>
                <w:sz w:val="16"/>
                <w:szCs w:val="16"/>
                <w:lang w:val="en-US"/>
              </w:rPr>
              <w:t xml:space="preserve"> from </w:t>
            </w:r>
            <w:proofErr w:type="spellStart"/>
            <w:r>
              <w:rPr>
                <w:rFonts w:ascii="Verdana" w:hAnsi="Verdana"/>
                <w:sz w:val="16"/>
                <w:szCs w:val="16"/>
                <w:lang w:val="en-US"/>
              </w:rPr>
              <w:t>eletrolytic</w:t>
            </w:r>
            <w:proofErr w:type="spellEnd"/>
            <w:r>
              <w:rPr>
                <w:rFonts w:ascii="Verdana" w:hAnsi="Verdana"/>
                <w:sz w:val="16"/>
                <w:szCs w:val="16"/>
                <w:lang w:val="en-US"/>
              </w:rPr>
              <w:t xml:space="preserve"> anode</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e)</w:t>
            </w:r>
            <w:r w:rsidRPr="000F7059">
              <w:rPr>
                <w:rFonts w:ascii="Verdana" w:hAnsi="Verdana"/>
                <w:sz w:val="16"/>
                <w:szCs w:val="16"/>
              </w:rPr>
              <w:t xml:space="preserve"> Carbón activado gastado</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Spent activated carbon</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f) </w:t>
            </w:r>
            <w:r w:rsidRPr="000F7059">
              <w:rPr>
                <w:rFonts w:ascii="Verdana" w:hAnsi="Verdana"/>
                <w:sz w:val="16"/>
                <w:szCs w:val="16"/>
              </w:rPr>
              <w:t>Lodos de la extracción por disolventes</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f) </w:t>
            </w:r>
            <w:r w:rsidR="00DE151E">
              <w:rPr>
                <w:rFonts w:ascii="Verdana" w:hAnsi="Verdana"/>
                <w:sz w:val="16"/>
                <w:szCs w:val="16"/>
                <w:lang w:val="en-US"/>
              </w:rPr>
              <w:t>Slurries</w:t>
            </w:r>
            <w:r>
              <w:rPr>
                <w:rFonts w:ascii="Verdana" w:hAnsi="Verdana"/>
                <w:sz w:val="16"/>
                <w:szCs w:val="16"/>
                <w:lang w:val="en-US"/>
              </w:rPr>
              <w:t xml:space="preserve"> from the extraction by solvents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g)</w:t>
            </w:r>
            <w:r w:rsidRPr="000F7059">
              <w:rPr>
                <w:rFonts w:ascii="Verdana" w:hAnsi="Verdana"/>
                <w:sz w:val="16"/>
                <w:szCs w:val="16"/>
              </w:rPr>
              <w:t xml:space="preserve"> Azufre elemental proveniente de la lixiviación directa de concentrados de zinc</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Elemental sulfur coming from the direct leaching of zinc concentrates</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h)</w:t>
            </w:r>
            <w:r w:rsidRPr="000F7059">
              <w:rPr>
                <w:rFonts w:ascii="Verdana" w:hAnsi="Verdana"/>
                <w:sz w:val="16"/>
                <w:szCs w:val="16"/>
              </w:rPr>
              <w:t xml:space="preserve"> Otros residuos</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Other wastes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5.2 </w:t>
            </w:r>
            <w:r w:rsidRPr="000F7059">
              <w:rPr>
                <w:rFonts w:ascii="Verdana" w:hAnsi="Verdana"/>
                <w:sz w:val="16"/>
                <w:szCs w:val="16"/>
              </w:rPr>
              <w:t>Propósito de los planes de manejo.</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Purpose of the handling plans.</w:t>
            </w:r>
          </w:p>
        </w:tc>
      </w:tr>
      <w:tr w:rsidR="008A4E02" w:rsidRPr="007575FC"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5.2.1</w:t>
            </w:r>
            <w:r w:rsidRPr="000F7059">
              <w:rPr>
                <w:rFonts w:ascii="Verdana" w:hAnsi="Verdana"/>
                <w:sz w:val="16"/>
                <w:szCs w:val="16"/>
              </w:rPr>
              <w:t>. Definir y aplicar las medidas necesarias que aseguren el manejo integral de los residuos mineros, de conformidad con lo establecido en el numeral 5.3.2, considerando aspectos administrativos, económicos, tecnológicos, sociales y de índole ambiental.</w:t>
            </w:r>
          </w:p>
        </w:tc>
        <w:tc>
          <w:tcPr>
            <w:tcW w:w="4788" w:type="dxa"/>
            <w:shd w:val="clear" w:color="auto" w:fill="auto"/>
          </w:tcPr>
          <w:p w:rsidR="008A4E02" w:rsidRPr="007575FC" w:rsidRDefault="007575FC" w:rsidP="000F7059">
            <w:pPr>
              <w:pStyle w:val="Texto"/>
              <w:spacing w:line="217" w:lineRule="exact"/>
              <w:ind w:firstLine="0"/>
              <w:rPr>
                <w:rFonts w:ascii="Verdana" w:hAnsi="Verdana"/>
                <w:sz w:val="16"/>
                <w:szCs w:val="16"/>
                <w:lang w:val="en-US"/>
              </w:rPr>
            </w:pPr>
            <w:r w:rsidRPr="007575FC">
              <w:rPr>
                <w:rFonts w:ascii="Verdana" w:hAnsi="Verdana"/>
                <w:b/>
                <w:sz w:val="16"/>
                <w:szCs w:val="16"/>
                <w:lang w:val="en-US"/>
              </w:rPr>
              <w:t xml:space="preserve">5.2.1. </w:t>
            </w:r>
            <w:r w:rsidRPr="007575FC">
              <w:rPr>
                <w:rFonts w:ascii="Verdana" w:hAnsi="Verdana"/>
                <w:sz w:val="16"/>
                <w:szCs w:val="16"/>
                <w:lang w:val="en-US"/>
              </w:rPr>
              <w:t xml:space="preserve">To define and apply </w:t>
            </w:r>
            <w:r w:rsidR="00ED259D">
              <w:rPr>
                <w:rFonts w:ascii="Verdana" w:hAnsi="Verdana"/>
                <w:sz w:val="16"/>
                <w:szCs w:val="16"/>
                <w:lang w:val="en-US"/>
              </w:rPr>
              <w:t xml:space="preserve">the measures necessary to assure the integral handling of the mining wastes, in conformity with that established in number 5.3.2, considering the administrative, economic, technological, social, and environmental aspects. </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5.2.2</w:t>
            </w:r>
            <w:r w:rsidRPr="000F7059">
              <w:rPr>
                <w:rFonts w:ascii="Verdana" w:hAnsi="Verdana"/>
                <w:sz w:val="16"/>
                <w:szCs w:val="16"/>
              </w:rPr>
              <w:t xml:space="preserve"> Establecer las modalidades de manejo que respondan a las particularidades de los residuos y de los materiales que los constituyan, como es el caso de los residuos generados por la industria minera.</w:t>
            </w:r>
          </w:p>
        </w:tc>
        <w:tc>
          <w:tcPr>
            <w:tcW w:w="4788" w:type="dxa"/>
            <w:shd w:val="clear" w:color="auto" w:fill="auto"/>
          </w:tcPr>
          <w:p w:rsidR="008A4E02" w:rsidRPr="00886A18" w:rsidRDefault="00886A18" w:rsidP="00886A18">
            <w:pPr>
              <w:pStyle w:val="Texto"/>
              <w:spacing w:line="217" w:lineRule="exact"/>
              <w:ind w:firstLine="0"/>
              <w:rPr>
                <w:rFonts w:ascii="Verdana" w:hAnsi="Verdana"/>
                <w:sz w:val="16"/>
                <w:szCs w:val="16"/>
                <w:lang w:val="en-US"/>
              </w:rPr>
            </w:pPr>
            <w:r>
              <w:rPr>
                <w:rFonts w:ascii="Verdana" w:hAnsi="Verdana"/>
                <w:b/>
                <w:sz w:val="16"/>
                <w:szCs w:val="16"/>
                <w:lang w:val="en-US"/>
              </w:rPr>
              <w:t xml:space="preserve">5.2.2 </w:t>
            </w:r>
            <w:r>
              <w:rPr>
                <w:rFonts w:ascii="Verdana" w:hAnsi="Verdana"/>
                <w:sz w:val="16"/>
                <w:szCs w:val="16"/>
                <w:lang w:val="en-US"/>
              </w:rPr>
              <w:t>To establish the modes of handling that respond to the specific features of the wastes and the materials that constitute it, as is the case of the wastes generated by the mining industry.</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5.2.3 </w:t>
            </w:r>
            <w:r w:rsidRPr="000F7059">
              <w:rPr>
                <w:rFonts w:ascii="Verdana" w:hAnsi="Verdana"/>
                <w:sz w:val="16"/>
                <w:szCs w:val="16"/>
              </w:rPr>
              <w:t>Alentar la innovación de procesos, métodos y tecnologías, para lograr un manejo integral.</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5.2.3 </w:t>
            </w:r>
            <w:r>
              <w:rPr>
                <w:rFonts w:ascii="Verdana" w:hAnsi="Verdana"/>
                <w:sz w:val="16"/>
                <w:szCs w:val="16"/>
                <w:lang w:val="en-US"/>
              </w:rPr>
              <w:t xml:space="preserve">To encourage the innovation of processes, methods and technologies in order to achieve integral handling. </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886A18">
              <w:rPr>
                <w:rFonts w:ascii="Verdana" w:hAnsi="Verdana"/>
                <w:b/>
                <w:sz w:val="16"/>
                <w:szCs w:val="16"/>
                <w:lang w:val="en-US"/>
              </w:rPr>
              <w:t xml:space="preserve">5.3 </w:t>
            </w:r>
            <w:proofErr w:type="spellStart"/>
            <w:r w:rsidRPr="00886A18">
              <w:rPr>
                <w:rFonts w:ascii="Verdana" w:hAnsi="Verdana"/>
                <w:sz w:val="16"/>
                <w:szCs w:val="16"/>
                <w:lang w:val="en-US"/>
              </w:rPr>
              <w:t>Elementos</w:t>
            </w:r>
            <w:proofErr w:type="spellEnd"/>
            <w:r w:rsidRPr="00886A18">
              <w:rPr>
                <w:rFonts w:ascii="Verdana" w:hAnsi="Verdana"/>
                <w:sz w:val="16"/>
                <w:szCs w:val="16"/>
                <w:lang w:val="en-US"/>
              </w:rPr>
              <w:t xml:space="preserve"> y </w:t>
            </w:r>
            <w:proofErr w:type="spellStart"/>
            <w:r w:rsidRPr="00886A18">
              <w:rPr>
                <w:rFonts w:ascii="Verdana" w:hAnsi="Verdana"/>
                <w:sz w:val="16"/>
                <w:szCs w:val="16"/>
                <w:lang w:val="en-US"/>
              </w:rPr>
              <w:t>proce</w:t>
            </w:r>
            <w:r w:rsidRPr="000F7059">
              <w:rPr>
                <w:rFonts w:ascii="Verdana" w:hAnsi="Verdana"/>
                <w:sz w:val="16"/>
                <w:szCs w:val="16"/>
              </w:rPr>
              <w:t>dimientos</w:t>
            </w:r>
            <w:proofErr w:type="spellEnd"/>
            <w:r w:rsidRPr="000F7059">
              <w:rPr>
                <w:rFonts w:ascii="Verdana" w:hAnsi="Verdana"/>
                <w:sz w:val="16"/>
                <w:szCs w:val="16"/>
              </w:rPr>
              <w:t xml:space="preserve"> a considerar al formular planes de manejo de los residuos mineros.</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Elements and procedures to consider when formulating handling plans of the mining wastes.</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Se podrá elaborar un plan de manejo por residuo o por un conjunto de residuos.</w:t>
            </w:r>
          </w:p>
        </w:tc>
        <w:tc>
          <w:tcPr>
            <w:tcW w:w="4788" w:type="dxa"/>
            <w:shd w:val="clear" w:color="auto" w:fill="auto"/>
          </w:tcPr>
          <w:p w:rsidR="008A4E02" w:rsidRPr="000F7059" w:rsidRDefault="00886A18" w:rsidP="000F7059">
            <w:pPr>
              <w:pStyle w:val="Texto"/>
              <w:spacing w:line="217" w:lineRule="exact"/>
              <w:ind w:firstLine="0"/>
              <w:rPr>
                <w:rFonts w:ascii="Verdana" w:hAnsi="Verdana"/>
                <w:sz w:val="16"/>
                <w:szCs w:val="16"/>
                <w:lang w:val="en-US"/>
              </w:rPr>
            </w:pPr>
            <w:r>
              <w:rPr>
                <w:rFonts w:ascii="Verdana" w:hAnsi="Verdana"/>
                <w:sz w:val="16"/>
                <w:szCs w:val="16"/>
                <w:lang w:val="en-US"/>
              </w:rPr>
              <w:t xml:space="preserve">A handling plan for waste or for a combination of wastes can be prepared. </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Los procedimientos de los planes de manejo son las etapas que se deberán seguir para integrar en el plan, las actividades para el manejo integral de los residuos mineros, así como para su evaluación, mejora y actualización.</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sidRPr="00886A18">
              <w:rPr>
                <w:rFonts w:ascii="Verdana" w:hAnsi="Verdana"/>
                <w:sz w:val="16"/>
                <w:szCs w:val="16"/>
                <w:lang w:val="en-US"/>
              </w:rPr>
              <w:t xml:space="preserve">The procedures of the handling plans are those stages that must be followed to integrate into the plan the activities for the integral handling of mining wastes, as well as for their evaluation, improvement and updates. </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 </w:t>
            </w:r>
            <w:r w:rsidRPr="000F7059">
              <w:rPr>
                <w:rFonts w:ascii="Verdana" w:hAnsi="Verdana"/>
                <w:sz w:val="16"/>
                <w:szCs w:val="16"/>
              </w:rPr>
              <w:t>Contenido de los planes de manejo.-</w:t>
            </w:r>
            <w:r w:rsidRPr="000F7059">
              <w:rPr>
                <w:rFonts w:ascii="Verdana" w:hAnsi="Verdana"/>
                <w:b/>
                <w:sz w:val="16"/>
                <w:szCs w:val="16"/>
              </w:rPr>
              <w:t xml:space="preserve"> </w:t>
            </w:r>
            <w:r w:rsidRPr="000F7059">
              <w:rPr>
                <w:rFonts w:ascii="Verdana" w:hAnsi="Verdana"/>
                <w:sz w:val="16"/>
                <w:szCs w:val="16"/>
              </w:rPr>
              <w:t>Deben incluir:</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sidRPr="00886A18">
              <w:rPr>
                <w:rFonts w:ascii="Verdana" w:hAnsi="Verdana"/>
                <w:b/>
                <w:sz w:val="16"/>
                <w:szCs w:val="16"/>
                <w:lang w:val="en-US"/>
              </w:rPr>
              <w:t xml:space="preserve">5.3.1 </w:t>
            </w:r>
            <w:r w:rsidRPr="00886A18">
              <w:rPr>
                <w:rFonts w:ascii="Verdana" w:hAnsi="Verdana"/>
                <w:sz w:val="16"/>
                <w:szCs w:val="16"/>
                <w:lang w:val="en-US"/>
              </w:rPr>
              <w:t xml:space="preserve">Contents of the handling plans. They must include: </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5.3.1.1 </w:t>
            </w:r>
            <w:r w:rsidRPr="000F7059">
              <w:rPr>
                <w:rFonts w:ascii="Verdana" w:hAnsi="Verdana"/>
                <w:sz w:val="16"/>
                <w:szCs w:val="16"/>
              </w:rPr>
              <w:t xml:space="preserve"> Identificación del generador.</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sidRPr="00886A18">
              <w:rPr>
                <w:rFonts w:ascii="Verdana" w:hAnsi="Verdana"/>
                <w:b/>
                <w:sz w:val="16"/>
                <w:szCs w:val="16"/>
                <w:lang w:val="en-US"/>
              </w:rPr>
              <w:t xml:space="preserve">5.3.1.1 </w:t>
            </w:r>
            <w:r w:rsidRPr="00886A18">
              <w:rPr>
                <w:rFonts w:ascii="Verdana" w:hAnsi="Verdana"/>
                <w:sz w:val="16"/>
                <w:szCs w:val="16"/>
                <w:lang w:val="en-US"/>
              </w:rPr>
              <w:t>Identification of the generator.</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Se deben registrar los siguientes datos:</w:t>
            </w:r>
          </w:p>
        </w:tc>
        <w:tc>
          <w:tcPr>
            <w:tcW w:w="4788" w:type="dxa"/>
            <w:shd w:val="clear" w:color="auto" w:fill="auto"/>
          </w:tcPr>
          <w:p w:rsidR="008A4E02" w:rsidRPr="00045B90" w:rsidRDefault="00886A18" w:rsidP="00886A18">
            <w:pPr>
              <w:pStyle w:val="Texto"/>
              <w:spacing w:line="217" w:lineRule="exact"/>
              <w:ind w:firstLine="0"/>
              <w:rPr>
                <w:rFonts w:ascii="Verdana" w:hAnsi="Verdana"/>
                <w:sz w:val="16"/>
                <w:szCs w:val="16"/>
                <w:lang w:val="en-US"/>
              </w:rPr>
            </w:pPr>
            <w:r w:rsidRPr="00045B90">
              <w:rPr>
                <w:rFonts w:ascii="Verdana" w:hAnsi="Verdana"/>
                <w:sz w:val="16"/>
                <w:szCs w:val="16"/>
                <w:lang w:val="en-US"/>
              </w:rPr>
              <w:t xml:space="preserve">The following data must be recorded: </w:t>
            </w:r>
          </w:p>
        </w:tc>
      </w:tr>
      <w:tr w:rsidR="008A4E02" w:rsidRPr="000F7059" w:rsidTr="002963AB">
        <w:tc>
          <w:tcPr>
            <w:tcW w:w="4788" w:type="dxa"/>
            <w:shd w:val="clear" w:color="auto" w:fill="auto"/>
          </w:tcPr>
          <w:p w:rsidR="008A4E02" w:rsidRPr="000F7059" w:rsidRDefault="008A4E02" w:rsidP="00045B90">
            <w:pPr>
              <w:pStyle w:val="Texto"/>
              <w:tabs>
                <w:tab w:val="left" w:pos="360"/>
              </w:tabs>
              <w:spacing w:line="217" w:lineRule="exact"/>
              <w:ind w:firstLine="0"/>
              <w:rPr>
                <w:rFonts w:ascii="Verdana" w:hAnsi="Verdana"/>
                <w:sz w:val="16"/>
                <w:szCs w:val="16"/>
              </w:rPr>
            </w:pPr>
            <w:r w:rsidRPr="000F7059">
              <w:rPr>
                <w:rFonts w:ascii="Verdana" w:hAnsi="Verdana"/>
                <w:b/>
                <w:sz w:val="16"/>
                <w:szCs w:val="16"/>
              </w:rPr>
              <w:t>a)</w:t>
            </w:r>
            <w:r w:rsidRPr="000F7059">
              <w:rPr>
                <w:rFonts w:ascii="Verdana" w:hAnsi="Verdana"/>
                <w:b/>
                <w:sz w:val="16"/>
                <w:szCs w:val="16"/>
              </w:rPr>
              <w:tab/>
            </w:r>
            <w:r w:rsidRPr="000F7059">
              <w:rPr>
                <w:rFonts w:ascii="Verdana" w:hAnsi="Verdana"/>
                <w:sz w:val="16"/>
                <w:szCs w:val="16"/>
              </w:rPr>
              <w:t>Nombre, denominación o razón social de los responsables de la ejecución del plan de manejo.</w:t>
            </w:r>
          </w:p>
        </w:tc>
        <w:tc>
          <w:tcPr>
            <w:tcW w:w="4788" w:type="dxa"/>
            <w:shd w:val="clear" w:color="auto" w:fill="auto"/>
          </w:tcPr>
          <w:p w:rsidR="008A4E02" w:rsidRPr="00045B90" w:rsidRDefault="00886A18" w:rsidP="000F7059">
            <w:pPr>
              <w:pStyle w:val="Texto"/>
              <w:spacing w:line="217" w:lineRule="exact"/>
              <w:ind w:firstLine="0"/>
              <w:rPr>
                <w:rFonts w:ascii="Verdana" w:hAnsi="Verdana"/>
                <w:sz w:val="16"/>
                <w:szCs w:val="16"/>
                <w:lang w:val="en-US"/>
              </w:rPr>
            </w:pPr>
            <w:r w:rsidRPr="00045B90">
              <w:rPr>
                <w:rFonts w:ascii="Verdana" w:hAnsi="Verdana"/>
                <w:b/>
                <w:sz w:val="16"/>
                <w:szCs w:val="16"/>
                <w:lang w:val="en-US"/>
              </w:rPr>
              <w:t xml:space="preserve">a) </w:t>
            </w:r>
            <w:r w:rsidRPr="00045B90">
              <w:rPr>
                <w:rFonts w:ascii="Verdana" w:hAnsi="Verdana"/>
                <w:sz w:val="16"/>
                <w:szCs w:val="16"/>
                <w:lang w:val="en-US"/>
              </w:rPr>
              <w:t xml:space="preserve">Name, company or corporate name of the persons responsible for the execution of the handling plan. </w:t>
            </w:r>
          </w:p>
        </w:tc>
      </w:tr>
      <w:tr w:rsidR="008A4E02" w:rsidRPr="000F7059" w:rsidTr="002963AB">
        <w:tc>
          <w:tcPr>
            <w:tcW w:w="4788" w:type="dxa"/>
            <w:shd w:val="clear" w:color="auto" w:fill="auto"/>
          </w:tcPr>
          <w:p w:rsidR="008A4E02" w:rsidRPr="000F7059" w:rsidRDefault="008A4E02" w:rsidP="00045B90">
            <w:pPr>
              <w:pStyle w:val="Texto"/>
              <w:tabs>
                <w:tab w:val="left" w:pos="360"/>
              </w:tabs>
              <w:spacing w:line="217" w:lineRule="exact"/>
              <w:ind w:firstLine="0"/>
              <w:rPr>
                <w:rFonts w:ascii="Verdana" w:hAnsi="Verdana"/>
                <w:sz w:val="16"/>
                <w:szCs w:val="16"/>
              </w:rPr>
            </w:pPr>
            <w:r w:rsidRPr="000F7059">
              <w:rPr>
                <w:rFonts w:ascii="Verdana" w:hAnsi="Verdana"/>
                <w:b/>
                <w:sz w:val="16"/>
                <w:szCs w:val="16"/>
              </w:rPr>
              <w:t>b)</w:t>
            </w:r>
            <w:r w:rsidRPr="000F7059">
              <w:rPr>
                <w:rFonts w:ascii="Verdana" w:hAnsi="Verdana"/>
                <w:b/>
                <w:sz w:val="16"/>
                <w:szCs w:val="16"/>
              </w:rPr>
              <w:tab/>
            </w:r>
            <w:r w:rsidRPr="000F7059">
              <w:rPr>
                <w:rFonts w:ascii="Verdana" w:hAnsi="Verdana"/>
                <w:sz w:val="16"/>
                <w:szCs w:val="16"/>
              </w:rPr>
              <w:t>Domicilio (incluir croquis con coordenadas geográficas).</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sidRPr="00886A18">
              <w:rPr>
                <w:rFonts w:ascii="Verdana" w:hAnsi="Verdana"/>
                <w:b/>
                <w:sz w:val="16"/>
                <w:szCs w:val="16"/>
                <w:lang w:val="en-US"/>
              </w:rPr>
              <w:t xml:space="preserve">b) </w:t>
            </w:r>
            <w:r w:rsidRPr="00886A18">
              <w:rPr>
                <w:rFonts w:ascii="Verdana" w:hAnsi="Verdana"/>
                <w:sz w:val="16"/>
                <w:szCs w:val="16"/>
                <w:lang w:val="en-US"/>
              </w:rPr>
              <w:t xml:space="preserve">Domicile (include a diagram with geographic coordinates). </w:t>
            </w:r>
          </w:p>
        </w:tc>
      </w:tr>
      <w:tr w:rsidR="008A4E02" w:rsidRPr="000F7059" w:rsidTr="002963AB">
        <w:tc>
          <w:tcPr>
            <w:tcW w:w="4788" w:type="dxa"/>
            <w:shd w:val="clear" w:color="auto" w:fill="auto"/>
          </w:tcPr>
          <w:p w:rsidR="008A4E02" w:rsidRPr="000F7059" w:rsidRDefault="008A4E02" w:rsidP="00045B90">
            <w:pPr>
              <w:pStyle w:val="Texto"/>
              <w:tabs>
                <w:tab w:val="left" w:pos="360"/>
              </w:tabs>
              <w:spacing w:line="217" w:lineRule="exact"/>
              <w:ind w:firstLine="0"/>
              <w:rPr>
                <w:rFonts w:ascii="Verdana" w:hAnsi="Verdana"/>
                <w:sz w:val="16"/>
                <w:szCs w:val="16"/>
              </w:rPr>
            </w:pPr>
            <w:r w:rsidRPr="000F7059">
              <w:rPr>
                <w:rFonts w:ascii="Verdana" w:hAnsi="Verdana"/>
                <w:b/>
                <w:sz w:val="16"/>
                <w:szCs w:val="16"/>
              </w:rPr>
              <w:t>c)</w:t>
            </w:r>
            <w:r w:rsidRPr="000F7059">
              <w:rPr>
                <w:rFonts w:ascii="Verdana" w:hAnsi="Verdana"/>
                <w:b/>
                <w:sz w:val="16"/>
                <w:szCs w:val="16"/>
              </w:rPr>
              <w:tab/>
            </w:r>
            <w:r w:rsidRPr="000F7059">
              <w:rPr>
                <w:rFonts w:ascii="Verdana" w:hAnsi="Verdana"/>
                <w:sz w:val="16"/>
                <w:szCs w:val="16"/>
              </w:rPr>
              <w:t>Giro o actividad preponderante del solicitante.</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sidRPr="00886A18">
              <w:rPr>
                <w:rFonts w:ascii="Verdana" w:hAnsi="Verdana"/>
                <w:b/>
                <w:sz w:val="16"/>
                <w:szCs w:val="16"/>
                <w:lang w:val="en-US"/>
              </w:rPr>
              <w:t xml:space="preserve">c) </w:t>
            </w:r>
            <w:r w:rsidRPr="00886A18">
              <w:rPr>
                <w:rFonts w:ascii="Verdana" w:hAnsi="Verdana"/>
                <w:sz w:val="16"/>
                <w:szCs w:val="16"/>
                <w:lang w:val="en-US"/>
              </w:rPr>
              <w:t xml:space="preserve">Preponderant branch or activity of the applicant. </w:t>
            </w:r>
          </w:p>
        </w:tc>
      </w:tr>
      <w:tr w:rsidR="008A4E02" w:rsidRPr="00886A18" w:rsidTr="002963AB">
        <w:tc>
          <w:tcPr>
            <w:tcW w:w="4788" w:type="dxa"/>
            <w:shd w:val="clear" w:color="auto" w:fill="auto"/>
          </w:tcPr>
          <w:p w:rsidR="008A4E02" w:rsidRPr="000F7059" w:rsidRDefault="008A4E02" w:rsidP="00045B90">
            <w:pPr>
              <w:pStyle w:val="Texto"/>
              <w:tabs>
                <w:tab w:val="left" w:pos="360"/>
              </w:tabs>
              <w:spacing w:line="217" w:lineRule="exact"/>
              <w:ind w:firstLine="0"/>
              <w:rPr>
                <w:rFonts w:ascii="Verdana" w:hAnsi="Verdana"/>
                <w:sz w:val="16"/>
                <w:szCs w:val="16"/>
              </w:rPr>
            </w:pPr>
            <w:r w:rsidRPr="000F7059">
              <w:rPr>
                <w:rFonts w:ascii="Verdana" w:hAnsi="Verdana"/>
                <w:b/>
                <w:sz w:val="16"/>
                <w:szCs w:val="16"/>
              </w:rPr>
              <w:t>d)</w:t>
            </w:r>
            <w:r w:rsidRPr="000F7059">
              <w:rPr>
                <w:rFonts w:ascii="Verdana" w:hAnsi="Verdana"/>
                <w:b/>
                <w:sz w:val="16"/>
                <w:szCs w:val="16"/>
              </w:rPr>
              <w:tab/>
            </w:r>
            <w:r w:rsidRPr="000F7059">
              <w:rPr>
                <w:rFonts w:ascii="Verdana" w:hAnsi="Verdana"/>
                <w:sz w:val="16"/>
                <w:szCs w:val="16"/>
              </w:rPr>
              <w:t>Nombre de su representante legal.</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Name of the legal representative.</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5.3.1.2 </w:t>
            </w:r>
            <w:r w:rsidRPr="000F7059">
              <w:rPr>
                <w:rFonts w:ascii="Verdana" w:hAnsi="Verdana"/>
                <w:sz w:val="16"/>
                <w:szCs w:val="16"/>
              </w:rPr>
              <w:t>Objetivos del plan de manejo.</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5.3.1.2 </w:t>
            </w:r>
            <w:r>
              <w:rPr>
                <w:rFonts w:ascii="Verdana" w:hAnsi="Verdana"/>
                <w:sz w:val="16"/>
                <w:szCs w:val="16"/>
                <w:lang w:val="en-US"/>
              </w:rPr>
              <w:t>Objectives of the handling plan.</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 xml:space="preserve">Se debe describir el objetivo específico del plan de manejo, el cual debe establecerse considerando las peculiaridades de los residuos, las circunstancias </w:t>
            </w:r>
            <w:r w:rsidRPr="000F7059">
              <w:rPr>
                <w:rFonts w:ascii="Verdana" w:hAnsi="Verdana"/>
                <w:sz w:val="16"/>
                <w:szCs w:val="16"/>
              </w:rPr>
              <w:lastRenderedPageBreak/>
              <w:t>técnicas y económicas y el concepto de manejo integral conforme a la fracción XVII del Artículo 5 de la Ley General para la Prevención y Gestión Integral de los Residuos.</w:t>
            </w:r>
          </w:p>
        </w:tc>
        <w:tc>
          <w:tcPr>
            <w:tcW w:w="4788" w:type="dxa"/>
            <w:shd w:val="clear" w:color="auto" w:fill="auto"/>
          </w:tcPr>
          <w:p w:rsidR="008A4E02" w:rsidRPr="00886A18" w:rsidRDefault="00886A18" w:rsidP="00045B90">
            <w:pPr>
              <w:pStyle w:val="Texto"/>
              <w:spacing w:line="217" w:lineRule="exact"/>
              <w:ind w:firstLine="0"/>
              <w:rPr>
                <w:rFonts w:ascii="Verdana" w:hAnsi="Verdana"/>
                <w:sz w:val="16"/>
                <w:szCs w:val="16"/>
                <w:lang w:val="en-US"/>
              </w:rPr>
            </w:pPr>
            <w:r>
              <w:rPr>
                <w:rFonts w:ascii="Verdana" w:hAnsi="Verdana"/>
                <w:sz w:val="16"/>
                <w:szCs w:val="16"/>
                <w:lang w:val="en-US"/>
              </w:rPr>
              <w:lastRenderedPageBreak/>
              <w:t xml:space="preserve">The specific objective must be described of the handling plan, which must be established considering the peculiarities of the wastes, the technical and economic </w:t>
            </w:r>
            <w:r>
              <w:rPr>
                <w:rFonts w:ascii="Verdana" w:hAnsi="Verdana"/>
                <w:sz w:val="16"/>
                <w:szCs w:val="16"/>
                <w:lang w:val="en-US"/>
              </w:rPr>
              <w:lastRenderedPageBreak/>
              <w:t xml:space="preserve">circumstances and the concept of integral handling according to the section XVII of Article 5 of the </w:t>
            </w:r>
            <w:r w:rsidRPr="00886A18">
              <w:rPr>
                <w:rFonts w:ascii="Verdana" w:hAnsi="Verdana"/>
                <w:sz w:val="16"/>
                <w:szCs w:val="16"/>
                <w:lang w:val="en-US"/>
              </w:rPr>
              <w:t>General Law for the Prevention and Integral Management of Wastes</w:t>
            </w:r>
            <w:r>
              <w:rPr>
                <w:rFonts w:ascii="Verdana" w:hAnsi="Verdana"/>
                <w:sz w:val="16"/>
                <w:szCs w:val="16"/>
                <w:lang w:val="en-US"/>
              </w:rPr>
              <w:t xml:space="preserve">. </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lastRenderedPageBreak/>
              <w:t>5.3.1.3</w:t>
            </w:r>
            <w:r w:rsidRPr="000F7059">
              <w:rPr>
                <w:rFonts w:ascii="Verdana" w:hAnsi="Verdana"/>
                <w:sz w:val="16"/>
                <w:szCs w:val="16"/>
              </w:rPr>
              <w:t xml:space="preserve"> Periodo estimado de vigencia.</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5.3.1.3 </w:t>
            </w:r>
            <w:r>
              <w:rPr>
                <w:rFonts w:ascii="Verdana" w:hAnsi="Verdana"/>
                <w:sz w:val="16"/>
                <w:szCs w:val="16"/>
                <w:lang w:val="en-US"/>
              </w:rPr>
              <w:t>Estimated valid period.</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Se debe establecer el lapso que se estima durará la generación de residuos y, por lo tanto, la vigencia del plan de manejo.</w:t>
            </w:r>
          </w:p>
        </w:tc>
        <w:tc>
          <w:tcPr>
            <w:tcW w:w="4788" w:type="dxa"/>
            <w:shd w:val="clear" w:color="auto" w:fill="auto"/>
          </w:tcPr>
          <w:p w:rsidR="008A4E02" w:rsidRPr="00886A18" w:rsidRDefault="00886A18" w:rsidP="00886A18">
            <w:pPr>
              <w:pStyle w:val="Texto"/>
              <w:spacing w:line="217" w:lineRule="exact"/>
              <w:ind w:firstLine="0"/>
              <w:rPr>
                <w:rFonts w:ascii="Verdana" w:hAnsi="Verdana"/>
                <w:sz w:val="16"/>
                <w:szCs w:val="16"/>
                <w:lang w:val="en-US"/>
              </w:rPr>
            </w:pPr>
            <w:r>
              <w:rPr>
                <w:rFonts w:ascii="Verdana" w:hAnsi="Verdana"/>
                <w:sz w:val="16"/>
                <w:szCs w:val="16"/>
                <w:lang w:val="en-US"/>
              </w:rPr>
              <w:t>The lapse must be established that the generation of wastes is estimated to last and, therefore, the validity of the handling plan.</w:t>
            </w:r>
          </w:p>
        </w:tc>
      </w:tr>
      <w:tr w:rsidR="008A4E02" w:rsidRPr="000F7059"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5.3.1.4</w:t>
            </w:r>
            <w:r w:rsidRPr="000F7059">
              <w:rPr>
                <w:rFonts w:ascii="Verdana" w:hAnsi="Verdana"/>
                <w:sz w:val="16"/>
                <w:szCs w:val="16"/>
              </w:rPr>
              <w:t xml:space="preserve"> Programa de actividades.</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5.3.1.4 </w:t>
            </w:r>
            <w:r>
              <w:rPr>
                <w:rFonts w:ascii="Verdana" w:hAnsi="Verdana"/>
                <w:sz w:val="16"/>
                <w:szCs w:val="16"/>
                <w:lang w:val="en-US"/>
              </w:rPr>
              <w:t>Program of activities.</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Se deben incluir los plazos de aquellas actividades a realizar para asegurar el manejo integral de los residuos.</w:t>
            </w:r>
          </w:p>
        </w:tc>
        <w:tc>
          <w:tcPr>
            <w:tcW w:w="4788" w:type="dxa"/>
            <w:shd w:val="clear" w:color="auto" w:fill="auto"/>
          </w:tcPr>
          <w:p w:rsidR="008A4E02" w:rsidRPr="00886A18" w:rsidRDefault="00886A18" w:rsidP="00886A18">
            <w:pPr>
              <w:pStyle w:val="Texto"/>
              <w:spacing w:line="217" w:lineRule="exact"/>
              <w:ind w:firstLine="0"/>
              <w:rPr>
                <w:rFonts w:ascii="Verdana" w:hAnsi="Verdana"/>
                <w:sz w:val="16"/>
                <w:szCs w:val="16"/>
                <w:lang w:val="en-US"/>
              </w:rPr>
            </w:pPr>
            <w:r>
              <w:rPr>
                <w:rFonts w:ascii="Verdana" w:hAnsi="Verdana"/>
                <w:sz w:val="16"/>
                <w:szCs w:val="16"/>
                <w:lang w:val="en-US"/>
              </w:rPr>
              <w:t>The terms of those activities to be made for assuring the integral handling of wastes must be included.</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5.3.1.5 </w:t>
            </w:r>
            <w:r w:rsidRPr="000F7059">
              <w:rPr>
                <w:rFonts w:ascii="Verdana" w:hAnsi="Verdana"/>
                <w:sz w:val="16"/>
                <w:szCs w:val="16"/>
              </w:rPr>
              <w:t>Modalidad del Plan de Manejo.</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5.3.1.5 </w:t>
            </w:r>
            <w:r>
              <w:rPr>
                <w:rFonts w:ascii="Verdana" w:hAnsi="Verdana"/>
                <w:sz w:val="16"/>
                <w:szCs w:val="16"/>
                <w:lang w:val="en-US"/>
              </w:rPr>
              <w:t>Modality of the Handling Plan.</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sz w:val="16"/>
                <w:szCs w:val="16"/>
              </w:rPr>
              <w:t>Se debe señalar la modalidad del plan de manejo seleccionándola de entre las establecidas en el Artículo 16 del Reglamento.</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sz w:val="16"/>
                <w:szCs w:val="16"/>
                <w:lang w:val="en-US"/>
              </w:rPr>
              <w:t xml:space="preserve">The Modality of the Handling Plan selected must be stipulated from those established in article 16 of the Regulation. </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5.3.1.6 </w:t>
            </w:r>
            <w:r w:rsidRPr="000F7059">
              <w:rPr>
                <w:rFonts w:ascii="Verdana" w:hAnsi="Verdana"/>
                <w:sz w:val="16"/>
                <w:szCs w:val="16"/>
              </w:rPr>
              <w:t>Descripción de los residuos mineros objeto del plan de manejo, que incluya:</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5.3.1.6 </w:t>
            </w:r>
            <w:r>
              <w:rPr>
                <w:rFonts w:ascii="Verdana" w:hAnsi="Verdana"/>
                <w:sz w:val="16"/>
                <w:szCs w:val="16"/>
                <w:lang w:val="en-US"/>
              </w:rPr>
              <w:t xml:space="preserve">Description of the mining wastes object of the handling plan, that includes: </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sz w:val="16"/>
                <w:szCs w:val="16"/>
              </w:rPr>
            </w:pPr>
            <w:r w:rsidRPr="000F7059">
              <w:rPr>
                <w:rFonts w:ascii="Verdana" w:hAnsi="Verdana"/>
                <w:b/>
                <w:sz w:val="16"/>
                <w:szCs w:val="16"/>
              </w:rPr>
              <w:t xml:space="preserve">5.3.1.6.1 </w:t>
            </w:r>
            <w:r w:rsidRPr="000F7059">
              <w:rPr>
                <w:rFonts w:ascii="Verdana" w:hAnsi="Verdana"/>
                <w:sz w:val="16"/>
                <w:szCs w:val="16"/>
              </w:rPr>
              <w:t>El nombre o designación de cada residuo conforme a los señalados en el numeral 5.1.</w:t>
            </w:r>
          </w:p>
        </w:tc>
        <w:tc>
          <w:tcPr>
            <w:tcW w:w="4788" w:type="dxa"/>
            <w:shd w:val="clear" w:color="auto" w:fill="auto"/>
          </w:tcPr>
          <w:p w:rsidR="008A4E02" w:rsidRPr="00886A18" w:rsidRDefault="00886A18" w:rsidP="000F7059">
            <w:pPr>
              <w:pStyle w:val="Texto"/>
              <w:spacing w:line="217" w:lineRule="exact"/>
              <w:ind w:firstLine="0"/>
              <w:rPr>
                <w:rFonts w:ascii="Verdana" w:hAnsi="Verdana"/>
                <w:sz w:val="16"/>
                <w:szCs w:val="16"/>
                <w:lang w:val="en-US"/>
              </w:rPr>
            </w:pPr>
            <w:r>
              <w:rPr>
                <w:rFonts w:ascii="Verdana" w:hAnsi="Verdana"/>
                <w:b/>
                <w:sz w:val="16"/>
                <w:szCs w:val="16"/>
                <w:lang w:val="en-US"/>
              </w:rPr>
              <w:t xml:space="preserve">5.3.1.6.1 </w:t>
            </w:r>
            <w:r>
              <w:rPr>
                <w:rFonts w:ascii="Verdana" w:hAnsi="Verdana"/>
                <w:sz w:val="16"/>
                <w:szCs w:val="16"/>
                <w:lang w:val="en-US"/>
              </w:rPr>
              <w:t>The name or designation of each waste according to those stipulated in number 5.1.</w:t>
            </w:r>
          </w:p>
        </w:tc>
      </w:tr>
      <w:tr w:rsidR="008A4E02" w:rsidRPr="00886A18" w:rsidTr="002963AB">
        <w:tc>
          <w:tcPr>
            <w:tcW w:w="4788" w:type="dxa"/>
            <w:shd w:val="clear" w:color="auto" w:fill="auto"/>
          </w:tcPr>
          <w:p w:rsidR="008A4E02" w:rsidRPr="000F7059" w:rsidRDefault="008A4E02" w:rsidP="000F7059">
            <w:pPr>
              <w:pStyle w:val="Texto"/>
              <w:spacing w:line="217" w:lineRule="exact"/>
              <w:ind w:firstLine="0"/>
              <w:rPr>
                <w:rFonts w:ascii="Verdana" w:hAnsi="Verdana"/>
                <w:b/>
                <w:sz w:val="16"/>
                <w:szCs w:val="16"/>
              </w:rPr>
            </w:pPr>
            <w:r w:rsidRPr="000F7059">
              <w:rPr>
                <w:rFonts w:ascii="Verdana" w:hAnsi="Verdana"/>
                <w:sz w:val="16"/>
                <w:szCs w:val="16"/>
              </w:rPr>
              <w:t>Para cada uno de los residuos deberá incluirse además, la descripción breve de los procesos que los generan.</w:t>
            </w:r>
          </w:p>
        </w:tc>
        <w:tc>
          <w:tcPr>
            <w:tcW w:w="4788" w:type="dxa"/>
            <w:shd w:val="clear" w:color="auto" w:fill="auto"/>
          </w:tcPr>
          <w:p w:rsidR="008A4E02" w:rsidRPr="000F7059" w:rsidRDefault="00886A18" w:rsidP="00886A18">
            <w:pPr>
              <w:pStyle w:val="Texto"/>
              <w:spacing w:line="217" w:lineRule="exact"/>
              <w:ind w:firstLine="0"/>
              <w:rPr>
                <w:rFonts w:ascii="Verdana" w:hAnsi="Verdana"/>
                <w:sz w:val="16"/>
                <w:szCs w:val="16"/>
                <w:lang w:val="en-US"/>
              </w:rPr>
            </w:pPr>
            <w:r>
              <w:rPr>
                <w:rFonts w:ascii="Verdana" w:hAnsi="Verdana"/>
                <w:sz w:val="16"/>
                <w:szCs w:val="16"/>
                <w:lang w:val="en-US"/>
              </w:rPr>
              <w:t xml:space="preserve">For each one of the wastes, the brief description of the processes that generate them must be included. </w:t>
            </w:r>
          </w:p>
        </w:tc>
      </w:tr>
      <w:tr w:rsidR="008A4E02" w:rsidRPr="000F7059" w:rsidTr="002963AB">
        <w:tc>
          <w:tcPr>
            <w:tcW w:w="4788" w:type="dxa"/>
            <w:shd w:val="clear" w:color="auto" w:fill="auto"/>
          </w:tcPr>
          <w:p w:rsidR="008A4E02" w:rsidRPr="000F7059" w:rsidRDefault="008A4E02" w:rsidP="000F7059">
            <w:pPr>
              <w:pStyle w:val="Texto"/>
              <w:spacing w:line="252" w:lineRule="exact"/>
              <w:ind w:firstLine="0"/>
              <w:rPr>
                <w:rFonts w:ascii="Verdana" w:hAnsi="Verdana"/>
                <w:sz w:val="16"/>
                <w:szCs w:val="16"/>
              </w:rPr>
            </w:pPr>
            <w:r w:rsidRPr="000F7059">
              <w:rPr>
                <w:rFonts w:ascii="Verdana" w:hAnsi="Verdana"/>
                <w:b/>
                <w:sz w:val="16"/>
                <w:szCs w:val="16"/>
              </w:rPr>
              <w:t xml:space="preserve">5.3.1.6.2 </w:t>
            </w:r>
            <w:r w:rsidRPr="000F7059">
              <w:rPr>
                <w:rFonts w:ascii="Verdana" w:hAnsi="Verdana"/>
                <w:sz w:val="16"/>
                <w:szCs w:val="16"/>
              </w:rPr>
              <w:t>La generación anual estimada, el tipo de residuo de que se trata. En caso de ser peligroso, especificar características de peligrosidad.</w:t>
            </w:r>
          </w:p>
        </w:tc>
        <w:tc>
          <w:tcPr>
            <w:tcW w:w="4788" w:type="dxa"/>
            <w:shd w:val="clear" w:color="auto" w:fill="auto"/>
          </w:tcPr>
          <w:p w:rsidR="008A4E02" w:rsidRPr="00886A18" w:rsidRDefault="00886A18" w:rsidP="000F7059">
            <w:pPr>
              <w:pStyle w:val="Texto"/>
              <w:spacing w:line="252" w:lineRule="exact"/>
              <w:ind w:firstLine="0"/>
              <w:rPr>
                <w:rFonts w:ascii="Verdana" w:hAnsi="Verdana"/>
                <w:sz w:val="16"/>
                <w:szCs w:val="16"/>
                <w:lang w:val="en-US"/>
              </w:rPr>
            </w:pPr>
            <w:r w:rsidRPr="00886A18">
              <w:rPr>
                <w:rFonts w:ascii="Verdana" w:hAnsi="Verdana"/>
                <w:b/>
                <w:sz w:val="16"/>
                <w:szCs w:val="16"/>
                <w:lang w:val="en-US"/>
              </w:rPr>
              <w:t xml:space="preserve">5.3.1.6.2 </w:t>
            </w:r>
            <w:r w:rsidRPr="00886A18">
              <w:rPr>
                <w:rFonts w:ascii="Verdana" w:hAnsi="Verdana"/>
                <w:sz w:val="16"/>
                <w:szCs w:val="16"/>
                <w:lang w:val="en-US"/>
              </w:rPr>
              <w:t>The annual estimated generation, the type of waste in question. W</w:t>
            </w:r>
            <w:r>
              <w:rPr>
                <w:rFonts w:ascii="Verdana" w:hAnsi="Verdana"/>
                <w:sz w:val="16"/>
                <w:szCs w:val="16"/>
                <w:lang w:val="en-US"/>
              </w:rPr>
              <w:t>hen it is hazardous, to specify the hazardous characteristics.</w:t>
            </w:r>
          </w:p>
        </w:tc>
      </w:tr>
      <w:tr w:rsidR="008A4E02" w:rsidRPr="00886A18" w:rsidTr="002963AB">
        <w:tc>
          <w:tcPr>
            <w:tcW w:w="4788" w:type="dxa"/>
            <w:shd w:val="clear" w:color="auto" w:fill="auto"/>
          </w:tcPr>
          <w:p w:rsidR="008A4E02" w:rsidRPr="000F7059" w:rsidRDefault="008A4E02" w:rsidP="000F7059">
            <w:pPr>
              <w:pStyle w:val="Texto"/>
              <w:spacing w:line="252" w:lineRule="exact"/>
              <w:ind w:firstLine="0"/>
              <w:rPr>
                <w:rFonts w:ascii="Verdana" w:hAnsi="Verdana"/>
                <w:sz w:val="16"/>
                <w:szCs w:val="16"/>
              </w:rPr>
            </w:pPr>
            <w:r w:rsidRPr="000F7059">
              <w:rPr>
                <w:rFonts w:ascii="Verdana" w:hAnsi="Verdana"/>
                <w:b/>
                <w:sz w:val="16"/>
                <w:szCs w:val="16"/>
              </w:rPr>
              <w:t xml:space="preserve">5.3.1.6.3 </w:t>
            </w:r>
            <w:r w:rsidRPr="000F7059">
              <w:rPr>
                <w:rFonts w:ascii="Verdana" w:hAnsi="Verdana"/>
                <w:sz w:val="16"/>
                <w:szCs w:val="16"/>
              </w:rPr>
              <w:t>Descripción breve de los procesos de valorización o de disposición final a que serán sujetos los residuos.</w:t>
            </w:r>
          </w:p>
        </w:tc>
        <w:tc>
          <w:tcPr>
            <w:tcW w:w="4788" w:type="dxa"/>
            <w:shd w:val="clear" w:color="auto" w:fill="auto"/>
          </w:tcPr>
          <w:p w:rsidR="008A4E02" w:rsidRPr="00886A18" w:rsidRDefault="00886A18" w:rsidP="000F7059">
            <w:pPr>
              <w:pStyle w:val="Texto"/>
              <w:spacing w:line="252" w:lineRule="exact"/>
              <w:ind w:firstLine="0"/>
              <w:rPr>
                <w:rFonts w:ascii="Verdana" w:hAnsi="Verdana"/>
                <w:sz w:val="16"/>
                <w:szCs w:val="16"/>
                <w:lang w:val="en-US"/>
              </w:rPr>
            </w:pPr>
            <w:r>
              <w:rPr>
                <w:rFonts w:ascii="Verdana" w:hAnsi="Verdana"/>
                <w:b/>
                <w:sz w:val="16"/>
                <w:szCs w:val="16"/>
                <w:lang w:val="en-US"/>
              </w:rPr>
              <w:t xml:space="preserve">5.3.1.6.3 </w:t>
            </w:r>
            <w:r>
              <w:rPr>
                <w:rFonts w:ascii="Verdana" w:hAnsi="Verdana"/>
                <w:sz w:val="16"/>
                <w:szCs w:val="16"/>
                <w:lang w:val="en-US"/>
              </w:rPr>
              <w:t>Brief description of the processes of valuation or final disposition to which the wastes will be subject.</w:t>
            </w:r>
          </w:p>
        </w:tc>
      </w:tr>
    </w:tbl>
    <w:p w:rsidR="00886A18" w:rsidRPr="00886A18" w:rsidRDefault="00886A18" w:rsidP="0073416A">
      <w:pPr>
        <w:pStyle w:val="Texto"/>
        <w:spacing w:line="252" w:lineRule="exact"/>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1652"/>
        <w:gridCol w:w="1298"/>
        <w:gridCol w:w="1319"/>
        <w:gridCol w:w="1613"/>
        <w:gridCol w:w="1415"/>
        <w:gridCol w:w="1415"/>
      </w:tblGrid>
      <w:tr w:rsidR="00886A18" w:rsidRPr="00703D57" w:rsidTr="00C96F44">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noWrap/>
          </w:tcPr>
          <w:p w:rsidR="00886A18" w:rsidRPr="00703D57" w:rsidRDefault="00886A18" w:rsidP="0073416A">
            <w:pPr>
              <w:pStyle w:val="Texto"/>
              <w:spacing w:line="252" w:lineRule="exact"/>
              <w:ind w:firstLine="0"/>
              <w:rPr>
                <w:rFonts w:ascii="Verdana" w:hAnsi="Verdana"/>
                <w:sz w:val="16"/>
                <w:szCs w:val="16"/>
              </w:rPr>
            </w:pPr>
            <w:r w:rsidRPr="00886A18">
              <w:rPr>
                <w:rFonts w:ascii="Verdana" w:hAnsi="Verdana"/>
                <w:b/>
                <w:sz w:val="16"/>
                <w:szCs w:val="16"/>
              </w:rPr>
              <w:t>Para lo anterior se presentará el siguiente formato:</w:t>
            </w:r>
          </w:p>
        </w:tc>
      </w:tr>
      <w:tr w:rsidR="00410150" w:rsidRPr="00703D57"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noWrap/>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Denominación del residuo</w:t>
            </w:r>
          </w:p>
        </w:tc>
        <w:tc>
          <w:tcPr>
            <w:tcW w:w="1298"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Descripción del proceso que lo genera*/</w:t>
            </w:r>
          </w:p>
        </w:tc>
        <w:tc>
          <w:tcPr>
            <w:tcW w:w="1319"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Generación anual estimada**/ (toneladas)</w:t>
            </w:r>
          </w:p>
        </w:tc>
        <w:tc>
          <w:tcPr>
            <w:tcW w:w="1613"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Tipo de residuo generado</w:t>
            </w:r>
          </w:p>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En caso de ser peligroso, especificar características de peligrosidad</w:t>
            </w: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Descripción breve del proceso mediante el que se valorizará, en su caso</w:t>
            </w: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r w:rsidRPr="00703D57">
              <w:rPr>
                <w:rFonts w:ascii="Verdana" w:hAnsi="Verdana"/>
                <w:sz w:val="16"/>
                <w:szCs w:val="16"/>
              </w:rPr>
              <w:t>Descripción breve de la disposición final a la que se sujetará, en su caso</w:t>
            </w:r>
          </w:p>
        </w:tc>
      </w:tr>
      <w:tr w:rsidR="00410150" w:rsidRPr="00703D57"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298"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319"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613"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r>
      <w:tr w:rsidR="00410150" w:rsidRPr="00703D57"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298"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319"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613"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r>
      <w:tr w:rsidR="00410150" w:rsidRPr="00703D57"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298"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319"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613"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c>
          <w:tcPr>
            <w:tcW w:w="1415" w:type="dxa"/>
            <w:tcBorders>
              <w:top w:val="single" w:sz="6" w:space="0" w:color="000000"/>
              <w:left w:val="single" w:sz="6" w:space="0" w:color="000000"/>
              <w:bottom w:val="single" w:sz="6" w:space="0" w:color="000000"/>
              <w:right w:val="single" w:sz="6" w:space="0" w:color="000000"/>
            </w:tcBorders>
          </w:tcPr>
          <w:p w:rsidR="00410150" w:rsidRPr="00703D57" w:rsidRDefault="00410150" w:rsidP="0073416A">
            <w:pPr>
              <w:pStyle w:val="Texto"/>
              <w:spacing w:line="252" w:lineRule="exact"/>
              <w:ind w:firstLine="0"/>
              <w:rPr>
                <w:rFonts w:ascii="Verdana" w:hAnsi="Verdana"/>
                <w:sz w:val="16"/>
                <w:szCs w:val="16"/>
              </w:rPr>
            </w:pPr>
          </w:p>
        </w:tc>
      </w:tr>
      <w:tr w:rsidR="00886A18" w:rsidRPr="00703D57" w:rsidTr="00C96F44">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tcPr>
          <w:p w:rsidR="00886A18" w:rsidRPr="00703D57" w:rsidRDefault="00886A18" w:rsidP="0073416A">
            <w:pPr>
              <w:pStyle w:val="Texto"/>
              <w:spacing w:line="252" w:lineRule="exact"/>
              <w:ind w:firstLine="0"/>
              <w:rPr>
                <w:rFonts w:ascii="Verdana" w:hAnsi="Verdana"/>
                <w:sz w:val="16"/>
                <w:szCs w:val="16"/>
              </w:rPr>
            </w:pPr>
            <w:r w:rsidRPr="00703D57">
              <w:rPr>
                <w:rFonts w:ascii="Verdana" w:hAnsi="Verdana"/>
                <w:sz w:val="16"/>
                <w:szCs w:val="16"/>
              </w:rPr>
              <w:t>*/ De conformidad con lo establecido en el numeral 5.1.</w:t>
            </w:r>
          </w:p>
        </w:tc>
      </w:tr>
      <w:tr w:rsidR="00886A18" w:rsidRPr="00703D57" w:rsidTr="00C96F44">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tcPr>
          <w:p w:rsidR="00886A18" w:rsidRPr="00703D57" w:rsidRDefault="00886A18" w:rsidP="0073416A">
            <w:pPr>
              <w:pStyle w:val="Texto"/>
              <w:spacing w:line="252" w:lineRule="exact"/>
              <w:ind w:firstLine="0"/>
              <w:rPr>
                <w:rFonts w:ascii="Verdana" w:hAnsi="Verdana"/>
                <w:sz w:val="16"/>
                <w:szCs w:val="16"/>
              </w:rPr>
            </w:pPr>
            <w:r w:rsidRPr="00703D57">
              <w:rPr>
                <w:rFonts w:ascii="Verdana" w:hAnsi="Verdana"/>
                <w:sz w:val="16"/>
                <w:szCs w:val="16"/>
              </w:rPr>
              <w:t>*/ Se podrá incluir un diagrama del proceso que los genera.</w:t>
            </w:r>
          </w:p>
        </w:tc>
      </w:tr>
      <w:tr w:rsidR="00886A18" w:rsidRPr="00703D57" w:rsidTr="00C96F44">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tcPr>
          <w:p w:rsidR="00886A18" w:rsidRPr="00703D57" w:rsidRDefault="00886A18" w:rsidP="00886A18">
            <w:pPr>
              <w:pStyle w:val="Texto"/>
              <w:spacing w:line="252" w:lineRule="exact"/>
              <w:rPr>
                <w:rFonts w:ascii="Verdana" w:hAnsi="Verdana"/>
                <w:sz w:val="16"/>
                <w:szCs w:val="16"/>
              </w:rPr>
            </w:pPr>
            <w:r w:rsidRPr="00703D57">
              <w:rPr>
                <w:rFonts w:ascii="Verdana" w:hAnsi="Verdana"/>
                <w:sz w:val="16"/>
                <w:szCs w:val="16"/>
              </w:rPr>
              <w:t>**/ Podrá variar en función de las características y distribución espacial de la mena y conforme a las condiciones del mercado.</w:t>
            </w:r>
          </w:p>
        </w:tc>
      </w:tr>
    </w:tbl>
    <w:p w:rsidR="00410150" w:rsidRDefault="00410150" w:rsidP="0073416A">
      <w:pPr>
        <w:pStyle w:val="Texto"/>
        <w:spacing w:line="252" w:lineRule="exact"/>
        <w:rPr>
          <w:rFonts w:ascii="Verdana" w:hAnsi="Verdana"/>
          <w:sz w:val="16"/>
          <w:szCs w:val="16"/>
        </w:rPr>
      </w:pPr>
    </w:p>
    <w:tbl>
      <w:tblPr>
        <w:tblW w:w="8712" w:type="dxa"/>
        <w:tblInd w:w="144" w:type="dxa"/>
        <w:tblCellMar>
          <w:left w:w="72" w:type="dxa"/>
          <w:right w:w="72" w:type="dxa"/>
        </w:tblCellMar>
        <w:tblLook w:val="04A0" w:firstRow="1" w:lastRow="0" w:firstColumn="1" w:lastColumn="0" w:noHBand="0" w:noVBand="1"/>
      </w:tblPr>
      <w:tblGrid>
        <w:gridCol w:w="1652"/>
        <w:gridCol w:w="1298"/>
        <w:gridCol w:w="1319"/>
        <w:gridCol w:w="1613"/>
        <w:gridCol w:w="1415"/>
        <w:gridCol w:w="1415"/>
      </w:tblGrid>
      <w:tr w:rsidR="00886A18" w:rsidRPr="00886A18" w:rsidTr="00886A18">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noWrap/>
            <w:hideMark/>
          </w:tcPr>
          <w:p w:rsidR="00C96F44" w:rsidRPr="00886A18" w:rsidRDefault="00886A18" w:rsidP="00886A18">
            <w:pPr>
              <w:pStyle w:val="Texto"/>
              <w:rPr>
                <w:rFonts w:ascii="Verdana" w:hAnsi="Verdana"/>
                <w:sz w:val="16"/>
                <w:szCs w:val="16"/>
                <w:lang w:val="en-US"/>
              </w:rPr>
            </w:pPr>
            <w:r w:rsidRPr="00886A18">
              <w:rPr>
                <w:rFonts w:ascii="Verdana" w:hAnsi="Verdana"/>
                <w:b/>
                <w:sz w:val="16"/>
                <w:szCs w:val="16"/>
                <w:lang w:val="en-US"/>
              </w:rPr>
              <w:lastRenderedPageBreak/>
              <w:t xml:space="preserve">For the preceding, the following format will be presented: </w:t>
            </w:r>
          </w:p>
        </w:tc>
      </w:tr>
      <w:tr w:rsidR="00886A18" w:rsidRPr="002963AB"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noWrap/>
            <w:hideMark/>
          </w:tcPr>
          <w:p w:rsidR="00C96F44" w:rsidRPr="00886A18" w:rsidRDefault="00886A18" w:rsidP="00886A18">
            <w:pPr>
              <w:pStyle w:val="Texto"/>
              <w:ind w:firstLine="0"/>
              <w:jc w:val="left"/>
              <w:rPr>
                <w:rFonts w:ascii="Verdana" w:hAnsi="Verdana"/>
                <w:sz w:val="16"/>
                <w:szCs w:val="16"/>
                <w:lang w:val="en-US"/>
              </w:rPr>
            </w:pPr>
            <w:r>
              <w:rPr>
                <w:rFonts w:ascii="Verdana" w:hAnsi="Verdana"/>
                <w:sz w:val="16"/>
                <w:szCs w:val="16"/>
                <w:lang w:val="en-US"/>
              </w:rPr>
              <w:t>Name of the waste</w:t>
            </w:r>
          </w:p>
        </w:tc>
        <w:tc>
          <w:tcPr>
            <w:tcW w:w="1298" w:type="dxa"/>
            <w:tcBorders>
              <w:top w:val="single" w:sz="6" w:space="0" w:color="000000"/>
              <w:left w:val="single" w:sz="6" w:space="0" w:color="000000"/>
              <w:bottom w:val="single" w:sz="6" w:space="0" w:color="000000"/>
              <w:right w:val="single" w:sz="6" w:space="0" w:color="000000"/>
            </w:tcBorders>
            <w:hideMark/>
          </w:tcPr>
          <w:p w:rsidR="00886A18" w:rsidRPr="00886A18" w:rsidRDefault="00886A18" w:rsidP="00886A18">
            <w:pPr>
              <w:pStyle w:val="Texto"/>
              <w:ind w:firstLine="0"/>
              <w:jc w:val="left"/>
              <w:rPr>
                <w:rFonts w:ascii="Verdana" w:hAnsi="Verdana"/>
                <w:sz w:val="16"/>
                <w:szCs w:val="16"/>
                <w:lang w:val="en-US"/>
              </w:rPr>
            </w:pPr>
            <w:r w:rsidRPr="00886A18">
              <w:rPr>
                <w:rFonts w:ascii="Verdana" w:hAnsi="Verdana"/>
                <w:sz w:val="16"/>
                <w:szCs w:val="16"/>
                <w:lang w:val="en-US"/>
              </w:rPr>
              <w:t>Description of the process that generates it*/</w:t>
            </w:r>
          </w:p>
        </w:tc>
        <w:tc>
          <w:tcPr>
            <w:tcW w:w="1319" w:type="dxa"/>
            <w:tcBorders>
              <w:top w:val="single" w:sz="6" w:space="0" w:color="000000"/>
              <w:left w:val="single" w:sz="6" w:space="0" w:color="000000"/>
              <w:bottom w:val="single" w:sz="6" w:space="0" w:color="000000"/>
              <w:right w:val="single" w:sz="6" w:space="0" w:color="000000"/>
            </w:tcBorders>
            <w:hideMark/>
          </w:tcPr>
          <w:p w:rsidR="002963AB" w:rsidRPr="00886A18" w:rsidRDefault="002963AB" w:rsidP="002963AB">
            <w:pPr>
              <w:pStyle w:val="Texto"/>
              <w:ind w:firstLine="0"/>
              <w:jc w:val="left"/>
              <w:rPr>
                <w:rFonts w:ascii="Verdana" w:hAnsi="Verdana"/>
                <w:sz w:val="16"/>
                <w:szCs w:val="16"/>
                <w:lang w:val="en-US"/>
              </w:rPr>
            </w:pPr>
            <w:r>
              <w:rPr>
                <w:rFonts w:ascii="Verdana" w:hAnsi="Verdana"/>
                <w:sz w:val="16"/>
                <w:szCs w:val="16"/>
                <w:lang w:val="en-US"/>
              </w:rPr>
              <w:t>Annual estimated generation  **/   (tons)</w:t>
            </w:r>
          </w:p>
        </w:tc>
        <w:tc>
          <w:tcPr>
            <w:tcW w:w="1613" w:type="dxa"/>
            <w:tcBorders>
              <w:top w:val="single" w:sz="6" w:space="0" w:color="000000"/>
              <w:left w:val="single" w:sz="6" w:space="0" w:color="000000"/>
              <w:bottom w:val="single" w:sz="6" w:space="0" w:color="000000"/>
              <w:right w:val="single" w:sz="6" w:space="0" w:color="000000"/>
            </w:tcBorders>
            <w:hideMark/>
          </w:tcPr>
          <w:p w:rsidR="002963AB" w:rsidRDefault="002963AB" w:rsidP="002963AB">
            <w:pPr>
              <w:pStyle w:val="Texto"/>
              <w:ind w:firstLine="0"/>
              <w:jc w:val="left"/>
              <w:rPr>
                <w:rFonts w:ascii="Verdana" w:hAnsi="Verdana"/>
                <w:sz w:val="16"/>
                <w:szCs w:val="16"/>
                <w:lang w:val="en-US"/>
              </w:rPr>
            </w:pPr>
            <w:r>
              <w:rPr>
                <w:rFonts w:ascii="Verdana" w:hAnsi="Verdana"/>
                <w:sz w:val="16"/>
                <w:szCs w:val="16"/>
                <w:lang w:val="en-US"/>
              </w:rPr>
              <w:t xml:space="preserve">Type of waste generated </w:t>
            </w:r>
          </w:p>
          <w:p w:rsidR="002963AB" w:rsidRPr="00886A18" w:rsidRDefault="002963AB" w:rsidP="002963AB">
            <w:pPr>
              <w:pStyle w:val="Texto"/>
              <w:ind w:firstLine="0"/>
              <w:jc w:val="left"/>
              <w:rPr>
                <w:rFonts w:ascii="Verdana" w:hAnsi="Verdana"/>
                <w:sz w:val="16"/>
                <w:szCs w:val="16"/>
                <w:lang w:val="en-US"/>
              </w:rPr>
            </w:pPr>
            <w:r>
              <w:rPr>
                <w:rFonts w:ascii="Verdana" w:hAnsi="Verdana"/>
                <w:sz w:val="16"/>
                <w:szCs w:val="16"/>
                <w:lang w:val="en-US"/>
              </w:rPr>
              <w:t>In case of being hazardous, specify hazardous characteristics</w:t>
            </w:r>
          </w:p>
        </w:tc>
        <w:tc>
          <w:tcPr>
            <w:tcW w:w="1415" w:type="dxa"/>
            <w:tcBorders>
              <w:top w:val="single" w:sz="6" w:space="0" w:color="000000"/>
              <w:left w:val="single" w:sz="6" w:space="0" w:color="000000"/>
              <w:bottom w:val="single" w:sz="6" w:space="0" w:color="000000"/>
              <w:right w:val="single" w:sz="6" w:space="0" w:color="000000"/>
            </w:tcBorders>
            <w:hideMark/>
          </w:tcPr>
          <w:p w:rsidR="002963AB" w:rsidRPr="002963AB" w:rsidRDefault="002963AB" w:rsidP="002963AB">
            <w:pPr>
              <w:pStyle w:val="Texto"/>
              <w:ind w:firstLine="0"/>
              <w:jc w:val="left"/>
              <w:rPr>
                <w:rFonts w:ascii="Verdana" w:hAnsi="Verdana"/>
                <w:sz w:val="16"/>
                <w:szCs w:val="16"/>
                <w:lang w:val="en-US"/>
              </w:rPr>
            </w:pPr>
            <w:r w:rsidRPr="002963AB">
              <w:rPr>
                <w:rFonts w:ascii="Verdana" w:hAnsi="Verdana"/>
                <w:sz w:val="16"/>
                <w:szCs w:val="16"/>
                <w:lang w:val="en-US"/>
              </w:rPr>
              <w:t>Brief description of the process through which it will be valued, when applicable</w:t>
            </w:r>
          </w:p>
        </w:tc>
        <w:tc>
          <w:tcPr>
            <w:tcW w:w="1415" w:type="dxa"/>
            <w:tcBorders>
              <w:top w:val="single" w:sz="6" w:space="0" w:color="000000"/>
              <w:left w:val="single" w:sz="6" w:space="0" w:color="000000"/>
              <w:bottom w:val="single" w:sz="6" w:space="0" w:color="000000"/>
              <w:right w:val="single" w:sz="6" w:space="0" w:color="000000"/>
            </w:tcBorders>
            <w:hideMark/>
          </w:tcPr>
          <w:p w:rsidR="002963AB" w:rsidRPr="002963AB" w:rsidRDefault="002963AB" w:rsidP="002963AB">
            <w:pPr>
              <w:pStyle w:val="Texto"/>
              <w:ind w:firstLine="0"/>
              <w:jc w:val="left"/>
              <w:rPr>
                <w:rFonts w:ascii="Verdana" w:hAnsi="Verdana"/>
                <w:sz w:val="16"/>
                <w:szCs w:val="16"/>
                <w:lang w:val="en-US"/>
              </w:rPr>
            </w:pPr>
            <w:r w:rsidRPr="002963AB">
              <w:rPr>
                <w:rFonts w:ascii="Verdana" w:hAnsi="Verdana"/>
                <w:sz w:val="16"/>
                <w:szCs w:val="16"/>
                <w:lang w:val="en-US"/>
              </w:rPr>
              <w:t>Brief description of the final disposition to which it will be subject, when applicable</w:t>
            </w:r>
          </w:p>
        </w:tc>
      </w:tr>
      <w:tr w:rsidR="00886A18" w:rsidRPr="002963AB"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298"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319"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613"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r>
      <w:tr w:rsidR="00886A18" w:rsidRPr="002963AB"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298"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319"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613"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r>
      <w:tr w:rsidR="00886A18" w:rsidRPr="002963AB" w:rsidTr="00886A18">
        <w:trPr>
          <w:cantSplit/>
          <w:trHeight w:val="20"/>
        </w:trPr>
        <w:tc>
          <w:tcPr>
            <w:tcW w:w="1652"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298"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319"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613"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c>
          <w:tcPr>
            <w:tcW w:w="1415" w:type="dxa"/>
            <w:tcBorders>
              <w:top w:val="single" w:sz="6" w:space="0" w:color="000000"/>
              <w:left w:val="single" w:sz="6" w:space="0" w:color="000000"/>
              <w:bottom w:val="single" w:sz="6" w:space="0" w:color="000000"/>
              <w:right w:val="single" w:sz="6" w:space="0" w:color="000000"/>
            </w:tcBorders>
          </w:tcPr>
          <w:p w:rsidR="00C96F44" w:rsidRPr="002963AB" w:rsidRDefault="00C96F44" w:rsidP="00886A18">
            <w:pPr>
              <w:pStyle w:val="Texto"/>
              <w:rPr>
                <w:rFonts w:ascii="Verdana" w:hAnsi="Verdana"/>
                <w:sz w:val="16"/>
                <w:szCs w:val="16"/>
                <w:lang w:val="en-US"/>
              </w:rPr>
            </w:pPr>
          </w:p>
        </w:tc>
      </w:tr>
      <w:tr w:rsidR="00886A18" w:rsidRPr="002963AB" w:rsidTr="00886A18">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hideMark/>
          </w:tcPr>
          <w:p w:rsidR="00C96F44" w:rsidRPr="00886A18" w:rsidRDefault="00886A18" w:rsidP="002963AB">
            <w:pPr>
              <w:pStyle w:val="Texto"/>
              <w:rPr>
                <w:rFonts w:ascii="Verdana" w:hAnsi="Verdana"/>
                <w:sz w:val="16"/>
                <w:szCs w:val="16"/>
                <w:lang w:val="en-US"/>
              </w:rPr>
            </w:pPr>
            <w:r w:rsidRPr="00886A18">
              <w:rPr>
                <w:rFonts w:ascii="Verdana" w:hAnsi="Verdana"/>
                <w:sz w:val="16"/>
                <w:szCs w:val="16"/>
                <w:lang w:val="en-US"/>
              </w:rPr>
              <w:t xml:space="preserve">*/ </w:t>
            </w:r>
            <w:r w:rsidR="002963AB">
              <w:rPr>
                <w:rFonts w:ascii="Verdana" w:hAnsi="Verdana"/>
                <w:sz w:val="16"/>
                <w:szCs w:val="16"/>
                <w:lang w:val="en-US"/>
              </w:rPr>
              <w:t>In conformity with that established in number 5.1.</w:t>
            </w:r>
          </w:p>
        </w:tc>
      </w:tr>
      <w:tr w:rsidR="00886A18" w:rsidRPr="002963AB" w:rsidTr="00886A18">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hideMark/>
          </w:tcPr>
          <w:p w:rsidR="00C96F44" w:rsidRPr="00886A18" w:rsidRDefault="00886A18" w:rsidP="002963AB">
            <w:pPr>
              <w:pStyle w:val="Texto"/>
              <w:rPr>
                <w:rFonts w:ascii="Verdana" w:hAnsi="Verdana"/>
                <w:sz w:val="16"/>
                <w:szCs w:val="16"/>
                <w:lang w:val="en-US"/>
              </w:rPr>
            </w:pPr>
            <w:r w:rsidRPr="00886A18">
              <w:rPr>
                <w:rFonts w:ascii="Verdana" w:hAnsi="Verdana"/>
                <w:sz w:val="16"/>
                <w:szCs w:val="16"/>
                <w:lang w:val="en-US"/>
              </w:rPr>
              <w:t xml:space="preserve">*/ </w:t>
            </w:r>
            <w:r w:rsidR="002963AB">
              <w:rPr>
                <w:rFonts w:ascii="Verdana" w:hAnsi="Verdana"/>
                <w:sz w:val="16"/>
                <w:szCs w:val="16"/>
                <w:lang w:val="en-US"/>
              </w:rPr>
              <w:t>A diagram of the process that generates them can be included.</w:t>
            </w:r>
          </w:p>
        </w:tc>
      </w:tr>
      <w:tr w:rsidR="00886A18" w:rsidRPr="002963AB" w:rsidTr="00886A18">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hideMark/>
          </w:tcPr>
          <w:p w:rsidR="00C96F44" w:rsidRPr="00886A18" w:rsidRDefault="00886A18" w:rsidP="002963AB">
            <w:pPr>
              <w:pStyle w:val="Texto"/>
              <w:ind w:firstLine="0"/>
              <w:rPr>
                <w:rFonts w:ascii="Verdana" w:hAnsi="Verdana"/>
                <w:sz w:val="16"/>
                <w:szCs w:val="16"/>
                <w:lang w:val="en-US"/>
              </w:rPr>
            </w:pPr>
            <w:r w:rsidRPr="00886A18">
              <w:rPr>
                <w:rFonts w:ascii="Verdana" w:hAnsi="Verdana"/>
                <w:sz w:val="16"/>
                <w:szCs w:val="16"/>
                <w:lang w:val="en-US"/>
              </w:rPr>
              <w:t xml:space="preserve">**/ </w:t>
            </w:r>
            <w:r w:rsidR="002963AB">
              <w:rPr>
                <w:rFonts w:ascii="Verdana" w:hAnsi="Verdana"/>
                <w:sz w:val="16"/>
                <w:szCs w:val="16"/>
                <w:lang w:val="en-US"/>
              </w:rPr>
              <w:t xml:space="preserve">It can vary depending on the characteristics and special distribution of the ore and according to the market conditions. </w:t>
            </w:r>
          </w:p>
        </w:tc>
      </w:tr>
    </w:tbl>
    <w:p w:rsidR="00886A18" w:rsidRPr="002963AB" w:rsidRDefault="00886A18" w:rsidP="00886A18">
      <w:pPr>
        <w:pStyle w:val="Texto"/>
        <w:spacing w:line="252"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963AB" w:rsidRPr="00B250C2"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b/>
                <w:sz w:val="16"/>
                <w:szCs w:val="16"/>
              </w:rPr>
              <w:t>5.3.1.6.4</w:t>
            </w:r>
            <w:r w:rsidRPr="002963AB">
              <w:rPr>
                <w:rFonts w:ascii="Verdana" w:hAnsi="Verdana"/>
                <w:sz w:val="16"/>
                <w:szCs w:val="16"/>
              </w:rPr>
              <w:t xml:space="preserve"> La determinación de la peligrosidad, se realizará conforme a esta Norma Oficial Mexicana, o las específicas de residuos mineros, o en su caso, a partir de los métodos de prueba establecidos en las Normas Mexicanas correspondientes.</w:t>
            </w:r>
          </w:p>
        </w:tc>
        <w:tc>
          <w:tcPr>
            <w:tcW w:w="4788" w:type="dxa"/>
          </w:tcPr>
          <w:p w:rsidR="002963AB" w:rsidRPr="00B250C2" w:rsidRDefault="00B250C2" w:rsidP="00C96F44">
            <w:pPr>
              <w:pStyle w:val="Texto"/>
              <w:spacing w:line="252" w:lineRule="exact"/>
              <w:ind w:firstLine="0"/>
              <w:rPr>
                <w:rFonts w:ascii="Verdana" w:hAnsi="Verdana"/>
                <w:sz w:val="16"/>
                <w:szCs w:val="16"/>
                <w:lang w:val="en-US"/>
              </w:rPr>
            </w:pPr>
            <w:r w:rsidRPr="00B250C2">
              <w:rPr>
                <w:rFonts w:ascii="Verdana" w:hAnsi="Verdana"/>
                <w:b/>
                <w:sz w:val="16"/>
                <w:szCs w:val="16"/>
                <w:lang w:val="en-US"/>
              </w:rPr>
              <w:t xml:space="preserve">5.3.1.6.4 </w:t>
            </w:r>
            <w:r w:rsidRPr="00B250C2">
              <w:rPr>
                <w:rFonts w:ascii="Verdana" w:hAnsi="Verdana"/>
                <w:sz w:val="16"/>
                <w:szCs w:val="16"/>
                <w:lang w:val="en-US"/>
              </w:rPr>
              <w:t>The de</w:t>
            </w:r>
            <w:r w:rsidR="00AD2E68">
              <w:rPr>
                <w:rFonts w:ascii="Verdana" w:hAnsi="Verdana"/>
                <w:sz w:val="16"/>
                <w:szCs w:val="16"/>
                <w:lang w:val="en-US"/>
              </w:rPr>
              <w:t>termination of the hazard</w:t>
            </w:r>
            <w:r>
              <w:rPr>
                <w:rFonts w:ascii="Verdana" w:hAnsi="Verdana"/>
                <w:sz w:val="16"/>
                <w:szCs w:val="16"/>
                <w:lang w:val="en-US"/>
              </w:rPr>
              <w:t xml:space="preserve"> will be made according to this Official Mexican Standard or the specific standards for mining wastes or, when applicable, from the test methods established in the corresponding Mexican Standards.</w:t>
            </w:r>
          </w:p>
        </w:tc>
      </w:tr>
      <w:tr w:rsidR="002963AB" w:rsidRPr="002963AB"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b/>
                <w:sz w:val="16"/>
                <w:szCs w:val="16"/>
              </w:rPr>
              <w:t>5.3.1.7</w:t>
            </w:r>
            <w:r w:rsidRPr="002963AB">
              <w:rPr>
                <w:rFonts w:ascii="Verdana" w:hAnsi="Verdana"/>
                <w:sz w:val="16"/>
                <w:szCs w:val="16"/>
              </w:rPr>
              <w:t xml:space="preserve"> Línea base de generación.</w:t>
            </w:r>
          </w:p>
        </w:tc>
        <w:tc>
          <w:tcPr>
            <w:tcW w:w="4788" w:type="dxa"/>
          </w:tcPr>
          <w:p w:rsidR="002963AB" w:rsidRPr="00B250C2" w:rsidRDefault="00B250C2" w:rsidP="00FD1A64">
            <w:pPr>
              <w:pStyle w:val="Texto"/>
              <w:spacing w:line="252" w:lineRule="exact"/>
              <w:ind w:firstLine="0"/>
              <w:rPr>
                <w:rFonts w:ascii="Verdana" w:hAnsi="Verdana"/>
                <w:sz w:val="16"/>
                <w:szCs w:val="16"/>
                <w:lang w:val="en-US"/>
              </w:rPr>
            </w:pPr>
            <w:r>
              <w:rPr>
                <w:rFonts w:ascii="Verdana" w:hAnsi="Verdana"/>
                <w:b/>
                <w:sz w:val="16"/>
                <w:szCs w:val="16"/>
                <w:lang w:val="en-US"/>
              </w:rPr>
              <w:t>5.3.1.7</w:t>
            </w:r>
            <w:r w:rsidR="00FD1A64">
              <w:rPr>
                <w:rFonts w:ascii="Verdana" w:hAnsi="Verdana"/>
                <w:b/>
                <w:sz w:val="16"/>
                <w:szCs w:val="16"/>
                <w:lang w:val="en-US"/>
              </w:rPr>
              <w:t xml:space="preserve"> </w:t>
            </w:r>
            <w:r>
              <w:rPr>
                <w:rFonts w:ascii="Verdana" w:hAnsi="Verdana"/>
                <w:sz w:val="16"/>
                <w:szCs w:val="16"/>
                <w:lang w:val="en-US"/>
              </w:rPr>
              <w:t>Baseline of generation.</w:t>
            </w:r>
          </w:p>
        </w:tc>
      </w:tr>
      <w:tr w:rsidR="002963AB" w:rsidRPr="00B250C2"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sz w:val="16"/>
                <w:szCs w:val="16"/>
              </w:rPr>
              <w:t>Con objeto de definir los objetivos, acciones y metas para la prevención, minimización y aprovechamiento de residuos, los generadores deberán establecer la línea base de generación de manera previa a la formulación del plan correspondiente.</w:t>
            </w:r>
          </w:p>
        </w:tc>
        <w:tc>
          <w:tcPr>
            <w:tcW w:w="4788" w:type="dxa"/>
          </w:tcPr>
          <w:p w:rsidR="002963AB" w:rsidRPr="00B250C2" w:rsidRDefault="00B250C2" w:rsidP="00C96F44">
            <w:pPr>
              <w:pStyle w:val="Texto"/>
              <w:spacing w:line="252" w:lineRule="exact"/>
              <w:ind w:firstLine="0"/>
              <w:rPr>
                <w:rFonts w:ascii="Verdana" w:hAnsi="Verdana"/>
                <w:sz w:val="16"/>
                <w:szCs w:val="16"/>
                <w:lang w:val="en-US"/>
              </w:rPr>
            </w:pPr>
            <w:r>
              <w:rPr>
                <w:rFonts w:ascii="Verdana" w:hAnsi="Verdana"/>
                <w:sz w:val="16"/>
                <w:szCs w:val="16"/>
                <w:lang w:val="en-US"/>
              </w:rPr>
              <w:t xml:space="preserve">For the purpose of defining the objectives, actions and goals for the prevention, minimization and utilization of wastes, the generators must establish the baseline of generation prior to the formulation of the corresponding plan. </w:t>
            </w:r>
          </w:p>
        </w:tc>
      </w:tr>
      <w:tr w:rsidR="002963AB" w:rsidRPr="00B250C2"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sz w:val="16"/>
                <w:szCs w:val="16"/>
              </w:rPr>
              <w:t>La línea base de generación se refiere a la información del tipo y volumen generado de residuos con la cual se iniciará la formulación del plan de manejo. Contempla todos los residuos objeto del mismo, así como sus respectivos volúmenes o las cantidades que de ellos se generan. Los datos se deberán establecer a partir de un estimado de generación; en el caso de los residuos peligrosos, se podrá establecer la línea base a partir de los volúmenes registrados en la Cédula de Operación Anual remitida a la Secretaría, incluyendo las actividades de manejo de cada uno de ellos. Para los demás residuos, se establecerá la línea base a partir de la generación anual estimada.</w:t>
            </w:r>
          </w:p>
        </w:tc>
        <w:tc>
          <w:tcPr>
            <w:tcW w:w="4788" w:type="dxa"/>
          </w:tcPr>
          <w:p w:rsidR="002963AB" w:rsidRPr="00B250C2" w:rsidRDefault="00B250C2" w:rsidP="00B250C2">
            <w:pPr>
              <w:pStyle w:val="Texto"/>
              <w:spacing w:line="252" w:lineRule="exact"/>
              <w:ind w:firstLine="0"/>
              <w:rPr>
                <w:rFonts w:ascii="Verdana" w:hAnsi="Verdana"/>
                <w:sz w:val="16"/>
                <w:szCs w:val="16"/>
                <w:lang w:val="en-US"/>
              </w:rPr>
            </w:pPr>
            <w:r>
              <w:rPr>
                <w:rFonts w:ascii="Verdana" w:hAnsi="Verdana"/>
                <w:sz w:val="16"/>
                <w:szCs w:val="16"/>
                <w:lang w:val="en-US"/>
              </w:rPr>
              <w:t xml:space="preserve">The baseline of generation refers to the information of the type and volume generated of wastes with which the formulation of the handling plan will be initiated. It includes all the wastes object of the same, as well as their respective volumes or amounts that are generated from them. The data must be established from an estimate of generation; in the case of hazardous wastes, the baseline can be established from the volumes recorded in the Annual Operating Certificate (COA) delivered to the Secretary, including the handling activities of each one of them. For the remaining wastes, the baseline will be established from the annual estimated generation. </w:t>
            </w:r>
          </w:p>
        </w:tc>
      </w:tr>
      <w:tr w:rsidR="002963AB" w:rsidRPr="00B250C2"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sz w:val="16"/>
                <w:szCs w:val="16"/>
              </w:rPr>
              <w:t>Una vez establecida la línea base, el generador formulará los objetivos y metas para el manejo integral.</w:t>
            </w:r>
          </w:p>
        </w:tc>
        <w:tc>
          <w:tcPr>
            <w:tcW w:w="4788" w:type="dxa"/>
          </w:tcPr>
          <w:p w:rsidR="002963AB" w:rsidRPr="00B250C2" w:rsidRDefault="00B250C2" w:rsidP="00C96F44">
            <w:pPr>
              <w:pStyle w:val="Texto"/>
              <w:spacing w:line="252" w:lineRule="exact"/>
              <w:ind w:firstLine="0"/>
              <w:rPr>
                <w:rFonts w:ascii="Verdana" w:hAnsi="Verdana"/>
                <w:sz w:val="16"/>
                <w:szCs w:val="16"/>
                <w:lang w:val="en-US"/>
              </w:rPr>
            </w:pPr>
            <w:r>
              <w:rPr>
                <w:rFonts w:ascii="Verdana" w:hAnsi="Verdana"/>
                <w:sz w:val="16"/>
                <w:szCs w:val="16"/>
                <w:lang w:val="en-US"/>
              </w:rPr>
              <w:t xml:space="preserve">Once the baseline is established, the generator will formulate the objectives and goals for integral handling. </w:t>
            </w:r>
          </w:p>
        </w:tc>
      </w:tr>
      <w:tr w:rsidR="002963AB" w:rsidRPr="002963AB"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b/>
                <w:sz w:val="16"/>
                <w:szCs w:val="16"/>
              </w:rPr>
              <w:t xml:space="preserve">5.3.2 </w:t>
            </w:r>
            <w:r w:rsidRPr="002963AB">
              <w:rPr>
                <w:rFonts w:ascii="Verdana" w:hAnsi="Verdana"/>
                <w:sz w:val="16"/>
                <w:szCs w:val="16"/>
              </w:rPr>
              <w:t>Manejo integral de residuos.</w:t>
            </w:r>
          </w:p>
        </w:tc>
        <w:tc>
          <w:tcPr>
            <w:tcW w:w="4788" w:type="dxa"/>
          </w:tcPr>
          <w:p w:rsidR="002963AB" w:rsidRPr="00B250C2" w:rsidRDefault="00B250C2" w:rsidP="00B250C2">
            <w:pPr>
              <w:pStyle w:val="Texto"/>
              <w:spacing w:line="252" w:lineRule="exact"/>
              <w:ind w:firstLine="0"/>
              <w:rPr>
                <w:rFonts w:ascii="Verdana" w:hAnsi="Verdana"/>
                <w:sz w:val="16"/>
                <w:szCs w:val="16"/>
                <w:lang w:val="en-US"/>
              </w:rPr>
            </w:pPr>
            <w:r w:rsidRPr="00B250C2">
              <w:rPr>
                <w:rFonts w:ascii="Verdana" w:hAnsi="Verdana"/>
                <w:b/>
                <w:sz w:val="16"/>
                <w:szCs w:val="16"/>
                <w:lang w:val="en-US"/>
              </w:rPr>
              <w:t xml:space="preserve">5.3.2 </w:t>
            </w:r>
            <w:r w:rsidRPr="00B250C2">
              <w:rPr>
                <w:rFonts w:ascii="Verdana" w:hAnsi="Verdana"/>
                <w:sz w:val="16"/>
                <w:szCs w:val="16"/>
                <w:lang w:val="en-US"/>
              </w:rPr>
              <w:t xml:space="preserve">Integral </w:t>
            </w:r>
            <w:r>
              <w:rPr>
                <w:rFonts w:ascii="Verdana" w:hAnsi="Verdana"/>
                <w:sz w:val="16"/>
                <w:szCs w:val="16"/>
                <w:lang w:val="en-US"/>
              </w:rPr>
              <w:t>management</w:t>
            </w:r>
            <w:r w:rsidRPr="00B250C2">
              <w:rPr>
                <w:rFonts w:ascii="Verdana" w:hAnsi="Verdana"/>
                <w:sz w:val="16"/>
                <w:szCs w:val="16"/>
                <w:lang w:val="en-US"/>
              </w:rPr>
              <w:t xml:space="preserve"> of wastes. </w:t>
            </w:r>
          </w:p>
        </w:tc>
      </w:tr>
      <w:tr w:rsidR="002963AB" w:rsidRPr="00B250C2" w:rsidTr="002963AB">
        <w:tc>
          <w:tcPr>
            <w:tcW w:w="4788" w:type="dxa"/>
          </w:tcPr>
          <w:p w:rsidR="002963AB" w:rsidRPr="002963AB" w:rsidRDefault="002963AB" w:rsidP="00C96F44">
            <w:pPr>
              <w:pStyle w:val="Texto"/>
              <w:spacing w:line="252" w:lineRule="exact"/>
              <w:ind w:firstLine="0"/>
              <w:rPr>
                <w:rFonts w:ascii="Verdana" w:hAnsi="Verdana"/>
                <w:sz w:val="16"/>
                <w:szCs w:val="16"/>
              </w:rPr>
            </w:pPr>
            <w:r w:rsidRPr="002963AB">
              <w:rPr>
                <w:rFonts w:ascii="Verdana" w:hAnsi="Verdana"/>
                <w:sz w:val="16"/>
                <w:szCs w:val="16"/>
              </w:rPr>
              <w:t xml:space="preserve">La gestión integral tiene como propósito establecer las actividades para el manejo integral de residuos, con objeto de lograr su prevención, minimización y valorización. En el plan de manejo se deberán describir </w:t>
            </w:r>
            <w:r w:rsidRPr="002963AB">
              <w:rPr>
                <w:rFonts w:ascii="Verdana" w:hAnsi="Verdana"/>
                <w:sz w:val="16"/>
                <w:szCs w:val="16"/>
              </w:rPr>
              <w:lastRenderedPageBreak/>
              <w:t>los procesos bajo los cuales se desarrollarán dichas actividades, entre las cuales, se encuentran las siguientes:</w:t>
            </w:r>
          </w:p>
        </w:tc>
        <w:tc>
          <w:tcPr>
            <w:tcW w:w="4788" w:type="dxa"/>
          </w:tcPr>
          <w:p w:rsidR="002963AB" w:rsidRPr="00B250C2" w:rsidRDefault="00B250C2" w:rsidP="00C96F44">
            <w:pPr>
              <w:pStyle w:val="Texto"/>
              <w:spacing w:line="252" w:lineRule="exact"/>
              <w:ind w:firstLine="0"/>
              <w:rPr>
                <w:rFonts w:ascii="Verdana" w:hAnsi="Verdana"/>
                <w:sz w:val="16"/>
                <w:szCs w:val="16"/>
                <w:lang w:val="en-US"/>
              </w:rPr>
            </w:pPr>
            <w:r w:rsidRPr="00B250C2">
              <w:rPr>
                <w:rFonts w:ascii="Verdana" w:hAnsi="Verdana"/>
                <w:sz w:val="16"/>
                <w:szCs w:val="16"/>
                <w:lang w:val="en-US"/>
              </w:rPr>
              <w:lastRenderedPageBreak/>
              <w:t xml:space="preserve">The integral management has the purpose of establishing the activities for the integral management of wastes, for the purpose of achieving their prevention, minimization and valuation. In the handling plan the </w:t>
            </w:r>
            <w:r w:rsidRPr="00B250C2">
              <w:rPr>
                <w:rFonts w:ascii="Verdana" w:hAnsi="Verdana"/>
                <w:sz w:val="16"/>
                <w:szCs w:val="16"/>
                <w:lang w:val="en-US"/>
              </w:rPr>
              <w:lastRenderedPageBreak/>
              <w:t xml:space="preserve">processes under which said activities will be carried out must be described, among which, the following are found: </w:t>
            </w:r>
          </w:p>
        </w:tc>
      </w:tr>
      <w:tr w:rsidR="002963AB" w:rsidRPr="00B250C2" w:rsidTr="002963AB">
        <w:tc>
          <w:tcPr>
            <w:tcW w:w="4788" w:type="dxa"/>
          </w:tcPr>
          <w:p w:rsidR="002963AB" w:rsidRPr="002963AB" w:rsidRDefault="002963AB" w:rsidP="00FD1A64">
            <w:pPr>
              <w:pStyle w:val="ROMANOS"/>
              <w:tabs>
                <w:tab w:val="left" w:pos="370"/>
              </w:tabs>
              <w:spacing w:line="252" w:lineRule="exact"/>
              <w:ind w:left="0" w:firstLine="0"/>
              <w:rPr>
                <w:rFonts w:ascii="Verdana" w:hAnsi="Verdana"/>
                <w:sz w:val="16"/>
                <w:szCs w:val="16"/>
              </w:rPr>
            </w:pPr>
            <w:r w:rsidRPr="0055708D">
              <w:rPr>
                <w:rFonts w:ascii="Verdana" w:hAnsi="Verdana"/>
                <w:b/>
                <w:sz w:val="16"/>
                <w:szCs w:val="16"/>
                <w:lang w:val="es-MX"/>
              </w:rPr>
              <w:lastRenderedPageBreak/>
              <w:t>a)</w:t>
            </w:r>
            <w:r w:rsidRPr="0055708D">
              <w:rPr>
                <w:rFonts w:ascii="Verdana" w:hAnsi="Verdana"/>
                <w:b/>
                <w:sz w:val="16"/>
                <w:szCs w:val="16"/>
                <w:lang w:val="es-MX"/>
              </w:rPr>
              <w:tab/>
              <w:t>Reducción en la fuente.-</w:t>
            </w:r>
            <w:r w:rsidRPr="0055708D">
              <w:rPr>
                <w:rFonts w:ascii="Verdana" w:hAnsi="Verdana"/>
                <w:sz w:val="16"/>
                <w:szCs w:val="16"/>
                <w:lang w:val="es-MX"/>
              </w:rPr>
              <w:t xml:space="preserve"> </w:t>
            </w:r>
            <w:r w:rsidRPr="00B250C2">
              <w:rPr>
                <w:rFonts w:ascii="Verdana" w:hAnsi="Verdana"/>
                <w:sz w:val="16"/>
                <w:szCs w:val="16"/>
                <w:lang w:val="en-US"/>
              </w:rPr>
              <w:t xml:space="preserve">Deben </w:t>
            </w:r>
            <w:proofErr w:type="spellStart"/>
            <w:r w:rsidRPr="00B250C2">
              <w:rPr>
                <w:rFonts w:ascii="Verdana" w:hAnsi="Verdana"/>
                <w:sz w:val="16"/>
                <w:szCs w:val="16"/>
                <w:lang w:val="en-US"/>
              </w:rPr>
              <w:t>señalarse</w:t>
            </w:r>
            <w:proofErr w:type="spellEnd"/>
            <w:r w:rsidRPr="00B250C2">
              <w:rPr>
                <w:rFonts w:ascii="Verdana" w:hAnsi="Verdana"/>
                <w:sz w:val="16"/>
                <w:szCs w:val="16"/>
                <w:lang w:val="en-US"/>
              </w:rPr>
              <w:t xml:space="preserve"> </w:t>
            </w:r>
            <w:proofErr w:type="spellStart"/>
            <w:r w:rsidRPr="00B250C2">
              <w:rPr>
                <w:rFonts w:ascii="Verdana" w:hAnsi="Verdana"/>
                <w:sz w:val="16"/>
                <w:szCs w:val="16"/>
                <w:lang w:val="en-US"/>
              </w:rPr>
              <w:t>las</w:t>
            </w:r>
            <w:proofErr w:type="spellEnd"/>
            <w:r w:rsidRPr="00B250C2">
              <w:rPr>
                <w:rFonts w:ascii="Verdana" w:hAnsi="Verdana"/>
                <w:sz w:val="16"/>
                <w:szCs w:val="16"/>
                <w:lang w:val="en-US"/>
              </w:rPr>
              <w:t xml:space="preserve"> </w:t>
            </w:r>
            <w:proofErr w:type="spellStart"/>
            <w:r w:rsidRPr="00B250C2">
              <w:rPr>
                <w:rFonts w:ascii="Verdana" w:hAnsi="Verdana"/>
                <w:sz w:val="16"/>
                <w:szCs w:val="16"/>
                <w:lang w:val="en-US"/>
              </w:rPr>
              <w:t>acciones</w:t>
            </w:r>
            <w:proofErr w:type="spellEnd"/>
            <w:r w:rsidRPr="00B250C2">
              <w:rPr>
                <w:rFonts w:ascii="Verdana" w:hAnsi="Verdana"/>
                <w:sz w:val="16"/>
                <w:szCs w:val="16"/>
                <w:lang w:val="en-US"/>
              </w:rPr>
              <w:t xml:space="preserve"> en la </w:t>
            </w:r>
            <w:proofErr w:type="spellStart"/>
            <w:r w:rsidRPr="00B250C2">
              <w:rPr>
                <w:rFonts w:ascii="Verdana" w:hAnsi="Verdana"/>
                <w:sz w:val="16"/>
                <w:szCs w:val="16"/>
                <w:lang w:val="en-US"/>
              </w:rPr>
              <w:t>fuent</w:t>
            </w:r>
            <w:r w:rsidRPr="002963AB">
              <w:rPr>
                <w:rFonts w:ascii="Verdana" w:hAnsi="Verdana"/>
                <w:sz w:val="16"/>
                <w:szCs w:val="16"/>
              </w:rPr>
              <w:t>e</w:t>
            </w:r>
            <w:proofErr w:type="spellEnd"/>
            <w:r w:rsidRPr="002963AB">
              <w:rPr>
                <w:rFonts w:ascii="Verdana" w:hAnsi="Verdana"/>
                <w:sz w:val="16"/>
                <w:szCs w:val="16"/>
              </w:rPr>
              <w:t xml:space="preserve"> (innovación de procesos, nuevas tecnologías, sustitución de materias primas), para una menor generación de residuos o residuos de menor peligrosidad.</w:t>
            </w:r>
          </w:p>
        </w:tc>
        <w:tc>
          <w:tcPr>
            <w:tcW w:w="4788" w:type="dxa"/>
          </w:tcPr>
          <w:p w:rsidR="002963AB" w:rsidRPr="00B250C2" w:rsidRDefault="00B250C2" w:rsidP="00C96F44">
            <w:pPr>
              <w:pStyle w:val="ROMANOS"/>
              <w:spacing w:line="252" w:lineRule="exact"/>
              <w:ind w:left="0" w:firstLine="0"/>
              <w:rPr>
                <w:rFonts w:ascii="Verdana" w:hAnsi="Verdana"/>
                <w:sz w:val="16"/>
                <w:szCs w:val="16"/>
                <w:lang w:val="en-US"/>
              </w:rPr>
            </w:pPr>
            <w:r w:rsidRPr="00B250C2">
              <w:rPr>
                <w:rFonts w:ascii="Verdana" w:hAnsi="Verdana"/>
                <w:b/>
                <w:sz w:val="16"/>
                <w:szCs w:val="16"/>
                <w:lang w:val="en-US"/>
              </w:rPr>
              <w:t>a)</w:t>
            </w:r>
            <w:r w:rsidRPr="00111F25">
              <w:rPr>
                <w:rFonts w:ascii="Verdana" w:hAnsi="Verdana"/>
                <w:b/>
                <w:sz w:val="16"/>
                <w:szCs w:val="16"/>
                <w:lang w:val="en-US"/>
              </w:rPr>
              <w:t xml:space="preserve"> Reduction at the source.</w:t>
            </w:r>
            <w:r w:rsidRPr="00B250C2">
              <w:rPr>
                <w:rFonts w:ascii="Verdana" w:hAnsi="Verdana"/>
                <w:sz w:val="16"/>
                <w:szCs w:val="16"/>
                <w:lang w:val="en-US"/>
              </w:rPr>
              <w:t xml:space="preserve"> The </w:t>
            </w:r>
            <w:r>
              <w:rPr>
                <w:rFonts w:ascii="Verdana" w:hAnsi="Verdana"/>
                <w:sz w:val="16"/>
                <w:szCs w:val="16"/>
                <w:lang w:val="en-US"/>
              </w:rPr>
              <w:t xml:space="preserve">actions at the source must be stipulated (innovation of processes, new technologies, substitution of raw materials), for a lesser generation of wastes or wastes of lesser danger. </w:t>
            </w:r>
          </w:p>
        </w:tc>
      </w:tr>
      <w:tr w:rsidR="002963AB" w:rsidRPr="0055708D" w:rsidTr="002963AB">
        <w:tc>
          <w:tcPr>
            <w:tcW w:w="4788" w:type="dxa"/>
          </w:tcPr>
          <w:p w:rsidR="002963AB" w:rsidRPr="002963AB" w:rsidRDefault="002963AB" w:rsidP="00FD1A64">
            <w:pPr>
              <w:pStyle w:val="ROMANOS"/>
              <w:tabs>
                <w:tab w:val="left" w:pos="370"/>
              </w:tabs>
              <w:spacing w:line="252" w:lineRule="exact"/>
              <w:ind w:left="0" w:firstLine="0"/>
              <w:rPr>
                <w:rFonts w:ascii="Verdana" w:hAnsi="Verdana"/>
                <w:sz w:val="16"/>
                <w:szCs w:val="16"/>
              </w:rPr>
            </w:pPr>
            <w:r w:rsidRPr="002963AB">
              <w:rPr>
                <w:rFonts w:ascii="Verdana" w:hAnsi="Verdana"/>
                <w:b/>
                <w:sz w:val="16"/>
                <w:szCs w:val="16"/>
              </w:rPr>
              <w:t>b)</w:t>
            </w:r>
            <w:r w:rsidR="00111F25">
              <w:rPr>
                <w:rFonts w:ascii="Verdana" w:hAnsi="Verdana"/>
                <w:sz w:val="16"/>
                <w:szCs w:val="16"/>
              </w:rPr>
              <w:tab/>
            </w:r>
            <w:r w:rsidR="00111F25" w:rsidRPr="00111F25">
              <w:rPr>
                <w:rFonts w:ascii="Verdana" w:hAnsi="Verdana"/>
                <w:b/>
                <w:sz w:val="16"/>
                <w:szCs w:val="16"/>
              </w:rPr>
              <w:t>Separación.</w:t>
            </w:r>
            <w:r w:rsidRPr="002963AB">
              <w:rPr>
                <w:rFonts w:ascii="Verdana" w:hAnsi="Verdana"/>
                <w:sz w:val="16"/>
                <w:szCs w:val="16"/>
              </w:rPr>
              <w:t xml:space="preserve"> Deben describirse las actividades, medidas, procedimientos, equipos, instalaciones y/o señalamientos para asegurar, cuando sea viable, el manejo separado de los residuos dadas sus características, peligrosidad e incompatibilidad. En el caso de residuos peligrosos se procederá de conformidad con el artículo 46 fracción II del Reglamento.</w:t>
            </w:r>
          </w:p>
        </w:tc>
        <w:tc>
          <w:tcPr>
            <w:tcW w:w="4788" w:type="dxa"/>
          </w:tcPr>
          <w:p w:rsidR="002963AB" w:rsidRPr="00B250C2" w:rsidRDefault="00B250C2" w:rsidP="00FD1A64">
            <w:pPr>
              <w:pStyle w:val="ROMANOS"/>
              <w:spacing w:line="252" w:lineRule="exact"/>
              <w:ind w:left="0" w:firstLine="0"/>
              <w:rPr>
                <w:rFonts w:ascii="Verdana" w:hAnsi="Verdana"/>
                <w:sz w:val="16"/>
                <w:szCs w:val="16"/>
                <w:lang w:val="en-US"/>
              </w:rPr>
            </w:pPr>
            <w:r w:rsidRPr="00B250C2">
              <w:rPr>
                <w:rFonts w:ascii="Verdana" w:hAnsi="Verdana"/>
                <w:b/>
                <w:sz w:val="16"/>
                <w:szCs w:val="16"/>
                <w:lang w:val="en-US"/>
              </w:rPr>
              <w:t xml:space="preserve">b) </w:t>
            </w:r>
            <w:r w:rsidRPr="00111F25">
              <w:rPr>
                <w:rFonts w:ascii="Verdana" w:hAnsi="Verdana"/>
                <w:b/>
                <w:sz w:val="16"/>
                <w:szCs w:val="16"/>
                <w:lang w:val="en-US"/>
              </w:rPr>
              <w:t>Separation.</w:t>
            </w:r>
            <w:r w:rsidRPr="00B250C2">
              <w:rPr>
                <w:rFonts w:ascii="Verdana" w:hAnsi="Verdana"/>
                <w:sz w:val="16"/>
                <w:szCs w:val="16"/>
                <w:lang w:val="en-US"/>
              </w:rPr>
              <w:t xml:space="preserve"> The activities, </w:t>
            </w:r>
            <w:r>
              <w:rPr>
                <w:rFonts w:ascii="Verdana" w:hAnsi="Verdana"/>
                <w:sz w:val="16"/>
                <w:szCs w:val="16"/>
                <w:lang w:val="en-US"/>
              </w:rPr>
              <w:t>measures, procedures, equipment, installations and/or signs to assure</w:t>
            </w:r>
            <w:r w:rsidR="00FD1A64">
              <w:rPr>
                <w:rFonts w:ascii="Verdana" w:hAnsi="Verdana"/>
                <w:sz w:val="16"/>
                <w:szCs w:val="16"/>
                <w:lang w:val="en-US"/>
              </w:rPr>
              <w:t xml:space="preserve"> </w:t>
            </w:r>
            <w:r>
              <w:rPr>
                <w:rFonts w:ascii="Verdana" w:hAnsi="Verdana"/>
                <w:sz w:val="16"/>
                <w:szCs w:val="16"/>
                <w:lang w:val="en-US"/>
              </w:rPr>
              <w:t xml:space="preserve">when viable, the separate handling of the wastes given their characteristics, hazards, and incompatibility must be described. </w:t>
            </w:r>
            <w:r w:rsidR="00111F25">
              <w:rPr>
                <w:rFonts w:ascii="Verdana" w:hAnsi="Verdana"/>
                <w:sz w:val="16"/>
                <w:szCs w:val="16"/>
                <w:lang w:val="en-US"/>
              </w:rPr>
              <w:t xml:space="preserve">In the case of hazardous wastes, it will </w:t>
            </w:r>
            <w:proofErr w:type="gramStart"/>
            <w:r w:rsidR="00111F25">
              <w:rPr>
                <w:rFonts w:ascii="Verdana" w:hAnsi="Verdana"/>
                <w:sz w:val="16"/>
                <w:szCs w:val="16"/>
                <w:lang w:val="en-US"/>
              </w:rPr>
              <w:t>proceed</w:t>
            </w:r>
            <w:proofErr w:type="gramEnd"/>
            <w:r w:rsidR="00111F25">
              <w:rPr>
                <w:rFonts w:ascii="Verdana" w:hAnsi="Verdana"/>
                <w:sz w:val="16"/>
                <w:szCs w:val="16"/>
                <w:lang w:val="en-US"/>
              </w:rPr>
              <w:t xml:space="preserve"> according to the article 40 section II of the Regulation. </w:t>
            </w:r>
          </w:p>
        </w:tc>
      </w:tr>
      <w:tr w:rsidR="002963AB" w:rsidRPr="00111F25" w:rsidTr="002963AB">
        <w:tc>
          <w:tcPr>
            <w:tcW w:w="4788" w:type="dxa"/>
          </w:tcPr>
          <w:p w:rsidR="002963AB" w:rsidRPr="002963AB" w:rsidRDefault="002963AB" w:rsidP="00FD1A64">
            <w:pPr>
              <w:pStyle w:val="ROMANOS"/>
              <w:tabs>
                <w:tab w:val="left" w:pos="370"/>
              </w:tabs>
              <w:spacing w:line="238" w:lineRule="exact"/>
              <w:ind w:left="0" w:firstLine="0"/>
              <w:rPr>
                <w:rFonts w:ascii="Verdana" w:hAnsi="Verdana"/>
                <w:sz w:val="16"/>
                <w:szCs w:val="16"/>
              </w:rPr>
            </w:pPr>
            <w:r w:rsidRPr="002963AB">
              <w:rPr>
                <w:rFonts w:ascii="Verdana" w:hAnsi="Verdana"/>
                <w:b/>
                <w:sz w:val="16"/>
                <w:szCs w:val="16"/>
              </w:rPr>
              <w:t>c)</w:t>
            </w:r>
            <w:r w:rsidR="00111F25">
              <w:rPr>
                <w:rFonts w:ascii="Verdana" w:hAnsi="Verdana"/>
                <w:sz w:val="16"/>
                <w:szCs w:val="16"/>
              </w:rPr>
              <w:tab/>
            </w:r>
            <w:r w:rsidR="00111F25" w:rsidRPr="00111F25">
              <w:rPr>
                <w:rFonts w:ascii="Verdana" w:hAnsi="Verdana"/>
                <w:b/>
                <w:sz w:val="16"/>
                <w:szCs w:val="16"/>
              </w:rPr>
              <w:t>Valorización.</w:t>
            </w:r>
            <w:r w:rsidRPr="002963AB">
              <w:rPr>
                <w:rFonts w:ascii="Verdana" w:hAnsi="Verdana"/>
                <w:sz w:val="16"/>
                <w:szCs w:val="16"/>
              </w:rPr>
              <w:t xml:space="preserve"> Deben describirse las acciones para el aprovechamiento de los residuos, indicando el sitio donde se realiza y el responsable del mismo. En el caso de residuos peligrosos el reciclaje se sujetará a lo dispuesto en el artículo 57 de la Ley General para la Prevención y Gestión Integral de los Residuos.</w:t>
            </w:r>
          </w:p>
        </w:tc>
        <w:tc>
          <w:tcPr>
            <w:tcW w:w="4788" w:type="dxa"/>
          </w:tcPr>
          <w:p w:rsidR="002963AB" w:rsidRPr="00111F25" w:rsidRDefault="00111F25" w:rsidP="00C96F44">
            <w:pPr>
              <w:pStyle w:val="ROMANOS"/>
              <w:spacing w:line="238" w:lineRule="exact"/>
              <w:ind w:left="0" w:firstLine="0"/>
              <w:rPr>
                <w:rFonts w:ascii="Verdana" w:hAnsi="Verdana"/>
                <w:sz w:val="16"/>
                <w:szCs w:val="16"/>
                <w:lang w:val="en-US"/>
              </w:rPr>
            </w:pPr>
            <w:r w:rsidRPr="00111F25">
              <w:rPr>
                <w:rFonts w:ascii="Verdana" w:hAnsi="Verdana"/>
                <w:b/>
                <w:sz w:val="16"/>
                <w:szCs w:val="16"/>
                <w:lang w:val="en-US"/>
              </w:rPr>
              <w:t xml:space="preserve">c) Valuation. </w:t>
            </w:r>
            <w:r>
              <w:rPr>
                <w:rFonts w:ascii="Verdana" w:hAnsi="Verdana"/>
                <w:sz w:val="16"/>
                <w:szCs w:val="16"/>
                <w:lang w:val="en-US"/>
              </w:rPr>
              <w:t xml:space="preserve">The actions must be described for the best use of the wastes, indicating the site </w:t>
            </w:r>
            <w:r w:rsidR="00FD1A64">
              <w:rPr>
                <w:rFonts w:ascii="Verdana" w:hAnsi="Verdana"/>
                <w:sz w:val="16"/>
                <w:szCs w:val="16"/>
                <w:lang w:val="en-US"/>
              </w:rPr>
              <w:t xml:space="preserve">where </w:t>
            </w:r>
            <w:r>
              <w:rPr>
                <w:rFonts w:ascii="Verdana" w:hAnsi="Verdana"/>
                <w:sz w:val="16"/>
                <w:szCs w:val="16"/>
                <w:lang w:val="en-US"/>
              </w:rPr>
              <w:t xml:space="preserve">it is done and the party responsible for the same. In the case of hazardous wastes, recycling will be subject to the provision in article 57 of the </w:t>
            </w:r>
            <w:r w:rsidRPr="00111F25">
              <w:rPr>
                <w:rFonts w:ascii="Verdana" w:hAnsi="Verdana"/>
                <w:sz w:val="16"/>
                <w:szCs w:val="16"/>
                <w:lang w:val="en-US"/>
              </w:rPr>
              <w:t>General Law for the Prevention and Integral Management of Wastes</w:t>
            </w:r>
            <w:r>
              <w:rPr>
                <w:rFonts w:ascii="Verdana" w:hAnsi="Verdana"/>
                <w:sz w:val="16"/>
                <w:szCs w:val="16"/>
                <w:lang w:val="en-US"/>
              </w:rPr>
              <w:t>.</w:t>
            </w:r>
          </w:p>
        </w:tc>
      </w:tr>
      <w:tr w:rsidR="002963AB" w:rsidRPr="00111F25" w:rsidTr="002963AB">
        <w:tc>
          <w:tcPr>
            <w:tcW w:w="4788" w:type="dxa"/>
          </w:tcPr>
          <w:p w:rsidR="002963AB" w:rsidRPr="002963AB" w:rsidRDefault="002963AB" w:rsidP="00FD1A64">
            <w:pPr>
              <w:pStyle w:val="ROMANOS"/>
              <w:tabs>
                <w:tab w:val="left" w:pos="370"/>
              </w:tabs>
              <w:spacing w:line="238" w:lineRule="exact"/>
              <w:ind w:left="0" w:firstLine="0"/>
              <w:rPr>
                <w:rFonts w:ascii="Verdana" w:hAnsi="Verdana"/>
                <w:sz w:val="16"/>
                <w:szCs w:val="16"/>
              </w:rPr>
            </w:pPr>
            <w:r w:rsidRPr="002963AB">
              <w:rPr>
                <w:rFonts w:ascii="Verdana" w:hAnsi="Verdana"/>
                <w:b/>
                <w:sz w:val="16"/>
                <w:szCs w:val="16"/>
              </w:rPr>
              <w:t>d)</w:t>
            </w:r>
            <w:r w:rsidR="00111F25">
              <w:rPr>
                <w:rFonts w:ascii="Verdana" w:hAnsi="Verdana"/>
                <w:sz w:val="16"/>
                <w:szCs w:val="16"/>
              </w:rPr>
              <w:tab/>
            </w:r>
            <w:r w:rsidR="00111F25" w:rsidRPr="00111F25">
              <w:rPr>
                <w:rFonts w:ascii="Verdana" w:hAnsi="Verdana"/>
                <w:b/>
                <w:sz w:val="16"/>
                <w:szCs w:val="16"/>
              </w:rPr>
              <w:t xml:space="preserve">Tratamiento. </w:t>
            </w:r>
            <w:r w:rsidRPr="002963AB">
              <w:rPr>
                <w:rFonts w:ascii="Verdana" w:hAnsi="Verdana"/>
                <w:sz w:val="16"/>
                <w:szCs w:val="16"/>
              </w:rPr>
              <w:t xml:space="preserve"> En el caso de que el residuo sea peligroso, deben describirse las medidas aplicadas para lograr lo establecido en el numeral 5.6.2.</w:t>
            </w:r>
          </w:p>
        </w:tc>
        <w:tc>
          <w:tcPr>
            <w:tcW w:w="4788" w:type="dxa"/>
          </w:tcPr>
          <w:p w:rsidR="002963AB" w:rsidRPr="00111F25" w:rsidRDefault="00111F25" w:rsidP="00C96F44">
            <w:pPr>
              <w:pStyle w:val="ROMANOS"/>
              <w:spacing w:line="238" w:lineRule="exact"/>
              <w:ind w:left="0" w:firstLine="0"/>
              <w:rPr>
                <w:rFonts w:ascii="Verdana" w:hAnsi="Verdana"/>
                <w:sz w:val="16"/>
                <w:szCs w:val="16"/>
                <w:lang w:val="en-US"/>
              </w:rPr>
            </w:pPr>
            <w:r w:rsidRPr="00111F25">
              <w:rPr>
                <w:rFonts w:ascii="Verdana" w:hAnsi="Verdana"/>
                <w:b/>
                <w:sz w:val="16"/>
                <w:szCs w:val="16"/>
                <w:lang w:val="en-US"/>
              </w:rPr>
              <w:t xml:space="preserve">d) Treatment. </w:t>
            </w:r>
            <w:r w:rsidRPr="00111F25">
              <w:rPr>
                <w:rFonts w:ascii="Verdana" w:hAnsi="Verdana"/>
                <w:sz w:val="16"/>
                <w:szCs w:val="16"/>
                <w:lang w:val="en-US"/>
              </w:rPr>
              <w:t xml:space="preserve">When the waste is hazardous, the measures applied for achieving that established in number 5.6.2 must be described. </w:t>
            </w:r>
          </w:p>
        </w:tc>
      </w:tr>
      <w:tr w:rsidR="002963AB" w:rsidRPr="00111F25"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111F25">
              <w:rPr>
                <w:rFonts w:ascii="Verdana" w:hAnsi="Verdana"/>
                <w:b/>
                <w:sz w:val="16"/>
                <w:szCs w:val="16"/>
                <w:lang w:val="en-US"/>
              </w:rPr>
              <w:t>e)</w:t>
            </w:r>
            <w:r w:rsidRPr="00111F25">
              <w:rPr>
                <w:rFonts w:ascii="Verdana" w:hAnsi="Verdana"/>
                <w:b/>
                <w:sz w:val="16"/>
                <w:szCs w:val="16"/>
                <w:lang w:val="en-US"/>
              </w:rPr>
              <w:tab/>
            </w:r>
            <w:proofErr w:type="spellStart"/>
            <w:r w:rsidRPr="00111F25">
              <w:rPr>
                <w:rFonts w:ascii="Verdana" w:hAnsi="Verdana"/>
                <w:b/>
                <w:sz w:val="16"/>
                <w:szCs w:val="16"/>
                <w:lang w:val="en-US"/>
              </w:rPr>
              <w:t>Almacenamient</w:t>
            </w:r>
            <w:proofErr w:type="spellEnd"/>
            <w:r w:rsidRPr="00111F25">
              <w:rPr>
                <w:rFonts w:ascii="Verdana" w:hAnsi="Verdana"/>
                <w:b/>
                <w:sz w:val="16"/>
                <w:szCs w:val="16"/>
              </w:rPr>
              <w:t>o</w:t>
            </w:r>
            <w:proofErr w:type="gramStart"/>
            <w:r w:rsidRPr="00111F25">
              <w:rPr>
                <w:rFonts w:ascii="Verdana" w:hAnsi="Verdana"/>
                <w:b/>
                <w:sz w:val="16"/>
                <w:szCs w:val="16"/>
              </w:rPr>
              <w:t>.-</w:t>
            </w:r>
            <w:proofErr w:type="gramEnd"/>
            <w:r w:rsidRPr="002963AB">
              <w:rPr>
                <w:rFonts w:ascii="Verdana" w:hAnsi="Verdana"/>
                <w:sz w:val="16"/>
                <w:szCs w:val="16"/>
              </w:rPr>
              <w:t xml:space="preserve"> Deben indicarse bajo qué condiciones se realizará para evitar la liberación de contaminantes al ambiente.</w:t>
            </w:r>
          </w:p>
        </w:tc>
        <w:tc>
          <w:tcPr>
            <w:tcW w:w="4788" w:type="dxa"/>
          </w:tcPr>
          <w:p w:rsidR="002963AB" w:rsidRPr="00111F25" w:rsidRDefault="00111F25" w:rsidP="00111F25">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e) Storage. </w:t>
            </w:r>
            <w:r>
              <w:rPr>
                <w:rFonts w:ascii="Verdana" w:hAnsi="Verdana"/>
                <w:sz w:val="16"/>
                <w:szCs w:val="16"/>
                <w:lang w:val="en-US"/>
              </w:rPr>
              <w:t xml:space="preserve">The conditions must be indicated under which storage will be carried out in order to avoid the release of contaminants to the atmosphere. </w:t>
            </w:r>
          </w:p>
        </w:tc>
      </w:tr>
      <w:tr w:rsidR="002963AB" w:rsidRPr="00111F25"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2963AB">
              <w:rPr>
                <w:rFonts w:ascii="Verdana" w:hAnsi="Verdana"/>
                <w:b/>
                <w:sz w:val="16"/>
                <w:szCs w:val="16"/>
              </w:rPr>
              <w:t>f)</w:t>
            </w:r>
            <w:r w:rsidRPr="002963AB">
              <w:rPr>
                <w:rFonts w:ascii="Verdana" w:hAnsi="Verdana"/>
                <w:sz w:val="16"/>
                <w:szCs w:val="16"/>
              </w:rPr>
              <w:tab/>
            </w:r>
            <w:r w:rsidRPr="00111F25">
              <w:rPr>
                <w:rFonts w:ascii="Verdana" w:hAnsi="Verdana"/>
                <w:b/>
                <w:sz w:val="16"/>
                <w:szCs w:val="16"/>
              </w:rPr>
              <w:t>Disposición final.-</w:t>
            </w:r>
            <w:r w:rsidRPr="002963AB">
              <w:rPr>
                <w:rFonts w:ascii="Verdana" w:hAnsi="Verdana"/>
                <w:sz w:val="16"/>
                <w:szCs w:val="16"/>
              </w:rPr>
              <w:t xml:space="preserve"> Deben señalarse las condiciones en que ésta se llevará a cabo con el fin de evitar la liberación de contaminantes al ambiente y sus posibles afectaciones a la salud de la población y al ambiente.</w:t>
            </w:r>
          </w:p>
        </w:tc>
        <w:tc>
          <w:tcPr>
            <w:tcW w:w="4788" w:type="dxa"/>
          </w:tcPr>
          <w:p w:rsidR="002963AB" w:rsidRPr="00111F25" w:rsidRDefault="00111F25" w:rsidP="00C96F4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f) Final disposition. </w:t>
            </w:r>
            <w:r>
              <w:rPr>
                <w:rFonts w:ascii="Verdana" w:hAnsi="Verdana"/>
                <w:sz w:val="16"/>
                <w:szCs w:val="16"/>
                <w:lang w:val="en-US"/>
              </w:rPr>
              <w:t xml:space="preserve">The conditions must be stipulated under which it will be carried out for the purpose of avoiding the release of contaminants to the atmosphere and their possible effects on the health of the population and to the environment. </w:t>
            </w:r>
          </w:p>
        </w:tc>
      </w:tr>
      <w:tr w:rsidR="002963AB" w:rsidRPr="002963AB"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111F25">
              <w:rPr>
                <w:rFonts w:ascii="Verdana" w:hAnsi="Verdana"/>
                <w:b/>
                <w:sz w:val="16"/>
                <w:szCs w:val="16"/>
                <w:lang w:val="en-US"/>
              </w:rPr>
              <w:t>5.3.3</w:t>
            </w:r>
            <w:r w:rsidRPr="00111F25">
              <w:rPr>
                <w:rFonts w:ascii="Verdana" w:hAnsi="Verdana"/>
                <w:sz w:val="16"/>
                <w:szCs w:val="16"/>
                <w:lang w:val="en-US"/>
              </w:rPr>
              <w:t xml:space="preserve"> Los </w:t>
            </w:r>
            <w:proofErr w:type="spellStart"/>
            <w:r w:rsidRPr="00111F25">
              <w:rPr>
                <w:rFonts w:ascii="Verdana" w:hAnsi="Verdana"/>
                <w:sz w:val="16"/>
                <w:szCs w:val="16"/>
                <w:lang w:val="en-US"/>
              </w:rPr>
              <w:t>mecanismos</w:t>
            </w:r>
            <w:proofErr w:type="spellEnd"/>
            <w:r w:rsidRPr="00111F25">
              <w:rPr>
                <w:rFonts w:ascii="Verdana" w:hAnsi="Verdana"/>
                <w:sz w:val="16"/>
                <w:szCs w:val="16"/>
                <w:lang w:val="en-US"/>
              </w:rPr>
              <w:t xml:space="preserve"> de </w:t>
            </w:r>
            <w:proofErr w:type="spellStart"/>
            <w:r w:rsidRPr="00111F25">
              <w:rPr>
                <w:rFonts w:ascii="Verdana" w:hAnsi="Verdana"/>
                <w:sz w:val="16"/>
                <w:szCs w:val="16"/>
                <w:lang w:val="en-US"/>
              </w:rPr>
              <w:t>evaluació</w:t>
            </w:r>
            <w:proofErr w:type="spellEnd"/>
            <w:r w:rsidRPr="002963AB">
              <w:rPr>
                <w:rFonts w:ascii="Verdana" w:hAnsi="Verdana"/>
                <w:sz w:val="16"/>
                <w:szCs w:val="16"/>
              </w:rPr>
              <w:t>n y mejora del plan de manejo.</w:t>
            </w:r>
          </w:p>
        </w:tc>
        <w:tc>
          <w:tcPr>
            <w:tcW w:w="4788" w:type="dxa"/>
          </w:tcPr>
          <w:p w:rsidR="002963AB" w:rsidRPr="00FD1A64" w:rsidRDefault="00111F25" w:rsidP="00C96F44">
            <w:pPr>
              <w:pStyle w:val="Texto"/>
              <w:spacing w:line="238" w:lineRule="exact"/>
              <w:ind w:firstLine="0"/>
              <w:rPr>
                <w:rFonts w:ascii="Verdana" w:hAnsi="Verdana"/>
                <w:sz w:val="16"/>
                <w:szCs w:val="16"/>
                <w:lang w:val="en-US"/>
              </w:rPr>
            </w:pPr>
            <w:r w:rsidRPr="00FD1A64">
              <w:rPr>
                <w:rFonts w:ascii="Verdana" w:hAnsi="Verdana"/>
                <w:b/>
                <w:sz w:val="16"/>
                <w:szCs w:val="16"/>
                <w:lang w:val="en-US"/>
              </w:rPr>
              <w:t xml:space="preserve">5.3.3 </w:t>
            </w:r>
            <w:r w:rsidRPr="00FD1A64">
              <w:rPr>
                <w:rFonts w:ascii="Verdana" w:hAnsi="Verdana"/>
                <w:sz w:val="16"/>
                <w:szCs w:val="16"/>
                <w:lang w:val="en-US"/>
              </w:rPr>
              <w:t xml:space="preserve">The mechanisms of evaluation and improvement of the handling plan. </w:t>
            </w:r>
          </w:p>
        </w:tc>
      </w:tr>
      <w:tr w:rsidR="002963AB" w:rsidRPr="00111F25"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5.3.3.1</w:t>
            </w:r>
            <w:r w:rsidRPr="002963AB">
              <w:rPr>
                <w:rFonts w:ascii="Verdana" w:hAnsi="Verdana"/>
                <w:sz w:val="16"/>
                <w:szCs w:val="16"/>
              </w:rPr>
              <w:t xml:space="preserve"> Debe describir los mecanismos de evaluación incluyendo uno o varios indicadores de desempeño, el procedimiento y periodicidad de su evaluación, y el registro de las conclusiones y mejoras correspondientes.</w:t>
            </w:r>
          </w:p>
        </w:tc>
        <w:tc>
          <w:tcPr>
            <w:tcW w:w="4788" w:type="dxa"/>
          </w:tcPr>
          <w:p w:rsidR="002963AB" w:rsidRPr="00FD1A64" w:rsidRDefault="00111F25" w:rsidP="00C96F44">
            <w:pPr>
              <w:pStyle w:val="Texto"/>
              <w:spacing w:line="238" w:lineRule="exact"/>
              <w:ind w:firstLine="0"/>
              <w:rPr>
                <w:rFonts w:ascii="Verdana" w:hAnsi="Verdana"/>
                <w:sz w:val="16"/>
                <w:szCs w:val="16"/>
                <w:lang w:val="en-US"/>
              </w:rPr>
            </w:pPr>
            <w:r w:rsidRPr="00FD1A64">
              <w:rPr>
                <w:rFonts w:ascii="Verdana" w:hAnsi="Verdana"/>
                <w:b/>
                <w:sz w:val="16"/>
                <w:szCs w:val="16"/>
                <w:lang w:val="en-US"/>
              </w:rPr>
              <w:t xml:space="preserve">5.3.3.1 </w:t>
            </w:r>
            <w:r w:rsidRPr="00FD1A64">
              <w:rPr>
                <w:rFonts w:ascii="Verdana" w:hAnsi="Verdana"/>
                <w:sz w:val="16"/>
                <w:szCs w:val="16"/>
                <w:lang w:val="en-US"/>
              </w:rPr>
              <w:t>The mechanisms of evaluation must be described including one or several indicators of performance, the procedure and schedule of their evaluation and the record of the corresponding conclusions and improvements.</w:t>
            </w:r>
          </w:p>
        </w:tc>
      </w:tr>
      <w:tr w:rsidR="002963AB" w:rsidRPr="00111F25"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5.3.3.2</w:t>
            </w:r>
            <w:r w:rsidRPr="002963AB">
              <w:rPr>
                <w:rFonts w:ascii="Verdana" w:hAnsi="Verdana"/>
                <w:sz w:val="16"/>
                <w:szCs w:val="16"/>
              </w:rPr>
              <w:t xml:space="preserve"> Debe conservarse registro de los programas que se realicen, así como de las evidencias de su cumplimiento y mejora.</w:t>
            </w:r>
          </w:p>
        </w:tc>
        <w:tc>
          <w:tcPr>
            <w:tcW w:w="4788" w:type="dxa"/>
          </w:tcPr>
          <w:p w:rsidR="002963AB" w:rsidRPr="00111F25" w:rsidRDefault="00111F25" w:rsidP="00FD1A64">
            <w:pPr>
              <w:pStyle w:val="Texto"/>
              <w:spacing w:line="238" w:lineRule="exact"/>
              <w:ind w:firstLine="0"/>
              <w:rPr>
                <w:rFonts w:ascii="Verdana" w:hAnsi="Verdana"/>
                <w:sz w:val="16"/>
                <w:szCs w:val="16"/>
                <w:lang w:val="en-US"/>
              </w:rPr>
            </w:pPr>
            <w:r>
              <w:rPr>
                <w:rFonts w:ascii="Verdana" w:hAnsi="Verdana"/>
                <w:b/>
                <w:sz w:val="16"/>
                <w:szCs w:val="16"/>
                <w:lang w:val="en-US"/>
              </w:rPr>
              <w:t xml:space="preserve">5.3.3.2 </w:t>
            </w:r>
            <w:r>
              <w:rPr>
                <w:rFonts w:ascii="Verdana" w:hAnsi="Verdana"/>
                <w:sz w:val="16"/>
                <w:szCs w:val="16"/>
                <w:lang w:val="en-US"/>
              </w:rPr>
              <w:t>A record of the programs that are made</w:t>
            </w:r>
            <w:r w:rsidR="00FD1A64">
              <w:rPr>
                <w:rFonts w:ascii="Verdana" w:hAnsi="Verdana"/>
                <w:sz w:val="16"/>
                <w:szCs w:val="16"/>
                <w:lang w:val="en-US"/>
              </w:rPr>
              <w:t xml:space="preserve"> must be conserved</w:t>
            </w:r>
            <w:r>
              <w:rPr>
                <w:rFonts w:ascii="Verdana" w:hAnsi="Verdana"/>
                <w:sz w:val="16"/>
                <w:szCs w:val="16"/>
                <w:lang w:val="en-US"/>
              </w:rPr>
              <w:t xml:space="preserve">, as well as the evidence of their compliance and improvement. </w:t>
            </w:r>
          </w:p>
        </w:tc>
      </w:tr>
      <w:tr w:rsidR="002963AB" w:rsidRPr="002963AB"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111F25">
              <w:rPr>
                <w:rFonts w:ascii="Verdana" w:hAnsi="Verdana"/>
                <w:b/>
                <w:sz w:val="16"/>
                <w:szCs w:val="16"/>
                <w:lang w:val="en-US"/>
              </w:rPr>
              <w:t>5.3.4</w:t>
            </w:r>
            <w:r w:rsidRPr="00111F25">
              <w:rPr>
                <w:rFonts w:ascii="Verdana" w:hAnsi="Verdana"/>
                <w:sz w:val="16"/>
                <w:szCs w:val="16"/>
                <w:lang w:val="en-US"/>
              </w:rPr>
              <w:t xml:space="preserve"> </w:t>
            </w:r>
            <w:proofErr w:type="spellStart"/>
            <w:r w:rsidRPr="00111F25">
              <w:rPr>
                <w:rFonts w:ascii="Verdana" w:hAnsi="Verdana"/>
                <w:sz w:val="16"/>
                <w:szCs w:val="16"/>
                <w:lang w:val="en-US"/>
              </w:rPr>
              <w:t>Actualización</w:t>
            </w:r>
            <w:proofErr w:type="spellEnd"/>
            <w:r w:rsidRPr="00111F25">
              <w:rPr>
                <w:rFonts w:ascii="Verdana" w:hAnsi="Verdana"/>
                <w:sz w:val="16"/>
                <w:szCs w:val="16"/>
                <w:lang w:val="en-US"/>
              </w:rPr>
              <w:t xml:space="preserve"> del Plan de </w:t>
            </w:r>
            <w:proofErr w:type="spellStart"/>
            <w:r w:rsidRPr="00111F25">
              <w:rPr>
                <w:rFonts w:ascii="Verdana" w:hAnsi="Verdana"/>
                <w:sz w:val="16"/>
                <w:szCs w:val="16"/>
                <w:lang w:val="en-US"/>
              </w:rPr>
              <w:t>Manejo</w:t>
            </w:r>
            <w:proofErr w:type="spellEnd"/>
            <w:r w:rsidRPr="002963AB">
              <w:rPr>
                <w:rFonts w:ascii="Verdana" w:hAnsi="Verdana"/>
                <w:sz w:val="16"/>
                <w:szCs w:val="16"/>
              </w:rPr>
              <w:t>.</w:t>
            </w:r>
          </w:p>
        </w:tc>
        <w:tc>
          <w:tcPr>
            <w:tcW w:w="4788" w:type="dxa"/>
          </w:tcPr>
          <w:p w:rsidR="002963AB" w:rsidRPr="003264BA" w:rsidRDefault="00111F25" w:rsidP="00C96F44">
            <w:pPr>
              <w:pStyle w:val="Texto"/>
              <w:spacing w:line="238" w:lineRule="exact"/>
              <w:ind w:firstLine="0"/>
              <w:rPr>
                <w:rFonts w:ascii="Verdana" w:hAnsi="Verdana"/>
                <w:sz w:val="16"/>
                <w:szCs w:val="16"/>
                <w:lang w:val="en-US"/>
              </w:rPr>
            </w:pPr>
            <w:r w:rsidRPr="003264BA">
              <w:rPr>
                <w:rFonts w:ascii="Verdana" w:hAnsi="Verdana"/>
                <w:b/>
                <w:sz w:val="16"/>
                <w:szCs w:val="16"/>
                <w:lang w:val="en-US"/>
              </w:rPr>
              <w:t xml:space="preserve">5.3.4 </w:t>
            </w:r>
            <w:r w:rsidRPr="003264BA">
              <w:rPr>
                <w:rFonts w:ascii="Verdana" w:hAnsi="Verdana"/>
                <w:sz w:val="16"/>
                <w:szCs w:val="16"/>
                <w:lang w:val="en-US"/>
              </w:rPr>
              <w:t xml:space="preserve">Updating of the Handling Plan.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5.3.4.1</w:t>
            </w:r>
            <w:r w:rsidRPr="002963AB">
              <w:rPr>
                <w:rFonts w:ascii="Verdana" w:hAnsi="Verdana"/>
                <w:sz w:val="16"/>
                <w:szCs w:val="16"/>
              </w:rPr>
              <w:t xml:space="preserve"> Se deberá actualizar cuando se efectúen modificaciones de proceso,  sustitución de materiales, cambios a alguno de los conceptos a que se refiere el numeral 5.3. </w:t>
            </w:r>
            <w:proofErr w:type="gramStart"/>
            <w:r w:rsidRPr="002963AB">
              <w:rPr>
                <w:rFonts w:ascii="Verdana" w:hAnsi="Verdana"/>
                <w:sz w:val="16"/>
                <w:szCs w:val="16"/>
              </w:rPr>
              <w:t>o</w:t>
            </w:r>
            <w:proofErr w:type="gramEnd"/>
            <w:r w:rsidRPr="002963AB">
              <w:rPr>
                <w:rFonts w:ascii="Verdana" w:hAnsi="Verdana"/>
                <w:sz w:val="16"/>
                <w:szCs w:val="16"/>
              </w:rPr>
              <w:t xml:space="preserve"> por alguna otra situación establecida en </w:t>
            </w:r>
            <w:r w:rsidRPr="002963AB">
              <w:rPr>
                <w:rFonts w:ascii="Verdana" w:hAnsi="Verdana"/>
                <w:sz w:val="16"/>
                <w:szCs w:val="16"/>
              </w:rPr>
              <w:lastRenderedPageBreak/>
              <w:t>la regulación vigente, en cuyo caso, deberán ser notificadas a la Secretaría.</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sidRPr="003264BA">
              <w:rPr>
                <w:rFonts w:ascii="Verdana" w:hAnsi="Verdana"/>
                <w:b/>
                <w:sz w:val="16"/>
                <w:szCs w:val="16"/>
                <w:lang w:val="en-US"/>
              </w:rPr>
              <w:lastRenderedPageBreak/>
              <w:t xml:space="preserve">5.3.4.1 </w:t>
            </w:r>
            <w:r w:rsidRPr="003264BA">
              <w:rPr>
                <w:rFonts w:ascii="Verdana" w:hAnsi="Verdana"/>
                <w:sz w:val="16"/>
                <w:szCs w:val="16"/>
                <w:lang w:val="en-US"/>
              </w:rPr>
              <w:t xml:space="preserve">When process modifications, substitution of materials, changes to any of the concepts referred to in number 5.3 or for any other situation established in the current regulation, the Plan must be updated, in which </w:t>
            </w:r>
            <w:r w:rsidRPr="003264BA">
              <w:rPr>
                <w:rFonts w:ascii="Verdana" w:hAnsi="Verdana"/>
                <w:sz w:val="16"/>
                <w:szCs w:val="16"/>
                <w:lang w:val="en-US"/>
              </w:rPr>
              <w:lastRenderedPageBreak/>
              <w:t xml:space="preserve">case, the Secretary must be notified. </w:t>
            </w:r>
          </w:p>
        </w:tc>
      </w:tr>
      <w:tr w:rsidR="002963AB" w:rsidRPr="003264BA" w:rsidTr="002963AB">
        <w:tc>
          <w:tcPr>
            <w:tcW w:w="4788" w:type="dxa"/>
          </w:tcPr>
          <w:p w:rsidR="002963AB" w:rsidRPr="003264BA" w:rsidRDefault="002963AB" w:rsidP="00C96F44">
            <w:pPr>
              <w:pStyle w:val="Texto"/>
              <w:spacing w:line="238" w:lineRule="exact"/>
              <w:ind w:firstLine="0"/>
              <w:rPr>
                <w:rFonts w:ascii="Verdana" w:hAnsi="Verdana"/>
                <w:sz w:val="16"/>
                <w:szCs w:val="16"/>
                <w:lang w:val="en-US"/>
              </w:rPr>
            </w:pPr>
            <w:r w:rsidRPr="003264BA">
              <w:rPr>
                <w:rFonts w:ascii="Verdana" w:hAnsi="Verdana"/>
                <w:b/>
                <w:sz w:val="16"/>
                <w:szCs w:val="16"/>
                <w:lang w:val="en-US"/>
              </w:rPr>
              <w:lastRenderedPageBreak/>
              <w:t xml:space="preserve">5.4 </w:t>
            </w:r>
            <w:proofErr w:type="spellStart"/>
            <w:r w:rsidRPr="003264BA">
              <w:rPr>
                <w:rFonts w:ascii="Verdana" w:hAnsi="Verdana"/>
                <w:sz w:val="16"/>
                <w:szCs w:val="16"/>
                <w:lang w:val="en-US"/>
              </w:rPr>
              <w:t>Caracterización</w:t>
            </w:r>
            <w:proofErr w:type="spellEnd"/>
            <w:r w:rsidRPr="003264BA">
              <w:rPr>
                <w:rFonts w:ascii="Verdana" w:hAnsi="Verdana"/>
                <w:sz w:val="16"/>
                <w:szCs w:val="16"/>
                <w:lang w:val="en-US"/>
              </w:rPr>
              <w:t xml:space="preserve"> de los </w:t>
            </w:r>
            <w:proofErr w:type="spellStart"/>
            <w:r w:rsidRPr="003264BA">
              <w:rPr>
                <w:rFonts w:ascii="Verdana" w:hAnsi="Verdana"/>
                <w:sz w:val="16"/>
                <w:szCs w:val="16"/>
                <w:lang w:val="en-US"/>
              </w:rPr>
              <w:t>residuos</w:t>
            </w:r>
            <w:proofErr w:type="spellEnd"/>
            <w:r w:rsidRPr="003264BA">
              <w:rPr>
                <w:rFonts w:ascii="Verdana" w:hAnsi="Verdana"/>
                <w:sz w:val="16"/>
                <w:szCs w:val="16"/>
                <w:lang w:val="en-US"/>
              </w:rPr>
              <w:t>.</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sidRPr="003264BA">
              <w:rPr>
                <w:rFonts w:ascii="Verdana" w:hAnsi="Verdana"/>
                <w:b/>
                <w:sz w:val="16"/>
                <w:szCs w:val="16"/>
                <w:lang w:val="en-US"/>
              </w:rPr>
              <w:t xml:space="preserve">5.4 </w:t>
            </w:r>
            <w:r w:rsidRPr="003264BA">
              <w:rPr>
                <w:rFonts w:ascii="Verdana" w:hAnsi="Verdana"/>
                <w:sz w:val="16"/>
                <w:szCs w:val="16"/>
                <w:lang w:val="en-US"/>
              </w:rPr>
              <w:t xml:space="preserve">Characterization of the wastes. </w:t>
            </w:r>
          </w:p>
        </w:tc>
      </w:tr>
      <w:tr w:rsidR="002963AB" w:rsidRPr="002963AB"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3264BA">
              <w:rPr>
                <w:rFonts w:ascii="Verdana" w:hAnsi="Verdana"/>
                <w:b/>
                <w:sz w:val="16"/>
                <w:szCs w:val="16"/>
                <w:lang w:val="es-MX"/>
              </w:rPr>
              <w:t xml:space="preserve">5.4.1 </w:t>
            </w:r>
            <w:r w:rsidRPr="003264BA">
              <w:rPr>
                <w:rFonts w:ascii="Verdana" w:hAnsi="Verdana"/>
                <w:sz w:val="16"/>
                <w:szCs w:val="16"/>
                <w:lang w:val="es-MX"/>
              </w:rPr>
              <w:t xml:space="preserve">Muestreo </w:t>
            </w:r>
            <w:r w:rsidRPr="002963AB">
              <w:rPr>
                <w:rFonts w:ascii="Verdana" w:hAnsi="Verdana"/>
                <w:sz w:val="16"/>
                <w:szCs w:val="16"/>
              </w:rPr>
              <w:t>para determinar la peligrosidad del residuo.</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sidRPr="003264BA">
              <w:rPr>
                <w:rFonts w:ascii="Verdana" w:hAnsi="Verdana"/>
                <w:b/>
                <w:sz w:val="16"/>
                <w:szCs w:val="16"/>
                <w:lang w:val="en-US"/>
              </w:rPr>
              <w:t xml:space="preserve">5.4.1 </w:t>
            </w:r>
            <w:r w:rsidRPr="003264BA">
              <w:rPr>
                <w:rFonts w:ascii="Verdana" w:hAnsi="Verdana"/>
                <w:sz w:val="16"/>
                <w:szCs w:val="16"/>
                <w:lang w:val="en-US"/>
              </w:rPr>
              <w:t xml:space="preserve">Sampling to determine the hazards of the waste.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sz w:val="16"/>
                <w:szCs w:val="16"/>
              </w:rPr>
              <w:t>Las pruebas para la caracterización deben efectuarse a partir de muestras del residuo a valorar.</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sz w:val="16"/>
                <w:szCs w:val="16"/>
                <w:lang w:val="en-US"/>
              </w:rPr>
              <w:t xml:space="preserve">The tests for the characterization must be made after the samples of the waste to be evaluated.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5.4.1.1</w:t>
            </w:r>
            <w:r w:rsidRPr="002963AB">
              <w:rPr>
                <w:rFonts w:ascii="Verdana" w:hAnsi="Verdana"/>
                <w:sz w:val="16"/>
                <w:szCs w:val="16"/>
              </w:rPr>
              <w:t xml:space="preserve"> Para la caracterización del residuo, las muestras deben ser obtenidas:</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b/>
                <w:sz w:val="16"/>
                <w:szCs w:val="16"/>
                <w:lang w:val="en-US"/>
              </w:rPr>
              <w:t xml:space="preserve">5.4.1.1 </w:t>
            </w:r>
            <w:r>
              <w:rPr>
                <w:rFonts w:ascii="Verdana" w:hAnsi="Verdana"/>
                <w:sz w:val="16"/>
                <w:szCs w:val="16"/>
                <w:lang w:val="en-US"/>
              </w:rPr>
              <w:t xml:space="preserve">For the characterization of the waste, the samples must be obtained: </w:t>
            </w:r>
          </w:p>
        </w:tc>
      </w:tr>
      <w:tr w:rsidR="002963AB" w:rsidRPr="003264BA"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2963AB">
              <w:rPr>
                <w:rFonts w:ascii="Verdana" w:hAnsi="Verdana"/>
                <w:b/>
                <w:sz w:val="16"/>
                <w:szCs w:val="16"/>
              </w:rPr>
              <w:t>a)</w:t>
            </w:r>
            <w:r w:rsidRPr="002963AB">
              <w:rPr>
                <w:rFonts w:ascii="Verdana" w:hAnsi="Verdana"/>
                <w:sz w:val="16"/>
                <w:szCs w:val="16"/>
              </w:rPr>
              <w:tab/>
              <w:t>Antes del inicio de operaciones o cuando se modifiquen procesos, de las pruebas metalúrgicas realizadas en el laboratorio, y/o</w:t>
            </w:r>
          </w:p>
        </w:tc>
        <w:tc>
          <w:tcPr>
            <w:tcW w:w="4788" w:type="dxa"/>
          </w:tcPr>
          <w:p w:rsidR="002963AB" w:rsidRPr="003264BA" w:rsidRDefault="003264BA" w:rsidP="00C96F4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Before the initiation of operations or when processes are modified of the metallurgical tests performed in the laboratory, and/or </w:t>
            </w:r>
          </w:p>
        </w:tc>
      </w:tr>
      <w:tr w:rsidR="002963AB" w:rsidRPr="003264BA"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2963AB">
              <w:rPr>
                <w:rFonts w:ascii="Verdana" w:hAnsi="Verdana"/>
                <w:b/>
                <w:sz w:val="16"/>
                <w:szCs w:val="16"/>
              </w:rPr>
              <w:t>b)</w:t>
            </w:r>
            <w:r w:rsidRPr="002963AB">
              <w:rPr>
                <w:rFonts w:ascii="Verdana" w:hAnsi="Verdana"/>
                <w:sz w:val="16"/>
                <w:szCs w:val="16"/>
              </w:rPr>
              <w:tab/>
              <w:t>Durante la operación, de las corrientes donde se generan los residuos o directamente de los depósitos de residuos.</w:t>
            </w:r>
          </w:p>
        </w:tc>
        <w:tc>
          <w:tcPr>
            <w:tcW w:w="4788" w:type="dxa"/>
          </w:tcPr>
          <w:p w:rsidR="002963AB" w:rsidRPr="003264BA" w:rsidRDefault="003264BA" w:rsidP="00613D9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During the operation, </w:t>
            </w:r>
            <w:r w:rsidR="00613D94">
              <w:rPr>
                <w:rFonts w:ascii="Verdana" w:hAnsi="Verdana"/>
                <w:sz w:val="16"/>
                <w:szCs w:val="16"/>
                <w:lang w:val="en-US"/>
              </w:rPr>
              <w:t>from</w:t>
            </w:r>
            <w:r>
              <w:rPr>
                <w:rFonts w:ascii="Verdana" w:hAnsi="Verdana"/>
                <w:sz w:val="16"/>
                <w:szCs w:val="16"/>
                <w:lang w:val="en-US"/>
              </w:rPr>
              <w:t xml:space="preserve"> the currents where the wastes are generated or directly from the deposits of wastes.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3264BA">
              <w:rPr>
                <w:rFonts w:ascii="Verdana" w:hAnsi="Verdana"/>
                <w:b/>
                <w:sz w:val="16"/>
                <w:szCs w:val="16"/>
                <w:lang w:val="en-US"/>
              </w:rPr>
              <w:t>5.4.1.2</w:t>
            </w:r>
            <w:r w:rsidRPr="003264BA">
              <w:rPr>
                <w:rFonts w:ascii="Verdana" w:hAnsi="Verdana"/>
                <w:sz w:val="16"/>
                <w:szCs w:val="16"/>
                <w:lang w:val="en-US"/>
              </w:rPr>
              <w:t xml:space="preserve"> El </w:t>
            </w:r>
            <w:proofErr w:type="spellStart"/>
            <w:r w:rsidRPr="003264BA">
              <w:rPr>
                <w:rFonts w:ascii="Verdana" w:hAnsi="Verdana"/>
                <w:sz w:val="16"/>
                <w:szCs w:val="16"/>
                <w:lang w:val="en-US"/>
              </w:rPr>
              <w:t>método</w:t>
            </w:r>
            <w:proofErr w:type="spellEnd"/>
            <w:r w:rsidRPr="003264BA">
              <w:rPr>
                <w:rFonts w:ascii="Verdana" w:hAnsi="Verdana"/>
                <w:sz w:val="16"/>
                <w:szCs w:val="16"/>
                <w:lang w:val="en-US"/>
              </w:rPr>
              <w:t xml:space="preserve"> </w:t>
            </w:r>
            <w:proofErr w:type="spellStart"/>
            <w:r w:rsidRPr="003264BA">
              <w:rPr>
                <w:rFonts w:ascii="Verdana" w:hAnsi="Verdana"/>
                <w:sz w:val="16"/>
                <w:szCs w:val="16"/>
                <w:lang w:val="en-US"/>
              </w:rPr>
              <w:t>empleado</w:t>
            </w:r>
            <w:proofErr w:type="spellEnd"/>
            <w:r w:rsidRPr="003264BA">
              <w:rPr>
                <w:rFonts w:ascii="Verdana" w:hAnsi="Verdana"/>
                <w:sz w:val="16"/>
                <w:szCs w:val="16"/>
                <w:lang w:val="en-US"/>
              </w:rPr>
              <w:t xml:space="preserve"> en el </w:t>
            </w:r>
            <w:proofErr w:type="spellStart"/>
            <w:r w:rsidRPr="003264BA">
              <w:rPr>
                <w:rFonts w:ascii="Verdana" w:hAnsi="Verdana"/>
                <w:sz w:val="16"/>
                <w:szCs w:val="16"/>
                <w:lang w:val="en-US"/>
              </w:rPr>
              <w:t>laboratorio</w:t>
            </w:r>
            <w:proofErr w:type="spellEnd"/>
            <w:r w:rsidRPr="003264BA">
              <w:rPr>
                <w:rFonts w:ascii="Verdana" w:hAnsi="Verdana"/>
                <w:sz w:val="16"/>
                <w:szCs w:val="16"/>
                <w:lang w:val="en-US"/>
              </w:rPr>
              <w:t xml:space="preserve"> </w:t>
            </w:r>
            <w:proofErr w:type="spellStart"/>
            <w:r w:rsidRPr="003264BA">
              <w:rPr>
                <w:rFonts w:ascii="Verdana" w:hAnsi="Verdana"/>
                <w:sz w:val="16"/>
                <w:szCs w:val="16"/>
                <w:lang w:val="en-US"/>
              </w:rPr>
              <w:t>debe</w:t>
            </w:r>
            <w:proofErr w:type="spellEnd"/>
            <w:r w:rsidRPr="003264BA">
              <w:rPr>
                <w:rFonts w:ascii="Verdana" w:hAnsi="Verdana"/>
                <w:sz w:val="16"/>
                <w:szCs w:val="16"/>
                <w:lang w:val="en-US"/>
              </w:rPr>
              <w:t xml:space="preserve"> </w:t>
            </w:r>
            <w:proofErr w:type="spellStart"/>
            <w:r w:rsidRPr="003264BA">
              <w:rPr>
                <w:rFonts w:ascii="Verdana" w:hAnsi="Verdana"/>
                <w:sz w:val="16"/>
                <w:szCs w:val="16"/>
                <w:lang w:val="en-US"/>
              </w:rPr>
              <w:t>simular</w:t>
            </w:r>
            <w:proofErr w:type="spellEnd"/>
            <w:r w:rsidRPr="003264BA">
              <w:rPr>
                <w:rFonts w:ascii="Verdana" w:hAnsi="Verdana"/>
                <w:sz w:val="16"/>
                <w:szCs w:val="16"/>
                <w:lang w:val="en-US"/>
              </w:rPr>
              <w:t xml:space="preserve"> el </w:t>
            </w:r>
            <w:proofErr w:type="spellStart"/>
            <w:r w:rsidRPr="003264BA">
              <w:rPr>
                <w:rFonts w:ascii="Verdana" w:hAnsi="Verdana"/>
                <w:sz w:val="16"/>
                <w:szCs w:val="16"/>
                <w:lang w:val="en-US"/>
              </w:rPr>
              <w:t>proceso</w:t>
            </w:r>
            <w:proofErr w:type="spellEnd"/>
            <w:r w:rsidRPr="003264BA">
              <w:rPr>
                <w:rFonts w:ascii="Verdana" w:hAnsi="Verdana"/>
                <w:sz w:val="16"/>
                <w:szCs w:val="16"/>
                <w:lang w:val="en-US"/>
              </w:rPr>
              <w:t xml:space="preserve"> de </w:t>
            </w:r>
            <w:proofErr w:type="spellStart"/>
            <w:r w:rsidRPr="003264BA">
              <w:rPr>
                <w:rFonts w:ascii="Verdana" w:hAnsi="Verdana"/>
                <w:sz w:val="16"/>
                <w:szCs w:val="16"/>
                <w:lang w:val="en-US"/>
              </w:rPr>
              <w:t>tratamiento</w:t>
            </w:r>
            <w:proofErr w:type="spellEnd"/>
            <w:r w:rsidRPr="003264BA">
              <w:rPr>
                <w:rFonts w:ascii="Verdana" w:hAnsi="Verdana"/>
                <w:sz w:val="16"/>
                <w:szCs w:val="16"/>
                <w:lang w:val="en-US"/>
              </w:rPr>
              <w:t xml:space="preserve"> y/</w:t>
            </w:r>
            <w:r w:rsidRPr="002963AB">
              <w:rPr>
                <w:rFonts w:ascii="Verdana" w:hAnsi="Verdana"/>
                <w:sz w:val="16"/>
                <w:szCs w:val="16"/>
              </w:rPr>
              <w:t>o fundición o refinación que se realizará durante la operación.</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b/>
                <w:sz w:val="16"/>
                <w:szCs w:val="16"/>
                <w:lang w:val="en-US"/>
              </w:rPr>
              <w:t xml:space="preserve">5.4.1.2 </w:t>
            </w:r>
            <w:r>
              <w:rPr>
                <w:rFonts w:ascii="Verdana" w:hAnsi="Verdana"/>
                <w:sz w:val="16"/>
                <w:szCs w:val="16"/>
                <w:lang w:val="en-US"/>
              </w:rPr>
              <w:t xml:space="preserve">The method employed in the laboratory must simulate the treatment process and/or smelting or refining that will be carried out during the operation.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3264BA">
              <w:rPr>
                <w:rFonts w:ascii="Verdana" w:hAnsi="Verdana"/>
                <w:b/>
                <w:sz w:val="16"/>
                <w:szCs w:val="16"/>
                <w:lang w:val="en-US"/>
              </w:rPr>
              <w:t>5.4.1.3</w:t>
            </w:r>
            <w:r w:rsidRPr="003264BA">
              <w:rPr>
                <w:rFonts w:ascii="Verdana" w:hAnsi="Verdana"/>
                <w:sz w:val="16"/>
                <w:szCs w:val="16"/>
                <w:lang w:val="en-US"/>
              </w:rPr>
              <w:t xml:space="preserve"> En la </w:t>
            </w:r>
            <w:proofErr w:type="spellStart"/>
            <w:r w:rsidRPr="003264BA">
              <w:rPr>
                <w:rFonts w:ascii="Verdana" w:hAnsi="Verdana"/>
                <w:sz w:val="16"/>
                <w:szCs w:val="16"/>
                <w:lang w:val="en-US"/>
              </w:rPr>
              <w:t>etapa</w:t>
            </w:r>
            <w:proofErr w:type="spellEnd"/>
            <w:r w:rsidRPr="003264BA">
              <w:rPr>
                <w:rFonts w:ascii="Verdana" w:hAnsi="Verdana"/>
                <w:sz w:val="16"/>
                <w:szCs w:val="16"/>
                <w:lang w:val="en-US"/>
              </w:rPr>
              <w:t xml:space="preserve"> de </w:t>
            </w:r>
            <w:proofErr w:type="spellStart"/>
            <w:r w:rsidRPr="003264BA">
              <w:rPr>
                <w:rFonts w:ascii="Verdana" w:hAnsi="Verdana"/>
                <w:sz w:val="16"/>
                <w:szCs w:val="16"/>
                <w:lang w:val="en-US"/>
              </w:rPr>
              <w:t>operación</w:t>
            </w:r>
            <w:proofErr w:type="spellEnd"/>
            <w:r w:rsidRPr="003264BA">
              <w:rPr>
                <w:rFonts w:ascii="Verdana" w:hAnsi="Verdana"/>
                <w:sz w:val="16"/>
                <w:szCs w:val="16"/>
                <w:lang w:val="en-US"/>
              </w:rPr>
              <w:t xml:space="preserve"> se </w:t>
            </w:r>
            <w:proofErr w:type="spellStart"/>
            <w:r w:rsidRPr="003264BA">
              <w:rPr>
                <w:rFonts w:ascii="Verdana" w:hAnsi="Verdana"/>
                <w:sz w:val="16"/>
                <w:szCs w:val="16"/>
                <w:lang w:val="en-US"/>
              </w:rPr>
              <w:t>hará</w:t>
            </w:r>
            <w:proofErr w:type="spellEnd"/>
            <w:r w:rsidRPr="003264BA">
              <w:rPr>
                <w:rFonts w:ascii="Verdana" w:hAnsi="Verdana"/>
                <w:sz w:val="16"/>
                <w:szCs w:val="16"/>
                <w:lang w:val="en-US"/>
              </w:rPr>
              <w:t xml:space="preserve"> un </w:t>
            </w:r>
            <w:proofErr w:type="spellStart"/>
            <w:r w:rsidRPr="003264BA">
              <w:rPr>
                <w:rFonts w:ascii="Verdana" w:hAnsi="Verdana"/>
                <w:sz w:val="16"/>
                <w:szCs w:val="16"/>
                <w:lang w:val="en-US"/>
              </w:rPr>
              <w:t>compósit</w:t>
            </w:r>
            <w:proofErr w:type="spellEnd"/>
            <w:r w:rsidRPr="002963AB">
              <w:rPr>
                <w:rFonts w:ascii="Verdana" w:hAnsi="Verdana"/>
                <w:sz w:val="16"/>
                <w:szCs w:val="16"/>
              </w:rPr>
              <w:t>o anual durante la vida útil del proyecto que sea representativo de las características del residuo.</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b/>
                <w:sz w:val="16"/>
                <w:szCs w:val="16"/>
                <w:lang w:val="en-US"/>
              </w:rPr>
              <w:t xml:space="preserve">5.4.1.3 </w:t>
            </w:r>
            <w:r>
              <w:rPr>
                <w:rFonts w:ascii="Verdana" w:hAnsi="Verdana"/>
                <w:sz w:val="16"/>
                <w:szCs w:val="16"/>
                <w:lang w:val="en-US"/>
              </w:rPr>
              <w:t xml:space="preserve">In the operation stage, an annual composite will be made during the useful life of the project that is representative of the characteristics of the waste.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55708D">
              <w:rPr>
                <w:rFonts w:ascii="Verdana" w:hAnsi="Verdana"/>
                <w:b/>
                <w:sz w:val="16"/>
                <w:szCs w:val="16"/>
                <w:lang w:val="es-MX"/>
              </w:rPr>
              <w:t>5.4.1.4</w:t>
            </w:r>
            <w:r w:rsidRPr="0055708D">
              <w:rPr>
                <w:rFonts w:ascii="Verdana" w:hAnsi="Verdana"/>
                <w:sz w:val="16"/>
                <w:szCs w:val="16"/>
                <w:lang w:val="es-MX"/>
              </w:rPr>
              <w:t xml:space="preserve"> A las muestras señaladas se les aplicarán las pruebas referidas en los numerales 5.4.2.3, 5.</w:t>
            </w:r>
            <w:r w:rsidRPr="002963AB">
              <w:rPr>
                <w:rFonts w:ascii="Verdana" w:hAnsi="Verdana"/>
                <w:sz w:val="16"/>
                <w:szCs w:val="16"/>
              </w:rPr>
              <w:t xml:space="preserve">4.2.4, 5.4.2.5. </w:t>
            </w:r>
            <w:proofErr w:type="gramStart"/>
            <w:r w:rsidRPr="002963AB">
              <w:rPr>
                <w:rFonts w:ascii="Verdana" w:hAnsi="Verdana"/>
                <w:sz w:val="16"/>
                <w:szCs w:val="16"/>
              </w:rPr>
              <w:t>y</w:t>
            </w:r>
            <w:proofErr w:type="gramEnd"/>
            <w:r w:rsidRPr="002963AB">
              <w:rPr>
                <w:rFonts w:ascii="Verdana" w:hAnsi="Verdana"/>
                <w:sz w:val="16"/>
                <w:szCs w:val="16"/>
              </w:rPr>
              <w:t xml:space="preserve"> 5.4.2.6.</w:t>
            </w:r>
          </w:p>
        </w:tc>
        <w:tc>
          <w:tcPr>
            <w:tcW w:w="4788" w:type="dxa"/>
          </w:tcPr>
          <w:p w:rsidR="002963AB" w:rsidRPr="00FD1A64" w:rsidRDefault="003264BA" w:rsidP="00FD1A64">
            <w:pPr>
              <w:pStyle w:val="Texto"/>
              <w:spacing w:line="238" w:lineRule="exact"/>
              <w:ind w:firstLine="0"/>
              <w:rPr>
                <w:rFonts w:ascii="Verdana" w:hAnsi="Verdana"/>
                <w:sz w:val="16"/>
                <w:szCs w:val="16"/>
                <w:lang w:val="en-US"/>
              </w:rPr>
            </w:pPr>
            <w:r w:rsidRPr="00FD1A64">
              <w:rPr>
                <w:rFonts w:ascii="Verdana" w:hAnsi="Verdana"/>
                <w:b/>
                <w:sz w:val="16"/>
                <w:szCs w:val="16"/>
                <w:lang w:val="en-US"/>
              </w:rPr>
              <w:t xml:space="preserve">5.4.1.4 </w:t>
            </w:r>
            <w:r w:rsidRPr="00FD1A64">
              <w:rPr>
                <w:rFonts w:ascii="Verdana" w:hAnsi="Verdana"/>
                <w:sz w:val="16"/>
                <w:szCs w:val="16"/>
                <w:lang w:val="en-US"/>
              </w:rPr>
              <w:t>The tests referred to in numbers 5.4.2.3, 5.4.2.4, 5.4.2.5</w:t>
            </w:r>
            <w:r w:rsidR="00FD1A64">
              <w:rPr>
                <w:rFonts w:ascii="Verdana" w:hAnsi="Verdana"/>
                <w:sz w:val="16"/>
                <w:szCs w:val="16"/>
                <w:lang w:val="en-US"/>
              </w:rPr>
              <w:t>,</w:t>
            </w:r>
            <w:r w:rsidRPr="00FD1A64">
              <w:rPr>
                <w:rFonts w:ascii="Verdana" w:hAnsi="Verdana"/>
                <w:sz w:val="16"/>
                <w:szCs w:val="16"/>
                <w:lang w:val="en-US"/>
              </w:rPr>
              <w:t xml:space="preserve"> and 5.4.2.6 will be applied to the stipulated samples. </w:t>
            </w:r>
          </w:p>
        </w:tc>
      </w:tr>
      <w:tr w:rsidR="002963AB" w:rsidRPr="002963AB"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 xml:space="preserve">5.4.2 </w:t>
            </w:r>
            <w:r w:rsidRPr="002963AB">
              <w:rPr>
                <w:rFonts w:ascii="Verdana" w:hAnsi="Verdana"/>
                <w:sz w:val="16"/>
                <w:szCs w:val="16"/>
              </w:rPr>
              <w:t>Caracterización del residuo.</w:t>
            </w:r>
          </w:p>
        </w:tc>
        <w:tc>
          <w:tcPr>
            <w:tcW w:w="4788" w:type="dxa"/>
          </w:tcPr>
          <w:p w:rsidR="002963AB" w:rsidRPr="00FD1A64" w:rsidRDefault="003264BA" w:rsidP="00C96F44">
            <w:pPr>
              <w:pStyle w:val="Texto"/>
              <w:spacing w:line="238" w:lineRule="exact"/>
              <w:ind w:firstLine="0"/>
              <w:rPr>
                <w:rFonts w:ascii="Verdana" w:hAnsi="Verdana"/>
                <w:sz w:val="16"/>
                <w:szCs w:val="16"/>
                <w:lang w:val="en-US"/>
              </w:rPr>
            </w:pPr>
            <w:r w:rsidRPr="00FD1A64">
              <w:rPr>
                <w:rFonts w:ascii="Verdana" w:hAnsi="Verdana"/>
                <w:b/>
                <w:sz w:val="16"/>
                <w:szCs w:val="16"/>
                <w:lang w:val="en-US"/>
              </w:rPr>
              <w:t xml:space="preserve">5.4.2 </w:t>
            </w:r>
            <w:r w:rsidRPr="00FD1A64">
              <w:rPr>
                <w:rFonts w:ascii="Verdana" w:hAnsi="Verdana"/>
                <w:sz w:val="16"/>
                <w:szCs w:val="16"/>
                <w:lang w:val="en-US"/>
              </w:rPr>
              <w:t>Characterization of the waste.</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sz w:val="16"/>
                <w:szCs w:val="16"/>
              </w:rPr>
              <w:t>Cuando existan normas oficiales mexicanas específicas para la caracterización de un residuo, dichas pruebas se realizarán conforme a las especificaciones establecidas en ellas.</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sz w:val="16"/>
                <w:szCs w:val="16"/>
                <w:lang w:val="en-US"/>
              </w:rPr>
              <w:t xml:space="preserve">When specific Official Mexican Standards exist for the characterization of a waste, said tests will be made according to the specifications established in them. </w:t>
            </w:r>
          </w:p>
        </w:tc>
      </w:tr>
      <w:tr w:rsidR="002963AB" w:rsidRPr="003264BA" w:rsidTr="002963AB">
        <w:tc>
          <w:tcPr>
            <w:tcW w:w="4788" w:type="dxa"/>
          </w:tcPr>
          <w:p w:rsidR="002963AB" w:rsidRPr="002963AB" w:rsidRDefault="002963AB" w:rsidP="00C96F44">
            <w:pPr>
              <w:pStyle w:val="Texto"/>
              <w:spacing w:line="238" w:lineRule="exact"/>
              <w:ind w:firstLine="0"/>
              <w:rPr>
                <w:rFonts w:ascii="Verdana" w:hAnsi="Verdana"/>
                <w:sz w:val="16"/>
                <w:szCs w:val="16"/>
              </w:rPr>
            </w:pPr>
            <w:r w:rsidRPr="002963AB">
              <w:rPr>
                <w:rFonts w:ascii="Verdana" w:hAnsi="Verdana"/>
                <w:b/>
                <w:sz w:val="16"/>
                <w:szCs w:val="16"/>
              </w:rPr>
              <w:t>5.4.2.1</w:t>
            </w:r>
            <w:r w:rsidRPr="002963AB">
              <w:rPr>
                <w:rFonts w:ascii="Verdana" w:hAnsi="Verdana"/>
                <w:sz w:val="16"/>
                <w:szCs w:val="16"/>
              </w:rPr>
              <w:t xml:space="preserve"> En el residuo, se determinará, según sea el caso:</w:t>
            </w:r>
          </w:p>
        </w:tc>
        <w:tc>
          <w:tcPr>
            <w:tcW w:w="4788" w:type="dxa"/>
          </w:tcPr>
          <w:p w:rsidR="002963AB" w:rsidRPr="003264BA" w:rsidRDefault="003264BA" w:rsidP="00C96F44">
            <w:pPr>
              <w:pStyle w:val="Texto"/>
              <w:spacing w:line="238" w:lineRule="exact"/>
              <w:ind w:firstLine="0"/>
              <w:rPr>
                <w:rFonts w:ascii="Verdana" w:hAnsi="Verdana"/>
                <w:sz w:val="16"/>
                <w:szCs w:val="16"/>
                <w:lang w:val="en-US"/>
              </w:rPr>
            </w:pPr>
            <w:r>
              <w:rPr>
                <w:rFonts w:ascii="Verdana" w:hAnsi="Verdana"/>
                <w:b/>
                <w:sz w:val="16"/>
                <w:szCs w:val="16"/>
                <w:lang w:val="en-US"/>
              </w:rPr>
              <w:t xml:space="preserve">5.4.2.1 </w:t>
            </w:r>
            <w:r>
              <w:rPr>
                <w:rFonts w:ascii="Verdana" w:hAnsi="Verdana"/>
                <w:sz w:val="16"/>
                <w:szCs w:val="16"/>
                <w:lang w:val="en-US"/>
              </w:rPr>
              <w:t xml:space="preserve">In the waste, the following will be determined as applicable: </w:t>
            </w:r>
          </w:p>
        </w:tc>
      </w:tr>
      <w:tr w:rsidR="002963AB" w:rsidRPr="003264BA"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2963AB">
              <w:rPr>
                <w:rFonts w:ascii="Verdana" w:hAnsi="Verdana"/>
                <w:b/>
                <w:sz w:val="16"/>
                <w:szCs w:val="16"/>
              </w:rPr>
              <w:t>a)</w:t>
            </w:r>
            <w:r w:rsidRPr="002963AB">
              <w:rPr>
                <w:rFonts w:ascii="Verdana" w:hAnsi="Verdana"/>
                <w:sz w:val="16"/>
                <w:szCs w:val="16"/>
              </w:rPr>
              <w:tab/>
              <w:t>Las concentraciones totales (base seca) de los elementos incluidos en el Cuadro 2: antimonio, arsénico, bario, berilio, cadmio, cromo, mercurio, plata, plomo y selenio.</w:t>
            </w:r>
          </w:p>
        </w:tc>
        <w:tc>
          <w:tcPr>
            <w:tcW w:w="4788" w:type="dxa"/>
          </w:tcPr>
          <w:p w:rsidR="002963AB" w:rsidRPr="003264BA" w:rsidRDefault="003264BA" w:rsidP="00C96F4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total concentrations (dry base) </w:t>
            </w:r>
            <w:r w:rsidR="00C96F44">
              <w:rPr>
                <w:rFonts w:ascii="Verdana" w:hAnsi="Verdana"/>
                <w:sz w:val="16"/>
                <w:szCs w:val="16"/>
                <w:lang w:val="en-US"/>
              </w:rPr>
              <w:t xml:space="preserve">of the elements included in the Box 2: antimony, arsenic, barium, beryllium, cadmium, chrome, mercury, silver, lead and selenium. </w:t>
            </w:r>
          </w:p>
        </w:tc>
      </w:tr>
      <w:tr w:rsidR="002963AB" w:rsidRPr="00C96F44" w:rsidTr="002963AB">
        <w:tc>
          <w:tcPr>
            <w:tcW w:w="4788" w:type="dxa"/>
          </w:tcPr>
          <w:p w:rsidR="002963AB" w:rsidRPr="002963AB" w:rsidRDefault="002963AB" w:rsidP="00C96F44">
            <w:pPr>
              <w:pStyle w:val="ROMANOS"/>
              <w:spacing w:line="238" w:lineRule="exact"/>
              <w:ind w:left="0" w:firstLine="0"/>
              <w:rPr>
                <w:rFonts w:ascii="Verdana" w:hAnsi="Verdana"/>
                <w:sz w:val="16"/>
                <w:szCs w:val="16"/>
              </w:rPr>
            </w:pPr>
            <w:r w:rsidRPr="002963AB">
              <w:rPr>
                <w:rFonts w:ascii="Verdana" w:hAnsi="Verdana"/>
                <w:b/>
                <w:sz w:val="16"/>
                <w:szCs w:val="16"/>
              </w:rPr>
              <w:t>b)</w:t>
            </w:r>
            <w:r w:rsidRPr="002963AB">
              <w:rPr>
                <w:rFonts w:ascii="Verdana" w:hAnsi="Verdana"/>
                <w:sz w:val="16"/>
                <w:szCs w:val="16"/>
              </w:rPr>
              <w:tab/>
              <w:t>La movilidad de los metales y metaloides presentes en el residuo, conforme a la determinación de las concentraciones totales, con base en los métodos de prueba aplicables (de acuerdo con la granulometría).</w:t>
            </w:r>
          </w:p>
        </w:tc>
        <w:tc>
          <w:tcPr>
            <w:tcW w:w="4788" w:type="dxa"/>
          </w:tcPr>
          <w:p w:rsidR="00C96F44" w:rsidRPr="00C96F44" w:rsidRDefault="00C96F44" w:rsidP="00C96F4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mobility of the metals and metalloids present in the waste, according to the determination of the total concentrations, based on the applicable test methods (according to the </w:t>
            </w:r>
            <w:proofErr w:type="spellStart"/>
            <w:r>
              <w:rPr>
                <w:rFonts w:ascii="Verdana" w:hAnsi="Verdana"/>
                <w:sz w:val="16"/>
                <w:szCs w:val="16"/>
                <w:lang w:val="en-US"/>
              </w:rPr>
              <w:t>granulometer</w:t>
            </w:r>
            <w:proofErr w:type="spellEnd"/>
            <w:r>
              <w:rPr>
                <w:rFonts w:ascii="Verdana" w:hAnsi="Verdana"/>
                <w:sz w:val="16"/>
                <w:szCs w:val="16"/>
                <w:lang w:val="en-US"/>
              </w:rPr>
              <w:t xml:space="preserve">). </w:t>
            </w:r>
          </w:p>
        </w:tc>
      </w:tr>
      <w:tr w:rsidR="002963AB" w:rsidRPr="00C96F44" w:rsidTr="002963AB">
        <w:tc>
          <w:tcPr>
            <w:tcW w:w="4788" w:type="dxa"/>
          </w:tcPr>
          <w:p w:rsidR="002963AB" w:rsidRPr="00C96F44" w:rsidRDefault="002963AB" w:rsidP="00C96F44">
            <w:pPr>
              <w:pStyle w:val="ROMANOS"/>
              <w:spacing w:line="238" w:lineRule="exact"/>
              <w:ind w:left="0" w:firstLine="0"/>
              <w:rPr>
                <w:rFonts w:ascii="Verdana" w:hAnsi="Verdana"/>
                <w:sz w:val="16"/>
                <w:szCs w:val="16"/>
                <w:lang w:val="en-US"/>
              </w:rPr>
            </w:pPr>
            <w:r w:rsidRPr="00C96F44">
              <w:rPr>
                <w:rFonts w:ascii="Verdana" w:hAnsi="Verdana"/>
                <w:b/>
                <w:sz w:val="16"/>
                <w:szCs w:val="16"/>
                <w:lang w:val="en-US"/>
              </w:rPr>
              <w:t>c)</w:t>
            </w:r>
            <w:r w:rsidRPr="00C96F44">
              <w:rPr>
                <w:rFonts w:ascii="Verdana" w:hAnsi="Verdana"/>
                <w:sz w:val="16"/>
                <w:szCs w:val="16"/>
                <w:lang w:val="en-US"/>
              </w:rPr>
              <w:tab/>
              <w:t xml:space="preserve">El </w:t>
            </w:r>
            <w:proofErr w:type="spellStart"/>
            <w:r w:rsidRPr="00C96F44">
              <w:rPr>
                <w:rFonts w:ascii="Verdana" w:hAnsi="Verdana"/>
                <w:sz w:val="16"/>
                <w:szCs w:val="16"/>
                <w:lang w:val="en-US"/>
              </w:rPr>
              <w:t>potencial</w:t>
            </w:r>
            <w:proofErr w:type="spellEnd"/>
            <w:r w:rsidRPr="00C96F44">
              <w:rPr>
                <w:rFonts w:ascii="Verdana" w:hAnsi="Verdana"/>
                <w:sz w:val="16"/>
                <w:szCs w:val="16"/>
                <w:lang w:val="en-US"/>
              </w:rPr>
              <w:t xml:space="preserve"> de </w:t>
            </w:r>
            <w:proofErr w:type="spellStart"/>
            <w:r w:rsidRPr="00C96F44">
              <w:rPr>
                <w:rFonts w:ascii="Verdana" w:hAnsi="Verdana"/>
                <w:sz w:val="16"/>
                <w:szCs w:val="16"/>
                <w:lang w:val="en-US"/>
              </w:rPr>
              <w:t>generación</w:t>
            </w:r>
            <w:proofErr w:type="spellEnd"/>
            <w:r w:rsidRPr="00C96F44">
              <w:rPr>
                <w:rFonts w:ascii="Verdana" w:hAnsi="Verdana"/>
                <w:sz w:val="16"/>
                <w:szCs w:val="16"/>
                <w:lang w:val="en-US"/>
              </w:rPr>
              <w:t xml:space="preserve"> de </w:t>
            </w:r>
            <w:proofErr w:type="spellStart"/>
            <w:r w:rsidRPr="00C96F44">
              <w:rPr>
                <w:rFonts w:ascii="Verdana" w:hAnsi="Verdana"/>
                <w:sz w:val="16"/>
                <w:szCs w:val="16"/>
                <w:lang w:val="en-US"/>
              </w:rPr>
              <w:t>drenaje</w:t>
            </w:r>
            <w:proofErr w:type="spellEnd"/>
            <w:r w:rsidRPr="00C96F44">
              <w:rPr>
                <w:rFonts w:ascii="Verdana" w:hAnsi="Verdana"/>
                <w:sz w:val="16"/>
                <w:szCs w:val="16"/>
                <w:lang w:val="en-US"/>
              </w:rPr>
              <w:t xml:space="preserve"> </w:t>
            </w:r>
            <w:proofErr w:type="spellStart"/>
            <w:r w:rsidRPr="00C96F44">
              <w:rPr>
                <w:rFonts w:ascii="Verdana" w:hAnsi="Verdana"/>
                <w:sz w:val="16"/>
                <w:szCs w:val="16"/>
                <w:lang w:val="en-US"/>
              </w:rPr>
              <w:t>ácido</w:t>
            </w:r>
            <w:proofErr w:type="spellEnd"/>
            <w:r w:rsidRPr="00C96F44">
              <w:rPr>
                <w:rFonts w:ascii="Verdana" w:hAnsi="Verdana"/>
                <w:sz w:val="16"/>
                <w:szCs w:val="16"/>
                <w:lang w:val="en-US"/>
              </w:rPr>
              <w:t>.</w:t>
            </w:r>
          </w:p>
        </w:tc>
        <w:tc>
          <w:tcPr>
            <w:tcW w:w="4788" w:type="dxa"/>
          </w:tcPr>
          <w:p w:rsidR="002963AB" w:rsidRPr="00C96F44" w:rsidRDefault="00C96F44" w:rsidP="00C96F44">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potential for generation of acid drainage.</w:t>
            </w:r>
          </w:p>
        </w:tc>
      </w:tr>
      <w:tr w:rsidR="002963AB" w:rsidRPr="00C96F44" w:rsidTr="002963AB">
        <w:tc>
          <w:tcPr>
            <w:tcW w:w="4788" w:type="dxa"/>
          </w:tcPr>
          <w:p w:rsidR="002963AB" w:rsidRPr="00C96F44" w:rsidRDefault="002963AB" w:rsidP="00C96F44">
            <w:pPr>
              <w:pStyle w:val="ROMANOS"/>
              <w:spacing w:line="238" w:lineRule="exact"/>
              <w:ind w:left="0" w:firstLine="0"/>
              <w:rPr>
                <w:rFonts w:ascii="Verdana" w:hAnsi="Verdana"/>
                <w:sz w:val="16"/>
                <w:szCs w:val="16"/>
                <w:lang w:val="en-US"/>
              </w:rPr>
            </w:pPr>
            <w:r w:rsidRPr="00C96F44">
              <w:rPr>
                <w:rFonts w:ascii="Verdana" w:hAnsi="Verdana"/>
                <w:b/>
                <w:sz w:val="16"/>
                <w:szCs w:val="16"/>
                <w:lang w:val="en-US"/>
              </w:rPr>
              <w:t>d)</w:t>
            </w:r>
            <w:r w:rsidRPr="00C96F44">
              <w:rPr>
                <w:rFonts w:ascii="Verdana" w:hAnsi="Verdana"/>
                <w:sz w:val="16"/>
                <w:szCs w:val="16"/>
                <w:lang w:val="en-US"/>
              </w:rPr>
              <w:tab/>
              <w:t xml:space="preserve">El pH de la </w:t>
            </w:r>
            <w:proofErr w:type="spellStart"/>
            <w:r w:rsidRPr="00C96F44">
              <w:rPr>
                <w:rFonts w:ascii="Verdana" w:hAnsi="Verdana"/>
                <w:sz w:val="16"/>
                <w:szCs w:val="16"/>
                <w:lang w:val="en-US"/>
              </w:rPr>
              <w:t>disolución</w:t>
            </w:r>
            <w:proofErr w:type="spellEnd"/>
            <w:r w:rsidRPr="00C96F44">
              <w:rPr>
                <w:rFonts w:ascii="Verdana" w:hAnsi="Verdana"/>
                <w:sz w:val="16"/>
                <w:szCs w:val="16"/>
                <w:lang w:val="en-US"/>
              </w:rPr>
              <w:t xml:space="preserve"> del </w:t>
            </w:r>
            <w:proofErr w:type="spellStart"/>
            <w:r w:rsidRPr="00C96F44">
              <w:rPr>
                <w:rFonts w:ascii="Verdana" w:hAnsi="Verdana"/>
                <w:sz w:val="16"/>
                <w:szCs w:val="16"/>
                <w:lang w:val="en-US"/>
              </w:rPr>
              <w:t>residuo</w:t>
            </w:r>
            <w:proofErr w:type="spellEnd"/>
            <w:r w:rsidRPr="00C96F44">
              <w:rPr>
                <w:rFonts w:ascii="Verdana" w:hAnsi="Verdana"/>
                <w:sz w:val="16"/>
                <w:szCs w:val="16"/>
                <w:lang w:val="en-US"/>
              </w:rPr>
              <w:t xml:space="preserve"> en </w:t>
            </w:r>
            <w:proofErr w:type="spellStart"/>
            <w:r w:rsidRPr="00C96F44">
              <w:rPr>
                <w:rFonts w:ascii="Verdana" w:hAnsi="Verdana"/>
                <w:sz w:val="16"/>
                <w:szCs w:val="16"/>
                <w:lang w:val="en-US"/>
              </w:rPr>
              <w:t>agua</w:t>
            </w:r>
            <w:proofErr w:type="spellEnd"/>
            <w:r w:rsidRPr="00C96F44">
              <w:rPr>
                <w:rFonts w:ascii="Verdana" w:hAnsi="Verdana"/>
                <w:sz w:val="16"/>
                <w:szCs w:val="16"/>
                <w:lang w:val="en-US"/>
              </w:rPr>
              <w:t>.</w:t>
            </w:r>
          </w:p>
        </w:tc>
        <w:tc>
          <w:tcPr>
            <w:tcW w:w="4788" w:type="dxa"/>
          </w:tcPr>
          <w:p w:rsidR="002963AB" w:rsidRPr="00FD1A64" w:rsidRDefault="00C96F44" w:rsidP="00C96F44">
            <w:pPr>
              <w:pStyle w:val="ROMANOS"/>
              <w:spacing w:line="238" w:lineRule="exact"/>
              <w:ind w:left="0" w:firstLine="0"/>
              <w:rPr>
                <w:rFonts w:ascii="Verdana" w:hAnsi="Verdana"/>
                <w:sz w:val="16"/>
                <w:szCs w:val="16"/>
                <w:lang w:val="en-US"/>
              </w:rPr>
            </w:pPr>
            <w:r w:rsidRPr="00FD1A64">
              <w:rPr>
                <w:rFonts w:ascii="Verdana" w:hAnsi="Verdana"/>
                <w:b/>
                <w:sz w:val="16"/>
                <w:szCs w:val="16"/>
                <w:lang w:val="en-US"/>
              </w:rPr>
              <w:t xml:space="preserve">d) </w:t>
            </w:r>
            <w:r w:rsidRPr="00FD1A64">
              <w:rPr>
                <w:rFonts w:ascii="Verdana" w:hAnsi="Verdana"/>
                <w:sz w:val="16"/>
                <w:szCs w:val="16"/>
                <w:lang w:val="en-US"/>
              </w:rPr>
              <w:t>The pH of the dissolution of the waste in water.</w:t>
            </w:r>
          </w:p>
        </w:tc>
      </w:tr>
      <w:tr w:rsidR="002963AB" w:rsidRPr="002963AB" w:rsidTr="002963AB">
        <w:tc>
          <w:tcPr>
            <w:tcW w:w="4788" w:type="dxa"/>
          </w:tcPr>
          <w:p w:rsidR="002963AB" w:rsidRPr="002963AB" w:rsidRDefault="002963AB" w:rsidP="00C96F44">
            <w:pPr>
              <w:pStyle w:val="Texto"/>
              <w:spacing w:line="232" w:lineRule="exact"/>
              <w:ind w:firstLine="0"/>
              <w:rPr>
                <w:rFonts w:ascii="Verdana" w:hAnsi="Verdana"/>
                <w:sz w:val="16"/>
                <w:szCs w:val="16"/>
              </w:rPr>
            </w:pPr>
            <w:r w:rsidRPr="00C96F44">
              <w:rPr>
                <w:rFonts w:ascii="Verdana" w:hAnsi="Verdana"/>
                <w:b/>
                <w:sz w:val="16"/>
                <w:szCs w:val="16"/>
                <w:lang w:val="es-MX"/>
              </w:rPr>
              <w:t>5.4.</w:t>
            </w:r>
            <w:r w:rsidRPr="002963AB">
              <w:rPr>
                <w:rFonts w:ascii="Verdana" w:hAnsi="Verdana"/>
                <w:b/>
                <w:sz w:val="16"/>
                <w:szCs w:val="16"/>
              </w:rPr>
              <w:t>2.2</w:t>
            </w:r>
            <w:r w:rsidRPr="002963AB">
              <w:rPr>
                <w:rFonts w:ascii="Verdana" w:hAnsi="Verdana"/>
                <w:sz w:val="16"/>
                <w:szCs w:val="16"/>
              </w:rPr>
              <w:t xml:space="preserve"> Las determinaciones que deberán realizarse dependen de la etapa del proceso minero en la que se genere el residuo, conforme al Cuadro 1.</w:t>
            </w:r>
          </w:p>
        </w:tc>
        <w:tc>
          <w:tcPr>
            <w:tcW w:w="4788" w:type="dxa"/>
          </w:tcPr>
          <w:p w:rsidR="002963AB" w:rsidRPr="00FD1A64" w:rsidRDefault="00C96F44" w:rsidP="00C96F44">
            <w:pPr>
              <w:pStyle w:val="Texto"/>
              <w:spacing w:line="232" w:lineRule="exact"/>
              <w:ind w:firstLine="0"/>
              <w:rPr>
                <w:rFonts w:ascii="Verdana" w:hAnsi="Verdana"/>
                <w:sz w:val="16"/>
                <w:szCs w:val="16"/>
                <w:lang w:val="en-US"/>
              </w:rPr>
            </w:pPr>
            <w:r w:rsidRPr="00FD1A64">
              <w:rPr>
                <w:rFonts w:ascii="Verdana" w:hAnsi="Verdana"/>
                <w:b/>
                <w:sz w:val="16"/>
                <w:szCs w:val="16"/>
                <w:lang w:val="en-US"/>
              </w:rPr>
              <w:t xml:space="preserve">5.4.2.2 </w:t>
            </w:r>
            <w:r w:rsidRPr="00FD1A64">
              <w:rPr>
                <w:rFonts w:ascii="Verdana" w:hAnsi="Verdana"/>
                <w:sz w:val="16"/>
                <w:szCs w:val="16"/>
                <w:lang w:val="en-US"/>
              </w:rPr>
              <w:t xml:space="preserve">The determinations that must be made depend on the stage of the mining process in which the waste is generated, according to Box 1. </w:t>
            </w:r>
          </w:p>
        </w:tc>
      </w:tr>
    </w:tbl>
    <w:p w:rsidR="00410150" w:rsidRPr="00703D57" w:rsidRDefault="00410150" w:rsidP="0073416A">
      <w:pPr>
        <w:pStyle w:val="Texto"/>
        <w:spacing w:line="232"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3919"/>
        <w:gridCol w:w="4793"/>
      </w:tblGrid>
      <w:tr w:rsidR="00C96F44" w:rsidRPr="00703D57" w:rsidTr="00C96F44">
        <w:trPr>
          <w:cantSplit/>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FFFFF"/>
            <w:noWrap/>
            <w:vAlign w:val="center"/>
          </w:tcPr>
          <w:p w:rsidR="00C96F44" w:rsidRDefault="00C96F44" w:rsidP="0073416A">
            <w:pPr>
              <w:pStyle w:val="Texto"/>
              <w:spacing w:line="232" w:lineRule="exact"/>
              <w:ind w:firstLine="0"/>
              <w:jc w:val="center"/>
              <w:rPr>
                <w:rFonts w:ascii="Verdana" w:hAnsi="Verdana"/>
                <w:b/>
                <w:sz w:val="16"/>
                <w:szCs w:val="16"/>
              </w:rPr>
            </w:pPr>
            <w:r w:rsidRPr="00703D57">
              <w:rPr>
                <w:rFonts w:ascii="Verdana" w:hAnsi="Verdana"/>
                <w:b/>
                <w:sz w:val="16"/>
                <w:szCs w:val="16"/>
              </w:rPr>
              <w:lastRenderedPageBreak/>
              <w:t xml:space="preserve">Cuadro 1. </w:t>
            </w:r>
          </w:p>
          <w:p w:rsidR="00C96F44" w:rsidRPr="00703D57" w:rsidRDefault="00C96F44" w:rsidP="0073416A">
            <w:pPr>
              <w:pStyle w:val="Texto"/>
              <w:spacing w:line="232" w:lineRule="exact"/>
              <w:ind w:firstLine="0"/>
              <w:jc w:val="center"/>
              <w:rPr>
                <w:rFonts w:ascii="Verdana" w:hAnsi="Verdana"/>
                <w:b/>
                <w:sz w:val="16"/>
                <w:szCs w:val="16"/>
              </w:rPr>
            </w:pPr>
            <w:r w:rsidRPr="00703D57">
              <w:rPr>
                <w:rFonts w:ascii="Verdana" w:hAnsi="Verdana"/>
                <w:b/>
                <w:sz w:val="16"/>
                <w:szCs w:val="16"/>
              </w:rPr>
              <w:t>Pruebas para determinar la peligrosidad del residuo</w:t>
            </w:r>
          </w:p>
        </w:tc>
      </w:tr>
      <w:tr w:rsidR="00410150" w:rsidRPr="00703D57" w:rsidTr="00A10088">
        <w:trPr>
          <w:cantSplit/>
          <w:trHeight w:val="20"/>
        </w:trPr>
        <w:tc>
          <w:tcPr>
            <w:tcW w:w="3919" w:type="dxa"/>
            <w:tcBorders>
              <w:top w:val="single" w:sz="6" w:space="0" w:color="auto"/>
              <w:left w:val="single" w:sz="6" w:space="0" w:color="auto"/>
              <w:bottom w:val="single" w:sz="6" w:space="0" w:color="auto"/>
              <w:right w:val="single" w:sz="6" w:space="0" w:color="auto"/>
            </w:tcBorders>
            <w:shd w:val="clear" w:color="auto" w:fill="FFFFFF"/>
            <w:noWrap/>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Etapa del proceso minero</w:t>
            </w:r>
          </w:p>
        </w:tc>
        <w:tc>
          <w:tcPr>
            <w:tcW w:w="4793" w:type="dxa"/>
            <w:tcBorders>
              <w:top w:val="single" w:sz="6" w:space="0" w:color="auto"/>
              <w:left w:val="single" w:sz="6" w:space="0" w:color="auto"/>
              <w:bottom w:val="single" w:sz="6" w:space="0" w:color="auto"/>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Pruebas a realizar en el residuo</w:t>
            </w:r>
          </w:p>
        </w:tc>
      </w:tr>
      <w:tr w:rsidR="00410150" w:rsidRPr="00703D57" w:rsidTr="00A10088">
        <w:trPr>
          <w:cantSplit/>
          <w:trHeight w:val="20"/>
        </w:trPr>
        <w:tc>
          <w:tcPr>
            <w:tcW w:w="3919" w:type="dxa"/>
            <w:vMerge w:val="restart"/>
            <w:tcBorders>
              <w:top w:val="single" w:sz="6" w:space="0" w:color="auto"/>
              <w:left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Minado y tratamiento de minerales</w:t>
            </w:r>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Concentración total </w:t>
            </w:r>
          </w:p>
        </w:tc>
      </w:tr>
      <w:tr w:rsidR="00410150" w:rsidRPr="00703D57" w:rsidTr="00A10088">
        <w:trPr>
          <w:cantSplit/>
          <w:trHeight w:val="20"/>
        </w:trPr>
        <w:tc>
          <w:tcPr>
            <w:tcW w:w="3919" w:type="dxa"/>
            <w:vMerge/>
            <w:tcBorders>
              <w:left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Movilidad</w:t>
            </w:r>
          </w:p>
        </w:tc>
      </w:tr>
      <w:tr w:rsidR="00410150" w:rsidRPr="00703D57" w:rsidTr="00A10088">
        <w:trPr>
          <w:cantSplit/>
          <w:trHeight w:val="20"/>
        </w:trPr>
        <w:tc>
          <w:tcPr>
            <w:tcW w:w="3919" w:type="dxa"/>
            <w:vMerge/>
            <w:tcBorders>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Potencial de generación de drenaje ácido </w:t>
            </w:r>
          </w:p>
        </w:tc>
      </w:tr>
      <w:tr w:rsidR="00410150" w:rsidRPr="00703D57" w:rsidTr="00A10088">
        <w:trPr>
          <w:cantSplit/>
          <w:trHeight w:val="20"/>
        </w:trPr>
        <w:tc>
          <w:tcPr>
            <w:tcW w:w="3919" w:type="dxa"/>
            <w:vMerge w:val="restart"/>
            <w:tcBorders>
              <w:top w:val="single" w:sz="6" w:space="0" w:color="auto"/>
              <w:left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Producción de metales mediante procesos </w:t>
            </w:r>
            <w:proofErr w:type="spellStart"/>
            <w:r w:rsidRPr="00703D57">
              <w:rPr>
                <w:rFonts w:ascii="Verdana" w:hAnsi="Verdana"/>
                <w:sz w:val="16"/>
                <w:szCs w:val="16"/>
              </w:rPr>
              <w:t>pirometalúrgicos</w:t>
            </w:r>
            <w:proofErr w:type="spellEnd"/>
            <w:r w:rsidRPr="00703D57">
              <w:rPr>
                <w:rFonts w:ascii="Verdana" w:hAnsi="Verdana"/>
                <w:sz w:val="16"/>
                <w:szCs w:val="16"/>
              </w:rPr>
              <w:t xml:space="preserve"> o </w:t>
            </w:r>
            <w:proofErr w:type="spellStart"/>
            <w:r w:rsidRPr="00703D57">
              <w:rPr>
                <w:rFonts w:ascii="Verdana" w:hAnsi="Verdana"/>
                <w:sz w:val="16"/>
                <w:szCs w:val="16"/>
              </w:rPr>
              <w:t>hidrometalúrgicos</w:t>
            </w:r>
            <w:proofErr w:type="spellEnd"/>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Concentración total </w:t>
            </w:r>
          </w:p>
        </w:tc>
      </w:tr>
      <w:tr w:rsidR="00410150" w:rsidRPr="00703D57" w:rsidTr="00A10088">
        <w:trPr>
          <w:cantSplit/>
          <w:trHeight w:val="20"/>
        </w:trPr>
        <w:tc>
          <w:tcPr>
            <w:tcW w:w="3919" w:type="dxa"/>
            <w:vMerge/>
            <w:tcBorders>
              <w:left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Movilidad</w:t>
            </w:r>
          </w:p>
        </w:tc>
      </w:tr>
      <w:tr w:rsidR="00410150" w:rsidRPr="00703D57" w:rsidTr="00A10088">
        <w:trPr>
          <w:cantSplit/>
          <w:trHeight w:val="20"/>
        </w:trPr>
        <w:tc>
          <w:tcPr>
            <w:tcW w:w="3919" w:type="dxa"/>
            <w:vMerge/>
            <w:tcBorders>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p>
        </w:tc>
        <w:tc>
          <w:tcPr>
            <w:tcW w:w="4793"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pH de la disolución del residuo en agua</w:t>
            </w:r>
          </w:p>
        </w:tc>
      </w:tr>
    </w:tbl>
    <w:p w:rsidR="00410150" w:rsidRDefault="00410150" w:rsidP="0073416A">
      <w:pPr>
        <w:pStyle w:val="Texto"/>
        <w:spacing w:line="232" w:lineRule="exact"/>
        <w:rPr>
          <w:rFonts w:ascii="Verdana" w:hAnsi="Verdana"/>
          <w:b/>
          <w:sz w:val="16"/>
          <w:szCs w:val="16"/>
        </w:rPr>
      </w:pPr>
    </w:p>
    <w:tbl>
      <w:tblPr>
        <w:tblW w:w="8712" w:type="dxa"/>
        <w:tblInd w:w="144" w:type="dxa"/>
        <w:tblCellMar>
          <w:left w:w="72" w:type="dxa"/>
          <w:right w:w="72" w:type="dxa"/>
        </w:tblCellMar>
        <w:tblLook w:val="04A0" w:firstRow="1" w:lastRow="0" w:firstColumn="1" w:lastColumn="0" w:noHBand="0" w:noVBand="1"/>
      </w:tblPr>
      <w:tblGrid>
        <w:gridCol w:w="3919"/>
        <w:gridCol w:w="4793"/>
      </w:tblGrid>
      <w:tr w:rsidR="00C96F44" w:rsidRPr="00C96F44" w:rsidTr="00C96F44">
        <w:trPr>
          <w:cantSplit/>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C96F44" w:rsidRPr="00C96F44" w:rsidRDefault="00C96F44" w:rsidP="00C96F44">
            <w:pPr>
              <w:spacing w:after="101" w:line="232" w:lineRule="exact"/>
              <w:jc w:val="center"/>
              <w:rPr>
                <w:rFonts w:ascii="Verdana" w:hAnsi="Verdana" w:cs="Arial"/>
                <w:b/>
                <w:sz w:val="16"/>
                <w:szCs w:val="16"/>
                <w:lang w:val="en-US"/>
              </w:rPr>
            </w:pPr>
            <w:r w:rsidRPr="00C96F44">
              <w:rPr>
                <w:rFonts w:ascii="Verdana" w:hAnsi="Verdana" w:cs="Arial"/>
                <w:b/>
                <w:sz w:val="16"/>
                <w:szCs w:val="16"/>
                <w:lang w:val="en-US"/>
              </w:rPr>
              <w:t xml:space="preserve">Box 1. </w:t>
            </w:r>
          </w:p>
          <w:p w:rsidR="00C96F44" w:rsidRPr="00C96F44" w:rsidRDefault="00C96F44" w:rsidP="00C96F44">
            <w:pPr>
              <w:spacing w:after="101" w:line="232" w:lineRule="exact"/>
              <w:jc w:val="center"/>
              <w:rPr>
                <w:rFonts w:ascii="Verdana" w:hAnsi="Verdana" w:cs="Arial"/>
                <w:b/>
                <w:sz w:val="16"/>
                <w:szCs w:val="16"/>
                <w:lang w:val="en-US"/>
              </w:rPr>
            </w:pPr>
            <w:r w:rsidRPr="00C96F44">
              <w:rPr>
                <w:rFonts w:ascii="Verdana" w:hAnsi="Verdana" w:cs="Arial"/>
                <w:b/>
                <w:sz w:val="16"/>
                <w:szCs w:val="16"/>
                <w:lang w:val="en-US"/>
              </w:rPr>
              <w:t>Tests for determining the hazardousness of the waste</w:t>
            </w:r>
          </w:p>
        </w:tc>
      </w:tr>
      <w:tr w:rsidR="00C96F44" w:rsidRPr="00C96F44" w:rsidTr="00C96F44">
        <w:trPr>
          <w:cantSplit/>
          <w:trHeight w:val="20"/>
        </w:trPr>
        <w:tc>
          <w:tcPr>
            <w:tcW w:w="3919"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C96F44" w:rsidRPr="00C96F44" w:rsidRDefault="00C96F44" w:rsidP="00C96F44">
            <w:pPr>
              <w:spacing w:after="101" w:line="232" w:lineRule="exact"/>
              <w:jc w:val="center"/>
              <w:rPr>
                <w:rFonts w:ascii="Verdana" w:hAnsi="Verdana" w:cs="Arial"/>
                <w:b/>
                <w:sz w:val="16"/>
                <w:szCs w:val="16"/>
                <w:lang w:val="en-US"/>
              </w:rPr>
            </w:pPr>
            <w:r>
              <w:rPr>
                <w:rFonts w:ascii="Verdana" w:hAnsi="Verdana" w:cs="Arial"/>
                <w:b/>
                <w:sz w:val="16"/>
                <w:szCs w:val="16"/>
                <w:lang w:val="en-US"/>
              </w:rPr>
              <w:t>Stage of the mining process</w:t>
            </w:r>
          </w:p>
        </w:tc>
        <w:tc>
          <w:tcPr>
            <w:tcW w:w="47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96F44" w:rsidRPr="00C96F44" w:rsidRDefault="00C96F44" w:rsidP="00C96F44">
            <w:pPr>
              <w:spacing w:after="101" w:line="232" w:lineRule="exact"/>
              <w:jc w:val="center"/>
              <w:rPr>
                <w:rFonts w:ascii="Verdana" w:hAnsi="Verdana" w:cs="Arial"/>
                <w:b/>
                <w:sz w:val="16"/>
                <w:szCs w:val="16"/>
                <w:lang w:val="en-US"/>
              </w:rPr>
            </w:pPr>
            <w:r>
              <w:rPr>
                <w:rFonts w:ascii="Verdana" w:hAnsi="Verdana" w:cs="Arial"/>
                <w:b/>
                <w:sz w:val="16"/>
                <w:szCs w:val="16"/>
                <w:lang w:val="en-US"/>
              </w:rPr>
              <w:t>Tests to be made on the waste</w:t>
            </w:r>
          </w:p>
        </w:tc>
      </w:tr>
      <w:tr w:rsidR="00C96F44" w:rsidRPr="00C96F44" w:rsidTr="00C96F44">
        <w:trPr>
          <w:cantSplit/>
          <w:trHeight w:val="20"/>
        </w:trPr>
        <w:tc>
          <w:tcPr>
            <w:tcW w:w="3919" w:type="dxa"/>
            <w:vMerge w:val="restart"/>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Mining and treatment of minerals</w:t>
            </w: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Total concentration</w:t>
            </w:r>
          </w:p>
        </w:tc>
      </w:tr>
      <w:tr w:rsidR="00C96F44" w:rsidRPr="00C96F44" w:rsidTr="00C96F44">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rPr>
                <w:rFonts w:ascii="Verdana" w:hAnsi="Verdana" w:cs="Arial"/>
                <w:sz w:val="16"/>
                <w:szCs w:val="16"/>
                <w:lang w:val="en-US"/>
              </w:rPr>
            </w:pP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 xml:space="preserve">Mobility </w:t>
            </w:r>
          </w:p>
        </w:tc>
      </w:tr>
      <w:tr w:rsidR="00C96F44" w:rsidRPr="00C96F44" w:rsidTr="00C96F44">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rPr>
                <w:rFonts w:ascii="Verdana" w:hAnsi="Verdana" w:cs="Arial"/>
                <w:sz w:val="16"/>
                <w:szCs w:val="16"/>
                <w:lang w:val="en-US"/>
              </w:rPr>
            </w:pP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Potential of generation of acid drainage</w:t>
            </w:r>
          </w:p>
        </w:tc>
      </w:tr>
      <w:tr w:rsidR="00C96F44" w:rsidRPr="00C96F44" w:rsidTr="00C96F44">
        <w:trPr>
          <w:cantSplit/>
          <w:trHeight w:val="20"/>
        </w:trPr>
        <w:tc>
          <w:tcPr>
            <w:tcW w:w="3919" w:type="dxa"/>
            <w:vMerge w:val="restart"/>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 xml:space="preserve">Production of metals through </w:t>
            </w:r>
            <w:proofErr w:type="spellStart"/>
            <w:r>
              <w:rPr>
                <w:rFonts w:ascii="Verdana" w:hAnsi="Verdana" w:cs="Arial"/>
                <w:sz w:val="16"/>
                <w:szCs w:val="16"/>
                <w:lang w:val="en-US"/>
              </w:rPr>
              <w:t>pyrometallurgical</w:t>
            </w:r>
            <w:proofErr w:type="spellEnd"/>
            <w:r>
              <w:rPr>
                <w:rFonts w:ascii="Verdana" w:hAnsi="Verdana" w:cs="Arial"/>
                <w:sz w:val="16"/>
                <w:szCs w:val="16"/>
                <w:lang w:val="en-US"/>
              </w:rPr>
              <w:t xml:space="preserve"> or hydrometallurgical processes</w:t>
            </w: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Total concentration</w:t>
            </w:r>
          </w:p>
        </w:tc>
      </w:tr>
      <w:tr w:rsidR="00C96F44" w:rsidRPr="00C96F44" w:rsidTr="00C96F44">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rPr>
                <w:rFonts w:ascii="Verdana" w:hAnsi="Verdana" w:cs="Arial"/>
                <w:sz w:val="16"/>
                <w:szCs w:val="16"/>
                <w:lang w:val="en-US"/>
              </w:rPr>
            </w:pP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Pr>
                <w:rFonts w:ascii="Verdana" w:hAnsi="Verdana" w:cs="Arial"/>
                <w:sz w:val="16"/>
                <w:szCs w:val="16"/>
                <w:lang w:val="en-US"/>
              </w:rPr>
              <w:t xml:space="preserve">Mobility </w:t>
            </w:r>
          </w:p>
        </w:tc>
      </w:tr>
      <w:tr w:rsidR="00C96F44" w:rsidRPr="00C96F44" w:rsidTr="00C96F44">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rPr>
                <w:rFonts w:ascii="Verdana" w:hAnsi="Verdana" w:cs="Arial"/>
                <w:sz w:val="16"/>
                <w:szCs w:val="16"/>
                <w:lang w:val="en-US"/>
              </w:rPr>
            </w:pPr>
          </w:p>
        </w:tc>
        <w:tc>
          <w:tcPr>
            <w:tcW w:w="4793" w:type="dxa"/>
            <w:tcBorders>
              <w:top w:val="single" w:sz="6" w:space="0" w:color="auto"/>
              <w:left w:val="single" w:sz="6" w:space="0" w:color="auto"/>
              <w:bottom w:val="single" w:sz="6" w:space="0" w:color="auto"/>
              <w:right w:val="single" w:sz="6" w:space="0" w:color="auto"/>
            </w:tcBorders>
            <w:vAlign w:val="center"/>
            <w:hideMark/>
          </w:tcPr>
          <w:p w:rsidR="00C96F44" w:rsidRPr="00C96F44" w:rsidRDefault="00C96F44" w:rsidP="00C96F44">
            <w:pPr>
              <w:spacing w:after="101" w:line="232" w:lineRule="exact"/>
              <w:jc w:val="both"/>
              <w:rPr>
                <w:rFonts w:ascii="Verdana" w:hAnsi="Verdana" w:cs="Arial"/>
                <w:sz w:val="16"/>
                <w:szCs w:val="16"/>
                <w:lang w:val="en-US"/>
              </w:rPr>
            </w:pPr>
            <w:r w:rsidRPr="00C96F44">
              <w:rPr>
                <w:rFonts w:ascii="Verdana" w:hAnsi="Verdana" w:cs="Arial"/>
                <w:sz w:val="16"/>
                <w:szCs w:val="16"/>
                <w:lang w:val="en-US"/>
              </w:rPr>
              <w:t xml:space="preserve">pH </w:t>
            </w:r>
            <w:r>
              <w:rPr>
                <w:rFonts w:ascii="Verdana" w:hAnsi="Verdana" w:cs="Arial"/>
                <w:sz w:val="16"/>
                <w:szCs w:val="16"/>
                <w:lang w:val="en-US"/>
              </w:rPr>
              <w:t>of the dissolution of the waste in water</w:t>
            </w:r>
          </w:p>
        </w:tc>
      </w:tr>
    </w:tbl>
    <w:p w:rsidR="00C96F44" w:rsidRPr="00C96F44" w:rsidRDefault="00C96F44" w:rsidP="0073416A">
      <w:pPr>
        <w:pStyle w:val="Texto"/>
        <w:spacing w:line="232"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96F44" w:rsidRPr="00C96F44"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b/>
                <w:sz w:val="16"/>
                <w:szCs w:val="16"/>
              </w:rPr>
              <w:t>5.4.2.3</w:t>
            </w:r>
            <w:r w:rsidRPr="00C96F44">
              <w:rPr>
                <w:rFonts w:ascii="Verdana" w:hAnsi="Verdana"/>
                <w:sz w:val="16"/>
                <w:szCs w:val="16"/>
              </w:rPr>
              <w:t xml:space="preserve"> Determinación de las concentraciones totales (base seca).</w:t>
            </w:r>
          </w:p>
        </w:tc>
        <w:tc>
          <w:tcPr>
            <w:tcW w:w="4788" w:type="dxa"/>
          </w:tcPr>
          <w:p w:rsidR="00C96F44" w:rsidRPr="00FD1A64" w:rsidRDefault="00C96F44" w:rsidP="00C96F44">
            <w:pPr>
              <w:pStyle w:val="Texto"/>
              <w:spacing w:line="232" w:lineRule="exact"/>
              <w:ind w:firstLine="0"/>
              <w:rPr>
                <w:rFonts w:ascii="Verdana" w:hAnsi="Verdana"/>
                <w:sz w:val="16"/>
                <w:szCs w:val="16"/>
                <w:lang w:val="en-US"/>
              </w:rPr>
            </w:pPr>
            <w:r w:rsidRPr="00FD1A64">
              <w:rPr>
                <w:rFonts w:ascii="Verdana" w:hAnsi="Verdana"/>
                <w:b/>
                <w:sz w:val="16"/>
                <w:szCs w:val="16"/>
                <w:lang w:val="en-US"/>
              </w:rPr>
              <w:t xml:space="preserve">5.4.2.3 </w:t>
            </w:r>
            <w:r w:rsidRPr="00FD1A64">
              <w:rPr>
                <w:rFonts w:ascii="Verdana" w:hAnsi="Verdana"/>
                <w:sz w:val="16"/>
                <w:szCs w:val="16"/>
                <w:lang w:val="en-US"/>
              </w:rPr>
              <w:t xml:space="preserve">Determination of the total concentrations (dry base). </w:t>
            </w:r>
          </w:p>
        </w:tc>
      </w:tr>
      <w:tr w:rsidR="00C96F44" w:rsidRPr="00C96F44"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sz w:val="16"/>
                <w:szCs w:val="16"/>
              </w:rPr>
              <w:t>Las concentraciones totales de los elementos señalados en el numeral 5.4.2.1 a) de esta norma presentes en el residuo, se determinan mediante los procedimientos descritos en el Apéndice Normativo B: Métodos Analíticos de la NOM-147-SEMARNAT/SSA1-2004, numerales B3 Métodos por espectrofotometría de absorción atómica y B4 Método por espectrofotometría de emisión con plasma acoplado inductivamente.</w:t>
            </w:r>
          </w:p>
        </w:tc>
        <w:tc>
          <w:tcPr>
            <w:tcW w:w="4788" w:type="dxa"/>
          </w:tcPr>
          <w:p w:rsidR="00C96F44" w:rsidRPr="00FD1A64" w:rsidRDefault="00C96F44" w:rsidP="00C96F44">
            <w:pPr>
              <w:pStyle w:val="Texto"/>
              <w:spacing w:line="232" w:lineRule="exact"/>
              <w:ind w:firstLine="0"/>
              <w:rPr>
                <w:rFonts w:ascii="Verdana" w:hAnsi="Verdana"/>
                <w:sz w:val="16"/>
                <w:szCs w:val="16"/>
                <w:lang w:val="en-US"/>
              </w:rPr>
            </w:pPr>
            <w:r w:rsidRPr="00FD1A64">
              <w:rPr>
                <w:rFonts w:ascii="Verdana" w:hAnsi="Verdana"/>
                <w:sz w:val="16"/>
                <w:szCs w:val="16"/>
                <w:lang w:val="en-US"/>
              </w:rPr>
              <w:t xml:space="preserve">The total concentrations of the elements stipulated in number 5.4.2.1 a) of this Standard present in the waste are determined through the procedures described in the Mandatory Appendix B: Analytical Methods of the NOM-147-SEMARNAT-SSA1-2004, numbers B3 Methods for spectrophotometry of atomic absorption and B4 Method for spectrophotometry of emission with plasma inductively coupled.  </w:t>
            </w:r>
          </w:p>
        </w:tc>
      </w:tr>
      <w:tr w:rsidR="00C96F44" w:rsidRPr="00C96F44"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b/>
                <w:sz w:val="16"/>
                <w:szCs w:val="16"/>
              </w:rPr>
              <w:t>5.4.2.4</w:t>
            </w:r>
            <w:r w:rsidRPr="00C96F44">
              <w:rPr>
                <w:rFonts w:ascii="Verdana" w:hAnsi="Verdana"/>
                <w:sz w:val="16"/>
                <w:szCs w:val="16"/>
              </w:rPr>
              <w:t xml:space="preserve"> Pruebas de Movilidad.</w:t>
            </w:r>
          </w:p>
        </w:tc>
        <w:tc>
          <w:tcPr>
            <w:tcW w:w="4788" w:type="dxa"/>
          </w:tcPr>
          <w:p w:rsidR="00C96F44" w:rsidRPr="00FD1A64" w:rsidRDefault="00C96F44" w:rsidP="00C96F44">
            <w:pPr>
              <w:pStyle w:val="Texto"/>
              <w:spacing w:line="232" w:lineRule="exact"/>
              <w:ind w:firstLine="0"/>
              <w:rPr>
                <w:rFonts w:ascii="Verdana" w:hAnsi="Verdana"/>
                <w:sz w:val="16"/>
                <w:szCs w:val="16"/>
                <w:lang w:val="en-US"/>
              </w:rPr>
            </w:pPr>
            <w:r w:rsidRPr="00FD1A64">
              <w:rPr>
                <w:rFonts w:ascii="Verdana" w:hAnsi="Verdana"/>
                <w:b/>
                <w:sz w:val="16"/>
                <w:szCs w:val="16"/>
                <w:lang w:val="en-US"/>
              </w:rPr>
              <w:t xml:space="preserve">5.4.2.4 </w:t>
            </w:r>
            <w:r w:rsidRPr="00FD1A64">
              <w:rPr>
                <w:rFonts w:ascii="Verdana" w:hAnsi="Verdana"/>
                <w:sz w:val="16"/>
                <w:szCs w:val="16"/>
                <w:lang w:val="en-US"/>
              </w:rPr>
              <w:t xml:space="preserve">Mobility tests. </w:t>
            </w:r>
          </w:p>
        </w:tc>
      </w:tr>
      <w:tr w:rsidR="00C96F44" w:rsidRPr="00C96F44"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b/>
                <w:sz w:val="16"/>
                <w:szCs w:val="16"/>
              </w:rPr>
              <w:t>5.4.2.4.1</w:t>
            </w:r>
            <w:r w:rsidRPr="00C96F44">
              <w:rPr>
                <w:rFonts w:ascii="Verdana" w:hAnsi="Verdana"/>
                <w:sz w:val="16"/>
                <w:szCs w:val="16"/>
              </w:rPr>
              <w:t xml:space="preserve"> Cuando la concentración total de los elementos normados sea mayor que el correspondiente límite máximo permisible base seca señalado en el Cuadro 2, se deberán realizar las pruebas de movilidad.</w:t>
            </w:r>
          </w:p>
        </w:tc>
        <w:tc>
          <w:tcPr>
            <w:tcW w:w="4788" w:type="dxa"/>
          </w:tcPr>
          <w:p w:rsidR="00C96F44" w:rsidRPr="00FD1A64" w:rsidRDefault="00C96F44" w:rsidP="00C96F44">
            <w:pPr>
              <w:pStyle w:val="Texto"/>
              <w:spacing w:line="232" w:lineRule="exact"/>
              <w:ind w:firstLine="0"/>
              <w:rPr>
                <w:rFonts w:ascii="Verdana" w:hAnsi="Verdana"/>
                <w:sz w:val="16"/>
                <w:szCs w:val="16"/>
                <w:lang w:val="en-US"/>
              </w:rPr>
            </w:pPr>
            <w:r w:rsidRPr="00FD1A64">
              <w:rPr>
                <w:rFonts w:ascii="Verdana" w:hAnsi="Verdana"/>
                <w:b/>
                <w:sz w:val="16"/>
                <w:szCs w:val="16"/>
                <w:lang w:val="en-US"/>
              </w:rPr>
              <w:t xml:space="preserve">5.4.2.4.1 </w:t>
            </w:r>
            <w:r w:rsidRPr="00FD1A64">
              <w:rPr>
                <w:rFonts w:ascii="Verdana" w:hAnsi="Verdana"/>
                <w:sz w:val="16"/>
                <w:szCs w:val="16"/>
                <w:lang w:val="en-US"/>
              </w:rPr>
              <w:t>When the total concentration of the elements regulated is greater than the corresponding maximum permissible limit of dry base stipulated in the Box 2, the mobility tests must be performed.</w:t>
            </w:r>
          </w:p>
        </w:tc>
      </w:tr>
    </w:tbl>
    <w:p w:rsidR="00C96F44" w:rsidRDefault="00C96F44" w:rsidP="0073416A">
      <w:pPr>
        <w:pStyle w:val="Texto"/>
        <w:spacing w:line="232" w:lineRule="exact"/>
        <w:ind w:firstLine="0"/>
        <w:jc w:val="center"/>
        <w:rPr>
          <w:rFonts w:ascii="Verdana" w:hAnsi="Verdana"/>
          <w:b/>
          <w:sz w:val="16"/>
          <w:szCs w:val="16"/>
          <w:lang w:val="en-US"/>
        </w:rPr>
      </w:pPr>
    </w:p>
    <w:p w:rsidR="00C96F44" w:rsidRDefault="00C96F44" w:rsidP="0073416A">
      <w:pPr>
        <w:pStyle w:val="Texto"/>
        <w:spacing w:line="232" w:lineRule="exact"/>
        <w:ind w:firstLine="0"/>
        <w:jc w:val="center"/>
        <w:rPr>
          <w:rFonts w:ascii="Verdana" w:hAnsi="Verdana"/>
          <w:b/>
          <w:sz w:val="16"/>
          <w:szCs w:val="16"/>
          <w:lang w:val="en-US"/>
        </w:rPr>
      </w:pPr>
    </w:p>
    <w:p w:rsidR="00FD1A64" w:rsidRDefault="00FD1A64" w:rsidP="0073416A">
      <w:pPr>
        <w:pStyle w:val="Texto"/>
        <w:spacing w:line="232" w:lineRule="exact"/>
        <w:ind w:firstLine="0"/>
        <w:jc w:val="center"/>
        <w:rPr>
          <w:rFonts w:ascii="Verdana" w:hAnsi="Verdana"/>
          <w:b/>
          <w:sz w:val="16"/>
          <w:szCs w:val="16"/>
          <w:lang w:val="en-US"/>
        </w:rPr>
      </w:pPr>
    </w:p>
    <w:p w:rsidR="00FD1A64" w:rsidRDefault="00FD1A64" w:rsidP="0073416A">
      <w:pPr>
        <w:pStyle w:val="Texto"/>
        <w:spacing w:line="232" w:lineRule="exact"/>
        <w:ind w:firstLine="0"/>
        <w:jc w:val="center"/>
        <w:rPr>
          <w:rFonts w:ascii="Verdana" w:hAnsi="Verdana"/>
          <w:b/>
          <w:sz w:val="16"/>
          <w:szCs w:val="16"/>
          <w:lang w:val="en-US"/>
        </w:rPr>
      </w:pPr>
    </w:p>
    <w:p w:rsidR="00410150" w:rsidRPr="00703D57" w:rsidRDefault="00410150" w:rsidP="0073416A">
      <w:pPr>
        <w:pStyle w:val="Texto"/>
        <w:spacing w:line="232"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2662"/>
        <w:gridCol w:w="2951"/>
        <w:gridCol w:w="3099"/>
      </w:tblGrid>
      <w:tr w:rsidR="00C96F44" w:rsidRPr="00703D57" w:rsidTr="00C96F44">
        <w:trPr>
          <w:cantSplit/>
          <w:trHeight w:val="20"/>
        </w:trPr>
        <w:tc>
          <w:tcPr>
            <w:tcW w:w="8712" w:type="dxa"/>
            <w:gridSpan w:val="3"/>
            <w:tcBorders>
              <w:top w:val="single" w:sz="6" w:space="0" w:color="auto"/>
              <w:left w:val="single" w:sz="6" w:space="0" w:color="auto"/>
              <w:right w:val="single" w:sz="6" w:space="0" w:color="auto"/>
            </w:tcBorders>
            <w:shd w:val="clear" w:color="auto" w:fill="FFFFFF"/>
            <w:noWrap/>
            <w:vAlign w:val="center"/>
          </w:tcPr>
          <w:p w:rsidR="00C96F44" w:rsidRDefault="00C96F44" w:rsidP="0073416A">
            <w:pPr>
              <w:pStyle w:val="Texto"/>
              <w:spacing w:line="232" w:lineRule="exact"/>
              <w:ind w:firstLine="0"/>
              <w:jc w:val="center"/>
              <w:rPr>
                <w:rFonts w:ascii="Verdana" w:hAnsi="Verdana"/>
                <w:b/>
                <w:sz w:val="16"/>
                <w:szCs w:val="16"/>
              </w:rPr>
            </w:pPr>
            <w:r w:rsidRPr="00703D57">
              <w:rPr>
                <w:rFonts w:ascii="Verdana" w:hAnsi="Verdana"/>
                <w:b/>
                <w:sz w:val="16"/>
                <w:szCs w:val="16"/>
              </w:rPr>
              <w:lastRenderedPageBreak/>
              <w:t xml:space="preserve">Cuadro 2. </w:t>
            </w:r>
          </w:p>
          <w:p w:rsidR="00C96F44" w:rsidRPr="00703D57" w:rsidRDefault="00C96F44" w:rsidP="0073416A">
            <w:pPr>
              <w:pStyle w:val="Texto"/>
              <w:spacing w:line="232" w:lineRule="exact"/>
              <w:ind w:firstLine="0"/>
              <w:jc w:val="center"/>
              <w:rPr>
                <w:rFonts w:ascii="Verdana" w:hAnsi="Verdana"/>
                <w:b/>
                <w:sz w:val="16"/>
                <w:szCs w:val="16"/>
              </w:rPr>
            </w:pPr>
            <w:r w:rsidRPr="00703D57">
              <w:rPr>
                <w:rFonts w:ascii="Verdana" w:hAnsi="Verdana"/>
                <w:b/>
                <w:sz w:val="16"/>
                <w:szCs w:val="16"/>
              </w:rPr>
              <w:t xml:space="preserve">Límites máximos permisibles (LMP) para los constituyentes tóxicos </w:t>
            </w:r>
            <w:r w:rsidRPr="00703D57">
              <w:rPr>
                <w:rFonts w:ascii="Verdana" w:hAnsi="Verdana"/>
                <w:b/>
                <w:sz w:val="16"/>
                <w:szCs w:val="16"/>
              </w:rPr>
              <w:br/>
              <w:t>en el extracto PECT y base seca</w:t>
            </w:r>
          </w:p>
        </w:tc>
      </w:tr>
      <w:tr w:rsidR="00410150" w:rsidRPr="00703D57" w:rsidTr="00A10088">
        <w:trPr>
          <w:cantSplit/>
          <w:trHeight w:val="20"/>
        </w:trPr>
        <w:tc>
          <w:tcPr>
            <w:tcW w:w="2662" w:type="dxa"/>
            <w:vMerge w:val="restart"/>
            <w:tcBorders>
              <w:top w:val="single" w:sz="6" w:space="0" w:color="auto"/>
              <w:left w:val="single" w:sz="6" w:space="0" w:color="auto"/>
              <w:right w:val="single" w:sz="6" w:space="0" w:color="auto"/>
            </w:tcBorders>
            <w:shd w:val="clear" w:color="auto" w:fill="FFFFFF"/>
            <w:noWrap/>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Contaminante</w:t>
            </w:r>
          </w:p>
        </w:tc>
        <w:tc>
          <w:tcPr>
            <w:tcW w:w="2951" w:type="dxa"/>
            <w:tcBorders>
              <w:top w:val="single" w:sz="6" w:space="0" w:color="auto"/>
              <w:left w:val="single" w:sz="6" w:space="0" w:color="auto"/>
              <w:bottom w:val="single" w:sz="6" w:space="0" w:color="auto"/>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LMP (mg/L)</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LMP (mg/kg)</w:t>
            </w:r>
          </w:p>
        </w:tc>
      </w:tr>
      <w:tr w:rsidR="00410150" w:rsidRPr="00703D57" w:rsidTr="00A10088">
        <w:trPr>
          <w:cantSplit/>
          <w:trHeight w:val="20"/>
        </w:trPr>
        <w:tc>
          <w:tcPr>
            <w:tcW w:w="2662" w:type="dxa"/>
            <w:vMerge/>
            <w:tcBorders>
              <w:left w:val="single" w:sz="6" w:space="0" w:color="auto"/>
              <w:bottom w:val="single" w:sz="6" w:space="0" w:color="000000"/>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p>
        </w:tc>
        <w:tc>
          <w:tcPr>
            <w:tcW w:w="2951" w:type="dxa"/>
            <w:tcBorders>
              <w:top w:val="single" w:sz="6" w:space="0" w:color="auto"/>
              <w:left w:val="single" w:sz="6" w:space="0" w:color="auto"/>
              <w:bottom w:val="single" w:sz="6" w:space="0" w:color="auto"/>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PECT</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tcPr>
          <w:p w:rsidR="00410150" w:rsidRPr="00703D57" w:rsidRDefault="00410150" w:rsidP="0073416A">
            <w:pPr>
              <w:pStyle w:val="Texto"/>
              <w:spacing w:line="232" w:lineRule="exact"/>
              <w:ind w:firstLine="0"/>
              <w:jc w:val="center"/>
              <w:rPr>
                <w:rFonts w:ascii="Verdana" w:hAnsi="Verdana"/>
                <w:b/>
                <w:sz w:val="16"/>
                <w:szCs w:val="16"/>
              </w:rPr>
            </w:pPr>
            <w:r w:rsidRPr="00703D57">
              <w:rPr>
                <w:rFonts w:ascii="Verdana" w:hAnsi="Verdana"/>
                <w:b/>
                <w:sz w:val="16"/>
                <w:szCs w:val="16"/>
              </w:rPr>
              <w:t>Base seca</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Antimonio </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0.53</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10.6</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Arsénico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5.00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Bario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2000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Berilio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1.22</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24.4</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Cadmio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20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Cromo </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5.00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Mercurio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0.20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4</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 xml:space="preserve">Plata </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5.00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Plomo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5.00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r>
      <w:tr w:rsidR="00410150" w:rsidRPr="00703D57" w:rsidTr="00A10088">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rPr>
                <w:rFonts w:ascii="Verdana" w:hAnsi="Verdana"/>
                <w:sz w:val="16"/>
                <w:szCs w:val="16"/>
              </w:rPr>
            </w:pPr>
            <w:r w:rsidRPr="00703D57">
              <w:rPr>
                <w:rFonts w:ascii="Verdana" w:hAnsi="Verdana"/>
                <w:sz w:val="16"/>
                <w:szCs w:val="16"/>
              </w:rPr>
              <w:t>Selenio</w:t>
            </w:r>
          </w:p>
        </w:tc>
        <w:tc>
          <w:tcPr>
            <w:tcW w:w="2951"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1.00</w:t>
            </w:r>
          </w:p>
        </w:tc>
        <w:tc>
          <w:tcPr>
            <w:tcW w:w="3099" w:type="dxa"/>
            <w:tcBorders>
              <w:top w:val="single" w:sz="6" w:space="0" w:color="auto"/>
              <w:left w:val="single" w:sz="6" w:space="0" w:color="auto"/>
              <w:bottom w:val="single" w:sz="6" w:space="0" w:color="auto"/>
              <w:right w:val="single" w:sz="6" w:space="0" w:color="auto"/>
            </w:tcBorders>
            <w:vAlign w:val="center"/>
          </w:tcPr>
          <w:p w:rsidR="00410150" w:rsidRPr="00703D57" w:rsidRDefault="00410150" w:rsidP="0073416A">
            <w:pPr>
              <w:pStyle w:val="Texto"/>
              <w:spacing w:line="232" w:lineRule="exact"/>
              <w:ind w:firstLine="0"/>
              <w:jc w:val="center"/>
              <w:rPr>
                <w:rFonts w:ascii="Verdana" w:hAnsi="Verdana"/>
                <w:sz w:val="16"/>
                <w:szCs w:val="16"/>
              </w:rPr>
            </w:pPr>
            <w:r w:rsidRPr="00703D57">
              <w:rPr>
                <w:rFonts w:ascii="Verdana" w:hAnsi="Verdana"/>
                <w:sz w:val="16"/>
                <w:szCs w:val="16"/>
              </w:rPr>
              <w:t>20</w:t>
            </w:r>
          </w:p>
        </w:tc>
      </w:tr>
    </w:tbl>
    <w:p w:rsidR="00410150" w:rsidRDefault="00410150" w:rsidP="0073416A">
      <w:pPr>
        <w:pStyle w:val="Texto"/>
        <w:spacing w:line="232" w:lineRule="exact"/>
        <w:rPr>
          <w:rFonts w:ascii="Verdana" w:hAnsi="Verdana"/>
          <w:b/>
          <w:sz w:val="16"/>
          <w:szCs w:val="16"/>
        </w:rPr>
      </w:pPr>
    </w:p>
    <w:p w:rsidR="00C96F44" w:rsidRPr="00703D57" w:rsidRDefault="00C96F44" w:rsidP="0073416A">
      <w:pPr>
        <w:pStyle w:val="Texto"/>
        <w:spacing w:line="232" w:lineRule="exact"/>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2662"/>
        <w:gridCol w:w="2951"/>
        <w:gridCol w:w="3099"/>
      </w:tblGrid>
      <w:tr w:rsidR="00C96F44" w:rsidRPr="00C96F44" w:rsidTr="00C96F44">
        <w:trPr>
          <w:cantSplit/>
          <w:trHeight w:val="20"/>
        </w:trPr>
        <w:tc>
          <w:tcPr>
            <w:tcW w:w="8712" w:type="dxa"/>
            <w:gridSpan w:val="3"/>
            <w:tcBorders>
              <w:top w:val="single" w:sz="6" w:space="0" w:color="auto"/>
              <w:left w:val="single" w:sz="6" w:space="0" w:color="auto"/>
              <w:right w:val="single" w:sz="6" w:space="0" w:color="auto"/>
            </w:tcBorders>
            <w:shd w:val="clear" w:color="auto" w:fill="FFFFFF"/>
            <w:noWrap/>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sidRPr="00C96F44">
              <w:rPr>
                <w:rFonts w:ascii="Verdana" w:hAnsi="Verdana"/>
                <w:b/>
                <w:sz w:val="16"/>
                <w:szCs w:val="16"/>
                <w:lang w:val="en-US"/>
              </w:rPr>
              <w:t xml:space="preserve">Box 2. </w:t>
            </w:r>
          </w:p>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 xml:space="preserve">Maximum permissible limits </w:t>
            </w:r>
            <w:r w:rsidRPr="00C96F44">
              <w:rPr>
                <w:rFonts w:ascii="Verdana" w:hAnsi="Verdana"/>
                <w:b/>
                <w:sz w:val="16"/>
                <w:szCs w:val="16"/>
                <w:lang w:val="en-US"/>
              </w:rPr>
              <w:t xml:space="preserve"> (</w:t>
            </w:r>
            <w:r>
              <w:rPr>
                <w:rFonts w:ascii="Verdana" w:hAnsi="Verdana"/>
                <w:b/>
                <w:sz w:val="16"/>
                <w:szCs w:val="16"/>
                <w:lang w:val="en-US"/>
              </w:rPr>
              <w:t>MPL</w:t>
            </w:r>
            <w:r w:rsidRPr="00C96F44">
              <w:rPr>
                <w:rFonts w:ascii="Verdana" w:hAnsi="Verdana"/>
                <w:b/>
                <w:sz w:val="16"/>
                <w:szCs w:val="16"/>
                <w:lang w:val="en-US"/>
              </w:rPr>
              <w:t xml:space="preserve">) </w:t>
            </w:r>
            <w:r>
              <w:rPr>
                <w:rFonts w:ascii="Verdana" w:hAnsi="Verdana"/>
                <w:b/>
                <w:sz w:val="16"/>
                <w:szCs w:val="16"/>
                <w:lang w:val="en-US"/>
              </w:rPr>
              <w:t xml:space="preserve">for the toxic constituents in the PEC extract and dry base </w:t>
            </w:r>
          </w:p>
        </w:tc>
      </w:tr>
      <w:tr w:rsidR="00C96F44" w:rsidRPr="00703D57" w:rsidTr="00C96F44">
        <w:trPr>
          <w:cantSplit/>
          <w:trHeight w:val="20"/>
        </w:trPr>
        <w:tc>
          <w:tcPr>
            <w:tcW w:w="2662" w:type="dxa"/>
            <w:vMerge w:val="restart"/>
            <w:tcBorders>
              <w:top w:val="single" w:sz="6" w:space="0" w:color="auto"/>
              <w:left w:val="single" w:sz="6" w:space="0" w:color="auto"/>
              <w:right w:val="single" w:sz="6" w:space="0" w:color="auto"/>
            </w:tcBorders>
            <w:shd w:val="clear" w:color="auto" w:fill="FFFFFF"/>
            <w:noWrap/>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Contaminant</w:t>
            </w:r>
          </w:p>
        </w:tc>
        <w:tc>
          <w:tcPr>
            <w:tcW w:w="2951" w:type="dxa"/>
            <w:tcBorders>
              <w:top w:val="single" w:sz="6" w:space="0" w:color="auto"/>
              <w:left w:val="single" w:sz="6" w:space="0" w:color="auto"/>
              <w:bottom w:val="single" w:sz="6" w:space="0" w:color="auto"/>
              <w:right w:val="single" w:sz="6" w:space="0" w:color="auto"/>
            </w:tcBorders>
            <w:shd w:val="clear" w:color="auto" w:fill="FFFFFF"/>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MPL</w:t>
            </w:r>
            <w:r w:rsidRPr="00C96F44">
              <w:rPr>
                <w:rFonts w:ascii="Verdana" w:hAnsi="Verdana"/>
                <w:b/>
                <w:sz w:val="16"/>
                <w:szCs w:val="16"/>
                <w:lang w:val="en-US"/>
              </w:rPr>
              <w:t xml:space="preserve"> (mg/L)</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MPL</w:t>
            </w:r>
            <w:r w:rsidRPr="00C96F44">
              <w:rPr>
                <w:rFonts w:ascii="Verdana" w:hAnsi="Verdana"/>
                <w:b/>
                <w:sz w:val="16"/>
                <w:szCs w:val="16"/>
                <w:lang w:val="en-US"/>
              </w:rPr>
              <w:t xml:space="preserve"> (mg/kg)</w:t>
            </w:r>
          </w:p>
        </w:tc>
      </w:tr>
      <w:tr w:rsidR="00C96F44" w:rsidRPr="00703D57" w:rsidTr="00C96F44">
        <w:trPr>
          <w:cantSplit/>
          <w:trHeight w:val="20"/>
        </w:trPr>
        <w:tc>
          <w:tcPr>
            <w:tcW w:w="2662" w:type="dxa"/>
            <w:vMerge/>
            <w:tcBorders>
              <w:left w:val="single" w:sz="6" w:space="0" w:color="auto"/>
              <w:bottom w:val="single" w:sz="6" w:space="0" w:color="000000"/>
              <w:right w:val="single" w:sz="6" w:space="0" w:color="auto"/>
            </w:tcBorders>
            <w:shd w:val="clear" w:color="auto" w:fill="FFFFFF"/>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p>
        </w:tc>
        <w:tc>
          <w:tcPr>
            <w:tcW w:w="2951" w:type="dxa"/>
            <w:tcBorders>
              <w:top w:val="single" w:sz="6" w:space="0" w:color="auto"/>
              <w:left w:val="single" w:sz="6" w:space="0" w:color="auto"/>
              <w:bottom w:val="single" w:sz="6" w:space="0" w:color="auto"/>
              <w:right w:val="single" w:sz="6" w:space="0" w:color="auto"/>
            </w:tcBorders>
            <w:shd w:val="clear" w:color="auto" w:fill="FFFFFF"/>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PEC</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tcPr>
          <w:p w:rsidR="00C96F44" w:rsidRPr="00C96F44" w:rsidRDefault="00C96F44" w:rsidP="00C96F44">
            <w:pPr>
              <w:pStyle w:val="Texto"/>
              <w:spacing w:line="232" w:lineRule="exact"/>
              <w:ind w:firstLine="0"/>
              <w:jc w:val="center"/>
              <w:rPr>
                <w:rFonts w:ascii="Verdana" w:hAnsi="Verdana"/>
                <w:b/>
                <w:sz w:val="16"/>
                <w:szCs w:val="16"/>
                <w:lang w:val="en-US"/>
              </w:rPr>
            </w:pPr>
            <w:r>
              <w:rPr>
                <w:rFonts w:ascii="Verdana" w:hAnsi="Verdana"/>
                <w:b/>
                <w:sz w:val="16"/>
                <w:szCs w:val="16"/>
                <w:lang w:val="en-US"/>
              </w:rPr>
              <w:t xml:space="preserve">Dry </w:t>
            </w:r>
            <w:r w:rsidRPr="00C96F44">
              <w:rPr>
                <w:rFonts w:ascii="Verdana" w:hAnsi="Verdana"/>
                <w:b/>
                <w:sz w:val="16"/>
                <w:szCs w:val="16"/>
                <w:lang w:val="en-US"/>
              </w:rPr>
              <w:t xml:space="preserve">Base </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Antimo</w:t>
            </w:r>
            <w:r>
              <w:rPr>
                <w:rFonts w:ascii="Verdana" w:hAnsi="Verdana"/>
                <w:sz w:val="16"/>
                <w:szCs w:val="16"/>
                <w:lang w:val="en-US"/>
              </w:rPr>
              <w:t>ny</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0.53</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10.6</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Ars</w:t>
            </w:r>
            <w:r>
              <w:rPr>
                <w:rFonts w:ascii="Verdana" w:hAnsi="Verdana"/>
                <w:sz w:val="16"/>
                <w:szCs w:val="16"/>
                <w:lang w:val="en-US"/>
              </w:rPr>
              <w:t>enic</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5.00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Bari</w:t>
            </w:r>
            <w:r>
              <w:rPr>
                <w:rFonts w:ascii="Verdana" w:hAnsi="Verdana"/>
                <w:sz w:val="16"/>
                <w:szCs w:val="16"/>
                <w:lang w:val="en-US"/>
              </w:rPr>
              <w:t>um</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2000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proofErr w:type="spellStart"/>
            <w:r w:rsidRPr="00C96F44">
              <w:rPr>
                <w:rFonts w:ascii="Verdana" w:hAnsi="Verdana"/>
                <w:sz w:val="16"/>
                <w:szCs w:val="16"/>
                <w:lang w:val="en-US"/>
              </w:rPr>
              <w:t>Beril</w:t>
            </w:r>
            <w:r>
              <w:rPr>
                <w:rFonts w:ascii="Verdana" w:hAnsi="Verdana"/>
                <w:sz w:val="16"/>
                <w:szCs w:val="16"/>
                <w:lang w:val="en-US"/>
              </w:rPr>
              <w:t>lium</w:t>
            </w:r>
            <w:proofErr w:type="spellEnd"/>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1.22</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24.4</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Cadmi</w:t>
            </w:r>
            <w:r>
              <w:rPr>
                <w:rFonts w:ascii="Verdana" w:hAnsi="Verdana"/>
                <w:sz w:val="16"/>
                <w:szCs w:val="16"/>
                <w:lang w:val="en-US"/>
              </w:rPr>
              <w:t>um</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20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C</w:t>
            </w:r>
            <w:r>
              <w:rPr>
                <w:rFonts w:ascii="Verdana" w:hAnsi="Verdana"/>
                <w:sz w:val="16"/>
                <w:szCs w:val="16"/>
                <w:lang w:val="en-US"/>
              </w:rPr>
              <w:t>hrome</w:t>
            </w:r>
            <w:r w:rsidRPr="00C96F44">
              <w:rPr>
                <w:rFonts w:ascii="Verdana" w:hAnsi="Verdana"/>
                <w:sz w:val="16"/>
                <w:szCs w:val="16"/>
                <w:lang w:val="en-US"/>
              </w:rPr>
              <w:t xml:space="preserve"> </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5.00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sidRPr="00C96F44">
              <w:rPr>
                <w:rFonts w:ascii="Verdana" w:hAnsi="Verdana"/>
                <w:sz w:val="16"/>
                <w:szCs w:val="16"/>
                <w:lang w:val="en-US"/>
              </w:rPr>
              <w:t>Mercur</w:t>
            </w:r>
            <w:r>
              <w:rPr>
                <w:rFonts w:ascii="Verdana" w:hAnsi="Verdana"/>
                <w:sz w:val="16"/>
                <w:szCs w:val="16"/>
                <w:lang w:val="en-US"/>
              </w:rPr>
              <w:t>y</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0.20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4</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Pr>
                <w:rFonts w:ascii="Verdana" w:hAnsi="Verdana"/>
                <w:sz w:val="16"/>
                <w:szCs w:val="16"/>
                <w:lang w:val="en-US"/>
              </w:rPr>
              <w:t xml:space="preserve">Silver </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5.00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Pr>
                <w:rFonts w:ascii="Verdana" w:hAnsi="Verdana"/>
                <w:sz w:val="16"/>
                <w:szCs w:val="16"/>
                <w:lang w:val="en-US"/>
              </w:rPr>
              <w:t xml:space="preserve">Lead </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5.00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r>
      <w:tr w:rsidR="00C96F44" w:rsidRPr="00703D57" w:rsidTr="00C96F44">
        <w:trPr>
          <w:cantSplit/>
          <w:trHeight w:val="20"/>
        </w:trPr>
        <w:tc>
          <w:tcPr>
            <w:tcW w:w="2662"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rPr>
                <w:rFonts w:ascii="Verdana" w:hAnsi="Verdana"/>
                <w:sz w:val="16"/>
                <w:szCs w:val="16"/>
                <w:lang w:val="en-US"/>
              </w:rPr>
            </w:pPr>
            <w:r>
              <w:rPr>
                <w:rFonts w:ascii="Verdana" w:hAnsi="Verdana"/>
                <w:sz w:val="16"/>
                <w:szCs w:val="16"/>
                <w:lang w:val="en-US"/>
              </w:rPr>
              <w:t xml:space="preserve">Selenium </w:t>
            </w:r>
          </w:p>
        </w:tc>
        <w:tc>
          <w:tcPr>
            <w:tcW w:w="2951"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1.00</w:t>
            </w:r>
          </w:p>
        </w:tc>
        <w:tc>
          <w:tcPr>
            <w:tcW w:w="3099" w:type="dxa"/>
            <w:tcBorders>
              <w:top w:val="single" w:sz="6" w:space="0" w:color="auto"/>
              <w:left w:val="single" w:sz="6" w:space="0" w:color="auto"/>
              <w:bottom w:val="single" w:sz="6" w:space="0" w:color="auto"/>
              <w:right w:val="single" w:sz="6" w:space="0" w:color="auto"/>
            </w:tcBorders>
            <w:vAlign w:val="center"/>
          </w:tcPr>
          <w:p w:rsidR="00C96F44" w:rsidRPr="00C96F44" w:rsidRDefault="00C96F44" w:rsidP="00C96F44">
            <w:pPr>
              <w:pStyle w:val="Texto"/>
              <w:spacing w:line="232" w:lineRule="exact"/>
              <w:ind w:firstLine="0"/>
              <w:jc w:val="center"/>
              <w:rPr>
                <w:rFonts w:ascii="Verdana" w:hAnsi="Verdana"/>
                <w:sz w:val="16"/>
                <w:szCs w:val="16"/>
                <w:lang w:val="en-US"/>
              </w:rPr>
            </w:pPr>
            <w:r w:rsidRPr="00C96F44">
              <w:rPr>
                <w:rFonts w:ascii="Verdana" w:hAnsi="Verdana"/>
                <w:sz w:val="16"/>
                <w:szCs w:val="16"/>
                <w:lang w:val="en-US"/>
              </w:rPr>
              <w:t>20</w:t>
            </w:r>
          </w:p>
        </w:tc>
      </w:tr>
    </w:tbl>
    <w:p w:rsidR="00C96F44" w:rsidRDefault="00C96F44" w:rsidP="00C96F44">
      <w:pPr>
        <w:pStyle w:val="Texto"/>
        <w:spacing w:line="232" w:lineRule="exact"/>
        <w:ind w:firstLine="0"/>
        <w:rPr>
          <w:rFonts w:ascii="Verdana" w:hAnsi="Verdana"/>
          <w:b/>
          <w:sz w:val="16"/>
          <w:szCs w:val="16"/>
        </w:rPr>
      </w:pPr>
    </w:p>
    <w:p w:rsidR="00C96F44" w:rsidRDefault="00C96F44" w:rsidP="00C96F44">
      <w:pPr>
        <w:pStyle w:val="Texto"/>
        <w:spacing w:line="232"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96F44" w:rsidRPr="00C96F44"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b/>
                <w:sz w:val="16"/>
                <w:szCs w:val="16"/>
              </w:rPr>
              <w:t>5.4.2.4.2</w:t>
            </w:r>
            <w:r w:rsidRPr="00C96F44">
              <w:rPr>
                <w:rFonts w:ascii="Verdana" w:hAnsi="Verdana"/>
                <w:sz w:val="16"/>
                <w:szCs w:val="16"/>
              </w:rPr>
              <w:t xml:space="preserve"> Se deberá seleccionar una de las siguientes pruebas de extracción de los constituyentes tóxicos:</w:t>
            </w:r>
          </w:p>
        </w:tc>
        <w:tc>
          <w:tcPr>
            <w:tcW w:w="4788" w:type="dxa"/>
          </w:tcPr>
          <w:p w:rsidR="00C96F44" w:rsidRPr="00C96F44" w:rsidRDefault="00C96F44" w:rsidP="00C96F44">
            <w:pPr>
              <w:pStyle w:val="Texto"/>
              <w:spacing w:line="232" w:lineRule="exact"/>
              <w:ind w:firstLine="0"/>
              <w:rPr>
                <w:rFonts w:ascii="Verdana" w:hAnsi="Verdana"/>
                <w:sz w:val="16"/>
                <w:szCs w:val="16"/>
                <w:lang w:val="en-US"/>
              </w:rPr>
            </w:pPr>
            <w:r>
              <w:rPr>
                <w:rFonts w:ascii="Verdana" w:hAnsi="Verdana"/>
                <w:b/>
                <w:sz w:val="16"/>
                <w:szCs w:val="16"/>
                <w:lang w:val="en-US"/>
              </w:rPr>
              <w:t xml:space="preserve">5.4.2.4.2 </w:t>
            </w:r>
            <w:r>
              <w:rPr>
                <w:rFonts w:ascii="Verdana" w:hAnsi="Verdana"/>
                <w:sz w:val="16"/>
                <w:szCs w:val="16"/>
                <w:lang w:val="en-US"/>
              </w:rPr>
              <w:t xml:space="preserve">One of the following extraction tests of the toxic constituents must be selected: </w:t>
            </w:r>
          </w:p>
        </w:tc>
      </w:tr>
      <w:tr w:rsidR="00C96F44" w:rsidRPr="009B3E8E" w:rsidTr="00C96F44">
        <w:tc>
          <w:tcPr>
            <w:tcW w:w="4788" w:type="dxa"/>
          </w:tcPr>
          <w:p w:rsidR="00C96F44" w:rsidRPr="00C96F44" w:rsidRDefault="00C96F44" w:rsidP="00C96F44">
            <w:pPr>
              <w:pStyle w:val="ROMANOS"/>
              <w:spacing w:line="232" w:lineRule="exact"/>
              <w:ind w:left="0" w:firstLine="0"/>
              <w:rPr>
                <w:rFonts w:ascii="Verdana" w:hAnsi="Verdana"/>
                <w:sz w:val="16"/>
                <w:szCs w:val="16"/>
              </w:rPr>
            </w:pPr>
            <w:r w:rsidRPr="00C96F44">
              <w:rPr>
                <w:rFonts w:ascii="Verdana" w:hAnsi="Verdana"/>
                <w:b/>
                <w:sz w:val="16"/>
                <w:szCs w:val="16"/>
              </w:rPr>
              <w:t>a)</w:t>
            </w:r>
            <w:r w:rsidRPr="00C96F44">
              <w:rPr>
                <w:rFonts w:ascii="Verdana" w:hAnsi="Verdana"/>
                <w:sz w:val="16"/>
                <w:szCs w:val="16"/>
              </w:rPr>
              <w:tab/>
              <w:t>Lixiviación con agua en equilibrio con CO</w:t>
            </w:r>
            <w:r w:rsidRPr="00C96F44">
              <w:rPr>
                <w:rFonts w:ascii="Verdana" w:hAnsi="Verdana"/>
                <w:position w:val="-4"/>
                <w:sz w:val="16"/>
                <w:szCs w:val="16"/>
              </w:rPr>
              <w:t>2</w:t>
            </w:r>
            <w:r w:rsidRPr="00C96F44">
              <w:rPr>
                <w:rFonts w:ascii="Verdana" w:hAnsi="Verdana"/>
                <w:sz w:val="16"/>
                <w:szCs w:val="16"/>
              </w:rPr>
              <w:t xml:space="preserve"> (H</w:t>
            </w:r>
            <w:r w:rsidRPr="00C96F44">
              <w:rPr>
                <w:rFonts w:ascii="Verdana" w:hAnsi="Verdana"/>
                <w:position w:val="-4"/>
                <w:sz w:val="16"/>
                <w:szCs w:val="16"/>
              </w:rPr>
              <w:t>2</w:t>
            </w:r>
            <w:r w:rsidRPr="00C96F44">
              <w:rPr>
                <w:rFonts w:ascii="Verdana" w:hAnsi="Verdana"/>
                <w:sz w:val="16"/>
                <w:szCs w:val="16"/>
              </w:rPr>
              <w:t>O a pH = 5.50 ajustado con burbujeo de CO</w:t>
            </w:r>
            <w:r w:rsidRPr="00C96F44">
              <w:rPr>
                <w:rFonts w:ascii="Verdana" w:hAnsi="Verdana"/>
                <w:position w:val="-4"/>
                <w:sz w:val="16"/>
                <w:szCs w:val="16"/>
              </w:rPr>
              <w:t>2</w:t>
            </w:r>
            <w:r w:rsidRPr="00C96F44">
              <w:rPr>
                <w:rFonts w:ascii="Verdana" w:hAnsi="Verdana"/>
                <w:sz w:val="16"/>
                <w:szCs w:val="16"/>
              </w:rPr>
              <w:t>) (Anexo Normativo 5 fracción I, NOM-141-SEMARNAT-2003).</w:t>
            </w:r>
          </w:p>
        </w:tc>
        <w:tc>
          <w:tcPr>
            <w:tcW w:w="4788" w:type="dxa"/>
          </w:tcPr>
          <w:p w:rsidR="00C96F44" w:rsidRPr="009B3E8E" w:rsidRDefault="009B3E8E" w:rsidP="00FD1A64">
            <w:pPr>
              <w:pStyle w:val="ROMANOS"/>
              <w:spacing w:line="23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Leaching with water with </w:t>
            </w:r>
            <w:r w:rsidRPr="009B3E8E">
              <w:rPr>
                <w:rFonts w:ascii="Verdana" w:hAnsi="Verdana"/>
                <w:sz w:val="16"/>
                <w:szCs w:val="16"/>
                <w:lang w:val="en-US"/>
              </w:rPr>
              <w:t>CO</w:t>
            </w:r>
            <w:r w:rsidRPr="009B3E8E">
              <w:rPr>
                <w:rFonts w:ascii="Verdana" w:hAnsi="Verdana"/>
                <w:position w:val="-4"/>
                <w:sz w:val="16"/>
                <w:szCs w:val="16"/>
                <w:lang w:val="en-US"/>
              </w:rPr>
              <w:t>2</w:t>
            </w:r>
            <w:r>
              <w:rPr>
                <w:rFonts w:ascii="Verdana" w:hAnsi="Verdana"/>
                <w:sz w:val="16"/>
                <w:szCs w:val="16"/>
                <w:lang w:val="en-US"/>
              </w:rPr>
              <w:t xml:space="preserve"> balance </w:t>
            </w:r>
            <w:r w:rsidRPr="009B3E8E">
              <w:rPr>
                <w:rFonts w:ascii="Verdana" w:hAnsi="Verdana"/>
                <w:sz w:val="16"/>
                <w:szCs w:val="16"/>
                <w:lang w:val="en-US"/>
              </w:rPr>
              <w:t>(H</w:t>
            </w:r>
            <w:r w:rsidRPr="009B3E8E">
              <w:rPr>
                <w:rFonts w:ascii="Verdana" w:hAnsi="Verdana"/>
                <w:position w:val="-4"/>
                <w:sz w:val="16"/>
                <w:szCs w:val="16"/>
                <w:lang w:val="en-US"/>
              </w:rPr>
              <w:t>2</w:t>
            </w:r>
            <w:r w:rsidRPr="009B3E8E">
              <w:rPr>
                <w:rFonts w:ascii="Verdana" w:hAnsi="Verdana"/>
                <w:sz w:val="16"/>
                <w:szCs w:val="16"/>
                <w:lang w:val="en-US"/>
              </w:rPr>
              <w:t>O a</w:t>
            </w:r>
            <w:r>
              <w:rPr>
                <w:rFonts w:ascii="Verdana" w:hAnsi="Verdana"/>
                <w:sz w:val="16"/>
                <w:szCs w:val="16"/>
                <w:lang w:val="en-US"/>
              </w:rPr>
              <w:t>t</w:t>
            </w:r>
            <w:r w:rsidRPr="009B3E8E">
              <w:rPr>
                <w:rFonts w:ascii="Verdana" w:hAnsi="Verdana"/>
                <w:sz w:val="16"/>
                <w:szCs w:val="16"/>
                <w:lang w:val="en-US"/>
              </w:rPr>
              <w:t xml:space="preserve"> pH = 5.50</w:t>
            </w:r>
            <w:r>
              <w:rPr>
                <w:rFonts w:ascii="Verdana" w:hAnsi="Verdana"/>
                <w:sz w:val="16"/>
                <w:szCs w:val="16"/>
                <w:lang w:val="en-US"/>
              </w:rPr>
              <w:t xml:space="preserve"> adjusted with</w:t>
            </w:r>
            <w:r w:rsidR="00FD1A64">
              <w:rPr>
                <w:rFonts w:ascii="Verdana" w:hAnsi="Verdana"/>
                <w:sz w:val="16"/>
                <w:szCs w:val="16"/>
                <w:lang w:val="en-US"/>
              </w:rPr>
              <w:t xml:space="preserve"> </w:t>
            </w:r>
            <w:r w:rsidRPr="009B3E8E">
              <w:rPr>
                <w:rFonts w:ascii="Verdana" w:hAnsi="Verdana"/>
                <w:sz w:val="16"/>
                <w:szCs w:val="16"/>
                <w:lang w:val="en-US"/>
              </w:rPr>
              <w:t>CO</w:t>
            </w:r>
            <w:r w:rsidRPr="009B3E8E">
              <w:rPr>
                <w:rFonts w:ascii="Verdana" w:hAnsi="Verdana"/>
                <w:position w:val="-4"/>
                <w:sz w:val="16"/>
                <w:szCs w:val="16"/>
                <w:lang w:val="en-US"/>
              </w:rPr>
              <w:t>2</w:t>
            </w:r>
            <w:r>
              <w:rPr>
                <w:rFonts w:ascii="Verdana" w:hAnsi="Verdana"/>
                <w:sz w:val="16"/>
                <w:szCs w:val="16"/>
                <w:lang w:val="en-US"/>
              </w:rPr>
              <w:t xml:space="preserve"> bubbles) (Mandatory Annex 5 section I, NOM-141-SEMARNAT-2003). </w:t>
            </w:r>
          </w:p>
        </w:tc>
      </w:tr>
      <w:tr w:rsidR="00C96F44" w:rsidRPr="0055708D" w:rsidTr="00C96F44">
        <w:tc>
          <w:tcPr>
            <w:tcW w:w="4788" w:type="dxa"/>
          </w:tcPr>
          <w:p w:rsidR="00C96F44" w:rsidRPr="00C96F44" w:rsidRDefault="00C96F44" w:rsidP="00C96F44">
            <w:pPr>
              <w:pStyle w:val="ROMANOS"/>
              <w:spacing w:line="232" w:lineRule="exact"/>
              <w:ind w:left="0" w:firstLine="0"/>
              <w:rPr>
                <w:rFonts w:ascii="Verdana" w:hAnsi="Verdana"/>
                <w:sz w:val="16"/>
                <w:szCs w:val="16"/>
              </w:rPr>
            </w:pPr>
            <w:r w:rsidRPr="00C96F44">
              <w:rPr>
                <w:rFonts w:ascii="Verdana" w:hAnsi="Verdana"/>
                <w:b/>
                <w:sz w:val="16"/>
                <w:szCs w:val="16"/>
              </w:rPr>
              <w:lastRenderedPageBreak/>
              <w:t>b)</w:t>
            </w:r>
            <w:r w:rsidRPr="00C96F44">
              <w:rPr>
                <w:rFonts w:ascii="Verdana" w:hAnsi="Verdana"/>
                <w:sz w:val="16"/>
                <w:szCs w:val="16"/>
              </w:rPr>
              <w:tab/>
              <w:t>Procedimiento de movilidad con agua meteórica (MWMP) (Anexo Normativo 2).</w:t>
            </w:r>
          </w:p>
        </w:tc>
        <w:tc>
          <w:tcPr>
            <w:tcW w:w="4788" w:type="dxa"/>
          </w:tcPr>
          <w:p w:rsidR="00C96F44" w:rsidRPr="009B3E8E" w:rsidRDefault="009B3E8E" w:rsidP="00FD1A64">
            <w:pPr>
              <w:pStyle w:val="ROMANOS"/>
              <w:spacing w:line="232" w:lineRule="exact"/>
              <w:ind w:left="0" w:firstLine="0"/>
              <w:rPr>
                <w:rFonts w:ascii="Verdana" w:hAnsi="Verdana"/>
                <w:sz w:val="16"/>
                <w:szCs w:val="16"/>
                <w:lang w:val="en-US"/>
              </w:rPr>
            </w:pPr>
            <w:r>
              <w:rPr>
                <w:rFonts w:ascii="Verdana" w:hAnsi="Verdana"/>
                <w:b/>
                <w:sz w:val="16"/>
                <w:szCs w:val="16"/>
                <w:lang w:val="en-US"/>
              </w:rPr>
              <w:t xml:space="preserve">b) </w:t>
            </w:r>
            <w:r w:rsidR="00BE7049" w:rsidRPr="00BE7049">
              <w:rPr>
                <w:rFonts w:ascii="Verdana" w:hAnsi="Verdana"/>
                <w:sz w:val="16"/>
                <w:szCs w:val="16"/>
                <w:lang w:val="en-US"/>
              </w:rPr>
              <w:t>Meteoric Water Mobility</w:t>
            </w:r>
            <w:r w:rsidR="00FD1A64">
              <w:rPr>
                <w:rFonts w:ascii="Verdana" w:hAnsi="Verdana"/>
                <w:sz w:val="16"/>
                <w:szCs w:val="16"/>
                <w:lang w:val="en-US"/>
              </w:rPr>
              <w:t xml:space="preserve"> </w:t>
            </w:r>
            <w:proofErr w:type="gramStart"/>
            <w:r w:rsidR="00BE7049" w:rsidRPr="00BE7049">
              <w:rPr>
                <w:rFonts w:ascii="Verdana" w:hAnsi="Verdana"/>
                <w:sz w:val="16"/>
                <w:szCs w:val="16"/>
                <w:lang w:val="en-US"/>
              </w:rPr>
              <w:t>Procedure</w:t>
            </w:r>
            <w:r>
              <w:rPr>
                <w:rFonts w:ascii="Verdana" w:hAnsi="Verdana"/>
                <w:sz w:val="16"/>
                <w:szCs w:val="16"/>
                <w:lang w:val="en-US"/>
              </w:rPr>
              <w:t xml:space="preserve">  (</w:t>
            </w:r>
            <w:proofErr w:type="gramEnd"/>
            <w:r>
              <w:rPr>
                <w:rFonts w:ascii="Verdana" w:hAnsi="Verdana"/>
                <w:sz w:val="16"/>
                <w:szCs w:val="16"/>
                <w:lang w:val="en-US"/>
              </w:rPr>
              <w:t>MWMP) (</w:t>
            </w:r>
            <w:r w:rsidR="00BE7049">
              <w:rPr>
                <w:rFonts w:ascii="Verdana" w:hAnsi="Verdana"/>
                <w:sz w:val="16"/>
                <w:szCs w:val="16"/>
                <w:lang w:val="en-US"/>
              </w:rPr>
              <w:t xml:space="preserve">Mandatory Annex 2). </w:t>
            </w:r>
          </w:p>
        </w:tc>
      </w:tr>
      <w:tr w:rsidR="00C96F44" w:rsidRPr="00BE7049" w:rsidTr="00C96F44">
        <w:tc>
          <w:tcPr>
            <w:tcW w:w="4788" w:type="dxa"/>
          </w:tcPr>
          <w:p w:rsidR="00C96F44" w:rsidRPr="00C96F44" w:rsidRDefault="00C96F44" w:rsidP="00C96F44">
            <w:pPr>
              <w:pStyle w:val="ROMANOS"/>
              <w:spacing w:line="232" w:lineRule="exact"/>
              <w:ind w:left="0" w:firstLine="0"/>
              <w:rPr>
                <w:rFonts w:ascii="Verdana" w:hAnsi="Verdana"/>
                <w:sz w:val="16"/>
                <w:szCs w:val="16"/>
              </w:rPr>
            </w:pPr>
            <w:r w:rsidRPr="00C96F44">
              <w:rPr>
                <w:rFonts w:ascii="Verdana" w:hAnsi="Verdana"/>
                <w:b/>
                <w:sz w:val="16"/>
                <w:szCs w:val="16"/>
              </w:rPr>
              <w:t>c)</w:t>
            </w:r>
            <w:r w:rsidRPr="00C96F44">
              <w:rPr>
                <w:rFonts w:ascii="Verdana" w:hAnsi="Verdana"/>
                <w:sz w:val="16"/>
                <w:szCs w:val="16"/>
              </w:rPr>
              <w:tab/>
              <w:t>Lixiviación de precipitación sintética con mezcla H</w:t>
            </w:r>
            <w:r w:rsidRPr="00C96F44">
              <w:rPr>
                <w:rFonts w:ascii="Verdana" w:hAnsi="Verdana"/>
                <w:position w:val="-4"/>
                <w:sz w:val="16"/>
                <w:szCs w:val="16"/>
              </w:rPr>
              <w:t>2</w:t>
            </w:r>
            <w:r w:rsidRPr="00C96F44">
              <w:rPr>
                <w:rFonts w:ascii="Verdana" w:hAnsi="Verdana"/>
                <w:sz w:val="16"/>
                <w:szCs w:val="16"/>
              </w:rPr>
              <w:t>SO</w:t>
            </w:r>
            <w:r w:rsidRPr="00C96F44">
              <w:rPr>
                <w:rFonts w:ascii="Verdana" w:hAnsi="Verdana"/>
                <w:position w:val="-4"/>
                <w:sz w:val="16"/>
                <w:szCs w:val="16"/>
              </w:rPr>
              <w:t>4</w:t>
            </w:r>
            <w:r w:rsidRPr="00C96F44">
              <w:rPr>
                <w:rFonts w:ascii="Verdana" w:hAnsi="Verdana"/>
                <w:sz w:val="16"/>
                <w:szCs w:val="16"/>
              </w:rPr>
              <w:t>/HNO</w:t>
            </w:r>
            <w:r w:rsidRPr="00C96F44">
              <w:rPr>
                <w:rFonts w:ascii="Verdana" w:hAnsi="Verdana"/>
                <w:position w:val="-4"/>
                <w:sz w:val="16"/>
                <w:szCs w:val="16"/>
              </w:rPr>
              <w:t>3</w:t>
            </w:r>
            <w:r w:rsidRPr="00C96F44">
              <w:rPr>
                <w:rFonts w:ascii="Verdana" w:hAnsi="Verdana"/>
                <w:sz w:val="16"/>
                <w:szCs w:val="16"/>
              </w:rPr>
              <w:t xml:space="preserve"> (Anexo Normativo 1).</w:t>
            </w:r>
          </w:p>
        </w:tc>
        <w:tc>
          <w:tcPr>
            <w:tcW w:w="4788" w:type="dxa"/>
          </w:tcPr>
          <w:p w:rsidR="00C96F44" w:rsidRPr="00BE7049" w:rsidRDefault="00BE7049" w:rsidP="00C96F44">
            <w:pPr>
              <w:pStyle w:val="ROMANOS"/>
              <w:spacing w:line="23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Synthetic precipitation leaching with mixture </w:t>
            </w:r>
            <w:r w:rsidRPr="00BE7049">
              <w:rPr>
                <w:rFonts w:ascii="Verdana" w:hAnsi="Verdana"/>
                <w:sz w:val="16"/>
                <w:szCs w:val="16"/>
                <w:lang w:val="en-US"/>
              </w:rPr>
              <w:t>H</w:t>
            </w:r>
            <w:r w:rsidRPr="00BE7049">
              <w:rPr>
                <w:rFonts w:ascii="Verdana" w:hAnsi="Verdana"/>
                <w:position w:val="-4"/>
                <w:sz w:val="16"/>
                <w:szCs w:val="16"/>
                <w:lang w:val="en-US"/>
              </w:rPr>
              <w:t>2</w:t>
            </w:r>
            <w:r w:rsidRPr="00BE7049">
              <w:rPr>
                <w:rFonts w:ascii="Verdana" w:hAnsi="Verdana"/>
                <w:sz w:val="16"/>
                <w:szCs w:val="16"/>
                <w:lang w:val="en-US"/>
              </w:rPr>
              <w:t>SO</w:t>
            </w:r>
            <w:r w:rsidRPr="00BE7049">
              <w:rPr>
                <w:rFonts w:ascii="Verdana" w:hAnsi="Verdana"/>
                <w:position w:val="-4"/>
                <w:sz w:val="16"/>
                <w:szCs w:val="16"/>
                <w:lang w:val="en-US"/>
              </w:rPr>
              <w:t>4</w:t>
            </w:r>
            <w:r w:rsidRPr="00BE7049">
              <w:rPr>
                <w:rFonts w:ascii="Verdana" w:hAnsi="Verdana"/>
                <w:sz w:val="16"/>
                <w:szCs w:val="16"/>
                <w:lang w:val="en-US"/>
              </w:rPr>
              <w:t>/HNO</w:t>
            </w:r>
            <w:r w:rsidRPr="00BE7049">
              <w:rPr>
                <w:rFonts w:ascii="Verdana" w:hAnsi="Verdana"/>
                <w:position w:val="-4"/>
                <w:sz w:val="16"/>
                <w:szCs w:val="16"/>
                <w:lang w:val="en-US"/>
              </w:rPr>
              <w:t>3</w:t>
            </w:r>
            <w:r w:rsidRPr="00BE7049">
              <w:rPr>
                <w:rFonts w:ascii="Verdana" w:hAnsi="Verdana"/>
                <w:sz w:val="16"/>
                <w:szCs w:val="16"/>
                <w:lang w:val="en-US"/>
              </w:rPr>
              <w:t xml:space="preserve"> </w:t>
            </w:r>
            <w:r>
              <w:rPr>
                <w:rFonts w:ascii="Verdana" w:hAnsi="Verdana"/>
                <w:sz w:val="16"/>
                <w:szCs w:val="16"/>
                <w:lang w:val="en-US"/>
              </w:rPr>
              <w:t xml:space="preserve">(Mandatory Annex 1). </w:t>
            </w:r>
          </w:p>
        </w:tc>
      </w:tr>
      <w:tr w:rsidR="00C96F44" w:rsidRPr="00BE7049" w:rsidTr="00C96F44">
        <w:tc>
          <w:tcPr>
            <w:tcW w:w="4788" w:type="dxa"/>
          </w:tcPr>
          <w:p w:rsidR="00C96F44" w:rsidRPr="00C96F44" w:rsidRDefault="00C96F44" w:rsidP="00C96F44">
            <w:pPr>
              <w:pStyle w:val="Texto"/>
              <w:spacing w:line="232" w:lineRule="exact"/>
              <w:ind w:firstLine="0"/>
              <w:rPr>
                <w:rFonts w:ascii="Verdana" w:hAnsi="Verdana"/>
                <w:sz w:val="16"/>
                <w:szCs w:val="16"/>
              </w:rPr>
            </w:pPr>
            <w:r w:rsidRPr="00C96F44">
              <w:rPr>
                <w:rFonts w:ascii="Verdana" w:hAnsi="Verdana"/>
                <w:b/>
                <w:sz w:val="16"/>
                <w:szCs w:val="16"/>
              </w:rPr>
              <w:t>5.4.2.4.3</w:t>
            </w:r>
            <w:r w:rsidRPr="00C96F44">
              <w:rPr>
                <w:rFonts w:ascii="Verdana" w:hAnsi="Verdana"/>
                <w:sz w:val="16"/>
                <w:szCs w:val="16"/>
              </w:rPr>
              <w:t xml:space="preserve"> Cuando la concentración en el extracto de uno o varios de los elementos listados en el Cuadro 2, sea superior a los límites permisibles PECT señalados en el mismo, se concluye que el residuo representado por la muestra es peligroso por la toxicidad asociada con la movilidad del elemento en cuestión.</w:t>
            </w:r>
          </w:p>
        </w:tc>
        <w:tc>
          <w:tcPr>
            <w:tcW w:w="4788" w:type="dxa"/>
          </w:tcPr>
          <w:p w:rsidR="00C96F44" w:rsidRPr="00BE7049" w:rsidRDefault="00BE7049" w:rsidP="00C96F44">
            <w:pPr>
              <w:pStyle w:val="Texto"/>
              <w:spacing w:line="232" w:lineRule="exact"/>
              <w:ind w:firstLine="0"/>
              <w:rPr>
                <w:rFonts w:ascii="Verdana" w:hAnsi="Verdana"/>
                <w:sz w:val="16"/>
                <w:szCs w:val="16"/>
                <w:lang w:val="en-US"/>
              </w:rPr>
            </w:pPr>
            <w:r>
              <w:rPr>
                <w:rFonts w:ascii="Verdana" w:hAnsi="Verdana"/>
                <w:b/>
                <w:sz w:val="16"/>
                <w:szCs w:val="16"/>
                <w:lang w:val="en-US"/>
              </w:rPr>
              <w:t xml:space="preserve">5.4.2.4.3 </w:t>
            </w:r>
            <w:r>
              <w:rPr>
                <w:rFonts w:ascii="Verdana" w:hAnsi="Verdana"/>
                <w:sz w:val="16"/>
                <w:szCs w:val="16"/>
                <w:lang w:val="en-US"/>
              </w:rPr>
              <w:t xml:space="preserve">When the concentration in the extract of one or several of the elements listed in Box 2, is greater than the PEC permissible limits stipulated in the same, it is concluded that the waste represented by the sample is hazardous for its toxicity associated with the mobility of the element in question. </w:t>
            </w:r>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C96F44">
              <w:rPr>
                <w:rFonts w:ascii="Verdana" w:hAnsi="Verdana"/>
                <w:b/>
                <w:sz w:val="16"/>
                <w:szCs w:val="16"/>
              </w:rPr>
              <w:t>5.4.2.5</w:t>
            </w:r>
            <w:r w:rsidRPr="00C96F44">
              <w:rPr>
                <w:rFonts w:ascii="Verdana" w:hAnsi="Verdana"/>
                <w:sz w:val="16"/>
                <w:szCs w:val="16"/>
              </w:rPr>
              <w:t xml:space="preserve"> Pruebas para determinar el pH.</w:t>
            </w:r>
          </w:p>
        </w:tc>
        <w:tc>
          <w:tcPr>
            <w:tcW w:w="4788" w:type="dxa"/>
          </w:tcPr>
          <w:p w:rsidR="00C96F44" w:rsidRPr="00BE7049" w:rsidRDefault="00BE7049" w:rsidP="00C96F44">
            <w:pPr>
              <w:pStyle w:val="Texto"/>
              <w:spacing w:line="222" w:lineRule="exact"/>
              <w:ind w:firstLine="0"/>
              <w:rPr>
                <w:rFonts w:ascii="Verdana" w:hAnsi="Verdana"/>
                <w:sz w:val="16"/>
                <w:szCs w:val="16"/>
                <w:lang w:val="en-US"/>
              </w:rPr>
            </w:pPr>
            <w:r>
              <w:rPr>
                <w:rFonts w:ascii="Verdana" w:hAnsi="Verdana"/>
                <w:b/>
                <w:sz w:val="16"/>
                <w:szCs w:val="16"/>
                <w:lang w:val="en-US"/>
              </w:rPr>
              <w:t xml:space="preserve">5.4.2.5 </w:t>
            </w:r>
            <w:r>
              <w:rPr>
                <w:rFonts w:ascii="Verdana" w:hAnsi="Verdana"/>
                <w:sz w:val="16"/>
                <w:szCs w:val="16"/>
                <w:lang w:val="en-US"/>
              </w:rPr>
              <w:t xml:space="preserve">Tests to determine the </w:t>
            </w:r>
            <w:proofErr w:type="spellStart"/>
            <w:r>
              <w:rPr>
                <w:rFonts w:ascii="Verdana" w:hAnsi="Verdana"/>
                <w:sz w:val="16"/>
                <w:szCs w:val="16"/>
                <w:lang w:val="en-US"/>
              </w:rPr>
              <w:t>pH.</w:t>
            </w:r>
            <w:proofErr w:type="spellEnd"/>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C96F44">
              <w:rPr>
                <w:rFonts w:ascii="Verdana" w:hAnsi="Verdana"/>
                <w:b/>
                <w:sz w:val="16"/>
                <w:szCs w:val="16"/>
              </w:rPr>
              <w:t>5.4.2.5.1</w:t>
            </w:r>
            <w:r w:rsidRPr="00C96F44">
              <w:rPr>
                <w:rFonts w:ascii="Verdana" w:hAnsi="Verdana"/>
                <w:sz w:val="16"/>
                <w:szCs w:val="16"/>
              </w:rPr>
              <w:t xml:space="preserve"> En los residuos de los procesos </w:t>
            </w:r>
            <w:proofErr w:type="spellStart"/>
            <w:r w:rsidRPr="00C96F44">
              <w:rPr>
                <w:rFonts w:ascii="Verdana" w:hAnsi="Verdana"/>
                <w:sz w:val="16"/>
                <w:szCs w:val="16"/>
              </w:rPr>
              <w:t>pirometalúrgicos</w:t>
            </w:r>
            <w:proofErr w:type="spellEnd"/>
            <w:r w:rsidRPr="00C96F44">
              <w:rPr>
                <w:rFonts w:ascii="Verdana" w:hAnsi="Verdana"/>
                <w:sz w:val="16"/>
                <w:szCs w:val="16"/>
              </w:rPr>
              <w:t xml:space="preserve"> e </w:t>
            </w:r>
            <w:proofErr w:type="spellStart"/>
            <w:r w:rsidRPr="00C96F44">
              <w:rPr>
                <w:rFonts w:ascii="Verdana" w:hAnsi="Verdana"/>
                <w:sz w:val="16"/>
                <w:szCs w:val="16"/>
              </w:rPr>
              <w:t>hidrometalúrgicos</w:t>
            </w:r>
            <w:proofErr w:type="spellEnd"/>
            <w:r w:rsidRPr="00C96F44">
              <w:rPr>
                <w:rFonts w:ascii="Verdana" w:hAnsi="Verdana"/>
                <w:sz w:val="16"/>
                <w:szCs w:val="16"/>
              </w:rPr>
              <w:t>, la generación potencial de acidez se determinará mediante la medición del pH.</w:t>
            </w:r>
          </w:p>
        </w:tc>
        <w:tc>
          <w:tcPr>
            <w:tcW w:w="4788" w:type="dxa"/>
          </w:tcPr>
          <w:p w:rsidR="00C96F44" w:rsidRPr="00BE7049" w:rsidRDefault="00BE7049" w:rsidP="00C96F44">
            <w:pPr>
              <w:pStyle w:val="Texto"/>
              <w:spacing w:line="222" w:lineRule="exact"/>
              <w:ind w:firstLine="0"/>
              <w:rPr>
                <w:rFonts w:ascii="Verdana" w:hAnsi="Verdana"/>
                <w:sz w:val="16"/>
                <w:szCs w:val="16"/>
                <w:lang w:val="en-US"/>
              </w:rPr>
            </w:pPr>
            <w:r>
              <w:rPr>
                <w:rFonts w:ascii="Verdana" w:hAnsi="Verdana"/>
                <w:b/>
                <w:sz w:val="16"/>
                <w:szCs w:val="16"/>
                <w:lang w:val="en-US"/>
              </w:rPr>
              <w:t xml:space="preserve">5.4.2.5.1 </w:t>
            </w:r>
            <w:r>
              <w:rPr>
                <w:rFonts w:ascii="Verdana" w:hAnsi="Verdana"/>
                <w:sz w:val="16"/>
                <w:szCs w:val="16"/>
                <w:lang w:val="en-US"/>
              </w:rPr>
              <w:t xml:space="preserve">In the wastes from the </w:t>
            </w:r>
            <w:proofErr w:type="spellStart"/>
            <w:r>
              <w:rPr>
                <w:rFonts w:ascii="Verdana" w:hAnsi="Verdana"/>
                <w:sz w:val="16"/>
                <w:szCs w:val="16"/>
                <w:lang w:val="en-US"/>
              </w:rPr>
              <w:t>pyrometallurgical</w:t>
            </w:r>
            <w:proofErr w:type="spellEnd"/>
            <w:r>
              <w:rPr>
                <w:rFonts w:ascii="Verdana" w:hAnsi="Verdana"/>
                <w:sz w:val="16"/>
                <w:szCs w:val="16"/>
                <w:lang w:val="en-US"/>
              </w:rPr>
              <w:t xml:space="preserve"> and hydrometallurgical processes, the potential generation of acidity will be determined through the measurement of the </w:t>
            </w:r>
            <w:proofErr w:type="spellStart"/>
            <w:r>
              <w:rPr>
                <w:rFonts w:ascii="Verdana" w:hAnsi="Verdana"/>
                <w:sz w:val="16"/>
                <w:szCs w:val="16"/>
                <w:lang w:val="en-US"/>
              </w:rPr>
              <w:t>pH.</w:t>
            </w:r>
            <w:proofErr w:type="spellEnd"/>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C96F44">
              <w:rPr>
                <w:rFonts w:ascii="Verdana" w:hAnsi="Verdana"/>
                <w:b/>
                <w:sz w:val="16"/>
                <w:szCs w:val="16"/>
              </w:rPr>
              <w:t>5.4.2.5.2</w:t>
            </w:r>
            <w:r w:rsidRPr="00C96F44">
              <w:rPr>
                <w:rFonts w:ascii="Verdana" w:hAnsi="Verdana"/>
                <w:sz w:val="16"/>
                <w:szCs w:val="16"/>
              </w:rPr>
              <w:t xml:space="preserve"> El pH se determinará mediante el procedimiento indicado en la NMX-AA-025-1984, Protección al ambiente-Contaminación del suelo residuos sólidos-determinación del pH-método </w:t>
            </w:r>
            <w:proofErr w:type="spellStart"/>
            <w:r w:rsidRPr="00C96F44">
              <w:rPr>
                <w:rFonts w:ascii="Verdana" w:hAnsi="Verdana"/>
                <w:sz w:val="16"/>
                <w:szCs w:val="16"/>
              </w:rPr>
              <w:t>potenciométrico</w:t>
            </w:r>
            <w:proofErr w:type="spellEnd"/>
            <w:r w:rsidRPr="00C96F44">
              <w:rPr>
                <w:rFonts w:ascii="Verdana" w:hAnsi="Verdana"/>
                <w:sz w:val="16"/>
                <w:szCs w:val="16"/>
              </w:rPr>
              <w:t>.</w:t>
            </w:r>
          </w:p>
        </w:tc>
        <w:tc>
          <w:tcPr>
            <w:tcW w:w="4788" w:type="dxa"/>
          </w:tcPr>
          <w:p w:rsidR="00C96F44" w:rsidRPr="00BE7049" w:rsidRDefault="00BE7049" w:rsidP="00C96F44">
            <w:pPr>
              <w:pStyle w:val="Texto"/>
              <w:spacing w:line="222" w:lineRule="exact"/>
              <w:ind w:firstLine="0"/>
              <w:rPr>
                <w:rFonts w:ascii="Verdana" w:hAnsi="Verdana"/>
                <w:sz w:val="16"/>
                <w:szCs w:val="16"/>
                <w:lang w:val="en-US"/>
              </w:rPr>
            </w:pPr>
            <w:r>
              <w:rPr>
                <w:rFonts w:ascii="Verdana" w:hAnsi="Verdana"/>
                <w:b/>
                <w:sz w:val="16"/>
                <w:szCs w:val="16"/>
                <w:lang w:val="en-US"/>
              </w:rPr>
              <w:t xml:space="preserve">5.4.2.5.2 </w:t>
            </w:r>
            <w:r>
              <w:rPr>
                <w:rFonts w:ascii="Verdana" w:hAnsi="Verdana"/>
                <w:sz w:val="16"/>
                <w:szCs w:val="16"/>
                <w:lang w:val="en-US"/>
              </w:rPr>
              <w:t>The pH will be determined through the procedure indicated in the NMX-AA-025-1984, Protection of the Environment – Contamination of the soil with solid wastes – determination of the pH – potentiometric method.</w:t>
            </w:r>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C96F44">
              <w:rPr>
                <w:rFonts w:ascii="Verdana" w:hAnsi="Verdana"/>
                <w:b/>
                <w:sz w:val="16"/>
                <w:szCs w:val="16"/>
              </w:rPr>
              <w:t xml:space="preserve">5.4.2.5.3 </w:t>
            </w:r>
            <w:r w:rsidRPr="00C96F44">
              <w:rPr>
                <w:rFonts w:ascii="Verdana" w:hAnsi="Verdana"/>
                <w:sz w:val="16"/>
                <w:szCs w:val="16"/>
              </w:rPr>
              <w:t>Cuando el valor del pH sea menor o igual que 4 o mayor que 10, se considera que el residuo es peligroso.</w:t>
            </w:r>
          </w:p>
        </w:tc>
        <w:tc>
          <w:tcPr>
            <w:tcW w:w="4788" w:type="dxa"/>
          </w:tcPr>
          <w:p w:rsidR="00C96F44" w:rsidRPr="00BE7049" w:rsidRDefault="00BE7049" w:rsidP="00C96F44">
            <w:pPr>
              <w:pStyle w:val="Texto"/>
              <w:spacing w:line="222" w:lineRule="exact"/>
              <w:ind w:firstLine="0"/>
              <w:rPr>
                <w:rFonts w:ascii="Verdana" w:hAnsi="Verdana"/>
                <w:sz w:val="16"/>
                <w:szCs w:val="16"/>
                <w:lang w:val="en-US"/>
              </w:rPr>
            </w:pPr>
            <w:r>
              <w:rPr>
                <w:rFonts w:ascii="Verdana" w:hAnsi="Verdana"/>
                <w:b/>
                <w:sz w:val="16"/>
                <w:szCs w:val="16"/>
                <w:lang w:val="en-US"/>
              </w:rPr>
              <w:t xml:space="preserve">5.4.2.5.3 </w:t>
            </w:r>
            <w:r>
              <w:rPr>
                <w:rFonts w:ascii="Verdana" w:hAnsi="Verdana"/>
                <w:sz w:val="16"/>
                <w:szCs w:val="16"/>
                <w:lang w:val="en-US"/>
              </w:rPr>
              <w:t xml:space="preserve">When the value of the pH is less or equal than 4 or greater than 10, the waste is considered hazardous. </w:t>
            </w:r>
          </w:p>
        </w:tc>
      </w:tr>
      <w:tr w:rsidR="00C96F44" w:rsidRPr="00C96F44"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BE7049">
              <w:rPr>
                <w:rFonts w:ascii="Verdana" w:hAnsi="Verdana"/>
                <w:b/>
                <w:sz w:val="16"/>
                <w:szCs w:val="16"/>
                <w:lang w:val="en-US"/>
              </w:rPr>
              <w:t>5.4.2.6</w:t>
            </w:r>
            <w:r w:rsidRPr="00BE7049">
              <w:rPr>
                <w:rFonts w:ascii="Verdana" w:hAnsi="Verdana"/>
                <w:sz w:val="16"/>
                <w:szCs w:val="16"/>
                <w:lang w:val="en-US"/>
              </w:rPr>
              <w:t xml:space="preserve"> </w:t>
            </w:r>
            <w:proofErr w:type="spellStart"/>
            <w:r w:rsidRPr="00BE7049">
              <w:rPr>
                <w:rFonts w:ascii="Verdana" w:hAnsi="Verdana"/>
                <w:sz w:val="16"/>
                <w:szCs w:val="16"/>
                <w:lang w:val="en-US"/>
              </w:rPr>
              <w:t>Pruebas</w:t>
            </w:r>
            <w:proofErr w:type="spellEnd"/>
            <w:r w:rsidRPr="00BE7049">
              <w:rPr>
                <w:rFonts w:ascii="Verdana" w:hAnsi="Verdana"/>
                <w:sz w:val="16"/>
                <w:szCs w:val="16"/>
                <w:lang w:val="en-US"/>
              </w:rPr>
              <w:t xml:space="preserve"> </w:t>
            </w:r>
            <w:proofErr w:type="spellStart"/>
            <w:r w:rsidRPr="00BE7049">
              <w:rPr>
                <w:rFonts w:ascii="Verdana" w:hAnsi="Verdana"/>
                <w:sz w:val="16"/>
                <w:szCs w:val="16"/>
                <w:lang w:val="en-US"/>
              </w:rPr>
              <w:t>para</w:t>
            </w:r>
            <w:proofErr w:type="spellEnd"/>
            <w:r w:rsidRPr="00BE7049">
              <w:rPr>
                <w:rFonts w:ascii="Verdana" w:hAnsi="Verdana"/>
                <w:sz w:val="16"/>
                <w:szCs w:val="16"/>
                <w:lang w:val="en-US"/>
              </w:rPr>
              <w:t xml:space="preserve"> </w:t>
            </w:r>
            <w:proofErr w:type="spellStart"/>
            <w:r w:rsidRPr="00BE7049">
              <w:rPr>
                <w:rFonts w:ascii="Verdana" w:hAnsi="Verdana"/>
                <w:sz w:val="16"/>
                <w:szCs w:val="16"/>
                <w:lang w:val="en-US"/>
              </w:rPr>
              <w:t>determinar</w:t>
            </w:r>
            <w:proofErr w:type="spellEnd"/>
            <w:r w:rsidRPr="00BE7049">
              <w:rPr>
                <w:rFonts w:ascii="Verdana" w:hAnsi="Verdana"/>
                <w:sz w:val="16"/>
                <w:szCs w:val="16"/>
                <w:lang w:val="en-US"/>
              </w:rPr>
              <w:t xml:space="preserve"> el </w:t>
            </w:r>
            <w:proofErr w:type="spellStart"/>
            <w:r w:rsidRPr="00BE7049">
              <w:rPr>
                <w:rFonts w:ascii="Verdana" w:hAnsi="Verdana"/>
                <w:sz w:val="16"/>
                <w:szCs w:val="16"/>
                <w:lang w:val="en-US"/>
              </w:rPr>
              <w:t>potencial</w:t>
            </w:r>
            <w:proofErr w:type="spellEnd"/>
            <w:r w:rsidRPr="00BE7049">
              <w:rPr>
                <w:rFonts w:ascii="Verdana" w:hAnsi="Verdana"/>
                <w:sz w:val="16"/>
                <w:szCs w:val="16"/>
                <w:lang w:val="en-US"/>
              </w:rPr>
              <w:t xml:space="preserve"> </w:t>
            </w:r>
            <w:r w:rsidRPr="00C96F44">
              <w:rPr>
                <w:rFonts w:ascii="Verdana" w:hAnsi="Verdana"/>
                <w:sz w:val="16"/>
                <w:szCs w:val="16"/>
              </w:rPr>
              <w:t>de generación de drenaje ácido.</w:t>
            </w:r>
          </w:p>
        </w:tc>
        <w:tc>
          <w:tcPr>
            <w:tcW w:w="4788" w:type="dxa"/>
          </w:tcPr>
          <w:p w:rsidR="00C96F44" w:rsidRPr="00FD1A64" w:rsidRDefault="00BE7049" w:rsidP="00C96F44">
            <w:pPr>
              <w:pStyle w:val="Texto"/>
              <w:spacing w:line="222" w:lineRule="exact"/>
              <w:ind w:firstLine="0"/>
              <w:rPr>
                <w:rFonts w:ascii="Verdana" w:hAnsi="Verdana"/>
                <w:sz w:val="16"/>
                <w:szCs w:val="16"/>
                <w:lang w:val="en-US"/>
              </w:rPr>
            </w:pPr>
            <w:r w:rsidRPr="00FD1A64">
              <w:rPr>
                <w:rFonts w:ascii="Verdana" w:hAnsi="Verdana"/>
                <w:b/>
                <w:sz w:val="16"/>
                <w:szCs w:val="16"/>
                <w:lang w:val="en-US"/>
              </w:rPr>
              <w:t xml:space="preserve">5.4.2.6 </w:t>
            </w:r>
            <w:r w:rsidRPr="00FD1A64">
              <w:rPr>
                <w:rFonts w:ascii="Verdana" w:hAnsi="Verdana"/>
                <w:sz w:val="16"/>
                <w:szCs w:val="16"/>
                <w:lang w:val="en-US"/>
              </w:rPr>
              <w:t xml:space="preserve">Tests for determining the potential of generation of acid drainage. </w:t>
            </w:r>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C96F44">
              <w:rPr>
                <w:rFonts w:ascii="Verdana" w:hAnsi="Verdana"/>
                <w:b/>
                <w:sz w:val="16"/>
                <w:szCs w:val="16"/>
              </w:rPr>
              <w:t>5.4.2.6.1</w:t>
            </w:r>
            <w:r w:rsidRPr="00C96F44">
              <w:rPr>
                <w:rFonts w:ascii="Verdana" w:hAnsi="Verdana"/>
                <w:sz w:val="16"/>
                <w:szCs w:val="16"/>
              </w:rPr>
              <w:t xml:space="preserve"> En los residuos de los procesos de minado y tratamiento de minerales, el potencial de generación de drenaje ácido se determina aplicando la prueba modificada de balance ácido-base (ABA por sus siglas en inglés).</w:t>
            </w:r>
          </w:p>
        </w:tc>
        <w:tc>
          <w:tcPr>
            <w:tcW w:w="4788" w:type="dxa"/>
          </w:tcPr>
          <w:p w:rsidR="00C96F44" w:rsidRPr="00FD1A64" w:rsidRDefault="00BE7049" w:rsidP="00BE7049">
            <w:pPr>
              <w:pStyle w:val="Texto"/>
              <w:spacing w:line="222" w:lineRule="exact"/>
              <w:ind w:firstLine="0"/>
              <w:rPr>
                <w:rFonts w:ascii="Verdana" w:hAnsi="Verdana"/>
                <w:sz w:val="16"/>
                <w:szCs w:val="16"/>
                <w:lang w:val="en-US"/>
              </w:rPr>
            </w:pPr>
            <w:r w:rsidRPr="00FD1A64">
              <w:rPr>
                <w:rFonts w:ascii="Verdana" w:hAnsi="Verdana"/>
                <w:b/>
                <w:sz w:val="16"/>
                <w:szCs w:val="16"/>
                <w:lang w:val="en-US"/>
              </w:rPr>
              <w:t xml:space="preserve">5.4.2.6.1 </w:t>
            </w:r>
            <w:r w:rsidRPr="00FD1A64">
              <w:rPr>
                <w:rFonts w:ascii="Verdana" w:hAnsi="Verdana"/>
                <w:sz w:val="16"/>
                <w:szCs w:val="16"/>
                <w:lang w:val="en-US"/>
              </w:rPr>
              <w:t>In the wastes from processes of mining and treatment of minerals, the potential of generation of acid drainage is determined applying the modified test of acid based accounting (ABA).</w:t>
            </w:r>
          </w:p>
        </w:tc>
      </w:tr>
      <w:tr w:rsidR="00C96F44" w:rsidRPr="00BE7049" w:rsidTr="00C96F44">
        <w:tc>
          <w:tcPr>
            <w:tcW w:w="4788" w:type="dxa"/>
          </w:tcPr>
          <w:p w:rsidR="00C96F44" w:rsidRPr="00C96F44" w:rsidRDefault="00C96F44" w:rsidP="00C96F44">
            <w:pPr>
              <w:pStyle w:val="Texto"/>
              <w:spacing w:line="222" w:lineRule="exact"/>
              <w:ind w:firstLine="0"/>
              <w:rPr>
                <w:rFonts w:ascii="Verdana" w:hAnsi="Verdana"/>
                <w:sz w:val="16"/>
                <w:szCs w:val="16"/>
              </w:rPr>
            </w:pPr>
            <w:r w:rsidRPr="00BE7049">
              <w:rPr>
                <w:rFonts w:ascii="Verdana" w:hAnsi="Verdana"/>
                <w:b/>
                <w:sz w:val="16"/>
                <w:szCs w:val="16"/>
                <w:lang w:val="en-US"/>
              </w:rPr>
              <w:t>5.4.2.6.2</w:t>
            </w:r>
            <w:r w:rsidRPr="00BE7049">
              <w:rPr>
                <w:rFonts w:ascii="Verdana" w:hAnsi="Verdana"/>
                <w:sz w:val="16"/>
                <w:szCs w:val="16"/>
                <w:lang w:val="en-US"/>
              </w:rPr>
              <w:t xml:space="preserve"> Pa</w:t>
            </w:r>
            <w:proofErr w:type="spellStart"/>
            <w:r w:rsidRPr="00C96F44">
              <w:rPr>
                <w:rFonts w:ascii="Verdana" w:hAnsi="Verdana"/>
                <w:sz w:val="16"/>
                <w:szCs w:val="16"/>
              </w:rPr>
              <w:t>ra</w:t>
            </w:r>
            <w:proofErr w:type="spellEnd"/>
            <w:r w:rsidRPr="00C96F44">
              <w:rPr>
                <w:rFonts w:ascii="Verdana" w:hAnsi="Verdana"/>
                <w:sz w:val="16"/>
                <w:szCs w:val="16"/>
              </w:rPr>
              <w:t xml:space="preserve"> determinar si el residuo es generador potencial de drenaje ácido, se debe de aplicar la prueba ABA establecida en los Anexos Normativos 1 y 5 (II) de la NOM-141-SEMARNAT-2003 y sujetarse a los límites establecidos en el Cuadro 3.</w:t>
            </w:r>
          </w:p>
        </w:tc>
        <w:tc>
          <w:tcPr>
            <w:tcW w:w="4788" w:type="dxa"/>
          </w:tcPr>
          <w:p w:rsidR="00C96F44" w:rsidRPr="00BE7049" w:rsidRDefault="00BE7049" w:rsidP="00C96F44">
            <w:pPr>
              <w:pStyle w:val="Texto"/>
              <w:spacing w:line="222" w:lineRule="exact"/>
              <w:ind w:firstLine="0"/>
              <w:rPr>
                <w:rFonts w:ascii="Verdana" w:hAnsi="Verdana"/>
                <w:sz w:val="16"/>
                <w:szCs w:val="16"/>
                <w:lang w:val="en-US"/>
              </w:rPr>
            </w:pPr>
            <w:r>
              <w:rPr>
                <w:rFonts w:ascii="Verdana" w:hAnsi="Verdana"/>
                <w:b/>
                <w:sz w:val="16"/>
                <w:szCs w:val="16"/>
                <w:lang w:val="en-US"/>
              </w:rPr>
              <w:t xml:space="preserve">5.4.2.6.2 </w:t>
            </w:r>
            <w:r>
              <w:rPr>
                <w:rFonts w:ascii="Verdana" w:hAnsi="Verdana"/>
                <w:sz w:val="16"/>
                <w:szCs w:val="16"/>
                <w:lang w:val="en-US"/>
              </w:rPr>
              <w:t xml:space="preserve">In order to determine whether the waste is a potential generator of acid drainage, the ABA test must be applied established in the Mandatory Annexes 1 and 5 (II) of the NOM-141-SEMARANT-2003 and be subjected to the limits established in Box 3. </w:t>
            </w:r>
          </w:p>
        </w:tc>
      </w:tr>
    </w:tbl>
    <w:p w:rsidR="00BE7049" w:rsidRDefault="00BE7049" w:rsidP="00410150">
      <w:pPr>
        <w:pStyle w:val="Texto"/>
        <w:spacing w:line="222" w:lineRule="exact"/>
        <w:ind w:firstLine="0"/>
        <w:jc w:val="center"/>
        <w:rPr>
          <w:rFonts w:ascii="Verdana" w:hAnsi="Verdana"/>
          <w:b/>
          <w:sz w:val="16"/>
          <w:szCs w:val="16"/>
          <w:lang w:val="en-US"/>
        </w:rPr>
      </w:pPr>
    </w:p>
    <w:p w:rsidR="00410150" w:rsidRDefault="00410150"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Default="00FD1A64" w:rsidP="00410150">
      <w:pPr>
        <w:pStyle w:val="Texto"/>
        <w:spacing w:line="222" w:lineRule="exact"/>
        <w:ind w:firstLine="0"/>
        <w:jc w:val="center"/>
        <w:rPr>
          <w:rFonts w:ascii="Verdana" w:hAnsi="Verdana"/>
          <w:b/>
          <w:sz w:val="16"/>
          <w:szCs w:val="16"/>
        </w:rPr>
      </w:pPr>
    </w:p>
    <w:p w:rsidR="00FD1A64" w:rsidRPr="00703D57" w:rsidRDefault="00FD1A64" w:rsidP="00410150">
      <w:pPr>
        <w:pStyle w:val="Texto"/>
        <w:spacing w:line="222"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2516"/>
        <w:gridCol w:w="3116"/>
        <w:gridCol w:w="3080"/>
      </w:tblGrid>
      <w:tr w:rsidR="00BE7049" w:rsidRPr="00703D57" w:rsidTr="00291A68">
        <w:trPr>
          <w:cantSplit/>
          <w:trHeight w:val="20"/>
        </w:trPr>
        <w:tc>
          <w:tcPr>
            <w:tcW w:w="8712" w:type="dxa"/>
            <w:gridSpan w:val="3"/>
            <w:tcBorders>
              <w:top w:val="single" w:sz="6" w:space="0" w:color="auto"/>
              <w:left w:val="single" w:sz="6" w:space="0" w:color="auto"/>
              <w:bottom w:val="single" w:sz="6" w:space="0" w:color="auto"/>
              <w:right w:val="single" w:sz="6" w:space="0" w:color="auto"/>
            </w:tcBorders>
            <w:noWrap/>
          </w:tcPr>
          <w:p w:rsidR="00BE7049" w:rsidRDefault="00BE7049" w:rsidP="00A10088">
            <w:pPr>
              <w:pStyle w:val="Texto"/>
              <w:spacing w:line="222" w:lineRule="exact"/>
              <w:ind w:firstLine="0"/>
              <w:jc w:val="center"/>
              <w:rPr>
                <w:rFonts w:ascii="Verdana" w:hAnsi="Verdana"/>
                <w:b/>
                <w:sz w:val="16"/>
                <w:szCs w:val="16"/>
                <w:lang w:val="en-US"/>
              </w:rPr>
            </w:pPr>
            <w:proofErr w:type="spellStart"/>
            <w:r w:rsidRPr="00BE7049">
              <w:rPr>
                <w:rFonts w:ascii="Verdana" w:hAnsi="Verdana"/>
                <w:b/>
                <w:sz w:val="16"/>
                <w:szCs w:val="16"/>
                <w:lang w:val="en-US"/>
              </w:rPr>
              <w:lastRenderedPageBreak/>
              <w:t>Cuadro</w:t>
            </w:r>
            <w:proofErr w:type="spellEnd"/>
            <w:r w:rsidRPr="00BE7049">
              <w:rPr>
                <w:rFonts w:ascii="Verdana" w:hAnsi="Verdana"/>
                <w:b/>
                <w:sz w:val="16"/>
                <w:szCs w:val="16"/>
                <w:lang w:val="en-US"/>
              </w:rPr>
              <w:t xml:space="preserve"> 3. </w:t>
            </w:r>
          </w:p>
          <w:p w:rsidR="00BE7049" w:rsidRPr="00703D57" w:rsidRDefault="00BE7049" w:rsidP="00A10088">
            <w:pPr>
              <w:pStyle w:val="Texto"/>
              <w:spacing w:line="222" w:lineRule="exact"/>
              <w:ind w:firstLine="0"/>
              <w:jc w:val="center"/>
              <w:rPr>
                <w:rFonts w:ascii="Verdana" w:hAnsi="Verdana"/>
                <w:b/>
                <w:sz w:val="16"/>
                <w:szCs w:val="16"/>
              </w:rPr>
            </w:pPr>
            <w:r w:rsidRPr="00BE7049">
              <w:rPr>
                <w:rFonts w:ascii="Verdana" w:hAnsi="Verdana"/>
                <w:b/>
                <w:sz w:val="16"/>
                <w:szCs w:val="16"/>
                <w:lang w:val="es-MX"/>
              </w:rPr>
              <w:t>Límites para determinar la peligros</w:t>
            </w:r>
            <w:proofErr w:type="spellStart"/>
            <w:r w:rsidRPr="00703D57">
              <w:rPr>
                <w:rFonts w:ascii="Verdana" w:hAnsi="Verdana"/>
                <w:b/>
                <w:sz w:val="16"/>
                <w:szCs w:val="16"/>
              </w:rPr>
              <w:t>idad</w:t>
            </w:r>
            <w:proofErr w:type="spellEnd"/>
            <w:r w:rsidRPr="00703D57">
              <w:rPr>
                <w:rFonts w:ascii="Verdana" w:hAnsi="Verdana"/>
                <w:b/>
                <w:sz w:val="16"/>
                <w:szCs w:val="16"/>
              </w:rPr>
              <w:t xml:space="preserve"> por el potencial </w:t>
            </w:r>
            <w:r w:rsidRPr="00703D57">
              <w:rPr>
                <w:rFonts w:ascii="Verdana" w:hAnsi="Verdana"/>
                <w:b/>
                <w:sz w:val="16"/>
                <w:szCs w:val="16"/>
              </w:rPr>
              <w:br/>
              <w:t>de generación de drenaje ácido</w:t>
            </w:r>
          </w:p>
        </w:tc>
      </w:tr>
      <w:tr w:rsidR="00410150" w:rsidRPr="00703D57" w:rsidTr="00A10088">
        <w:trPr>
          <w:cantSplit/>
          <w:trHeight w:val="20"/>
        </w:trPr>
        <w:tc>
          <w:tcPr>
            <w:tcW w:w="2516" w:type="dxa"/>
            <w:tcBorders>
              <w:top w:val="single" w:sz="6" w:space="0" w:color="auto"/>
              <w:left w:val="single" w:sz="6" w:space="0" w:color="auto"/>
              <w:bottom w:val="single" w:sz="6" w:space="0" w:color="auto"/>
              <w:right w:val="single" w:sz="6" w:space="0" w:color="auto"/>
            </w:tcBorders>
            <w:noWrap/>
          </w:tcPr>
          <w:p w:rsidR="00410150" w:rsidRPr="00703D57" w:rsidRDefault="00410150" w:rsidP="00A10088">
            <w:pPr>
              <w:pStyle w:val="Texto"/>
              <w:spacing w:line="222" w:lineRule="exact"/>
              <w:ind w:firstLine="0"/>
              <w:jc w:val="center"/>
              <w:rPr>
                <w:rFonts w:ascii="Verdana" w:hAnsi="Verdana"/>
                <w:b/>
                <w:sz w:val="16"/>
                <w:szCs w:val="16"/>
              </w:rPr>
            </w:pPr>
            <w:r w:rsidRPr="00703D57">
              <w:rPr>
                <w:rFonts w:ascii="Verdana" w:hAnsi="Verdana"/>
                <w:b/>
                <w:sz w:val="16"/>
                <w:szCs w:val="16"/>
              </w:rPr>
              <w:t>Criterio</w:t>
            </w:r>
          </w:p>
        </w:tc>
        <w:tc>
          <w:tcPr>
            <w:tcW w:w="3116"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b/>
                <w:sz w:val="16"/>
                <w:szCs w:val="16"/>
              </w:rPr>
            </w:pPr>
            <w:r w:rsidRPr="00703D57">
              <w:rPr>
                <w:rFonts w:ascii="Verdana" w:hAnsi="Verdana"/>
                <w:b/>
                <w:sz w:val="16"/>
                <w:szCs w:val="16"/>
              </w:rPr>
              <w:t>Calificación</w:t>
            </w:r>
          </w:p>
        </w:tc>
        <w:tc>
          <w:tcPr>
            <w:tcW w:w="3080"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b/>
                <w:sz w:val="16"/>
                <w:szCs w:val="16"/>
              </w:rPr>
            </w:pPr>
            <w:r w:rsidRPr="00703D57">
              <w:rPr>
                <w:rFonts w:ascii="Verdana" w:hAnsi="Verdana"/>
                <w:b/>
                <w:sz w:val="16"/>
                <w:szCs w:val="16"/>
              </w:rPr>
              <w:t>Peligrosidad</w:t>
            </w:r>
          </w:p>
        </w:tc>
      </w:tr>
      <w:tr w:rsidR="00410150" w:rsidRPr="00703D57" w:rsidTr="00A10088">
        <w:trPr>
          <w:cantSplit/>
          <w:trHeight w:val="20"/>
        </w:trPr>
        <w:tc>
          <w:tcPr>
            <w:tcW w:w="2516"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b/>
                <w:sz w:val="16"/>
                <w:szCs w:val="16"/>
              </w:rPr>
            </w:pPr>
            <w:r w:rsidRPr="00703D57">
              <w:rPr>
                <w:rFonts w:ascii="Verdana" w:hAnsi="Verdana"/>
                <w:b/>
                <w:sz w:val="16"/>
                <w:szCs w:val="16"/>
              </w:rPr>
              <w:t xml:space="preserve">PN/ PA </w:t>
            </w:r>
            <w:r w:rsidRPr="00703D57">
              <w:rPr>
                <w:rFonts w:ascii="Verdana" w:hAnsi="Verdana"/>
                <w:b/>
                <w:sz w:val="16"/>
                <w:szCs w:val="16"/>
                <w:u w:val="single"/>
              </w:rPr>
              <w:t>&lt;</w:t>
            </w:r>
            <w:r w:rsidRPr="00703D57">
              <w:rPr>
                <w:rFonts w:ascii="Verdana" w:hAnsi="Verdana"/>
                <w:b/>
                <w:sz w:val="16"/>
                <w:szCs w:val="16"/>
              </w:rPr>
              <w:t xml:space="preserve"> 3</w:t>
            </w:r>
          </w:p>
        </w:tc>
        <w:tc>
          <w:tcPr>
            <w:tcW w:w="3116"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sz w:val="16"/>
                <w:szCs w:val="16"/>
              </w:rPr>
            </w:pPr>
            <w:r w:rsidRPr="00703D57">
              <w:rPr>
                <w:rFonts w:ascii="Verdana" w:hAnsi="Verdana"/>
                <w:sz w:val="16"/>
                <w:szCs w:val="16"/>
              </w:rPr>
              <w:t>Generador de drenaje ácido</w:t>
            </w:r>
          </w:p>
        </w:tc>
        <w:tc>
          <w:tcPr>
            <w:tcW w:w="3080"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sz w:val="16"/>
                <w:szCs w:val="16"/>
              </w:rPr>
            </w:pPr>
            <w:r w:rsidRPr="00703D57">
              <w:rPr>
                <w:rFonts w:ascii="Verdana" w:hAnsi="Verdana"/>
                <w:sz w:val="16"/>
                <w:szCs w:val="16"/>
              </w:rPr>
              <w:t>Peligroso*/</w:t>
            </w:r>
          </w:p>
        </w:tc>
      </w:tr>
      <w:tr w:rsidR="00410150" w:rsidRPr="00703D57" w:rsidTr="00A10088">
        <w:trPr>
          <w:cantSplit/>
          <w:trHeight w:val="20"/>
        </w:trPr>
        <w:tc>
          <w:tcPr>
            <w:tcW w:w="2516"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b/>
                <w:sz w:val="16"/>
                <w:szCs w:val="16"/>
              </w:rPr>
            </w:pPr>
            <w:r w:rsidRPr="00703D57">
              <w:rPr>
                <w:rFonts w:ascii="Verdana" w:hAnsi="Verdana"/>
                <w:b/>
                <w:sz w:val="16"/>
                <w:szCs w:val="16"/>
              </w:rPr>
              <w:t>PN/ PA &gt; 3</w:t>
            </w:r>
          </w:p>
        </w:tc>
        <w:tc>
          <w:tcPr>
            <w:tcW w:w="3116"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sz w:val="16"/>
                <w:szCs w:val="16"/>
              </w:rPr>
            </w:pPr>
            <w:r w:rsidRPr="00703D57">
              <w:rPr>
                <w:rFonts w:ascii="Verdana" w:hAnsi="Verdana"/>
                <w:sz w:val="16"/>
                <w:szCs w:val="16"/>
              </w:rPr>
              <w:t>No generará drenaje ácido</w:t>
            </w:r>
          </w:p>
        </w:tc>
        <w:tc>
          <w:tcPr>
            <w:tcW w:w="3080" w:type="dxa"/>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jc w:val="center"/>
              <w:rPr>
                <w:rFonts w:ascii="Verdana" w:hAnsi="Verdana"/>
                <w:sz w:val="16"/>
                <w:szCs w:val="16"/>
              </w:rPr>
            </w:pPr>
            <w:r w:rsidRPr="00703D57">
              <w:rPr>
                <w:rFonts w:ascii="Verdana" w:hAnsi="Verdana"/>
                <w:sz w:val="16"/>
                <w:szCs w:val="16"/>
              </w:rPr>
              <w:t>No peligroso</w:t>
            </w:r>
          </w:p>
        </w:tc>
      </w:tr>
      <w:tr w:rsidR="00410150" w:rsidRPr="00703D57" w:rsidTr="00A10088">
        <w:trPr>
          <w:cantSplit/>
          <w:trHeight w:val="20"/>
        </w:trPr>
        <w:tc>
          <w:tcPr>
            <w:tcW w:w="8712" w:type="dxa"/>
            <w:gridSpan w:val="3"/>
            <w:tcBorders>
              <w:top w:val="single" w:sz="6" w:space="0" w:color="auto"/>
              <w:left w:val="single" w:sz="6" w:space="0" w:color="auto"/>
              <w:bottom w:val="single" w:sz="6" w:space="0" w:color="auto"/>
              <w:right w:val="single" w:sz="6" w:space="0" w:color="auto"/>
            </w:tcBorders>
          </w:tcPr>
          <w:p w:rsidR="00410150" w:rsidRPr="00703D57" w:rsidRDefault="00410150" w:rsidP="00A10088">
            <w:pPr>
              <w:pStyle w:val="Texto"/>
              <w:spacing w:line="222" w:lineRule="exact"/>
              <w:ind w:firstLine="0"/>
              <w:rPr>
                <w:rFonts w:ascii="Verdana" w:hAnsi="Verdana"/>
                <w:sz w:val="16"/>
                <w:szCs w:val="16"/>
              </w:rPr>
            </w:pPr>
            <w:r w:rsidRPr="00703D57">
              <w:rPr>
                <w:rFonts w:ascii="Verdana" w:hAnsi="Verdana"/>
                <w:sz w:val="16"/>
                <w:szCs w:val="16"/>
              </w:rPr>
              <w:t>*/ Si el valor de la relación PN/PA es mayor de 1 y menor o igual a 3, se considera generador de ácido. En este caso, el generador podrá optar por realizar la prueba estándar de laboratorio sobre intemperización de materiales sólidos utilizando una celda húmeda, para determinar que el residuo no es peligroso.</w:t>
            </w:r>
          </w:p>
        </w:tc>
      </w:tr>
    </w:tbl>
    <w:p w:rsidR="00410150" w:rsidRDefault="00410150" w:rsidP="00410150">
      <w:pPr>
        <w:pStyle w:val="Texto"/>
        <w:spacing w:line="222" w:lineRule="exact"/>
        <w:rPr>
          <w:rFonts w:ascii="Verdana" w:hAnsi="Verdana"/>
          <w:b/>
          <w:sz w:val="16"/>
          <w:szCs w:val="16"/>
        </w:rPr>
      </w:pPr>
    </w:p>
    <w:tbl>
      <w:tblPr>
        <w:tblW w:w="8712" w:type="dxa"/>
        <w:tblInd w:w="144" w:type="dxa"/>
        <w:tblCellMar>
          <w:left w:w="72" w:type="dxa"/>
          <w:right w:w="72" w:type="dxa"/>
        </w:tblCellMar>
        <w:tblLook w:val="04A0" w:firstRow="1" w:lastRow="0" w:firstColumn="1" w:lastColumn="0" w:noHBand="0" w:noVBand="1"/>
      </w:tblPr>
      <w:tblGrid>
        <w:gridCol w:w="2516"/>
        <w:gridCol w:w="3116"/>
        <w:gridCol w:w="3080"/>
      </w:tblGrid>
      <w:tr w:rsidR="00FD1A64" w:rsidRPr="00FD1A64" w:rsidTr="00FD1A64">
        <w:trPr>
          <w:cantSplit/>
          <w:trHeight w:val="20"/>
        </w:trPr>
        <w:tc>
          <w:tcPr>
            <w:tcW w:w="8712" w:type="dxa"/>
            <w:gridSpan w:val="3"/>
            <w:tcBorders>
              <w:top w:val="single" w:sz="6" w:space="0" w:color="auto"/>
              <w:left w:val="single" w:sz="6" w:space="0" w:color="auto"/>
              <w:bottom w:val="single" w:sz="6" w:space="0" w:color="auto"/>
              <w:right w:val="single" w:sz="6" w:space="0" w:color="auto"/>
            </w:tcBorders>
            <w:noWrap/>
            <w:hideMark/>
          </w:tcPr>
          <w:p w:rsidR="00FD1A64" w:rsidRDefault="00FD1A64" w:rsidP="00FD1A64">
            <w:pPr>
              <w:spacing w:after="101" w:line="222" w:lineRule="exact"/>
              <w:jc w:val="center"/>
              <w:rPr>
                <w:rFonts w:ascii="Verdana" w:hAnsi="Verdana" w:cs="Arial"/>
                <w:b/>
                <w:sz w:val="16"/>
                <w:szCs w:val="16"/>
                <w:lang w:val="es-MX"/>
              </w:rPr>
            </w:pPr>
            <w:r>
              <w:rPr>
                <w:rFonts w:ascii="Verdana" w:hAnsi="Verdana" w:cs="Arial"/>
                <w:b/>
                <w:sz w:val="16"/>
                <w:szCs w:val="16"/>
                <w:lang w:val="es-MX"/>
              </w:rPr>
              <w:t>Box</w:t>
            </w:r>
            <w:r w:rsidRPr="00FD1A64">
              <w:rPr>
                <w:rFonts w:ascii="Verdana" w:hAnsi="Verdana" w:cs="Arial"/>
                <w:b/>
                <w:sz w:val="16"/>
                <w:szCs w:val="16"/>
                <w:lang w:val="es-MX"/>
              </w:rPr>
              <w:t xml:space="preserve"> 3. </w:t>
            </w:r>
          </w:p>
          <w:p w:rsidR="00FD1A64" w:rsidRDefault="00FD1A64" w:rsidP="00FD1A64">
            <w:pPr>
              <w:spacing w:after="101" w:line="222" w:lineRule="exact"/>
              <w:jc w:val="center"/>
              <w:rPr>
                <w:rFonts w:ascii="Verdana" w:hAnsi="Verdana" w:cs="Arial"/>
                <w:b/>
                <w:sz w:val="16"/>
                <w:szCs w:val="16"/>
                <w:lang w:val="en-US"/>
              </w:rPr>
            </w:pPr>
            <w:r w:rsidRPr="00FD1A64">
              <w:rPr>
                <w:rFonts w:ascii="Verdana" w:hAnsi="Verdana" w:cs="Arial"/>
                <w:b/>
                <w:sz w:val="16"/>
                <w:szCs w:val="16"/>
                <w:lang w:val="en-US"/>
              </w:rPr>
              <w:t>Limits for determining the hazardousness from the pot</w:t>
            </w:r>
            <w:r>
              <w:rPr>
                <w:rFonts w:ascii="Verdana" w:hAnsi="Verdana" w:cs="Arial"/>
                <w:b/>
                <w:sz w:val="16"/>
                <w:szCs w:val="16"/>
                <w:lang w:val="en-US"/>
              </w:rPr>
              <w:t>ential for</w:t>
            </w:r>
          </w:p>
          <w:p w:rsidR="00FD1A64" w:rsidRPr="00FD1A64" w:rsidRDefault="00FD1A64" w:rsidP="00FD1A64">
            <w:pPr>
              <w:spacing w:after="101" w:line="222" w:lineRule="exact"/>
              <w:jc w:val="center"/>
              <w:rPr>
                <w:rFonts w:ascii="Verdana" w:hAnsi="Verdana" w:cs="Arial"/>
                <w:b/>
                <w:sz w:val="16"/>
                <w:szCs w:val="16"/>
                <w:lang w:val="en-US"/>
              </w:rPr>
            </w:pPr>
            <w:r>
              <w:rPr>
                <w:rFonts w:ascii="Verdana" w:hAnsi="Verdana" w:cs="Arial"/>
                <w:b/>
                <w:sz w:val="16"/>
                <w:szCs w:val="16"/>
                <w:lang w:val="en-US"/>
              </w:rPr>
              <w:t>the generation of acid drainage</w:t>
            </w:r>
          </w:p>
          <w:p w:rsidR="00FD1A64" w:rsidRPr="00FD1A64" w:rsidRDefault="00FD1A64" w:rsidP="00FD1A64">
            <w:pPr>
              <w:spacing w:after="101" w:line="222" w:lineRule="exact"/>
              <w:jc w:val="center"/>
              <w:rPr>
                <w:rFonts w:ascii="Verdana" w:hAnsi="Verdana" w:cs="Arial"/>
                <w:b/>
                <w:sz w:val="16"/>
                <w:szCs w:val="16"/>
              </w:rPr>
            </w:pPr>
          </w:p>
        </w:tc>
      </w:tr>
      <w:tr w:rsidR="00FD1A64" w:rsidRPr="00FD1A64" w:rsidTr="00FD1A64">
        <w:trPr>
          <w:cantSplit/>
          <w:trHeight w:val="20"/>
        </w:trPr>
        <w:tc>
          <w:tcPr>
            <w:tcW w:w="2516" w:type="dxa"/>
            <w:tcBorders>
              <w:top w:val="single" w:sz="6" w:space="0" w:color="auto"/>
              <w:left w:val="single" w:sz="6" w:space="0" w:color="auto"/>
              <w:bottom w:val="single" w:sz="6" w:space="0" w:color="auto"/>
              <w:right w:val="single" w:sz="6" w:space="0" w:color="auto"/>
            </w:tcBorders>
            <w:noWrap/>
            <w:hideMark/>
          </w:tcPr>
          <w:p w:rsidR="00FD1A64" w:rsidRPr="00FD1A64" w:rsidRDefault="00FD1A64" w:rsidP="00FD1A64">
            <w:pPr>
              <w:spacing w:after="101" w:line="222" w:lineRule="exact"/>
              <w:jc w:val="center"/>
              <w:rPr>
                <w:rFonts w:ascii="Verdana" w:hAnsi="Verdana" w:cs="Arial"/>
                <w:b/>
                <w:sz w:val="16"/>
                <w:szCs w:val="16"/>
              </w:rPr>
            </w:pPr>
            <w:proofErr w:type="spellStart"/>
            <w:r w:rsidRPr="00FD1A64">
              <w:rPr>
                <w:rFonts w:ascii="Verdana" w:hAnsi="Verdana" w:cs="Arial"/>
                <w:b/>
                <w:sz w:val="16"/>
                <w:szCs w:val="16"/>
              </w:rPr>
              <w:t>Criteri</w:t>
            </w:r>
            <w:r>
              <w:rPr>
                <w:rFonts w:ascii="Verdana" w:hAnsi="Verdana" w:cs="Arial"/>
                <w:b/>
                <w:sz w:val="16"/>
                <w:szCs w:val="16"/>
              </w:rPr>
              <w:t>a</w:t>
            </w:r>
            <w:proofErr w:type="spellEnd"/>
          </w:p>
        </w:tc>
        <w:tc>
          <w:tcPr>
            <w:tcW w:w="3116"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b/>
                <w:sz w:val="16"/>
                <w:szCs w:val="16"/>
              </w:rPr>
            </w:pPr>
            <w:proofErr w:type="spellStart"/>
            <w:r>
              <w:rPr>
                <w:rFonts w:ascii="Verdana" w:hAnsi="Verdana" w:cs="Arial"/>
                <w:b/>
                <w:sz w:val="16"/>
                <w:szCs w:val="16"/>
              </w:rPr>
              <w:t>Qualification</w:t>
            </w:r>
            <w:proofErr w:type="spellEnd"/>
          </w:p>
        </w:tc>
        <w:tc>
          <w:tcPr>
            <w:tcW w:w="3080"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b/>
                <w:sz w:val="16"/>
                <w:szCs w:val="16"/>
              </w:rPr>
            </w:pPr>
            <w:proofErr w:type="spellStart"/>
            <w:r>
              <w:rPr>
                <w:rFonts w:ascii="Verdana" w:hAnsi="Verdana" w:cs="Arial"/>
                <w:b/>
                <w:sz w:val="16"/>
                <w:szCs w:val="16"/>
              </w:rPr>
              <w:t>Hazardousness</w:t>
            </w:r>
            <w:proofErr w:type="spellEnd"/>
          </w:p>
        </w:tc>
      </w:tr>
      <w:tr w:rsidR="00FD1A64" w:rsidRPr="00FD1A64" w:rsidTr="00FD1A64">
        <w:trPr>
          <w:cantSplit/>
          <w:trHeight w:val="20"/>
        </w:trPr>
        <w:tc>
          <w:tcPr>
            <w:tcW w:w="2516"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b/>
                <w:sz w:val="16"/>
                <w:szCs w:val="16"/>
              </w:rPr>
            </w:pPr>
            <w:r w:rsidRPr="00FD1A64">
              <w:rPr>
                <w:rFonts w:ascii="Verdana" w:hAnsi="Verdana" w:cs="Arial"/>
                <w:b/>
                <w:sz w:val="16"/>
                <w:szCs w:val="16"/>
              </w:rPr>
              <w:t xml:space="preserve">PN/ PA </w:t>
            </w:r>
            <w:r w:rsidRPr="00FD1A64">
              <w:rPr>
                <w:rFonts w:ascii="Verdana" w:hAnsi="Verdana" w:cs="Arial"/>
                <w:b/>
                <w:sz w:val="16"/>
                <w:szCs w:val="16"/>
                <w:u w:val="single"/>
              </w:rPr>
              <w:t>&lt;</w:t>
            </w:r>
            <w:r w:rsidRPr="00FD1A64">
              <w:rPr>
                <w:rFonts w:ascii="Verdana" w:hAnsi="Verdana" w:cs="Arial"/>
                <w:b/>
                <w:sz w:val="16"/>
                <w:szCs w:val="16"/>
              </w:rPr>
              <w:t xml:space="preserve"> 3</w:t>
            </w:r>
          </w:p>
        </w:tc>
        <w:tc>
          <w:tcPr>
            <w:tcW w:w="3116"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sz w:val="16"/>
                <w:szCs w:val="16"/>
              </w:rPr>
            </w:pPr>
            <w:proofErr w:type="spellStart"/>
            <w:r>
              <w:rPr>
                <w:rFonts w:ascii="Verdana" w:hAnsi="Verdana" w:cs="Arial"/>
                <w:sz w:val="16"/>
                <w:szCs w:val="16"/>
              </w:rPr>
              <w:t>Generator</w:t>
            </w:r>
            <w:proofErr w:type="spellEnd"/>
            <w:r>
              <w:rPr>
                <w:rFonts w:ascii="Verdana" w:hAnsi="Verdana" w:cs="Arial"/>
                <w:sz w:val="16"/>
                <w:szCs w:val="16"/>
              </w:rPr>
              <w:t xml:space="preserve"> of </w:t>
            </w:r>
            <w:proofErr w:type="spellStart"/>
            <w:r>
              <w:rPr>
                <w:rFonts w:ascii="Verdana" w:hAnsi="Verdana" w:cs="Arial"/>
                <w:sz w:val="16"/>
                <w:szCs w:val="16"/>
              </w:rPr>
              <w:t>acid</w:t>
            </w:r>
            <w:proofErr w:type="spellEnd"/>
            <w:r>
              <w:rPr>
                <w:rFonts w:ascii="Verdana" w:hAnsi="Verdana" w:cs="Arial"/>
                <w:sz w:val="16"/>
                <w:szCs w:val="16"/>
              </w:rPr>
              <w:t xml:space="preserve"> </w:t>
            </w:r>
            <w:proofErr w:type="spellStart"/>
            <w:r>
              <w:rPr>
                <w:rFonts w:ascii="Verdana" w:hAnsi="Verdana" w:cs="Arial"/>
                <w:sz w:val="16"/>
                <w:szCs w:val="16"/>
              </w:rPr>
              <w:t>drainage</w:t>
            </w:r>
            <w:proofErr w:type="spellEnd"/>
          </w:p>
        </w:tc>
        <w:tc>
          <w:tcPr>
            <w:tcW w:w="3080"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sz w:val="16"/>
                <w:szCs w:val="16"/>
              </w:rPr>
            </w:pPr>
            <w:proofErr w:type="spellStart"/>
            <w:r>
              <w:rPr>
                <w:rFonts w:ascii="Verdana" w:hAnsi="Verdana" w:cs="Arial"/>
                <w:sz w:val="16"/>
                <w:szCs w:val="16"/>
              </w:rPr>
              <w:t>hazardous</w:t>
            </w:r>
            <w:proofErr w:type="spellEnd"/>
            <w:r w:rsidRPr="00FD1A64">
              <w:rPr>
                <w:rFonts w:ascii="Verdana" w:hAnsi="Verdana" w:cs="Arial"/>
                <w:sz w:val="16"/>
                <w:szCs w:val="16"/>
              </w:rPr>
              <w:t>*/</w:t>
            </w:r>
          </w:p>
        </w:tc>
      </w:tr>
      <w:tr w:rsidR="00FD1A64" w:rsidRPr="00FD1A64" w:rsidTr="00FD1A64">
        <w:trPr>
          <w:cantSplit/>
          <w:trHeight w:val="20"/>
        </w:trPr>
        <w:tc>
          <w:tcPr>
            <w:tcW w:w="2516"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b/>
                <w:sz w:val="16"/>
                <w:szCs w:val="16"/>
              </w:rPr>
            </w:pPr>
            <w:r w:rsidRPr="00FD1A64">
              <w:rPr>
                <w:rFonts w:ascii="Verdana" w:hAnsi="Verdana" w:cs="Arial"/>
                <w:b/>
                <w:sz w:val="16"/>
                <w:szCs w:val="16"/>
              </w:rPr>
              <w:t>PN/ PA &gt; 3</w:t>
            </w:r>
          </w:p>
        </w:tc>
        <w:tc>
          <w:tcPr>
            <w:tcW w:w="3116"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sz w:val="16"/>
                <w:szCs w:val="16"/>
                <w:lang w:val="en-US"/>
              </w:rPr>
            </w:pPr>
            <w:r w:rsidRPr="00FD1A64">
              <w:rPr>
                <w:rFonts w:ascii="Verdana" w:hAnsi="Verdana" w:cs="Arial"/>
                <w:sz w:val="16"/>
                <w:szCs w:val="16"/>
                <w:lang w:val="en-US"/>
              </w:rPr>
              <w:t>It will not generate acid drainage</w:t>
            </w:r>
          </w:p>
        </w:tc>
        <w:tc>
          <w:tcPr>
            <w:tcW w:w="3080" w:type="dxa"/>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center"/>
              <w:rPr>
                <w:rFonts w:ascii="Verdana" w:hAnsi="Verdana" w:cs="Arial"/>
                <w:sz w:val="16"/>
                <w:szCs w:val="16"/>
              </w:rPr>
            </w:pPr>
            <w:proofErr w:type="spellStart"/>
            <w:r>
              <w:rPr>
                <w:rFonts w:ascii="Verdana" w:hAnsi="Verdana" w:cs="Arial"/>
                <w:sz w:val="16"/>
                <w:szCs w:val="16"/>
              </w:rPr>
              <w:t>Not</w:t>
            </w:r>
            <w:proofErr w:type="spellEnd"/>
            <w:r>
              <w:rPr>
                <w:rFonts w:ascii="Verdana" w:hAnsi="Verdana" w:cs="Arial"/>
                <w:sz w:val="16"/>
                <w:szCs w:val="16"/>
              </w:rPr>
              <w:t xml:space="preserve"> </w:t>
            </w:r>
            <w:proofErr w:type="spellStart"/>
            <w:r>
              <w:rPr>
                <w:rFonts w:ascii="Verdana" w:hAnsi="Verdana" w:cs="Arial"/>
                <w:sz w:val="16"/>
                <w:szCs w:val="16"/>
              </w:rPr>
              <w:t>hazardous</w:t>
            </w:r>
            <w:proofErr w:type="spellEnd"/>
          </w:p>
        </w:tc>
      </w:tr>
      <w:tr w:rsidR="00FD1A64" w:rsidRPr="00FD1A64" w:rsidTr="00FD1A64">
        <w:trPr>
          <w:cantSplit/>
          <w:trHeight w:val="20"/>
        </w:trPr>
        <w:tc>
          <w:tcPr>
            <w:tcW w:w="8712" w:type="dxa"/>
            <w:gridSpan w:val="3"/>
            <w:tcBorders>
              <w:top w:val="single" w:sz="6" w:space="0" w:color="auto"/>
              <w:left w:val="single" w:sz="6" w:space="0" w:color="auto"/>
              <w:bottom w:val="single" w:sz="6" w:space="0" w:color="auto"/>
              <w:right w:val="single" w:sz="6" w:space="0" w:color="auto"/>
            </w:tcBorders>
            <w:hideMark/>
          </w:tcPr>
          <w:p w:rsidR="00FD1A64" w:rsidRPr="00FD1A64" w:rsidRDefault="00FD1A64" w:rsidP="00FD1A64">
            <w:pPr>
              <w:spacing w:after="101" w:line="222" w:lineRule="exact"/>
              <w:jc w:val="both"/>
              <w:rPr>
                <w:rFonts w:ascii="Verdana" w:hAnsi="Verdana" w:cs="Arial"/>
                <w:sz w:val="16"/>
                <w:szCs w:val="16"/>
                <w:lang w:val="en-US"/>
              </w:rPr>
            </w:pPr>
            <w:r w:rsidRPr="00FD1A64">
              <w:rPr>
                <w:rFonts w:ascii="Verdana" w:hAnsi="Verdana" w:cs="Arial"/>
                <w:sz w:val="16"/>
                <w:szCs w:val="16"/>
                <w:lang w:val="en-US"/>
              </w:rPr>
              <w:t>*/ If the value of the relation PN/PA is greater than 1 and less or equal to 3, it is considered an acid generator</w:t>
            </w:r>
            <w:r>
              <w:rPr>
                <w:rFonts w:ascii="Verdana" w:hAnsi="Verdana" w:cs="Arial"/>
                <w:sz w:val="16"/>
                <w:szCs w:val="16"/>
                <w:lang w:val="en-US"/>
              </w:rPr>
              <w:t>. In this case, the generator can opt for performing the standard laboratory test on the weathering of solid materials using a wet cell, to determine that the waste is not hazardous</w:t>
            </w:r>
          </w:p>
        </w:tc>
      </w:tr>
    </w:tbl>
    <w:p w:rsidR="00FD1A64" w:rsidRPr="00FD1A64" w:rsidRDefault="00FD1A64" w:rsidP="00410150">
      <w:pPr>
        <w:pStyle w:val="Texto"/>
        <w:spacing w:line="222" w:lineRule="exact"/>
        <w:rPr>
          <w:rFonts w:ascii="Verdana" w:hAnsi="Verdana"/>
          <w:b/>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BE7049" w:rsidRPr="00837779"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 xml:space="preserve">5.4.2.7 </w:t>
            </w:r>
            <w:r w:rsidRPr="00BE7049">
              <w:rPr>
                <w:rFonts w:ascii="Verdana" w:hAnsi="Verdana"/>
                <w:sz w:val="16"/>
                <w:szCs w:val="16"/>
              </w:rPr>
              <w:t>Debe tenerse la información de los procedimientos para la caracterización de los residuos, cuándo se fueron generando, además de los procedimientos para estabilizar todos los residuos de procesos.</w:t>
            </w:r>
          </w:p>
        </w:tc>
        <w:tc>
          <w:tcPr>
            <w:tcW w:w="4788" w:type="dxa"/>
          </w:tcPr>
          <w:p w:rsidR="00BE7049" w:rsidRPr="00837779" w:rsidRDefault="00837779"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5.4.2.7 </w:t>
            </w:r>
            <w:r>
              <w:rPr>
                <w:rFonts w:ascii="Verdana" w:hAnsi="Verdana"/>
                <w:sz w:val="16"/>
                <w:szCs w:val="16"/>
                <w:lang w:val="en-US"/>
              </w:rPr>
              <w:t xml:space="preserve">There must be information for the procedures for the characterization of the wastes when they were generated, in addition to the procedures for stabilizing all the wastes </w:t>
            </w:r>
            <w:r w:rsidR="00D50514">
              <w:rPr>
                <w:rFonts w:ascii="Verdana" w:hAnsi="Verdana"/>
                <w:sz w:val="16"/>
                <w:szCs w:val="16"/>
                <w:lang w:val="en-US"/>
              </w:rPr>
              <w:t>from processes.</w:t>
            </w:r>
          </w:p>
        </w:tc>
      </w:tr>
      <w:tr w:rsidR="00BE7049" w:rsidRPr="00837779" w:rsidTr="00B57EBB">
        <w:tc>
          <w:tcPr>
            <w:tcW w:w="4788" w:type="dxa"/>
          </w:tcPr>
          <w:p w:rsidR="00BE7049" w:rsidRPr="00BE7049" w:rsidRDefault="00BE7049" w:rsidP="00291A68">
            <w:pPr>
              <w:pStyle w:val="Texto"/>
              <w:spacing w:line="222" w:lineRule="exact"/>
              <w:ind w:firstLine="0"/>
              <w:rPr>
                <w:rFonts w:ascii="Verdana" w:hAnsi="Verdana"/>
                <w:b/>
                <w:sz w:val="16"/>
                <w:szCs w:val="16"/>
              </w:rPr>
            </w:pPr>
            <w:r w:rsidRPr="00BE7049">
              <w:rPr>
                <w:rFonts w:ascii="Verdana" w:hAnsi="Verdana"/>
                <w:b/>
                <w:sz w:val="16"/>
                <w:szCs w:val="16"/>
              </w:rPr>
              <w:t xml:space="preserve">5.5 </w:t>
            </w:r>
            <w:r w:rsidRPr="00BE7049">
              <w:rPr>
                <w:rFonts w:ascii="Verdana" w:hAnsi="Verdana"/>
                <w:sz w:val="16"/>
                <w:szCs w:val="16"/>
              </w:rPr>
              <w:t>Criterios generales para la valorización de residuos.</w:t>
            </w:r>
          </w:p>
        </w:tc>
        <w:tc>
          <w:tcPr>
            <w:tcW w:w="4788" w:type="dxa"/>
          </w:tcPr>
          <w:p w:rsidR="00BE7049" w:rsidRPr="00837779" w:rsidRDefault="00837779"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 xml:space="preserve">General criteria for the valuation of wastes. </w:t>
            </w:r>
          </w:p>
        </w:tc>
      </w:tr>
      <w:tr w:rsidR="00BE7049" w:rsidRPr="00B57EBB"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 xml:space="preserve">5.5.1 </w:t>
            </w:r>
            <w:r w:rsidRPr="00BE7049">
              <w:rPr>
                <w:rFonts w:ascii="Verdana" w:hAnsi="Verdana"/>
                <w:sz w:val="16"/>
                <w:szCs w:val="16"/>
              </w:rPr>
              <w:t>El aprovechamiento o valorización de los residuos, debe sujetarse al principio de eficiencia ambiental y desarrollarse de conformidad con las disposiciones legales en materia de impacto ambiental, riesgo, prevención de la contaminación del agua, aire y suelo y otras, que resulten aplicables.</w:t>
            </w:r>
          </w:p>
        </w:tc>
        <w:tc>
          <w:tcPr>
            <w:tcW w:w="4788" w:type="dxa"/>
          </w:tcPr>
          <w:p w:rsidR="00BE7049" w:rsidRPr="00B57EBB" w:rsidRDefault="00837779"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5.5.1 </w:t>
            </w:r>
            <w:r w:rsidR="00B57EBB">
              <w:rPr>
                <w:rFonts w:ascii="Verdana" w:hAnsi="Verdana"/>
                <w:sz w:val="16"/>
                <w:szCs w:val="16"/>
                <w:lang w:val="en-US"/>
              </w:rPr>
              <w:t>The best use or valuation of the wastes must be subject to the principle of environmental efficiency and carried out in conformity with the legal provisions in matters of environmental impact, risk, prevention of the contamination of water, air and soil and others that are applicable.</w:t>
            </w:r>
          </w:p>
        </w:tc>
      </w:tr>
      <w:tr w:rsidR="00BE7049" w:rsidRPr="00B57EBB"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5.5.2</w:t>
            </w:r>
            <w:r w:rsidRPr="00BE7049">
              <w:rPr>
                <w:rFonts w:ascii="Verdana" w:hAnsi="Verdana"/>
                <w:sz w:val="16"/>
                <w:szCs w:val="16"/>
              </w:rPr>
              <w:t xml:space="preserve"> Los procesos empleados para la valorización o el aprovechamiento no deben liberar contaminantes al ambiente ni constituir un riesgo para la salud, y habrán de promover el ahorro de energía y de materias primas.</w:t>
            </w:r>
          </w:p>
        </w:tc>
        <w:tc>
          <w:tcPr>
            <w:tcW w:w="4788" w:type="dxa"/>
          </w:tcPr>
          <w:p w:rsidR="00BE7049" w:rsidRPr="00B57EBB" w:rsidRDefault="00B57EBB"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5.5.2 </w:t>
            </w:r>
            <w:r>
              <w:rPr>
                <w:rFonts w:ascii="Verdana" w:hAnsi="Verdana"/>
                <w:sz w:val="16"/>
                <w:szCs w:val="16"/>
                <w:lang w:val="en-US"/>
              </w:rPr>
              <w:t xml:space="preserve">The processes employed for the valuation or the best use must not release contaminants to the atmosphere or constitute a risk for health, and promote energy savings and raw materials. </w:t>
            </w:r>
          </w:p>
        </w:tc>
      </w:tr>
      <w:tr w:rsidR="00BE7049" w:rsidRPr="00B57EBB"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5.5.3</w:t>
            </w:r>
            <w:r w:rsidRPr="00BE7049">
              <w:rPr>
                <w:rFonts w:ascii="Verdana" w:hAnsi="Verdana"/>
                <w:sz w:val="16"/>
                <w:szCs w:val="16"/>
              </w:rPr>
              <w:t xml:space="preserve"> En el caso de aprovechamiento o valorización de los residuos en la fuente que los generó, el plan de manejo deberá indicar:</w:t>
            </w:r>
          </w:p>
        </w:tc>
        <w:tc>
          <w:tcPr>
            <w:tcW w:w="4788" w:type="dxa"/>
          </w:tcPr>
          <w:p w:rsidR="00BE7049" w:rsidRPr="00B57EBB" w:rsidRDefault="00B57EBB"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5.5.3 </w:t>
            </w:r>
            <w:r>
              <w:rPr>
                <w:rFonts w:ascii="Verdana" w:hAnsi="Verdana"/>
                <w:sz w:val="16"/>
                <w:szCs w:val="16"/>
                <w:lang w:val="en-US"/>
              </w:rPr>
              <w:t>in the case of use or valuation of the waste</w:t>
            </w:r>
            <w:r w:rsidR="00D50514">
              <w:rPr>
                <w:rFonts w:ascii="Verdana" w:hAnsi="Verdana"/>
                <w:sz w:val="16"/>
                <w:szCs w:val="16"/>
                <w:lang w:val="en-US"/>
              </w:rPr>
              <w:t>s</w:t>
            </w:r>
            <w:r>
              <w:rPr>
                <w:rFonts w:ascii="Verdana" w:hAnsi="Verdana"/>
                <w:sz w:val="16"/>
                <w:szCs w:val="16"/>
                <w:lang w:val="en-US"/>
              </w:rPr>
              <w:t xml:space="preserve"> </w:t>
            </w:r>
            <w:r w:rsidR="00D50514">
              <w:rPr>
                <w:rFonts w:ascii="Verdana" w:hAnsi="Verdana"/>
                <w:sz w:val="16"/>
                <w:szCs w:val="16"/>
                <w:lang w:val="en-US"/>
              </w:rPr>
              <w:t>at</w:t>
            </w:r>
            <w:r>
              <w:rPr>
                <w:rFonts w:ascii="Verdana" w:hAnsi="Verdana"/>
                <w:sz w:val="16"/>
                <w:szCs w:val="16"/>
                <w:lang w:val="en-US"/>
              </w:rPr>
              <w:t xml:space="preserve"> the source that generated them, the handling plan must indicate:  </w:t>
            </w:r>
          </w:p>
        </w:tc>
      </w:tr>
      <w:tr w:rsidR="00BE7049" w:rsidRPr="0055708D"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5.5.3.1</w:t>
            </w:r>
            <w:r w:rsidRPr="00BE7049">
              <w:rPr>
                <w:rFonts w:ascii="Verdana" w:hAnsi="Verdana"/>
                <w:sz w:val="16"/>
                <w:szCs w:val="16"/>
              </w:rPr>
              <w:t xml:space="preserve"> Para reutilización: las características técnicas del material o residuo a reutilizar, los procesos productivos en los cuales serán utilizados, su capacidad anual de reutilización y su balance de materia.</w:t>
            </w:r>
          </w:p>
        </w:tc>
        <w:tc>
          <w:tcPr>
            <w:tcW w:w="4788" w:type="dxa"/>
          </w:tcPr>
          <w:p w:rsidR="00BE7049" w:rsidRPr="00B57EBB" w:rsidRDefault="00B57EBB"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5.5.3.1 </w:t>
            </w:r>
            <w:r>
              <w:rPr>
                <w:rFonts w:ascii="Verdana" w:hAnsi="Verdana"/>
                <w:sz w:val="16"/>
                <w:szCs w:val="16"/>
                <w:lang w:val="en-US"/>
              </w:rPr>
              <w:t xml:space="preserve">For the reutilization: the technical characteristics of the material or waste to be reutilized, the productive processes in which they will </w:t>
            </w:r>
            <w:proofErr w:type="gramStart"/>
            <w:r>
              <w:rPr>
                <w:rFonts w:ascii="Verdana" w:hAnsi="Verdana"/>
                <w:sz w:val="16"/>
                <w:szCs w:val="16"/>
                <w:lang w:val="en-US"/>
              </w:rPr>
              <w:t>utilized</w:t>
            </w:r>
            <w:proofErr w:type="gramEnd"/>
            <w:r>
              <w:rPr>
                <w:rFonts w:ascii="Verdana" w:hAnsi="Verdana"/>
                <w:sz w:val="16"/>
                <w:szCs w:val="16"/>
                <w:lang w:val="en-US"/>
              </w:rPr>
              <w:t xml:space="preserve">, their annual capacity and their balance of material. </w:t>
            </w:r>
          </w:p>
        </w:tc>
      </w:tr>
      <w:tr w:rsidR="00BE7049" w:rsidRPr="00B57EBB"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5.5.3.2</w:t>
            </w:r>
            <w:r w:rsidRPr="00BE7049">
              <w:rPr>
                <w:rFonts w:ascii="Verdana" w:hAnsi="Verdana"/>
                <w:sz w:val="16"/>
                <w:szCs w:val="16"/>
              </w:rPr>
              <w:t xml:space="preserve"> Para reciclaje o </w:t>
            </w:r>
            <w:proofErr w:type="spellStart"/>
            <w:r w:rsidRPr="00BE7049">
              <w:rPr>
                <w:rFonts w:ascii="Verdana" w:hAnsi="Verdana"/>
                <w:sz w:val="16"/>
                <w:szCs w:val="16"/>
              </w:rPr>
              <w:t>co</w:t>
            </w:r>
            <w:proofErr w:type="spellEnd"/>
            <w:r w:rsidRPr="00BE7049">
              <w:rPr>
                <w:rFonts w:ascii="Verdana" w:hAnsi="Verdana"/>
                <w:sz w:val="16"/>
                <w:szCs w:val="16"/>
              </w:rPr>
              <w:t xml:space="preserve">-procesamiento: los procedimientos, métodos o técnicas de reciclaje o </w:t>
            </w:r>
            <w:r w:rsidRPr="00BE7049">
              <w:rPr>
                <w:rFonts w:ascii="Verdana" w:hAnsi="Verdana"/>
                <w:sz w:val="16"/>
                <w:szCs w:val="16"/>
              </w:rPr>
              <w:br/>
            </w:r>
            <w:proofErr w:type="spellStart"/>
            <w:r w:rsidRPr="00BE7049">
              <w:rPr>
                <w:rFonts w:ascii="Verdana" w:hAnsi="Verdana"/>
                <w:sz w:val="16"/>
                <w:szCs w:val="16"/>
              </w:rPr>
              <w:lastRenderedPageBreak/>
              <w:t>co</w:t>
            </w:r>
            <w:proofErr w:type="spellEnd"/>
            <w:r w:rsidRPr="00BE7049">
              <w:rPr>
                <w:rFonts w:ascii="Verdana" w:hAnsi="Verdana"/>
                <w:sz w:val="16"/>
                <w:szCs w:val="16"/>
              </w:rPr>
              <w:t>-procesamiento que se proponen, detallando todas sus etapas; las cargas de residuos peligrosos, emisiones, efluentes y generación de otros residuos, así como los parámetros de control de proceso.</w:t>
            </w:r>
          </w:p>
        </w:tc>
        <w:tc>
          <w:tcPr>
            <w:tcW w:w="4788" w:type="dxa"/>
          </w:tcPr>
          <w:p w:rsidR="00BE7049" w:rsidRPr="00B57EBB" w:rsidRDefault="00B57EBB" w:rsidP="00291A68">
            <w:pPr>
              <w:pStyle w:val="Texto"/>
              <w:spacing w:line="222" w:lineRule="exact"/>
              <w:ind w:firstLine="0"/>
              <w:rPr>
                <w:rFonts w:ascii="Verdana" w:hAnsi="Verdana"/>
                <w:sz w:val="16"/>
                <w:szCs w:val="16"/>
                <w:lang w:val="en-US"/>
              </w:rPr>
            </w:pPr>
            <w:r>
              <w:rPr>
                <w:rFonts w:ascii="Verdana" w:hAnsi="Verdana"/>
                <w:b/>
                <w:sz w:val="16"/>
                <w:szCs w:val="16"/>
                <w:lang w:val="en-US"/>
              </w:rPr>
              <w:lastRenderedPageBreak/>
              <w:t xml:space="preserve">5.5.3.2 </w:t>
            </w:r>
            <w:r>
              <w:rPr>
                <w:rFonts w:ascii="Verdana" w:hAnsi="Verdana"/>
                <w:sz w:val="16"/>
                <w:szCs w:val="16"/>
                <w:lang w:val="en-US"/>
              </w:rPr>
              <w:t xml:space="preserve">For recycling or co-processing: The procedures, recycling methods or techniques or co-processing that </w:t>
            </w:r>
            <w:r>
              <w:rPr>
                <w:rFonts w:ascii="Verdana" w:hAnsi="Verdana"/>
                <w:sz w:val="16"/>
                <w:szCs w:val="16"/>
                <w:lang w:val="en-US"/>
              </w:rPr>
              <w:lastRenderedPageBreak/>
              <w:t xml:space="preserve">are proposed, </w:t>
            </w:r>
            <w:r w:rsidR="001E734E">
              <w:rPr>
                <w:rFonts w:ascii="Verdana" w:hAnsi="Verdana"/>
                <w:sz w:val="16"/>
                <w:szCs w:val="16"/>
                <w:lang w:val="en-US"/>
              </w:rPr>
              <w:t xml:space="preserve">detailing all their stages; the loads of hazardous wastes, emissions effluents and generation of other wastes, as well as the parameters of the control of process.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lastRenderedPageBreak/>
              <w:t>5.5.3.3</w:t>
            </w:r>
            <w:r w:rsidRPr="00BE7049">
              <w:rPr>
                <w:rFonts w:ascii="Verdana" w:hAnsi="Verdana"/>
                <w:sz w:val="16"/>
                <w:szCs w:val="16"/>
              </w:rPr>
              <w:t xml:space="preserve"> Para aprovechamiento energético: el balance de energía, el poder calorífico del residuo y el proceso al cual será incorporado.</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5.5.3.3 </w:t>
            </w:r>
            <w:r>
              <w:rPr>
                <w:rFonts w:ascii="Verdana" w:hAnsi="Verdana"/>
                <w:sz w:val="16"/>
                <w:szCs w:val="16"/>
                <w:lang w:val="en-US"/>
              </w:rPr>
              <w:t>For energy use: the energy balance, the calorific value of the waste and the process to which it will be incorporated.</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 xml:space="preserve">5.6 </w:t>
            </w:r>
            <w:r w:rsidRPr="00BE7049">
              <w:rPr>
                <w:rFonts w:ascii="Verdana" w:hAnsi="Verdana"/>
                <w:sz w:val="16"/>
                <w:szCs w:val="16"/>
              </w:rPr>
              <w:t>Criterios para el almacenamiento y disposición final de residuos.</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5.6 </w:t>
            </w:r>
            <w:r>
              <w:rPr>
                <w:rFonts w:ascii="Verdana" w:hAnsi="Verdana"/>
                <w:sz w:val="16"/>
                <w:szCs w:val="16"/>
                <w:lang w:val="en-US"/>
              </w:rPr>
              <w:t>Criteria for the storage and final disposition of the wastes.</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5.6.1</w:t>
            </w:r>
            <w:r w:rsidRPr="00BE7049">
              <w:rPr>
                <w:rFonts w:ascii="Verdana" w:hAnsi="Verdana"/>
                <w:sz w:val="16"/>
                <w:szCs w:val="16"/>
              </w:rPr>
              <w:t xml:space="preserve"> Se deben identificar los elementos del ambiente presentes en el sitio en que se depositarán los residuos, aquéllos que sean susceptibles de afectación por los impactos generados por la disposición de residuos, así como la capacidad del entorno para atenuar dichos impactos, conforme al estudio de la caracterización del sitio del numeral 5.3 de la NOM-141-SEMARNAT-2003.</w:t>
            </w:r>
          </w:p>
        </w:tc>
        <w:tc>
          <w:tcPr>
            <w:tcW w:w="4788" w:type="dxa"/>
          </w:tcPr>
          <w:p w:rsidR="00BE7049" w:rsidRPr="001E734E" w:rsidRDefault="001E734E"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5.6.1 </w:t>
            </w:r>
            <w:r>
              <w:rPr>
                <w:rFonts w:ascii="Verdana" w:hAnsi="Verdana"/>
                <w:sz w:val="16"/>
                <w:szCs w:val="16"/>
                <w:lang w:val="en-US"/>
              </w:rPr>
              <w:t>The elements of the environment present on the site on which the wastes will be deposited must be identified, those that are susceptible to the effects from the impacts generated by the dispos</w:t>
            </w:r>
            <w:r w:rsidR="00D50514">
              <w:rPr>
                <w:rFonts w:ascii="Verdana" w:hAnsi="Verdana"/>
                <w:sz w:val="16"/>
                <w:szCs w:val="16"/>
                <w:lang w:val="en-US"/>
              </w:rPr>
              <w:t>al</w:t>
            </w:r>
            <w:r>
              <w:rPr>
                <w:rFonts w:ascii="Verdana" w:hAnsi="Verdana"/>
                <w:sz w:val="16"/>
                <w:szCs w:val="16"/>
                <w:lang w:val="en-US"/>
              </w:rPr>
              <w:t xml:space="preserve"> of the wastes, as well as the capacity of the environment </w:t>
            </w:r>
            <w:r w:rsidR="00D50514">
              <w:rPr>
                <w:rFonts w:ascii="Verdana" w:hAnsi="Verdana"/>
                <w:sz w:val="16"/>
                <w:szCs w:val="16"/>
                <w:lang w:val="en-US"/>
              </w:rPr>
              <w:t>for</w:t>
            </w:r>
            <w:r>
              <w:rPr>
                <w:rFonts w:ascii="Verdana" w:hAnsi="Verdana"/>
                <w:sz w:val="16"/>
                <w:szCs w:val="16"/>
                <w:lang w:val="en-US"/>
              </w:rPr>
              <w:t xml:space="preserve"> attenuating said impacts, according to the study of the characterization of number 5.3 of the NOM-141-SEMARNAT-2003.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5.6.2</w:t>
            </w:r>
            <w:r w:rsidRPr="00BE7049">
              <w:rPr>
                <w:rFonts w:ascii="Verdana" w:hAnsi="Verdana"/>
                <w:sz w:val="16"/>
                <w:szCs w:val="16"/>
              </w:rPr>
              <w:t xml:space="preserve"> Durante el proyecto, construcción, operación y cierre de los depósitos de almacenamiento y disposición final de residuos, se deberán contar con las especificaciones de ingeniería y mantenimiento que aseguren su estabilidad física.</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5.6.2 </w:t>
            </w:r>
            <w:r>
              <w:rPr>
                <w:rFonts w:ascii="Verdana" w:hAnsi="Verdana"/>
                <w:sz w:val="16"/>
                <w:szCs w:val="16"/>
                <w:lang w:val="en-US"/>
              </w:rPr>
              <w:t xml:space="preserve">During the project, construction, operation and closing of the deposits of storage and final disposition of wastes, there must be engineering specifications and maintenance that assure their physical stability.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5.6.2.1</w:t>
            </w:r>
            <w:r w:rsidRPr="00BE7049">
              <w:rPr>
                <w:rFonts w:ascii="Verdana" w:hAnsi="Verdana"/>
                <w:sz w:val="16"/>
                <w:szCs w:val="16"/>
              </w:rPr>
              <w:t xml:space="preserve"> En el caso de los terreros, </w:t>
            </w:r>
            <w:proofErr w:type="spellStart"/>
            <w:r w:rsidRPr="00BE7049">
              <w:rPr>
                <w:rFonts w:ascii="Verdana" w:hAnsi="Verdana"/>
                <w:sz w:val="16"/>
                <w:szCs w:val="16"/>
              </w:rPr>
              <w:t>tepetateras</w:t>
            </w:r>
            <w:proofErr w:type="spellEnd"/>
            <w:r w:rsidRPr="00BE7049">
              <w:rPr>
                <w:rFonts w:ascii="Verdana" w:hAnsi="Verdana"/>
                <w:sz w:val="16"/>
                <w:szCs w:val="16"/>
              </w:rPr>
              <w:t xml:space="preserve"> y demás depósitos de residuos mineros no sujetos a una Norma Oficial Mexicana específica, se deben establecer medidas de control para:</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5.6.2.1 </w:t>
            </w:r>
            <w:r>
              <w:rPr>
                <w:rFonts w:ascii="Verdana" w:hAnsi="Verdana"/>
                <w:sz w:val="16"/>
                <w:szCs w:val="16"/>
                <w:lang w:val="en-US"/>
              </w:rPr>
              <w:t xml:space="preserve">In the case of dumps, slag dumps and other deposits of mining wastes not subject to a specific Official Mexican Standard, control measures must be established for: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a)</w:t>
            </w:r>
            <w:r w:rsidRPr="00BE7049">
              <w:rPr>
                <w:rFonts w:ascii="Verdana" w:hAnsi="Verdana"/>
                <w:b/>
                <w:sz w:val="16"/>
                <w:szCs w:val="16"/>
              </w:rPr>
              <w:tab/>
            </w:r>
            <w:r w:rsidRPr="00BE7049">
              <w:rPr>
                <w:rFonts w:ascii="Verdana" w:hAnsi="Verdana"/>
                <w:sz w:val="16"/>
                <w:szCs w:val="16"/>
              </w:rPr>
              <w:t>Evitar procesos de erosión eólica e hídrica, así como los arrastres mecánicos.</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Avoiding the processes of </w:t>
            </w:r>
            <w:proofErr w:type="spellStart"/>
            <w:r>
              <w:rPr>
                <w:rFonts w:ascii="Verdana" w:hAnsi="Verdana"/>
                <w:sz w:val="16"/>
                <w:szCs w:val="16"/>
                <w:lang w:val="en-US"/>
              </w:rPr>
              <w:t>eolic</w:t>
            </w:r>
            <w:proofErr w:type="spellEnd"/>
            <w:r>
              <w:rPr>
                <w:rFonts w:ascii="Verdana" w:hAnsi="Verdana"/>
                <w:sz w:val="16"/>
                <w:szCs w:val="16"/>
                <w:lang w:val="en-US"/>
              </w:rPr>
              <w:t xml:space="preserve"> and hydric erosion, as well as mechanical grading.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b)</w:t>
            </w:r>
            <w:r w:rsidRPr="00BE7049">
              <w:rPr>
                <w:rFonts w:ascii="Verdana" w:hAnsi="Verdana"/>
                <w:b/>
                <w:sz w:val="16"/>
                <w:szCs w:val="16"/>
              </w:rPr>
              <w:tab/>
            </w:r>
            <w:r w:rsidRPr="00BE7049">
              <w:rPr>
                <w:rFonts w:ascii="Verdana" w:hAnsi="Verdana"/>
                <w:sz w:val="16"/>
                <w:szCs w:val="16"/>
              </w:rPr>
              <w:t>Impedir la dispersión en el ambiente de drenaje ácido, lixiviados y escurrimientos, en su caso.</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Impeding the dispersion in the atmosphere of acid drainage, leachates and runoff, when applicable.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5.6.2.2</w:t>
            </w:r>
            <w:r w:rsidRPr="00BE7049">
              <w:rPr>
                <w:rFonts w:ascii="Verdana" w:hAnsi="Verdana"/>
                <w:sz w:val="16"/>
                <w:szCs w:val="16"/>
              </w:rPr>
              <w:t xml:space="preserve"> Para los depósitos de residuos provenientes de procesos </w:t>
            </w:r>
            <w:proofErr w:type="spellStart"/>
            <w:r w:rsidRPr="00BE7049">
              <w:rPr>
                <w:rFonts w:ascii="Verdana" w:hAnsi="Verdana"/>
                <w:sz w:val="16"/>
                <w:szCs w:val="16"/>
              </w:rPr>
              <w:t>pirometalúrgicos</w:t>
            </w:r>
            <w:proofErr w:type="spellEnd"/>
            <w:r w:rsidRPr="00BE7049">
              <w:rPr>
                <w:rFonts w:ascii="Verdana" w:hAnsi="Verdana"/>
                <w:sz w:val="16"/>
                <w:szCs w:val="16"/>
              </w:rPr>
              <w:t xml:space="preserve"> e </w:t>
            </w:r>
            <w:proofErr w:type="spellStart"/>
            <w:r w:rsidRPr="00BE7049">
              <w:rPr>
                <w:rFonts w:ascii="Verdana" w:hAnsi="Verdana"/>
                <w:sz w:val="16"/>
                <w:szCs w:val="16"/>
              </w:rPr>
              <w:t>hidrometalúrgicos</w:t>
            </w:r>
            <w:proofErr w:type="spellEnd"/>
            <w:r w:rsidRPr="00BE7049">
              <w:rPr>
                <w:rFonts w:ascii="Verdana" w:hAnsi="Verdana"/>
                <w:sz w:val="16"/>
                <w:szCs w:val="16"/>
              </w:rPr>
              <w:t>, se debe cumplir además de lo establecido en el numeral 5.6.2.1, con lo siguiente:</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5.6.2.2 </w:t>
            </w:r>
            <w:r>
              <w:rPr>
                <w:rFonts w:ascii="Verdana" w:hAnsi="Verdana"/>
                <w:sz w:val="16"/>
                <w:szCs w:val="16"/>
                <w:lang w:val="en-US"/>
              </w:rPr>
              <w:t xml:space="preserve">For the deposits of waste originating from </w:t>
            </w:r>
            <w:proofErr w:type="spellStart"/>
            <w:r>
              <w:rPr>
                <w:rFonts w:ascii="Verdana" w:hAnsi="Verdana"/>
                <w:sz w:val="16"/>
                <w:szCs w:val="16"/>
                <w:lang w:val="en-US"/>
              </w:rPr>
              <w:t>pyrometallurgical</w:t>
            </w:r>
            <w:proofErr w:type="spellEnd"/>
            <w:r>
              <w:rPr>
                <w:rFonts w:ascii="Verdana" w:hAnsi="Verdana"/>
                <w:sz w:val="16"/>
                <w:szCs w:val="16"/>
                <w:lang w:val="en-US"/>
              </w:rPr>
              <w:t xml:space="preserve"> and hydrometallurgical processes, in addition to that established in 5.6.2.1, the following must also be complied with </w:t>
            </w:r>
          </w:p>
        </w:tc>
      </w:tr>
      <w:tr w:rsidR="00BE7049" w:rsidRPr="001E734E" w:rsidTr="00B57EBB">
        <w:tc>
          <w:tcPr>
            <w:tcW w:w="4788" w:type="dxa"/>
          </w:tcPr>
          <w:p w:rsidR="00BE7049" w:rsidRPr="00BE7049" w:rsidRDefault="00BE7049" w:rsidP="00291A68">
            <w:pPr>
              <w:pStyle w:val="ROMANOS"/>
              <w:spacing w:line="222" w:lineRule="exact"/>
              <w:ind w:left="0" w:firstLine="0"/>
              <w:rPr>
                <w:rFonts w:ascii="Verdana" w:hAnsi="Verdana"/>
                <w:sz w:val="16"/>
                <w:szCs w:val="16"/>
              </w:rPr>
            </w:pPr>
            <w:r w:rsidRPr="00BE7049">
              <w:rPr>
                <w:rFonts w:ascii="Verdana" w:hAnsi="Verdana"/>
                <w:b/>
                <w:sz w:val="16"/>
                <w:szCs w:val="16"/>
              </w:rPr>
              <w:t>a)</w:t>
            </w:r>
            <w:r w:rsidRPr="00BE7049">
              <w:rPr>
                <w:rFonts w:ascii="Verdana" w:hAnsi="Verdana"/>
                <w:b/>
                <w:sz w:val="16"/>
                <w:szCs w:val="16"/>
              </w:rPr>
              <w:tab/>
            </w:r>
            <w:r w:rsidRPr="00BE7049">
              <w:rPr>
                <w:rFonts w:ascii="Verdana" w:hAnsi="Verdana"/>
                <w:sz w:val="16"/>
                <w:szCs w:val="16"/>
              </w:rPr>
              <w:t xml:space="preserve">Depositar únicamente residuos sólidos de </w:t>
            </w:r>
            <w:proofErr w:type="gramStart"/>
            <w:r w:rsidRPr="00BE7049">
              <w:rPr>
                <w:rFonts w:ascii="Verdana" w:hAnsi="Verdana"/>
                <w:sz w:val="16"/>
                <w:szCs w:val="16"/>
              </w:rPr>
              <w:t>naturaleza inorgánica y compatibles</w:t>
            </w:r>
            <w:proofErr w:type="gramEnd"/>
            <w:r w:rsidRPr="00BE7049">
              <w:rPr>
                <w:rFonts w:ascii="Verdana" w:hAnsi="Verdana"/>
                <w:sz w:val="16"/>
                <w:szCs w:val="16"/>
              </w:rPr>
              <w:t xml:space="preserve"> entre sí.</w:t>
            </w:r>
          </w:p>
        </w:tc>
        <w:tc>
          <w:tcPr>
            <w:tcW w:w="4788" w:type="dxa"/>
          </w:tcPr>
          <w:p w:rsidR="00BE7049" w:rsidRPr="001E734E" w:rsidRDefault="001E734E" w:rsidP="00291A68">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Only deposit solid wastes of an inorganic nature and compatible with each other. </w:t>
            </w:r>
          </w:p>
        </w:tc>
      </w:tr>
      <w:tr w:rsidR="00BE7049" w:rsidRPr="001E734E" w:rsidTr="00B57EBB">
        <w:tc>
          <w:tcPr>
            <w:tcW w:w="4788" w:type="dxa"/>
          </w:tcPr>
          <w:p w:rsidR="00BE7049" w:rsidRPr="00BE7049" w:rsidRDefault="00BE7049" w:rsidP="00291A68">
            <w:pPr>
              <w:pStyle w:val="ROMANOS"/>
              <w:spacing w:line="222" w:lineRule="exact"/>
              <w:ind w:left="0" w:firstLine="0"/>
              <w:rPr>
                <w:rFonts w:ascii="Verdana" w:hAnsi="Verdana"/>
                <w:sz w:val="16"/>
                <w:szCs w:val="16"/>
              </w:rPr>
            </w:pPr>
            <w:r w:rsidRPr="00BE7049">
              <w:rPr>
                <w:rFonts w:ascii="Verdana" w:hAnsi="Verdana"/>
                <w:b/>
                <w:sz w:val="16"/>
                <w:szCs w:val="16"/>
              </w:rPr>
              <w:t>b)</w:t>
            </w:r>
            <w:r w:rsidRPr="00BE7049">
              <w:rPr>
                <w:rFonts w:ascii="Verdana" w:hAnsi="Verdana"/>
                <w:sz w:val="16"/>
                <w:szCs w:val="16"/>
              </w:rPr>
              <w:tab/>
              <w:t>Asegurar el aislamiento adecuado del depósito para impedir el contacto de los residuos con cuerpos de agua, así como para evitar su transporte por viento o arrastres.</w:t>
            </w:r>
          </w:p>
        </w:tc>
        <w:tc>
          <w:tcPr>
            <w:tcW w:w="4788" w:type="dxa"/>
          </w:tcPr>
          <w:p w:rsidR="00BE7049" w:rsidRPr="001E734E" w:rsidRDefault="001E734E" w:rsidP="00291A68">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Assure the adequate isolation of the deposit to impede the contact of the wastes with bodies of water, as well as for avoiding their transport by wind or by grading. </w:t>
            </w:r>
          </w:p>
        </w:tc>
      </w:tr>
      <w:tr w:rsidR="00BE7049" w:rsidRPr="001E734E" w:rsidTr="00B57EBB">
        <w:tc>
          <w:tcPr>
            <w:tcW w:w="4788" w:type="dxa"/>
          </w:tcPr>
          <w:p w:rsidR="00BE7049" w:rsidRPr="00BE7049" w:rsidRDefault="00BE7049" w:rsidP="00291A68">
            <w:pPr>
              <w:pStyle w:val="ROMANOS"/>
              <w:spacing w:line="222" w:lineRule="exact"/>
              <w:ind w:left="0" w:firstLine="0"/>
              <w:rPr>
                <w:rFonts w:ascii="Verdana" w:hAnsi="Verdana"/>
                <w:sz w:val="16"/>
                <w:szCs w:val="16"/>
              </w:rPr>
            </w:pPr>
            <w:r w:rsidRPr="00BE7049">
              <w:rPr>
                <w:rFonts w:ascii="Verdana" w:hAnsi="Verdana"/>
                <w:b/>
                <w:sz w:val="16"/>
                <w:szCs w:val="16"/>
              </w:rPr>
              <w:t>c)</w:t>
            </w:r>
            <w:r w:rsidRPr="00BE7049">
              <w:rPr>
                <w:rFonts w:ascii="Verdana" w:hAnsi="Verdana"/>
                <w:sz w:val="16"/>
                <w:szCs w:val="16"/>
              </w:rPr>
              <w:tab/>
              <w:t>Contar con un sistema de captación y canalización del agua pluvial, acorde a las condiciones climáticas locales.</w:t>
            </w:r>
          </w:p>
        </w:tc>
        <w:tc>
          <w:tcPr>
            <w:tcW w:w="4788" w:type="dxa"/>
          </w:tcPr>
          <w:p w:rsidR="00BE7049" w:rsidRPr="001E734E" w:rsidRDefault="001E734E" w:rsidP="00291A68">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Have a system of capture and channelization of storm water, according to the local climate conditions.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5.6.3</w:t>
            </w:r>
            <w:r w:rsidRPr="00BE7049">
              <w:rPr>
                <w:rFonts w:ascii="Verdana" w:hAnsi="Verdana"/>
                <w:sz w:val="16"/>
                <w:szCs w:val="16"/>
              </w:rPr>
              <w:t xml:space="preserve"> Durante las etapas de operación y post-operación, en todo depósito se deberá monitorear los cuerpos de agua vulnerables.</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5.6.3 </w:t>
            </w:r>
            <w:r>
              <w:rPr>
                <w:rFonts w:ascii="Verdana" w:hAnsi="Verdana"/>
                <w:sz w:val="16"/>
                <w:szCs w:val="16"/>
                <w:lang w:val="en-US"/>
              </w:rPr>
              <w:t xml:space="preserve">During the stages of operation and post operation, in all deposits, the vulnerable bodies of water must be monitored.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5.6.4</w:t>
            </w:r>
            <w:r w:rsidRPr="00BE7049">
              <w:rPr>
                <w:rFonts w:ascii="Verdana" w:hAnsi="Verdana"/>
                <w:sz w:val="16"/>
                <w:szCs w:val="16"/>
              </w:rPr>
              <w:t xml:space="preserve"> Se deberá proceder a la restauración forestal de las zonas de los depósitos que vayan quedando fuera de operación, con especies endémicas del sitio, en el caso de que sea factible, en virtud de la cantidad recuperable del suelo originalmente existente en el sitio, y/o las cualidades de los residuos para que directamente sobre </w:t>
            </w:r>
            <w:r w:rsidRPr="00BE7049">
              <w:rPr>
                <w:rFonts w:ascii="Verdana" w:hAnsi="Verdana"/>
                <w:sz w:val="16"/>
                <w:szCs w:val="16"/>
              </w:rPr>
              <w:lastRenderedPageBreak/>
              <w:t>ellos se desarrolle dicha vegetación.</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lastRenderedPageBreak/>
              <w:t xml:space="preserve">5.6.4 </w:t>
            </w:r>
            <w:r>
              <w:rPr>
                <w:rFonts w:ascii="Verdana" w:hAnsi="Verdana"/>
                <w:sz w:val="16"/>
                <w:szCs w:val="16"/>
                <w:lang w:val="en-US"/>
              </w:rPr>
              <w:t xml:space="preserve">The forest restoration of the zones of the deposits must proceed that remain outside of the operation, with species endemic to the site, when it is feasible, by virtue of the amount recoverable of the soil originally existing on the site, and/or the quality of the wastes so that said vegetation develops directly over them.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b/>
                <w:sz w:val="16"/>
                <w:szCs w:val="16"/>
              </w:rPr>
            </w:pPr>
            <w:r w:rsidRPr="00BE7049">
              <w:rPr>
                <w:rFonts w:ascii="Verdana" w:hAnsi="Verdana"/>
                <w:b/>
                <w:sz w:val="16"/>
                <w:szCs w:val="16"/>
              </w:rPr>
              <w:lastRenderedPageBreak/>
              <w:t>6. Procedimiento para la evaluación de la conformidad</w:t>
            </w:r>
          </w:p>
        </w:tc>
        <w:tc>
          <w:tcPr>
            <w:tcW w:w="4788" w:type="dxa"/>
          </w:tcPr>
          <w:p w:rsidR="00BE7049" w:rsidRPr="001E734E" w:rsidRDefault="001E734E" w:rsidP="00291A68">
            <w:pPr>
              <w:pStyle w:val="Texto"/>
              <w:spacing w:line="222" w:lineRule="exact"/>
              <w:ind w:firstLine="0"/>
              <w:rPr>
                <w:rFonts w:ascii="Verdana" w:hAnsi="Verdana"/>
                <w:b/>
                <w:sz w:val="16"/>
                <w:szCs w:val="16"/>
                <w:lang w:val="en-US"/>
              </w:rPr>
            </w:pPr>
            <w:r w:rsidRPr="001E734E">
              <w:rPr>
                <w:rFonts w:ascii="Verdana" w:hAnsi="Verdana"/>
                <w:b/>
                <w:sz w:val="16"/>
                <w:szCs w:val="16"/>
                <w:lang w:val="en-US"/>
              </w:rPr>
              <w:t xml:space="preserve">6. Procedure for the evaluation of </w:t>
            </w:r>
            <w:r>
              <w:rPr>
                <w:rFonts w:ascii="Verdana" w:hAnsi="Verdana"/>
                <w:b/>
                <w:sz w:val="16"/>
                <w:szCs w:val="16"/>
                <w:lang w:val="en-US"/>
              </w:rPr>
              <w:t>compliance</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6.1</w:t>
            </w:r>
            <w:r w:rsidRPr="00BE7049">
              <w:rPr>
                <w:rFonts w:ascii="Verdana" w:hAnsi="Verdana"/>
                <w:sz w:val="16"/>
                <w:szCs w:val="16"/>
              </w:rPr>
              <w:t xml:space="preserve"> Para efectos de este procedimiento, se deben considerar las definiciones contenidas en la Ley Federal sobre Metrología y Normalización y su Reglamento.</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 xml:space="preserve">For the purposes of this procedure, the definitions contained in the Federal Law of Metrology and Standardization and its Regulation must be considered.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6.2</w:t>
            </w:r>
            <w:r w:rsidRPr="00BE7049">
              <w:rPr>
                <w:rFonts w:ascii="Verdana" w:hAnsi="Verdana"/>
                <w:sz w:val="16"/>
                <w:szCs w:val="16"/>
              </w:rPr>
              <w:t xml:space="preserve"> La Evaluación de la Conformidad de la presente Norma Oficial Mexicana, se podrá realizar por la PROFEPA o por las unidades de verificación acreditadas y aprobadas en los términos establecidos por la Ley Federal sobre Metrología y Normalización y su Reglamento.</w:t>
            </w:r>
          </w:p>
        </w:tc>
        <w:tc>
          <w:tcPr>
            <w:tcW w:w="4788" w:type="dxa"/>
          </w:tcPr>
          <w:p w:rsidR="00BE7049" w:rsidRPr="001E734E" w:rsidRDefault="001E734E"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The Evaluation of Compliance to this Official Mexican Standard</w:t>
            </w:r>
            <w:r w:rsidR="00D50514">
              <w:rPr>
                <w:rFonts w:ascii="Verdana" w:hAnsi="Verdana"/>
                <w:sz w:val="16"/>
                <w:szCs w:val="16"/>
                <w:lang w:val="en-US"/>
              </w:rPr>
              <w:t xml:space="preserve"> </w:t>
            </w:r>
            <w:r>
              <w:rPr>
                <w:rFonts w:ascii="Verdana" w:hAnsi="Verdana"/>
                <w:sz w:val="16"/>
                <w:szCs w:val="16"/>
                <w:lang w:val="en-US"/>
              </w:rPr>
              <w:t xml:space="preserve">can be made by PROFEPA or by accredited and approved Units of Verification under the terms established in the Federal Law of Metrology and Standardization and its Regulation.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6.3</w:t>
            </w:r>
            <w:r w:rsidRPr="00BE7049">
              <w:rPr>
                <w:rFonts w:ascii="Verdana" w:hAnsi="Verdana"/>
                <w:sz w:val="16"/>
                <w:szCs w:val="16"/>
              </w:rPr>
              <w:t xml:space="preserve"> Para que la evaluación se lleve a cabo, el </w:t>
            </w:r>
            <w:proofErr w:type="spellStart"/>
            <w:r w:rsidRPr="00BE7049">
              <w:rPr>
                <w:rFonts w:ascii="Verdana" w:hAnsi="Verdana"/>
                <w:sz w:val="16"/>
                <w:szCs w:val="16"/>
              </w:rPr>
              <w:t>promovente</w:t>
            </w:r>
            <w:proofErr w:type="spellEnd"/>
            <w:r w:rsidRPr="00BE7049">
              <w:rPr>
                <w:rFonts w:ascii="Verdana" w:hAnsi="Verdana"/>
                <w:sz w:val="16"/>
                <w:szCs w:val="16"/>
              </w:rPr>
              <w:t xml:space="preserve"> lo solicitará por escrito a la PROFEPA o, en su caso, a las unidades de verificación acreditadas y aprobadas.</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In order for the evaluation to be carried out, the promoter will request it in writing from PROFEPA or, when applicable, to the accredited and approved Units of Verification.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6.4</w:t>
            </w:r>
            <w:r w:rsidRPr="00BE7049">
              <w:rPr>
                <w:rFonts w:ascii="Verdana" w:hAnsi="Verdana"/>
                <w:sz w:val="16"/>
                <w:szCs w:val="16"/>
              </w:rPr>
              <w:t xml:space="preserve"> En caso de que el </w:t>
            </w:r>
            <w:proofErr w:type="spellStart"/>
            <w:r w:rsidRPr="00BE7049">
              <w:rPr>
                <w:rFonts w:ascii="Verdana" w:hAnsi="Verdana"/>
                <w:sz w:val="16"/>
                <w:szCs w:val="16"/>
              </w:rPr>
              <w:t>promovente</w:t>
            </w:r>
            <w:proofErr w:type="spellEnd"/>
            <w:r w:rsidRPr="00BE7049">
              <w:rPr>
                <w:rFonts w:ascii="Verdana" w:hAnsi="Verdana"/>
                <w:sz w:val="16"/>
                <w:szCs w:val="16"/>
              </w:rPr>
              <w:t xml:space="preserve"> desee que la evaluación sea realizada por una unidad de verificación, éste deberá contratar los servicios de alguna de las unidades de verificación acreditadas y aprobadas por la Secretaría.</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 xml:space="preserve">When the promoter desires the evaluation to be performed by a Unit of Verification, it must contract the services of any of the Units of Verification accredited and approved by the Secretary.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6.5</w:t>
            </w:r>
            <w:r w:rsidRPr="00BE7049">
              <w:rPr>
                <w:rFonts w:ascii="Verdana" w:hAnsi="Verdana"/>
                <w:sz w:val="16"/>
                <w:szCs w:val="16"/>
              </w:rPr>
              <w:t xml:space="preserve"> La evaluación de la conformidad se realizará para la caracterización del residuo, y para verificar el cumplimiento de los criterios de valorización y almacenamiento y disposición final de residuos. Habrá de verificarse la existencia y registro del plan de manejo conforme lo establece el artículo 33 del Reglamento.</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 xml:space="preserve">The evaluation of compliance will be performed for the characterization of the waste and for verifying the compliance to the criteria of valuation and storage and final disposition of wastes. The existence and recording of the handling plan will have to be verified, according to that established in article 33 of the Regulation.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6.6</w:t>
            </w:r>
            <w:r w:rsidRPr="00BE7049">
              <w:rPr>
                <w:rFonts w:ascii="Verdana" w:hAnsi="Verdana"/>
                <w:sz w:val="16"/>
                <w:szCs w:val="16"/>
              </w:rPr>
              <w:t xml:space="preserve"> Tanto la unidad de verificación como la PROFEPA, podrán llevar a cabo los muestreos, análisis de laboratorio y estudios de campo que consideren necesarios para determinar la conformidad de esta Norma Oficial Mexicana por lo que se refiere al muestreo y caracterización del residuo. Las metodologías a emplear deberán ser documentadas y acordadas con la instancia a evaluar.</w:t>
            </w:r>
          </w:p>
        </w:tc>
        <w:tc>
          <w:tcPr>
            <w:tcW w:w="4788" w:type="dxa"/>
          </w:tcPr>
          <w:p w:rsidR="00BE7049" w:rsidRPr="001E734E" w:rsidRDefault="001E734E"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 xml:space="preserve">The Unit of Verification as well as PROFEPA can carry out the sampling, laboratory analysis and field studies that they consider necessary to determine the compliance </w:t>
            </w:r>
            <w:r w:rsidR="00D50514">
              <w:rPr>
                <w:rFonts w:ascii="Verdana" w:hAnsi="Verdana"/>
                <w:sz w:val="16"/>
                <w:szCs w:val="16"/>
                <w:lang w:val="en-US"/>
              </w:rPr>
              <w:t>to</w:t>
            </w:r>
            <w:r>
              <w:rPr>
                <w:rFonts w:ascii="Verdana" w:hAnsi="Verdana"/>
                <w:sz w:val="16"/>
                <w:szCs w:val="16"/>
                <w:lang w:val="en-US"/>
              </w:rPr>
              <w:t xml:space="preserve"> this Official Mexican Standard </w:t>
            </w:r>
            <w:r w:rsidR="00D50514">
              <w:rPr>
                <w:rFonts w:ascii="Verdana" w:hAnsi="Verdana"/>
                <w:sz w:val="16"/>
                <w:szCs w:val="16"/>
                <w:lang w:val="en-US"/>
              </w:rPr>
              <w:t>as</w:t>
            </w:r>
            <w:r>
              <w:rPr>
                <w:rFonts w:ascii="Verdana" w:hAnsi="Verdana"/>
                <w:sz w:val="16"/>
                <w:szCs w:val="16"/>
                <w:lang w:val="en-US"/>
              </w:rPr>
              <w:t xml:space="preserve"> it refers to the sampling and characterization of the waste. The methodologies to employ must be documented and accorded with the evaluating entity.</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 xml:space="preserve">6.7 </w:t>
            </w:r>
            <w:r w:rsidRPr="00BE7049">
              <w:rPr>
                <w:rFonts w:ascii="Verdana" w:hAnsi="Verdana"/>
                <w:sz w:val="16"/>
                <w:szCs w:val="16"/>
              </w:rPr>
              <w:t>Los dictámenes de las unidades de verificación serán reconocidos por las dependencias competentes, así como por los organismos de certificación y con base en ellos podrán actuar en los términos de la Ley Federal sobre Metrología y Normalización y conforme a sus respectivas atribuciones.</w:t>
            </w:r>
          </w:p>
        </w:tc>
        <w:tc>
          <w:tcPr>
            <w:tcW w:w="4788" w:type="dxa"/>
          </w:tcPr>
          <w:p w:rsidR="00BE7049" w:rsidRPr="001E734E" w:rsidRDefault="001E734E" w:rsidP="00D50514">
            <w:pPr>
              <w:pStyle w:val="Texto"/>
              <w:spacing w:line="222" w:lineRule="exact"/>
              <w:ind w:firstLine="0"/>
              <w:rPr>
                <w:rFonts w:ascii="Verdana" w:hAnsi="Verdana"/>
                <w:sz w:val="16"/>
                <w:szCs w:val="16"/>
                <w:lang w:val="en-US"/>
              </w:rPr>
            </w:pPr>
            <w:r>
              <w:rPr>
                <w:rFonts w:ascii="Verdana" w:hAnsi="Verdana"/>
                <w:b/>
                <w:sz w:val="16"/>
                <w:szCs w:val="16"/>
                <w:lang w:val="en-US"/>
              </w:rPr>
              <w:t xml:space="preserve">6.7 </w:t>
            </w:r>
            <w:r>
              <w:rPr>
                <w:rFonts w:ascii="Verdana" w:hAnsi="Verdana"/>
                <w:sz w:val="16"/>
                <w:szCs w:val="16"/>
                <w:lang w:val="en-US"/>
              </w:rPr>
              <w:t>The Certificates of the Units of Verification will be recognized by the appropriate departments, as well as by the certification entities and based on them</w:t>
            </w:r>
            <w:r w:rsidR="00D50514">
              <w:rPr>
                <w:rFonts w:ascii="Verdana" w:hAnsi="Verdana"/>
                <w:sz w:val="16"/>
                <w:szCs w:val="16"/>
                <w:lang w:val="en-US"/>
              </w:rPr>
              <w:t xml:space="preserve"> </w:t>
            </w:r>
            <w:r>
              <w:rPr>
                <w:rFonts w:ascii="Verdana" w:hAnsi="Verdana"/>
                <w:sz w:val="16"/>
                <w:szCs w:val="16"/>
                <w:lang w:val="en-US"/>
              </w:rPr>
              <w:t xml:space="preserve"> can act under the terms of the Federal Law of Metrology and Standardization and according to their respective authorities.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b/>
                <w:sz w:val="16"/>
                <w:szCs w:val="16"/>
              </w:rPr>
            </w:pPr>
            <w:r w:rsidRPr="00BE7049">
              <w:rPr>
                <w:rFonts w:ascii="Verdana" w:hAnsi="Verdana"/>
                <w:b/>
                <w:sz w:val="16"/>
                <w:szCs w:val="16"/>
              </w:rPr>
              <w:t>7. Grado de concordancia con normas y lineamientos internacionales y con las normas mexicanas tomadas como base para su elaboración</w:t>
            </w:r>
          </w:p>
        </w:tc>
        <w:tc>
          <w:tcPr>
            <w:tcW w:w="4788" w:type="dxa"/>
          </w:tcPr>
          <w:p w:rsidR="00BE7049" w:rsidRPr="001E734E" w:rsidRDefault="001E734E" w:rsidP="00291A68">
            <w:pPr>
              <w:pStyle w:val="Texto"/>
              <w:spacing w:line="222" w:lineRule="exact"/>
              <w:ind w:firstLine="0"/>
              <w:rPr>
                <w:rFonts w:ascii="Verdana" w:hAnsi="Verdana"/>
                <w:b/>
                <w:sz w:val="16"/>
                <w:szCs w:val="16"/>
                <w:lang w:val="en-US"/>
              </w:rPr>
            </w:pPr>
            <w:r w:rsidRPr="001E734E">
              <w:rPr>
                <w:rFonts w:ascii="Verdana" w:hAnsi="Verdana"/>
                <w:b/>
                <w:sz w:val="16"/>
                <w:szCs w:val="16"/>
                <w:lang w:val="en-US"/>
              </w:rPr>
              <w:t>7. Degree of concordance</w:t>
            </w:r>
            <w:r>
              <w:rPr>
                <w:rFonts w:ascii="Verdana" w:hAnsi="Verdana"/>
                <w:b/>
                <w:sz w:val="16"/>
                <w:szCs w:val="16"/>
                <w:lang w:val="en-US"/>
              </w:rPr>
              <w:t xml:space="preserve"> with international standards and guidelines and with the Mexican Standards taken as a basis for its preparation. </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sz w:val="16"/>
                <w:szCs w:val="16"/>
              </w:rPr>
              <w:t>Esta Norma Oficial Mexicana no concuerda con norma internacional alguna, ni norma mexicana por no existir al momento de su elaboración.</w:t>
            </w:r>
          </w:p>
        </w:tc>
        <w:tc>
          <w:tcPr>
            <w:tcW w:w="4788" w:type="dxa"/>
          </w:tcPr>
          <w:p w:rsidR="00BE7049" w:rsidRPr="00BE7049" w:rsidRDefault="001E734E" w:rsidP="00291A68">
            <w:pPr>
              <w:pStyle w:val="Texto"/>
              <w:spacing w:line="222" w:lineRule="exact"/>
              <w:ind w:firstLine="0"/>
              <w:rPr>
                <w:rFonts w:ascii="Verdana" w:hAnsi="Verdana"/>
                <w:sz w:val="16"/>
                <w:szCs w:val="16"/>
                <w:lang w:val="en-US"/>
              </w:rPr>
            </w:pPr>
            <w:r>
              <w:rPr>
                <w:rFonts w:ascii="Verdana" w:hAnsi="Verdana"/>
                <w:sz w:val="16"/>
                <w:szCs w:val="16"/>
                <w:lang w:val="en-US"/>
              </w:rPr>
              <w:t xml:space="preserve">This Official Mexican Standard does not concord with any international standard, or a Mexican standard for the nonexistence at the moment of its preparation. </w:t>
            </w:r>
          </w:p>
        </w:tc>
      </w:tr>
      <w:tr w:rsidR="00BE7049" w:rsidRPr="00BE7049" w:rsidTr="00B57EBB">
        <w:tc>
          <w:tcPr>
            <w:tcW w:w="4788" w:type="dxa"/>
          </w:tcPr>
          <w:p w:rsidR="00BE7049" w:rsidRPr="00BE7049" w:rsidRDefault="00BE7049" w:rsidP="00291A68">
            <w:pPr>
              <w:pStyle w:val="Texto"/>
              <w:spacing w:line="222" w:lineRule="exact"/>
              <w:ind w:firstLine="0"/>
              <w:rPr>
                <w:rFonts w:ascii="Verdana" w:hAnsi="Verdana"/>
                <w:b/>
                <w:sz w:val="16"/>
                <w:szCs w:val="16"/>
              </w:rPr>
            </w:pPr>
            <w:r w:rsidRPr="00BE7049">
              <w:rPr>
                <w:rFonts w:ascii="Verdana" w:hAnsi="Verdana"/>
                <w:b/>
                <w:sz w:val="16"/>
                <w:szCs w:val="16"/>
              </w:rPr>
              <w:t>8. Bibliografía</w:t>
            </w:r>
          </w:p>
        </w:tc>
        <w:tc>
          <w:tcPr>
            <w:tcW w:w="4788" w:type="dxa"/>
          </w:tcPr>
          <w:p w:rsidR="00BE7049" w:rsidRPr="00D50514" w:rsidRDefault="001E734E" w:rsidP="00291A68">
            <w:pPr>
              <w:pStyle w:val="Texto"/>
              <w:spacing w:line="222" w:lineRule="exact"/>
              <w:ind w:firstLine="0"/>
              <w:rPr>
                <w:rFonts w:ascii="Verdana" w:hAnsi="Verdana"/>
                <w:b/>
                <w:sz w:val="16"/>
                <w:szCs w:val="16"/>
                <w:lang w:val="en-US"/>
              </w:rPr>
            </w:pPr>
            <w:r w:rsidRPr="00D50514">
              <w:rPr>
                <w:rFonts w:ascii="Verdana" w:hAnsi="Verdana"/>
                <w:b/>
                <w:sz w:val="16"/>
                <w:szCs w:val="16"/>
                <w:lang w:val="en-US"/>
              </w:rPr>
              <w:t>8. Bibliograp</w:t>
            </w:r>
            <w:r w:rsidR="00D50514" w:rsidRPr="00D50514">
              <w:rPr>
                <w:rFonts w:ascii="Verdana" w:hAnsi="Verdana"/>
                <w:b/>
                <w:sz w:val="16"/>
                <w:szCs w:val="16"/>
                <w:lang w:val="en-US"/>
              </w:rPr>
              <w:t>h</w:t>
            </w:r>
            <w:r w:rsidRPr="00D50514">
              <w:rPr>
                <w:rFonts w:ascii="Verdana" w:hAnsi="Verdana"/>
                <w:b/>
                <w:sz w:val="16"/>
                <w:szCs w:val="16"/>
                <w:lang w:val="en-US"/>
              </w:rPr>
              <w:t>y</w:t>
            </w:r>
          </w:p>
        </w:tc>
      </w:tr>
      <w:tr w:rsidR="00BE7049" w:rsidRPr="001E734E" w:rsidTr="00B57EBB">
        <w:tc>
          <w:tcPr>
            <w:tcW w:w="4788" w:type="dxa"/>
          </w:tcPr>
          <w:p w:rsidR="00BE7049" w:rsidRPr="00BE7049" w:rsidRDefault="00BE7049" w:rsidP="00291A68">
            <w:pPr>
              <w:pStyle w:val="Texto"/>
              <w:spacing w:line="222" w:lineRule="exact"/>
              <w:ind w:firstLine="0"/>
              <w:rPr>
                <w:rFonts w:ascii="Verdana" w:hAnsi="Verdana"/>
                <w:sz w:val="16"/>
                <w:szCs w:val="16"/>
              </w:rPr>
            </w:pPr>
            <w:r w:rsidRPr="00BE7049">
              <w:rPr>
                <w:rFonts w:ascii="Verdana" w:hAnsi="Verdana"/>
                <w:b/>
                <w:sz w:val="16"/>
                <w:szCs w:val="16"/>
              </w:rPr>
              <w:t>a)</w:t>
            </w:r>
            <w:r w:rsidRPr="00BE7049">
              <w:rPr>
                <w:rFonts w:ascii="Verdana" w:hAnsi="Verdana"/>
                <w:sz w:val="16"/>
                <w:szCs w:val="16"/>
              </w:rPr>
              <w:t xml:space="preserve"> Norma Oficial Mexicana NOM-052-SEMARNAT-2005, Que establece las características, el procedimiento de identificación, clasificación y los listados de los residuos </w:t>
            </w:r>
            <w:r w:rsidRPr="00BE7049">
              <w:rPr>
                <w:rFonts w:ascii="Verdana" w:hAnsi="Verdana"/>
                <w:sz w:val="16"/>
                <w:szCs w:val="16"/>
              </w:rPr>
              <w:lastRenderedPageBreak/>
              <w:t>peligrosos, publicada en el Diario Oficial de la Federación el 23 de junio de 2006.</w:t>
            </w:r>
          </w:p>
        </w:tc>
        <w:tc>
          <w:tcPr>
            <w:tcW w:w="4788" w:type="dxa"/>
          </w:tcPr>
          <w:p w:rsidR="00BE7049" w:rsidRPr="001E734E" w:rsidRDefault="001E734E" w:rsidP="00291A68">
            <w:pPr>
              <w:pStyle w:val="Texto"/>
              <w:spacing w:line="222" w:lineRule="exact"/>
              <w:ind w:firstLine="0"/>
              <w:rPr>
                <w:rFonts w:ascii="Verdana" w:hAnsi="Verdana"/>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Official Mexican Standard NOM-052-SEMARNAT-2005, That establishes the characteristics, the procedure of identification, classification and the lists of </w:t>
            </w:r>
            <w:r>
              <w:rPr>
                <w:rFonts w:ascii="Verdana" w:hAnsi="Verdana"/>
                <w:sz w:val="16"/>
                <w:szCs w:val="16"/>
                <w:lang w:val="en-US"/>
              </w:rPr>
              <w:lastRenderedPageBreak/>
              <w:t xml:space="preserve">hazardous wastes, published in the Official Daily of the Federation on June 23, 2006. </w:t>
            </w:r>
          </w:p>
        </w:tc>
      </w:tr>
      <w:tr w:rsidR="00BE7049" w:rsidRPr="00BE7049" w:rsidTr="00B57EBB">
        <w:tc>
          <w:tcPr>
            <w:tcW w:w="4788" w:type="dxa"/>
          </w:tcPr>
          <w:p w:rsidR="00BE7049" w:rsidRPr="00BE7049" w:rsidRDefault="00BE7049" w:rsidP="00291A68">
            <w:pPr>
              <w:pStyle w:val="Texto"/>
              <w:spacing w:line="222" w:lineRule="exact"/>
              <w:ind w:firstLine="0"/>
              <w:rPr>
                <w:rFonts w:ascii="Verdana" w:hAnsi="Verdana"/>
                <w:sz w:val="16"/>
                <w:szCs w:val="16"/>
                <w:lang w:val="fr-FR"/>
              </w:rPr>
            </w:pPr>
            <w:r w:rsidRPr="00BE7049">
              <w:rPr>
                <w:rFonts w:ascii="Verdana" w:hAnsi="Verdana"/>
                <w:b/>
                <w:sz w:val="16"/>
                <w:szCs w:val="16"/>
                <w:lang w:val="fr-FR"/>
              </w:rPr>
              <w:lastRenderedPageBreak/>
              <w:t>b)</w:t>
            </w:r>
            <w:r w:rsidRPr="00BE7049">
              <w:rPr>
                <w:rFonts w:ascii="Verdana" w:hAnsi="Verdana"/>
                <w:sz w:val="16"/>
                <w:szCs w:val="16"/>
                <w:lang w:val="fr-FR"/>
              </w:rPr>
              <w:t xml:space="preserve"> American Society for </w:t>
            </w:r>
            <w:proofErr w:type="spellStart"/>
            <w:r w:rsidRPr="00BE7049">
              <w:rPr>
                <w:rFonts w:ascii="Verdana" w:hAnsi="Verdana"/>
                <w:sz w:val="16"/>
                <w:szCs w:val="16"/>
                <w:lang w:val="fr-FR"/>
              </w:rPr>
              <w:t>Testing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Materials</w:t>
            </w:r>
            <w:proofErr w:type="spellEnd"/>
            <w:r w:rsidRPr="00BE7049">
              <w:rPr>
                <w:rFonts w:ascii="Verdana" w:hAnsi="Verdana"/>
                <w:sz w:val="16"/>
                <w:szCs w:val="16"/>
                <w:lang w:val="fr-FR"/>
              </w:rPr>
              <w:t xml:space="preserve">, ASTM D5744-07 Standard Test </w:t>
            </w:r>
            <w:proofErr w:type="spellStart"/>
            <w:r w:rsidRPr="00BE7049">
              <w:rPr>
                <w:rFonts w:ascii="Verdana" w:hAnsi="Verdana"/>
                <w:sz w:val="16"/>
                <w:szCs w:val="16"/>
                <w:lang w:val="fr-FR"/>
              </w:rPr>
              <w:t>Method</w:t>
            </w:r>
            <w:proofErr w:type="spellEnd"/>
            <w:r w:rsidRPr="00BE7049">
              <w:rPr>
                <w:rFonts w:ascii="Verdana" w:hAnsi="Verdana"/>
                <w:sz w:val="16"/>
                <w:szCs w:val="16"/>
                <w:lang w:val="fr-FR"/>
              </w:rPr>
              <w:t xml:space="preserve"> for </w:t>
            </w:r>
            <w:proofErr w:type="spellStart"/>
            <w:r w:rsidRPr="00BE7049">
              <w:rPr>
                <w:rFonts w:ascii="Verdana" w:hAnsi="Verdana"/>
                <w:sz w:val="16"/>
                <w:szCs w:val="16"/>
                <w:lang w:val="fr-FR"/>
              </w:rPr>
              <w:t>Laboratory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Weathering</w:t>
            </w:r>
            <w:proofErr w:type="spellEnd"/>
            <w:r w:rsidRPr="00BE7049">
              <w:rPr>
                <w:rFonts w:ascii="Verdana" w:hAnsi="Verdana"/>
                <w:sz w:val="16"/>
                <w:szCs w:val="16"/>
                <w:lang w:val="fr-FR"/>
              </w:rPr>
              <w:t xml:space="preserve"> of Solid </w:t>
            </w:r>
            <w:proofErr w:type="spellStart"/>
            <w:r w:rsidRPr="00BE7049">
              <w:rPr>
                <w:rFonts w:ascii="Verdana" w:hAnsi="Verdana"/>
                <w:sz w:val="16"/>
                <w:szCs w:val="16"/>
                <w:lang w:val="fr-FR"/>
              </w:rPr>
              <w:t>Materials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Using</w:t>
            </w:r>
            <w:proofErr w:type="spellEnd"/>
            <w:r w:rsidRPr="00BE7049">
              <w:rPr>
                <w:rFonts w:ascii="Verdana" w:hAnsi="Verdana"/>
                <w:sz w:val="16"/>
                <w:szCs w:val="16"/>
                <w:lang w:val="fr-FR"/>
              </w:rPr>
              <w:t xml:space="preserve"> a </w:t>
            </w:r>
            <w:proofErr w:type="spellStart"/>
            <w:r w:rsidRPr="00BE7049">
              <w:rPr>
                <w:rFonts w:ascii="Verdana" w:hAnsi="Verdana"/>
                <w:sz w:val="16"/>
                <w:szCs w:val="16"/>
                <w:lang w:val="fr-FR"/>
              </w:rPr>
              <w:t>Humidity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Cell</w:t>
            </w:r>
            <w:proofErr w:type="spellEnd"/>
            <w:r w:rsidRPr="00BE7049">
              <w:rPr>
                <w:rFonts w:ascii="Verdana" w:hAnsi="Verdana"/>
                <w:sz w:val="16"/>
                <w:szCs w:val="16"/>
                <w:lang w:val="fr-FR"/>
              </w:rPr>
              <w:t>, ASTM International, E.U.A, 2007, 38 pp.</w:t>
            </w:r>
          </w:p>
        </w:tc>
        <w:tc>
          <w:tcPr>
            <w:tcW w:w="4788" w:type="dxa"/>
          </w:tcPr>
          <w:p w:rsidR="00BE7049" w:rsidRPr="00BE7049" w:rsidRDefault="001E734E" w:rsidP="00291A68">
            <w:pPr>
              <w:pStyle w:val="Texto"/>
              <w:spacing w:line="222" w:lineRule="exact"/>
              <w:ind w:firstLine="0"/>
              <w:rPr>
                <w:rFonts w:ascii="Verdana" w:hAnsi="Verdana"/>
                <w:b/>
                <w:sz w:val="16"/>
                <w:szCs w:val="16"/>
                <w:lang w:val="en-US"/>
              </w:rPr>
            </w:pPr>
            <w:r w:rsidRPr="00BE7049">
              <w:rPr>
                <w:rFonts w:ascii="Verdana" w:hAnsi="Verdana"/>
                <w:b/>
                <w:sz w:val="16"/>
                <w:szCs w:val="16"/>
                <w:lang w:val="fr-FR"/>
              </w:rPr>
              <w:t>b)</w:t>
            </w:r>
            <w:r w:rsidRPr="00BE7049">
              <w:rPr>
                <w:rFonts w:ascii="Verdana" w:hAnsi="Verdana"/>
                <w:sz w:val="16"/>
                <w:szCs w:val="16"/>
                <w:lang w:val="fr-FR"/>
              </w:rPr>
              <w:t xml:space="preserve"> American Society for </w:t>
            </w:r>
            <w:proofErr w:type="spellStart"/>
            <w:r w:rsidRPr="00BE7049">
              <w:rPr>
                <w:rFonts w:ascii="Verdana" w:hAnsi="Verdana"/>
                <w:sz w:val="16"/>
                <w:szCs w:val="16"/>
                <w:lang w:val="fr-FR"/>
              </w:rPr>
              <w:t>Testing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Materials</w:t>
            </w:r>
            <w:proofErr w:type="spellEnd"/>
            <w:r w:rsidRPr="00BE7049">
              <w:rPr>
                <w:rFonts w:ascii="Verdana" w:hAnsi="Verdana"/>
                <w:sz w:val="16"/>
                <w:szCs w:val="16"/>
                <w:lang w:val="fr-FR"/>
              </w:rPr>
              <w:t xml:space="preserve">, ASTM D5744-07 Standard Test </w:t>
            </w:r>
            <w:proofErr w:type="spellStart"/>
            <w:r w:rsidRPr="00BE7049">
              <w:rPr>
                <w:rFonts w:ascii="Verdana" w:hAnsi="Verdana"/>
                <w:sz w:val="16"/>
                <w:szCs w:val="16"/>
                <w:lang w:val="fr-FR"/>
              </w:rPr>
              <w:t>Method</w:t>
            </w:r>
            <w:proofErr w:type="spellEnd"/>
            <w:r w:rsidRPr="00BE7049">
              <w:rPr>
                <w:rFonts w:ascii="Verdana" w:hAnsi="Verdana"/>
                <w:sz w:val="16"/>
                <w:szCs w:val="16"/>
                <w:lang w:val="fr-FR"/>
              </w:rPr>
              <w:t xml:space="preserve"> for </w:t>
            </w:r>
            <w:proofErr w:type="spellStart"/>
            <w:r w:rsidRPr="00BE7049">
              <w:rPr>
                <w:rFonts w:ascii="Verdana" w:hAnsi="Verdana"/>
                <w:sz w:val="16"/>
                <w:szCs w:val="16"/>
                <w:lang w:val="fr-FR"/>
              </w:rPr>
              <w:t>Laboratory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Weathering</w:t>
            </w:r>
            <w:proofErr w:type="spellEnd"/>
            <w:r w:rsidRPr="00BE7049">
              <w:rPr>
                <w:rFonts w:ascii="Verdana" w:hAnsi="Verdana"/>
                <w:sz w:val="16"/>
                <w:szCs w:val="16"/>
                <w:lang w:val="fr-FR"/>
              </w:rPr>
              <w:t xml:space="preserve"> of Solid </w:t>
            </w:r>
            <w:proofErr w:type="spellStart"/>
            <w:r w:rsidRPr="00BE7049">
              <w:rPr>
                <w:rFonts w:ascii="Verdana" w:hAnsi="Verdana"/>
                <w:sz w:val="16"/>
                <w:szCs w:val="16"/>
                <w:lang w:val="fr-FR"/>
              </w:rPr>
              <w:t>Materials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Using</w:t>
            </w:r>
            <w:proofErr w:type="spellEnd"/>
            <w:r w:rsidRPr="00BE7049">
              <w:rPr>
                <w:rFonts w:ascii="Verdana" w:hAnsi="Verdana"/>
                <w:sz w:val="16"/>
                <w:szCs w:val="16"/>
                <w:lang w:val="fr-FR"/>
              </w:rPr>
              <w:t xml:space="preserve"> a </w:t>
            </w:r>
            <w:proofErr w:type="spellStart"/>
            <w:r w:rsidRPr="00BE7049">
              <w:rPr>
                <w:rFonts w:ascii="Verdana" w:hAnsi="Verdana"/>
                <w:sz w:val="16"/>
                <w:szCs w:val="16"/>
                <w:lang w:val="fr-FR"/>
              </w:rPr>
              <w:t>Humidity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Cell</w:t>
            </w:r>
            <w:proofErr w:type="spellEnd"/>
            <w:r w:rsidRPr="00BE7049">
              <w:rPr>
                <w:rFonts w:ascii="Verdana" w:hAnsi="Verdana"/>
                <w:sz w:val="16"/>
                <w:szCs w:val="16"/>
                <w:lang w:val="fr-FR"/>
              </w:rPr>
              <w:t>, ASTM International, E.U.A, 2007, 38 pp.</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c)</w:t>
            </w:r>
            <w:r w:rsidRPr="00BE7049">
              <w:rPr>
                <w:rFonts w:ascii="Verdana" w:hAnsi="Verdana"/>
                <w:sz w:val="16"/>
                <w:szCs w:val="16"/>
                <w:lang w:val="fr-FR"/>
              </w:rPr>
              <w:t xml:space="preserve"> Bureau de Recherches Géologiques et Minières, BRGM/RP-50319-fr.- Management of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quarrying</w:t>
            </w:r>
            <w:proofErr w:type="spellEnd"/>
            <w:r w:rsidRPr="00BE7049">
              <w:rPr>
                <w:rFonts w:ascii="Verdana" w:hAnsi="Verdana"/>
                <w:sz w:val="16"/>
                <w:szCs w:val="16"/>
                <w:lang w:val="fr-FR"/>
              </w:rPr>
              <w:t xml:space="preserve"> and ore-</w:t>
            </w:r>
            <w:proofErr w:type="spellStart"/>
            <w:r w:rsidRPr="00BE7049">
              <w:rPr>
                <w:rFonts w:ascii="Verdana" w:hAnsi="Verdana"/>
                <w:sz w:val="16"/>
                <w:szCs w:val="16"/>
                <w:lang w:val="fr-FR"/>
              </w:rPr>
              <w:t>processing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in the </w:t>
            </w:r>
            <w:proofErr w:type="spellStart"/>
            <w:r w:rsidRPr="00BE7049">
              <w:rPr>
                <w:rFonts w:ascii="Verdana" w:hAnsi="Verdana"/>
                <w:sz w:val="16"/>
                <w:szCs w:val="16"/>
                <w:lang w:val="fr-FR"/>
              </w:rPr>
              <w:t>European</w:t>
            </w:r>
            <w:proofErr w:type="spellEnd"/>
            <w:r w:rsidRPr="00BE7049">
              <w:rPr>
                <w:rFonts w:ascii="Verdana" w:hAnsi="Verdana"/>
                <w:sz w:val="16"/>
                <w:szCs w:val="16"/>
                <w:lang w:val="fr-FR"/>
              </w:rPr>
              <w:t xml:space="preserve"> Union; </w:t>
            </w:r>
            <w:proofErr w:type="spellStart"/>
            <w:r w:rsidRPr="00BE7049">
              <w:rPr>
                <w:rFonts w:ascii="Verdana" w:hAnsi="Verdana"/>
                <w:sz w:val="16"/>
                <w:szCs w:val="16"/>
                <w:lang w:val="fr-FR"/>
              </w:rPr>
              <w:t>Study</w:t>
            </w:r>
            <w:proofErr w:type="spellEnd"/>
            <w:r w:rsidRPr="00BE7049">
              <w:rPr>
                <w:rFonts w:ascii="Verdana" w:hAnsi="Verdana"/>
                <w:sz w:val="16"/>
                <w:szCs w:val="16"/>
                <w:lang w:val="fr-FR"/>
              </w:rPr>
              <w:t xml:space="preserve"> made for DG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European</w:t>
            </w:r>
            <w:proofErr w:type="spellEnd"/>
            <w:r w:rsidRPr="00BE7049">
              <w:rPr>
                <w:rFonts w:ascii="Verdana" w:hAnsi="Verdana"/>
                <w:sz w:val="16"/>
                <w:szCs w:val="16"/>
                <w:lang w:val="fr-FR"/>
              </w:rPr>
              <w:t xml:space="preserve"> Commission </w:t>
            </w:r>
            <w:proofErr w:type="spellStart"/>
            <w:r w:rsidRPr="00BE7049">
              <w:rPr>
                <w:rFonts w:ascii="Verdana" w:hAnsi="Verdana"/>
                <w:sz w:val="16"/>
                <w:szCs w:val="16"/>
                <w:lang w:val="fr-FR"/>
              </w:rPr>
              <w:t>Co-ordination</w:t>
            </w:r>
            <w:proofErr w:type="spellEnd"/>
            <w:r w:rsidRPr="00BE7049">
              <w:rPr>
                <w:rFonts w:ascii="Verdana" w:hAnsi="Verdana"/>
                <w:sz w:val="16"/>
                <w:szCs w:val="16"/>
                <w:lang w:val="fr-FR"/>
              </w:rPr>
              <w:t xml:space="preserve"> by P. Charbonnier,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2001.</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c)</w:t>
            </w:r>
            <w:r w:rsidRPr="00BE7049">
              <w:rPr>
                <w:rFonts w:ascii="Verdana" w:hAnsi="Verdana"/>
                <w:sz w:val="16"/>
                <w:szCs w:val="16"/>
                <w:lang w:val="fr-FR"/>
              </w:rPr>
              <w:t xml:space="preserve"> Bureau de Recherches Géologiques et Minières, BRGM/RP-50319-fr.- Management of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quarrying</w:t>
            </w:r>
            <w:proofErr w:type="spellEnd"/>
            <w:r w:rsidRPr="00BE7049">
              <w:rPr>
                <w:rFonts w:ascii="Verdana" w:hAnsi="Verdana"/>
                <w:sz w:val="16"/>
                <w:szCs w:val="16"/>
                <w:lang w:val="fr-FR"/>
              </w:rPr>
              <w:t xml:space="preserve"> and ore-</w:t>
            </w:r>
            <w:proofErr w:type="spellStart"/>
            <w:r w:rsidRPr="00BE7049">
              <w:rPr>
                <w:rFonts w:ascii="Verdana" w:hAnsi="Verdana"/>
                <w:sz w:val="16"/>
                <w:szCs w:val="16"/>
                <w:lang w:val="fr-FR"/>
              </w:rPr>
              <w:t>processing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in the </w:t>
            </w:r>
            <w:proofErr w:type="spellStart"/>
            <w:r w:rsidRPr="00BE7049">
              <w:rPr>
                <w:rFonts w:ascii="Verdana" w:hAnsi="Verdana"/>
                <w:sz w:val="16"/>
                <w:szCs w:val="16"/>
                <w:lang w:val="fr-FR"/>
              </w:rPr>
              <w:t>European</w:t>
            </w:r>
            <w:proofErr w:type="spellEnd"/>
            <w:r w:rsidRPr="00BE7049">
              <w:rPr>
                <w:rFonts w:ascii="Verdana" w:hAnsi="Verdana"/>
                <w:sz w:val="16"/>
                <w:szCs w:val="16"/>
                <w:lang w:val="fr-FR"/>
              </w:rPr>
              <w:t xml:space="preserve"> Union; </w:t>
            </w:r>
            <w:proofErr w:type="spellStart"/>
            <w:r w:rsidRPr="00BE7049">
              <w:rPr>
                <w:rFonts w:ascii="Verdana" w:hAnsi="Verdana"/>
                <w:sz w:val="16"/>
                <w:szCs w:val="16"/>
                <w:lang w:val="fr-FR"/>
              </w:rPr>
              <w:t>Study</w:t>
            </w:r>
            <w:proofErr w:type="spellEnd"/>
            <w:r w:rsidRPr="00BE7049">
              <w:rPr>
                <w:rFonts w:ascii="Verdana" w:hAnsi="Verdana"/>
                <w:sz w:val="16"/>
                <w:szCs w:val="16"/>
                <w:lang w:val="fr-FR"/>
              </w:rPr>
              <w:t xml:space="preserve"> made for DG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European</w:t>
            </w:r>
            <w:proofErr w:type="spellEnd"/>
            <w:r w:rsidRPr="00BE7049">
              <w:rPr>
                <w:rFonts w:ascii="Verdana" w:hAnsi="Verdana"/>
                <w:sz w:val="16"/>
                <w:szCs w:val="16"/>
                <w:lang w:val="fr-FR"/>
              </w:rPr>
              <w:t xml:space="preserve"> Commission </w:t>
            </w:r>
            <w:proofErr w:type="spellStart"/>
            <w:r w:rsidRPr="00BE7049">
              <w:rPr>
                <w:rFonts w:ascii="Verdana" w:hAnsi="Verdana"/>
                <w:sz w:val="16"/>
                <w:szCs w:val="16"/>
                <w:lang w:val="fr-FR"/>
              </w:rPr>
              <w:t>Co-ordination</w:t>
            </w:r>
            <w:proofErr w:type="spellEnd"/>
            <w:r w:rsidRPr="00BE7049">
              <w:rPr>
                <w:rFonts w:ascii="Verdana" w:hAnsi="Verdana"/>
                <w:sz w:val="16"/>
                <w:szCs w:val="16"/>
                <w:lang w:val="fr-FR"/>
              </w:rPr>
              <w:t xml:space="preserve"> by P. Charbonnier,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2001.</w:t>
            </w:r>
          </w:p>
        </w:tc>
      </w:tr>
      <w:tr w:rsidR="00BE7049" w:rsidRPr="00BE7049" w:rsidTr="00B57EBB">
        <w:tc>
          <w:tcPr>
            <w:tcW w:w="4788" w:type="dxa"/>
          </w:tcPr>
          <w:p w:rsidR="001E734E" w:rsidRDefault="00BE7049" w:rsidP="001E734E">
            <w:pPr>
              <w:pStyle w:val="Texto"/>
              <w:spacing w:after="0" w:line="230" w:lineRule="exact"/>
              <w:ind w:firstLine="0"/>
              <w:rPr>
                <w:rFonts w:ascii="Verdana" w:hAnsi="Verdana"/>
                <w:sz w:val="16"/>
                <w:szCs w:val="16"/>
                <w:lang w:val="fr-FR"/>
              </w:rPr>
            </w:pPr>
            <w:r w:rsidRPr="00BE7049">
              <w:rPr>
                <w:rFonts w:ascii="Verdana" w:hAnsi="Verdana"/>
                <w:b/>
                <w:sz w:val="16"/>
                <w:szCs w:val="16"/>
                <w:lang w:val="fr-FR"/>
              </w:rPr>
              <w:t>d)</w:t>
            </w:r>
            <w:r w:rsidRPr="00BE7049">
              <w:rPr>
                <w:rFonts w:ascii="Verdana" w:hAnsi="Verdana"/>
                <w:sz w:val="16"/>
                <w:szCs w:val="16"/>
                <w:lang w:val="fr-FR"/>
              </w:rPr>
              <w:t xml:space="preserve"> Bureau of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Regulation</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Reclamation</w:t>
            </w:r>
            <w:proofErr w:type="spellEnd"/>
            <w:r w:rsidRPr="00BE7049">
              <w:rPr>
                <w:rFonts w:ascii="Verdana" w:hAnsi="Verdana"/>
                <w:sz w:val="16"/>
                <w:szCs w:val="16"/>
                <w:lang w:val="fr-FR"/>
              </w:rPr>
              <w:t xml:space="preserve">, Nevada Division of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w:t>
            </w:r>
            <w:proofErr w:type="spellStart"/>
            <w:r w:rsidRPr="00BE7049">
              <w:rPr>
                <w:rFonts w:ascii="Verdana" w:hAnsi="Verdana"/>
                <w:sz w:val="16"/>
                <w:szCs w:val="16"/>
                <w:lang w:val="fr-FR"/>
              </w:rPr>
              <w:t>Meteoric</w:t>
            </w:r>
            <w:proofErr w:type="spellEnd"/>
            <w:r w:rsidRPr="00BE7049">
              <w:rPr>
                <w:rFonts w:ascii="Verdana" w:hAnsi="Verdana"/>
                <w:sz w:val="16"/>
                <w:szCs w:val="16"/>
                <w:lang w:val="fr-FR"/>
              </w:rPr>
              <w:t xml:space="preserve"> Water </w:t>
            </w:r>
            <w:proofErr w:type="spellStart"/>
            <w:r w:rsidRPr="00BE7049">
              <w:rPr>
                <w:rFonts w:ascii="Verdana" w:hAnsi="Verdana"/>
                <w:sz w:val="16"/>
                <w:szCs w:val="16"/>
                <w:lang w:val="fr-FR"/>
              </w:rPr>
              <w:t>Mobility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Procedure</w:t>
            </w:r>
            <w:proofErr w:type="spellEnd"/>
            <w:r w:rsidRPr="00BE7049">
              <w:rPr>
                <w:rFonts w:ascii="Verdana" w:hAnsi="Verdana"/>
                <w:sz w:val="16"/>
                <w:szCs w:val="16"/>
                <w:lang w:val="fr-FR"/>
              </w:rPr>
              <w:t>.</w:t>
            </w:r>
          </w:p>
          <w:p w:rsidR="00BE7049" w:rsidRPr="001E734E" w:rsidRDefault="00BE7049" w:rsidP="001E734E">
            <w:pPr>
              <w:pStyle w:val="Texto"/>
              <w:spacing w:after="0" w:line="230" w:lineRule="exact"/>
              <w:ind w:firstLine="0"/>
              <w:rPr>
                <w:rFonts w:ascii="Verdana" w:hAnsi="Verdana"/>
                <w:sz w:val="16"/>
                <w:szCs w:val="16"/>
                <w:lang w:val="fr-FR"/>
              </w:rPr>
            </w:pPr>
            <w:r w:rsidRPr="00BE7049">
              <w:rPr>
                <w:rFonts w:ascii="Verdana" w:hAnsi="Verdana"/>
                <w:sz w:val="16"/>
                <w:szCs w:val="16"/>
                <w:lang w:val="fr-FR"/>
              </w:rPr>
              <w:t xml:space="preserve"> </w:t>
            </w:r>
            <w:hyperlink r:id="rId9" w:history="1">
              <w:r w:rsidRPr="00BE7049">
                <w:rPr>
                  <w:rFonts w:ascii="Verdana" w:hAnsi="Verdana"/>
                  <w:sz w:val="16"/>
                  <w:szCs w:val="16"/>
                  <w:lang w:val="fr-FR"/>
                </w:rPr>
                <w:t>http://ndep.nv.gov/bmrr/mobilty1.pdf</w:t>
              </w:r>
            </w:hyperlink>
            <w:r w:rsidR="001E734E" w:rsidRPr="001E734E">
              <w:rPr>
                <w:rFonts w:ascii="Verdana" w:hAnsi="Verdana"/>
                <w:sz w:val="16"/>
                <w:szCs w:val="16"/>
                <w:lang w:val="fr-FR"/>
              </w:rPr>
              <w:t xml:space="preserve"> </w:t>
            </w:r>
          </w:p>
        </w:tc>
        <w:tc>
          <w:tcPr>
            <w:tcW w:w="4788" w:type="dxa"/>
          </w:tcPr>
          <w:p w:rsidR="001E734E" w:rsidRDefault="001E734E" w:rsidP="001E734E">
            <w:pPr>
              <w:pStyle w:val="Texto"/>
              <w:spacing w:after="0" w:line="230" w:lineRule="exact"/>
              <w:ind w:firstLine="0"/>
              <w:rPr>
                <w:rFonts w:ascii="Verdana" w:hAnsi="Verdana"/>
                <w:sz w:val="16"/>
                <w:szCs w:val="16"/>
                <w:lang w:val="fr-FR"/>
              </w:rPr>
            </w:pPr>
            <w:r w:rsidRPr="00BE7049">
              <w:rPr>
                <w:rFonts w:ascii="Verdana" w:hAnsi="Verdana"/>
                <w:b/>
                <w:sz w:val="16"/>
                <w:szCs w:val="16"/>
                <w:lang w:val="fr-FR"/>
              </w:rPr>
              <w:t>d)</w:t>
            </w:r>
            <w:r w:rsidRPr="00BE7049">
              <w:rPr>
                <w:rFonts w:ascii="Verdana" w:hAnsi="Verdana"/>
                <w:sz w:val="16"/>
                <w:szCs w:val="16"/>
                <w:lang w:val="fr-FR"/>
              </w:rPr>
              <w:t xml:space="preserve"> Bureau of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Regulation</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Reclamation</w:t>
            </w:r>
            <w:proofErr w:type="spellEnd"/>
            <w:r w:rsidRPr="00BE7049">
              <w:rPr>
                <w:rFonts w:ascii="Verdana" w:hAnsi="Verdana"/>
                <w:sz w:val="16"/>
                <w:szCs w:val="16"/>
                <w:lang w:val="fr-FR"/>
              </w:rPr>
              <w:t xml:space="preserve">, Nevada Division of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w:t>
            </w:r>
            <w:proofErr w:type="spellStart"/>
            <w:r w:rsidRPr="00BE7049">
              <w:rPr>
                <w:rFonts w:ascii="Verdana" w:hAnsi="Verdana"/>
                <w:sz w:val="16"/>
                <w:szCs w:val="16"/>
                <w:lang w:val="fr-FR"/>
              </w:rPr>
              <w:t>Meteoric</w:t>
            </w:r>
            <w:proofErr w:type="spellEnd"/>
            <w:r w:rsidRPr="00BE7049">
              <w:rPr>
                <w:rFonts w:ascii="Verdana" w:hAnsi="Verdana"/>
                <w:sz w:val="16"/>
                <w:szCs w:val="16"/>
                <w:lang w:val="fr-FR"/>
              </w:rPr>
              <w:t xml:space="preserve"> Water </w:t>
            </w:r>
            <w:proofErr w:type="spellStart"/>
            <w:r w:rsidRPr="00BE7049">
              <w:rPr>
                <w:rFonts w:ascii="Verdana" w:hAnsi="Verdana"/>
                <w:sz w:val="16"/>
                <w:szCs w:val="16"/>
                <w:lang w:val="fr-FR"/>
              </w:rPr>
              <w:t>Mobility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Procedure</w:t>
            </w:r>
            <w:proofErr w:type="spellEnd"/>
            <w:r w:rsidRPr="00BE7049">
              <w:rPr>
                <w:rFonts w:ascii="Verdana" w:hAnsi="Verdana"/>
                <w:sz w:val="16"/>
                <w:szCs w:val="16"/>
                <w:lang w:val="fr-FR"/>
              </w:rPr>
              <w:t>.</w:t>
            </w:r>
          </w:p>
          <w:p w:rsidR="00BE7049" w:rsidRDefault="001E734E" w:rsidP="001E734E">
            <w:pPr>
              <w:pStyle w:val="Texto"/>
              <w:spacing w:after="0" w:line="230" w:lineRule="exact"/>
              <w:ind w:firstLine="0"/>
              <w:rPr>
                <w:rFonts w:ascii="Verdana" w:hAnsi="Verdana"/>
                <w:sz w:val="16"/>
                <w:szCs w:val="16"/>
                <w:lang w:val="fr-FR"/>
              </w:rPr>
            </w:pPr>
            <w:r w:rsidRPr="00BE7049">
              <w:rPr>
                <w:rFonts w:ascii="Verdana" w:hAnsi="Verdana"/>
                <w:sz w:val="16"/>
                <w:szCs w:val="16"/>
                <w:lang w:val="fr-FR"/>
              </w:rPr>
              <w:t xml:space="preserve"> </w:t>
            </w:r>
            <w:hyperlink r:id="rId10" w:history="1">
              <w:r w:rsidRPr="00BE7049">
                <w:rPr>
                  <w:rFonts w:ascii="Verdana" w:hAnsi="Verdana"/>
                  <w:sz w:val="16"/>
                  <w:szCs w:val="16"/>
                  <w:lang w:val="fr-FR"/>
                </w:rPr>
                <w:t>http://ndep.nv.gov/bmrr/mobilty1.pdf</w:t>
              </w:r>
            </w:hyperlink>
            <w:r w:rsidRPr="001E734E">
              <w:rPr>
                <w:rFonts w:ascii="Verdana" w:hAnsi="Verdana"/>
                <w:sz w:val="16"/>
                <w:szCs w:val="16"/>
                <w:lang w:val="fr-FR"/>
              </w:rPr>
              <w:t xml:space="preserve"> </w:t>
            </w:r>
          </w:p>
          <w:p w:rsidR="001E734E" w:rsidRPr="001E734E" w:rsidRDefault="001E734E" w:rsidP="001E734E">
            <w:pPr>
              <w:pStyle w:val="Texto"/>
              <w:spacing w:after="0" w:line="230" w:lineRule="exact"/>
              <w:ind w:firstLine="0"/>
              <w:rPr>
                <w:rFonts w:ascii="Verdana" w:hAnsi="Verdana"/>
                <w:b/>
                <w:sz w:val="16"/>
                <w:szCs w:val="16"/>
                <w:lang w:val="fr-FR"/>
              </w:rPr>
            </w:pP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e)</w:t>
            </w:r>
            <w:r w:rsidRPr="00BE7049">
              <w:rPr>
                <w:rFonts w:ascii="Verdana" w:hAnsi="Verdana"/>
                <w:sz w:val="16"/>
                <w:szCs w:val="16"/>
                <w:lang w:val="fr-FR"/>
              </w:rPr>
              <w:t xml:space="preserve"> </w:t>
            </w:r>
            <w:proofErr w:type="spellStart"/>
            <w:r w:rsidRPr="00BE7049">
              <w:rPr>
                <w:rFonts w:ascii="Verdana" w:hAnsi="Verdana"/>
                <w:sz w:val="16"/>
                <w:szCs w:val="16"/>
                <w:lang w:val="fr-FR"/>
              </w:rPr>
              <w:t>Comisión</w:t>
            </w:r>
            <w:proofErr w:type="spellEnd"/>
            <w:r w:rsidRPr="00BE7049">
              <w:rPr>
                <w:rFonts w:ascii="Verdana" w:hAnsi="Verdana"/>
                <w:sz w:val="16"/>
                <w:szCs w:val="16"/>
                <w:lang w:val="fr-FR"/>
              </w:rPr>
              <w:t xml:space="preserve"> de las </w:t>
            </w:r>
            <w:proofErr w:type="spellStart"/>
            <w:r w:rsidRPr="00BE7049">
              <w:rPr>
                <w:rFonts w:ascii="Verdana" w:hAnsi="Verdana"/>
                <w:sz w:val="16"/>
                <w:szCs w:val="16"/>
                <w:lang w:val="fr-FR"/>
              </w:rPr>
              <w:t>Comunidades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Propuesta</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Parlamento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Europeo</w:t>
            </w:r>
            <w:proofErr w:type="spellEnd"/>
            <w:r w:rsidRPr="00BE7049">
              <w:rPr>
                <w:rFonts w:ascii="Verdana" w:hAnsi="Verdana"/>
                <w:sz w:val="16"/>
                <w:szCs w:val="16"/>
                <w:lang w:val="fr-FR"/>
              </w:rPr>
              <w:t xml:space="preserve"> y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Consejo</w:t>
            </w:r>
            <w:proofErr w:type="spellEnd"/>
            <w:r w:rsidRPr="00BE7049">
              <w:rPr>
                <w:rFonts w:ascii="Verdana" w:hAnsi="Verdana"/>
                <w:sz w:val="16"/>
                <w:szCs w:val="16"/>
                <w:lang w:val="fr-FR"/>
              </w:rPr>
              <w:t xml:space="preserve"> sobre la </w:t>
            </w:r>
            <w:proofErr w:type="spellStart"/>
            <w:r w:rsidRPr="00BE7049">
              <w:rPr>
                <w:rFonts w:ascii="Verdana" w:hAnsi="Verdana"/>
                <w:sz w:val="16"/>
                <w:szCs w:val="16"/>
                <w:lang w:val="fr-FR"/>
              </w:rPr>
              <w:t>Gestión</w:t>
            </w:r>
            <w:proofErr w:type="spellEnd"/>
            <w:r w:rsidRPr="00BE7049">
              <w:rPr>
                <w:rFonts w:ascii="Verdana" w:hAnsi="Verdana"/>
                <w:sz w:val="16"/>
                <w:szCs w:val="16"/>
                <w:lang w:val="fr-FR"/>
              </w:rPr>
              <w:t xml:space="preserve"> de los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de las </w:t>
            </w:r>
            <w:proofErr w:type="spellStart"/>
            <w:r w:rsidRPr="00BE7049">
              <w:rPr>
                <w:rFonts w:ascii="Verdana" w:hAnsi="Verdana"/>
                <w:sz w:val="16"/>
                <w:szCs w:val="16"/>
                <w:lang w:val="fr-FR"/>
              </w:rPr>
              <w:t>Industrias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Extractivas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Bruselas</w:t>
            </w:r>
            <w:proofErr w:type="spellEnd"/>
            <w:r w:rsidRPr="00BE7049">
              <w:rPr>
                <w:rFonts w:ascii="Verdana" w:hAnsi="Verdana"/>
                <w:sz w:val="16"/>
                <w:szCs w:val="16"/>
                <w:lang w:val="fr-FR"/>
              </w:rPr>
              <w:t>, 2.6.2003 COM (2003) 319 final 2003/0107 (COD).</w:t>
            </w:r>
          </w:p>
        </w:tc>
        <w:tc>
          <w:tcPr>
            <w:tcW w:w="4788" w:type="dxa"/>
          </w:tcPr>
          <w:p w:rsidR="00BE7049" w:rsidRPr="001E734E" w:rsidRDefault="001E734E" w:rsidP="00291A68">
            <w:pPr>
              <w:pStyle w:val="Texto"/>
              <w:spacing w:line="230" w:lineRule="exact"/>
              <w:ind w:firstLine="0"/>
              <w:rPr>
                <w:rFonts w:ascii="Verdana" w:hAnsi="Verdana"/>
                <w:sz w:val="16"/>
                <w:szCs w:val="16"/>
                <w:lang w:val="es-MX"/>
              </w:rPr>
            </w:pPr>
            <w:r>
              <w:rPr>
                <w:rFonts w:ascii="Verdana" w:hAnsi="Verdana"/>
                <w:b/>
                <w:sz w:val="16"/>
                <w:szCs w:val="16"/>
                <w:lang w:val="en-US"/>
              </w:rPr>
              <w:t xml:space="preserve">e) </w:t>
            </w:r>
            <w:r>
              <w:rPr>
                <w:rFonts w:ascii="Verdana" w:hAnsi="Verdana"/>
                <w:sz w:val="16"/>
                <w:szCs w:val="16"/>
                <w:lang w:val="en-US"/>
              </w:rPr>
              <w:t xml:space="preserve">Commission of the European Communities, Proposal of Directive of the </w:t>
            </w:r>
            <w:proofErr w:type="spellStart"/>
            <w:r>
              <w:rPr>
                <w:rFonts w:ascii="Verdana" w:hAnsi="Verdana"/>
                <w:sz w:val="16"/>
                <w:szCs w:val="16"/>
                <w:lang w:val="en-US"/>
              </w:rPr>
              <w:t>Eurpopean</w:t>
            </w:r>
            <w:proofErr w:type="spellEnd"/>
            <w:r>
              <w:rPr>
                <w:rFonts w:ascii="Verdana" w:hAnsi="Verdana"/>
                <w:sz w:val="16"/>
                <w:szCs w:val="16"/>
                <w:lang w:val="en-US"/>
              </w:rPr>
              <w:t xml:space="preserve"> Parliament and the Council on the Management of the Wastes of the Extractive Industries. </w:t>
            </w:r>
            <w:proofErr w:type="spellStart"/>
            <w:r w:rsidRPr="001E734E">
              <w:rPr>
                <w:rFonts w:ascii="Verdana" w:hAnsi="Verdana"/>
                <w:sz w:val="16"/>
                <w:szCs w:val="16"/>
                <w:lang w:val="es-MX"/>
              </w:rPr>
              <w:t>Brussels</w:t>
            </w:r>
            <w:proofErr w:type="spellEnd"/>
            <w:r w:rsidRPr="001E734E">
              <w:rPr>
                <w:rFonts w:ascii="Verdana" w:hAnsi="Verdana"/>
                <w:sz w:val="16"/>
                <w:szCs w:val="16"/>
                <w:lang w:val="es-MX"/>
              </w:rPr>
              <w:t xml:space="preserve">. </w:t>
            </w:r>
            <w:r w:rsidRPr="00BE7049">
              <w:rPr>
                <w:rFonts w:ascii="Verdana" w:hAnsi="Verdana"/>
                <w:sz w:val="16"/>
                <w:szCs w:val="16"/>
                <w:lang w:val="fr-FR"/>
              </w:rPr>
              <w:t>2.6.2003 COM (2003) 319 final 2003/0107 (COD).</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f) </w:t>
            </w:r>
            <w:proofErr w:type="spellStart"/>
            <w:r w:rsidRPr="00BE7049">
              <w:rPr>
                <w:rFonts w:ascii="Verdana" w:hAnsi="Verdana"/>
                <w:sz w:val="16"/>
                <w:szCs w:val="16"/>
                <w:lang w:val="fr-FR"/>
              </w:rPr>
              <w:t>Diario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Oficial</w:t>
            </w:r>
            <w:proofErr w:type="spellEnd"/>
            <w:r w:rsidRPr="00BE7049">
              <w:rPr>
                <w:rFonts w:ascii="Verdana" w:hAnsi="Verdana"/>
                <w:sz w:val="16"/>
                <w:szCs w:val="16"/>
                <w:lang w:val="fr-FR"/>
              </w:rPr>
              <w:t xml:space="preserve"> de las </w:t>
            </w:r>
            <w:proofErr w:type="spellStart"/>
            <w:r w:rsidRPr="00BE7049">
              <w:rPr>
                <w:rFonts w:ascii="Verdana" w:hAnsi="Verdana"/>
                <w:sz w:val="16"/>
                <w:szCs w:val="16"/>
                <w:lang w:val="fr-FR"/>
              </w:rPr>
              <w:t>Comunidades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Anexo</w:t>
            </w:r>
            <w:proofErr w:type="spellEnd"/>
            <w:r w:rsidRPr="00BE7049">
              <w:rPr>
                <w:rFonts w:ascii="Verdana" w:hAnsi="Verdana"/>
                <w:sz w:val="16"/>
                <w:szCs w:val="16"/>
                <w:lang w:val="fr-FR"/>
              </w:rPr>
              <w:t xml:space="preserve">. Lista de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conformidad</w:t>
            </w:r>
            <w:proofErr w:type="spellEnd"/>
            <w:r w:rsidRPr="00BE7049">
              <w:rPr>
                <w:rFonts w:ascii="Verdana" w:hAnsi="Verdana"/>
                <w:sz w:val="16"/>
                <w:szCs w:val="16"/>
                <w:lang w:val="fr-FR"/>
              </w:rPr>
              <w:t xml:space="preserve"> con la </w:t>
            </w:r>
            <w:proofErr w:type="spellStart"/>
            <w:r w:rsidRPr="00BE7049">
              <w:rPr>
                <w:rFonts w:ascii="Verdana" w:hAnsi="Verdana"/>
                <w:sz w:val="16"/>
                <w:szCs w:val="16"/>
                <w:lang w:val="fr-FR"/>
              </w:rPr>
              <w:t>letra</w:t>
            </w:r>
            <w:proofErr w:type="spellEnd"/>
            <w:r w:rsidRPr="00BE7049">
              <w:rPr>
                <w:rFonts w:ascii="Verdana" w:hAnsi="Verdana"/>
                <w:sz w:val="16"/>
                <w:szCs w:val="16"/>
                <w:lang w:val="fr-FR"/>
              </w:rPr>
              <w:t xml:space="preserve"> a)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Artículo</w:t>
            </w:r>
            <w:proofErr w:type="spellEnd"/>
            <w:r w:rsidRPr="00BE7049">
              <w:rPr>
                <w:rFonts w:ascii="Verdana" w:hAnsi="Verdana"/>
                <w:sz w:val="16"/>
                <w:szCs w:val="16"/>
                <w:lang w:val="fr-FR"/>
              </w:rPr>
              <w:t xml:space="preserve"> 1 de la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75/442/CEE sobre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y con el </w:t>
            </w:r>
            <w:proofErr w:type="spellStart"/>
            <w:r w:rsidRPr="00BE7049">
              <w:rPr>
                <w:rFonts w:ascii="Verdana" w:hAnsi="Verdana"/>
                <w:sz w:val="16"/>
                <w:szCs w:val="16"/>
                <w:lang w:val="fr-FR"/>
              </w:rPr>
              <w:t>Apartado</w:t>
            </w:r>
            <w:proofErr w:type="spellEnd"/>
            <w:r w:rsidRPr="00BE7049">
              <w:rPr>
                <w:rFonts w:ascii="Verdana" w:hAnsi="Verdana"/>
                <w:sz w:val="16"/>
                <w:szCs w:val="16"/>
                <w:lang w:val="fr-FR"/>
              </w:rPr>
              <w:t xml:space="preserve"> 4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Artículo</w:t>
            </w:r>
            <w:proofErr w:type="spellEnd"/>
            <w:r w:rsidRPr="00BE7049">
              <w:rPr>
                <w:rFonts w:ascii="Verdana" w:hAnsi="Verdana"/>
                <w:sz w:val="16"/>
                <w:szCs w:val="16"/>
                <w:lang w:val="fr-FR"/>
              </w:rPr>
              <w:t xml:space="preserve"> 1 de la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91/689/CEE sobre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Peligrosos</w:t>
            </w:r>
            <w:proofErr w:type="spellEnd"/>
            <w:r w:rsidRPr="00BE7049">
              <w:rPr>
                <w:rFonts w:ascii="Verdana" w:hAnsi="Verdana"/>
                <w:sz w:val="16"/>
                <w:szCs w:val="16"/>
                <w:lang w:val="fr-FR"/>
              </w:rPr>
              <w:t>.</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Official Daily of the European Communities, Annex. List of wastes pursuant to the letter a) of the article 1 of the Directive 75/442/CEE on Wastes and with the Part 4 of Article 1 of the Directive 91/689/CEE on hazardous wastes.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g)</w:t>
            </w:r>
            <w:r w:rsidRPr="00BE7049">
              <w:rPr>
                <w:rFonts w:ascii="Verdana" w:hAnsi="Verdana"/>
                <w:sz w:val="16"/>
                <w:szCs w:val="16"/>
                <w:lang w:val="fr-FR"/>
              </w:rPr>
              <w:t xml:space="preserve"> </w:t>
            </w:r>
            <w:proofErr w:type="spellStart"/>
            <w:r w:rsidRPr="00BE7049">
              <w:rPr>
                <w:rFonts w:ascii="Verdana" w:hAnsi="Verdana"/>
                <w:sz w:val="16"/>
                <w:szCs w:val="16"/>
                <w:lang w:val="fr-FR"/>
              </w:rPr>
              <w:t>Diario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Oficial</w:t>
            </w:r>
            <w:proofErr w:type="spellEnd"/>
            <w:r w:rsidRPr="00BE7049">
              <w:rPr>
                <w:rFonts w:ascii="Verdana" w:hAnsi="Verdana"/>
                <w:sz w:val="16"/>
                <w:szCs w:val="16"/>
                <w:lang w:val="fr-FR"/>
              </w:rPr>
              <w:t xml:space="preserve"> de las </w:t>
            </w:r>
            <w:proofErr w:type="spellStart"/>
            <w:r w:rsidRPr="00BE7049">
              <w:rPr>
                <w:rFonts w:ascii="Verdana" w:hAnsi="Verdana"/>
                <w:sz w:val="16"/>
                <w:szCs w:val="16"/>
                <w:lang w:val="fr-FR"/>
              </w:rPr>
              <w:t>Comunidades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2006/21/CE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Parlamento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Europeo</w:t>
            </w:r>
            <w:proofErr w:type="spellEnd"/>
            <w:r w:rsidRPr="00BE7049">
              <w:rPr>
                <w:rFonts w:ascii="Verdana" w:hAnsi="Verdana"/>
                <w:sz w:val="16"/>
                <w:szCs w:val="16"/>
                <w:lang w:val="fr-FR"/>
              </w:rPr>
              <w:t xml:space="preserve"> y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Consejo</w:t>
            </w:r>
            <w:proofErr w:type="spellEnd"/>
            <w:r w:rsidRPr="00BE7049">
              <w:rPr>
                <w:rFonts w:ascii="Verdana" w:hAnsi="Verdana"/>
                <w:sz w:val="16"/>
                <w:szCs w:val="16"/>
                <w:lang w:val="fr-FR"/>
              </w:rPr>
              <w:t xml:space="preserve">, de 15 de </w:t>
            </w:r>
            <w:proofErr w:type="spellStart"/>
            <w:r w:rsidRPr="00BE7049">
              <w:rPr>
                <w:rFonts w:ascii="Verdana" w:hAnsi="Verdana"/>
                <w:sz w:val="16"/>
                <w:szCs w:val="16"/>
                <w:lang w:val="fr-FR"/>
              </w:rPr>
              <w:t>marzo</w:t>
            </w:r>
            <w:proofErr w:type="spellEnd"/>
            <w:r w:rsidRPr="00BE7049">
              <w:rPr>
                <w:rFonts w:ascii="Verdana" w:hAnsi="Verdana"/>
                <w:sz w:val="16"/>
                <w:szCs w:val="16"/>
                <w:lang w:val="fr-FR"/>
              </w:rPr>
              <w:t xml:space="preserve"> de 2006 sobre la </w:t>
            </w:r>
            <w:proofErr w:type="spellStart"/>
            <w:r w:rsidRPr="00BE7049">
              <w:rPr>
                <w:rFonts w:ascii="Verdana" w:hAnsi="Verdana"/>
                <w:sz w:val="16"/>
                <w:szCs w:val="16"/>
                <w:lang w:val="fr-FR"/>
              </w:rPr>
              <w:t>Gestión</w:t>
            </w:r>
            <w:proofErr w:type="spellEnd"/>
            <w:r w:rsidRPr="00BE7049">
              <w:rPr>
                <w:rFonts w:ascii="Verdana" w:hAnsi="Verdana"/>
                <w:sz w:val="16"/>
                <w:szCs w:val="16"/>
                <w:lang w:val="fr-FR"/>
              </w:rPr>
              <w:t xml:space="preserve"> de los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Industrias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Extractivas</w:t>
            </w:r>
            <w:proofErr w:type="spellEnd"/>
            <w:r w:rsidRPr="00BE7049">
              <w:rPr>
                <w:rFonts w:ascii="Verdana" w:hAnsi="Verdana"/>
                <w:sz w:val="16"/>
                <w:szCs w:val="16"/>
                <w:lang w:val="fr-FR"/>
              </w:rPr>
              <w:t xml:space="preserve"> y </w:t>
            </w:r>
            <w:proofErr w:type="spellStart"/>
            <w:r w:rsidRPr="00BE7049">
              <w:rPr>
                <w:rFonts w:ascii="Verdana" w:hAnsi="Verdana"/>
                <w:sz w:val="16"/>
                <w:szCs w:val="16"/>
                <w:lang w:val="fr-FR"/>
              </w:rPr>
              <w:t>por</w:t>
            </w:r>
            <w:proofErr w:type="spellEnd"/>
            <w:r w:rsidRPr="00BE7049">
              <w:rPr>
                <w:rFonts w:ascii="Verdana" w:hAnsi="Verdana"/>
                <w:sz w:val="16"/>
                <w:szCs w:val="16"/>
                <w:lang w:val="fr-FR"/>
              </w:rPr>
              <w:t xml:space="preserve"> la que se </w:t>
            </w:r>
            <w:proofErr w:type="spellStart"/>
            <w:r w:rsidRPr="00BE7049">
              <w:rPr>
                <w:rFonts w:ascii="Verdana" w:hAnsi="Verdana"/>
                <w:sz w:val="16"/>
                <w:szCs w:val="16"/>
                <w:lang w:val="fr-FR"/>
              </w:rPr>
              <w:t>modifica</w:t>
            </w:r>
            <w:proofErr w:type="spellEnd"/>
            <w:r w:rsidRPr="00BE7049">
              <w:rPr>
                <w:rFonts w:ascii="Verdana" w:hAnsi="Verdana"/>
                <w:sz w:val="16"/>
                <w:szCs w:val="16"/>
                <w:lang w:val="fr-FR"/>
              </w:rPr>
              <w:t xml:space="preserve"> la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2004/35/CE - </w:t>
            </w:r>
            <w:proofErr w:type="spellStart"/>
            <w:r w:rsidRPr="00BE7049">
              <w:rPr>
                <w:rFonts w:ascii="Verdana" w:hAnsi="Verdana"/>
                <w:sz w:val="16"/>
                <w:szCs w:val="16"/>
                <w:lang w:val="fr-FR"/>
              </w:rPr>
              <w:t>Declaración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Parlamento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Consejo</w:t>
            </w:r>
            <w:proofErr w:type="spellEnd"/>
            <w:r w:rsidRPr="00BE7049">
              <w:rPr>
                <w:rFonts w:ascii="Verdana" w:hAnsi="Verdana"/>
                <w:sz w:val="16"/>
                <w:szCs w:val="16"/>
                <w:lang w:val="fr-FR"/>
              </w:rPr>
              <w:t xml:space="preserve"> y de la </w:t>
            </w:r>
            <w:proofErr w:type="spellStart"/>
            <w:r w:rsidRPr="00BE7049">
              <w:rPr>
                <w:rFonts w:ascii="Verdana" w:hAnsi="Verdana"/>
                <w:sz w:val="16"/>
                <w:szCs w:val="16"/>
                <w:lang w:val="fr-FR"/>
              </w:rPr>
              <w:t>Comisión</w:t>
            </w:r>
            <w:proofErr w:type="spellEnd"/>
            <w:r w:rsidRPr="00BE7049">
              <w:rPr>
                <w:rFonts w:ascii="Verdana" w:hAnsi="Verdana"/>
                <w:sz w:val="16"/>
                <w:szCs w:val="16"/>
                <w:lang w:val="fr-FR"/>
              </w:rPr>
              <w:t xml:space="preserve"> n° L 102 de 11/04/2006 p. 0015 – 0034.</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Official Daily of the European Communities, Directive 2006/21/CE of the European Parliament and the Council, on the 15</w:t>
            </w:r>
            <w:r w:rsidRPr="001E734E">
              <w:rPr>
                <w:rFonts w:ascii="Verdana" w:hAnsi="Verdana"/>
                <w:sz w:val="16"/>
                <w:szCs w:val="16"/>
                <w:vertAlign w:val="superscript"/>
                <w:lang w:val="en-US"/>
              </w:rPr>
              <w:t>th</w:t>
            </w:r>
            <w:r>
              <w:rPr>
                <w:rFonts w:ascii="Verdana" w:hAnsi="Verdana"/>
                <w:sz w:val="16"/>
                <w:szCs w:val="16"/>
                <w:lang w:val="en-US"/>
              </w:rPr>
              <w:t xml:space="preserve"> of March of 2006 on the Management of Wastes from Extractive Industries and by which the Directive 2004/35/CE is modified – Declaration of the European Parliament, of the Council of the Commission Number L 102 of 11/04/2006 page 015 – 0034.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h) </w:t>
            </w:r>
            <w:proofErr w:type="spellStart"/>
            <w:r w:rsidRPr="00BE7049">
              <w:rPr>
                <w:rFonts w:ascii="Verdana" w:hAnsi="Verdana"/>
                <w:sz w:val="16"/>
                <w:szCs w:val="16"/>
                <w:lang w:val="fr-FR"/>
              </w:rPr>
              <w:t>Diario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Oficial</w:t>
            </w:r>
            <w:proofErr w:type="spellEnd"/>
            <w:r w:rsidRPr="00BE7049">
              <w:rPr>
                <w:rFonts w:ascii="Verdana" w:hAnsi="Verdana"/>
                <w:sz w:val="16"/>
                <w:szCs w:val="16"/>
                <w:lang w:val="fr-FR"/>
              </w:rPr>
              <w:t xml:space="preserve"> de la </w:t>
            </w:r>
            <w:proofErr w:type="spellStart"/>
            <w:r w:rsidRPr="00BE7049">
              <w:rPr>
                <w:rFonts w:ascii="Verdana" w:hAnsi="Verdana"/>
                <w:sz w:val="16"/>
                <w:szCs w:val="16"/>
                <w:lang w:val="fr-FR"/>
              </w:rPr>
              <w:t>Unión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Europea</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Directiva</w:t>
            </w:r>
            <w:proofErr w:type="spellEnd"/>
            <w:r w:rsidRPr="00BE7049">
              <w:rPr>
                <w:rFonts w:ascii="Verdana" w:hAnsi="Verdana"/>
                <w:sz w:val="16"/>
                <w:szCs w:val="16"/>
                <w:lang w:val="fr-FR"/>
              </w:rPr>
              <w:t xml:space="preserve"> 2006/12/CE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Parlamento</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Europeo</w:t>
            </w:r>
            <w:proofErr w:type="spellEnd"/>
            <w:r w:rsidRPr="00BE7049">
              <w:rPr>
                <w:rFonts w:ascii="Verdana" w:hAnsi="Verdana"/>
                <w:sz w:val="16"/>
                <w:szCs w:val="16"/>
                <w:lang w:val="fr-FR"/>
              </w:rPr>
              <w:t xml:space="preserve"> y </w:t>
            </w:r>
            <w:proofErr w:type="spellStart"/>
            <w:r w:rsidRPr="00BE7049">
              <w:rPr>
                <w:rFonts w:ascii="Verdana" w:hAnsi="Verdana"/>
                <w:sz w:val="16"/>
                <w:szCs w:val="16"/>
                <w:lang w:val="fr-FR"/>
              </w:rPr>
              <w:t>del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Consejo</w:t>
            </w:r>
            <w:proofErr w:type="spellEnd"/>
            <w:r w:rsidRPr="00BE7049">
              <w:rPr>
                <w:rFonts w:ascii="Verdana" w:hAnsi="Verdana"/>
                <w:sz w:val="16"/>
                <w:szCs w:val="16"/>
                <w:lang w:val="fr-FR"/>
              </w:rPr>
              <w:t xml:space="preserve"> de 5 de </w:t>
            </w:r>
            <w:proofErr w:type="spellStart"/>
            <w:r w:rsidRPr="00BE7049">
              <w:rPr>
                <w:rFonts w:ascii="Verdana" w:hAnsi="Verdana"/>
                <w:sz w:val="16"/>
                <w:szCs w:val="16"/>
                <w:lang w:val="fr-FR"/>
              </w:rPr>
              <w:t>abril</w:t>
            </w:r>
            <w:proofErr w:type="spellEnd"/>
            <w:r w:rsidRPr="00BE7049">
              <w:rPr>
                <w:rFonts w:ascii="Verdana" w:hAnsi="Verdana"/>
                <w:sz w:val="16"/>
                <w:szCs w:val="16"/>
                <w:lang w:val="fr-FR"/>
              </w:rPr>
              <w:t xml:space="preserve"> de 2006 </w:t>
            </w:r>
            <w:proofErr w:type="spellStart"/>
            <w:r w:rsidRPr="00BE7049">
              <w:rPr>
                <w:rFonts w:ascii="Verdana" w:hAnsi="Verdana"/>
                <w:sz w:val="16"/>
                <w:szCs w:val="16"/>
                <w:lang w:val="fr-FR"/>
              </w:rPr>
              <w:t>relativa</w:t>
            </w:r>
            <w:proofErr w:type="spellEnd"/>
            <w:r w:rsidRPr="00BE7049">
              <w:rPr>
                <w:rFonts w:ascii="Verdana" w:hAnsi="Verdana"/>
                <w:sz w:val="16"/>
                <w:szCs w:val="16"/>
                <w:lang w:val="fr-FR"/>
              </w:rPr>
              <w:t xml:space="preserve"> a los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Official Daily of the European Union, Directive 2006/12/CE of the European Parliament and of the Council of April 5, 2006, relative to Wastes.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i)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Australia</w:t>
            </w:r>
            <w:proofErr w:type="spellEnd"/>
            <w:r w:rsidRPr="00BE7049">
              <w:rPr>
                <w:rFonts w:ascii="Verdana" w:hAnsi="Verdana"/>
                <w:sz w:val="16"/>
                <w:szCs w:val="16"/>
                <w:lang w:val="fr-FR"/>
              </w:rPr>
              <w:t xml:space="preserve">, Best Practice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Management in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Managing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Sulphidic</w:t>
            </w:r>
            <w:proofErr w:type="spellEnd"/>
            <w:r w:rsidRPr="00BE7049">
              <w:rPr>
                <w:rFonts w:ascii="Verdana" w:hAnsi="Verdana"/>
                <w:sz w:val="16"/>
                <w:szCs w:val="16"/>
                <w:lang w:val="fr-FR"/>
              </w:rPr>
              <w:t xml:space="preserve"> Mine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Drainage. 1997.</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i)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Australia</w:t>
            </w:r>
            <w:proofErr w:type="spellEnd"/>
            <w:r w:rsidRPr="00BE7049">
              <w:rPr>
                <w:rFonts w:ascii="Verdana" w:hAnsi="Verdana"/>
                <w:sz w:val="16"/>
                <w:szCs w:val="16"/>
                <w:lang w:val="fr-FR"/>
              </w:rPr>
              <w:t xml:space="preserve">, Best Practice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Management in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Managing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Sulphidic</w:t>
            </w:r>
            <w:proofErr w:type="spellEnd"/>
            <w:r w:rsidRPr="00BE7049">
              <w:rPr>
                <w:rFonts w:ascii="Verdana" w:hAnsi="Verdana"/>
                <w:sz w:val="16"/>
                <w:szCs w:val="16"/>
                <w:lang w:val="fr-FR"/>
              </w:rPr>
              <w:t xml:space="preserve"> Mine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Drainage. 1997.</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j)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Canada</w:t>
            </w:r>
            <w:bookmarkStart w:id="0" w:name="content"/>
            <w:r w:rsidRPr="00BE7049">
              <w:rPr>
                <w:rFonts w:ascii="Verdana" w:hAnsi="Verdana"/>
                <w:sz w:val="16"/>
                <w:szCs w:val="16"/>
                <w:lang w:val="fr-FR"/>
              </w:rPr>
              <w:t xml:space="preserve">, Guidance Document for Management of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from</w:t>
            </w:r>
            <w:proofErr w:type="spellEnd"/>
            <w:r w:rsidRPr="00BE7049">
              <w:rPr>
                <w:rFonts w:ascii="Verdana" w:hAnsi="Verdana"/>
                <w:sz w:val="16"/>
                <w:szCs w:val="16"/>
                <w:lang w:val="fr-FR"/>
              </w:rPr>
              <w:t xml:space="preserve"> the Base </w:t>
            </w:r>
            <w:proofErr w:type="spellStart"/>
            <w:r w:rsidRPr="00BE7049">
              <w:rPr>
                <w:rFonts w:ascii="Verdana" w:hAnsi="Verdana"/>
                <w:sz w:val="16"/>
                <w:szCs w:val="16"/>
                <w:lang w:val="fr-FR"/>
              </w:rPr>
              <w:t>Metals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Smelting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bookmarkEnd w:id="0"/>
            <w:proofErr w:type="spellEnd"/>
            <w:r w:rsidRPr="00BE7049">
              <w:rPr>
                <w:rFonts w:ascii="Verdana" w:hAnsi="Verdana"/>
                <w:sz w:val="16"/>
                <w:szCs w:val="16"/>
                <w:lang w:val="fr-FR"/>
              </w:rPr>
              <w:t>. http://www.ec.gc.ca/nopp/docs/rpt/mgmtWaste/en/toc.cfm</w:t>
            </w:r>
          </w:p>
        </w:tc>
        <w:tc>
          <w:tcPr>
            <w:tcW w:w="4788" w:type="dxa"/>
          </w:tcPr>
          <w:p w:rsidR="00BE7049" w:rsidRPr="001E734E" w:rsidRDefault="001E734E" w:rsidP="00291A68">
            <w:pPr>
              <w:pStyle w:val="Texto"/>
              <w:spacing w:line="230" w:lineRule="exact"/>
              <w:ind w:firstLine="0"/>
              <w:rPr>
                <w:rFonts w:ascii="Verdana" w:hAnsi="Verdana"/>
                <w:b/>
                <w:sz w:val="16"/>
                <w:szCs w:val="16"/>
                <w:lang w:val="fr-FR"/>
              </w:rPr>
            </w:pPr>
            <w:r w:rsidRPr="00BE7049">
              <w:rPr>
                <w:rFonts w:ascii="Verdana" w:hAnsi="Verdana"/>
                <w:b/>
                <w:sz w:val="16"/>
                <w:szCs w:val="16"/>
                <w:lang w:val="fr-FR"/>
              </w:rPr>
              <w:t xml:space="preserve">j)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Canada, Guidance Document for Management of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from</w:t>
            </w:r>
            <w:proofErr w:type="spellEnd"/>
            <w:r w:rsidRPr="00BE7049">
              <w:rPr>
                <w:rFonts w:ascii="Verdana" w:hAnsi="Verdana"/>
                <w:sz w:val="16"/>
                <w:szCs w:val="16"/>
                <w:lang w:val="fr-FR"/>
              </w:rPr>
              <w:t xml:space="preserve"> the Base </w:t>
            </w:r>
            <w:proofErr w:type="spellStart"/>
            <w:r w:rsidRPr="00BE7049">
              <w:rPr>
                <w:rFonts w:ascii="Verdana" w:hAnsi="Verdana"/>
                <w:sz w:val="16"/>
                <w:szCs w:val="16"/>
                <w:lang w:val="fr-FR"/>
              </w:rPr>
              <w:t>Metals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Smelting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proofErr w:type="spellEnd"/>
            <w:r w:rsidRPr="00BE7049">
              <w:rPr>
                <w:rFonts w:ascii="Verdana" w:hAnsi="Verdana"/>
                <w:sz w:val="16"/>
                <w:szCs w:val="16"/>
                <w:lang w:val="fr-FR"/>
              </w:rPr>
              <w:t xml:space="preserve">. </w:t>
            </w:r>
            <w:hyperlink r:id="rId11" w:history="1">
              <w:r w:rsidRPr="006C08B5">
                <w:rPr>
                  <w:rStyle w:val="Hyperlink"/>
                  <w:rFonts w:ascii="Verdana" w:hAnsi="Verdana"/>
                  <w:sz w:val="16"/>
                  <w:szCs w:val="16"/>
                  <w:lang w:val="fr-FR"/>
                </w:rPr>
                <w:t>http://www.ec.gc.ca/nopp/docs/rpt/mgmtWaste/en/toc.cfm</w:t>
              </w:r>
            </w:hyperlink>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k) </w:t>
            </w:r>
            <w:proofErr w:type="spellStart"/>
            <w:r w:rsidRPr="00BE7049">
              <w:rPr>
                <w:rFonts w:ascii="Verdana" w:hAnsi="Verdana"/>
                <w:sz w:val="16"/>
                <w:szCs w:val="16"/>
                <w:lang w:val="fr-FR"/>
              </w:rPr>
              <w:t>Gobierno</w:t>
            </w:r>
            <w:proofErr w:type="spellEnd"/>
            <w:r w:rsidRPr="00BE7049">
              <w:rPr>
                <w:rFonts w:ascii="Verdana" w:hAnsi="Verdana"/>
                <w:sz w:val="16"/>
                <w:szCs w:val="16"/>
                <w:lang w:val="fr-FR"/>
              </w:rPr>
              <w:t xml:space="preserve"> de España, </w:t>
            </w:r>
            <w:proofErr w:type="spellStart"/>
            <w:r w:rsidRPr="00BE7049">
              <w:rPr>
                <w:rFonts w:ascii="Verdana" w:hAnsi="Verdana"/>
                <w:sz w:val="16"/>
                <w:szCs w:val="16"/>
                <w:lang w:val="fr-FR"/>
              </w:rPr>
              <w:t>Ministerio</w:t>
            </w:r>
            <w:proofErr w:type="spellEnd"/>
            <w:r w:rsidRPr="00BE7049">
              <w:rPr>
                <w:rFonts w:ascii="Verdana" w:hAnsi="Verdana"/>
                <w:sz w:val="16"/>
                <w:szCs w:val="16"/>
                <w:lang w:val="fr-FR"/>
              </w:rPr>
              <w:t xml:space="preserve"> de Medio </w:t>
            </w:r>
            <w:proofErr w:type="spellStart"/>
            <w:r w:rsidRPr="00BE7049">
              <w:rPr>
                <w:rFonts w:ascii="Verdana" w:hAnsi="Verdana"/>
                <w:sz w:val="16"/>
                <w:szCs w:val="16"/>
                <w:lang w:val="fr-FR"/>
              </w:rPr>
              <w:t>Ambiente</w:t>
            </w:r>
            <w:proofErr w:type="spellEnd"/>
            <w:r w:rsidRPr="00BE7049">
              <w:rPr>
                <w:rFonts w:ascii="Verdana" w:hAnsi="Verdana"/>
                <w:sz w:val="16"/>
                <w:szCs w:val="16"/>
                <w:lang w:val="fr-FR"/>
              </w:rPr>
              <w:t xml:space="preserve">.- Plan </w:t>
            </w:r>
            <w:proofErr w:type="spellStart"/>
            <w:r w:rsidRPr="00BE7049">
              <w:rPr>
                <w:rFonts w:ascii="Verdana" w:hAnsi="Verdana"/>
                <w:sz w:val="16"/>
                <w:szCs w:val="16"/>
                <w:lang w:val="fr-FR"/>
              </w:rPr>
              <w:t>Nacional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Integrado</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(PNIR) 2008-2015 </w:t>
            </w:r>
            <w:proofErr w:type="spellStart"/>
            <w:r w:rsidRPr="00BE7049">
              <w:rPr>
                <w:rFonts w:ascii="Verdana" w:hAnsi="Verdana"/>
                <w:sz w:val="16"/>
                <w:szCs w:val="16"/>
                <w:lang w:val="fr-FR"/>
              </w:rPr>
              <w:t>Versión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Preliminar</w:t>
            </w:r>
            <w:proofErr w:type="spellEnd"/>
            <w:r w:rsidRPr="00BE7049">
              <w:rPr>
                <w:rFonts w:ascii="Verdana" w:hAnsi="Verdana"/>
                <w:sz w:val="16"/>
                <w:szCs w:val="16"/>
                <w:lang w:val="fr-FR"/>
              </w:rPr>
              <w:t>.</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Government of Spain, Ministry of Environment. National Integrated Plan of Wastes (PNIR) 2008-2015 Preliminary Version.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l) </w:t>
            </w:r>
            <w:proofErr w:type="spellStart"/>
            <w:r w:rsidRPr="00BE7049">
              <w:rPr>
                <w:rFonts w:ascii="Verdana" w:hAnsi="Verdana"/>
                <w:sz w:val="16"/>
                <w:szCs w:val="16"/>
                <w:lang w:val="fr-FR"/>
              </w:rPr>
              <w:t>Gobierno</w:t>
            </w:r>
            <w:proofErr w:type="spellEnd"/>
            <w:r w:rsidRPr="00BE7049">
              <w:rPr>
                <w:rFonts w:ascii="Verdana" w:hAnsi="Verdana"/>
                <w:sz w:val="16"/>
                <w:szCs w:val="16"/>
                <w:lang w:val="fr-FR"/>
              </w:rPr>
              <w:t xml:space="preserve"> de España, </w:t>
            </w:r>
            <w:proofErr w:type="spellStart"/>
            <w:r w:rsidRPr="00BE7049">
              <w:rPr>
                <w:rFonts w:ascii="Verdana" w:hAnsi="Verdana"/>
                <w:sz w:val="16"/>
                <w:szCs w:val="16"/>
                <w:lang w:val="fr-FR"/>
              </w:rPr>
              <w:t>Ministerio</w:t>
            </w:r>
            <w:proofErr w:type="spellEnd"/>
            <w:r w:rsidRPr="00BE7049">
              <w:rPr>
                <w:rFonts w:ascii="Verdana" w:hAnsi="Verdana"/>
                <w:sz w:val="16"/>
                <w:szCs w:val="16"/>
                <w:lang w:val="fr-FR"/>
              </w:rPr>
              <w:t xml:space="preserve"> de Medio </w:t>
            </w:r>
            <w:proofErr w:type="spellStart"/>
            <w:r w:rsidRPr="00BE7049">
              <w:rPr>
                <w:rFonts w:ascii="Verdana" w:hAnsi="Verdana"/>
                <w:sz w:val="16"/>
                <w:szCs w:val="16"/>
                <w:lang w:val="fr-FR"/>
              </w:rPr>
              <w:t>Ambiente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Anexo</w:t>
            </w:r>
            <w:proofErr w:type="spellEnd"/>
            <w:r w:rsidRPr="00BE7049">
              <w:rPr>
                <w:rFonts w:ascii="Verdana" w:hAnsi="Verdana"/>
                <w:sz w:val="16"/>
                <w:szCs w:val="16"/>
                <w:lang w:val="fr-FR"/>
              </w:rPr>
              <w:t xml:space="preserve"> 10. I Plan </w:t>
            </w:r>
            <w:proofErr w:type="spellStart"/>
            <w:r w:rsidRPr="00BE7049">
              <w:rPr>
                <w:rFonts w:ascii="Verdana" w:hAnsi="Verdana"/>
                <w:sz w:val="16"/>
                <w:szCs w:val="16"/>
                <w:lang w:val="fr-FR"/>
              </w:rPr>
              <w:t>Nacional</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Residuos</w:t>
            </w:r>
            <w:proofErr w:type="spellEnd"/>
            <w:r w:rsidRPr="00BE7049">
              <w:rPr>
                <w:rFonts w:ascii="Verdana" w:hAnsi="Verdana"/>
                <w:sz w:val="16"/>
                <w:szCs w:val="16"/>
                <w:lang w:val="fr-FR"/>
              </w:rPr>
              <w:t xml:space="preserve"> </w:t>
            </w:r>
            <w:proofErr w:type="gramStart"/>
            <w:r w:rsidRPr="00BE7049">
              <w:rPr>
                <w:rFonts w:ascii="Verdana" w:hAnsi="Verdana"/>
                <w:sz w:val="16"/>
                <w:szCs w:val="16"/>
                <w:lang w:val="fr-FR"/>
              </w:rPr>
              <w:t xml:space="preserve">de </w:t>
            </w:r>
            <w:proofErr w:type="spellStart"/>
            <w:r w:rsidRPr="00BE7049">
              <w:rPr>
                <w:rFonts w:ascii="Verdana" w:hAnsi="Verdana"/>
                <w:sz w:val="16"/>
                <w:szCs w:val="16"/>
                <w:lang w:val="fr-FR"/>
              </w:rPr>
              <w:t>Industrias</w:t>
            </w:r>
            <w:proofErr w:type="spellEnd"/>
            <w:proofErr w:type="gramEnd"/>
            <w:r w:rsidRPr="00BE7049">
              <w:rPr>
                <w:rFonts w:ascii="Verdana" w:hAnsi="Verdana"/>
                <w:sz w:val="16"/>
                <w:szCs w:val="16"/>
                <w:lang w:val="fr-FR"/>
              </w:rPr>
              <w:t xml:space="preserve"> </w:t>
            </w:r>
            <w:proofErr w:type="spellStart"/>
            <w:r w:rsidRPr="00BE7049">
              <w:rPr>
                <w:rFonts w:ascii="Verdana" w:hAnsi="Verdana"/>
                <w:sz w:val="16"/>
                <w:szCs w:val="16"/>
                <w:lang w:val="fr-FR"/>
              </w:rPr>
              <w:t>Extractivas</w:t>
            </w:r>
            <w:proofErr w:type="spellEnd"/>
            <w:r w:rsidRPr="00BE7049">
              <w:rPr>
                <w:rFonts w:ascii="Verdana" w:hAnsi="Verdana"/>
                <w:sz w:val="16"/>
                <w:szCs w:val="16"/>
                <w:lang w:val="fr-FR"/>
              </w:rPr>
              <w:t xml:space="preserve"> 2008-2015 (I PNIE).</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Government of Spain, Ministry of Environment, Annex 10. I National Plan of Wastes from Extractive Industries 2008-2015 (I PNIE).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lastRenderedPageBreak/>
              <w:t xml:space="preserve">m) </w:t>
            </w:r>
            <w:proofErr w:type="spellStart"/>
            <w:r w:rsidRPr="00BE7049">
              <w:rPr>
                <w:rFonts w:ascii="Verdana" w:hAnsi="Verdana"/>
                <w:sz w:val="16"/>
                <w:szCs w:val="16"/>
                <w:lang w:val="fr-FR"/>
              </w:rPr>
              <w:t>Government</w:t>
            </w:r>
            <w:proofErr w:type="spellEnd"/>
            <w:r w:rsidRPr="00BE7049">
              <w:rPr>
                <w:rFonts w:ascii="Verdana" w:hAnsi="Verdana"/>
                <w:sz w:val="16"/>
                <w:szCs w:val="16"/>
                <w:lang w:val="fr-FR"/>
              </w:rPr>
              <w:t xml:space="preserve"> of British Columbia, </w:t>
            </w:r>
            <w:proofErr w:type="spellStart"/>
            <w:r w:rsidRPr="00BE7049">
              <w:rPr>
                <w:rFonts w:ascii="Verdana" w:hAnsi="Verdana"/>
                <w:sz w:val="16"/>
                <w:szCs w:val="16"/>
                <w:lang w:val="fr-FR"/>
              </w:rPr>
              <w:t>Ministry</w:t>
            </w:r>
            <w:proofErr w:type="spellEnd"/>
            <w:r w:rsidRPr="00BE7049">
              <w:rPr>
                <w:rFonts w:ascii="Verdana" w:hAnsi="Verdana"/>
                <w:sz w:val="16"/>
                <w:szCs w:val="16"/>
                <w:lang w:val="fr-FR"/>
              </w:rPr>
              <w:t xml:space="preserve"> of </w:t>
            </w:r>
            <w:proofErr w:type="spellStart"/>
            <w:r w:rsidRPr="00BE7049">
              <w:rPr>
                <w:rFonts w:ascii="Verdana" w:hAnsi="Verdana"/>
                <w:sz w:val="16"/>
                <w:szCs w:val="16"/>
                <w:lang w:val="fr-FR"/>
              </w:rPr>
              <w:t>Energy</w:t>
            </w:r>
            <w:proofErr w:type="spellEnd"/>
            <w:r w:rsidRPr="00BE7049">
              <w:rPr>
                <w:rFonts w:ascii="Verdana" w:hAnsi="Verdana"/>
                <w:sz w:val="16"/>
                <w:szCs w:val="16"/>
                <w:lang w:val="fr-FR"/>
              </w:rPr>
              <w:t xml:space="preserve"> and Mines, Guidelines for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Rock Drainage </w:t>
            </w:r>
            <w:proofErr w:type="spellStart"/>
            <w:r w:rsidRPr="00BE7049">
              <w:rPr>
                <w:rFonts w:ascii="Verdana" w:hAnsi="Verdana"/>
                <w:sz w:val="16"/>
                <w:szCs w:val="16"/>
                <w:lang w:val="fr-FR"/>
              </w:rPr>
              <w:t>at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Minesites</w:t>
            </w:r>
            <w:proofErr w:type="spellEnd"/>
            <w:r w:rsidRPr="00BE7049">
              <w:rPr>
                <w:rFonts w:ascii="Verdana" w:hAnsi="Verdana"/>
                <w:sz w:val="16"/>
                <w:szCs w:val="16"/>
                <w:lang w:val="fr-FR"/>
              </w:rPr>
              <w:t xml:space="preserve"> in British Columbia, August 1998.</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m) </w:t>
            </w:r>
            <w:proofErr w:type="spellStart"/>
            <w:r w:rsidRPr="00BE7049">
              <w:rPr>
                <w:rFonts w:ascii="Verdana" w:hAnsi="Verdana"/>
                <w:sz w:val="16"/>
                <w:szCs w:val="16"/>
                <w:lang w:val="fr-FR"/>
              </w:rPr>
              <w:t>Government</w:t>
            </w:r>
            <w:proofErr w:type="spellEnd"/>
            <w:r w:rsidRPr="00BE7049">
              <w:rPr>
                <w:rFonts w:ascii="Verdana" w:hAnsi="Verdana"/>
                <w:sz w:val="16"/>
                <w:szCs w:val="16"/>
                <w:lang w:val="fr-FR"/>
              </w:rPr>
              <w:t xml:space="preserve"> of British Columbia, </w:t>
            </w:r>
            <w:proofErr w:type="spellStart"/>
            <w:r w:rsidRPr="00BE7049">
              <w:rPr>
                <w:rFonts w:ascii="Verdana" w:hAnsi="Verdana"/>
                <w:sz w:val="16"/>
                <w:szCs w:val="16"/>
                <w:lang w:val="fr-FR"/>
              </w:rPr>
              <w:t>Ministry</w:t>
            </w:r>
            <w:proofErr w:type="spellEnd"/>
            <w:r w:rsidRPr="00BE7049">
              <w:rPr>
                <w:rFonts w:ascii="Verdana" w:hAnsi="Verdana"/>
                <w:sz w:val="16"/>
                <w:szCs w:val="16"/>
                <w:lang w:val="fr-FR"/>
              </w:rPr>
              <w:t xml:space="preserve"> of </w:t>
            </w:r>
            <w:proofErr w:type="spellStart"/>
            <w:r w:rsidRPr="00BE7049">
              <w:rPr>
                <w:rFonts w:ascii="Verdana" w:hAnsi="Verdana"/>
                <w:sz w:val="16"/>
                <w:szCs w:val="16"/>
                <w:lang w:val="fr-FR"/>
              </w:rPr>
              <w:t>Energy</w:t>
            </w:r>
            <w:proofErr w:type="spellEnd"/>
            <w:r w:rsidRPr="00BE7049">
              <w:rPr>
                <w:rFonts w:ascii="Verdana" w:hAnsi="Verdana"/>
                <w:sz w:val="16"/>
                <w:szCs w:val="16"/>
                <w:lang w:val="fr-FR"/>
              </w:rPr>
              <w:t xml:space="preserve"> and Mines, Guidelines for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Rock Drainage </w:t>
            </w:r>
            <w:proofErr w:type="spellStart"/>
            <w:r w:rsidRPr="00BE7049">
              <w:rPr>
                <w:rFonts w:ascii="Verdana" w:hAnsi="Verdana"/>
                <w:sz w:val="16"/>
                <w:szCs w:val="16"/>
                <w:lang w:val="fr-FR"/>
              </w:rPr>
              <w:t>at</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Minesites</w:t>
            </w:r>
            <w:proofErr w:type="spellEnd"/>
            <w:r w:rsidRPr="00BE7049">
              <w:rPr>
                <w:rFonts w:ascii="Verdana" w:hAnsi="Verdana"/>
                <w:sz w:val="16"/>
                <w:szCs w:val="16"/>
                <w:lang w:val="fr-FR"/>
              </w:rPr>
              <w:t xml:space="preserve"> in British Columbia, August 1998.</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n) </w:t>
            </w:r>
            <w:r w:rsidRPr="00BE7049">
              <w:rPr>
                <w:rFonts w:ascii="Verdana" w:hAnsi="Verdana"/>
                <w:sz w:val="16"/>
                <w:szCs w:val="16"/>
                <w:lang w:val="fr-FR"/>
              </w:rPr>
              <w:t xml:space="preserve">Natural </w:t>
            </w:r>
            <w:proofErr w:type="spellStart"/>
            <w:r w:rsidRPr="00BE7049">
              <w:rPr>
                <w:rFonts w:ascii="Verdana" w:hAnsi="Verdana"/>
                <w:sz w:val="16"/>
                <w:szCs w:val="16"/>
                <w:lang w:val="fr-FR"/>
              </w:rPr>
              <w:t>Resources</w:t>
            </w:r>
            <w:proofErr w:type="spellEnd"/>
            <w:r w:rsidRPr="00BE7049">
              <w:rPr>
                <w:rFonts w:ascii="Verdana" w:hAnsi="Verdana"/>
                <w:sz w:val="16"/>
                <w:szCs w:val="16"/>
                <w:lang w:val="fr-FR"/>
              </w:rPr>
              <w:t xml:space="preserve"> Canada, CAMMET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Mineral</w:t>
            </w:r>
            <w:proofErr w:type="spellEnd"/>
            <w:r w:rsidRPr="00BE7049">
              <w:rPr>
                <w:rFonts w:ascii="Verdana" w:hAnsi="Verdana"/>
                <w:sz w:val="16"/>
                <w:szCs w:val="16"/>
                <w:lang w:val="fr-FR"/>
              </w:rPr>
              <w:t xml:space="preserve"> Sciences </w:t>
            </w:r>
            <w:proofErr w:type="spellStart"/>
            <w:r w:rsidRPr="00BE7049">
              <w:rPr>
                <w:rFonts w:ascii="Verdana" w:hAnsi="Verdana"/>
                <w:sz w:val="16"/>
                <w:szCs w:val="16"/>
                <w:lang w:val="fr-FR"/>
              </w:rPr>
              <w:t>Laboratories</w:t>
            </w:r>
            <w:proofErr w:type="spellEnd"/>
            <w:r w:rsidRPr="00BE7049">
              <w:rPr>
                <w:rFonts w:ascii="Verdana" w:hAnsi="Verdana"/>
                <w:sz w:val="16"/>
                <w:szCs w:val="16"/>
                <w:lang w:val="fr-FR"/>
              </w:rPr>
              <w:t xml:space="preserve">, List of </w:t>
            </w:r>
            <w:proofErr w:type="spellStart"/>
            <w:r w:rsidRPr="00BE7049">
              <w:rPr>
                <w:rFonts w:ascii="Verdana" w:hAnsi="Verdana"/>
                <w:sz w:val="16"/>
                <w:szCs w:val="16"/>
                <w:lang w:val="fr-FR"/>
              </w:rPr>
              <w:t>Potential</w:t>
            </w:r>
            <w:proofErr w:type="spellEnd"/>
            <w:r w:rsidRPr="00BE7049">
              <w:rPr>
                <w:rFonts w:ascii="Verdana" w:hAnsi="Verdana"/>
                <w:sz w:val="16"/>
                <w:szCs w:val="16"/>
                <w:lang w:val="fr-FR"/>
              </w:rPr>
              <w:t xml:space="preserve"> Information </w:t>
            </w:r>
            <w:proofErr w:type="spellStart"/>
            <w:r w:rsidRPr="00BE7049">
              <w:rPr>
                <w:rFonts w:ascii="Verdana" w:hAnsi="Verdana"/>
                <w:sz w:val="16"/>
                <w:szCs w:val="16"/>
                <w:lang w:val="fr-FR"/>
              </w:rPr>
              <w:t>Requirements</w:t>
            </w:r>
            <w:proofErr w:type="spellEnd"/>
            <w:r w:rsidRPr="00BE7049">
              <w:rPr>
                <w:rFonts w:ascii="Verdana" w:hAnsi="Verdana"/>
                <w:sz w:val="16"/>
                <w:szCs w:val="16"/>
                <w:lang w:val="fr-FR"/>
              </w:rPr>
              <w:t xml:space="preserve"> in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Rock Drainage </w:t>
            </w:r>
            <w:proofErr w:type="spellStart"/>
            <w:r w:rsidRPr="00BE7049">
              <w:rPr>
                <w:rFonts w:ascii="Verdana" w:hAnsi="Verdana"/>
                <w:sz w:val="16"/>
                <w:szCs w:val="16"/>
                <w:lang w:val="fr-FR"/>
              </w:rPr>
              <w:t>Assesment</w:t>
            </w:r>
            <w:proofErr w:type="spellEnd"/>
            <w:r w:rsidRPr="00BE7049">
              <w:rPr>
                <w:rFonts w:ascii="Verdana" w:hAnsi="Verdana"/>
                <w:sz w:val="16"/>
                <w:szCs w:val="16"/>
                <w:lang w:val="fr-FR"/>
              </w:rPr>
              <w:t xml:space="preserve"> and Mitigation </w:t>
            </w:r>
            <w:proofErr w:type="spellStart"/>
            <w:r w:rsidRPr="00BE7049">
              <w:rPr>
                <w:rFonts w:ascii="Verdana" w:hAnsi="Verdana"/>
                <w:sz w:val="16"/>
                <w:szCs w:val="16"/>
                <w:lang w:val="fr-FR"/>
              </w:rPr>
              <w:t>Work</w:t>
            </w:r>
            <w:proofErr w:type="spellEnd"/>
            <w:r w:rsidRPr="00BE7049">
              <w:rPr>
                <w:rFonts w:ascii="Verdana" w:hAnsi="Verdana"/>
                <w:sz w:val="16"/>
                <w:szCs w:val="16"/>
                <w:lang w:val="fr-FR"/>
              </w:rPr>
              <w:t xml:space="preserve">. MEND Report 5.10 E, </w:t>
            </w:r>
            <w:proofErr w:type="spellStart"/>
            <w:r w:rsidRPr="00BE7049">
              <w:rPr>
                <w:rFonts w:ascii="Verdana" w:hAnsi="Verdana"/>
                <w:sz w:val="16"/>
                <w:szCs w:val="16"/>
                <w:lang w:val="fr-FR"/>
              </w:rPr>
              <w:t>January</w:t>
            </w:r>
            <w:proofErr w:type="spellEnd"/>
            <w:r w:rsidRPr="00BE7049">
              <w:rPr>
                <w:rFonts w:ascii="Verdana" w:hAnsi="Verdana"/>
                <w:sz w:val="16"/>
                <w:szCs w:val="16"/>
                <w:lang w:val="fr-FR"/>
              </w:rPr>
              <w:t xml:space="preserve"> 2005.</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n) </w:t>
            </w:r>
            <w:r w:rsidRPr="00BE7049">
              <w:rPr>
                <w:rFonts w:ascii="Verdana" w:hAnsi="Verdana"/>
                <w:sz w:val="16"/>
                <w:szCs w:val="16"/>
                <w:lang w:val="fr-FR"/>
              </w:rPr>
              <w:t xml:space="preserve">Natural </w:t>
            </w:r>
            <w:proofErr w:type="spellStart"/>
            <w:r w:rsidRPr="00BE7049">
              <w:rPr>
                <w:rFonts w:ascii="Verdana" w:hAnsi="Verdana"/>
                <w:sz w:val="16"/>
                <w:szCs w:val="16"/>
                <w:lang w:val="fr-FR"/>
              </w:rPr>
              <w:t>Resources</w:t>
            </w:r>
            <w:proofErr w:type="spellEnd"/>
            <w:r w:rsidRPr="00BE7049">
              <w:rPr>
                <w:rFonts w:ascii="Verdana" w:hAnsi="Verdana"/>
                <w:sz w:val="16"/>
                <w:szCs w:val="16"/>
                <w:lang w:val="fr-FR"/>
              </w:rPr>
              <w:t xml:space="preserve"> Canada, CAMMET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Mineral</w:t>
            </w:r>
            <w:proofErr w:type="spellEnd"/>
            <w:r w:rsidRPr="00BE7049">
              <w:rPr>
                <w:rFonts w:ascii="Verdana" w:hAnsi="Verdana"/>
                <w:sz w:val="16"/>
                <w:szCs w:val="16"/>
                <w:lang w:val="fr-FR"/>
              </w:rPr>
              <w:t xml:space="preserve"> Sciences </w:t>
            </w:r>
            <w:proofErr w:type="spellStart"/>
            <w:r w:rsidRPr="00BE7049">
              <w:rPr>
                <w:rFonts w:ascii="Verdana" w:hAnsi="Verdana"/>
                <w:sz w:val="16"/>
                <w:szCs w:val="16"/>
                <w:lang w:val="fr-FR"/>
              </w:rPr>
              <w:t>Laboratories</w:t>
            </w:r>
            <w:proofErr w:type="spellEnd"/>
            <w:r w:rsidRPr="00BE7049">
              <w:rPr>
                <w:rFonts w:ascii="Verdana" w:hAnsi="Verdana"/>
                <w:sz w:val="16"/>
                <w:szCs w:val="16"/>
                <w:lang w:val="fr-FR"/>
              </w:rPr>
              <w:t xml:space="preserve">, List of </w:t>
            </w:r>
            <w:proofErr w:type="spellStart"/>
            <w:r w:rsidRPr="00BE7049">
              <w:rPr>
                <w:rFonts w:ascii="Verdana" w:hAnsi="Verdana"/>
                <w:sz w:val="16"/>
                <w:szCs w:val="16"/>
                <w:lang w:val="fr-FR"/>
              </w:rPr>
              <w:t>Potential</w:t>
            </w:r>
            <w:proofErr w:type="spellEnd"/>
            <w:r w:rsidRPr="00BE7049">
              <w:rPr>
                <w:rFonts w:ascii="Verdana" w:hAnsi="Verdana"/>
                <w:sz w:val="16"/>
                <w:szCs w:val="16"/>
                <w:lang w:val="fr-FR"/>
              </w:rPr>
              <w:t xml:space="preserve"> Information </w:t>
            </w:r>
            <w:proofErr w:type="spellStart"/>
            <w:r w:rsidRPr="00BE7049">
              <w:rPr>
                <w:rFonts w:ascii="Verdana" w:hAnsi="Verdana"/>
                <w:sz w:val="16"/>
                <w:szCs w:val="16"/>
                <w:lang w:val="fr-FR"/>
              </w:rPr>
              <w:t>Requirements</w:t>
            </w:r>
            <w:proofErr w:type="spellEnd"/>
            <w:r w:rsidRPr="00BE7049">
              <w:rPr>
                <w:rFonts w:ascii="Verdana" w:hAnsi="Verdana"/>
                <w:sz w:val="16"/>
                <w:szCs w:val="16"/>
                <w:lang w:val="fr-FR"/>
              </w:rPr>
              <w:t xml:space="preserve"> in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Rock Drainage </w:t>
            </w:r>
            <w:proofErr w:type="spellStart"/>
            <w:r w:rsidRPr="00BE7049">
              <w:rPr>
                <w:rFonts w:ascii="Verdana" w:hAnsi="Verdana"/>
                <w:sz w:val="16"/>
                <w:szCs w:val="16"/>
                <w:lang w:val="fr-FR"/>
              </w:rPr>
              <w:t>Assesment</w:t>
            </w:r>
            <w:proofErr w:type="spellEnd"/>
            <w:r w:rsidRPr="00BE7049">
              <w:rPr>
                <w:rFonts w:ascii="Verdana" w:hAnsi="Verdana"/>
                <w:sz w:val="16"/>
                <w:szCs w:val="16"/>
                <w:lang w:val="fr-FR"/>
              </w:rPr>
              <w:t xml:space="preserve"> and Mitigation </w:t>
            </w:r>
            <w:proofErr w:type="spellStart"/>
            <w:r w:rsidRPr="00BE7049">
              <w:rPr>
                <w:rFonts w:ascii="Verdana" w:hAnsi="Verdana"/>
                <w:sz w:val="16"/>
                <w:szCs w:val="16"/>
                <w:lang w:val="fr-FR"/>
              </w:rPr>
              <w:t>Work</w:t>
            </w:r>
            <w:proofErr w:type="spellEnd"/>
            <w:r w:rsidRPr="00BE7049">
              <w:rPr>
                <w:rFonts w:ascii="Verdana" w:hAnsi="Verdana"/>
                <w:sz w:val="16"/>
                <w:szCs w:val="16"/>
                <w:lang w:val="fr-FR"/>
              </w:rPr>
              <w:t xml:space="preserve">. MEND Report 5.10 E, </w:t>
            </w:r>
            <w:proofErr w:type="spellStart"/>
            <w:r w:rsidRPr="00BE7049">
              <w:rPr>
                <w:rFonts w:ascii="Verdana" w:hAnsi="Verdana"/>
                <w:sz w:val="16"/>
                <w:szCs w:val="16"/>
                <w:lang w:val="fr-FR"/>
              </w:rPr>
              <w:t>January</w:t>
            </w:r>
            <w:proofErr w:type="spellEnd"/>
            <w:r w:rsidRPr="00BE7049">
              <w:rPr>
                <w:rFonts w:ascii="Verdana" w:hAnsi="Verdana"/>
                <w:sz w:val="16"/>
                <w:szCs w:val="16"/>
                <w:lang w:val="fr-FR"/>
              </w:rPr>
              <w:t xml:space="preserve"> 2005.</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o) </w:t>
            </w:r>
            <w:proofErr w:type="spellStart"/>
            <w:r w:rsidRPr="00BE7049">
              <w:rPr>
                <w:rFonts w:ascii="Verdana" w:hAnsi="Verdana"/>
                <w:sz w:val="16"/>
                <w:szCs w:val="16"/>
                <w:lang w:val="fr-FR"/>
              </w:rPr>
              <w:t>República</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Perú</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Ministerio</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Energía</w:t>
            </w:r>
            <w:proofErr w:type="spellEnd"/>
            <w:r w:rsidRPr="00BE7049">
              <w:rPr>
                <w:rFonts w:ascii="Verdana" w:hAnsi="Verdana"/>
                <w:sz w:val="16"/>
                <w:szCs w:val="16"/>
                <w:lang w:val="fr-FR"/>
              </w:rPr>
              <w:t xml:space="preserve"> y Minas, </w:t>
            </w:r>
            <w:proofErr w:type="spellStart"/>
            <w:r w:rsidRPr="00BE7049">
              <w:rPr>
                <w:rFonts w:ascii="Verdana" w:hAnsi="Verdana"/>
                <w:sz w:val="16"/>
                <w:szCs w:val="16"/>
                <w:lang w:val="fr-FR"/>
              </w:rPr>
              <w:t>Guía</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Ambiental</w:t>
            </w:r>
            <w:proofErr w:type="spellEnd"/>
            <w:r w:rsidRPr="00BE7049">
              <w:rPr>
                <w:rFonts w:ascii="Verdana" w:hAnsi="Verdana"/>
                <w:sz w:val="16"/>
                <w:szCs w:val="16"/>
                <w:lang w:val="fr-FR"/>
              </w:rPr>
              <w:t xml:space="preserve"> para el </w:t>
            </w:r>
            <w:proofErr w:type="spellStart"/>
            <w:r w:rsidRPr="00BE7049">
              <w:rPr>
                <w:rFonts w:ascii="Verdana" w:hAnsi="Verdana"/>
                <w:sz w:val="16"/>
                <w:szCs w:val="16"/>
                <w:lang w:val="fr-FR"/>
              </w:rPr>
              <w:t>Manejo</w:t>
            </w:r>
            <w:proofErr w:type="spellEnd"/>
            <w:r w:rsidRPr="00BE7049">
              <w:rPr>
                <w:rFonts w:ascii="Verdana" w:hAnsi="Verdana"/>
                <w:sz w:val="16"/>
                <w:szCs w:val="16"/>
                <w:lang w:val="fr-FR"/>
              </w:rPr>
              <w:t xml:space="preserve"> de </w:t>
            </w:r>
            <w:proofErr w:type="spellStart"/>
            <w:r w:rsidRPr="00BE7049">
              <w:rPr>
                <w:rFonts w:ascii="Verdana" w:hAnsi="Verdana"/>
                <w:sz w:val="16"/>
                <w:szCs w:val="16"/>
                <w:lang w:val="fr-FR"/>
              </w:rPr>
              <w:t>Drenaje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Acido</w:t>
            </w:r>
            <w:proofErr w:type="spellEnd"/>
            <w:r w:rsidRPr="00BE7049">
              <w:rPr>
                <w:rFonts w:ascii="Verdana" w:hAnsi="Verdana"/>
                <w:sz w:val="16"/>
                <w:szCs w:val="16"/>
                <w:lang w:val="fr-FR"/>
              </w:rPr>
              <w:t xml:space="preserve"> de Minas.</w:t>
            </w:r>
          </w:p>
        </w:tc>
        <w:tc>
          <w:tcPr>
            <w:tcW w:w="4788" w:type="dxa"/>
          </w:tcPr>
          <w:p w:rsidR="00BE7049" w:rsidRPr="001E734E" w:rsidRDefault="001E734E" w:rsidP="00291A68">
            <w:pPr>
              <w:pStyle w:val="Texto"/>
              <w:spacing w:line="230" w:lineRule="exact"/>
              <w:ind w:firstLine="0"/>
              <w:rPr>
                <w:rFonts w:ascii="Verdana" w:hAnsi="Verdana"/>
                <w:sz w:val="16"/>
                <w:szCs w:val="16"/>
                <w:lang w:val="en-US"/>
              </w:rPr>
            </w:pPr>
            <w:r>
              <w:rPr>
                <w:rFonts w:ascii="Verdana" w:hAnsi="Verdana"/>
                <w:b/>
                <w:sz w:val="16"/>
                <w:szCs w:val="16"/>
                <w:lang w:val="en-US"/>
              </w:rPr>
              <w:t xml:space="preserve">o) </w:t>
            </w:r>
            <w:r>
              <w:rPr>
                <w:rFonts w:ascii="Verdana" w:hAnsi="Verdana"/>
                <w:sz w:val="16"/>
                <w:szCs w:val="16"/>
                <w:lang w:val="en-US"/>
              </w:rPr>
              <w:t xml:space="preserve">Republic of Peru, Ministry of Energy and Mines, Environmental Guide for the Handling of Acid Drainage of Mines. </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p) </w:t>
            </w:r>
            <w:proofErr w:type="spellStart"/>
            <w:r w:rsidRPr="00BE7049">
              <w:rPr>
                <w:rFonts w:ascii="Verdana" w:hAnsi="Verdana"/>
                <w:sz w:val="16"/>
                <w:szCs w:val="16"/>
                <w:lang w:val="fr-FR"/>
              </w:rPr>
              <w:t>Secretary</w:t>
            </w:r>
            <w:proofErr w:type="spellEnd"/>
            <w:r w:rsidRPr="00BE7049">
              <w:rPr>
                <w:rFonts w:ascii="Verdana" w:hAnsi="Verdana"/>
                <w:sz w:val="16"/>
                <w:szCs w:val="16"/>
                <w:lang w:val="fr-FR"/>
              </w:rPr>
              <w:t xml:space="preserve"> of State for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Food and Rural </w:t>
            </w:r>
            <w:proofErr w:type="spellStart"/>
            <w:r w:rsidRPr="00BE7049">
              <w:rPr>
                <w:rFonts w:ascii="Verdana" w:hAnsi="Verdana"/>
                <w:sz w:val="16"/>
                <w:szCs w:val="16"/>
                <w:lang w:val="fr-FR"/>
              </w:rPr>
              <w:t>Affairs</w:t>
            </w:r>
            <w:proofErr w:type="spellEnd"/>
            <w:r w:rsidRPr="00BE7049">
              <w:rPr>
                <w:rFonts w:ascii="Verdana" w:hAnsi="Verdana"/>
                <w:sz w:val="16"/>
                <w:szCs w:val="16"/>
                <w:lang w:val="fr-FR"/>
              </w:rPr>
              <w:t xml:space="preserve"> by Command of </w:t>
            </w:r>
            <w:proofErr w:type="spellStart"/>
            <w:r w:rsidRPr="00BE7049">
              <w:rPr>
                <w:rFonts w:ascii="Verdana" w:hAnsi="Verdana"/>
                <w:sz w:val="16"/>
                <w:szCs w:val="16"/>
                <w:lang w:val="fr-FR"/>
              </w:rPr>
              <w:t>Her</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Majesty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Strategy</w:t>
            </w:r>
            <w:proofErr w:type="spellEnd"/>
            <w:r w:rsidRPr="00BE7049">
              <w:rPr>
                <w:rFonts w:ascii="Verdana" w:hAnsi="Verdana"/>
                <w:sz w:val="16"/>
                <w:szCs w:val="16"/>
                <w:lang w:val="fr-FR"/>
              </w:rPr>
              <w:t xml:space="preserve"> for </w:t>
            </w:r>
            <w:proofErr w:type="spellStart"/>
            <w:r w:rsidRPr="00BE7049">
              <w:rPr>
                <w:rFonts w:ascii="Verdana" w:hAnsi="Verdana"/>
                <w:sz w:val="16"/>
                <w:szCs w:val="16"/>
                <w:lang w:val="fr-FR"/>
              </w:rPr>
              <w:t>England</w:t>
            </w:r>
            <w:proofErr w:type="spellEnd"/>
            <w:r w:rsidRPr="00BE7049">
              <w:rPr>
                <w:rFonts w:ascii="Verdana" w:hAnsi="Verdana"/>
                <w:sz w:val="16"/>
                <w:szCs w:val="16"/>
                <w:lang w:val="fr-FR"/>
              </w:rPr>
              <w:t xml:space="preserve"> 2007 (</w:t>
            </w:r>
            <w:proofErr w:type="spellStart"/>
            <w:r w:rsidRPr="00BE7049">
              <w:rPr>
                <w:rFonts w:ascii="Verdana" w:hAnsi="Verdana"/>
                <w:sz w:val="16"/>
                <w:szCs w:val="16"/>
                <w:lang w:val="fr-FR"/>
              </w:rPr>
              <w:t>Annex</w:t>
            </w:r>
            <w:proofErr w:type="spellEnd"/>
            <w:r w:rsidRPr="00BE7049">
              <w:rPr>
                <w:rFonts w:ascii="Verdana" w:hAnsi="Verdana"/>
                <w:sz w:val="16"/>
                <w:szCs w:val="16"/>
                <w:lang w:val="fr-FR"/>
              </w:rPr>
              <w:t xml:space="preserve"> C4: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quarrying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May 2007.</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p) </w:t>
            </w:r>
            <w:proofErr w:type="spellStart"/>
            <w:r w:rsidRPr="00BE7049">
              <w:rPr>
                <w:rFonts w:ascii="Verdana" w:hAnsi="Verdana"/>
                <w:sz w:val="16"/>
                <w:szCs w:val="16"/>
                <w:lang w:val="fr-FR"/>
              </w:rPr>
              <w:t>Secretary</w:t>
            </w:r>
            <w:proofErr w:type="spellEnd"/>
            <w:r w:rsidRPr="00BE7049">
              <w:rPr>
                <w:rFonts w:ascii="Verdana" w:hAnsi="Verdana"/>
                <w:sz w:val="16"/>
                <w:szCs w:val="16"/>
                <w:lang w:val="fr-FR"/>
              </w:rPr>
              <w:t xml:space="preserve"> of State for </w:t>
            </w:r>
            <w:proofErr w:type="spellStart"/>
            <w:r w:rsidRPr="00BE7049">
              <w:rPr>
                <w:rFonts w:ascii="Verdana" w:hAnsi="Verdana"/>
                <w:sz w:val="16"/>
                <w:szCs w:val="16"/>
                <w:lang w:val="fr-FR"/>
              </w:rPr>
              <w:t>Environment</w:t>
            </w:r>
            <w:proofErr w:type="spellEnd"/>
            <w:r w:rsidRPr="00BE7049">
              <w:rPr>
                <w:rFonts w:ascii="Verdana" w:hAnsi="Verdana"/>
                <w:sz w:val="16"/>
                <w:szCs w:val="16"/>
                <w:lang w:val="fr-FR"/>
              </w:rPr>
              <w:t xml:space="preserve">, Food and Rural </w:t>
            </w:r>
            <w:proofErr w:type="spellStart"/>
            <w:r w:rsidRPr="00BE7049">
              <w:rPr>
                <w:rFonts w:ascii="Verdana" w:hAnsi="Verdana"/>
                <w:sz w:val="16"/>
                <w:szCs w:val="16"/>
                <w:lang w:val="fr-FR"/>
              </w:rPr>
              <w:t>Affairs</w:t>
            </w:r>
            <w:proofErr w:type="spellEnd"/>
            <w:r w:rsidRPr="00BE7049">
              <w:rPr>
                <w:rFonts w:ascii="Verdana" w:hAnsi="Verdana"/>
                <w:sz w:val="16"/>
                <w:szCs w:val="16"/>
                <w:lang w:val="fr-FR"/>
              </w:rPr>
              <w:t xml:space="preserve"> by Command of </w:t>
            </w:r>
            <w:proofErr w:type="spellStart"/>
            <w:r w:rsidRPr="00BE7049">
              <w:rPr>
                <w:rFonts w:ascii="Verdana" w:hAnsi="Verdana"/>
                <w:sz w:val="16"/>
                <w:szCs w:val="16"/>
                <w:lang w:val="fr-FR"/>
              </w:rPr>
              <w:t>Her</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Majesty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Strategy</w:t>
            </w:r>
            <w:proofErr w:type="spellEnd"/>
            <w:r w:rsidRPr="00BE7049">
              <w:rPr>
                <w:rFonts w:ascii="Verdana" w:hAnsi="Verdana"/>
                <w:sz w:val="16"/>
                <w:szCs w:val="16"/>
                <w:lang w:val="fr-FR"/>
              </w:rPr>
              <w:t xml:space="preserve"> for </w:t>
            </w:r>
            <w:proofErr w:type="spellStart"/>
            <w:r w:rsidRPr="00BE7049">
              <w:rPr>
                <w:rFonts w:ascii="Verdana" w:hAnsi="Verdana"/>
                <w:sz w:val="16"/>
                <w:szCs w:val="16"/>
                <w:lang w:val="fr-FR"/>
              </w:rPr>
              <w:t>England</w:t>
            </w:r>
            <w:proofErr w:type="spellEnd"/>
            <w:r w:rsidRPr="00BE7049">
              <w:rPr>
                <w:rFonts w:ascii="Verdana" w:hAnsi="Verdana"/>
                <w:sz w:val="16"/>
                <w:szCs w:val="16"/>
                <w:lang w:val="fr-FR"/>
              </w:rPr>
              <w:t xml:space="preserve"> 2007 (</w:t>
            </w:r>
            <w:proofErr w:type="spellStart"/>
            <w:r w:rsidRPr="00BE7049">
              <w:rPr>
                <w:rFonts w:ascii="Verdana" w:hAnsi="Verdana"/>
                <w:sz w:val="16"/>
                <w:szCs w:val="16"/>
                <w:lang w:val="fr-FR"/>
              </w:rPr>
              <w:t>Annex</w:t>
            </w:r>
            <w:proofErr w:type="spellEnd"/>
            <w:r w:rsidRPr="00BE7049">
              <w:rPr>
                <w:rFonts w:ascii="Verdana" w:hAnsi="Verdana"/>
                <w:sz w:val="16"/>
                <w:szCs w:val="16"/>
                <w:lang w:val="fr-FR"/>
              </w:rPr>
              <w:t xml:space="preserve"> C4: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quarrying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May 2007.</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q)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EPA/310-R-95-010.- EPA Office of </w:t>
            </w:r>
            <w:proofErr w:type="spellStart"/>
            <w:r w:rsidRPr="00BE7049">
              <w:rPr>
                <w:rFonts w:ascii="Verdana" w:hAnsi="Verdana"/>
                <w:sz w:val="16"/>
                <w:szCs w:val="16"/>
                <w:lang w:val="fr-FR"/>
              </w:rPr>
              <w:t>Compliance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proofErr w:type="spellEnd"/>
            <w:r w:rsidRPr="00BE7049">
              <w:rPr>
                <w:rFonts w:ascii="Verdana" w:hAnsi="Verdana"/>
                <w:sz w:val="16"/>
                <w:szCs w:val="16"/>
                <w:lang w:val="fr-FR"/>
              </w:rPr>
              <w:t xml:space="preserve"> Notebook Project Profile of the </w:t>
            </w:r>
            <w:proofErr w:type="spellStart"/>
            <w:r w:rsidRPr="00BE7049">
              <w:rPr>
                <w:rFonts w:ascii="Verdana" w:hAnsi="Verdana"/>
                <w:sz w:val="16"/>
                <w:szCs w:val="16"/>
                <w:lang w:val="fr-FR"/>
              </w:rPr>
              <w:t>Nonferrous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Metals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Industry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q)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EPA/310-R-95-010.- EPA Office of </w:t>
            </w:r>
            <w:proofErr w:type="spellStart"/>
            <w:r w:rsidRPr="00BE7049">
              <w:rPr>
                <w:rFonts w:ascii="Verdana" w:hAnsi="Verdana"/>
                <w:sz w:val="16"/>
                <w:szCs w:val="16"/>
                <w:lang w:val="fr-FR"/>
              </w:rPr>
              <w:t>Compliance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proofErr w:type="spellEnd"/>
            <w:r w:rsidRPr="00BE7049">
              <w:rPr>
                <w:rFonts w:ascii="Verdana" w:hAnsi="Verdana"/>
                <w:sz w:val="16"/>
                <w:szCs w:val="16"/>
                <w:lang w:val="fr-FR"/>
              </w:rPr>
              <w:t xml:space="preserve"> Notebook Project Profile of the </w:t>
            </w:r>
            <w:proofErr w:type="spellStart"/>
            <w:r w:rsidRPr="00BE7049">
              <w:rPr>
                <w:rFonts w:ascii="Verdana" w:hAnsi="Verdana"/>
                <w:sz w:val="16"/>
                <w:szCs w:val="16"/>
                <w:lang w:val="fr-FR"/>
              </w:rPr>
              <w:t>Nonferrous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Metals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Industry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r)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EPA/310-R-95-008.- EPA Office of </w:t>
            </w:r>
            <w:proofErr w:type="spellStart"/>
            <w:r w:rsidRPr="00BE7049">
              <w:rPr>
                <w:rFonts w:ascii="Verdana" w:hAnsi="Verdana"/>
                <w:sz w:val="16"/>
                <w:szCs w:val="16"/>
                <w:lang w:val="fr-FR"/>
              </w:rPr>
              <w:t>Compliance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proofErr w:type="spellEnd"/>
            <w:r w:rsidRPr="00BE7049">
              <w:rPr>
                <w:rFonts w:ascii="Verdana" w:hAnsi="Verdana"/>
                <w:sz w:val="16"/>
                <w:szCs w:val="16"/>
                <w:lang w:val="fr-FR"/>
              </w:rPr>
              <w:t xml:space="preserve"> Notebook Project Profile of the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Industry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r)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EPA/310-R-95-008.- EPA Office of </w:t>
            </w:r>
            <w:proofErr w:type="spellStart"/>
            <w:r w:rsidRPr="00BE7049">
              <w:rPr>
                <w:rFonts w:ascii="Verdana" w:hAnsi="Verdana"/>
                <w:sz w:val="16"/>
                <w:szCs w:val="16"/>
                <w:lang w:val="fr-FR"/>
              </w:rPr>
              <w:t>Compliance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w:t>
            </w:r>
            <w:proofErr w:type="spellEnd"/>
            <w:r w:rsidRPr="00BE7049">
              <w:rPr>
                <w:rFonts w:ascii="Verdana" w:hAnsi="Verdana"/>
                <w:sz w:val="16"/>
                <w:szCs w:val="16"/>
                <w:lang w:val="fr-FR"/>
              </w:rPr>
              <w:t xml:space="preserve"> Notebook Project Profile of the </w:t>
            </w:r>
            <w:proofErr w:type="spellStart"/>
            <w:r w:rsidRPr="00BE7049">
              <w:rPr>
                <w:rFonts w:ascii="Verdana" w:hAnsi="Verdana"/>
                <w:sz w:val="16"/>
                <w:szCs w:val="16"/>
                <w:lang w:val="fr-FR"/>
              </w:rPr>
              <w:t>Metal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Industry</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s)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EPA/530//R-95/043.- </w:t>
            </w:r>
            <w:proofErr w:type="spellStart"/>
            <w:r w:rsidRPr="00BE7049">
              <w:rPr>
                <w:rFonts w:ascii="Verdana" w:hAnsi="Verdana"/>
                <w:sz w:val="16"/>
                <w:szCs w:val="16"/>
                <w:lang w:val="fr-FR"/>
              </w:rPr>
              <w:t>Technical</w:t>
            </w:r>
            <w:proofErr w:type="spellEnd"/>
            <w:r w:rsidRPr="00BE7049">
              <w:rPr>
                <w:rFonts w:ascii="Verdana" w:hAnsi="Verdana"/>
                <w:sz w:val="16"/>
                <w:szCs w:val="16"/>
                <w:lang w:val="fr-FR"/>
              </w:rPr>
              <w:t xml:space="preserve"> Document Background for NEPA </w:t>
            </w:r>
            <w:proofErr w:type="spellStart"/>
            <w:r w:rsidRPr="00BE7049">
              <w:rPr>
                <w:rFonts w:ascii="Verdana" w:hAnsi="Verdana"/>
                <w:sz w:val="16"/>
                <w:szCs w:val="16"/>
                <w:lang w:val="fr-FR"/>
              </w:rPr>
              <w:t>Reviewers</w:t>
            </w:r>
            <w:proofErr w:type="spellEnd"/>
            <w:r w:rsidRPr="00BE7049">
              <w:rPr>
                <w:rFonts w:ascii="Verdana" w:hAnsi="Verdana"/>
                <w:sz w:val="16"/>
                <w:szCs w:val="16"/>
                <w:lang w:val="fr-FR"/>
              </w:rPr>
              <w:t>: Non-</w:t>
            </w:r>
            <w:proofErr w:type="spellStart"/>
            <w:r w:rsidRPr="00BE7049">
              <w:rPr>
                <w:rFonts w:ascii="Verdana" w:hAnsi="Verdana"/>
                <w:sz w:val="16"/>
                <w:szCs w:val="16"/>
                <w:lang w:val="fr-FR"/>
              </w:rPr>
              <w:t>coal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operations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1994.</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s)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EPA/530//R-95/043.- </w:t>
            </w:r>
            <w:proofErr w:type="spellStart"/>
            <w:r w:rsidRPr="00BE7049">
              <w:rPr>
                <w:rFonts w:ascii="Verdana" w:hAnsi="Verdana"/>
                <w:sz w:val="16"/>
                <w:szCs w:val="16"/>
                <w:lang w:val="fr-FR"/>
              </w:rPr>
              <w:t>Technical</w:t>
            </w:r>
            <w:proofErr w:type="spellEnd"/>
            <w:r w:rsidRPr="00BE7049">
              <w:rPr>
                <w:rFonts w:ascii="Verdana" w:hAnsi="Verdana"/>
                <w:sz w:val="16"/>
                <w:szCs w:val="16"/>
                <w:lang w:val="fr-FR"/>
              </w:rPr>
              <w:t xml:space="preserve"> Document Background for NEPA </w:t>
            </w:r>
            <w:proofErr w:type="spellStart"/>
            <w:r w:rsidRPr="00BE7049">
              <w:rPr>
                <w:rFonts w:ascii="Verdana" w:hAnsi="Verdana"/>
                <w:sz w:val="16"/>
                <w:szCs w:val="16"/>
                <w:lang w:val="fr-FR"/>
              </w:rPr>
              <w:t>Reviewers</w:t>
            </w:r>
            <w:proofErr w:type="spellEnd"/>
            <w:r w:rsidRPr="00BE7049">
              <w:rPr>
                <w:rFonts w:ascii="Verdana" w:hAnsi="Verdana"/>
                <w:sz w:val="16"/>
                <w:szCs w:val="16"/>
                <w:lang w:val="fr-FR"/>
              </w:rPr>
              <w:t>: Non-</w:t>
            </w:r>
            <w:proofErr w:type="spellStart"/>
            <w:r w:rsidRPr="00BE7049">
              <w:rPr>
                <w:rFonts w:ascii="Verdana" w:hAnsi="Verdana"/>
                <w:sz w:val="16"/>
                <w:szCs w:val="16"/>
                <w:lang w:val="fr-FR"/>
              </w:rPr>
              <w:t>coal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mining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operations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1994.</w:t>
            </w:r>
          </w:p>
        </w:tc>
      </w:tr>
      <w:tr w:rsidR="00BE7049" w:rsidRPr="00BE7049" w:rsidTr="00B57EBB">
        <w:tc>
          <w:tcPr>
            <w:tcW w:w="4788" w:type="dxa"/>
          </w:tcPr>
          <w:p w:rsidR="00BE7049" w:rsidRPr="00BE7049" w:rsidRDefault="00BE7049"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t)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Special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Identification and Description of </w:t>
            </w:r>
            <w:proofErr w:type="spellStart"/>
            <w:r w:rsidRPr="00BE7049">
              <w:rPr>
                <w:rFonts w:ascii="Verdana" w:hAnsi="Verdana"/>
                <w:sz w:val="16"/>
                <w:szCs w:val="16"/>
                <w:lang w:val="fr-FR"/>
              </w:rPr>
              <w:t>Mineral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Processing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Sectors</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Streams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 http://www.epa.gov/epaoswer/other/mining/minedock/id/index.htm</w:t>
            </w:r>
          </w:p>
        </w:tc>
        <w:tc>
          <w:tcPr>
            <w:tcW w:w="4788" w:type="dxa"/>
          </w:tcPr>
          <w:p w:rsidR="00BE7049" w:rsidRPr="00BE7049" w:rsidRDefault="001E734E" w:rsidP="00291A68">
            <w:pPr>
              <w:pStyle w:val="Texto"/>
              <w:spacing w:line="230" w:lineRule="exact"/>
              <w:ind w:firstLine="0"/>
              <w:rPr>
                <w:rFonts w:ascii="Verdana" w:hAnsi="Verdana"/>
                <w:b/>
                <w:sz w:val="16"/>
                <w:szCs w:val="16"/>
                <w:lang w:val="en-US"/>
              </w:rPr>
            </w:pPr>
            <w:r w:rsidRPr="00BE7049">
              <w:rPr>
                <w:rFonts w:ascii="Verdana" w:hAnsi="Verdana"/>
                <w:b/>
                <w:sz w:val="16"/>
                <w:szCs w:val="16"/>
                <w:lang w:val="fr-FR"/>
              </w:rPr>
              <w:t xml:space="preserve">t)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Special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Wastes</w:t>
            </w:r>
            <w:proofErr w:type="spellEnd"/>
            <w:r w:rsidRPr="00BE7049">
              <w:rPr>
                <w:rFonts w:ascii="Verdana" w:hAnsi="Verdana"/>
                <w:sz w:val="16"/>
                <w:szCs w:val="16"/>
                <w:lang w:val="fr-FR"/>
              </w:rPr>
              <w:t xml:space="preserve">, Identification and Description of </w:t>
            </w:r>
            <w:proofErr w:type="spellStart"/>
            <w:r w:rsidRPr="00BE7049">
              <w:rPr>
                <w:rFonts w:ascii="Verdana" w:hAnsi="Verdana"/>
                <w:sz w:val="16"/>
                <w:szCs w:val="16"/>
                <w:lang w:val="fr-FR"/>
              </w:rPr>
              <w:t>Mineral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Processing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Sectors</w:t>
            </w:r>
            <w:proofErr w:type="spellEnd"/>
            <w:r w:rsidRPr="00BE7049">
              <w:rPr>
                <w:rFonts w:ascii="Verdana" w:hAnsi="Verdana"/>
                <w:sz w:val="16"/>
                <w:szCs w:val="16"/>
                <w:lang w:val="fr-FR"/>
              </w:rPr>
              <w:t xml:space="preserve"> and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Streams</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September</w:t>
            </w:r>
            <w:proofErr w:type="spellEnd"/>
            <w:r w:rsidRPr="00BE7049">
              <w:rPr>
                <w:rFonts w:ascii="Verdana" w:hAnsi="Verdana"/>
                <w:sz w:val="16"/>
                <w:szCs w:val="16"/>
                <w:lang w:val="fr-FR"/>
              </w:rPr>
              <w:t xml:space="preserve"> 1995. http://www.epa.gov/epaoswer/other/mining/minedock/id/index.htm</w:t>
            </w:r>
          </w:p>
        </w:tc>
      </w:tr>
      <w:tr w:rsidR="001E734E" w:rsidRPr="00BE7049" w:rsidTr="00B57EBB">
        <w:tc>
          <w:tcPr>
            <w:tcW w:w="4788" w:type="dxa"/>
          </w:tcPr>
          <w:p w:rsidR="001E734E" w:rsidRPr="00BE7049" w:rsidRDefault="001E734E"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u)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Bevill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Amendment</w:t>
            </w:r>
            <w:proofErr w:type="spellEnd"/>
            <w:r w:rsidRPr="00BE7049">
              <w:rPr>
                <w:rFonts w:ascii="Verdana" w:hAnsi="Verdana"/>
                <w:sz w:val="16"/>
                <w:szCs w:val="16"/>
                <w:lang w:val="fr-FR"/>
              </w:rPr>
              <w:t xml:space="preserve"> Issues Training. </w:t>
            </w:r>
            <w:hyperlink r:id="rId12" w:history="1">
              <w:r w:rsidRPr="00BE7049">
                <w:rPr>
                  <w:rFonts w:ascii="Verdana" w:hAnsi="Verdana"/>
                  <w:sz w:val="16"/>
                  <w:szCs w:val="16"/>
                  <w:lang w:val="fr-FR"/>
                </w:rPr>
                <w:t>http://www.epa,gov/epawaste/nonhaz/industrial/special/mineral/bevilltraining.pdf</w:t>
              </w:r>
            </w:hyperlink>
          </w:p>
        </w:tc>
        <w:tc>
          <w:tcPr>
            <w:tcW w:w="4788" w:type="dxa"/>
          </w:tcPr>
          <w:p w:rsidR="001E734E" w:rsidRPr="001E734E" w:rsidRDefault="001E734E" w:rsidP="00291A68">
            <w:pPr>
              <w:pStyle w:val="Texto"/>
              <w:spacing w:line="230" w:lineRule="exact"/>
              <w:ind w:firstLine="0"/>
              <w:rPr>
                <w:rFonts w:ascii="Verdana" w:hAnsi="Verdana"/>
                <w:sz w:val="16"/>
                <w:szCs w:val="16"/>
                <w:lang w:val="en-US"/>
              </w:rPr>
            </w:pPr>
            <w:r w:rsidRPr="00BE7049">
              <w:rPr>
                <w:rFonts w:ascii="Verdana" w:hAnsi="Verdana"/>
                <w:b/>
                <w:sz w:val="16"/>
                <w:szCs w:val="16"/>
                <w:lang w:val="fr-FR"/>
              </w:rPr>
              <w:t xml:space="preserve">u)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Bevill</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Amendment</w:t>
            </w:r>
            <w:proofErr w:type="spellEnd"/>
            <w:r w:rsidRPr="00BE7049">
              <w:rPr>
                <w:rFonts w:ascii="Verdana" w:hAnsi="Verdana"/>
                <w:sz w:val="16"/>
                <w:szCs w:val="16"/>
                <w:lang w:val="fr-FR"/>
              </w:rPr>
              <w:t xml:space="preserve"> Issues Training. </w:t>
            </w:r>
            <w:hyperlink r:id="rId13" w:history="1">
              <w:r w:rsidRPr="00BE7049">
                <w:rPr>
                  <w:rFonts w:ascii="Verdana" w:hAnsi="Verdana"/>
                  <w:sz w:val="16"/>
                  <w:szCs w:val="16"/>
                  <w:lang w:val="fr-FR"/>
                </w:rPr>
                <w:t>http://www.epa,gov/epawaste/nonhaz/industrial/special/mineral/bevilltraining.pdf</w:t>
              </w:r>
            </w:hyperlink>
            <w:r w:rsidRPr="001E734E">
              <w:rPr>
                <w:rFonts w:ascii="Verdana" w:hAnsi="Verdana"/>
                <w:sz w:val="16"/>
                <w:szCs w:val="16"/>
                <w:lang w:val="en-US"/>
              </w:rPr>
              <w:t xml:space="preserve"> </w:t>
            </w:r>
          </w:p>
        </w:tc>
      </w:tr>
      <w:tr w:rsidR="001E734E" w:rsidRPr="00BE7049" w:rsidTr="00B57EBB">
        <w:tc>
          <w:tcPr>
            <w:tcW w:w="4788" w:type="dxa"/>
          </w:tcPr>
          <w:p w:rsidR="001E734E" w:rsidRPr="00BE7049" w:rsidRDefault="001E734E"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v)</w:t>
            </w:r>
            <w:r w:rsidRPr="00BE7049">
              <w:rPr>
                <w:rFonts w:ascii="Verdana" w:hAnsi="Verdana"/>
                <w:sz w:val="16"/>
                <w:szCs w:val="16"/>
                <w:lang w:val="fr-FR"/>
              </w:rPr>
              <w:t xml:space="preserve"> 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Office of Solid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EPA 530-R-94-036.- </w:t>
            </w:r>
            <w:proofErr w:type="spellStart"/>
            <w:r w:rsidRPr="00BE7049">
              <w:rPr>
                <w:rFonts w:ascii="Verdana" w:hAnsi="Verdana"/>
                <w:sz w:val="16"/>
                <w:szCs w:val="16"/>
                <w:lang w:val="fr-FR"/>
              </w:rPr>
              <w:t>Technical</w:t>
            </w:r>
            <w:proofErr w:type="spellEnd"/>
            <w:r w:rsidRPr="00BE7049">
              <w:rPr>
                <w:rFonts w:ascii="Verdana" w:hAnsi="Verdana"/>
                <w:sz w:val="16"/>
                <w:szCs w:val="16"/>
                <w:lang w:val="fr-FR"/>
              </w:rPr>
              <w:t xml:space="preserve"> Document,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Mine Drainage </w:t>
            </w:r>
            <w:proofErr w:type="spellStart"/>
            <w:r w:rsidRPr="00BE7049">
              <w:rPr>
                <w:rFonts w:ascii="Verdana" w:hAnsi="Verdana"/>
                <w:sz w:val="16"/>
                <w:szCs w:val="16"/>
                <w:lang w:val="fr-FR"/>
              </w:rPr>
              <w:t>Prediction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1994.</w:t>
            </w:r>
          </w:p>
        </w:tc>
        <w:tc>
          <w:tcPr>
            <w:tcW w:w="4788" w:type="dxa"/>
          </w:tcPr>
          <w:p w:rsidR="001E734E" w:rsidRPr="00BE7049" w:rsidRDefault="001E734E"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v)</w:t>
            </w:r>
            <w:r w:rsidRPr="00BE7049">
              <w:rPr>
                <w:rFonts w:ascii="Verdana" w:hAnsi="Verdana"/>
                <w:sz w:val="16"/>
                <w:szCs w:val="16"/>
                <w:lang w:val="fr-FR"/>
              </w:rPr>
              <w:t xml:space="preserve"> 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Office of Solid </w:t>
            </w:r>
            <w:proofErr w:type="spellStart"/>
            <w:r w:rsidRPr="00BE7049">
              <w:rPr>
                <w:rFonts w:ascii="Verdana" w:hAnsi="Verdana"/>
                <w:sz w:val="16"/>
                <w:szCs w:val="16"/>
                <w:lang w:val="fr-FR"/>
              </w:rPr>
              <w:t>Waste</w:t>
            </w:r>
            <w:proofErr w:type="spellEnd"/>
            <w:r w:rsidRPr="00BE7049">
              <w:rPr>
                <w:rFonts w:ascii="Verdana" w:hAnsi="Verdana"/>
                <w:sz w:val="16"/>
                <w:szCs w:val="16"/>
                <w:lang w:val="fr-FR"/>
              </w:rPr>
              <w:t xml:space="preserve">, EPA 530-R-94-036.- </w:t>
            </w:r>
            <w:proofErr w:type="spellStart"/>
            <w:r w:rsidRPr="00BE7049">
              <w:rPr>
                <w:rFonts w:ascii="Verdana" w:hAnsi="Verdana"/>
                <w:sz w:val="16"/>
                <w:szCs w:val="16"/>
                <w:lang w:val="fr-FR"/>
              </w:rPr>
              <w:t>Technical</w:t>
            </w:r>
            <w:proofErr w:type="spellEnd"/>
            <w:r w:rsidRPr="00BE7049">
              <w:rPr>
                <w:rFonts w:ascii="Verdana" w:hAnsi="Verdana"/>
                <w:sz w:val="16"/>
                <w:szCs w:val="16"/>
                <w:lang w:val="fr-FR"/>
              </w:rPr>
              <w:t xml:space="preserve"> Document, </w:t>
            </w:r>
            <w:proofErr w:type="spellStart"/>
            <w:r w:rsidRPr="00BE7049">
              <w:rPr>
                <w:rFonts w:ascii="Verdana" w:hAnsi="Verdana"/>
                <w:sz w:val="16"/>
                <w:szCs w:val="16"/>
                <w:lang w:val="fr-FR"/>
              </w:rPr>
              <w:t>Acid</w:t>
            </w:r>
            <w:proofErr w:type="spellEnd"/>
            <w:r w:rsidRPr="00BE7049">
              <w:rPr>
                <w:rFonts w:ascii="Verdana" w:hAnsi="Verdana"/>
                <w:sz w:val="16"/>
                <w:szCs w:val="16"/>
                <w:lang w:val="fr-FR"/>
              </w:rPr>
              <w:t xml:space="preserve"> Mine Drainage </w:t>
            </w:r>
            <w:proofErr w:type="spellStart"/>
            <w:r w:rsidRPr="00BE7049">
              <w:rPr>
                <w:rFonts w:ascii="Verdana" w:hAnsi="Verdana"/>
                <w:sz w:val="16"/>
                <w:szCs w:val="16"/>
                <w:lang w:val="fr-FR"/>
              </w:rPr>
              <w:t>Prediction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December</w:t>
            </w:r>
            <w:proofErr w:type="spellEnd"/>
            <w:r w:rsidRPr="00BE7049">
              <w:rPr>
                <w:rFonts w:ascii="Verdana" w:hAnsi="Verdana"/>
                <w:sz w:val="16"/>
                <w:szCs w:val="16"/>
                <w:lang w:val="fr-FR"/>
              </w:rPr>
              <w:t xml:space="preserve"> 1994.</w:t>
            </w:r>
          </w:p>
        </w:tc>
      </w:tr>
      <w:tr w:rsidR="001E734E" w:rsidRPr="00BE7049" w:rsidTr="00B57EBB">
        <w:tc>
          <w:tcPr>
            <w:tcW w:w="4788" w:type="dxa"/>
          </w:tcPr>
          <w:p w:rsidR="001E734E" w:rsidRPr="00BE7049" w:rsidRDefault="001E734E"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w)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Método</w:t>
            </w:r>
            <w:proofErr w:type="spellEnd"/>
            <w:r w:rsidRPr="00BE7049">
              <w:rPr>
                <w:rFonts w:ascii="Verdana" w:hAnsi="Verdana"/>
                <w:sz w:val="16"/>
                <w:szCs w:val="16"/>
                <w:lang w:val="fr-FR"/>
              </w:rPr>
              <w:t xml:space="preserve"> 1312 </w:t>
            </w:r>
            <w:proofErr w:type="spellStart"/>
            <w:r w:rsidRPr="00BE7049">
              <w:rPr>
                <w:rFonts w:ascii="Verdana" w:hAnsi="Verdana"/>
                <w:sz w:val="16"/>
                <w:szCs w:val="16"/>
                <w:lang w:val="fr-FR"/>
              </w:rPr>
              <w:t>Synthetic</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Precipitation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Procedure</w:t>
            </w:r>
            <w:proofErr w:type="spellEnd"/>
            <w:r w:rsidRPr="00BE7049">
              <w:rPr>
                <w:rFonts w:ascii="Verdana" w:hAnsi="Verdana"/>
                <w:sz w:val="16"/>
                <w:szCs w:val="16"/>
                <w:lang w:val="fr-FR"/>
              </w:rPr>
              <w:t>.</w:t>
            </w:r>
          </w:p>
        </w:tc>
        <w:tc>
          <w:tcPr>
            <w:tcW w:w="4788" w:type="dxa"/>
          </w:tcPr>
          <w:p w:rsidR="001E734E" w:rsidRPr="00BE7049" w:rsidRDefault="001E734E" w:rsidP="00291A68">
            <w:pPr>
              <w:pStyle w:val="Texto"/>
              <w:spacing w:line="230" w:lineRule="exact"/>
              <w:ind w:firstLine="0"/>
              <w:rPr>
                <w:rFonts w:ascii="Verdana" w:hAnsi="Verdana"/>
                <w:sz w:val="16"/>
                <w:szCs w:val="16"/>
                <w:lang w:val="fr-FR"/>
              </w:rPr>
            </w:pPr>
            <w:r w:rsidRPr="00BE7049">
              <w:rPr>
                <w:rFonts w:ascii="Verdana" w:hAnsi="Verdana"/>
                <w:b/>
                <w:sz w:val="16"/>
                <w:szCs w:val="16"/>
                <w:lang w:val="fr-FR"/>
              </w:rPr>
              <w:t xml:space="preserve">w) </w:t>
            </w:r>
            <w:r w:rsidRPr="00BE7049">
              <w:rPr>
                <w:rFonts w:ascii="Verdana" w:hAnsi="Verdana"/>
                <w:sz w:val="16"/>
                <w:szCs w:val="16"/>
                <w:lang w:val="fr-FR"/>
              </w:rPr>
              <w:t xml:space="preserve">U.S. </w:t>
            </w:r>
            <w:proofErr w:type="spellStart"/>
            <w:r w:rsidRPr="00BE7049">
              <w:rPr>
                <w:rFonts w:ascii="Verdana" w:hAnsi="Verdana"/>
                <w:sz w:val="16"/>
                <w:szCs w:val="16"/>
                <w:lang w:val="fr-FR"/>
              </w:rPr>
              <w:t>Environmental</w:t>
            </w:r>
            <w:proofErr w:type="spellEnd"/>
            <w:r w:rsidRPr="00BE7049">
              <w:rPr>
                <w:rFonts w:ascii="Verdana" w:hAnsi="Verdana"/>
                <w:sz w:val="16"/>
                <w:szCs w:val="16"/>
                <w:lang w:val="fr-FR"/>
              </w:rPr>
              <w:t xml:space="preserve"> Protection Agency, </w:t>
            </w:r>
            <w:proofErr w:type="spellStart"/>
            <w:r w:rsidRPr="00BE7049">
              <w:rPr>
                <w:rFonts w:ascii="Verdana" w:hAnsi="Verdana"/>
                <w:sz w:val="16"/>
                <w:szCs w:val="16"/>
                <w:lang w:val="fr-FR"/>
              </w:rPr>
              <w:t>Método</w:t>
            </w:r>
            <w:proofErr w:type="spellEnd"/>
            <w:r w:rsidRPr="00BE7049">
              <w:rPr>
                <w:rFonts w:ascii="Verdana" w:hAnsi="Verdana"/>
                <w:sz w:val="16"/>
                <w:szCs w:val="16"/>
                <w:lang w:val="fr-FR"/>
              </w:rPr>
              <w:t xml:space="preserve"> 1312 </w:t>
            </w:r>
            <w:proofErr w:type="spellStart"/>
            <w:r w:rsidRPr="00BE7049">
              <w:rPr>
                <w:rFonts w:ascii="Verdana" w:hAnsi="Verdana"/>
                <w:sz w:val="16"/>
                <w:szCs w:val="16"/>
                <w:lang w:val="fr-FR"/>
              </w:rPr>
              <w:t>Synthetic</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Precipitation</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Leaching</w:t>
            </w:r>
            <w:proofErr w:type="spellEnd"/>
            <w:r w:rsidRPr="00BE7049">
              <w:rPr>
                <w:rFonts w:ascii="Verdana" w:hAnsi="Verdana"/>
                <w:sz w:val="16"/>
                <w:szCs w:val="16"/>
                <w:lang w:val="fr-FR"/>
              </w:rPr>
              <w:t xml:space="preserve"> </w:t>
            </w:r>
            <w:proofErr w:type="spellStart"/>
            <w:r w:rsidRPr="00BE7049">
              <w:rPr>
                <w:rFonts w:ascii="Verdana" w:hAnsi="Verdana"/>
                <w:sz w:val="16"/>
                <w:szCs w:val="16"/>
                <w:lang w:val="fr-FR"/>
              </w:rPr>
              <w:t>Procedure</w:t>
            </w:r>
            <w:proofErr w:type="spellEnd"/>
            <w:r w:rsidRPr="00BE7049">
              <w:rPr>
                <w:rFonts w:ascii="Verdana" w:hAnsi="Verdana"/>
                <w:sz w:val="16"/>
                <w:szCs w:val="16"/>
                <w:lang w:val="fr-FR"/>
              </w:rPr>
              <w:t>.</w:t>
            </w:r>
          </w:p>
        </w:tc>
      </w:tr>
      <w:tr w:rsidR="001E734E" w:rsidRPr="00BE7049" w:rsidTr="00B57EBB">
        <w:tc>
          <w:tcPr>
            <w:tcW w:w="4788" w:type="dxa"/>
          </w:tcPr>
          <w:p w:rsidR="001E734E" w:rsidRPr="00BE7049" w:rsidRDefault="00D43EAC" w:rsidP="00291A68">
            <w:pPr>
              <w:pStyle w:val="Texto"/>
              <w:spacing w:line="230" w:lineRule="exact"/>
              <w:ind w:firstLine="0"/>
              <w:rPr>
                <w:rFonts w:ascii="Verdana" w:hAnsi="Verdana"/>
                <w:sz w:val="16"/>
                <w:szCs w:val="16"/>
                <w:lang w:val="fr-FR"/>
              </w:rPr>
            </w:pPr>
            <w:hyperlink r:id="rId14" w:history="1">
              <w:r w:rsidR="001E734E" w:rsidRPr="00BE7049">
                <w:rPr>
                  <w:rFonts w:ascii="Verdana" w:hAnsi="Verdana"/>
                  <w:sz w:val="16"/>
                  <w:szCs w:val="16"/>
                  <w:lang w:val="fr-FR"/>
                </w:rPr>
                <w:t>http://www.epa.gov/epawaste/hazard/testmethods/sw846/pdfs/1312.pdf</w:t>
              </w:r>
            </w:hyperlink>
          </w:p>
        </w:tc>
        <w:tc>
          <w:tcPr>
            <w:tcW w:w="4788" w:type="dxa"/>
          </w:tcPr>
          <w:p w:rsidR="001E734E" w:rsidRPr="001E734E" w:rsidRDefault="00D43EAC" w:rsidP="00291A68">
            <w:pPr>
              <w:pStyle w:val="Texto"/>
              <w:spacing w:line="230" w:lineRule="exact"/>
              <w:ind w:firstLine="0"/>
              <w:rPr>
                <w:rFonts w:ascii="Verdana" w:hAnsi="Verdana"/>
                <w:sz w:val="16"/>
                <w:szCs w:val="16"/>
                <w:lang w:val="fr-FR"/>
              </w:rPr>
            </w:pPr>
            <w:hyperlink r:id="rId15" w:history="1">
              <w:r w:rsidR="001E734E" w:rsidRPr="00BE7049">
                <w:rPr>
                  <w:rFonts w:ascii="Verdana" w:hAnsi="Verdana"/>
                  <w:sz w:val="16"/>
                  <w:szCs w:val="16"/>
                  <w:lang w:val="fr-FR"/>
                </w:rPr>
                <w:t>http://www.epa.gov/epawaste/hazard/testmethods/sw846/pdfs/1312.pdf</w:t>
              </w:r>
            </w:hyperlink>
            <w:r w:rsidR="001E734E" w:rsidRPr="001E734E">
              <w:rPr>
                <w:rFonts w:ascii="Verdana" w:hAnsi="Verdana"/>
                <w:sz w:val="16"/>
                <w:szCs w:val="16"/>
                <w:lang w:val="fr-FR"/>
              </w:rPr>
              <w:t xml:space="preserve"> </w:t>
            </w:r>
          </w:p>
        </w:tc>
      </w:tr>
      <w:tr w:rsidR="001E734E" w:rsidRPr="00BE7049" w:rsidTr="00B57EBB">
        <w:tc>
          <w:tcPr>
            <w:tcW w:w="4788" w:type="dxa"/>
          </w:tcPr>
          <w:p w:rsidR="001E734E" w:rsidRPr="00BE7049" w:rsidRDefault="001E734E" w:rsidP="00291A68">
            <w:pPr>
              <w:pStyle w:val="Texto"/>
              <w:spacing w:after="80" w:line="214" w:lineRule="exact"/>
              <w:ind w:firstLine="0"/>
              <w:rPr>
                <w:rFonts w:ascii="Verdana" w:hAnsi="Verdana"/>
                <w:b/>
                <w:sz w:val="16"/>
                <w:szCs w:val="16"/>
              </w:rPr>
            </w:pPr>
            <w:r w:rsidRPr="00BE7049">
              <w:rPr>
                <w:rFonts w:ascii="Verdana" w:hAnsi="Verdana"/>
                <w:b/>
                <w:sz w:val="16"/>
                <w:szCs w:val="16"/>
              </w:rPr>
              <w:t>9. Observancia de la Norma</w:t>
            </w:r>
          </w:p>
        </w:tc>
        <w:tc>
          <w:tcPr>
            <w:tcW w:w="4788" w:type="dxa"/>
          </w:tcPr>
          <w:p w:rsidR="001E734E" w:rsidRPr="00D50514" w:rsidRDefault="001E734E" w:rsidP="00291A68">
            <w:pPr>
              <w:pStyle w:val="Texto"/>
              <w:spacing w:after="80" w:line="214" w:lineRule="exact"/>
              <w:ind w:firstLine="0"/>
              <w:rPr>
                <w:rFonts w:ascii="Verdana" w:hAnsi="Verdana"/>
                <w:b/>
                <w:sz w:val="16"/>
                <w:szCs w:val="16"/>
                <w:lang w:val="en-US"/>
              </w:rPr>
            </w:pPr>
            <w:r w:rsidRPr="00D50514">
              <w:rPr>
                <w:rFonts w:ascii="Verdana" w:hAnsi="Verdana"/>
                <w:b/>
                <w:sz w:val="16"/>
                <w:szCs w:val="16"/>
                <w:lang w:val="en-US"/>
              </w:rPr>
              <w:t>9. Observance of the Standard</w:t>
            </w:r>
          </w:p>
        </w:tc>
      </w:tr>
      <w:tr w:rsidR="001E734E" w:rsidRPr="001E734E" w:rsidTr="00B57EBB">
        <w:tc>
          <w:tcPr>
            <w:tcW w:w="4788" w:type="dxa"/>
          </w:tcPr>
          <w:p w:rsidR="001E734E" w:rsidRPr="00BE7049" w:rsidRDefault="001E734E" w:rsidP="00291A68">
            <w:pPr>
              <w:pStyle w:val="Texto"/>
              <w:spacing w:after="80" w:line="214" w:lineRule="exact"/>
              <w:ind w:firstLine="0"/>
              <w:rPr>
                <w:rFonts w:ascii="Verdana" w:hAnsi="Verdana"/>
                <w:sz w:val="16"/>
                <w:szCs w:val="16"/>
              </w:rPr>
            </w:pPr>
            <w:r w:rsidRPr="00BE7049">
              <w:rPr>
                <w:rFonts w:ascii="Verdana" w:hAnsi="Verdana"/>
                <w:sz w:val="16"/>
                <w:szCs w:val="16"/>
              </w:rPr>
              <w:t xml:space="preserve">La vigilancia del cumplimiento de la presente Norma Oficial Mexicana, corresponde a la Secretaría de Medio Ambiente y Recursos Naturales, por conducto de la Procuraduría Federal de Protección al Ambiente, cuyo personal realizará los trabajos de inspección y vigilancia que sean necesarios. Las violaciones a la misma se </w:t>
            </w:r>
            <w:r w:rsidRPr="00BE7049">
              <w:rPr>
                <w:rFonts w:ascii="Verdana" w:hAnsi="Verdana"/>
                <w:sz w:val="16"/>
                <w:szCs w:val="16"/>
              </w:rPr>
              <w:lastRenderedPageBreak/>
              <w:t>sancionarán en los términos de la Ley General para la Prevención y Gestión Integral de los Residuos y los demás ordenamientos jurídicos que resulten aplicables.</w:t>
            </w:r>
          </w:p>
        </w:tc>
        <w:tc>
          <w:tcPr>
            <w:tcW w:w="4788" w:type="dxa"/>
          </w:tcPr>
          <w:p w:rsidR="001E734E" w:rsidRPr="00D50514" w:rsidRDefault="001E734E" w:rsidP="001E734E">
            <w:pPr>
              <w:pStyle w:val="Texto"/>
              <w:spacing w:after="80" w:line="214" w:lineRule="exact"/>
              <w:ind w:firstLine="0"/>
              <w:rPr>
                <w:rFonts w:ascii="Verdana" w:hAnsi="Verdana"/>
                <w:sz w:val="16"/>
                <w:szCs w:val="16"/>
                <w:lang w:val="en-US"/>
              </w:rPr>
            </w:pPr>
            <w:r w:rsidRPr="00D50514">
              <w:rPr>
                <w:rFonts w:ascii="Verdana" w:hAnsi="Verdana"/>
                <w:sz w:val="16"/>
                <w:szCs w:val="16"/>
                <w:lang w:val="en-US"/>
              </w:rPr>
              <w:lastRenderedPageBreak/>
              <w:t xml:space="preserve">The oversight to the compliance of this Official Mexican Standard corresponds to the Secretary of Environment and Natural Resources (SEMARNAT), through the Federal Prosecutor for the Protection of the Environment (PROFEPA), whose personnel will perform the work of inspection and oversight that is necessary. The </w:t>
            </w:r>
            <w:r w:rsidRPr="00D50514">
              <w:rPr>
                <w:rFonts w:ascii="Verdana" w:hAnsi="Verdana"/>
                <w:sz w:val="16"/>
                <w:szCs w:val="16"/>
                <w:lang w:val="en-US"/>
              </w:rPr>
              <w:lastRenderedPageBreak/>
              <w:t xml:space="preserve">violations to the same will be sanctioned under the terms of the General Law for the Prevention and Integral Management of Wastes and the other legal ordinances that are applicable. </w:t>
            </w:r>
          </w:p>
        </w:tc>
      </w:tr>
      <w:tr w:rsidR="001E734E" w:rsidRPr="00BE7049" w:rsidTr="00B57EBB">
        <w:tc>
          <w:tcPr>
            <w:tcW w:w="4788" w:type="dxa"/>
          </w:tcPr>
          <w:p w:rsidR="001E734E" w:rsidRPr="00BE7049" w:rsidRDefault="001E734E" w:rsidP="00291A68">
            <w:pPr>
              <w:pStyle w:val="ANOTACION"/>
              <w:spacing w:after="80" w:line="214" w:lineRule="exact"/>
              <w:rPr>
                <w:rFonts w:ascii="Verdana" w:hAnsi="Verdana"/>
                <w:sz w:val="16"/>
                <w:szCs w:val="16"/>
              </w:rPr>
            </w:pPr>
            <w:r w:rsidRPr="00BE7049">
              <w:rPr>
                <w:rFonts w:ascii="Verdana" w:hAnsi="Verdana"/>
                <w:sz w:val="16"/>
                <w:szCs w:val="16"/>
              </w:rPr>
              <w:lastRenderedPageBreak/>
              <w:t>TRANSITORIOS</w:t>
            </w:r>
          </w:p>
        </w:tc>
        <w:tc>
          <w:tcPr>
            <w:tcW w:w="4788" w:type="dxa"/>
          </w:tcPr>
          <w:p w:rsidR="001E734E" w:rsidRPr="00BE7049" w:rsidRDefault="001E734E" w:rsidP="00291A68">
            <w:pPr>
              <w:pStyle w:val="ANOTACION"/>
              <w:spacing w:after="80" w:line="214" w:lineRule="exact"/>
              <w:rPr>
                <w:rFonts w:ascii="Verdana" w:hAnsi="Verdana"/>
                <w:sz w:val="16"/>
                <w:szCs w:val="16"/>
                <w:lang w:val="en-US"/>
              </w:rPr>
            </w:pPr>
            <w:r>
              <w:rPr>
                <w:rFonts w:ascii="Verdana" w:hAnsi="Verdana"/>
                <w:sz w:val="16"/>
                <w:szCs w:val="16"/>
                <w:lang w:val="en-US"/>
              </w:rPr>
              <w:t>TRANSITIONAL ARTICLES</w:t>
            </w:r>
          </w:p>
        </w:tc>
      </w:tr>
      <w:tr w:rsidR="001E734E" w:rsidRPr="001E734E" w:rsidTr="00B57EBB">
        <w:tc>
          <w:tcPr>
            <w:tcW w:w="4788" w:type="dxa"/>
          </w:tcPr>
          <w:p w:rsidR="001E734E" w:rsidRPr="00BE7049" w:rsidRDefault="001E734E" w:rsidP="00291A68">
            <w:pPr>
              <w:pStyle w:val="Texto"/>
              <w:spacing w:after="80" w:line="214" w:lineRule="exact"/>
              <w:ind w:firstLine="0"/>
              <w:rPr>
                <w:rFonts w:ascii="Verdana" w:hAnsi="Verdana"/>
                <w:sz w:val="16"/>
                <w:szCs w:val="16"/>
              </w:rPr>
            </w:pPr>
            <w:r w:rsidRPr="00BE7049">
              <w:rPr>
                <w:rFonts w:ascii="Verdana" w:hAnsi="Verdana"/>
                <w:b/>
                <w:sz w:val="16"/>
                <w:szCs w:val="16"/>
              </w:rPr>
              <w:t xml:space="preserve">UNICO. </w:t>
            </w:r>
            <w:r w:rsidRPr="00BE7049">
              <w:rPr>
                <w:rFonts w:ascii="Verdana" w:hAnsi="Verdana"/>
                <w:sz w:val="16"/>
                <w:szCs w:val="16"/>
              </w:rPr>
              <w:t>Esta Norma Oficial Mexicana entrará en vigor a los sesenta días naturales después de la fecha de su publicación en el Diario Oficial de la Federación.</w:t>
            </w:r>
          </w:p>
        </w:tc>
        <w:tc>
          <w:tcPr>
            <w:tcW w:w="4788" w:type="dxa"/>
          </w:tcPr>
          <w:p w:rsidR="001E734E" w:rsidRPr="001E734E" w:rsidRDefault="001E734E" w:rsidP="00291A68">
            <w:pPr>
              <w:pStyle w:val="Texto"/>
              <w:spacing w:after="80" w:line="214" w:lineRule="exact"/>
              <w:ind w:firstLine="0"/>
              <w:rPr>
                <w:rFonts w:ascii="Verdana" w:hAnsi="Verdana"/>
                <w:sz w:val="16"/>
                <w:szCs w:val="16"/>
                <w:lang w:val="en-US"/>
              </w:rPr>
            </w:pPr>
            <w:r w:rsidRPr="001E734E">
              <w:rPr>
                <w:rFonts w:ascii="Verdana" w:hAnsi="Verdana"/>
                <w:b/>
                <w:sz w:val="16"/>
                <w:szCs w:val="16"/>
                <w:lang w:val="en-US"/>
              </w:rPr>
              <w:t xml:space="preserve">SOLE. </w:t>
            </w:r>
            <w:r w:rsidRPr="001E734E">
              <w:rPr>
                <w:rFonts w:ascii="Verdana" w:hAnsi="Verdana"/>
                <w:sz w:val="16"/>
                <w:szCs w:val="16"/>
                <w:lang w:val="en-US"/>
              </w:rPr>
              <w:t xml:space="preserve">This </w:t>
            </w:r>
            <w:r>
              <w:rPr>
                <w:rFonts w:ascii="Verdana" w:hAnsi="Verdana"/>
                <w:sz w:val="16"/>
                <w:szCs w:val="16"/>
                <w:lang w:val="en-US"/>
              </w:rPr>
              <w:t>Official Mexican Standard will take effect sixty calendar days after the date of its publication in the Official Daily of the Federation.</w:t>
            </w:r>
          </w:p>
        </w:tc>
      </w:tr>
      <w:tr w:rsidR="001E734E" w:rsidRPr="001E734E" w:rsidTr="00B57EBB">
        <w:tc>
          <w:tcPr>
            <w:tcW w:w="4788" w:type="dxa"/>
          </w:tcPr>
          <w:p w:rsidR="001E734E" w:rsidRPr="00BE7049" w:rsidRDefault="001E734E" w:rsidP="00291A68">
            <w:pPr>
              <w:pStyle w:val="Texto"/>
              <w:spacing w:after="80" w:line="214" w:lineRule="exact"/>
              <w:ind w:firstLine="0"/>
              <w:rPr>
                <w:rFonts w:ascii="Verdana" w:hAnsi="Verdana"/>
                <w:sz w:val="16"/>
                <w:szCs w:val="16"/>
              </w:rPr>
            </w:pPr>
            <w:r w:rsidRPr="00BE7049">
              <w:rPr>
                <w:rFonts w:ascii="Verdana" w:hAnsi="Verdana"/>
                <w:sz w:val="16"/>
                <w:szCs w:val="16"/>
              </w:rPr>
              <w:t xml:space="preserve">México, Distrito Federal, a los dieciséis días del mes de agosto de dos mil once.- La Subsecretaria de Fomento y Normatividad Ambiental de la Secretaría de Medio Ambiente y Recursos Naturales y Presidenta del Comité Consultivo Nacional de Normalización de Medio Ambiente y Recursos Naturales, </w:t>
            </w:r>
            <w:r w:rsidRPr="00BE7049">
              <w:rPr>
                <w:rFonts w:ascii="Verdana" w:hAnsi="Verdana"/>
                <w:b/>
                <w:sz w:val="16"/>
                <w:szCs w:val="16"/>
              </w:rPr>
              <w:t>Sandra Denisse Herrera Flores</w:t>
            </w:r>
            <w:r w:rsidRPr="00BE7049">
              <w:rPr>
                <w:rFonts w:ascii="Verdana" w:hAnsi="Verdana"/>
                <w:sz w:val="16"/>
                <w:szCs w:val="16"/>
              </w:rPr>
              <w:t>.- Rúbrica.</w:t>
            </w:r>
          </w:p>
        </w:tc>
        <w:tc>
          <w:tcPr>
            <w:tcW w:w="4788" w:type="dxa"/>
          </w:tcPr>
          <w:p w:rsidR="001E734E" w:rsidRPr="001E734E" w:rsidRDefault="001E734E" w:rsidP="00291A68">
            <w:pPr>
              <w:pStyle w:val="Texto"/>
              <w:spacing w:after="80" w:line="214" w:lineRule="exact"/>
              <w:ind w:firstLine="0"/>
              <w:rPr>
                <w:rFonts w:ascii="Verdana" w:hAnsi="Verdana"/>
                <w:sz w:val="16"/>
                <w:szCs w:val="16"/>
                <w:lang w:val="es-MX"/>
              </w:rPr>
            </w:pPr>
            <w:r>
              <w:rPr>
                <w:rFonts w:ascii="Verdana" w:hAnsi="Verdana"/>
                <w:sz w:val="16"/>
                <w:szCs w:val="16"/>
                <w:lang w:val="en-US"/>
              </w:rPr>
              <w:t xml:space="preserve">Mexico, Federal District, on the sixteenth day of the month of August of two thousand twelve. The Under Secretary of Environmental Promotion and Legislation of the Secretary of Environment and Natural Resources and the President of the National Consultative Committee of Standardization of Environment and Natural Resources, </w:t>
            </w:r>
            <w:r>
              <w:rPr>
                <w:rFonts w:ascii="Verdana" w:hAnsi="Verdana"/>
                <w:b/>
                <w:sz w:val="16"/>
                <w:szCs w:val="16"/>
                <w:lang w:val="en-US"/>
              </w:rPr>
              <w:t xml:space="preserve">Sandra </w:t>
            </w:r>
            <w:proofErr w:type="spellStart"/>
            <w:r>
              <w:rPr>
                <w:rFonts w:ascii="Verdana" w:hAnsi="Verdana"/>
                <w:b/>
                <w:sz w:val="16"/>
                <w:szCs w:val="16"/>
                <w:lang w:val="en-US"/>
              </w:rPr>
              <w:t>Denisse</w:t>
            </w:r>
            <w:proofErr w:type="spellEnd"/>
            <w:r>
              <w:rPr>
                <w:rFonts w:ascii="Verdana" w:hAnsi="Verdana"/>
                <w:b/>
                <w:sz w:val="16"/>
                <w:szCs w:val="16"/>
                <w:lang w:val="en-US"/>
              </w:rPr>
              <w:t xml:space="preserve"> Herrera Flores. </w:t>
            </w:r>
            <w:proofErr w:type="spellStart"/>
            <w:r w:rsidRPr="001E734E">
              <w:rPr>
                <w:rFonts w:ascii="Verdana" w:hAnsi="Verdana"/>
                <w:sz w:val="16"/>
                <w:szCs w:val="16"/>
                <w:lang w:val="es-MX"/>
              </w:rPr>
              <w:t>Signed</w:t>
            </w:r>
            <w:proofErr w:type="spellEnd"/>
            <w:r w:rsidRPr="001E734E">
              <w:rPr>
                <w:rFonts w:ascii="Verdana" w:hAnsi="Verdana"/>
                <w:sz w:val="16"/>
                <w:szCs w:val="16"/>
                <w:lang w:val="es-MX"/>
              </w:rPr>
              <w:t xml:space="preserve">. </w:t>
            </w:r>
          </w:p>
        </w:tc>
      </w:tr>
    </w:tbl>
    <w:p w:rsidR="00BE7049" w:rsidRPr="001E734E" w:rsidRDefault="00BE7049" w:rsidP="005234F5">
      <w:pPr>
        <w:pStyle w:val="Texto"/>
        <w:spacing w:after="80" w:line="214" w:lineRule="exact"/>
        <w:ind w:firstLine="0"/>
        <w:jc w:val="center"/>
        <w:rPr>
          <w:rFonts w:ascii="Verdana" w:hAnsi="Verdana"/>
          <w:b/>
          <w:sz w:val="16"/>
          <w:szCs w:val="16"/>
          <w:lang w:val="es-MX"/>
        </w:rPr>
      </w:pPr>
    </w:p>
    <w:p w:rsidR="00BE7049" w:rsidRDefault="00BE7049" w:rsidP="005234F5">
      <w:pPr>
        <w:pStyle w:val="Texto"/>
        <w:spacing w:after="80" w:line="214" w:lineRule="exact"/>
        <w:ind w:firstLine="0"/>
        <w:jc w:val="center"/>
        <w:rPr>
          <w:rFonts w:ascii="Verdana" w:hAnsi="Verdana"/>
          <w:b/>
          <w:sz w:val="16"/>
          <w:szCs w:val="16"/>
          <w:lang w:val="es-MX"/>
        </w:rPr>
      </w:pPr>
    </w:p>
    <w:p w:rsidR="001E734E" w:rsidRDefault="001E734E"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D50514" w:rsidRDefault="00D50514" w:rsidP="005234F5">
      <w:pPr>
        <w:pStyle w:val="Texto"/>
        <w:spacing w:after="80" w:line="214" w:lineRule="exact"/>
        <w:ind w:firstLine="0"/>
        <w:jc w:val="center"/>
        <w:rPr>
          <w:rFonts w:ascii="Verdana" w:hAnsi="Verdana"/>
          <w:b/>
          <w:sz w:val="16"/>
          <w:szCs w:val="16"/>
          <w:lang w:val="es-MX"/>
        </w:rPr>
      </w:pPr>
    </w:p>
    <w:p w:rsidR="001E734E" w:rsidRDefault="001E734E" w:rsidP="005234F5">
      <w:pPr>
        <w:pStyle w:val="Texto"/>
        <w:spacing w:after="80" w:line="214" w:lineRule="exact"/>
        <w:ind w:firstLine="0"/>
        <w:jc w:val="center"/>
        <w:rPr>
          <w:rFonts w:ascii="Verdana" w:hAnsi="Verdana"/>
          <w:b/>
          <w:sz w:val="16"/>
          <w:szCs w:val="16"/>
          <w:lang w:val="es-MX"/>
        </w:rPr>
      </w:pPr>
    </w:p>
    <w:p w:rsidR="001E734E" w:rsidRPr="001E734E" w:rsidRDefault="001E734E" w:rsidP="005234F5">
      <w:pPr>
        <w:pStyle w:val="Texto"/>
        <w:spacing w:after="80" w:line="214" w:lineRule="exact"/>
        <w:ind w:firstLine="0"/>
        <w:jc w:val="center"/>
        <w:rPr>
          <w:rFonts w:ascii="Verdana" w:hAnsi="Verdana"/>
          <w:b/>
          <w:sz w:val="16"/>
          <w:szCs w:val="16"/>
          <w:lang w:val="es-MX"/>
        </w:rPr>
      </w:pPr>
    </w:p>
    <w:p w:rsidR="00BE7049" w:rsidRPr="001E734E" w:rsidRDefault="00BE7049" w:rsidP="005234F5">
      <w:pPr>
        <w:pStyle w:val="Texto"/>
        <w:spacing w:after="80" w:line="214" w:lineRule="exact"/>
        <w:ind w:firstLine="0"/>
        <w:jc w:val="center"/>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E7049" w:rsidRPr="00BE7049" w:rsidTr="00BE7049">
        <w:tc>
          <w:tcPr>
            <w:tcW w:w="4788" w:type="dxa"/>
          </w:tcPr>
          <w:p w:rsidR="00BE7049" w:rsidRPr="00BE7049" w:rsidRDefault="00BE7049" w:rsidP="00291A68">
            <w:pPr>
              <w:pStyle w:val="Texto"/>
              <w:spacing w:after="80" w:line="214" w:lineRule="exact"/>
              <w:ind w:firstLine="0"/>
              <w:jc w:val="center"/>
              <w:rPr>
                <w:rFonts w:ascii="Verdana" w:hAnsi="Verdana"/>
                <w:b/>
                <w:sz w:val="16"/>
                <w:szCs w:val="16"/>
              </w:rPr>
            </w:pPr>
            <w:r w:rsidRPr="00BE7049">
              <w:rPr>
                <w:rFonts w:ascii="Verdana" w:hAnsi="Verdana"/>
                <w:b/>
                <w:sz w:val="16"/>
                <w:szCs w:val="16"/>
              </w:rPr>
              <w:lastRenderedPageBreak/>
              <w:t>Anexo Normativo 1</w:t>
            </w:r>
          </w:p>
        </w:tc>
        <w:tc>
          <w:tcPr>
            <w:tcW w:w="4788" w:type="dxa"/>
          </w:tcPr>
          <w:p w:rsidR="00BE7049" w:rsidRPr="001E734E" w:rsidRDefault="001E734E" w:rsidP="00291A68">
            <w:pPr>
              <w:pStyle w:val="Texto"/>
              <w:spacing w:after="80" w:line="214" w:lineRule="exact"/>
              <w:ind w:firstLine="0"/>
              <w:jc w:val="center"/>
              <w:rPr>
                <w:rFonts w:ascii="Verdana" w:hAnsi="Verdana"/>
                <w:b/>
                <w:sz w:val="16"/>
                <w:szCs w:val="16"/>
                <w:lang w:val="en-US"/>
              </w:rPr>
            </w:pPr>
            <w:r w:rsidRPr="001E734E">
              <w:rPr>
                <w:rFonts w:ascii="Verdana" w:hAnsi="Verdana"/>
                <w:b/>
                <w:sz w:val="16"/>
                <w:szCs w:val="16"/>
                <w:lang w:val="en-US"/>
              </w:rPr>
              <w:t>Mandatory Annex I</w:t>
            </w:r>
          </w:p>
        </w:tc>
      </w:tr>
      <w:tr w:rsidR="00BE7049" w:rsidRPr="00BE7049" w:rsidTr="00BE7049">
        <w:tc>
          <w:tcPr>
            <w:tcW w:w="4788" w:type="dxa"/>
          </w:tcPr>
          <w:p w:rsidR="00BE7049" w:rsidRPr="00BE7049" w:rsidRDefault="00BE7049" w:rsidP="00291A68">
            <w:pPr>
              <w:pStyle w:val="Texto"/>
              <w:spacing w:after="80" w:line="214" w:lineRule="exact"/>
              <w:ind w:firstLine="0"/>
              <w:jc w:val="center"/>
              <w:rPr>
                <w:rFonts w:ascii="Verdana" w:hAnsi="Verdana"/>
                <w:b/>
                <w:sz w:val="16"/>
                <w:szCs w:val="16"/>
              </w:rPr>
            </w:pPr>
            <w:r w:rsidRPr="00BE7049">
              <w:rPr>
                <w:rFonts w:ascii="Verdana" w:hAnsi="Verdana"/>
                <w:b/>
                <w:sz w:val="16"/>
                <w:szCs w:val="16"/>
              </w:rPr>
              <w:t>Procedimiento de lixiviación de precipitación sintética</w:t>
            </w:r>
          </w:p>
        </w:tc>
        <w:tc>
          <w:tcPr>
            <w:tcW w:w="4788" w:type="dxa"/>
          </w:tcPr>
          <w:p w:rsidR="00BE7049" w:rsidRPr="001E734E" w:rsidRDefault="001E734E" w:rsidP="00291A68">
            <w:pPr>
              <w:pStyle w:val="Texto"/>
              <w:spacing w:after="80" w:line="214" w:lineRule="exact"/>
              <w:ind w:firstLine="0"/>
              <w:jc w:val="center"/>
              <w:rPr>
                <w:rFonts w:ascii="Verdana" w:hAnsi="Verdana"/>
                <w:b/>
                <w:sz w:val="16"/>
                <w:szCs w:val="16"/>
                <w:lang w:val="en-US"/>
              </w:rPr>
            </w:pPr>
            <w:r w:rsidRPr="001E734E">
              <w:rPr>
                <w:rFonts w:ascii="Verdana" w:hAnsi="Verdana"/>
                <w:b/>
                <w:sz w:val="16"/>
                <w:szCs w:val="16"/>
                <w:lang w:val="en-US"/>
              </w:rPr>
              <w:t>Synthetic precipitation leaching procedure</w:t>
            </w:r>
          </w:p>
          <w:p w:rsidR="001E734E" w:rsidRPr="001E734E" w:rsidRDefault="001E734E" w:rsidP="00291A68">
            <w:pPr>
              <w:pStyle w:val="Texto"/>
              <w:spacing w:after="80" w:line="214" w:lineRule="exact"/>
              <w:ind w:firstLine="0"/>
              <w:jc w:val="center"/>
              <w:rPr>
                <w:rFonts w:ascii="Verdana" w:hAnsi="Verdana"/>
                <w:b/>
                <w:sz w:val="16"/>
                <w:szCs w:val="16"/>
                <w:lang w:val="en-US"/>
              </w:rPr>
            </w:pP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b/>
                <w:sz w:val="16"/>
                <w:szCs w:val="16"/>
              </w:rPr>
            </w:pPr>
            <w:r w:rsidRPr="00BE7049">
              <w:rPr>
                <w:rFonts w:ascii="Verdana" w:hAnsi="Verdana"/>
                <w:b/>
                <w:sz w:val="16"/>
                <w:szCs w:val="16"/>
              </w:rPr>
              <w:t>1. Introducción</w:t>
            </w:r>
          </w:p>
        </w:tc>
        <w:tc>
          <w:tcPr>
            <w:tcW w:w="4788" w:type="dxa"/>
          </w:tcPr>
          <w:p w:rsidR="00BE7049" w:rsidRPr="001E734E" w:rsidRDefault="001E734E" w:rsidP="00291A68">
            <w:pPr>
              <w:pStyle w:val="Texto"/>
              <w:spacing w:after="80" w:line="214" w:lineRule="exact"/>
              <w:ind w:firstLine="0"/>
              <w:rPr>
                <w:rFonts w:ascii="Verdana" w:hAnsi="Verdana"/>
                <w:b/>
                <w:i/>
                <w:sz w:val="16"/>
                <w:szCs w:val="16"/>
                <w:lang w:val="es-MX"/>
              </w:rPr>
            </w:pPr>
            <w:r w:rsidRPr="001E734E">
              <w:rPr>
                <w:rFonts w:ascii="Verdana" w:hAnsi="Verdana"/>
                <w:b/>
                <w:sz w:val="16"/>
                <w:szCs w:val="16"/>
                <w:lang w:val="es-MX"/>
              </w:rPr>
              <w:t xml:space="preserve">1. </w:t>
            </w:r>
            <w:proofErr w:type="spellStart"/>
            <w:r>
              <w:rPr>
                <w:rFonts w:ascii="Verdana" w:hAnsi="Verdana"/>
                <w:b/>
                <w:sz w:val="16"/>
                <w:szCs w:val="16"/>
                <w:lang w:val="es-MX"/>
              </w:rPr>
              <w:t>Introduction</w:t>
            </w:r>
            <w:proofErr w:type="spellEnd"/>
          </w:p>
        </w:tc>
      </w:tr>
      <w:tr w:rsidR="00BE7049" w:rsidRPr="001E734E"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sz w:val="16"/>
                <w:szCs w:val="16"/>
              </w:rPr>
              <w:t>La toxicidad de los metales y metaloides (MM) en los residuos mineros no depende de su concentración total, sino de la concentración de la fracción extraíble bajo condiciones ambientales. La fracción es la que puede representar un riesgo ambiental, ya que es móvil en el ambiente. También se considera a esta fracción extraíble como una medida indirecta de la fracción biodisponible, ya que reacciona fácilmente dentro de los organismos vivos.</w:t>
            </w:r>
          </w:p>
        </w:tc>
        <w:tc>
          <w:tcPr>
            <w:tcW w:w="4788" w:type="dxa"/>
          </w:tcPr>
          <w:p w:rsidR="00BE7049" w:rsidRPr="001E734E" w:rsidRDefault="001E734E" w:rsidP="00291A68">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The toxicity of the metals and metalloids (MM) in the mining wastes does not depend on their total concentration, but on the concentration of the extractable fraction under environmental conditions. The fraction is that which can represent an environmental risk, because it is mobile in the environment. This extractable fraction is all considered as an indirect measure of the bioavailable fraction, because it reacts easily within living organisms. </w:t>
            </w: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b/>
                <w:sz w:val="16"/>
                <w:szCs w:val="16"/>
              </w:rPr>
            </w:pPr>
            <w:r w:rsidRPr="00BE7049">
              <w:rPr>
                <w:rFonts w:ascii="Verdana" w:hAnsi="Verdana"/>
                <w:b/>
                <w:sz w:val="16"/>
                <w:szCs w:val="16"/>
              </w:rPr>
              <w:t>2. Objetivo</w:t>
            </w:r>
          </w:p>
        </w:tc>
        <w:tc>
          <w:tcPr>
            <w:tcW w:w="4788" w:type="dxa"/>
          </w:tcPr>
          <w:p w:rsidR="00BE7049" w:rsidRPr="001E734E" w:rsidRDefault="001E734E" w:rsidP="00291A68">
            <w:pPr>
              <w:pStyle w:val="Texto"/>
              <w:spacing w:after="80" w:line="214" w:lineRule="exact"/>
              <w:ind w:firstLine="0"/>
              <w:rPr>
                <w:rFonts w:ascii="Verdana" w:hAnsi="Verdana"/>
                <w:b/>
                <w:sz w:val="16"/>
                <w:szCs w:val="16"/>
                <w:lang w:val="en-US"/>
              </w:rPr>
            </w:pPr>
            <w:r>
              <w:rPr>
                <w:rFonts w:ascii="Verdana" w:hAnsi="Verdana"/>
                <w:b/>
                <w:sz w:val="16"/>
                <w:szCs w:val="16"/>
                <w:lang w:val="en-US"/>
              </w:rPr>
              <w:t>2. Objective</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sz w:val="16"/>
                <w:szCs w:val="16"/>
              </w:rPr>
              <w:t xml:space="preserve">Este método se elaboró con base en el método EPA-1312, con el propósito de determinar la movilidad de </w:t>
            </w:r>
            <w:proofErr w:type="spellStart"/>
            <w:r w:rsidRPr="00BE7049">
              <w:rPr>
                <w:rFonts w:ascii="Verdana" w:hAnsi="Verdana"/>
                <w:sz w:val="16"/>
                <w:szCs w:val="16"/>
              </w:rPr>
              <w:t>analitos</w:t>
            </w:r>
            <w:proofErr w:type="spellEnd"/>
            <w:r w:rsidRPr="00BE7049">
              <w:rPr>
                <w:rFonts w:ascii="Verdana" w:hAnsi="Verdana"/>
                <w:sz w:val="16"/>
                <w:szCs w:val="16"/>
              </w:rPr>
              <w:t xml:space="preserve"> orgánicos e inorgánicos presentes en los residuos mineros por medio del procedimiento de lixiviación de precipitación sintética con mezcla de H</w:t>
            </w:r>
            <w:r w:rsidRPr="00BE7049">
              <w:rPr>
                <w:rFonts w:ascii="Verdana" w:hAnsi="Verdana"/>
                <w:position w:val="-4"/>
                <w:sz w:val="16"/>
                <w:szCs w:val="16"/>
              </w:rPr>
              <w:t>2</w:t>
            </w:r>
            <w:r w:rsidRPr="00BE7049">
              <w:rPr>
                <w:rFonts w:ascii="Verdana" w:hAnsi="Verdana"/>
                <w:sz w:val="16"/>
                <w:szCs w:val="16"/>
              </w:rPr>
              <w:t>SO</w:t>
            </w:r>
            <w:r w:rsidRPr="00BE7049">
              <w:rPr>
                <w:rFonts w:ascii="Verdana" w:hAnsi="Verdana"/>
                <w:position w:val="-4"/>
                <w:sz w:val="16"/>
                <w:szCs w:val="16"/>
              </w:rPr>
              <w:t>4</w:t>
            </w:r>
            <w:r w:rsidRPr="00BE7049">
              <w:rPr>
                <w:rFonts w:ascii="Verdana" w:hAnsi="Verdana"/>
                <w:sz w:val="16"/>
                <w:szCs w:val="16"/>
              </w:rPr>
              <w:t>/HNO</w:t>
            </w:r>
            <w:r w:rsidRPr="00BE7049">
              <w:rPr>
                <w:rFonts w:ascii="Verdana" w:hAnsi="Verdana"/>
                <w:position w:val="-4"/>
                <w:sz w:val="16"/>
                <w:szCs w:val="16"/>
              </w:rPr>
              <w:t>3</w:t>
            </w:r>
            <w:r w:rsidRPr="00BE7049">
              <w:rPr>
                <w:rFonts w:ascii="Verdana" w:hAnsi="Verdana"/>
                <w:sz w:val="16"/>
                <w:szCs w:val="16"/>
              </w:rPr>
              <w:t>.</w:t>
            </w:r>
          </w:p>
        </w:tc>
        <w:tc>
          <w:tcPr>
            <w:tcW w:w="4788" w:type="dxa"/>
          </w:tcPr>
          <w:p w:rsidR="00BE7049" w:rsidRPr="00F8021B" w:rsidRDefault="00F8021B" w:rsidP="00F8021B">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This method was prepared based on the EPA-1312 method, for the purpose of determining the mobility of organic and inorganic </w:t>
            </w:r>
            <w:proofErr w:type="spellStart"/>
            <w:r>
              <w:rPr>
                <w:rFonts w:ascii="Verdana" w:hAnsi="Verdana"/>
                <w:sz w:val="16"/>
                <w:szCs w:val="16"/>
                <w:lang w:val="en-US"/>
              </w:rPr>
              <w:t>analytes</w:t>
            </w:r>
            <w:proofErr w:type="spellEnd"/>
            <w:r>
              <w:rPr>
                <w:rFonts w:ascii="Verdana" w:hAnsi="Verdana"/>
                <w:sz w:val="16"/>
                <w:szCs w:val="16"/>
                <w:lang w:val="en-US"/>
              </w:rPr>
              <w:t xml:space="preserve"> present in the mining wastes by means of the synthetic precipitation leaching procedure with mixture of </w:t>
            </w:r>
            <w:r w:rsidRPr="00F8021B">
              <w:rPr>
                <w:rFonts w:ascii="Verdana" w:hAnsi="Verdana"/>
                <w:sz w:val="16"/>
                <w:szCs w:val="16"/>
                <w:lang w:val="en-US"/>
              </w:rPr>
              <w:t>H</w:t>
            </w:r>
            <w:r w:rsidRPr="00F8021B">
              <w:rPr>
                <w:rFonts w:ascii="Verdana" w:hAnsi="Verdana"/>
                <w:position w:val="-4"/>
                <w:sz w:val="16"/>
                <w:szCs w:val="16"/>
                <w:lang w:val="en-US"/>
              </w:rPr>
              <w:t>2</w:t>
            </w:r>
            <w:r w:rsidRPr="00F8021B">
              <w:rPr>
                <w:rFonts w:ascii="Verdana" w:hAnsi="Verdana"/>
                <w:sz w:val="16"/>
                <w:szCs w:val="16"/>
                <w:lang w:val="en-US"/>
              </w:rPr>
              <w:t>SO</w:t>
            </w:r>
            <w:r w:rsidRPr="00F8021B">
              <w:rPr>
                <w:rFonts w:ascii="Verdana" w:hAnsi="Verdana"/>
                <w:position w:val="-4"/>
                <w:sz w:val="16"/>
                <w:szCs w:val="16"/>
                <w:lang w:val="en-US"/>
              </w:rPr>
              <w:t>4</w:t>
            </w:r>
            <w:r w:rsidRPr="00F8021B">
              <w:rPr>
                <w:rFonts w:ascii="Verdana" w:hAnsi="Verdana"/>
                <w:sz w:val="16"/>
                <w:szCs w:val="16"/>
                <w:lang w:val="en-US"/>
              </w:rPr>
              <w:t>/HNO</w:t>
            </w:r>
            <w:r w:rsidRPr="00F8021B">
              <w:rPr>
                <w:rFonts w:ascii="Verdana" w:hAnsi="Verdana"/>
                <w:position w:val="-4"/>
                <w:sz w:val="16"/>
                <w:szCs w:val="16"/>
                <w:lang w:val="en-US"/>
              </w:rPr>
              <w:t>3</w:t>
            </w:r>
            <w:r w:rsidRPr="00F8021B">
              <w:rPr>
                <w:rFonts w:ascii="Verdana" w:hAnsi="Verdana"/>
                <w:sz w:val="16"/>
                <w:szCs w:val="16"/>
                <w:lang w:val="en-US"/>
              </w:rPr>
              <w:t>.</w:t>
            </w: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b/>
                <w:sz w:val="16"/>
                <w:szCs w:val="16"/>
              </w:rPr>
            </w:pPr>
            <w:r w:rsidRPr="00BE7049">
              <w:rPr>
                <w:rFonts w:ascii="Verdana" w:hAnsi="Verdana"/>
                <w:b/>
                <w:sz w:val="16"/>
                <w:szCs w:val="16"/>
              </w:rPr>
              <w:t>3. Resumen del método</w:t>
            </w:r>
          </w:p>
        </w:tc>
        <w:tc>
          <w:tcPr>
            <w:tcW w:w="4788" w:type="dxa"/>
          </w:tcPr>
          <w:p w:rsidR="00BE7049" w:rsidRPr="001E734E" w:rsidRDefault="00F8021B" w:rsidP="00291A68">
            <w:pPr>
              <w:pStyle w:val="Texto"/>
              <w:spacing w:after="80" w:line="214" w:lineRule="exact"/>
              <w:ind w:firstLine="0"/>
              <w:rPr>
                <w:rFonts w:ascii="Verdana" w:hAnsi="Verdana"/>
                <w:b/>
                <w:sz w:val="16"/>
                <w:szCs w:val="16"/>
                <w:lang w:val="en-US"/>
              </w:rPr>
            </w:pPr>
            <w:r>
              <w:rPr>
                <w:rFonts w:ascii="Verdana" w:hAnsi="Verdana"/>
                <w:b/>
                <w:sz w:val="16"/>
                <w:szCs w:val="16"/>
                <w:lang w:val="en-US"/>
              </w:rPr>
              <w:t>3. Summary of the method</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t>3.1</w:t>
            </w:r>
            <w:r w:rsidRPr="00BE7049">
              <w:rPr>
                <w:rFonts w:ascii="Verdana" w:hAnsi="Verdana"/>
                <w:sz w:val="16"/>
                <w:szCs w:val="16"/>
              </w:rPr>
              <w:t xml:space="preserve"> Para muestras líquidas (que contienen menos de 0.5% de material sólido seco), la muestra, después de la filtración a través de un filtro de fibra de vidrio de 0.6 a 0.8 µm, se define como el extracto 1312.</w:t>
            </w:r>
          </w:p>
        </w:tc>
        <w:tc>
          <w:tcPr>
            <w:tcW w:w="4788" w:type="dxa"/>
          </w:tcPr>
          <w:p w:rsidR="00BE7049" w:rsidRPr="00F8021B" w:rsidRDefault="00F8021B" w:rsidP="00D50514">
            <w:pPr>
              <w:pStyle w:val="Texto"/>
              <w:spacing w:after="80" w:line="214" w:lineRule="exact"/>
              <w:ind w:firstLine="0"/>
              <w:rPr>
                <w:rFonts w:ascii="Verdana" w:hAnsi="Verdana"/>
                <w:sz w:val="16"/>
                <w:szCs w:val="16"/>
                <w:lang w:val="en-US"/>
              </w:rPr>
            </w:pPr>
            <w:r>
              <w:rPr>
                <w:rFonts w:ascii="Verdana" w:hAnsi="Verdana"/>
                <w:b/>
                <w:sz w:val="16"/>
                <w:szCs w:val="16"/>
                <w:lang w:val="en-US"/>
              </w:rPr>
              <w:t xml:space="preserve">3.1 </w:t>
            </w:r>
            <w:r w:rsidR="00D50514" w:rsidRPr="00D50514">
              <w:rPr>
                <w:rFonts w:ascii="Verdana" w:hAnsi="Verdana"/>
                <w:sz w:val="16"/>
                <w:szCs w:val="16"/>
                <w:lang w:val="en-US"/>
              </w:rPr>
              <w:t>For liquid samples (i.e., those containing less than 0.5 % dry</w:t>
            </w:r>
            <w:r w:rsidR="00D50514">
              <w:rPr>
                <w:rFonts w:ascii="Verdana" w:hAnsi="Verdana"/>
                <w:sz w:val="16"/>
                <w:szCs w:val="16"/>
                <w:lang w:val="en-US"/>
              </w:rPr>
              <w:t xml:space="preserve"> </w:t>
            </w:r>
            <w:r w:rsidR="00D50514" w:rsidRPr="00D50514">
              <w:rPr>
                <w:rFonts w:ascii="Verdana" w:hAnsi="Verdana"/>
                <w:sz w:val="16"/>
                <w:szCs w:val="16"/>
                <w:lang w:val="en-US"/>
              </w:rPr>
              <w:t xml:space="preserve">solid material), the sample, after filtration through a 0.6 to 0.8 </w:t>
            </w:r>
            <w:proofErr w:type="spellStart"/>
            <w:r w:rsidR="00D50514" w:rsidRPr="00D50514">
              <w:rPr>
                <w:rFonts w:ascii="Verdana" w:hAnsi="Verdana"/>
                <w:sz w:val="16"/>
                <w:szCs w:val="16"/>
                <w:lang w:val="en-US"/>
              </w:rPr>
              <w:t>μm</w:t>
            </w:r>
            <w:proofErr w:type="spellEnd"/>
            <w:r w:rsidR="00D50514" w:rsidRPr="00D50514">
              <w:rPr>
                <w:rFonts w:ascii="Verdana" w:hAnsi="Verdana"/>
                <w:sz w:val="16"/>
                <w:szCs w:val="16"/>
                <w:lang w:val="en-US"/>
              </w:rPr>
              <w:t xml:space="preserve"> glass fiber</w:t>
            </w:r>
            <w:r w:rsidR="00D50514">
              <w:rPr>
                <w:rFonts w:ascii="Verdana" w:hAnsi="Verdana"/>
                <w:sz w:val="16"/>
                <w:szCs w:val="16"/>
                <w:lang w:val="en-US"/>
              </w:rPr>
              <w:t xml:space="preserve"> </w:t>
            </w:r>
            <w:r w:rsidR="00D50514" w:rsidRPr="00D50514">
              <w:rPr>
                <w:rFonts w:ascii="Verdana" w:hAnsi="Verdana"/>
                <w:sz w:val="16"/>
                <w:szCs w:val="16"/>
                <w:lang w:val="en-US"/>
              </w:rPr>
              <w:t>filter, is defined as the 1312 extract.</w:t>
            </w:r>
          </w:p>
        </w:tc>
      </w:tr>
      <w:tr w:rsidR="00BE7049" w:rsidRPr="0055708D"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t>3.2</w:t>
            </w:r>
            <w:r w:rsidRPr="00BE7049">
              <w:rPr>
                <w:rFonts w:ascii="Verdana" w:hAnsi="Verdana"/>
                <w:sz w:val="16"/>
                <w:szCs w:val="16"/>
              </w:rPr>
              <w:t xml:space="preserve"> Para muestras que contienen 0.5% o más de sólidos, la fase líquida, si la hubiere, se separa de la fase sólida y se almacena para su posterior análisis; el tamaño de las partículas de la fase sólida se reduce en caso de ser necesario. La fase sólida se extrae con una cantidad de fluido (reactivo) de extracción igual a 20 veces el peso de la fase sólida. El fluido de extracción estará en función de la región del país en el que se localiza el sitio de la muestra si la muestra es un suelo. Si la muestra es un residuo o aguas residuales, el fluido de extracción empleado es una solución de un pH de 4.2. Se utiliza </w:t>
            </w:r>
            <w:proofErr w:type="gramStart"/>
            <w:r w:rsidRPr="00BE7049">
              <w:rPr>
                <w:rFonts w:ascii="Verdana" w:hAnsi="Verdana"/>
                <w:sz w:val="16"/>
                <w:szCs w:val="16"/>
              </w:rPr>
              <w:t xml:space="preserve">un recipiente extractor especial cuando se hacen pruebas de </w:t>
            </w:r>
            <w:proofErr w:type="spellStart"/>
            <w:r w:rsidRPr="00BE7049">
              <w:rPr>
                <w:rFonts w:ascii="Verdana" w:hAnsi="Verdana"/>
                <w:sz w:val="16"/>
                <w:szCs w:val="16"/>
              </w:rPr>
              <w:t>analitos</w:t>
            </w:r>
            <w:proofErr w:type="spellEnd"/>
            <w:r w:rsidRPr="00BE7049">
              <w:rPr>
                <w:rFonts w:ascii="Verdana" w:hAnsi="Verdana"/>
                <w:sz w:val="16"/>
                <w:szCs w:val="16"/>
              </w:rPr>
              <w:t xml:space="preserve"> volátiles</w:t>
            </w:r>
            <w:proofErr w:type="gramEnd"/>
            <w:r w:rsidRPr="00BE7049">
              <w:rPr>
                <w:rFonts w:ascii="Verdana" w:hAnsi="Verdana"/>
                <w:sz w:val="16"/>
                <w:szCs w:val="16"/>
              </w:rPr>
              <w:t>. Después de la extracción, el extracto líquido se separa de la fase sólida a través de una filtración usando un filtro de fibra de vidrio de 0.6 a 0.8 µm.</w:t>
            </w:r>
          </w:p>
        </w:tc>
        <w:tc>
          <w:tcPr>
            <w:tcW w:w="4788" w:type="dxa"/>
          </w:tcPr>
          <w:p w:rsidR="00BE7049" w:rsidRPr="00F8021B" w:rsidRDefault="00F8021B" w:rsidP="00D50514">
            <w:pPr>
              <w:pStyle w:val="Texto"/>
              <w:spacing w:after="80" w:line="214" w:lineRule="exact"/>
              <w:rPr>
                <w:rFonts w:ascii="Verdana" w:hAnsi="Verdana"/>
                <w:sz w:val="16"/>
                <w:szCs w:val="16"/>
                <w:lang w:val="en-US"/>
              </w:rPr>
            </w:pPr>
            <w:r>
              <w:rPr>
                <w:rFonts w:ascii="Verdana" w:hAnsi="Verdana"/>
                <w:b/>
                <w:sz w:val="16"/>
                <w:szCs w:val="16"/>
                <w:lang w:val="en-US"/>
              </w:rPr>
              <w:t xml:space="preserve">3.2 </w:t>
            </w:r>
            <w:r w:rsidR="00D50514" w:rsidRPr="00D50514">
              <w:rPr>
                <w:rFonts w:ascii="Verdana" w:hAnsi="Verdana"/>
                <w:sz w:val="16"/>
                <w:szCs w:val="16"/>
                <w:lang w:val="en-US"/>
              </w:rPr>
              <w:t>For samples containing greater than 0.5 % solids, the liquid phase,</w:t>
            </w:r>
            <w:r w:rsidR="00D50514">
              <w:rPr>
                <w:rFonts w:ascii="Verdana" w:hAnsi="Verdana"/>
                <w:sz w:val="16"/>
                <w:szCs w:val="16"/>
                <w:lang w:val="en-US"/>
              </w:rPr>
              <w:t xml:space="preserve"> </w:t>
            </w:r>
            <w:r w:rsidR="00D50514" w:rsidRPr="00D50514">
              <w:rPr>
                <w:rFonts w:ascii="Verdana" w:hAnsi="Verdana"/>
                <w:sz w:val="16"/>
                <w:szCs w:val="16"/>
                <w:lang w:val="en-US"/>
              </w:rPr>
              <w:t>if any, is separated from the solid phase and stored for later analysis; the</w:t>
            </w:r>
            <w:r w:rsidR="00D50514">
              <w:rPr>
                <w:rFonts w:ascii="Verdana" w:hAnsi="Verdana"/>
                <w:sz w:val="16"/>
                <w:szCs w:val="16"/>
                <w:lang w:val="en-US"/>
              </w:rPr>
              <w:t xml:space="preserve"> </w:t>
            </w:r>
            <w:r w:rsidR="00D50514" w:rsidRPr="00D50514">
              <w:rPr>
                <w:rFonts w:ascii="Verdana" w:hAnsi="Verdana"/>
                <w:sz w:val="16"/>
                <w:szCs w:val="16"/>
                <w:lang w:val="en-US"/>
              </w:rPr>
              <w:t>particle size of the solid phase is reduced, if necessary. The solid phase is</w:t>
            </w:r>
            <w:r w:rsidR="00D50514">
              <w:rPr>
                <w:rFonts w:ascii="Verdana" w:hAnsi="Verdana"/>
                <w:sz w:val="16"/>
                <w:szCs w:val="16"/>
                <w:lang w:val="en-US"/>
              </w:rPr>
              <w:t xml:space="preserve"> </w:t>
            </w:r>
            <w:r w:rsidR="00D50514" w:rsidRPr="00D50514">
              <w:rPr>
                <w:rFonts w:ascii="Verdana" w:hAnsi="Verdana"/>
                <w:sz w:val="16"/>
                <w:szCs w:val="16"/>
                <w:lang w:val="en-US"/>
              </w:rPr>
              <w:t>extracted with an amount of extraction fluid equal to 20 times the weight of the</w:t>
            </w:r>
            <w:r w:rsidR="00D50514">
              <w:rPr>
                <w:rFonts w:ascii="Verdana" w:hAnsi="Verdana"/>
                <w:sz w:val="16"/>
                <w:szCs w:val="16"/>
                <w:lang w:val="en-US"/>
              </w:rPr>
              <w:t xml:space="preserve"> </w:t>
            </w:r>
            <w:r w:rsidR="00D50514" w:rsidRPr="00D50514">
              <w:rPr>
                <w:rFonts w:ascii="Verdana" w:hAnsi="Verdana"/>
                <w:sz w:val="16"/>
                <w:szCs w:val="16"/>
                <w:lang w:val="en-US"/>
              </w:rPr>
              <w:t>solid phase. The extraction fluid employed is a function of the region of the</w:t>
            </w:r>
            <w:r w:rsidR="00D50514">
              <w:rPr>
                <w:rFonts w:ascii="Verdana" w:hAnsi="Verdana"/>
                <w:sz w:val="16"/>
                <w:szCs w:val="16"/>
                <w:lang w:val="en-US"/>
              </w:rPr>
              <w:t xml:space="preserve"> </w:t>
            </w:r>
            <w:r w:rsidR="00D50514" w:rsidRPr="00D50514">
              <w:rPr>
                <w:rFonts w:ascii="Verdana" w:hAnsi="Verdana"/>
                <w:sz w:val="16"/>
                <w:szCs w:val="16"/>
                <w:lang w:val="en-US"/>
              </w:rPr>
              <w:t>country where the sample site is located if the sample is a soil. If the sample</w:t>
            </w:r>
            <w:r w:rsidR="00D50514">
              <w:rPr>
                <w:rFonts w:ascii="Verdana" w:hAnsi="Verdana"/>
                <w:sz w:val="16"/>
                <w:szCs w:val="16"/>
                <w:lang w:val="en-US"/>
              </w:rPr>
              <w:t xml:space="preserve"> </w:t>
            </w:r>
            <w:r w:rsidR="00D50514" w:rsidRPr="00D50514">
              <w:rPr>
                <w:rFonts w:ascii="Verdana" w:hAnsi="Verdana"/>
                <w:sz w:val="16"/>
                <w:szCs w:val="16"/>
                <w:lang w:val="en-US"/>
              </w:rPr>
              <w:t>is a waste or wastewater, the extraction fluid employed is a pH 4.2 solution.</w:t>
            </w:r>
            <w:r w:rsidR="00D50514">
              <w:rPr>
                <w:rFonts w:ascii="Verdana" w:hAnsi="Verdana"/>
                <w:sz w:val="16"/>
                <w:szCs w:val="16"/>
                <w:lang w:val="en-US"/>
              </w:rPr>
              <w:t xml:space="preserve"> </w:t>
            </w:r>
            <w:r w:rsidR="00D50514" w:rsidRPr="00D50514">
              <w:rPr>
                <w:rFonts w:ascii="Verdana" w:hAnsi="Verdana"/>
                <w:sz w:val="16"/>
                <w:szCs w:val="16"/>
                <w:lang w:val="en-US"/>
              </w:rPr>
              <w:t xml:space="preserve">A special extractor vessel is used when testing for volatile </w:t>
            </w:r>
            <w:proofErr w:type="spellStart"/>
            <w:r w:rsidR="00D50514" w:rsidRPr="00D50514">
              <w:rPr>
                <w:rFonts w:ascii="Verdana" w:hAnsi="Verdana"/>
                <w:sz w:val="16"/>
                <w:szCs w:val="16"/>
                <w:lang w:val="en-US"/>
              </w:rPr>
              <w:t>analytes</w:t>
            </w:r>
            <w:proofErr w:type="spellEnd"/>
            <w:r w:rsidR="00D50514">
              <w:rPr>
                <w:rFonts w:ascii="Verdana" w:hAnsi="Verdana"/>
                <w:sz w:val="16"/>
                <w:szCs w:val="16"/>
                <w:lang w:val="en-US"/>
              </w:rPr>
              <w:t xml:space="preserve">. </w:t>
            </w:r>
            <w:r w:rsidR="00D50514" w:rsidRPr="00D50514">
              <w:rPr>
                <w:rFonts w:ascii="Verdana" w:hAnsi="Verdana"/>
                <w:sz w:val="16"/>
                <w:szCs w:val="16"/>
                <w:lang w:val="en-US"/>
              </w:rPr>
              <w:t>Following extraction, the liquid extract</w:t>
            </w:r>
            <w:r w:rsidR="00D50514">
              <w:rPr>
                <w:rFonts w:ascii="Verdana" w:hAnsi="Verdana"/>
                <w:sz w:val="16"/>
                <w:szCs w:val="16"/>
                <w:lang w:val="en-US"/>
              </w:rPr>
              <w:t xml:space="preserve"> </w:t>
            </w:r>
            <w:r w:rsidR="00D50514" w:rsidRPr="00D50514">
              <w:rPr>
                <w:rFonts w:ascii="Verdana" w:hAnsi="Verdana"/>
                <w:sz w:val="16"/>
                <w:szCs w:val="16"/>
                <w:lang w:val="en-US"/>
              </w:rPr>
              <w:t xml:space="preserve">is separated from the solid phase </w:t>
            </w:r>
            <w:r w:rsidR="00D50514">
              <w:rPr>
                <w:rFonts w:ascii="Verdana" w:hAnsi="Verdana"/>
                <w:sz w:val="16"/>
                <w:szCs w:val="16"/>
                <w:lang w:val="en-US"/>
              </w:rPr>
              <w:t>through a</w:t>
            </w:r>
            <w:r w:rsidR="00D50514" w:rsidRPr="00D50514">
              <w:rPr>
                <w:rFonts w:ascii="Verdana" w:hAnsi="Verdana"/>
                <w:sz w:val="16"/>
                <w:szCs w:val="16"/>
                <w:lang w:val="en-US"/>
              </w:rPr>
              <w:t xml:space="preserve"> filtration </w:t>
            </w:r>
            <w:proofErr w:type="gramStart"/>
            <w:r w:rsidR="00D50514">
              <w:rPr>
                <w:rFonts w:ascii="Verdana" w:hAnsi="Verdana"/>
                <w:sz w:val="16"/>
                <w:szCs w:val="16"/>
                <w:lang w:val="en-US"/>
              </w:rPr>
              <w:t xml:space="preserve">using </w:t>
            </w:r>
            <w:r w:rsidR="00D50514" w:rsidRPr="00D50514">
              <w:rPr>
                <w:rFonts w:ascii="Verdana" w:hAnsi="Verdana"/>
                <w:sz w:val="16"/>
                <w:szCs w:val="16"/>
                <w:lang w:val="en-US"/>
              </w:rPr>
              <w:t xml:space="preserve"> a</w:t>
            </w:r>
            <w:proofErr w:type="gramEnd"/>
            <w:r w:rsidR="00D50514" w:rsidRPr="00D50514">
              <w:rPr>
                <w:rFonts w:ascii="Verdana" w:hAnsi="Verdana"/>
                <w:sz w:val="16"/>
                <w:szCs w:val="16"/>
                <w:lang w:val="en-US"/>
              </w:rPr>
              <w:t xml:space="preserve"> 0.6 to 0.8 </w:t>
            </w:r>
            <w:proofErr w:type="spellStart"/>
            <w:r w:rsidR="00D50514" w:rsidRPr="00D50514">
              <w:rPr>
                <w:rFonts w:ascii="Verdana" w:hAnsi="Verdana"/>
                <w:sz w:val="16"/>
                <w:szCs w:val="16"/>
                <w:lang w:val="en-US"/>
              </w:rPr>
              <w:t>μm</w:t>
            </w:r>
            <w:proofErr w:type="spellEnd"/>
            <w:r w:rsidR="00D50514" w:rsidRPr="00D50514">
              <w:rPr>
                <w:rFonts w:ascii="Verdana" w:hAnsi="Verdana"/>
                <w:sz w:val="16"/>
                <w:szCs w:val="16"/>
                <w:lang w:val="en-US"/>
              </w:rPr>
              <w:t xml:space="preserve"> glass</w:t>
            </w:r>
            <w:r w:rsidR="00D50514">
              <w:rPr>
                <w:rFonts w:ascii="Verdana" w:hAnsi="Verdana"/>
                <w:sz w:val="16"/>
                <w:szCs w:val="16"/>
                <w:lang w:val="en-US"/>
              </w:rPr>
              <w:t xml:space="preserve"> </w:t>
            </w:r>
            <w:r w:rsidR="00D50514" w:rsidRPr="00D50514">
              <w:rPr>
                <w:rFonts w:ascii="Verdana" w:hAnsi="Verdana"/>
                <w:sz w:val="16"/>
                <w:szCs w:val="16"/>
                <w:lang w:val="en-US"/>
              </w:rPr>
              <w:t>fiber filter.</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t>3.3</w:t>
            </w:r>
            <w:r w:rsidRPr="00BE7049">
              <w:rPr>
                <w:rFonts w:ascii="Verdana" w:hAnsi="Verdana"/>
                <w:sz w:val="16"/>
                <w:szCs w:val="16"/>
              </w:rPr>
              <w:t xml:space="preserve"> Si son compatibles (es decir, al combinarse no forman fases múltiples), la fase líquida inicial de los residuos se añade al extracto líquido, y éstos se analizan conjuntamente. Si son incompatibles, los líquidos se analizan por separado y los resultados se combinan matemáticamente para obtener una concentración promedio en volumen.</w:t>
            </w:r>
          </w:p>
        </w:tc>
        <w:tc>
          <w:tcPr>
            <w:tcW w:w="4788" w:type="dxa"/>
          </w:tcPr>
          <w:p w:rsidR="00D50514" w:rsidRPr="00F8021B" w:rsidRDefault="00F8021B" w:rsidP="00D50514">
            <w:pPr>
              <w:pStyle w:val="Texto"/>
              <w:spacing w:after="80" w:line="214" w:lineRule="exact"/>
              <w:ind w:firstLine="0"/>
              <w:rPr>
                <w:rFonts w:ascii="Verdana" w:hAnsi="Verdana"/>
                <w:sz w:val="16"/>
                <w:szCs w:val="16"/>
                <w:lang w:val="en-US"/>
              </w:rPr>
            </w:pPr>
            <w:r>
              <w:rPr>
                <w:rFonts w:ascii="Verdana" w:hAnsi="Verdana"/>
                <w:b/>
                <w:sz w:val="16"/>
                <w:szCs w:val="16"/>
                <w:lang w:val="en-US"/>
              </w:rPr>
              <w:t xml:space="preserve">3.3 </w:t>
            </w:r>
            <w:r>
              <w:rPr>
                <w:rFonts w:ascii="Verdana" w:hAnsi="Verdana"/>
                <w:sz w:val="16"/>
                <w:szCs w:val="16"/>
                <w:lang w:val="en-US"/>
              </w:rPr>
              <w:t>It they are compatible (that is to say, when combining them, multiple phases are not formed), the initial liquid phase of the wastes is added to the liquid extract, and they are analyzed jointly. If they are incompatible, the liquids are analyzed separately and the results are</w:t>
            </w:r>
            <w:r w:rsidR="00D50514">
              <w:rPr>
                <w:rFonts w:ascii="Verdana" w:hAnsi="Verdana"/>
                <w:sz w:val="16"/>
                <w:szCs w:val="16"/>
                <w:lang w:val="en-US"/>
              </w:rPr>
              <w:t xml:space="preserve"> mathematically </w:t>
            </w:r>
            <w:r>
              <w:rPr>
                <w:rFonts w:ascii="Verdana" w:hAnsi="Verdana"/>
                <w:sz w:val="16"/>
                <w:szCs w:val="16"/>
                <w:lang w:val="en-US"/>
              </w:rPr>
              <w:t>combined</w:t>
            </w:r>
            <w:r w:rsidR="00D50514">
              <w:rPr>
                <w:rFonts w:ascii="Verdana" w:hAnsi="Verdana"/>
                <w:sz w:val="16"/>
                <w:szCs w:val="16"/>
                <w:lang w:val="en-US"/>
              </w:rPr>
              <w:t xml:space="preserve"> </w:t>
            </w:r>
            <w:r>
              <w:rPr>
                <w:rFonts w:ascii="Verdana" w:hAnsi="Verdana"/>
                <w:sz w:val="16"/>
                <w:szCs w:val="16"/>
                <w:lang w:val="en-US"/>
              </w:rPr>
              <w:t xml:space="preserve">to obtain </w:t>
            </w:r>
            <w:r w:rsidR="00D50514">
              <w:rPr>
                <w:rFonts w:ascii="Verdana" w:hAnsi="Verdana"/>
                <w:sz w:val="16"/>
                <w:szCs w:val="16"/>
                <w:lang w:val="en-US"/>
              </w:rPr>
              <w:t xml:space="preserve">volume weight average concentration. </w:t>
            </w: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b/>
                <w:sz w:val="16"/>
                <w:szCs w:val="16"/>
              </w:rPr>
            </w:pPr>
            <w:r w:rsidRPr="00BE7049">
              <w:rPr>
                <w:rFonts w:ascii="Verdana" w:hAnsi="Verdana"/>
                <w:b/>
                <w:sz w:val="16"/>
                <w:szCs w:val="16"/>
              </w:rPr>
              <w:t>4. Interferencias</w:t>
            </w:r>
          </w:p>
        </w:tc>
        <w:tc>
          <w:tcPr>
            <w:tcW w:w="4788" w:type="dxa"/>
          </w:tcPr>
          <w:p w:rsidR="00BE7049" w:rsidRPr="001E734E" w:rsidRDefault="00F8021B" w:rsidP="00291A68">
            <w:pPr>
              <w:pStyle w:val="Texto"/>
              <w:spacing w:after="80" w:line="214" w:lineRule="exact"/>
              <w:ind w:firstLine="0"/>
              <w:rPr>
                <w:rFonts w:ascii="Verdana" w:hAnsi="Verdana"/>
                <w:b/>
                <w:sz w:val="16"/>
                <w:szCs w:val="16"/>
                <w:lang w:val="en-US"/>
              </w:rPr>
            </w:pPr>
            <w:r>
              <w:rPr>
                <w:rFonts w:ascii="Verdana" w:hAnsi="Verdana"/>
                <w:b/>
                <w:sz w:val="16"/>
                <w:szCs w:val="16"/>
                <w:lang w:val="en-US"/>
              </w:rPr>
              <w:t>4. Interferences</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sz w:val="16"/>
                <w:szCs w:val="16"/>
              </w:rPr>
              <w:t>Las posibles interferencias que pueden encontrarse durante el análisis se discuten en cada uno de los métodos analíticos.</w:t>
            </w:r>
          </w:p>
        </w:tc>
        <w:tc>
          <w:tcPr>
            <w:tcW w:w="4788" w:type="dxa"/>
          </w:tcPr>
          <w:p w:rsidR="00BE7049" w:rsidRPr="001E734E" w:rsidRDefault="00F8021B" w:rsidP="00291A68">
            <w:pPr>
              <w:pStyle w:val="Texto"/>
              <w:spacing w:after="80" w:line="214" w:lineRule="exact"/>
              <w:ind w:firstLine="0"/>
              <w:rPr>
                <w:rFonts w:ascii="Verdana" w:hAnsi="Verdana"/>
                <w:sz w:val="16"/>
                <w:szCs w:val="16"/>
                <w:lang w:val="en-US"/>
              </w:rPr>
            </w:pPr>
            <w:r>
              <w:rPr>
                <w:rFonts w:ascii="Verdana" w:hAnsi="Verdana"/>
                <w:sz w:val="16"/>
                <w:szCs w:val="16"/>
                <w:lang w:val="en-US"/>
              </w:rPr>
              <w:t xml:space="preserve">The possible interferences that can be found during the analysis are discussed in each one of the analytic methods. </w:t>
            </w: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b/>
                <w:sz w:val="16"/>
                <w:szCs w:val="16"/>
              </w:rPr>
            </w:pPr>
            <w:r w:rsidRPr="00BE7049">
              <w:rPr>
                <w:rFonts w:ascii="Verdana" w:hAnsi="Verdana"/>
                <w:b/>
                <w:sz w:val="16"/>
                <w:szCs w:val="16"/>
              </w:rPr>
              <w:t>5. Aparatos y materiales</w:t>
            </w:r>
          </w:p>
        </w:tc>
        <w:tc>
          <w:tcPr>
            <w:tcW w:w="4788" w:type="dxa"/>
          </w:tcPr>
          <w:p w:rsidR="00BE7049" w:rsidRPr="001E734E" w:rsidRDefault="00F8021B" w:rsidP="00D50514">
            <w:pPr>
              <w:pStyle w:val="Texto"/>
              <w:spacing w:after="80" w:line="214" w:lineRule="exact"/>
              <w:ind w:firstLine="0"/>
              <w:rPr>
                <w:rFonts w:ascii="Verdana" w:hAnsi="Verdana"/>
                <w:b/>
                <w:sz w:val="16"/>
                <w:szCs w:val="16"/>
                <w:lang w:val="en-US"/>
              </w:rPr>
            </w:pPr>
            <w:r>
              <w:rPr>
                <w:rFonts w:ascii="Verdana" w:hAnsi="Verdana"/>
                <w:b/>
                <w:sz w:val="16"/>
                <w:szCs w:val="16"/>
                <w:lang w:val="en-US"/>
              </w:rPr>
              <w:t>5. Apparatus</w:t>
            </w:r>
            <w:r w:rsidR="00D50514">
              <w:rPr>
                <w:rFonts w:ascii="Verdana" w:hAnsi="Verdana"/>
                <w:b/>
                <w:sz w:val="16"/>
                <w:szCs w:val="16"/>
                <w:lang w:val="en-US"/>
              </w:rPr>
              <w:t xml:space="preserve"> </w:t>
            </w:r>
            <w:r>
              <w:rPr>
                <w:rFonts w:ascii="Verdana" w:hAnsi="Verdana"/>
                <w:b/>
                <w:sz w:val="16"/>
                <w:szCs w:val="16"/>
                <w:lang w:val="en-US"/>
              </w:rPr>
              <w:t xml:space="preserve"> and materials</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t xml:space="preserve">5.1 </w:t>
            </w:r>
            <w:r w:rsidRPr="00BE7049">
              <w:rPr>
                <w:rFonts w:ascii="Verdana" w:hAnsi="Verdana"/>
                <w:sz w:val="16"/>
                <w:szCs w:val="16"/>
              </w:rPr>
              <w:t xml:space="preserve">Aparato de Agitación: El aparato de agitación debe ser capaz de rotar el recipiente de extracción de arriba </w:t>
            </w:r>
            <w:r w:rsidRPr="00BE7049">
              <w:rPr>
                <w:rFonts w:ascii="Verdana" w:hAnsi="Verdana"/>
                <w:sz w:val="16"/>
                <w:szCs w:val="16"/>
              </w:rPr>
              <w:lastRenderedPageBreak/>
              <w:t>para abajo (véase la figura 1) a 30 ± 2 rpm. Cualquier aparato que haga girar el recipiente de extracción de arriba abajo a 30 ± 2 rpm es aceptable.</w:t>
            </w:r>
          </w:p>
        </w:tc>
        <w:tc>
          <w:tcPr>
            <w:tcW w:w="4788" w:type="dxa"/>
          </w:tcPr>
          <w:p w:rsidR="00BE7049" w:rsidRPr="00F8021B" w:rsidRDefault="00F8021B" w:rsidP="00D50514">
            <w:pPr>
              <w:pStyle w:val="Texto"/>
              <w:spacing w:after="80" w:line="214" w:lineRule="exact"/>
              <w:ind w:firstLine="0"/>
              <w:rPr>
                <w:rFonts w:ascii="Verdana" w:hAnsi="Verdana"/>
                <w:sz w:val="16"/>
                <w:szCs w:val="16"/>
                <w:lang w:val="en-US"/>
              </w:rPr>
            </w:pPr>
            <w:r>
              <w:rPr>
                <w:rFonts w:ascii="Verdana" w:hAnsi="Verdana"/>
                <w:b/>
                <w:sz w:val="16"/>
                <w:szCs w:val="16"/>
                <w:lang w:val="en-US"/>
              </w:rPr>
              <w:lastRenderedPageBreak/>
              <w:t xml:space="preserve">5.1 </w:t>
            </w:r>
            <w:r>
              <w:rPr>
                <w:rFonts w:ascii="Verdana" w:hAnsi="Verdana"/>
                <w:sz w:val="16"/>
                <w:szCs w:val="16"/>
                <w:lang w:val="en-US"/>
              </w:rPr>
              <w:t xml:space="preserve">Agitation apparatus: The agitation apparatus must be capable of rotating the extraction </w:t>
            </w:r>
            <w:r w:rsidR="00D50514">
              <w:rPr>
                <w:rFonts w:ascii="Verdana" w:hAnsi="Verdana"/>
                <w:sz w:val="16"/>
                <w:szCs w:val="16"/>
                <w:lang w:val="en-US"/>
              </w:rPr>
              <w:t>vessel</w:t>
            </w:r>
            <w:r>
              <w:rPr>
                <w:rFonts w:ascii="Verdana" w:hAnsi="Verdana"/>
                <w:sz w:val="16"/>
                <w:szCs w:val="16"/>
                <w:lang w:val="en-US"/>
              </w:rPr>
              <w:t xml:space="preserve"> in an end </w:t>
            </w:r>
            <w:r>
              <w:rPr>
                <w:rFonts w:ascii="Verdana" w:hAnsi="Verdana"/>
                <w:sz w:val="16"/>
                <w:szCs w:val="16"/>
                <w:lang w:val="en-US"/>
              </w:rPr>
              <w:lastRenderedPageBreak/>
              <w:t xml:space="preserve">over end fashion (see figure 1) to 30 ±2 rpm. Any apparatus that turns the extraction container in an end over end fashion at 30 ± 2 rpm is acceptable. </w:t>
            </w:r>
          </w:p>
        </w:tc>
      </w:tr>
      <w:tr w:rsidR="00BE7049" w:rsidRPr="00BE7049"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lastRenderedPageBreak/>
              <w:t>5.2</w:t>
            </w:r>
            <w:r w:rsidRPr="00BE7049">
              <w:rPr>
                <w:rFonts w:ascii="Verdana" w:hAnsi="Verdana"/>
                <w:sz w:val="16"/>
                <w:szCs w:val="16"/>
              </w:rPr>
              <w:t xml:space="preserve"> Recipientes de Extracción.</w:t>
            </w:r>
          </w:p>
        </w:tc>
        <w:tc>
          <w:tcPr>
            <w:tcW w:w="4788" w:type="dxa"/>
          </w:tcPr>
          <w:p w:rsidR="00BE7049" w:rsidRPr="00F8021B" w:rsidRDefault="00F8021B" w:rsidP="00D50514">
            <w:pPr>
              <w:pStyle w:val="Texto"/>
              <w:spacing w:after="80" w:line="214"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Extraction </w:t>
            </w:r>
            <w:r w:rsidR="00D50514">
              <w:rPr>
                <w:rFonts w:ascii="Verdana" w:hAnsi="Verdana"/>
                <w:sz w:val="16"/>
                <w:szCs w:val="16"/>
                <w:lang w:val="en-US"/>
              </w:rPr>
              <w:t>Vessels</w:t>
            </w:r>
          </w:p>
        </w:tc>
      </w:tr>
      <w:tr w:rsidR="00BE7049" w:rsidRPr="00F8021B" w:rsidTr="00BE7049">
        <w:tc>
          <w:tcPr>
            <w:tcW w:w="4788" w:type="dxa"/>
          </w:tcPr>
          <w:p w:rsidR="00BE7049" w:rsidRPr="00BE7049" w:rsidRDefault="00BE7049" w:rsidP="00291A68">
            <w:pPr>
              <w:pStyle w:val="Texto"/>
              <w:spacing w:after="80" w:line="214" w:lineRule="exact"/>
              <w:ind w:firstLine="0"/>
              <w:rPr>
                <w:rFonts w:ascii="Verdana" w:hAnsi="Verdana"/>
                <w:sz w:val="16"/>
                <w:szCs w:val="16"/>
              </w:rPr>
            </w:pPr>
            <w:r w:rsidRPr="00BE7049">
              <w:rPr>
                <w:rFonts w:ascii="Verdana" w:hAnsi="Verdana"/>
                <w:b/>
                <w:sz w:val="16"/>
                <w:szCs w:val="16"/>
              </w:rPr>
              <w:t>5.2.1</w:t>
            </w:r>
            <w:r w:rsidRPr="00BE7049">
              <w:rPr>
                <w:rFonts w:ascii="Verdana" w:hAnsi="Verdana"/>
                <w:sz w:val="16"/>
                <w:szCs w:val="16"/>
              </w:rPr>
              <w:t xml:space="preserve"> Recipientes de Extracción de Volumen Muerto Cero (VMC) [por su denominación en inglés, ZHE]. Este aparato únicamente se utiliza cuando la muestra está siendo analizada para la movilidad de los </w:t>
            </w:r>
            <w:proofErr w:type="spellStart"/>
            <w:r w:rsidRPr="00BE7049">
              <w:rPr>
                <w:rFonts w:ascii="Verdana" w:hAnsi="Verdana"/>
                <w:sz w:val="16"/>
                <w:szCs w:val="16"/>
              </w:rPr>
              <w:t>analitos</w:t>
            </w:r>
            <w:proofErr w:type="spellEnd"/>
            <w:r w:rsidRPr="00BE7049">
              <w:rPr>
                <w:rFonts w:ascii="Verdana" w:hAnsi="Verdana"/>
                <w:sz w:val="16"/>
                <w:szCs w:val="16"/>
              </w:rPr>
              <w:t xml:space="preserve"> volátiles. El VMC permite la separación de líquido/sólido en el aparato y efectivamente impide el volumen muerto. Este tipo de recipiente permite la separación inicial, líquido/sólido, la extracción, y la filtración final sin necesidad de abrir el recipiente (ver el numeral 5.3.1). Estos recipientes deberán tener un volumen interno de 500-600 </w:t>
            </w:r>
            <w:proofErr w:type="spellStart"/>
            <w:r w:rsidRPr="00BE7049">
              <w:rPr>
                <w:rFonts w:ascii="Verdana" w:hAnsi="Verdana"/>
                <w:sz w:val="16"/>
                <w:szCs w:val="16"/>
              </w:rPr>
              <w:t>mL</w:t>
            </w:r>
            <w:proofErr w:type="spellEnd"/>
            <w:r w:rsidRPr="00BE7049">
              <w:rPr>
                <w:rFonts w:ascii="Verdana" w:hAnsi="Verdana"/>
                <w:sz w:val="16"/>
                <w:szCs w:val="16"/>
              </w:rPr>
              <w:t xml:space="preserve"> y deben estar equipados para instalar un filtro de 90-110 </w:t>
            </w:r>
            <w:proofErr w:type="spellStart"/>
            <w:r w:rsidRPr="00BE7049">
              <w:rPr>
                <w:rFonts w:ascii="Verdana" w:hAnsi="Verdana"/>
                <w:sz w:val="16"/>
                <w:szCs w:val="16"/>
              </w:rPr>
              <w:t>mm.</w:t>
            </w:r>
            <w:proofErr w:type="spellEnd"/>
            <w:r w:rsidRPr="00BE7049">
              <w:rPr>
                <w:rFonts w:ascii="Verdana" w:hAnsi="Verdana"/>
                <w:sz w:val="16"/>
                <w:szCs w:val="16"/>
              </w:rPr>
              <w:t xml:space="preserve"> Los aparatos contienen anillos O de VITON que se deben reemplazar con frecuencia.</w:t>
            </w:r>
          </w:p>
        </w:tc>
        <w:tc>
          <w:tcPr>
            <w:tcW w:w="4788" w:type="dxa"/>
          </w:tcPr>
          <w:p w:rsidR="00BE7049" w:rsidRPr="00F8021B" w:rsidRDefault="00F8021B" w:rsidP="000A5E5B">
            <w:pPr>
              <w:pStyle w:val="Texto"/>
              <w:spacing w:after="80" w:line="214" w:lineRule="exact"/>
              <w:ind w:firstLine="0"/>
              <w:rPr>
                <w:rFonts w:ascii="Verdana" w:hAnsi="Verdana"/>
                <w:sz w:val="16"/>
                <w:szCs w:val="16"/>
                <w:lang w:val="en-US"/>
              </w:rPr>
            </w:pPr>
            <w:r>
              <w:rPr>
                <w:rFonts w:ascii="Verdana" w:hAnsi="Verdana"/>
                <w:b/>
                <w:sz w:val="16"/>
                <w:szCs w:val="16"/>
                <w:lang w:val="en-US"/>
              </w:rPr>
              <w:t xml:space="preserve">5.2.1 </w:t>
            </w:r>
            <w:r>
              <w:rPr>
                <w:rFonts w:ascii="Verdana" w:hAnsi="Verdana"/>
                <w:sz w:val="16"/>
                <w:szCs w:val="16"/>
                <w:lang w:val="en-US"/>
              </w:rPr>
              <w:t>Z</w:t>
            </w:r>
            <w:r w:rsidRPr="00F8021B">
              <w:rPr>
                <w:rFonts w:ascii="Verdana" w:hAnsi="Verdana"/>
                <w:sz w:val="16"/>
                <w:szCs w:val="16"/>
                <w:lang w:val="en-US"/>
              </w:rPr>
              <w:t xml:space="preserve">ero-headspace extraction </w:t>
            </w:r>
            <w:proofErr w:type="gramStart"/>
            <w:r w:rsidRPr="00F8021B">
              <w:rPr>
                <w:rFonts w:ascii="Verdana" w:hAnsi="Verdana"/>
                <w:sz w:val="16"/>
                <w:szCs w:val="16"/>
                <w:lang w:val="en-US"/>
              </w:rPr>
              <w:t xml:space="preserve">vessel </w:t>
            </w:r>
            <w:r>
              <w:rPr>
                <w:rFonts w:ascii="Verdana" w:hAnsi="Verdana"/>
                <w:sz w:val="16"/>
                <w:szCs w:val="16"/>
                <w:lang w:val="en-US"/>
              </w:rPr>
              <w:t xml:space="preserve"> (</w:t>
            </w:r>
            <w:proofErr w:type="gramEnd"/>
            <w:r>
              <w:rPr>
                <w:rFonts w:ascii="Verdana" w:hAnsi="Verdana"/>
                <w:sz w:val="16"/>
                <w:szCs w:val="16"/>
                <w:lang w:val="en-US"/>
              </w:rPr>
              <w:t xml:space="preserve">ZHE). This </w:t>
            </w:r>
            <w:r w:rsidR="000A5E5B">
              <w:rPr>
                <w:rFonts w:ascii="Verdana" w:hAnsi="Verdana"/>
                <w:sz w:val="16"/>
                <w:szCs w:val="16"/>
                <w:lang w:val="en-US"/>
              </w:rPr>
              <w:t>device</w:t>
            </w:r>
            <w:r>
              <w:rPr>
                <w:rFonts w:ascii="Verdana" w:hAnsi="Verdana"/>
                <w:sz w:val="16"/>
                <w:szCs w:val="16"/>
                <w:lang w:val="en-US"/>
              </w:rPr>
              <w:t xml:space="preserve"> only is used when the sample is being analyzed for the mobility of the volatile </w:t>
            </w:r>
            <w:proofErr w:type="spellStart"/>
            <w:r>
              <w:rPr>
                <w:rFonts w:ascii="Verdana" w:hAnsi="Verdana"/>
                <w:sz w:val="16"/>
                <w:szCs w:val="16"/>
                <w:lang w:val="en-US"/>
              </w:rPr>
              <w:t>analytes</w:t>
            </w:r>
            <w:proofErr w:type="spellEnd"/>
            <w:r>
              <w:rPr>
                <w:rFonts w:ascii="Verdana" w:hAnsi="Verdana"/>
                <w:sz w:val="16"/>
                <w:szCs w:val="16"/>
                <w:lang w:val="en-US"/>
              </w:rPr>
              <w:t xml:space="preserve">. The ZHE </w:t>
            </w:r>
            <w:r w:rsidR="000A5E5B">
              <w:rPr>
                <w:rFonts w:ascii="Verdana" w:hAnsi="Verdana"/>
                <w:sz w:val="16"/>
                <w:szCs w:val="16"/>
                <w:lang w:val="en-US"/>
              </w:rPr>
              <w:t>allows for</w:t>
            </w:r>
            <w:r>
              <w:rPr>
                <w:rFonts w:ascii="Verdana" w:hAnsi="Verdana"/>
                <w:sz w:val="16"/>
                <w:szCs w:val="16"/>
                <w:lang w:val="en-US"/>
              </w:rPr>
              <w:t xml:space="preserve"> the </w:t>
            </w:r>
            <w:r w:rsidR="000A5E5B">
              <w:rPr>
                <w:rFonts w:ascii="Verdana" w:hAnsi="Verdana"/>
                <w:sz w:val="16"/>
                <w:szCs w:val="16"/>
                <w:lang w:val="en-US"/>
              </w:rPr>
              <w:t xml:space="preserve">liquid/solid </w:t>
            </w:r>
            <w:r>
              <w:rPr>
                <w:rFonts w:ascii="Verdana" w:hAnsi="Verdana"/>
                <w:sz w:val="16"/>
                <w:szCs w:val="16"/>
                <w:lang w:val="en-US"/>
              </w:rPr>
              <w:t xml:space="preserve">separation in the </w:t>
            </w:r>
            <w:r w:rsidR="000A5E5B">
              <w:rPr>
                <w:rFonts w:ascii="Verdana" w:hAnsi="Verdana"/>
                <w:sz w:val="16"/>
                <w:szCs w:val="16"/>
                <w:lang w:val="en-US"/>
              </w:rPr>
              <w:t>device</w:t>
            </w:r>
            <w:r>
              <w:rPr>
                <w:rFonts w:ascii="Verdana" w:hAnsi="Verdana"/>
                <w:sz w:val="16"/>
                <w:szCs w:val="16"/>
                <w:lang w:val="en-US"/>
              </w:rPr>
              <w:t xml:space="preserve"> and effectively impede</w:t>
            </w:r>
            <w:r w:rsidR="000A5E5B">
              <w:rPr>
                <w:rFonts w:ascii="Verdana" w:hAnsi="Verdana"/>
                <w:sz w:val="16"/>
                <w:szCs w:val="16"/>
                <w:lang w:val="en-US"/>
              </w:rPr>
              <w:t>s</w:t>
            </w:r>
            <w:r>
              <w:rPr>
                <w:rFonts w:ascii="Verdana" w:hAnsi="Verdana"/>
                <w:sz w:val="16"/>
                <w:szCs w:val="16"/>
                <w:lang w:val="en-US"/>
              </w:rPr>
              <w:t xml:space="preserve"> </w:t>
            </w:r>
            <w:r w:rsidR="000A5E5B">
              <w:rPr>
                <w:rFonts w:ascii="Verdana" w:hAnsi="Verdana"/>
                <w:sz w:val="16"/>
                <w:szCs w:val="16"/>
                <w:lang w:val="en-US"/>
              </w:rPr>
              <w:t>the headspace</w:t>
            </w:r>
            <w:r>
              <w:rPr>
                <w:rFonts w:ascii="Verdana" w:hAnsi="Verdana"/>
                <w:sz w:val="16"/>
                <w:szCs w:val="16"/>
                <w:lang w:val="en-US"/>
              </w:rPr>
              <w:t xml:space="preserve">. This type of vessel </w:t>
            </w:r>
            <w:r w:rsidR="000A5E5B">
              <w:rPr>
                <w:rFonts w:ascii="Verdana" w:hAnsi="Verdana"/>
                <w:sz w:val="16"/>
                <w:szCs w:val="16"/>
                <w:lang w:val="en-US"/>
              </w:rPr>
              <w:t xml:space="preserve">allows for liquid/solid </w:t>
            </w:r>
            <w:r>
              <w:rPr>
                <w:rFonts w:ascii="Verdana" w:hAnsi="Verdana"/>
                <w:sz w:val="16"/>
                <w:szCs w:val="16"/>
                <w:lang w:val="en-US"/>
              </w:rPr>
              <w:t>initial separation</w:t>
            </w:r>
            <w:r w:rsidR="000A5E5B">
              <w:rPr>
                <w:rFonts w:ascii="Verdana" w:hAnsi="Verdana"/>
                <w:sz w:val="16"/>
                <w:szCs w:val="16"/>
                <w:lang w:val="en-US"/>
              </w:rPr>
              <w:t>,</w:t>
            </w:r>
            <w:r>
              <w:rPr>
                <w:rFonts w:ascii="Verdana" w:hAnsi="Verdana"/>
                <w:sz w:val="16"/>
                <w:szCs w:val="16"/>
                <w:lang w:val="en-US"/>
              </w:rPr>
              <w:t xml:space="preserve"> extraction, and the final filtration without the necessity of opening the vessel (see the number 5.3.1). These </w:t>
            </w:r>
            <w:r w:rsidR="000A5E5B">
              <w:rPr>
                <w:rFonts w:ascii="Verdana" w:hAnsi="Verdana"/>
                <w:sz w:val="16"/>
                <w:szCs w:val="16"/>
                <w:lang w:val="en-US"/>
              </w:rPr>
              <w:t>vessels will</w:t>
            </w:r>
            <w:r>
              <w:rPr>
                <w:rFonts w:ascii="Verdana" w:hAnsi="Verdana"/>
                <w:sz w:val="16"/>
                <w:szCs w:val="16"/>
                <w:lang w:val="en-US"/>
              </w:rPr>
              <w:t xml:space="preserve"> have an interna</w:t>
            </w:r>
            <w:r w:rsidR="000A5E5B">
              <w:rPr>
                <w:rFonts w:ascii="Verdana" w:hAnsi="Verdana"/>
                <w:sz w:val="16"/>
                <w:szCs w:val="16"/>
                <w:lang w:val="en-US"/>
              </w:rPr>
              <w:t xml:space="preserve">l volume of 500-600 mL and </w:t>
            </w:r>
            <w:r>
              <w:rPr>
                <w:rFonts w:ascii="Verdana" w:hAnsi="Verdana"/>
                <w:sz w:val="16"/>
                <w:szCs w:val="16"/>
                <w:lang w:val="en-US"/>
              </w:rPr>
              <w:t xml:space="preserve">be equipped for installing a filter of 90-110 mm. The </w:t>
            </w:r>
            <w:r w:rsidR="000A5E5B">
              <w:rPr>
                <w:rFonts w:ascii="Verdana" w:hAnsi="Verdana"/>
                <w:sz w:val="16"/>
                <w:szCs w:val="16"/>
                <w:lang w:val="en-US"/>
              </w:rPr>
              <w:t>devices</w:t>
            </w:r>
            <w:r>
              <w:rPr>
                <w:rFonts w:ascii="Verdana" w:hAnsi="Verdana"/>
                <w:sz w:val="16"/>
                <w:szCs w:val="16"/>
                <w:lang w:val="en-US"/>
              </w:rPr>
              <w:t xml:space="preserve"> contain O</w:t>
            </w:r>
            <w:r w:rsidR="000A5E5B">
              <w:rPr>
                <w:rFonts w:ascii="Verdana" w:hAnsi="Verdana"/>
                <w:sz w:val="16"/>
                <w:szCs w:val="16"/>
                <w:lang w:val="en-US"/>
              </w:rPr>
              <w:t xml:space="preserve"> VITON</w:t>
            </w:r>
            <w:r>
              <w:rPr>
                <w:rFonts w:ascii="Verdana" w:hAnsi="Verdana"/>
                <w:sz w:val="16"/>
                <w:szCs w:val="16"/>
                <w:lang w:val="en-US"/>
              </w:rPr>
              <w:t xml:space="preserve"> rings that </w:t>
            </w:r>
            <w:r w:rsidR="000A5E5B">
              <w:rPr>
                <w:rFonts w:ascii="Verdana" w:hAnsi="Verdana"/>
                <w:sz w:val="16"/>
                <w:szCs w:val="16"/>
                <w:lang w:val="en-US"/>
              </w:rPr>
              <w:t>should be</w:t>
            </w:r>
            <w:r>
              <w:rPr>
                <w:rFonts w:ascii="Verdana" w:hAnsi="Verdana"/>
                <w:sz w:val="16"/>
                <w:szCs w:val="16"/>
                <w:lang w:val="en-US"/>
              </w:rPr>
              <w:t xml:space="preserve"> replaced </w:t>
            </w:r>
            <w:r w:rsidR="000A5E5B">
              <w:rPr>
                <w:rFonts w:ascii="Verdana" w:hAnsi="Verdana"/>
                <w:sz w:val="16"/>
                <w:szCs w:val="16"/>
                <w:lang w:val="en-US"/>
              </w:rPr>
              <w:t xml:space="preserve">frequently. </w:t>
            </w:r>
          </w:p>
        </w:tc>
      </w:tr>
      <w:tr w:rsidR="00BE7049" w:rsidRPr="00F8021B" w:rsidTr="00BE7049">
        <w:tc>
          <w:tcPr>
            <w:tcW w:w="4788" w:type="dxa"/>
          </w:tcPr>
          <w:p w:rsidR="00BE7049" w:rsidRPr="00B17BB7" w:rsidRDefault="00BE7049" w:rsidP="00291A68">
            <w:pPr>
              <w:pStyle w:val="Texto"/>
              <w:spacing w:line="220" w:lineRule="exact"/>
              <w:ind w:firstLine="0"/>
              <w:rPr>
                <w:rFonts w:ascii="Verdana" w:hAnsi="Verdana"/>
                <w:sz w:val="16"/>
                <w:szCs w:val="16"/>
              </w:rPr>
            </w:pPr>
            <w:r w:rsidRPr="00B17BB7">
              <w:rPr>
                <w:rFonts w:ascii="Verdana" w:hAnsi="Verdana"/>
                <w:sz w:val="16"/>
                <w:szCs w:val="16"/>
              </w:rPr>
              <w:t xml:space="preserve">Para que el VMC sea aceptable para su utilización, el pistón debe ser capaz de moverse con aproximadamente 15 </w:t>
            </w:r>
            <w:proofErr w:type="spellStart"/>
            <w:r w:rsidRPr="00B17BB7">
              <w:rPr>
                <w:rFonts w:ascii="Verdana" w:hAnsi="Verdana"/>
                <w:sz w:val="16"/>
                <w:szCs w:val="16"/>
              </w:rPr>
              <w:t>psig</w:t>
            </w:r>
            <w:proofErr w:type="spellEnd"/>
            <w:r w:rsidRPr="00B17BB7">
              <w:rPr>
                <w:rFonts w:ascii="Verdana" w:hAnsi="Verdana"/>
                <w:sz w:val="16"/>
                <w:szCs w:val="16"/>
              </w:rPr>
              <w:t xml:space="preserve"> o menos. Los anillos O del aparato deben ser reemplazados si se requiere más presión para mover el pistón. Si esto no soluciona el problema, el VMC no es aceptable para los análisis 1312 y se debe contactar al fabricante.</w:t>
            </w:r>
          </w:p>
        </w:tc>
        <w:tc>
          <w:tcPr>
            <w:tcW w:w="4788" w:type="dxa"/>
          </w:tcPr>
          <w:p w:rsidR="00BE7049" w:rsidRPr="00B17BB7" w:rsidRDefault="000A5E5B" w:rsidP="000A5E5B">
            <w:pPr>
              <w:pStyle w:val="Texto"/>
              <w:spacing w:line="220" w:lineRule="exact"/>
              <w:ind w:firstLine="0"/>
              <w:rPr>
                <w:rFonts w:ascii="Verdana" w:hAnsi="Verdana"/>
                <w:sz w:val="16"/>
                <w:szCs w:val="16"/>
                <w:lang w:val="en-US"/>
              </w:rPr>
            </w:pPr>
            <w:r w:rsidRPr="00B17BB7">
              <w:rPr>
                <w:rFonts w:ascii="Verdana" w:hAnsi="Verdana"/>
                <w:sz w:val="16"/>
                <w:szCs w:val="16"/>
                <w:lang w:val="en-US"/>
              </w:rPr>
              <w:t>Fo</w:t>
            </w:r>
            <w:r w:rsidR="00F8021B" w:rsidRPr="00B17BB7">
              <w:rPr>
                <w:rFonts w:ascii="Verdana" w:hAnsi="Verdana"/>
                <w:sz w:val="16"/>
                <w:szCs w:val="16"/>
                <w:lang w:val="en-US"/>
              </w:rPr>
              <w:t xml:space="preserve">r the ZHE to be acceptable for utilization, the piston </w:t>
            </w:r>
            <w:r w:rsidRPr="00B17BB7">
              <w:rPr>
                <w:rFonts w:ascii="Verdana" w:hAnsi="Verdana"/>
                <w:sz w:val="16"/>
                <w:szCs w:val="16"/>
                <w:lang w:val="en-US"/>
              </w:rPr>
              <w:t xml:space="preserve">should </w:t>
            </w:r>
            <w:r w:rsidR="00F8021B" w:rsidRPr="00B17BB7">
              <w:rPr>
                <w:rFonts w:ascii="Verdana" w:hAnsi="Verdana"/>
                <w:sz w:val="16"/>
                <w:szCs w:val="16"/>
                <w:lang w:val="en-US"/>
              </w:rPr>
              <w:t xml:space="preserve">be capable of being moved with approximately 15 psig or less. The O rings of the </w:t>
            </w:r>
            <w:r w:rsidRPr="00B17BB7">
              <w:rPr>
                <w:rFonts w:ascii="Verdana" w:hAnsi="Verdana"/>
                <w:sz w:val="16"/>
                <w:szCs w:val="16"/>
                <w:lang w:val="en-US"/>
              </w:rPr>
              <w:t>device should</w:t>
            </w:r>
            <w:r w:rsidR="00F8021B" w:rsidRPr="00B17BB7">
              <w:rPr>
                <w:rFonts w:ascii="Verdana" w:hAnsi="Verdana"/>
                <w:sz w:val="16"/>
                <w:szCs w:val="16"/>
                <w:lang w:val="en-US"/>
              </w:rPr>
              <w:t xml:space="preserve"> be replaced if more pressure is required for moving the piston. If this does not solve the problem, the ZHE is </w:t>
            </w:r>
            <w:r w:rsidRPr="00B17BB7">
              <w:rPr>
                <w:rFonts w:ascii="Verdana" w:hAnsi="Verdana"/>
                <w:sz w:val="16"/>
                <w:szCs w:val="16"/>
                <w:lang w:val="en-US"/>
              </w:rPr>
              <w:t>un</w:t>
            </w:r>
            <w:r w:rsidR="00F8021B" w:rsidRPr="00B17BB7">
              <w:rPr>
                <w:rFonts w:ascii="Verdana" w:hAnsi="Verdana"/>
                <w:sz w:val="16"/>
                <w:szCs w:val="16"/>
                <w:lang w:val="en-US"/>
              </w:rPr>
              <w:t xml:space="preserve">acceptable for the </w:t>
            </w:r>
            <w:r w:rsidRPr="00B17BB7">
              <w:rPr>
                <w:rFonts w:ascii="Verdana" w:hAnsi="Verdana"/>
                <w:sz w:val="16"/>
                <w:szCs w:val="16"/>
                <w:lang w:val="en-US"/>
              </w:rPr>
              <w:t xml:space="preserve">1312 </w:t>
            </w:r>
            <w:r w:rsidR="00F8021B" w:rsidRPr="00B17BB7">
              <w:rPr>
                <w:rFonts w:ascii="Verdana" w:hAnsi="Verdana"/>
                <w:sz w:val="16"/>
                <w:szCs w:val="16"/>
                <w:lang w:val="en-US"/>
              </w:rPr>
              <w:t xml:space="preserve">analysis and the manufacturer must be contacted. </w:t>
            </w:r>
          </w:p>
        </w:tc>
      </w:tr>
      <w:tr w:rsidR="00BE7049" w:rsidRPr="00F8021B"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sz w:val="16"/>
                <w:szCs w:val="16"/>
              </w:rPr>
              <w:t xml:space="preserve">Revisar el VMC después de cada extracción e identificar fugas. Si el aparato contiene un manómetro, presurizar el aparato a 50 </w:t>
            </w:r>
            <w:proofErr w:type="spellStart"/>
            <w:r w:rsidRPr="00BE7049">
              <w:rPr>
                <w:rFonts w:ascii="Verdana" w:hAnsi="Verdana"/>
                <w:sz w:val="16"/>
                <w:szCs w:val="16"/>
              </w:rPr>
              <w:t>psig</w:t>
            </w:r>
            <w:proofErr w:type="spellEnd"/>
            <w:r w:rsidRPr="00BE7049">
              <w:rPr>
                <w:rFonts w:ascii="Verdana" w:hAnsi="Verdana"/>
                <w:sz w:val="16"/>
                <w:szCs w:val="16"/>
              </w:rPr>
              <w:t xml:space="preserve">, permitir que permanezca sin vigilancia durante 1 hora, y revisar nuevamente la presión. Si el aparato no tiene dicho manómetro, presurizar el dispositivo a 50 </w:t>
            </w:r>
            <w:proofErr w:type="spellStart"/>
            <w:r w:rsidRPr="00BE7049">
              <w:rPr>
                <w:rFonts w:ascii="Verdana" w:hAnsi="Verdana"/>
                <w:sz w:val="16"/>
                <w:szCs w:val="16"/>
              </w:rPr>
              <w:t>psig</w:t>
            </w:r>
            <w:proofErr w:type="spellEnd"/>
            <w:r w:rsidRPr="00BE7049">
              <w:rPr>
                <w:rFonts w:ascii="Verdana" w:hAnsi="Verdana"/>
                <w:sz w:val="16"/>
                <w:szCs w:val="16"/>
              </w:rPr>
              <w:t>, sumergir en agua, y verificar la presencia de burbujas de aire que estén escapando de cualquiera de los aditamentos. Si se pierde presión, revisar todos los aditamentos y de ser necesario, reemplazar los anillos O. Volver a probar el aparato.</w:t>
            </w:r>
          </w:p>
        </w:tc>
        <w:tc>
          <w:tcPr>
            <w:tcW w:w="4788" w:type="dxa"/>
          </w:tcPr>
          <w:p w:rsidR="00B17BB7" w:rsidRPr="00F8021B" w:rsidRDefault="00F8021B" w:rsidP="00B17BB7">
            <w:pPr>
              <w:pStyle w:val="Texto"/>
              <w:spacing w:line="220" w:lineRule="exact"/>
              <w:ind w:firstLine="0"/>
              <w:rPr>
                <w:rFonts w:ascii="Verdana" w:hAnsi="Verdana"/>
                <w:sz w:val="16"/>
                <w:szCs w:val="16"/>
                <w:lang w:val="es-MX"/>
              </w:rPr>
            </w:pPr>
            <w:r>
              <w:rPr>
                <w:rFonts w:ascii="Verdana" w:hAnsi="Verdana"/>
                <w:sz w:val="16"/>
                <w:szCs w:val="16"/>
                <w:lang w:val="en-US"/>
              </w:rPr>
              <w:t xml:space="preserve">Inspect the ZHE after each extraction and identify leaks. If the </w:t>
            </w:r>
            <w:r w:rsidR="00B17BB7">
              <w:rPr>
                <w:rFonts w:ascii="Verdana" w:hAnsi="Verdana"/>
                <w:sz w:val="16"/>
                <w:szCs w:val="16"/>
                <w:lang w:val="en-US"/>
              </w:rPr>
              <w:t>device</w:t>
            </w:r>
            <w:r>
              <w:rPr>
                <w:rFonts w:ascii="Verdana" w:hAnsi="Verdana"/>
                <w:sz w:val="16"/>
                <w:szCs w:val="16"/>
                <w:lang w:val="en-US"/>
              </w:rPr>
              <w:t xml:space="preserve"> contains a manometer, pressurize the </w:t>
            </w:r>
            <w:r w:rsidR="00B17BB7">
              <w:rPr>
                <w:rFonts w:ascii="Verdana" w:hAnsi="Verdana"/>
                <w:sz w:val="16"/>
                <w:szCs w:val="16"/>
                <w:lang w:val="en-US"/>
              </w:rPr>
              <w:t>device</w:t>
            </w:r>
            <w:r>
              <w:rPr>
                <w:rFonts w:ascii="Verdana" w:hAnsi="Verdana"/>
                <w:sz w:val="16"/>
                <w:szCs w:val="16"/>
                <w:lang w:val="en-US"/>
              </w:rPr>
              <w:t xml:space="preserve"> </w:t>
            </w:r>
            <w:r w:rsidR="00B17BB7">
              <w:rPr>
                <w:rFonts w:ascii="Verdana" w:hAnsi="Verdana"/>
                <w:sz w:val="16"/>
                <w:szCs w:val="16"/>
                <w:lang w:val="en-US"/>
              </w:rPr>
              <w:t>to</w:t>
            </w:r>
            <w:r>
              <w:rPr>
                <w:rFonts w:ascii="Verdana" w:hAnsi="Verdana"/>
                <w:sz w:val="16"/>
                <w:szCs w:val="16"/>
                <w:lang w:val="en-US"/>
              </w:rPr>
              <w:t xml:space="preserve"> 50 psig, permit it to </w:t>
            </w:r>
            <w:r w:rsidR="00B17BB7">
              <w:rPr>
                <w:rFonts w:ascii="Verdana" w:hAnsi="Verdana"/>
                <w:sz w:val="16"/>
                <w:szCs w:val="16"/>
                <w:lang w:val="en-US"/>
              </w:rPr>
              <w:t>stand unattended</w:t>
            </w:r>
            <w:r>
              <w:rPr>
                <w:rFonts w:ascii="Verdana" w:hAnsi="Verdana"/>
                <w:sz w:val="16"/>
                <w:szCs w:val="16"/>
                <w:lang w:val="en-US"/>
              </w:rPr>
              <w:t xml:space="preserve"> for 1 hour, and </w:t>
            </w:r>
            <w:r w:rsidR="00B17BB7">
              <w:rPr>
                <w:rFonts w:ascii="Verdana" w:hAnsi="Verdana"/>
                <w:sz w:val="16"/>
                <w:szCs w:val="16"/>
                <w:lang w:val="en-US"/>
              </w:rPr>
              <w:t>check</w:t>
            </w:r>
            <w:r>
              <w:rPr>
                <w:rFonts w:ascii="Verdana" w:hAnsi="Verdana"/>
                <w:sz w:val="16"/>
                <w:szCs w:val="16"/>
                <w:lang w:val="en-US"/>
              </w:rPr>
              <w:t xml:space="preserve"> the pressure again. If the </w:t>
            </w:r>
            <w:r w:rsidR="00B17BB7">
              <w:rPr>
                <w:rFonts w:ascii="Verdana" w:hAnsi="Verdana"/>
                <w:sz w:val="16"/>
                <w:szCs w:val="16"/>
                <w:lang w:val="en-US"/>
              </w:rPr>
              <w:t>device</w:t>
            </w:r>
            <w:r>
              <w:rPr>
                <w:rFonts w:ascii="Verdana" w:hAnsi="Verdana"/>
                <w:sz w:val="16"/>
                <w:szCs w:val="16"/>
                <w:lang w:val="en-US"/>
              </w:rPr>
              <w:t xml:space="preserve"> does not </w:t>
            </w:r>
            <w:r w:rsidR="00B17BB7">
              <w:rPr>
                <w:rFonts w:ascii="Verdana" w:hAnsi="Verdana"/>
                <w:sz w:val="16"/>
                <w:szCs w:val="16"/>
                <w:lang w:val="en-US"/>
              </w:rPr>
              <w:t>have said manometer, pressurize</w:t>
            </w:r>
            <w:r>
              <w:rPr>
                <w:rFonts w:ascii="Verdana" w:hAnsi="Verdana"/>
                <w:sz w:val="16"/>
                <w:szCs w:val="16"/>
                <w:lang w:val="en-US"/>
              </w:rPr>
              <w:t xml:space="preserve"> the device </w:t>
            </w:r>
            <w:r w:rsidR="00B17BB7">
              <w:rPr>
                <w:rFonts w:ascii="Verdana" w:hAnsi="Verdana"/>
                <w:sz w:val="16"/>
                <w:szCs w:val="16"/>
                <w:lang w:val="en-US"/>
              </w:rPr>
              <w:t>to</w:t>
            </w:r>
            <w:r>
              <w:rPr>
                <w:rFonts w:ascii="Verdana" w:hAnsi="Verdana"/>
                <w:sz w:val="16"/>
                <w:szCs w:val="16"/>
                <w:lang w:val="en-US"/>
              </w:rPr>
              <w:t xml:space="preserve"> 50 psig, submerge</w:t>
            </w:r>
            <w:r w:rsidR="00B17BB7">
              <w:rPr>
                <w:rFonts w:ascii="Verdana" w:hAnsi="Verdana"/>
                <w:sz w:val="16"/>
                <w:szCs w:val="16"/>
                <w:lang w:val="en-US"/>
              </w:rPr>
              <w:t xml:space="preserve"> it</w:t>
            </w:r>
            <w:r>
              <w:rPr>
                <w:rFonts w:ascii="Verdana" w:hAnsi="Verdana"/>
                <w:sz w:val="16"/>
                <w:szCs w:val="16"/>
                <w:lang w:val="en-US"/>
              </w:rPr>
              <w:t xml:space="preserve"> in water and </w:t>
            </w:r>
            <w:r w:rsidR="00B17BB7">
              <w:rPr>
                <w:rFonts w:ascii="Verdana" w:hAnsi="Verdana"/>
                <w:sz w:val="16"/>
                <w:szCs w:val="16"/>
                <w:lang w:val="en-US"/>
              </w:rPr>
              <w:t>check for</w:t>
            </w:r>
            <w:r>
              <w:rPr>
                <w:rFonts w:ascii="Verdana" w:hAnsi="Verdana"/>
                <w:sz w:val="16"/>
                <w:szCs w:val="16"/>
                <w:lang w:val="en-US"/>
              </w:rPr>
              <w:t xml:space="preserve"> the presence of air bubbles escaping from any of the </w:t>
            </w:r>
            <w:r w:rsidR="00B17BB7">
              <w:rPr>
                <w:rFonts w:ascii="Verdana" w:hAnsi="Verdana"/>
                <w:sz w:val="16"/>
                <w:szCs w:val="16"/>
                <w:lang w:val="en-US"/>
              </w:rPr>
              <w:t>fittings</w:t>
            </w:r>
            <w:r>
              <w:rPr>
                <w:rFonts w:ascii="Verdana" w:hAnsi="Verdana"/>
                <w:sz w:val="16"/>
                <w:szCs w:val="16"/>
                <w:lang w:val="en-US"/>
              </w:rPr>
              <w:t xml:space="preserve">. If pressure is lost, </w:t>
            </w:r>
            <w:r w:rsidR="00B17BB7">
              <w:rPr>
                <w:rFonts w:ascii="Verdana" w:hAnsi="Verdana"/>
                <w:sz w:val="16"/>
                <w:szCs w:val="16"/>
                <w:lang w:val="en-US"/>
              </w:rPr>
              <w:t>check</w:t>
            </w:r>
            <w:r>
              <w:rPr>
                <w:rFonts w:ascii="Verdana" w:hAnsi="Verdana"/>
                <w:sz w:val="16"/>
                <w:szCs w:val="16"/>
                <w:lang w:val="en-US"/>
              </w:rPr>
              <w:t xml:space="preserve"> all the </w:t>
            </w:r>
            <w:r w:rsidR="00B17BB7">
              <w:rPr>
                <w:rFonts w:ascii="Verdana" w:hAnsi="Verdana"/>
                <w:sz w:val="16"/>
                <w:szCs w:val="16"/>
                <w:lang w:val="en-US"/>
              </w:rPr>
              <w:t>fittings</w:t>
            </w:r>
            <w:r>
              <w:rPr>
                <w:rFonts w:ascii="Verdana" w:hAnsi="Verdana"/>
                <w:sz w:val="16"/>
                <w:szCs w:val="16"/>
                <w:lang w:val="en-US"/>
              </w:rPr>
              <w:t xml:space="preserve"> and when necessary, replace the O rings. </w:t>
            </w:r>
            <w:r w:rsidRPr="00F8021B">
              <w:rPr>
                <w:rFonts w:ascii="Verdana" w:hAnsi="Verdana"/>
                <w:sz w:val="16"/>
                <w:szCs w:val="16"/>
                <w:lang w:val="es-MX"/>
              </w:rPr>
              <w:t xml:space="preserve">Test </w:t>
            </w:r>
            <w:proofErr w:type="spellStart"/>
            <w:r w:rsidRPr="00F8021B">
              <w:rPr>
                <w:rFonts w:ascii="Verdana" w:hAnsi="Verdana"/>
                <w:sz w:val="16"/>
                <w:szCs w:val="16"/>
                <w:lang w:val="es-MX"/>
              </w:rPr>
              <w:t>the</w:t>
            </w:r>
            <w:proofErr w:type="spellEnd"/>
            <w:r w:rsidRPr="00F8021B">
              <w:rPr>
                <w:rFonts w:ascii="Verdana" w:hAnsi="Verdana"/>
                <w:sz w:val="16"/>
                <w:szCs w:val="16"/>
                <w:lang w:val="es-MX"/>
              </w:rPr>
              <w:t xml:space="preserve"> </w:t>
            </w:r>
            <w:proofErr w:type="spellStart"/>
            <w:r w:rsidR="00B17BB7">
              <w:rPr>
                <w:rFonts w:ascii="Verdana" w:hAnsi="Verdana"/>
                <w:sz w:val="16"/>
                <w:szCs w:val="16"/>
                <w:lang w:val="es-MX"/>
              </w:rPr>
              <w:t>device</w:t>
            </w:r>
            <w:proofErr w:type="spellEnd"/>
            <w:r w:rsidRPr="00F8021B">
              <w:rPr>
                <w:rFonts w:ascii="Verdana" w:hAnsi="Verdana"/>
                <w:sz w:val="16"/>
                <w:szCs w:val="16"/>
                <w:lang w:val="es-MX"/>
              </w:rPr>
              <w:t xml:space="preserve"> </w:t>
            </w:r>
            <w:proofErr w:type="spellStart"/>
            <w:r w:rsidRPr="00F8021B">
              <w:rPr>
                <w:rFonts w:ascii="Verdana" w:hAnsi="Verdana"/>
                <w:sz w:val="16"/>
                <w:szCs w:val="16"/>
                <w:lang w:val="es-MX"/>
              </w:rPr>
              <w:t>again</w:t>
            </w:r>
            <w:proofErr w:type="spellEnd"/>
            <w:r w:rsidRPr="00F8021B">
              <w:rPr>
                <w:rFonts w:ascii="Verdana" w:hAnsi="Verdana"/>
                <w:sz w:val="16"/>
                <w:szCs w:val="16"/>
                <w:lang w:val="es-MX"/>
              </w:rPr>
              <w:t xml:space="preserve">. </w:t>
            </w:r>
          </w:p>
          <w:p w:rsidR="00B17BB7" w:rsidRPr="00F8021B" w:rsidRDefault="00B17BB7" w:rsidP="00B17BB7">
            <w:pPr>
              <w:pStyle w:val="Texto"/>
              <w:spacing w:line="220" w:lineRule="exact"/>
              <w:ind w:firstLine="0"/>
              <w:rPr>
                <w:rFonts w:ascii="Verdana" w:hAnsi="Verdana"/>
                <w:sz w:val="16"/>
                <w:szCs w:val="16"/>
                <w:lang w:val="es-MX"/>
              </w:rPr>
            </w:pPr>
          </w:p>
        </w:tc>
      </w:tr>
      <w:tr w:rsidR="00BE7049" w:rsidRPr="00F8021B"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sz w:val="16"/>
                <w:szCs w:val="16"/>
              </w:rPr>
              <w:t>Algunos VMC usan la presión del gas para accionar el pistón VMC, mientras que otros utilizan presión mecánica. Considerando que el procedimiento de volátiles (Ver numeral 8.3) se refiere a libras por pulgada cuadrada (</w:t>
            </w:r>
            <w:proofErr w:type="spellStart"/>
            <w:r w:rsidRPr="00BE7049">
              <w:rPr>
                <w:rFonts w:ascii="Verdana" w:hAnsi="Verdana"/>
                <w:sz w:val="16"/>
                <w:szCs w:val="16"/>
              </w:rPr>
              <w:t>psig</w:t>
            </w:r>
            <w:proofErr w:type="spellEnd"/>
            <w:r w:rsidRPr="00BE7049">
              <w:rPr>
                <w:rFonts w:ascii="Verdana" w:hAnsi="Verdana"/>
                <w:sz w:val="16"/>
                <w:szCs w:val="16"/>
              </w:rPr>
              <w:t>), para el pistón accionado mecánicamente, la presión se mide en torsión-pulgadas libras. Consultar las instrucciones del fabricante para la correcta conversión.</w:t>
            </w:r>
          </w:p>
        </w:tc>
        <w:tc>
          <w:tcPr>
            <w:tcW w:w="4788" w:type="dxa"/>
          </w:tcPr>
          <w:p w:rsidR="00B17BB7" w:rsidRPr="001E734E" w:rsidRDefault="00F8021B" w:rsidP="00B17BB7">
            <w:pPr>
              <w:pStyle w:val="Texto"/>
              <w:spacing w:line="220" w:lineRule="exact"/>
              <w:ind w:firstLine="0"/>
              <w:rPr>
                <w:rFonts w:ascii="Verdana" w:hAnsi="Verdana"/>
                <w:sz w:val="16"/>
                <w:szCs w:val="16"/>
                <w:lang w:val="en-US"/>
              </w:rPr>
            </w:pPr>
            <w:r>
              <w:rPr>
                <w:rFonts w:ascii="Verdana" w:hAnsi="Verdana"/>
                <w:sz w:val="16"/>
                <w:szCs w:val="16"/>
                <w:lang w:val="en-US"/>
              </w:rPr>
              <w:t xml:space="preserve">Some ZHE use gas pressure </w:t>
            </w:r>
            <w:r w:rsidR="00B17BB7">
              <w:rPr>
                <w:rFonts w:ascii="Verdana" w:hAnsi="Verdana"/>
                <w:sz w:val="16"/>
                <w:szCs w:val="16"/>
                <w:lang w:val="en-US"/>
              </w:rPr>
              <w:t>to actuate</w:t>
            </w:r>
            <w:r>
              <w:rPr>
                <w:rFonts w:ascii="Verdana" w:hAnsi="Verdana"/>
                <w:sz w:val="16"/>
                <w:szCs w:val="16"/>
                <w:lang w:val="en-US"/>
              </w:rPr>
              <w:t xml:space="preserve"> the ZHE piston, while others use mechanical pressure. Considering that the</w:t>
            </w:r>
            <w:r w:rsidR="00B17BB7">
              <w:rPr>
                <w:rFonts w:ascii="Verdana" w:hAnsi="Verdana"/>
                <w:sz w:val="16"/>
                <w:szCs w:val="16"/>
                <w:lang w:val="en-US"/>
              </w:rPr>
              <w:t xml:space="preserve"> </w:t>
            </w:r>
            <w:proofErr w:type="gramStart"/>
            <w:r w:rsidR="00B17BB7">
              <w:rPr>
                <w:rFonts w:ascii="Verdana" w:hAnsi="Verdana"/>
                <w:sz w:val="16"/>
                <w:szCs w:val="16"/>
                <w:lang w:val="en-US"/>
              </w:rPr>
              <w:t xml:space="preserve">volatiles </w:t>
            </w:r>
            <w:r>
              <w:rPr>
                <w:rFonts w:ascii="Verdana" w:hAnsi="Verdana"/>
                <w:sz w:val="16"/>
                <w:szCs w:val="16"/>
                <w:lang w:val="en-US"/>
              </w:rPr>
              <w:t xml:space="preserve"> procedure</w:t>
            </w:r>
            <w:proofErr w:type="gramEnd"/>
            <w:r>
              <w:rPr>
                <w:rFonts w:ascii="Verdana" w:hAnsi="Verdana"/>
                <w:sz w:val="16"/>
                <w:szCs w:val="16"/>
                <w:lang w:val="en-US"/>
              </w:rPr>
              <w:t xml:space="preserve"> (see number 8.3) refers to </w:t>
            </w:r>
            <w:r w:rsidR="00B17BB7">
              <w:rPr>
                <w:rFonts w:ascii="Verdana" w:hAnsi="Verdana"/>
                <w:sz w:val="16"/>
                <w:szCs w:val="16"/>
                <w:lang w:val="en-US"/>
              </w:rPr>
              <w:t>pounds</w:t>
            </w:r>
            <w:r>
              <w:rPr>
                <w:rFonts w:ascii="Verdana" w:hAnsi="Verdana"/>
                <w:sz w:val="16"/>
                <w:szCs w:val="16"/>
                <w:lang w:val="en-US"/>
              </w:rPr>
              <w:t xml:space="preserve"> per square inch (psig), for the mechanically act</w:t>
            </w:r>
            <w:r w:rsidR="00B17BB7">
              <w:rPr>
                <w:rFonts w:ascii="Verdana" w:hAnsi="Verdana"/>
                <w:sz w:val="16"/>
                <w:szCs w:val="16"/>
                <w:lang w:val="en-US"/>
              </w:rPr>
              <w:t>uated</w:t>
            </w:r>
            <w:r>
              <w:rPr>
                <w:rFonts w:ascii="Verdana" w:hAnsi="Verdana"/>
                <w:sz w:val="16"/>
                <w:szCs w:val="16"/>
                <w:lang w:val="en-US"/>
              </w:rPr>
              <w:t xml:space="preserve"> piston, the pressure is measured in torsion-inches pounds. Consult the instructions from the manufacturer for the correct conversion. </w:t>
            </w:r>
          </w:p>
          <w:p w:rsidR="00B17BB7" w:rsidRPr="001E734E" w:rsidRDefault="00B17BB7" w:rsidP="00B17BB7">
            <w:pPr>
              <w:pStyle w:val="Texto"/>
              <w:spacing w:line="220" w:lineRule="exact"/>
              <w:ind w:firstLine="0"/>
              <w:rPr>
                <w:rFonts w:ascii="Verdana" w:hAnsi="Verdana"/>
                <w:sz w:val="16"/>
                <w:szCs w:val="16"/>
                <w:lang w:val="en-US"/>
              </w:rPr>
            </w:pPr>
          </w:p>
        </w:tc>
      </w:tr>
      <w:tr w:rsidR="00BE7049" w:rsidRPr="00F8021B"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t>5.2.2</w:t>
            </w:r>
            <w:r w:rsidRPr="00BE7049">
              <w:rPr>
                <w:rFonts w:ascii="Verdana" w:hAnsi="Verdana"/>
                <w:sz w:val="16"/>
                <w:szCs w:val="16"/>
              </w:rPr>
              <w:t xml:space="preserve"> Recipiente frasco de extracción. Cuando la muestra se está evaluando usando la extracción no volátil, se necesita un frasco con capacidad suficiente para contener la muestra y fluido de extracción. En este recipiente se permite el volumen cero.</w:t>
            </w:r>
          </w:p>
        </w:tc>
        <w:tc>
          <w:tcPr>
            <w:tcW w:w="4788" w:type="dxa"/>
          </w:tcPr>
          <w:p w:rsidR="00B17BB7" w:rsidRPr="00F8021B" w:rsidRDefault="00F8021B" w:rsidP="00B17BB7">
            <w:pPr>
              <w:pStyle w:val="Texto"/>
              <w:spacing w:line="220" w:lineRule="exact"/>
              <w:ind w:firstLine="0"/>
              <w:rPr>
                <w:rFonts w:ascii="Verdana" w:hAnsi="Verdana"/>
                <w:sz w:val="16"/>
                <w:szCs w:val="16"/>
                <w:lang w:val="en-US"/>
              </w:rPr>
            </w:pPr>
            <w:r w:rsidRPr="00F8021B">
              <w:rPr>
                <w:rFonts w:ascii="Verdana" w:hAnsi="Verdana"/>
                <w:b/>
                <w:sz w:val="16"/>
                <w:szCs w:val="16"/>
                <w:lang w:val="en-US"/>
              </w:rPr>
              <w:t xml:space="preserve">5.2.2 </w:t>
            </w:r>
            <w:r w:rsidR="00B17BB7">
              <w:rPr>
                <w:rFonts w:ascii="Verdana" w:hAnsi="Verdana"/>
                <w:sz w:val="16"/>
                <w:szCs w:val="16"/>
                <w:lang w:val="en-US"/>
              </w:rPr>
              <w:t>Bottle</w:t>
            </w:r>
            <w:r w:rsidRPr="00F8021B">
              <w:rPr>
                <w:rFonts w:ascii="Verdana" w:hAnsi="Verdana"/>
                <w:sz w:val="16"/>
                <w:szCs w:val="16"/>
                <w:lang w:val="en-US"/>
              </w:rPr>
              <w:t xml:space="preserve"> extraction vessel.</w:t>
            </w:r>
            <w:r>
              <w:rPr>
                <w:rFonts w:ascii="Verdana" w:hAnsi="Verdana"/>
                <w:sz w:val="16"/>
                <w:szCs w:val="16"/>
                <w:lang w:val="en-US"/>
              </w:rPr>
              <w:t xml:space="preserve"> When the sample is being evaluated using the non-volatile extraction, a </w:t>
            </w:r>
            <w:r w:rsidR="00B17BB7">
              <w:rPr>
                <w:rFonts w:ascii="Verdana" w:hAnsi="Verdana"/>
                <w:sz w:val="16"/>
                <w:szCs w:val="16"/>
                <w:lang w:val="en-US"/>
              </w:rPr>
              <w:t>jar</w:t>
            </w:r>
            <w:r>
              <w:rPr>
                <w:rFonts w:ascii="Verdana" w:hAnsi="Verdana"/>
                <w:sz w:val="16"/>
                <w:szCs w:val="16"/>
                <w:lang w:val="en-US"/>
              </w:rPr>
              <w:t xml:space="preserve"> is needed with sufficient capacity for containing the sample and </w:t>
            </w:r>
            <w:r w:rsidR="00B17BB7">
              <w:rPr>
                <w:rFonts w:ascii="Verdana" w:hAnsi="Verdana"/>
                <w:sz w:val="16"/>
                <w:szCs w:val="16"/>
                <w:lang w:val="en-US"/>
              </w:rPr>
              <w:t xml:space="preserve">the </w:t>
            </w:r>
            <w:r>
              <w:rPr>
                <w:rFonts w:ascii="Verdana" w:hAnsi="Verdana"/>
                <w:sz w:val="16"/>
                <w:szCs w:val="16"/>
                <w:lang w:val="en-US"/>
              </w:rPr>
              <w:t xml:space="preserve">extraction fluid. </w:t>
            </w:r>
            <w:r w:rsidR="00B17BB7" w:rsidRPr="00B17BB7">
              <w:rPr>
                <w:rFonts w:ascii="Verdana" w:hAnsi="Verdana"/>
                <w:sz w:val="16"/>
                <w:szCs w:val="16"/>
                <w:lang w:val="en-US"/>
              </w:rPr>
              <w:t>Headspace is</w:t>
            </w:r>
            <w:r w:rsidR="00B17BB7">
              <w:rPr>
                <w:rFonts w:ascii="Verdana" w:hAnsi="Verdana"/>
                <w:sz w:val="16"/>
                <w:szCs w:val="16"/>
                <w:lang w:val="en-US"/>
              </w:rPr>
              <w:t xml:space="preserve"> </w:t>
            </w:r>
            <w:r w:rsidR="00B17BB7" w:rsidRPr="00B17BB7">
              <w:rPr>
                <w:rFonts w:ascii="Verdana" w:hAnsi="Verdana"/>
                <w:sz w:val="16"/>
                <w:szCs w:val="16"/>
                <w:lang w:val="en-US"/>
              </w:rPr>
              <w:t>allowed in this vessel.</w:t>
            </w:r>
          </w:p>
        </w:tc>
      </w:tr>
      <w:tr w:rsidR="00BE7049" w:rsidRPr="00F8021B"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sz w:val="16"/>
                <w:szCs w:val="16"/>
              </w:rPr>
              <w:t xml:space="preserve">Los frascos de extracción se pueden construir de diversos materiales, en función de los </w:t>
            </w:r>
            <w:proofErr w:type="spellStart"/>
            <w:r w:rsidRPr="00BE7049">
              <w:rPr>
                <w:rFonts w:ascii="Verdana" w:hAnsi="Verdana"/>
                <w:sz w:val="16"/>
                <w:szCs w:val="16"/>
              </w:rPr>
              <w:t>analitos</w:t>
            </w:r>
            <w:proofErr w:type="spellEnd"/>
            <w:r w:rsidRPr="00BE7049">
              <w:rPr>
                <w:rFonts w:ascii="Verdana" w:hAnsi="Verdana"/>
                <w:sz w:val="16"/>
                <w:szCs w:val="16"/>
              </w:rPr>
              <w:t xml:space="preserve"> y la naturaleza de los residuos (véase numeral 5.3.3). Se recomienda utilizar frascos de vidrio </w:t>
            </w:r>
            <w:proofErr w:type="spellStart"/>
            <w:r w:rsidRPr="00BE7049">
              <w:rPr>
                <w:rFonts w:ascii="Verdana" w:hAnsi="Verdana"/>
                <w:sz w:val="16"/>
                <w:szCs w:val="16"/>
              </w:rPr>
              <w:t>borosilicado</w:t>
            </w:r>
            <w:proofErr w:type="spellEnd"/>
            <w:r w:rsidRPr="00BE7049">
              <w:rPr>
                <w:rFonts w:ascii="Verdana" w:hAnsi="Verdana"/>
                <w:sz w:val="16"/>
                <w:szCs w:val="16"/>
              </w:rPr>
              <w:t xml:space="preserve"> en lugar de otros tipos de vidrio, sobre todo cuando involucra sustancias inorgánicas. Si se van a investigar orgánicos no se deben utilizar frascos de plástico, si son </w:t>
            </w:r>
            <w:r w:rsidRPr="00BE7049">
              <w:rPr>
                <w:rFonts w:ascii="Verdana" w:hAnsi="Verdana"/>
                <w:sz w:val="16"/>
                <w:szCs w:val="16"/>
              </w:rPr>
              <w:lastRenderedPageBreak/>
              <w:t xml:space="preserve">de plástico sólo podrán ser de </w:t>
            </w:r>
            <w:proofErr w:type="spellStart"/>
            <w:r w:rsidRPr="00BE7049">
              <w:rPr>
                <w:rFonts w:ascii="Verdana" w:hAnsi="Verdana"/>
                <w:sz w:val="16"/>
                <w:szCs w:val="16"/>
              </w:rPr>
              <w:t>politetrafluoroetileno</w:t>
            </w:r>
            <w:proofErr w:type="spellEnd"/>
            <w:r w:rsidRPr="00BE7049">
              <w:rPr>
                <w:rFonts w:ascii="Verdana" w:hAnsi="Verdana"/>
                <w:sz w:val="16"/>
                <w:szCs w:val="16"/>
              </w:rPr>
              <w:t>. Los frascos se encuentran con proveedores de laboratorios. Cuando se usa este tipo de frasco, el aparato de filtración descrito en el numeral 5.3.2 se utiliza para la separación inicial líquido-sólido y para la filtración del extracto final.</w:t>
            </w:r>
          </w:p>
        </w:tc>
        <w:tc>
          <w:tcPr>
            <w:tcW w:w="4788" w:type="dxa"/>
          </w:tcPr>
          <w:p w:rsidR="00BE7049" w:rsidRPr="00F8021B" w:rsidRDefault="00F8021B" w:rsidP="00B17BB7">
            <w:pPr>
              <w:pStyle w:val="Texto"/>
              <w:spacing w:line="220" w:lineRule="exact"/>
              <w:ind w:firstLine="0"/>
              <w:rPr>
                <w:rFonts w:ascii="Verdana" w:hAnsi="Verdana"/>
                <w:sz w:val="16"/>
                <w:szCs w:val="16"/>
                <w:lang w:val="en-US"/>
              </w:rPr>
            </w:pPr>
            <w:r w:rsidRPr="00F8021B">
              <w:rPr>
                <w:rFonts w:ascii="Verdana" w:hAnsi="Verdana"/>
                <w:sz w:val="16"/>
                <w:szCs w:val="16"/>
                <w:lang w:val="en-US"/>
              </w:rPr>
              <w:lastRenderedPageBreak/>
              <w:t xml:space="preserve">The extraction </w:t>
            </w:r>
            <w:r w:rsidR="00B17BB7">
              <w:rPr>
                <w:rFonts w:ascii="Verdana" w:hAnsi="Verdana"/>
                <w:sz w:val="16"/>
                <w:szCs w:val="16"/>
                <w:lang w:val="en-US"/>
              </w:rPr>
              <w:t>bottle</w:t>
            </w:r>
            <w:r w:rsidRPr="00F8021B">
              <w:rPr>
                <w:rFonts w:ascii="Verdana" w:hAnsi="Verdana"/>
                <w:sz w:val="16"/>
                <w:szCs w:val="16"/>
                <w:lang w:val="en-US"/>
              </w:rPr>
              <w:t xml:space="preserve">s </w:t>
            </w:r>
            <w:r w:rsidR="00B17BB7">
              <w:rPr>
                <w:rFonts w:ascii="Verdana" w:hAnsi="Verdana"/>
                <w:sz w:val="16"/>
                <w:szCs w:val="16"/>
                <w:lang w:val="en-US"/>
              </w:rPr>
              <w:t>may</w:t>
            </w:r>
            <w:r w:rsidRPr="00F8021B">
              <w:rPr>
                <w:rFonts w:ascii="Verdana" w:hAnsi="Verdana"/>
                <w:sz w:val="16"/>
                <w:szCs w:val="16"/>
                <w:lang w:val="en-US"/>
              </w:rPr>
              <w:t xml:space="preserve"> be constructed from </w:t>
            </w:r>
            <w:r w:rsidR="00B17BB7">
              <w:rPr>
                <w:rFonts w:ascii="Verdana" w:hAnsi="Verdana"/>
                <w:sz w:val="16"/>
                <w:szCs w:val="16"/>
                <w:lang w:val="en-US"/>
              </w:rPr>
              <w:t>various</w:t>
            </w:r>
            <w:r w:rsidRPr="00F8021B">
              <w:rPr>
                <w:rFonts w:ascii="Verdana" w:hAnsi="Verdana"/>
                <w:sz w:val="16"/>
                <w:szCs w:val="16"/>
                <w:lang w:val="en-US"/>
              </w:rPr>
              <w:t xml:space="preserve"> materials, depending on the </w:t>
            </w:r>
            <w:proofErr w:type="spellStart"/>
            <w:r w:rsidRPr="00F8021B">
              <w:rPr>
                <w:rFonts w:ascii="Verdana" w:hAnsi="Verdana"/>
                <w:sz w:val="16"/>
                <w:szCs w:val="16"/>
                <w:lang w:val="en-US"/>
              </w:rPr>
              <w:t>analytes</w:t>
            </w:r>
            <w:proofErr w:type="spellEnd"/>
            <w:r w:rsidRPr="00F8021B">
              <w:rPr>
                <w:rFonts w:ascii="Verdana" w:hAnsi="Verdana"/>
                <w:sz w:val="16"/>
                <w:szCs w:val="16"/>
                <w:lang w:val="en-US"/>
              </w:rPr>
              <w:t xml:space="preserve"> and the nature of the wastes (see number 5.3.3). It is recommended to use borosilicate glass</w:t>
            </w:r>
            <w:r w:rsidR="00B17BB7">
              <w:rPr>
                <w:rFonts w:ascii="Verdana" w:hAnsi="Verdana"/>
                <w:sz w:val="16"/>
                <w:szCs w:val="16"/>
                <w:lang w:val="en-US"/>
              </w:rPr>
              <w:t xml:space="preserve"> bottles</w:t>
            </w:r>
            <w:r w:rsidRPr="00F8021B">
              <w:rPr>
                <w:rFonts w:ascii="Verdana" w:hAnsi="Verdana"/>
                <w:sz w:val="16"/>
                <w:szCs w:val="16"/>
                <w:lang w:val="en-US"/>
              </w:rPr>
              <w:t xml:space="preserve"> </w:t>
            </w:r>
            <w:r w:rsidR="00B17BB7">
              <w:rPr>
                <w:rFonts w:ascii="Verdana" w:hAnsi="Verdana"/>
                <w:sz w:val="16"/>
                <w:szCs w:val="16"/>
                <w:lang w:val="en-US"/>
              </w:rPr>
              <w:t>instead</w:t>
            </w:r>
            <w:r w:rsidRPr="00F8021B">
              <w:rPr>
                <w:rFonts w:ascii="Verdana" w:hAnsi="Verdana"/>
                <w:sz w:val="16"/>
                <w:szCs w:val="16"/>
                <w:lang w:val="en-US"/>
              </w:rPr>
              <w:t xml:space="preserve"> of other types of glass, </w:t>
            </w:r>
            <w:r w:rsidR="00B17BB7">
              <w:rPr>
                <w:rFonts w:ascii="Verdana" w:hAnsi="Verdana"/>
                <w:sz w:val="16"/>
                <w:szCs w:val="16"/>
                <w:lang w:val="en-US"/>
              </w:rPr>
              <w:t>especially</w:t>
            </w:r>
            <w:r w:rsidRPr="00F8021B">
              <w:rPr>
                <w:rFonts w:ascii="Verdana" w:hAnsi="Verdana"/>
                <w:sz w:val="16"/>
                <w:szCs w:val="16"/>
                <w:lang w:val="en-US"/>
              </w:rPr>
              <w:t xml:space="preserve"> when it involves inorganic su</w:t>
            </w:r>
            <w:r w:rsidR="00B17BB7">
              <w:rPr>
                <w:rFonts w:ascii="Verdana" w:hAnsi="Verdana"/>
                <w:sz w:val="16"/>
                <w:szCs w:val="16"/>
                <w:lang w:val="en-US"/>
              </w:rPr>
              <w:t xml:space="preserve">bstances. If organics are </w:t>
            </w:r>
            <w:r w:rsidRPr="00F8021B">
              <w:rPr>
                <w:rFonts w:ascii="Verdana" w:hAnsi="Verdana"/>
                <w:sz w:val="16"/>
                <w:szCs w:val="16"/>
                <w:lang w:val="en-US"/>
              </w:rPr>
              <w:t xml:space="preserve">to be investigated, plastic </w:t>
            </w:r>
            <w:r w:rsidR="00B17BB7">
              <w:rPr>
                <w:rFonts w:ascii="Verdana" w:hAnsi="Verdana"/>
                <w:sz w:val="16"/>
                <w:szCs w:val="16"/>
                <w:lang w:val="en-US"/>
              </w:rPr>
              <w:t>bottles</w:t>
            </w:r>
            <w:r w:rsidRPr="00F8021B">
              <w:rPr>
                <w:rFonts w:ascii="Verdana" w:hAnsi="Verdana"/>
                <w:sz w:val="16"/>
                <w:szCs w:val="16"/>
                <w:lang w:val="en-US"/>
              </w:rPr>
              <w:t xml:space="preserve"> must not be used, if they are of plastic, they can only be </w:t>
            </w:r>
            <w:proofErr w:type="spellStart"/>
            <w:r w:rsidRPr="00F8021B">
              <w:rPr>
                <w:rFonts w:ascii="Verdana" w:hAnsi="Verdana"/>
                <w:sz w:val="16"/>
                <w:szCs w:val="16"/>
                <w:lang w:val="en-US"/>
              </w:rPr>
              <w:lastRenderedPageBreak/>
              <w:t>polytetrafluoroethylene</w:t>
            </w:r>
            <w:proofErr w:type="spellEnd"/>
            <w:r w:rsidRPr="00F8021B">
              <w:rPr>
                <w:rFonts w:ascii="Verdana" w:hAnsi="Verdana"/>
                <w:sz w:val="16"/>
                <w:szCs w:val="16"/>
                <w:lang w:val="en-US"/>
              </w:rPr>
              <w:t xml:space="preserve">. The </w:t>
            </w:r>
            <w:r w:rsidR="00B17BB7">
              <w:rPr>
                <w:rFonts w:ascii="Verdana" w:hAnsi="Verdana"/>
                <w:sz w:val="16"/>
                <w:szCs w:val="16"/>
                <w:lang w:val="en-US"/>
              </w:rPr>
              <w:t>bottles are available from</w:t>
            </w:r>
            <w:r w:rsidRPr="00F8021B">
              <w:rPr>
                <w:rFonts w:ascii="Verdana" w:hAnsi="Verdana"/>
                <w:sz w:val="16"/>
                <w:szCs w:val="16"/>
                <w:lang w:val="en-US"/>
              </w:rPr>
              <w:t xml:space="preserve"> laboratory suppliers. When this type of </w:t>
            </w:r>
            <w:r w:rsidR="00B17BB7">
              <w:rPr>
                <w:rFonts w:ascii="Verdana" w:hAnsi="Verdana"/>
                <w:sz w:val="16"/>
                <w:szCs w:val="16"/>
                <w:lang w:val="en-US"/>
              </w:rPr>
              <w:t>bottle</w:t>
            </w:r>
            <w:r w:rsidRPr="00F8021B">
              <w:rPr>
                <w:rFonts w:ascii="Verdana" w:hAnsi="Verdana"/>
                <w:sz w:val="16"/>
                <w:szCs w:val="16"/>
                <w:lang w:val="en-US"/>
              </w:rPr>
              <w:t xml:space="preserve"> is used, the filtration </w:t>
            </w:r>
            <w:r w:rsidR="00B17BB7">
              <w:rPr>
                <w:rFonts w:ascii="Verdana" w:hAnsi="Verdana"/>
                <w:sz w:val="16"/>
                <w:szCs w:val="16"/>
                <w:lang w:val="en-US"/>
              </w:rPr>
              <w:t>device</w:t>
            </w:r>
            <w:r w:rsidRPr="00F8021B">
              <w:rPr>
                <w:rFonts w:ascii="Verdana" w:hAnsi="Verdana"/>
                <w:sz w:val="16"/>
                <w:szCs w:val="16"/>
                <w:lang w:val="en-US"/>
              </w:rPr>
              <w:t xml:space="preserve"> described in number 5.3.2 is used for the initial liquid-solid separation and for the filtration of the final extract. </w:t>
            </w:r>
          </w:p>
        </w:tc>
      </w:tr>
      <w:tr w:rsidR="00BE7049" w:rsidRPr="00F8021B"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lastRenderedPageBreak/>
              <w:t>5.3</w:t>
            </w:r>
            <w:r w:rsidRPr="00BE7049">
              <w:rPr>
                <w:rFonts w:ascii="Verdana" w:hAnsi="Verdana"/>
                <w:sz w:val="16"/>
                <w:szCs w:val="16"/>
              </w:rPr>
              <w:t xml:space="preserve"> Equipos de filtración: Es recomendable que todas las filtraciones se lleven a cabo en una campana de extracción.</w:t>
            </w:r>
            <w:r w:rsidR="00291A68">
              <w:rPr>
                <w:rFonts w:ascii="Verdana" w:hAnsi="Verdana"/>
                <w:sz w:val="16"/>
                <w:szCs w:val="16"/>
              </w:rPr>
              <w:t xml:space="preserve">        </w:t>
            </w:r>
          </w:p>
        </w:tc>
        <w:tc>
          <w:tcPr>
            <w:tcW w:w="4788" w:type="dxa"/>
          </w:tcPr>
          <w:p w:rsidR="00BE7049" w:rsidRPr="00F8021B" w:rsidRDefault="00F8021B" w:rsidP="00B17BB7">
            <w:pPr>
              <w:pStyle w:val="Texto"/>
              <w:spacing w:line="220" w:lineRule="exact"/>
              <w:ind w:firstLine="0"/>
              <w:rPr>
                <w:rFonts w:ascii="Verdana" w:hAnsi="Verdana"/>
                <w:sz w:val="16"/>
                <w:szCs w:val="16"/>
                <w:lang w:val="en-US"/>
              </w:rPr>
            </w:pPr>
            <w:r w:rsidRPr="00F8021B">
              <w:rPr>
                <w:rFonts w:ascii="Verdana" w:hAnsi="Verdana"/>
                <w:b/>
                <w:sz w:val="16"/>
                <w:szCs w:val="16"/>
                <w:lang w:val="en-US"/>
              </w:rPr>
              <w:t xml:space="preserve">5.3 </w:t>
            </w:r>
            <w:r w:rsidRPr="00F8021B">
              <w:rPr>
                <w:rFonts w:ascii="Verdana" w:hAnsi="Verdana"/>
                <w:sz w:val="16"/>
                <w:szCs w:val="16"/>
                <w:lang w:val="en-US"/>
              </w:rPr>
              <w:t xml:space="preserve">Filtration equipment: </w:t>
            </w:r>
            <w:r>
              <w:rPr>
                <w:rFonts w:ascii="Verdana" w:hAnsi="Verdana"/>
                <w:sz w:val="16"/>
                <w:szCs w:val="16"/>
                <w:lang w:val="en-US"/>
              </w:rPr>
              <w:t>It is recommendable that all the filtrations</w:t>
            </w:r>
            <w:r w:rsidR="00B17BB7">
              <w:rPr>
                <w:rFonts w:ascii="Verdana" w:hAnsi="Verdana"/>
                <w:sz w:val="16"/>
                <w:szCs w:val="16"/>
                <w:lang w:val="en-US"/>
              </w:rPr>
              <w:t xml:space="preserve"> be</w:t>
            </w:r>
            <w:r>
              <w:rPr>
                <w:rFonts w:ascii="Verdana" w:hAnsi="Verdana"/>
                <w:sz w:val="16"/>
                <w:szCs w:val="16"/>
                <w:lang w:val="en-US"/>
              </w:rPr>
              <w:t xml:space="preserve"> carried out in an extraction bell. </w:t>
            </w:r>
          </w:p>
        </w:tc>
      </w:tr>
      <w:tr w:rsidR="00BE7049" w:rsidRPr="0055708D"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t>5.3.1</w:t>
            </w:r>
            <w:r w:rsidRPr="00BE7049">
              <w:rPr>
                <w:rFonts w:ascii="Verdana" w:hAnsi="Verdana"/>
                <w:sz w:val="16"/>
                <w:szCs w:val="16"/>
              </w:rPr>
              <w:t xml:space="preserve"> Recipiente de Extracción Volumen Muerto Cero (VMC): Cuando la muestra se analiza para volátiles, se debe utilizar para la filtración el recipiente extracción de Volumen Muerto Cero descrito en el Paso 5.2.1. El aparato deberá ser capaz de soportar y mantener en su lugar el filtro de fibra de vidrio y de resistir la presión requerida para lograr la separación (50 </w:t>
            </w:r>
            <w:proofErr w:type="spellStart"/>
            <w:r w:rsidRPr="00BE7049">
              <w:rPr>
                <w:rFonts w:ascii="Verdana" w:hAnsi="Verdana"/>
                <w:sz w:val="16"/>
                <w:szCs w:val="16"/>
              </w:rPr>
              <w:t>psig</w:t>
            </w:r>
            <w:proofErr w:type="spellEnd"/>
            <w:r w:rsidRPr="00BE7049">
              <w:rPr>
                <w:rFonts w:ascii="Verdana" w:hAnsi="Verdana"/>
                <w:sz w:val="16"/>
                <w:szCs w:val="16"/>
              </w:rPr>
              <w:t>).</w:t>
            </w:r>
            <w:r w:rsidR="00291A68">
              <w:rPr>
                <w:rFonts w:ascii="Verdana" w:hAnsi="Verdana"/>
                <w:sz w:val="16"/>
                <w:szCs w:val="16"/>
              </w:rPr>
              <w:t xml:space="preserve">    </w:t>
            </w:r>
            <w:r w:rsidR="00F8021B">
              <w:rPr>
                <w:rFonts w:ascii="Verdana" w:hAnsi="Verdana"/>
                <w:sz w:val="16"/>
                <w:szCs w:val="16"/>
              </w:rPr>
              <w:t xml:space="preserve">  </w:t>
            </w:r>
            <w:r w:rsidR="00291A68">
              <w:rPr>
                <w:rFonts w:ascii="Verdana" w:hAnsi="Verdana"/>
                <w:sz w:val="16"/>
                <w:szCs w:val="16"/>
              </w:rPr>
              <w:t xml:space="preserve"> </w:t>
            </w:r>
            <w:r w:rsidR="00F8021B">
              <w:rPr>
                <w:rFonts w:ascii="Verdana" w:hAnsi="Verdana"/>
                <w:sz w:val="16"/>
                <w:szCs w:val="16"/>
              </w:rPr>
              <w:t xml:space="preserve"> </w:t>
            </w:r>
          </w:p>
        </w:tc>
        <w:tc>
          <w:tcPr>
            <w:tcW w:w="4788" w:type="dxa"/>
          </w:tcPr>
          <w:p w:rsidR="00BE7049" w:rsidRPr="00F8021B" w:rsidRDefault="00F8021B" w:rsidP="00B17BB7">
            <w:pPr>
              <w:pStyle w:val="Texto"/>
              <w:spacing w:line="220" w:lineRule="exact"/>
              <w:ind w:firstLine="0"/>
              <w:rPr>
                <w:rFonts w:ascii="Verdana" w:hAnsi="Verdana"/>
                <w:sz w:val="16"/>
                <w:szCs w:val="16"/>
                <w:lang w:val="en-US"/>
              </w:rPr>
            </w:pPr>
            <w:r>
              <w:rPr>
                <w:rFonts w:ascii="Verdana" w:hAnsi="Verdana"/>
                <w:b/>
                <w:sz w:val="16"/>
                <w:szCs w:val="16"/>
                <w:lang w:val="en-US"/>
              </w:rPr>
              <w:t xml:space="preserve">5.3.1 </w:t>
            </w:r>
            <w:r w:rsidRPr="00F8021B">
              <w:rPr>
                <w:rFonts w:ascii="Verdana" w:hAnsi="Verdana"/>
                <w:sz w:val="16"/>
                <w:szCs w:val="16"/>
                <w:lang w:val="en-US"/>
              </w:rPr>
              <w:t>Zero-headspace extraction vessel</w:t>
            </w:r>
            <w:r>
              <w:rPr>
                <w:rFonts w:ascii="Verdana" w:hAnsi="Verdana"/>
                <w:sz w:val="16"/>
                <w:szCs w:val="16"/>
                <w:lang w:val="en-US"/>
              </w:rPr>
              <w:t xml:space="preserve"> (ZHE): When the </w:t>
            </w:r>
            <w:r w:rsidR="00DF0208">
              <w:rPr>
                <w:rFonts w:ascii="Verdana" w:hAnsi="Verdana"/>
                <w:sz w:val="16"/>
                <w:szCs w:val="16"/>
                <w:lang w:val="en-US"/>
              </w:rPr>
              <w:t>sample is analyzed for volatiles, the z</w:t>
            </w:r>
            <w:r w:rsidR="00DF0208" w:rsidRPr="00DF0208">
              <w:rPr>
                <w:rFonts w:ascii="Verdana" w:hAnsi="Verdana"/>
                <w:sz w:val="16"/>
                <w:szCs w:val="16"/>
                <w:lang w:val="en-US"/>
              </w:rPr>
              <w:t xml:space="preserve">ero-headspace extraction vessel </w:t>
            </w:r>
            <w:r w:rsidR="00DF0208">
              <w:rPr>
                <w:rFonts w:ascii="Verdana" w:hAnsi="Verdana"/>
                <w:sz w:val="16"/>
                <w:szCs w:val="16"/>
                <w:lang w:val="en-US"/>
              </w:rPr>
              <w:t xml:space="preserve">must be used for the filtration in the Step 5.2.1. The apparatus must be capable of supporting and maintaining in place the </w:t>
            </w:r>
            <w:r w:rsidR="00B17BB7">
              <w:rPr>
                <w:rFonts w:ascii="Verdana" w:hAnsi="Verdana"/>
                <w:sz w:val="16"/>
                <w:szCs w:val="16"/>
                <w:lang w:val="en-US"/>
              </w:rPr>
              <w:t>glass fiber</w:t>
            </w:r>
            <w:r w:rsidR="00DF0208">
              <w:rPr>
                <w:rFonts w:ascii="Verdana" w:hAnsi="Verdana"/>
                <w:sz w:val="16"/>
                <w:szCs w:val="16"/>
                <w:lang w:val="en-US"/>
              </w:rPr>
              <w:t xml:space="preserve"> filter and </w:t>
            </w:r>
            <w:r w:rsidR="00B17BB7">
              <w:rPr>
                <w:rFonts w:ascii="Verdana" w:hAnsi="Verdana"/>
                <w:sz w:val="16"/>
                <w:szCs w:val="16"/>
                <w:lang w:val="en-US"/>
              </w:rPr>
              <w:t>withstanding</w:t>
            </w:r>
            <w:r w:rsidR="00DF0208">
              <w:rPr>
                <w:rFonts w:ascii="Verdana" w:hAnsi="Verdana"/>
                <w:sz w:val="16"/>
                <w:szCs w:val="16"/>
                <w:lang w:val="en-US"/>
              </w:rPr>
              <w:t xml:space="preserve"> the pressure required </w:t>
            </w:r>
            <w:proofErr w:type="gramStart"/>
            <w:r w:rsidR="00DF0208">
              <w:rPr>
                <w:rFonts w:ascii="Verdana" w:hAnsi="Verdana"/>
                <w:sz w:val="16"/>
                <w:szCs w:val="16"/>
                <w:lang w:val="en-US"/>
              </w:rPr>
              <w:t>to achieve</w:t>
            </w:r>
            <w:proofErr w:type="gramEnd"/>
            <w:r w:rsidR="00DF0208">
              <w:rPr>
                <w:rFonts w:ascii="Verdana" w:hAnsi="Verdana"/>
                <w:sz w:val="16"/>
                <w:szCs w:val="16"/>
                <w:lang w:val="en-US"/>
              </w:rPr>
              <w:t xml:space="preserve"> the separation (50 psig). </w:t>
            </w:r>
          </w:p>
        </w:tc>
      </w:tr>
      <w:tr w:rsidR="00BE7049" w:rsidRPr="00DF0208"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t>NOTA:</w:t>
            </w:r>
            <w:r w:rsidRPr="00BE7049">
              <w:rPr>
                <w:rFonts w:ascii="Verdana" w:hAnsi="Verdana"/>
                <w:sz w:val="16"/>
                <w:szCs w:val="16"/>
              </w:rPr>
              <w:t xml:space="preserve"> Cuando se sospecha que el filtro de fibra de vidrio se ha fracturado, se puede usar un filtro de fibra de vidrio en línea para filtrar el material dentro del VMC.</w:t>
            </w:r>
            <w:r w:rsidR="00291A68">
              <w:rPr>
                <w:rFonts w:ascii="Verdana" w:hAnsi="Verdana"/>
                <w:sz w:val="16"/>
                <w:szCs w:val="16"/>
              </w:rPr>
              <w:t xml:space="preserve"> </w:t>
            </w:r>
            <w:r w:rsidR="00F8021B">
              <w:rPr>
                <w:rFonts w:ascii="Verdana" w:hAnsi="Verdana"/>
                <w:sz w:val="16"/>
                <w:szCs w:val="16"/>
              </w:rPr>
              <w:t xml:space="preserve"> </w:t>
            </w:r>
          </w:p>
        </w:tc>
        <w:tc>
          <w:tcPr>
            <w:tcW w:w="4788" w:type="dxa"/>
          </w:tcPr>
          <w:p w:rsidR="00BE7049" w:rsidRPr="00DF0208" w:rsidRDefault="00DF0208" w:rsidP="00291A68">
            <w:pPr>
              <w:pStyle w:val="Texto"/>
              <w:spacing w:line="220"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When it is suspected that the </w:t>
            </w:r>
            <w:r w:rsidR="00B17BB7">
              <w:rPr>
                <w:rFonts w:ascii="Verdana" w:hAnsi="Verdana"/>
                <w:sz w:val="16"/>
                <w:szCs w:val="16"/>
                <w:lang w:val="en-US"/>
              </w:rPr>
              <w:t>glass fiber</w:t>
            </w:r>
            <w:r>
              <w:rPr>
                <w:rFonts w:ascii="Verdana" w:hAnsi="Verdana"/>
                <w:sz w:val="16"/>
                <w:szCs w:val="16"/>
                <w:lang w:val="en-US"/>
              </w:rPr>
              <w:t xml:space="preserve"> filter has </w:t>
            </w:r>
            <w:r w:rsidR="00B17BB7">
              <w:rPr>
                <w:rFonts w:ascii="Verdana" w:hAnsi="Verdana"/>
                <w:sz w:val="16"/>
                <w:szCs w:val="16"/>
                <w:lang w:val="en-US"/>
              </w:rPr>
              <w:t>ruptured</w:t>
            </w:r>
            <w:r>
              <w:rPr>
                <w:rFonts w:ascii="Verdana" w:hAnsi="Verdana"/>
                <w:sz w:val="16"/>
                <w:szCs w:val="16"/>
                <w:lang w:val="en-US"/>
              </w:rPr>
              <w:t xml:space="preserve">, an inline </w:t>
            </w:r>
            <w:r w:rsidR="00B17BB7">
              <w:rPr>
                <w:rFonts w:ascii="Verdana" w:hAnsi="Verdana"/>
                <w:sz w:val="16"/>
                <w:szCs w:val="16"/>
                <w:lang w:val="en-US"/>
              </w:rPr>
              <w:t>glass fiber</w:t>
            </w:r>
            <w:r>
              <w:rPr>
                <w:rFonts w:ascii="Verdana" w:hAnsi="Verdana"/>
                <w:sz w:val="16"/>
                <w:szCs w:val="16"/>
                <w:lang w:val="en-US"/>
              </w:rPr>
              <w:t xml:space="preserve"> filter can be used for filtering the material within the ZHE. </w:t>
            </w:r>
          </w:p>
        </w:tc>
      </w:tr>
      <w:tr w:rsidR="00BE7049" w:rsidRPr="00DF0208"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t>5.3.2</w:t>
            </w:r>
            <w:r w:rsidRPr="00BE7049">
              <w:rPr>
                <w:rFonts w:ascii="Verdana" w:hAnsi="Verdana"/>
                <w:sz w:val="16"/>
                <w:szCs w:val="16"/>
              </w:rPr>
              <w:t xml:space="preserve"> </w:t>
            </w:r>
            <w:proofErr w:type="spellStart"/>
            <w:r w:rsidRPr="00BE7049">
              <w:rPr>
                <w:rFonts w:ascii="Verdana" w:hAnsi="Verdana"/>
                <w:sz w:val="16"/>
                <w:szCs w:val="16"/>
              </w:rPr>
              <w:t>Portafiltro</w:t>
            </w:r>
            <w:proofErr w:type="spellEnd"/>
            <w:r w:rsidRPr="00BE7049">
              <w:rPr>
                <w:rFonts w:ascii="Verdana" w:hAnsi="Verdana"/>
                <w:sz w:val="16"/>
                <w:szCs w:val="16"/>
              </w:rPr>
              <w:t xml:space="preserve">: Cuando la muestra se analiza para cosas diferentes a los </w:t>
            </w:r>
            <w:proofErr w:type="spellStart"/>
            <w:r w:rsidRPr="00BE7049">
              <w:rPr>
                <w:rFonts w:ascii="Verdana" w:hAnsi="Verdana"/>
                <w:sz w:val="16"/>
                <w:szCs w:val="16"/>
              </w:rPr>
              <w:t>analitos</w:t>
            </w:r>
            <w:proofErr w:type="spellEnd"/>
            <w:r w:rsidRPr="00BE7049">
              <w:rPr>
                <w:rFonts w:ascii="Verdana" w:hAnsi="Verdana"/>
                <w:sz w:val="16"/>
                <w:szCs w:val="16"/>
              </w:rPr>
              <w:t xml:space="preserve"> no volátiles, se puede utilizar un </w:t>
            </w:r>
            <w:proofErr w:type="spellStart"/>
            <w:r w:rsidRPr="00BE7049">
              <w:rPr>
                <w:rFonts w:ascii="Verdana" w:hAnsi="Verdana"/>
                <w:sz w:val="16"/>
                <w:szCs w:val="16"/>
              </w:rPr>
              <w:t>portafiltro</w:t>
            </w:r>
            <w:proofErr w:type="spellEnd"/>
            <w:r w:rsidRPr="00BE7049">
              <w:rPr>
                <w:rFonts w:ascii="Verdana" w:hAnsi="Verdana"/>
                <w:sz w:val="16"/>
                <w:szCs w:val="16"/>
              </w:rPr>
              <w:t xml:space="preserve"> capaz de soportar un filtro de fibra de vidrio y de resistir la presión necesaria para lograr la separación. Los </w:t>
            </w:r>
            <w:proofErr w:type="spellStart"/>
            <w:r w:rsidRPr="00BE7049">
              <w:rPr>
                <w:rFonts w:ascii="Verdana" w:hAnsi="Verdana"/>
                <w:sz w:val="16"/>
                <w:szCs w:val="16"/>
              </w:rPr>
              <w:t>portafiltro</w:t>
            </w:r>
            <w:proofErr w:type="spellEnd"/>
            <w:r w:rsidRPr="00BE7049">
              <w:rPr>
                <w:rFonts w:ascii="Verdana" w:hAnsi="Verdana"/>
                <w:sz w:val="16"/>
                <w:szCs w:val="16"/>
              </w:rPr>
              <w:t xml:space="preserve"> adecuados van desde simples unidades de vacío a sistemas relativamente complejos capaces de ejercer presiones de hasta 50 </w:t>
            </w:r>
            <w:proofErr w:type="spellStart"/>
            <w:r w:rsidRPr="00BE7049">
              <w:rPr>
                <w:rFonts w:ascii="Verdana" w:hAnsi="Verdana"/>
                <w:sz w:val="16"/>
                <w:szCs w:val="16"/>
              </w:rPr>
              <w:t>psig</w:t>
            </w:r>
            <w:proofErr w:type="spellEnd"/>
            <w:r w:rsidRPr="00BE7049">
              <w:rPr>
                <w:rFonts w:ascii="Verdana" w:hAnsi="Verdana"/>
                <w:sz w:val="16"/>
                <w:szCs w:val="16"/>
              </w:rPr>
              <w:t xml:space="preserve"> o más. El tipo de </w:t>
            </w:r>
            <w:proofErr w:type="spellStart"/>
            <w:r w:rsidRPr="00BE7049">
              <w:rPr>
                <w:rFonts w:ascii="Verdana" w:hAnsi="Verdana"/>
                <w:sz w:val="16"/>
                <w:szCs w:val="16"/>
              </w:rPr>
              <w:t>portafiltro</w:t>
            </w:r>
            <w:proofErr w:type="spellEnd"/>
            <w:r w:rsidRPr="00BE7049">
              <w:rPr>
                <w:rFonts w:ascii="Verdana" w:hAnsi="Verdana"/>
                <w:sz w:val="16"/>
                <w:szCs w:val="16"/>
              </w:rPr>
              <w:t xml:space="preserve"> utilizado depende de las propiedades del material a ser filtrado (ver paso 5.3.3). Estos aparatos deberán tener un volumen mínimo interno de 300 </w:t>
            </w:r>
            <w:proofErr w:type="spellStart"/>
            <w:r w:rsidRPr="00BE7049">
              <w:rPr>
                <w:rFonts w:ascii="Verdana" w:hAnsi="Verdana"/>
                <w:sz w:val="16"/>
                <w:szCs w:val="16"/>
              </w:rPr>
              <w:t>mL</w:t>
            </w:r>
            <w:proofErr w:type="spellEnd"/>
            <w:r w:rsidRPr="00BE7049">
              <w:rPr>
                <w:rFonts w:ascii="Verdana" w:hAnsi="Verdana"/>
                <w:sz w:val="16"/>
                <w:szCs w:val="16"/>
              </w:rPr>
              <w:t xml:space="preserve"> y estar equipados para dar cabida a un filtro de tamaño mínimo de 47 mm (se recomiendan </w:t>
            </w:r>
            <w:proofErr w:type="spellStart"/>
            <w:r w:rsidRPr="00BE7049">
              <w:rPr>
                <w:rFonts w:ascii="Verdana" w:hAnsi="Verdana"/>
                <w:sz w:val="16"/>
                <w:szCs w:val="16"/>
              </w:rPr>
              <w:t>portafiltros</w:t>
            </w:r>
            <w:proofErr w:type="spellEnd"/>
            <w:r w:rsidRPr="00BE7049">
              <w:rPr>
                <w:rFonts w:ascii="Verdana" w:hAnsi="Verdana"/>
                <w:sz w:val="16"/>
                <w:szCs w:val="16"/>
              </w:rPr>
              <w:t xml:space="preserve"> que tengan una capacidad interna de 1.5 L o mayor, y equipados para albergar un filtro de 2 mm de diámetro). La filtración al vacío sólo puede ser utilizada para los residuos de bajo contenido de sólidos (&lt;10%) y para los muy granulares, que contienen residuos líquidos. Todos los demás tipos de residuos deben ser filtrados con filtración de presión positiva. Cualquier aparato capaz de separar la fase líquida de la sólida es aceptable siempre y cuando sea compatible químicamente con el residuo y los componentes que se van a analizar. Se pueden usar aparatos de plástico (que no aparezcan en la lista) cuando sólo se van a analizar </w:t>
            </w:r>
            <w:proofErr w:type="spellStart"/>
            <w:r w:rsidRPr="00BE7049">
              <w:rPr>
                <w:rFonts w:ascii="Verdana" w:hAnsi="Verdana"/>
                <w:sz w:val="16"/>
                <w:szCs w:val="16"/>
              </w:rPr>
              <w:t>analitos</w:t>
            </w:r>
            <w:proofErr w:type="spellEnd"/>
            <w:r w:rsidRPr="00BE7049">
              <w:rPr>
                <w:rFonts w:ascii="Verdana" w:hAnsi="Verdana"/>
                <w:sz w:val="16"/>
                <w:szCs w:val="16"/>
              </w:rPr>
              <w:t xml:space="preserve"> inorgánicos. Se recomienda el </w:t>
            </w:r>
            <w:proofErr w:type="spellStart"/>
            <w:r w:rsidRPr="00BE7049">
              <w:rPr>
                <w:rFonts w:ascii="Verdana" w:hAnsi="Verdana"/>
                <w:sz w:val="16"/>
                <w:szCs w:val="16"/>
              </w:rPr>
              <w:t>portafiltros</w:t>
            </w:r>
            <w:proofErr w:type="spellEnd"/>
            <w:r w:rsidRPr="00BE7049">
              <w:rPr>
                <w:rFonts w:ascii="Verdana" w:hAnsi="Verdana"/>
                <w:sz w:val="16"/>
                <w:szCs w:val="16"/>
              </w:rPr>
              <w:t xml:space="preserve"> de 142 </w:t>
            </w:r>
            <w:proofErr w:type="spellStart"/>
            <w:r w:rsidRPr="00BE7049">
              <w:rPr>
                <w:rFonts w:ascii="Verdana" w:hAnsi="Verdana"/>
                <w:sz w:val="16"/>
                <w:szCs w:val="16"/>
              </w:rPr>
              <w:t>mm.</w:t>
            </w:r>
            <w:proofErr w:type="spellEnd"/>
          </w:p>
        </w:tc>
        <w:tc>
          <w:tcPr>
            <w:tcW w:w="4788" w:type="dxa"/>
          </w:tcPr>
          <w:p w:rsidR="00BE7049" w:rsidRPr="00DF0208" w:rsidRDefault="00DF0208" w:rsidP="00B17BB7">
            <w:pPr>
              <w:pStyle w:val="Texto"/>
              <w:spacing w:line="220" w:lineRule="exact"/>
              <w:ind w:firstLine="0"/>
              <w:rPr>
                <w:rFonts w:ascii="Verdana" w:hAnsi="Verdana"/>
                <w:sz w:val="16"/>
                <w:szCs w:val="16"/>
                <w:lang w:val="en-US"/>
              </w:rPr>
            </w:pPr>
            <w:r>
              <w:rPr>
                <w:rFonts w:ascii="Verdana" w:hAnsi="Verdana"/>
                <w:b/>
                <w:sz w:val="16"/>
                <w:szCs w:val="16"/>
                <w:lang w:val="en-US"/>
              </w:rPr>
              <w:t xml:space="preserve">5.3.2 </w:t>
            </w:r>
            <w:r>
              <w:rPr>
                <w:rFonts w:ascii="Verdana" w:hAnsi="Verdana"/>
                <w:sz w:val="16"/>
                <w:szCs w:val="16"/>
                <w:lang w:val="en-US"/>
              </w:rPr>
              <w:t xml:space="preserve">Filter holder: When the sample is analyzed for things </w:t>
            </w:r>
            <w:r w:rsidR="00B17BB7">
              <w:rPr>
                <w:rFonts w:ascii="Verdana" w:hAnsi="Verdana"/>
                <w:sz w:val="16"/>
                <w:szCs w:val="16"/>
                <w:lang w:val="en-US"/>
              </w:rPr>
              <w:t>other than</w:t>
            </w:r>
            <w:r>
              <w:rPr>
                <w:rFonts w:ascii="Verdana" w:hAnsi="Verdana"/>
                <w:sz w:val="16"/>
                <w:szCs w:val="16"/>
                <w:lang w:val="en-US"/>
              </w:rPr>
              <w:t xml:space="preserve"> non-volatile </w:t>
            </w:r>
            <w:proofErr w:type="spellStart"/>
            <w:r>
              <w:rPr>
                <w:rFonts w:ascii="Verdana" w:hAnsi="Verdana"/>
                <w:sz w:val="16"/>
                <w:szCs w:val="16"/>
                <w:lang w:val="en-US"/>
              </w:rPr>
              <w:t>analytes</w:t>
            </w:r>
            <w:proofErr w:type="spellEnd"/>
            <w:r>
              <w:rPr>
                <w:rFonts w:ascii="Verdana" w:hAnsi="Verdana"/>
                <w:sz w:val="16"/>
                <w:szCs w:val="16"/>
                <w:lang w:val="en-US"/>
              </w:rPr>
              <w:t xml:space="preserve">, a filter holder can be used capable of supporting a </w:t>
            </w:r>
            <w:r w:rsidR="00B17BB7">
              <w:rPr>
                <w:rFonts w:ascii="Verdana" w:hAnsi="Verdana"/>
                <w:sz w:val="16"/>
                <w:szCs w:val="16"/>
                <w:lang w:val="en-US"/>
              </w:rPr>
              <w:t>glass fiber</w:t>
            </w:r>
            <w:r>
              <w:rPr>
                <w:rFonts w:ascii="Verdana" w:hAnsi="Verdana"/>
                <w:sz w:val="16"/>
                <w:szCs w:val="16"/>
                <w:lang w:val="en-US"/>
              </w:rPr>
              <w:t xml:space="preserve"> filter and resisting the pressure necessary for achieving separation. </w:t>
            </w:r>
            <w:r w:rsidR="00B17BB7">
              <w:rPr>
                <w:rFonts w:ascii="Verdana" w:hAnsi="Verdana"/>
                <w:sz w:val="16"/>
                <w:szCs w:val="16"/>
                <w:lang w:val="en-US"/>
              </w:rPr>
              <w:t>Suitable</w:t>
            </w:r>
            <w:r>
              <w:rPr>
                <w:rFonts w:ascii="Verdana" w:hAnsi="Verdana"/>
                <w:sz w:val="16"/>
                <w:szCs w:val="16"/>
                <w:lang w:val="en-US"/>
              </w:rPr>
              <w:t xml:space="preserve"> filter holders go from simple vacuum units to relatively complex systems capable of exer</w:t>
            </w:r>
            <w:r w:rsidR="00B17BB7">
              <w:rPr>
                <w:rFonts w:ascii="Verdana" w:hAnsi="Verdana"/>
                <w:sz w:val="16"/>
                <w:szCs w:val="16"/>
                <w:lang w:val="en-US"/>
              </w:rPr>
              <w:t>ting</w:t>
            </w:r>
            <w:r>
              <w:rPr>
                <w:rFonts w:ascii="Verdana" w:hAnsi="Verdana"/>
                <w:sz w:val="16"/>
                <w:szCs w:val="16"/>
                <w:lang w:val="en-US"/>
              </w:rPr>
              <w:t xml:space="preserve"> pressure of up to 50 psig or more. The type of filter holder utilized depends on the properties of the material to be filtered (see step 5.3.3). These </w:t>
            </w:r>
            <w:r w:rsidR="00B17BB7">
              <w:rPr>
                <w:rFonts w:ascii="Verdana" w:hAnsi="Verdana"/>
                <w:sz w:val="16"/>
                <w:szCs w:val="16"/>
                <w:lang w:val="en-US"/>
              </w:rPr>
              <w:t>devices</w:t>
            </w:r>
            <w:r>
              <w:rPr>
                <w:rFonts w:ascii="Verdana" w:hAnsi="Verdana"/>
                <w:sz w:val="16"/>
                <w:szCs w:val="16"/>
                <w:lang w:val="en-US"/>
              </w:rPr>
              <w:t xml:space="preserve"> must have a minimum internal volume of 300 mL and be equipped to </w:t>
            </w:r>
            <w:r w:rsidR="00B17BB7">
              <w:rPr>
                <w:rFonts w:ascii="Verdana" w:hAnsi="Verdana"/>
                <w:sz w:val="16"/>
                <w:szCs w:val="16"/>
                <w:lang w:val="en-US"/>
              </w:rPr>
              <w:t>accommodate</w:t>
            </w:r>
            <w:r>
              <w:rPr>
                <w:rFonts w:ascii="Verdana" w:hAnsi="Verdana"/>
                <w:sz w:val="16"/>
                <w:szCs w:val="16"/>
                <w:lang w:val="en-US"/>
              </w:rPr>
              <w:t xml:space="preserve"> a minimum </w:t>
            </w:r>
            <w:r w:rsidR="00B17BB7">
              <w:rPr>
                <w:rFonts w:ascii="Verdana" w:hAnsi="Verdana"/>
                <w:sz w:val="16"/>
                <w:szCs w:val="16"/>
                <w:lang w:val="en-US"/>
              </w:rPr>
              <w:t xml:space="preserve">filter </w:t>
            </w:r>
            <w:r>
              <w:rPr>
                <w:rFonts w:ascii="Verdana" w:hAnsi="Verdana"/>
                <w:sz w:val="16"/>
                <w:szCs w:val="16"/>
                <w:lang w:val="en-US"/>
              </w:rPr>
              <w:t xml:space="preserve">size of 47 mm (filter holders are recommended that have an internal capacity of 1.5 L or greater, and equipped for housing a filter of 2 mm of diameter). </w:t>
            </w:r>
            <w:r w:rsidR="00B17BB7">
              <w:rPr>
                <w:rFonts w:ascii="Verdana" w:hAnsi="Verdana"/>
                <w:sz w:val="16"/>
                <w:szCs w:val="16"/>
                <w:lang w:val="en-US"/>
              </w:rPr>
              <w:t>Vacuum</w:t>
            </w:r>
            <w:r>
              <w:rPr>
                <w:rFonts w:ascii="Verdana" w:hAnsi="Verdana"/>
                <w:sz w:val="16"/>
                <w:szCs w:val="16"/>
                <w:lang w:val="en-US"/>
              </w:rPr>
              <w:t xml:space="preserve"> filtration can be used for the wastes of low solids content (&lt;10%) and for very granular wastes, that contain liquid wastes. All the remaining types of wastes must be filtered </w:t>
            </w:r>
            <w:r w:rsidR="00B17BB7">
              <w:rPr>
                <w:rFonts w:ascii="Verdana" w:hAnsi="Verdana"/>
                <w:sz w:val="16"/>
                <w:szCs w:val="16"/>
                <w:lang w:val="en-US"/>
              </w:rPr>
              <w:t>using</w:t>
            </w:r>
            <w:r>
              <w:rPr>
                <w:rFonts w:ascii="Verdana" w:hAnsi="Verdana"/>
                <w:sz w:val="16"/>
                <w:szCs w:val="16"/>
                <w:lang w:val="en-US"/>
              </w:rPr>
              <w:t xml:space="preserve"> positive pressure filtration. Any apparatus capable of separating the liquid phase from the solid is acceptable provided that it is chemically compatible with the waste and the components that are going to be analyzed. Plastic </w:t>
            </w:r>
            <w:r w:rsidR="00B17BB7">
              <w:rPr>
                <w:rFonts w:ascii="Verdana" w:hAnsi="Verdana"/>
                <w:sz w:val="16"/>
                <w:szCs w:val="16"/>
                <w:lang w:val="en-US"/>
              </w:rPr>
              <w:t>devices</w:t>
            </w:r>
            <w:r>
              <w:rPr>
                <w:rFonts w:ascii="Verdana" w:hAnsi="Verdana"/>
                <w:sz w:val="16"/>
                <w:szCs w:val="16"/>
                <w:lang w:val="en-US"/>
              </w:rPr>
              <w:t xml:space="preserve"> can be used (that do not appear on the list) when they are only going to be used to analyze inorganic </w:t>
            </w:r>
            <w:proofErr w:type="spellStart"/>
            <w:r>
              <w:rPr>
                <w:rFonts w:ascii="Verdana" w:hAnsi="Verdana"/>
                <w:sz w:val="16"/>
                <w:szCs w:val="16"/>
                <w:lang w:val="en-US"/>
              </w:rPr>
              <w:t>analytes</w:t>
            </w:r>
            <w:proofErr w:type="spellEnd"/>
            <w:r>
              <w:rPr>
                <w:rFonts w:ascii="Verdana" w:hAnsi="Verdana"/>
                <w:sz w:val="16"/>
                <w:szCs w:val="16"/>
                <w:lang w:val="en-US"/>
              </w:rPr>
              <w:t xml:space="preserve">. Filter holders of 142 mm are recommended. </w:t>
            </w:r>
          </w:p>
        </w:tc>
      </w:tr>
      <w:tr w:rsidR="00BE7049" w:rsidRPr="00DF0208"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t>5.3.3</w:t>
            </w:r>
            <w:r w:rsidRPr="00BE7049">
              <w:rPr>
                <w:rFonts w:ascii="Verdana" w:hAnsi="Verdana"/>
                <w:sz w:val="16"/>
                <w:szCs w:val="16"/>
              </w:rPr>
              <w:t xml:space="preserve"> Materiales de construcción: Los recipientes de extracción y los dispositivos de filtrado deberán ser de materiales inertes que no lixivien ni absorban los componentes de la muestra de interés. Se puede utilizar vidrio, </w:t>
            </w:r>
            <w:proofErr w:type="spellStart"/>
            <w:r w:rsidRPr="00BE7049">
              <w:rPr>
                <w:rFonts w:ascii="Verdana" w:hAnsi="Verdana"/>
                <w:sz w:val="16"/>
                <w:szCs w:val="16"/>
              </w:rPr>
              <w:t>politetrafluoroetileno</w:t>
            </w:r>
            <w:proofErr w:type="spellEnd"/>
            <w:r w:rsidRPr="00BE7049">
              <w:rPr>
                <w:rFonts w:ascii="Verdana" w:hAnsi="Verdana"/>
                <w:sz w:val="16"/>
                <w:szCs w:val="16"/>
              </w:rPr>
              <w:t xml:space="preserve"> (PTFE), o equipo de acero inoxidable de tipo 316 en la evaluación de la movilidad de los componentes orgánicos e inorgánicos. Los dispositivos de polietileno de alta densidad (HDPE), polipropileno (PP), o de polivinilo de cloruro (PVC) sólo podrán utilizarse en la evaluación de la movilidad de los metales. Se recomienda utilizar frascos de vidrio de </w:t>
            </w:r>
            <w:proofErr w:type="spellStart"/>
            <w:r w:rsidRPr="00BE7049">
              <w:rPr>
                <w:rFonts w:ascii="Verdana" w:hAnsi="Verdana"/>
                <w:sz w:val="16"/>
                <w:szCs w:val="16"/>
              </w:rPr>
              <w:lastRenderedPageBreak/>
              <w:t>borosilicato</w:t>
            </w:r>
            <w:proofErr w:type="spellEnd"/>
            <w:r w:rsidRPr="00BE7049">
              <w:rPr>
                <w:rFonts w:ascii="Verdana" w:hAnsi="Verdana"/>
                <w:sz w:val="16"/>
                <w:szCs w:val="16"/>
              </w:rPr>
              <w:t xml:space="preserve"> sobre otros tipos de frascos de vidrio, especialmente cuando los </w:t>
            </w:r>
            <w:proofErr w:type="spellStart"/>
            <w:r w:rsidRPr="00BE7049">
              <w:rPr>
                <w:rFonts w:ascii="Verdana" w:hAnsi="Verdana"/>
                <w:sz w:val="16"/>
                <w:szCs w:val="16"/>
              </w:rPr>
              <w:t>analitos</w:t>
            </w:r>
            <w:proofErr w:type="spellEnd"/>
            <w:r w:rsidRPr="00BE7049">
              <w:rPr>
                <w:rFonts w:ascii="Verdana" w:hAnsi="Verdana"/>
                <w:sz w:val="16"/>
                <w:szCs w:val="16"/>
              </w:rPr>
              <w:t xml:space="preserve"> de interés son inorgánicos.</w:t>
            </w:r>
          </w:p>
        </w:tc>
        <w:tc>
          <w:tcPr>
            <w:tcW w:w="4788" w:type="dxa"/>
          </w:tcPr>
          <w:p w:rsidR="00BE7049" w:rsidRPr="00DF0208" w:rsidRDefault="00DF0208" w:rsidP="00B17BB7">
            <w:pPr>
              <w:pStyle w:val="Texto"/>
              <w:spacing w:line="220" w:lineRule="exact"/>
              <w:ind w:firstLine="0"/>
              <w:rPr>
                <w:rFonts w:ascii="Verdana" w:hAnsi="Verdana"/>
                <w:sz w:val="16"/>
                <w:szCs w:val="16"/>
                <w:lang w:val="en-US"/>
              </w:rPr>
            </w:pPr>
            <w:r>
              <w:rPr>
                <w:rFonts w:ascii="Verdana" w:hAnsi="Verdana"/>
                <w:b/>
                <w:sz w:val="16"/>
                <w:szCs w:val="16"/>
                <w:lang w:val="en-US"/>
              </w:rPr>
              <w:lastRenderedPageBreak/>
              <w:t xml:space="preserve">5.3.3 </w:t>
            </w:r>
            <w:r>
              <w:rPr>
                <w:rFonts w:ascii="Verdana" w:hAnsi="Verdana"/>
                <w:sz w:val="16"/>
                <w:szCs w:val="16"/>
                <w:lang w:val="en-US"/>
              </w:rPr>
              <w:t xml:space="preserve">Materials of construction: The extraction vessels and the filtering devices must be of inert materials that do not leach or absorb the components of the sample of interest. Glass, </w:t>
            </w:r>
            <w:proofErr w:type="spellStart"/>
            <w:r w:rsidRPr="00DF0208">
              <w:rPr>
                <w:rFonts w:ascii="Verdana" w:hAnsi="Verdana"/>
                <w:sz w:val="16"/>
                <w:szCs w:val="16"/>
                <w:lang w:val="en-US"/>
              </w:rPr>
              <w:t>polytetrafluoroethylene</w:t>
            </w:r>
            <w:proofErr w:type="spellEnd"/>
            <w:r>
              <w:rPr>
                <w:rFonts w:ascii="Verdana" w:hAnsi="Verdana"/>
                <w:sz w:val="16"/>
                <w:szCs w:val="16"/>
                <w:lang w:val="en-US"/>
              </w:rPr>
              <w:t xml:space="preserve"> (PTFE), or </w:t>
            </w:r>
            <w:proofErr w:type="gramStart"/>
            <w:r>
              <w:rPr>
                <w:rFonts w:ascii="Verdana" w:hAnsi="Verdana"/>
                <w:sz w:val="16"/>
                <w:szCs w:val="16"/>
                <w:lang w:val="en-US"/>
              </w:rPr>
              <w:t>type 316 stainless steel equipment</w:t>
            </w:r>
            <w:proofErr w:type="gramEnd"/>
            <w:r>
              <w:rPr>
                <w:rFonts w:ascii="Verdana" w:hAnsi="Verdana"/>
                <w:sz w:val="16"/>
                <w:szCs w:val="16"/>
                <w:lang w:val="en-US"/>
              </w:rPr>
              <w:t xml:space="preserve"> can be used in the evaluation of the mobility of the organic and inorganic components. The high density polyethylene </w:t>
            </w:r>
            <w:r w:rsidR="00B17BB7">
              <w:rPr>
                <w:rFonts w:ascii="Verdana" w:hAnsi="Verdana"/>
                <w:sz w:val="16"/>
                <w:szCs w:val="16"/>
                <w:lang w:val="en-US"/>
              </w:rPr>
              <w:t>devices</w:t>
            </w:r>
            <w:r>
              <w:rPr>
                <w:rFonts w:ascii="Verdana" w:hAnsi="Verdana"/>
                <w:sz w:val="16"/>
                <w:szCs w:val="16"/>
                <w:lang w:val="en-US"/>
              </w:rPr>
              <w:t xml:space="preserve"> (HDPE), polypropylene (PP), or polyvinyl chloride (PVC) only can be utilized in the evaluation of the mobility of the metals. It is recommended to utilize borosilicate glass </w:t>
            </w:r>
            <w:r w:rsidR="00B17BB7">
              <w:rPr>
                <w:rFonts w:ascii="Verdana" w:hAnsi="Verdana"/>
                <w:sz w:val="16"/>
                <w:szCs w:val="16"/>
                <w:lang w:val="en-US"/>
              </w:rPr>
              <w:t>bottle</w:t>
            </w:r>
            <w:r>
              <w:rPr>
                <w:rFonts w:ascii="Verdana" w:hAnsi="Verdana"/>
                <w:sz w:val="16"/>
                <w:szCs w:val="16"/>
                <w:lang w:val="en-US"/>
              </w:rPr>
              <w:t xml:space="preserve">s over other types of glass </w:t>
            </w:r>
            <w:r w:rsidR="00B17BB7">
              <w:rPr>
                <w:rFonts w:ascii="Verdana" w:hAnsi="Verdana"/>
                <w:sz w:val="16"/>
                <w:szCs w:val="16"/>
                <w:lang w:val="en-US"/>
              </w:rPr>
              <w:t>bottle</w:t>
            </w:r>
            <w:r>
              <w:rPr>
                <w:rFonts w:ascii="Verdana" w:hAnsi="Verdana"/>
                <w:sz w:val="16"/>
                <w:szCs w:val="16"/>
                <w:lang w:val="en-US"/>
              </w:rPr>
              <w:t xml:space="preserve">s, especially </w:t>
            </w:r>
            <w:r>
              <w:rPr>
                <w:rFonts w:ascii="Verdana" w:hAnsi="Verdana"/>
                <w:sz w:val="16"/>
                <w:szCs w:val="16"/>
                <w:lang w:val="en-US"/>
              </w:rPr>
              <w:lastRenderedPageBreak/>
              <w:t xml:space="preserve">when the </w:t>
            </w:r>
            <w:proofErr w:type="spellStart"/>
            <w:r>
              <w:rPr>
                <w:rFonts w:ascii="Verdana" w:hAnsi="Verdana"/>
                <w:sz w:val="16"/>
                <w:szCs w:val="16"/>
                <w:lang w:val="en-US"/>
              </w:rPr>
              <w:t>analytes</w:t>
            </w:r>
            <w:proofErr w:type="spellEnd"/>
            <w:r>
              <w:rPr>
                <w:rFonts w:ascii="Verdana" w:hAnsi="Verdana"/>
                <w:sz w:val="16"/>
                <w:szCs w:val="16"/>
                <w:lang w:val="en-US"/>
              </w:rPr>
              <w:t xml:space="preserve"> of interest are inorganic. </w:t>
            </w:r>
          </w:p>
        </w:tc>
      </w:tr>
      <w:tr w:rsidR="00BE7049" w:rsidRPr="00DF0208" w:rsidTr="00BE7049">
        <w:tc>
          <w:tcPr>
            <w:tcW w:w="4788" w:type="dxa"/>
          </w:tcPr>
          <w:p w:rsidR="00BE7049" w:rsidRPr="00BE7049" w:rsidRDefault="00BE7049" w:rsidP="00291A68">
            <w:pPr>
              <w:pStyle w:val="Texto"/>
              <w:spacing w:line="220" w:lineRule="exact"/>
              <w:ind w:firstLine="0"/>
              <w:rPr>
                <w:rFonts w:ascii="Verdana" w:hAnsi="Verdana"/>
                <w:sz w:val="16"/>
                <w:szCs w:val="16"/>
              </w:rPr>
            </w:pPr>
            <w:r w:rsidRPr="00BE7049">
              <w:rPr>
                <w:rFonts w:ascii="Verdana" w:hAnsi="Verdana"/>
                <w:b/>
                <w:sz w:val="16"/>
                <w:szCs w:val="16"/>
              </w:rPr>
              <w:lastRenderedPageBreak/>
              <w:t>5.4</w:t>
            </w:r>
            <w:r w:rsidRPr="00BE7049">
              <w:rPr>
                <w:rFonts w:ascii="Verdana" w:hAnsi="Verdana"/>
                <w:sz w:val="16"/>
                <w:szCs w:val="16"/>
              </w:rPr>
              <w:t xml:space="preserve"> Filtros: Utilizar filtros de fibra de vidrio </w:t>
            </w:r>
            <w:proofErr w:type="spellStart"/>
            <w:r w:rsidRPr="00BE7049">
              <w:rPr>
                <w:rFonts w:ascii="Verdana" w:hAnsi="Verdana"/>
                <w:sz w:val="16"/>
                <w:szCs w:val="16"/>
              </w:rPr>
              <w:t>borosilicado</w:t>
            </w:r>
            <w:proofErr w:type="spellEnd"/>
            <w:r w:rsidRPr="00BE7049">
              <w:rPr>
                <w:rFonts w:ascii="Verdana" w:hAnsi="Verdana"/>
                <w:sz w:val="16"/>
                <w:szCs w:val="16"/>
              </w:rPr>
              <w:t xml:space="preserve">, sin aglutinantes, con un tamaño efectivo de poro de 0.6 a 0.8 µm. No utilizar pre-filtros. Cuando se evalúe la movilidad de metales, someter los filtros a un lavado ácido antes de su uso con ácido nítrico 1N seguido por tres enjuagues con agua grado reactivo </w:t>
            </w:r>
            <w:r w:rsidRPr="00BE7049">
              <w:rPr>
                <w:rFonts w:ascii="Verdana" w:hAnsi="Verdana"/>
                <w:sz w:val="16"/>
                <w:szCs w:val="16"/>
              </w:rPr>
              <w:br/>
              <w:t>(se recomienda un mínimo de 1L por enjuague). Los filtros de fibra de vidrio son frágiles y deben manejarse con cuidado.</w:t>
            </w:r>
          </w:p>
        </w:tc>
        <w:tc>
          <w:tcPr>
            <w:tcW w:w="4788" w:type="dxa"/>
          </w:tcPr>
          <w:p w:rsidR="00BE7049" w:rsidRDefault="00DF0208" w:rsidP="00613D94">
            <w:pPr>
              <w:pStyle w:val="Texto"/>
              <w:spacing w:line="220" w:lineRule="exact"/>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Filters: Utilize borosilicate </w:t>
            </w:r>
            <w:r w:rsidR="00B17BB7">
              <w:rPr>
                <w:rFonts w:ascii="Verdana" w:hAnsi="Verdana"/>
                <w:sz w:val="16"/>
                <w:szCs w:val="16"/>
                <w:lang w:val="en-US"/>
              </w:rPr>
              <w:t>glass fiber</w:t>
            </w:r>
            <w:r>
              <w:rPr>
                <w:rFonts w:ascii="Verdana" w:hAnsi="Verdana"/>
                <w:sz w:val="16"/>
                <w:szCs w:val="16"/>
                <w:lang w:val="en-US"/>
              </w:rPr>
              <w:t xml:space="preserve"> filters, without </w:t>
            </w:r>
            <w:r w:rsidR="00B66545">
              <w:rPr>
                <w:rFonts w:ascii="Verdana" w:hAnsi="Verdana"/>
                <w:sz w:val="16"/>
                <w:szCs w:val="16"/>
                <w:lang w:val="en-US"/>
              </w:rPr>
              <w:t>binders</w:t>
            </w:r>
            <w:r>
              <w:rPr>
                <w:rFonts w:ascii="Verdana" w:hAnsi="Verdana"/>
                <w:sz w:val="16"/>
                <w:szCs w:val="16"/>
                <w:lang w:val="en-US"/>
              </w:rPr>
              <w:t>, with an effective pore size of 0.6 to 0.8 µm. Do not use pre-filters. When the mobility of metals is evaluated, submit the filters to an acid wash before their use with nitric acid 1N followed by three rinses with re</w:t>
            </w:r>
            <w:r w:rsidR="00613D94">
              <w:rPr>
                <w:rFonts w:ascii="Verdana" w:hAnsi="Verdana"/>
                <w:sz w:val="16"/>
                <w:szCs w:val="16"/>
                <w:lang w:val="en-US"/>
              </w:rPr>
              <w:t>agent</w:t>
            </w:r>
            <w:r>
              <w:rPr>
                <w:rFonts w:ascii="Verdana" w:hAnsi="Verdana"/>
                <w:sz w:val="16"/>
                <w:szCs w:val="16"/>
                <w:lang w:val="en-US"/>
              </w:rPr>
              <w:t xml:space="preserve"> grade water (a minimum of 1 liter is recommended for rinsing). The </w:t>
            </w:r>
            <w:r w:rsidR="00B17BB7">
              <w:rPr>
                <w:rFonts w:ascii="Verdana" w:hAnsi="Verdana"/>
                <w:sz w:val="16"/>
                <w:szCs w:val="16"/>
                <w:lang w:val="en-US"/>
              </w:rPr>
              <w:t>glass fiber</w:t>
            </w:r>
            <w:r>
              <w:rPr>
                <w:rFonts w:ascii="Verdana" w:hAnsi="Verdana"/>
                <w:sz w:val="16"/>
                <w:szCs w:val="16"/>
                <w:lang w:val="en-US"/>
              </w:rPr>
              <w:t xml:space="preserve"> filters are fragile and </w:t>
            </w:r>
            <w:r w:rsidR="00B66545">
              <w:rPr>
                <w:rFonts w:ascii="Verdana" w:hAnsi="Verdana"/>
                <w:sz w:val="16"/>
                <w:szCs w:val="16"/>
                <w:lang w:val="en-US"/>
              </w:rPr>
              <w:t xml:space="preserve">should </w:t>
            </w:r>
            <w:r>
              <w:rPr>
                <w:rFonts w:ascii="Verdana" w:hAnsi="Verdana"/>
                <w:sz w:val="16"/>
                <w:szCs w:val="16"/>
                <w:lang w:val="en-US"/>
              </w:rPr>
              <w:t xml:space="preserve">be handled with care. </w:t>
            </w:r>
          </w:p>
          <w:p w:rsidR="00B66545" w:rsidRPr="00DF0208" w:rsidRDefault="00B66545" w:rsidP="00B66545">
            <w:pPr>
              <w:pStyle w:val="Texto"/>
              <w:spacing w:line="220" w:lineRule="exact"/>
              <w:ind w:firstLine="0"/>
              <w:rPr>
                <w:rFonts w:ascii="Verdana" w:hAnsi="Verdana"/>
                <w:sz w:val="16"/>
                <w:szCs w:val="16"/>
                <w:lang w:val="en-US"/>
              </w:rPr>
            </w:pP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5.5.</w:t>
            </w:r>
            <w:r w:rsidRPr="00BE7049">
              <w:rPr>
                <w:rFonts w:ascii="Verdana" w:hAnsi="Verdana"/>
                <w:sz w:val="16"/>
                <w:szCs w:val="16"/>
              </w:rPr>
              <w:t xml:space="preserve"> Medidores de pH: El medidor de pH debe tener una exactitud de ± 0.05 unidades a 25°C.</w:t>
            </w:r>
          </w:p>
        </w:tc>
        <w:tc>
          <w:tcPr>
            <w:tcW w:w="4788" w:type="dxa"/>
          </w:tcPr>
          <w:p w:rsidR="00BE7049"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 xml:space="preserve">pH meters: The pH meter </w:t>
            </w:r>
            <w:r w:rsidR="00B66545">
              <w:rPr>
                <w:rFonts w:ascii="Verdana" w:hAnsi="Verdana"/>
                <w:sz w:val="16"/>
                <w:szCs w:val="16"/>
                <w:lang w:val="en-US"/>
              </w:rPr>
              <w:t>should be accurate to</w:t>
            </w:r>
            <w:r>
              <w:rPr>
                <w:rFonts w:ascii="Verdana" w:hAnsi="Verdana"/>
                <w:sz w:val="16"/>
                <w:szCs w:val="16"/>
                <w:lang w:val="en-US"/>
              </w:rPr>
              <w:t xml:space="preserve"> ± 0.05 units at 25ºC. </w:t>
            </w: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5.6</w:t>
            </w:r>
            <w:r w:rsidRPr="00BE7049">
              <w:rPr>
                <w:rFonts w:ascii="Verdana" w:hAnsi="Verdana"/>
                <w:sz w:val="16"/>
                <w:szCs w:val="16"/>
              </w:rPr>
              <w:t xml:space="preserve"> Equipos de Recolección de Extracto VMC: Utilizar bolsas acero inoxidable o jeringas herméticas de vidrio o PTFE para colectar la fase inicial líquida y el extracto final cuando se utilice el aparato VMC. Estos equipos se recomiendan para uso bajo las siguientes condiciones:</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5.6 </w:t>
            </w:r>
            <w:r>
              <w:rPr>
                <w:rFonts w:ascii="Verdana" w:hAnsi="Verdana"/>
                <w:sz w:val="16"/>
                <w:szCs w:val="16"/>
                <w:lang w:val="en-US"/>
              </w:rPr>
              <w:t xml:space="preserve">ZHE Extract Collection Equipment: Use stainless steel bags or hermetic glass syringes or PTFE to collect the initial liquid phase and the final extract when the ZHE </w:t>
            </w:r>
            <w:r w:rsidR="00B66545">
              <w:rPr>
                <w:rFonts w:ascii="Verdana" w:hAnsi="Verdana"/>
                <w:sz w:val="16"/>
                <w:szCs w:val="16"/>
                <w:lang w:val="en-US"/>
              </w:rPr>
              <w:t>device</w:t>
            </w:r>
            <w:r>
              <w:rPr>
                <w:rFonts w:ascii="Verdana" w:hAnsi="Verdana"/>
                <w:sz w:val="16"/>
                <w:szCs w:val="16"/>
                <w:lang w:val="en-US"/>
              </w:rPr>
              <w:t xml:space="preserve"> is used. This equipment is recommended for use below the following conditions: </w:t>
            </w: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5.6.1</w:t>
            </w:r>
            <w:r w:rsidRPr="00BE7049">
              <w:rPr>
                <w:rFonts w:ascii="Verdana" w:hAnsi="Verdana"/>
                <w:sz w:val="16"/>
                <w:szCs w:val="16"/>
              </w:rPr>
              <w:t xml:space="preserve"> Si un residuo contiene una fase líquida acuosa o si un residuo no contiene una cantidad significativa de líquido no acuoso (es decir, &lt;1% del total de los residuos), utilizar una bolsa TEDLAR 600 </w:t>
            </w:r>
            <w:proofErr w:type="spellStart"/>
            <w:r w:rsidRPr="00BE7049">
              <w:rPr>
                <w:rFonts w:ascii="Verdana" w:hAnsi="Verdana"/>
                <w:sz w:val="16"/>
                <w:szCs w:val="16"/>
              </w:rPr>
              <w:t>mL</w:t>
            </w:r>
            <w:proofErr w:type="spellEnd"/>
            <w:r w:rsidRPr="00BE7049">
              <w:rPr>
                <w:rFonts w:ascii="Verdana" w:hAnsi="Verdana"/>
                <w:sz w:val="16"/>
                <w:szCs w:val="16"/>
              </w:rPr>
              <w:t xml:space="preserve"> o una jeringa para recoger y combinar el extracto líquido y sólido inicial.</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5.6.1 </w:t>
            </w:r>
            <w:r>
              <w:rPr>
                <w:rFonts w:ascii="Verdana" w:hAnsi="Verdana"/>
                <w:sz w:val="16"/>
                <w:szCs w:val="16"/>
                <w:lang w:val="en-US"/>
              </w:rPr>
              <w:t xml:space="preserve">If a waste contains an aqueous liquid phase or if a waste does not contain a significant quantity of non-aqueous liquid (that is to say, &lt;1% of the total of the wastes), use a TEDLAR 600 mL bag or a syringe for picking up and combining the liquid extract and initial balance. </w:t>
            </w:r>
          </w:p>
        </w:tc>
      </w:tr>
      <w:tr w:rsidR="00BE7049" w:rsidRPr="0055708D"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5.6.2</w:t>
            </w:r>
            <w:r w:rsidRPr="00BE7049">
              <w:rPr>
                <w:rFonts w:ascii="Verdana" w:hAnsi="Verdana"/>
                <w:sz w:val="16"/>
                <w:szCs w:val="16"/>
              </w:rPr>
              <w:t xml:space="preserve"> Si un residuo contiene una cantidad significativa de líquido no acuoso en la fase líquida inicial</w:t>
            </w:r>
            <w:r w:rsidRPr="00BE7049">
              <w:rPr>
                <w:rFonts w:ascii="Verdana" w:hAnsi="Verdana"/>
                <w:sz w:val="16"/>
                <w:szCs w:val="16"/>
              </w:rPr>
              <w:br/>
              <w:t>(es decir, &gt; 1% del total de residuos), utilizar la jeringa o la bolsa TEDLAR tanto para la separación inicial líquida/sólida y para la filtración de extracto. Sin embargo, los analistas deben utilizar una u otra, no ambas.</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5.6.2 </w:t>
            </w:r>
            <w:r>
              <w:rPr>
                <w:rFonts w:ascii="Verdana" w:hAnsi="Verdana"/>
                <w:sz w:val="16"/>
                <w:szCs w:val="16"/>
                <w:lang w:val="en-US"/>
              </w:rPr>
              <w:t xml:space="preserve">If a waste contains a significant amount of non-aqueous liquid in the initial liquid phase (that is to say, &gt;1% of the total of wastes), use the syringe or the TEDLAR bag for the initial liquid/solid separation and for the filtration of the extract. </w:t>
            </w:r>
            <w:r w:rsidR="00B66545">
              <w:rPr>
                <w:rFonts w:ascii="Verdana" w:hAnsi="Verdana"/>
                <w:sz w:val="16"/>
                <w:szCs w:val="16"/>
                <w:lang w:val="en-US"/>
              </w:rPr>
              <w:t>However</w:t>
            </w:r>
            <w:r>
              <w:rPr>
                <w:rFonts w:ascii="Verdana" w:hAnsi="Verdana"/>
                <w:sz w:val="16"/>
                <w:szCs w:val="16"/>
                <w:lang w:val="en-US"/>
              </w:rPr>
              <w:t xml:space="preserve">, the analysts </w:t>
            </w:r>
            <w:r w:rsidR="00B66545">
              <w:rPr>
                <w:rFonts w:ascii="Verdana" w:hAnsi="Verdana"/>
                <w:sz w:val="16"/>
                <w:szCs w:val="16"/>
                <w:lang w:val="en-US"/>
              </w:rPr>
              <w:t>should</w:t>
            </w:r>
            <w:r>
              <w:rPr>
                <w:rFonts w:ascii="Verdana" w:hAnsi="Verdana"/>
                <w:sz w:val="16"/>
                <w:szCs w:val="16"/>
                <w:lang w:val="en-US"/>
              </w:rPr>
              <w:t xml:space="preserve"> use one </w:t>
            </w:r>
            <w:proofErr w:type="gramStart"/>
            <w:r>
              <w:rPr>
                <w:rFonts w:ascii="Verdana" w:hAnsi="Verdana"/>
                <w:sz w:val="16"/>
                <w:szCs w:val="16"/>
                <w:lang w:val="en-US"/>
              </w:rPr>
              <w:t xml:space="preserve">or </w:t>
            </w:r>
            <w:r w:rsidR="00B66545">
              <w:rPr>
                <w:rFonts w:ascii="Verdana" w:hAnsi="Verdana"/>
                <w:sz w:val="16"/>
                <w:szCs w:val="16"/>
                <w:lang w:val="en-US"/>
              </w:rPr>
              <w:t xml:space="preserve"> the</w:t>
            </w:r>
            <w:proofErr w:type="gramEnd"/>
            <w:r w:rsidR="00B66545">
              <w:rPr>
                <w:rFonts w:ascii="Verdana" w:hAnsi="Verdana"/>
                <w:sz w:val="16"/>
                <w:szCs w:val="16"/>
                <w:lang w:val="en-US"/>
              </w:rPr>
              <w:t xml:space="preserve"> </w:t>
            </w:r>
            <w:r>
              <w:rPr>
                <w:rFonts w:ascii="Verdana" w:hAnsi="Verdana"/>
                <w:sz w:val="16"/>
                <w:szCs w:val="16"/>
                <w:lang w:val="en-US"/>
              </w:rPr>
              <w:t xml:space="preserve">other, not both. </w:t>
            </w:r>
          </w:p>
          <w:p w:rsidR="00B66545" w:rsidRPr="00DF0208" w:rsidRDefault="00B66545" w:rsidP="00B66545">
            <w:pPr>
              <w:pStyle w:val="Texto"/>
              <w:spacing w:after="80" w:line="220" w:lineRule="exact"/>
              <w:ind w:firstLine="0"/>
              <w:rPr>
                <w:rFonts w:ascii="Verdana" w:hAnsi="Verdana"/>
                <w:sz w:val="16"/>
                <w:szCs w:val="16"/>
                <w:lang w:val="en-US"/>
              </w:rPr>
            </w:pP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5.6.3</w:t>
            </w:r>
            <w:r w:rsidRPr="00BE7049">
              <w:rPr>
                <w:rFonts w:ascii="Verdana" w:hAnsi="Verdana"/>
                <w:sz w:val="16"/>
                <w:szCs w:val="16"/>
              </w:rPr>
              <w:t xml:space="preserve"> Si el residuo no contiene una fase inicial líquida (es 100% sólido) o no tiene fase significativa sólida (es &lt;0.5% de sólidos), se pueden utilizar ya sea la bolsa TEDLAR o la jeringa. Si se utiliza la jeringa, se deben desechar los primeros 5 </w:t>
            </w:r>
            <w:proofErr w:type="spellStart"/>
            <w:r w:rsidRPr="00BE7049">
              <w:rPr>
                <w:rFonts w:ascii="Verdana" w:hAnsi="Verdana"/>
                <w:sz w:val="16"/>
                <w:szCs w:val="16"/>
              </w:rPr>
              <w:t>mL</w:t>
            </w:r>
            <w:proofErr w:type="spellEnd"/>
            <w:r w:rsidRPr="00BE7049">
              <w:rPr>
                <w:rFonts w:ascii="Verdana" w:hAnsi="Verdana"/>
                <w:sz w:val="16"/>
                <w:szCs w:val="16"/>
              </w:rPr>
              <w:t xml:space="preserve"> de líquido filtrado del dispositivo. El resto de las alícuotas se utilizan para el análisis.</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5.6.3 </w:t>
            </w:r>
            <w:r>
              <w:rPr>
                <w:rFonts w:ascii="Verdana" w:hAnsi="Verdana"/>
                <w:sz w:val="16"/>
                <w:szCs w:val="16"/>
                <w:lang w:val="en-US"/>
              </w:rPr>
              <w:t>If the waste does not contain an initial liquid phase (it is 100% solid) or does not have significant solid</w:t>
            </w:r>
            <w:r w:rsidR="00B66545">
              <w:rPr>
                <w:rFonts w:ascii="Verdana" w:hAnsi="Verdana"/>
                <w:sz w:val="16"/>
                <w:szCs w:val="16"/>
                <w:lang w:val="en-US"/>
              </w:rPr>
              <w:t xml:space="preserve"> phase</w:t>
            </w:r>
            <w:r>
              <w:rPr>
                <w:rFonts w:ascii="Verdana" w:hAnsi="Verdana"/>
                <w:sz w:val="16"/>
                <w:szCs w:val="16"/>
                <w:lang w:val="en-US"/>
              </w:rPr>
              <w:t xml:space="preserve"> (it is &lt;0.5% solids), either the TEDLAR bag or syringe can be used. If the syringe is used, the first 5 mL of liquid filtered f</w:t>
            </w:r>
            <w:r w:rsidR="00B66545">
              <w:rPr>
                <w:rFonts w:ascii="Verdana" w:hAnsi="Verdana"/>
                <w:sz w:val="16"/>
                <w:szCs w:val="16"/>
                <w:lang w:val="en-US"/>
              </w:rPr>
              <w:t>ro</w:t>
            </w:r>
            <w:r>
              <w:rPr>
                <w:rFonts w:ascii="Verdana" w:hAnsi="Verdana"/>
                <w:sz w:val="16"/>
                <w:szCs w:val="16"/>
                <w:lang w:val="en-US"/>
              </w:rPr>
              <w:t xml:space="preserve">m the device must be discarded. The rest of the aliquots are used for the analysis. </w:t>
            </w:r>
          </w:p>
          <w:p w:rsidR="00B66545" w:rsidRPr="00DF0208" w:rsidRDefault="00B66545" w:rsidP="00B66545">
            <w:pPr>
              <w:pStyle w:val="Texto"/>
              <w:spacing w:after="80" w:line="220" w:lineRule="exact"/>
              <w:ind w:firstLine="0"/>
              <w:rPr>
                <w:rFonts w:ascii="Verdana" w:hAnsi="Verdana"/>
                <w:sz w:val="16"/>
                <w:szCs w:val="16"/>
                <w:lang w:val="en-US"/>
              </w:rPr>
            </w:pP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5.7</w:t>
            </w:r>
            <w:r w:rsidRPr="00BE7049">
              <w:rPr>
                <w:rFonts w:ascii="Verdana" w:hAnsi="Verdana"/>
                <w:sz w:val="16"/>
                <w:szCs w:val="16"/>
              </w:rPr>
              <w:t xml:space="preserve"> Equipos de Transferencia de Extracción de Líquidos VMC: Cualquier equipo capaz de transferir el fluido de extracción al VMC sin cambiar la naturaleza del fluido de extracción es aceptable (por ejemplo, una bomba de desplazamiento positivo o </w:t>
            </w:r>
            <w:proofErr w:type="gramStart"/>
            <w:r w:rsidRPr="00BE7049">
              <w:rPr>
                <w:rFonts w:ascii="Verdana" w:hAnsi="Verdana"/>
                <w:sz w:val="16"/>
                <w:szCs w:val="16"/>
              </w:rPr>
              <w:t>peristáltica</w:t>
            </w:r>
            <w:proofErr w:type="gramEnd"/>
            <w:r w:rsidRPr="00BE7049">
              <w:rPr>
                <w:rFonts w:ascii="Verdana" w:hAnsi="Verdana"/>
                <w:sz w:val="16"/>
                <w:szCs w:val="16"/>
              </w:rPr>
              <w:t xml:space="preserve">, una jeringa hermética, (ver numeral 5.3.2), u otros </w:t>
            </w:r>
            <w:r w:rsidRPr="00BE7049">
              <w:rPr>
                <w:rFonts w:ascii="Verdana" w:hAnsi="Verdana"/>
                <w:sz w:val="16"/>
                <w:szCs w:val="16"/>
              </w:rPr>
              <w:br/>
              <w:t>equipos VMC).</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5.7 </w:t>
            </w:r>
            <w:r w:rsidRPr="00DF0208">
              <w:rPr>
                <w:rFonts w:ascii="Verdana" w:hAnsi="Verdana"/>
                <w:sz w:val="16"/>
                <w:szCs w:val="16"/>
                <w:lang w:val="en-US"/>
              </w:rPr>
              <w:t>ZHE</w:t>
            </w:r>
            <w:r>
              <w:rPr>
                <w:rFonts w:ascii="Verdana" w:hAnsi="Verdana"/>
                <w:b/>
                <w:sz w:val="16"/>
                <w:szCs w:val="16"/>
                <w:lang w:val="en-US"/>
              </w:rPr>
              <w:t xml:space="preserve"> </w:t>
            </w:r>
            <w:r>
              <w:rPr>
                <w:rFonts w:ascii="Verdana" w:hAnsi="Verdana"/>
                <w:sz w:val="16"/>
                <w:szCs w:val="16"/>
                <w:lang w:val="en-US"/>
              </w:rPr>
              <w:t xml:space="preserve">Liquid Extraction Transfer Equipment: Any </w:t>
            </w:r>
            <w:r w:rsidR="00B66545">
              <w:rPr>
                <w:rFonts w:ascii="Verdana" w:hAnsi="Verdana"/>
                <w:sz w:val="16"/>
                <w:szCs w:val="16"/>
                <w:lang w:val="en-US"/>
              </w:rPr>
              <w:t>device</w:t>
            </w:r>
            <w:r>
              <w:rPr>
                <w:rFonts w:ascii="Verdana" w:hAnsi="Verdana"/>
                <w:sz w:val="16"/>
                <w:szCs w:val="16"/>
                <w:lang w:val="en-US"/>
              </w:rPr>
              <w:t xml:space="preserve"> capable of transferring the extraction fluid to the ZHE without changing the nature of the extraction fluid is acceptable (for example, a positive displacement pump or peristaltic pump, a hermetic syringe, (see number 5.3.2), or other ZHE equipment. </w:t>
            </w: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5.8</w:t>
            </w:r>
            <w:r w:rsidRPr="00BE7049">
              <w:rPr>
                <w:rFonts w:ascii="Verdana" w:hAnsi="Verdana"/>
                <w:sz w:val="16"/>
                <w:szCs w:val="16"/>
              </w:rPr>
              <w:t xml:space="preserve"> Balanza de Laboratorio: Cualquier balanza de laboratorio con precisión de ± 0.01 gramos puede ser utilizada (todas las medidas deben estar dentro de ± 0.1 gramos).</w:t>
            </w:r>
          </w:p>
        </w:tc>
        <w:tc>
          <w:tcPr>
            <w:tcW w:w="4788" w:type="dxa"/>
          </w:tcPr>
          <w:p w:rsidR="00B66545"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5.8 </w:t>
            </w:r>
            <w:r>
              <w:rPr>
                <w:rFonts w:ascii="Verdana" w:hAnsi="Verdana"/>
                <w:sz w:val="16"/>
                <w:szCs w:val="16"/>
                <w:lang w:val="en-US"/>
              </w:rPr>
              <w:t>Laboratory Balance: Any laboratory balance with</w:t>
            </w:r>
            <w:r w:rsidR="00B66545">
              <w:rPr>
                <w:rFonts w:ascii="Verdana" w:hAnsi="Verdana"/>
                <w:sz w:val="16"/>
                <w:szCs w:val="16"/>
                <w:lang w:val="en-US"/>
              </w:rPr>
              <w:t xml:space="preserve"> a</w:t>
            </w:r>
            <w:r>
              <w:rPr>
                <w:rFonts w:ascii="Verdana" w:hAnsi="Verdana"/>
                <w:sz w:val="16"/>
                <w:szCs w:val="16"/>
                <w:lang w:val="en-US"/>
              </w:rPr>
              <w:t xml:space="preserve"> precision of ± 0.01 grams can be used (all the measurements must be within ± 0.1 grams). </w:t>
            </w:r>
          </w:p>
          <w:p w:rsidR="00B66545" w:rsidRPr="00DF0208" w:rsidRDefault="00B66545" w:rsidP="00B66545">
            <w:pPr>
              <w:pStyle w:val="Texto"/>
              <w:spacing w:after="80" w:line="220" w:lineRule="exact"/>
              <w:ind w:firstLine="0"/>
              <w:rPr>
                <w:rFonts w:ascii="Verdana" w:hAnsi="Verdana"/>
                <w:sz w:val="16"/>
                <w:szCs w:val="16"/>
                <w:lang w:val="en-US"/>
              </w:rPr>
            </w:pPr>
          </w:p>
        </w:tc>
      </w:tr>
      <w:tr w:rsidR="00BE7049" w:rsidRPr="00DF0208"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5.9</w:t>
            </w:r>
            <w:r w:rsidRPr="00BE7049">
              <w:rPr>
                <w:rFonts w:ascii="Verdana" w:hAnsi="Verdana"/>
                <w:sz w:val="16"/>
                <w:szCs w:val="16"/>
              </w:rPr>
              <w:t xml:space="preserve"> Vaso de precipitado o Matraz Erlenmeyer de vidrio, 500 </w:t>
            </w:r>
            <w:proofErr w:type="spellStart"/>
            <w:r w:rsidRPr="00BE7049">
              <w:rPr>
                <w:rFonts w:ascii="Verdana" w:hAnsi="Verdana"/>
                <w:sz w:val="16"/>
                <w:szCs w:val="16"/>
              </w:rPr>
              <w:t>mL</w:t>
            </w:r>
            <w:proofErr w:type="spellEnd"/>
            <w:r w:rsidRPr="00BE7049">
              <w:rPr>
                <w:rFonts w:ascii="Verdana" w:hAnsi="Verdana"/>
                <w:sz w:val="16"/>
                <w:szCs w:val="16"/>
              </w:rPr>
              <w:t>.</w:t>
            </w:r>
          </w:p>
        </w:tc>
        <w:tc>
          <w:tcPr>
            <w:tcW w:w="4788" w:type="dxa"/>
          </w:tcPr>
          <w:p w:rsidR="00BE7049" w:rsidRPr="00DF0208" w:rsidRDefault="00DF0208" w:rsidP="00B66545">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5.9 </w:t>
            </w:r>
            <w:r>
              <w:rPr>
                <w:rFonts w:ascii="Verdana" w:hAnsi="Verdana"/>
                <w:sz w:val="16"/>
                <w:szCs w:val="16"/>
                <w:lang w:val="en-US"/>
              </w:rPr>
              <w:t>Precipitat</w:t>
            </w:r>
            <w:r w:rsidR="00E07A70">
              <w:rPr>
                <w:rFonts w:ascii="Verdana" w:hAnsi="Verdana"/>
                <w:sz w:val="16"/>
                <w:szCs w:val="16"/>
                <w:lang w:val="en-US"/>
              </w:rPr>
              <w:t>ion</w:t>
            </w:r>
            <w:r>
              <w:rPr>
                <w:rFonts w:ascii="Verdana" w:hAnsi="Verdana"/>
                <w:sz w:val="16"/>
                <w:szCs w:val="16"/>
                <w:lang w:val="en-US"/>
              </w:rPr>
              <w:t xml:space="preserve"> </w:t>
            </w:r>
            <w:r w:rsidR="00B66545">
              <w:rPr>
                <w:rFonts w:ascii="Verdana" w:hAnsi="Verdana"/>
                <w:sz w:val="16"/>
                <w:szCs w:val="16"/>
                <w:lang w:val="en-US"/>
              </w:rPr>
              <w:t>beaker</w:t>
            </w:r>
            <w:r>
              <w:rPr>
                <w:rFonts w:ascii="Verdana" w:hAnsi="Verdana"/>
                <w:sz w:val="16"/>
                <w:szCs w:val="16"/>
                <w:lang w:val="en-US"/>
              </w:rPr>
              <w:t xml:space="preserve"> or Erlenmeyer Glass Matrass, 50</w:t>
            </w:r>
            <w:r w:rsidR="005E2BCA">
              <w:rPr>
                <w:rFonts w:ascii="Verdana" w:hAnsi="Verdana"/>
                <w:sz w:val="16"/>
                <w:szCs w:val="16"/>
                <w:lang w:val="en-US"/>
              </w:rPr>
              <w:t>0</w:t>
            </w:r>
            <w:r>
              <w:rPr>
                <w:rFonts w:ascii="Verdana" w:hAnsi="Verdana"/>
                <w:sz w:val="16"/>
                <w:szCs w:val="16"/>
                <w:lang w:val="en-US"/>
              </w:rPr>
              <w:t xml:space="preserve"> ml. </w:t>
            </w:r>
            <w:r w:rsidR="00B66545">
              <w:rPr>
                <w:rFonts w:ascii="Verdana" w:hAnsi="Verdana"/>
                <w:sz w:val="16"/>
                <w:szCs w:val="16"/>
                <w:lang w:val="en-US"/>
              </w:rPr>
              <w:t xml:space="preserve">   </w:t>
            </w:r>
          </w:p>
        </w:tc>
      </w:tr>
      <w:tr w:rsidR="00BE7049" w:rsidRPr="005E2BCA"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5.10</w:t>
            </w:r>
            <w:r w:rsidRPr="00BE7049">
              <w:rPr>
                <w:rFonts w:ascii="Verdana" w:hAnsi="Verdana"/>
                <w:sz w:val="16"/>
                <w:szCs w:val="16"/>
              </w:rPr>
              <w:t xml:space="preserve"> Vidrio de reloj, diámetro apropiado para cubrir el </w:t>
            </w:r>
            <w:r w:rsidRPr="00BE7049">
              <w:rPr>
                <w:rFonts w:ascii="Verdana" w:hAnsi="Verdana"/>
                <w:sz w:val="16"/>
                <w:szCs w:val="16"/>
              </w:rPr>
              <w:lastRenderedPageBreak/>
              <w:t>vaso de precipitado o Matraz Erlenmeyer.</w:t>
            </w:r>
          </w:p>
        </w:tc>
        <w:tc>
          <w:tcPr>
            <w:tcW w:w="4788" w:type="dxa"/>
          </w:tcPr>
          <w:p w:rsidR="00BE7049" w:rsidRPr="005E2BCA" w:rsidRDefault="005E2BCA" w:rsidP="00291A68">
            <w:pPr>
              <w:pStyle w:val="Texto"/>
              <w:spacing w:after="80" w:line="220" w:lineRule="exact"/>
              <w:ind w:firstLine="0"/>
              <w:rPr>
                <w:rFonts w:ascii="Verdana" w:hAnsi="Verdana"/>
                <w:sz w:val="16"/>
                <w:szCs w:val="16"/>
                <w:lang w:val="en-US"/>
              </w:rPr>
            </w:pPr>
            <w:r>
              <w:rPr>
                <w:rFonts w:ascii="Verdana" w:hAnsi="Verdana"/>
                <w:b/>
                <w:sz w:val="16"/>
                <w:szCs w:val="16"/>
                <w:lang w:val="en-US"/>
              </w:rPr>
              <w:lastRenderedPageBreak/>
              <w:t xml:space="preserve">5.10 </w:t>
            </w:r>
            <w:r>
              <w:rPr>
                <w:rFonts w:ascii="Verdana" w:hAnsi="Verdana"/>
                <w:sz w:val="16"/>
                <w:szCs w:val="16"/>
                <w:lang w:val="en-US"/>
              </w:rPr>
              <w:t xml:space="preserve">Watch glass, diameter appropriate for covering the </w:t>
            </w:r>
            <w:r w:rsidR="00B66545">
              <w:rPr>
                <w:rFonts w:ascii="Verdana" w:hAnsi="Verdana"/>
                <w:sz w:val="16"/>
                <w:szCs w:val="16"/>
                <w:lang w:val="en-US"/>
              </w:rPr>
              <w:lastRenderedPageBreak/>
              <w:t>precipitation beaker</w:t>
            </w:r>
            <w:r>
              <w:rPr>
                <w:rFonts w:ascii="Verdana" w:hAnsi="Verdana"/>
                <w:sz w:val="16"/>
                <w:szCs w:val="16"/>
                <w:lang w:val="en-US"/>
              </w:rPr>
              <w:t xml:space="preserve"> or Erlenmeyer Glass Matrass. </w:t>
            </w:r>
          </w:p>
        </w:tc>
      </w:tr>
      <w:tr w:rsidR="00BE7049" w:rsidRPr="00BE7049"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lastRenderedPageBreak/>
              <w:t>5.11</w:t>
            </w:r>
            <w:r w:rsidRPr="00BE7049">
              <w:rPr>
                <w:rFonts w:ascii="Verdana" w:hAnsi="Verdana"/>
                <w:sz w:val="16"/>
                <w:szCs w:val="16"/>
              </w:rPr>
              <w:t xml:space="preserve"> Agitador magnético.</w:t>
            </w:r>
          </w:p>
        </w:tc>
        <w:tc>
          <w:tcPr>
            <w:tcW w:w="4788" w:type="dxa"/>
          </w:tcPr>
          <w:p w:rsidR="00BE7049" w:rsidRPr="00613D94" w:rsidRDefault="00613D94" w:rsidP="00291A68">
            <w:pPr>
              <w:pStyle w:val="Texto"/>
              <w:spacing w:after="80" w:line="220" w:lineRule="exact"/>
              <w:ind w:firstLine="0"/>
              <w:rPr>
                <w:rFonts w:ascii="Verdana" w:hAnsi="Verdana"/>
                <w:sz w:val="16"/>
                <w:szCs w:val="16"/>
                <w:lang w:val="en-US"/>
              </w:rPr>
            </w:pPr>
            <w:r w:rsidRPr="00613D94">
              <w:rPr>
                <w:rFonts w:ascii="Verdana" w:hAnsi="Verdana"/>
                <w:b/>
                <w:sz w:val="16"/>
                <w:szCs w:val="16"/>
                <w:lang w:val="en-US"/>
              </w:rPr>
              <w:t xml:space="preserve">5.11 </w:t>
            </w:r>
            <w:r w:rsidRPr="00613D94">
              <w:rPr>
                <w:rFonts w:ascii="Verdana" w:hAnsi="Verdana"/>
                <w:sz w:val="16"/>
                <w:szCs w:val="16"/>
                <w:lang w:val="en-US"/>
              </w:rPr>
              <w:t>Magnetic agitator</w:t>
            </w:r>
          </w:p>
        </w:tc>
      </w:tr>
      <w:tr w:rsidR="00BE7049" w:rsidRPr="00BE7049" w:rsidTr="00613D94">
        <w:trPr>
          <w:trHeight w:val="333"/>
        </w:trPr>
        <w:tc>
          <w:tcPr>
            <w:tcW w:w="4788" w:type="dxa"/>
          </w:tcPr>
          <w:p w:rsidR="00BE7049" w:rsidRPr="00BE7049" w:rsidRDefault="00BE7049" w:rsidP="00291A68">
            <w:pPr>
              <w:pStyle w:val="Texto"/>
              <w:spacing w:after="80" w:line="220" w:lineRule="exact"/>
              <w:ind w:firstLine="0"/>
              <w:rPr>
                <w:rFonts w:ascii="Verdana" w:hAnsi="Verdana"/>
                <w:b/>
                <w:sz w:val="16"/>
                <w:szCs w:val="16"/>
              </w:rPr>
            </w:pPr>
            <w:r w:rsidRPr="00BE7049">
              <w:rPr>
                <w:rFonts w:ascii="Verdana" w:hAnsi="Verdana"/>
                <w:b/>
                <w:sz w:val="16"/>
                <w:szCs w:val="16"/>
              </w:rPr>
              <w:t>6. Reactivos</w:t>
            </w:r>
          </w:p>
        </w:tc>
        <w:tc>
          <w:tcPr>
            <w:tcW w:w="4788" w:type="dxa"/>
          </w:tcPr>
          <w:p w:rsidR="00BE7049" w:rsidRPr="00613D94" w:rsidRDefault="00613D94" w:rsidP="00613D94">
            <w:pPr>
              <w:pStyle w:val="Texto"/>
              <w:spacing w:after="80" w:line="220" w:lineRule="exact"/>
              <w:ind w:firstLine="0"/>
              <w:rPr>
                <w:rFonts w:ascii="Verdana" w:hAnsi="Verdana"/>
                <w:b/>
                <w:sz w:val="16"/>
                <w:szCs w:val="16"/>
                <w:lang w:val="en-US"/>
              </w:rPr>
            </w:pPr>
            <w:r w:rsidRPr="00613D94">
              <w:rPr>
                <w:rFonts w:ascii="Verdana" w:hAnsi="Verdana"/>
                <w:b/>
                <w:sz w:val="16"/>
                <w:szCs w:val="16"/>
                <w:lang w:val="en-US"/>
              </w:rPr>
              <w:t>6. Re</w:t>
            </w:r>
            <w:r>
              <w:rPr>
                <w:rFonts w:ascii="Verdana" w:hAnsi="Verdana"/>
                <w:b/>
                <w:sz w:val="16"/>
                <w:szCs w:val="16"/>
                <w:lang w:val="en-US"/>
              </w:rPr>
              <w:t>agents</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 xml:space="preserve">6.1 </w:t>
            </w:r>
            <w:r w:rsidRPr="00BE7049">
              <w:rPr>
                <w:rFonts w:ascii="Verdana" w:hAnsi="Verdana"/>
                <w:sz w:val="16"/>
                <w:szCs w:val="16"/>
              </w:rPr>
              <w:t>Utilizar reactivos grado analítico. Se debe tener la certeza de que los reactivos cuentan con la pureza suficiente para permitir su uso sin disminuir la exactitud de la determinación.</w:t>
            </w:r>
          </w:p>
        </w:tc>
        <w:tc>
          <w:tcPr>
            <w:tcW w:w="4788" w:type="dxa"/>
          </w:tcPr>
          <w:p w:rsidR="00BE7049" w:rsidRPr="00613D94" w:rsidRDefault="00613D94" w:rsidP="00613D94">
            <w:pPr>
              <w:pStyle w:val="Texto"/>
              <w:spacing w:after="80" w:line="220" w:lineRule="exact"/>
              <w:ind w:firstLine="0"/>
              <w:rPr>
                <w:rFonts w:ascii="Verdana" w:hAnsi="Verdana"/>
                <w:sz w:val="16"/>
                <w:szCs w:val="16"/>
                <w:lang w:val="en-US"/>
              </w:rPr>
            </w:pPr>
            <w:r w:rsidRPr="00613D94">
              <w:rPr>
                <w:rFonts w:ascii="Verdana" w:hAnsi="Verdana"/>
                <w:b/>
                <w:sz w:val="16"/>
                <w:szCs w:val="16"/>
                <w:lang w:val="en-US"/>
              </w:rPr>
              <w:t xml:space="preserve">6.1 </w:t>
            </w:r>
            <w:r w:rsidRPr="00613D94">
              <w:rPr>
                <w:rFonts w:ascii="Verdana" w:hAnsi="Verdana"/>
                <w:sz w:val="16"/>
                <w:szCs w:val="16"/>
                <w:lang w:val="en-US"/>
              </w:rPr>
              <w:t xml:space="preserve">Utilize analytical grade reagents. There must be certainty that the reagents have sufficient purity to permit their use without diminishing the precision of the determination.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6.2</w:t>
            </w:r>
            <w:r w:rsidRPr="00BE7049">
              <w:rPr>
                <w:rFonts w:ascii="Verdana" w:hAnsi="Verdana"/>
                <w:sz w:val="16"/>
                <w:szCs w:val="16"/>
              </w:rPr>
              <w:t xml:space="preserve"> Agua Grado Reactivo. El Agua Grado Reactivo se define como el agua en el que no se observa un interferente en o por encima del límite de detección del método del </w:t>
            </w:r>
            <w:proofErr w:type="spellStart"/>
            <w:r w:rsidRPr="00BE7049">
              <w:rPr>
                <w:rFonts w:ascii="Verdana" w:hAnsi="Verdana"/>
                <w:sz w:val="16"/>
                <w:szCs w:val="16"/>
              </w:rPr>
              <w:t>analito</w:t>
            </w:r>
            <w:proofErr w:type="spellEnd"/>
            <w:r w:rsidRPr="00BE7049">
              <w:rPr>
                <w:rFonts w:ascii="Verdana" w:hAnsi="Verdana"/>
                <w:sz w:val="16"/>
                <w:szCs w:val="16"/>
              </w:rPr>
              <w:t>(s) de interés. Para las extracciones no volátiles, el agua ASTM Tipo II o el equivalente logran la definición de agua grado reactivo.</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sidRPr="00613D94">
              <w:rPr>
                <w:rFonts w:ascii="Verdana" w:hAnsi="Verdana"/>
                <w:b/>
                <w:sz w:val="16"/>
                <w:szCs w:val="16"/>
                <w:lang w:val="en-US"/>
              </w:rPr>
              <w:t xml:space="preserve">6.2 </w:t>
            </w:r>
            <w:r w:rsidRPr="00613D94">
              <w:rPr>
                <w:rFonts w:ascii="Verdana" w:hAnsi="Verdana"/>
                <w:sz w:val="16"/>
                <w:szCs w:val="16"/>
                <w:lang w:val="en-US"/>
              </w:rPr>
              <w:t xml:space="preserve">Reagent Grade Water. The Reagent Grade Water is defined as </w:t>
            </w:r>
            <w:r>
              <w:rPr>
                <w:rFonts w:ascii="Verdana" w:hAnsi="Verdana"/>
                <w:sz w:val="16"/>
                <w:szCs w:val="16"/>
                <w:lang w:val="en-US"/>
              </w:rPr>
              <w:t xml:space="preserve">the water in which an </w:t>
            </w:r>
            <w:proofErr w:type="spellStart"/>
            <w:r>
              <w:rPr>
                <w:rFonts w:ascii="Verdana" w:hAnsi="Verdana"/>
                <w:sz w:val="16"/>
                <w:szCs w:val="16"/>
                <w:lang w:val="en-US"/>
              </w:rPr>
              <w:t>interferent</w:t>
            </w:r>
            <w:proofErr w:type="spellEnd"/>
            <w:r>
              <w:rPr>
                <w:rFonts w:ascii="Verdana" w:hAnsi="Verdana"/>
                <w:sz w:val="16"/>
                <w:szCs w:val="16"/>
                <w:lang w:val="en-US"/>
              </w:rPr>
              <w:t xml:space="preserve"> is not observed in or above the limit of detection of the method of </w:t>
            </w:r>
            <w:proofErr w:type="spellStart"/>
            <w:r>
              <w:rPr>
                <w:rFonts w:ascii="Verdana" w:hAnsi="Verdana"/>
                <w:sz w:val="16"/>
                <w:szCs w:val="16"/>
                <w:lang w:val="en-US"/>
              </w:rPr>
              <w:t>analytes</w:t>
            </w:r>
            <w:proofErr w:type="spellEnd"/>
            <w:r>
              <w:rPr>
                <w:rFonts w:ascii="Verdana" w:hAnsi="Verdana"/>
                <w:sz w:val="16"/>
                <w:szCs w:val="16"/>
                <w:lang w:val="en-US"/>
              </w:rPr>
              <w:t xml:space="preserve"> of interest. For the nonvolatile extractions, the ASTM Type II water or the equivalent attain</w:t>
            </w:r>
            <w:r w:rsidR="00DE151E">
              <w:rPr>
                <w:rFonts w:ascii="Verdana" w:hAnsi="Verdana"/>
                <w:sz w:val="16"/>
                <w:szCs w:val="16"/>
                <w:lang w:val="en-US"/>
              </w:rPr>
              <w:t>s</w:t>
            </w:r>
            <w:r>
              <w:rPr>
                <w:rFonts w:ascii="Verdana" w:hAnsi="Verdana"/>
                <w:sz w:val="16"/>
                <w:szCs w:val="16"/>
                <w:lang w:val="en-US"/>
              </w:rPr>
              <w:t xml:space="preserve"> the definition of reagent grade water.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6.2.1</w:t>
            </w:r>
            <w:r w:rsidRPr="00BE7049">
              <w:rPr>
                <w:rFonts w:ascii="Verdana" w:hAnsi="Verdana"/>
                <w:sz w:val="16"/>
                <w:szCs w:val="16"/>
              </w:rPr>
              <w:t xml:space="preserve"> El Agua Grado Reactivo para extracciones volátiles se puede producir al pasar agua corriente a través de una cama que contenga alrededor de 500 gramos de carbón activado.</w:t>
            </w:r>
          </w:p>
        </w:tc>
        <w:tc>
          <w:tcPr>
            <w:tcW w:w="4788" w:type="dxa"/>
          </w:tcPr>
          <w:p w:rsidR="00BE7049"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The Reagent grade water for volatile extractions can be produced when passing running water through a</w:t>
            </w:r>
            <w:r w:rsidR="00DE151E">
              <w:rPr>
                <w:rFonts w:ascii="Verdana" w:hAnsi="Verdana"/>
                <w:sz w:val="16"/>
                <w:szCs w:val="16"/>
                <w:lang w:val="en-US"/>
              </w:rPr>
              <w:t xml:space="preserve"> filter</w:t>
            </w:r>
            <w:r>
              <w:rPr>
                <w:rFonts w:ascii="Verdana" w:hAnsi="Verdana"/>
                <w:sz w:val="16"/>
                <w:szCs w:val="16"/>
                <w:lang w:val="en-US"/>
              </w:rPr>
              <w:t xml:space="preserve"> bed that contains about 500 grams of activated carbon.</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6.2.2</w:t>
            </w:r>
            <w:r w:rsidRPr="00BE7049">
              <w:rPr>
                <w:rFonts w:ascii="Verdana" w:hAnsi="Verdana"/>
                <w:sz w:val="16"/>
                <w:szCs w:val="16"/>
              </w:rPr>
              <w:t xml:space="preserve"> También se puede utilizar un sistema de purificación de agua (</w:t>
            </w:r>
            <w:proofErr w:type="spellStart"/>
            <w:r w:rsidRPr="00BE7049">
              <w:rPr>
                <w:rFonts w:ascii="Verdana" w:hAnsi="Verdana"/>
                <w:sz w:val="16"/>
                <w:szCs w:val="16"/>
              </w:rPr>
              <w:t>Millipore</w:t>
            </w:r>
            <w:proofErr w:type="spellEnd"/>
            <w:r w:rsidRPr="00BE7049">
              <w:rPr>
                <w:rFonts w:ascii="Verdana" w:hAnsi="Verdana"/>
                <w:sz w:val="16"/>
                <w:szCs w:val="16"/>
              </w:rPr>
              <w:t xml:space="preserve"> </w:t>
            </w:r>
            <w:proofErr w:type="spellStart"/>
            <w:r w:rsidRPr="00BE7049">
              <w:rPr>
                <w:rFonts w:ascii="Verdana" w:hAnsi="Verdana"/>
                <w:sz w:val="16"/>
                <w:szCs w:val="16"/>
              </w:rPr>
              <w:t>Super</w:t>
            </w:r>
            <w:proofErr w:type="spellEnd"/>
            <w:r w:rsidRPr="00BE7049">
              <w:rPr>
                <w:rFonts w:ascii="Verdana" w:hAnsi="Verdana"/>
                <w:sz w:val="16"/>
                <w:szCs w:val="16"/>
              </w:rPr>
              <w:t>-Q o equivalente) para generar agua grado reactivo para extracciones volátiles.</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6.2.2 </w:t>
            </w:r>
            <w:r>
              <w:rPr>
                <w:rFonts w:ascii="Verdana" w:hAnsi="Verdana"/>
                <w:sz w:val="16"/>
                <w:szCs w:val="16"/>
                <w:lang w:val="en-US"/>
              </w:rPr>
              <w:t xml:space="preserve">A system of water purification (Millipore Super Q or its equivalent) also can be used for generating reagent grade water for volatile extractions. </w:t>
            </w:r>
          </w:p>
          <w:p w:rsidR="00DE151E" w:rsidRPr="00613D94" w:rsidRDefault="00DE151E" w:rsidP="00DE151E">
            <w:pPr>
              <w:pStyle w:val="Texto"/>
              <w:spacing w:after="80" w:line="220" w:lineRule="exact"/>
              <w:ind w:firstLine="0"/>
              <w:rPr>
                <w:rFonts w:ascii="Verdana" w:hAnsi="Verdana"/>
                <w:sz w:val="16"/>
                <w:szCs w:val="16"/>
                <w:lang w:val="en-US"/>
              </w:rPr>
            </w:pPr>
          </w:p>
        </w:tc>
      </w:tr>
      <w:tr w:rsidR="00BE7049" w:rsidRPr="0055708D"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6.2.3</w:t>
            </w:r>
            <w:r w:rsidRPr="00BE7049">
              <w:rPr>
                <w:rFonts w:ascii="Verdana" w:hAnsi="Verdana"/>
                <w:sz w:val="16"/>
                <w:szCs w:val="16"/>
              </w:rPr>
              <w:t xml:space="preserve"> El agua grado reactivo para extracciones volátiles también se puede preparar hirviendo agua durante 15 minutos. Posteriormente, al tiempo que se mantiene la temperatura del agua a 90 ± 5 grados C, hierva un gas inerte libre de contaminantes (Por ejemplo, nitrógeno) en el agua durante 1 hora. Mientras esté aún caliente, transfiera el agua a un frasco de tapa de rosca de boca estrecha de volumen cero y selle con una membrana forrada de teflón y tape.</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6.2.3 </w:t>
            </w:r>
            <w:r>
              <w:rPr>
                <w:rFonts w:ascii="Verdana" w:hAnsi="Verdana"/>
                <w:sz w:val="16"/>
                <w:szCs w:val="16"/>
                <w:lang w:val="en-US"/>
              </w:rPr>
              <w:t xml:space="preserve">The reagent grade water for volatile extractions can also be prepared boiling water for 15 minutes. Then, for the time that the temperature of the water is maintained at 90 ± 5 degrees C, boil an inert gas free of contaminants (for example, nitrogen) in the water for 1 hour. While it is still hot, transfer the water to a </w:t>
            </w:r>
            <w:r w:rsidR="00B17BB7">
              <w:rPr>
                <w:rFonts w:ascii="Verdana" w:hAnsi="Verdana"/>
                <w:sz w:val="16"/>
                <w:szCs w:val="16"/>
                <w:lang w:val="en-US"/>
              </w:rPr>
              <w:t>bottle</w:t>
            </w:r>
            <w:r>
              <w:rPr>
                <w:rFonts w:ascii="Verdana" w:hAnsi="Verdana"/>
                <w:sz w:val="16"/>
                <w:szCs w:val="16"/>
                <w:lang w:val="en-US"/>
              </w:rPr>
              <w:t xml:space="preserve"> with a </w:t>
            </w:r>
            <w:r w:rsidR="00DE151E">
              <w:rPr>
                <w:rFonts w:ascii="Verdana" w:hAnsi="Verdana"/>
                <w:sz w:val="16"/>
                <w:szCs w:val="16"/>
                <w:lang w:val="en-US"/>
              </w:rPr>
              <w:t>narrow</w:t>
            </w:r>
            <w:r>
              <w:rPr>
                <w:rFonts w:ascii="Verdana" w:hAnsi="Verdana"/>
                <w:sz w:val="16"/>
                <w:szCs w:val="16"/>
                <w:lang w:val="en-US"/>
              </w:rPr>
              <w:t xml:space="preserve"> mouth </w:t>
            </w:r>
            <w:proofErr w:type="gramStart"/>
            <w:r>
              <w:rPr>
                <w:rFonts w:ascii="Verdana" w:hAnsi="Verdana"/>
                <w:sz w:val="16"/>
                <w:szCs w:val="16"/>
                <w:lang w:val="en-US"/>
              </w:rPr>
              <w:t>screw  top</w:t>
            </w:r>
            <w:proofErr w:type="gramEnd"/>
            <w:r>
              <w:rPr>
                <w:rFonts w:ascii="Verdana" w:hAnsi="Verdana"/>
                <w:sz w:val="16"/>
                <w:szCs w:val="16"/>
                <w:lang w:val="en-US"/>
              </w:rPr>
              <w:t xml:space="preserve"> of </w:t>
            </w:r>
            <w:r w:rsidR="00DE151E">
              <w:rPr>
                <w:rFonts w:ascii="Verdana" w:hAnsi="Verdana"/>
                <w:sz w:val="16"/>
                <w:szCs w:val="16"/>
                <w:lang w:val="en-US"/>
              </w:rPr>
              <w:t>under zero headspace</w:t>
            </w:r>
            <w:r>
              <w:rPr>
                <w:rFonts w:ascii="Verdana" w:hAnsi="Verdana"/>
                <w:sz w:val="16"/>
                <w:szCs w:val="16"/>
                <w:lang w:val="en-US"/>
              </w:rPr>
              <w:t xml:space="preserve"> and seal it with a membrane lined with Teflon and a </w:t>
            </w:r>
            <w:r w:rsidR="00DE151E">
              <w:rPr>
                <w:rFonts w:ascii="Verdana" w:hAnsi="Verdana"/>
                <w:sz w:val="16"/>
                <w:szCs w:val="16"/>
                <w:lang w:val="en-US"/>
              </w:rPr>
              <w:t>cap</w:t>
            </w:r>
            <w:r>
              <w:rPr>
                <w:rFonts w:ascii="Verdana" w:hAnsi="Verdana"/>
                <w:sz w:val="16"/>
                <w:szCs w:val="16"/>
                <w:lang w:val="en-US"/>
              </w:rPr>
              <w:t xml:space="preserve">.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6.3</w:t>
            </w:r>
            <w:r w:rsidRPr="00BE7049">
              <w:rPr>
                <w:rFonts w:ascii="Verdana" w:hAnsi="Verdana"/>
                <w:sz w:val="16"/>
                <w:szCs w:val="16"/>
              </w:rPr>
              <w:t xml:space="preserve"> </w:t>
            </w:r>
            <w:proofErr w:type="spellStart"/>
            <w:r w:rsidRPr="00BE7049">
              <w:rPr>
                <w:rFonts w:ascii="Verdana" w:hAnsi="Verdana"/>
                <w:sz w:val="16"/>
                <w:szCs w:val="16"/>
              </w:rPr>
              <w:t>Acido</w:t>
            </w:r>
            <w:proofErr w:type="spellEnd"/>
            <w:r w:rsidRPr="00BE7049">
              <w:rPr>
                <w:rFonts w:ascii="Verdana" w:hAnsi="Verdana"/>
                <w:sz w:val="16"/>
                <w:szCs w:val="16"/>
              </w:rPr>
              <w:t xml:space="preserve"> sulfúrico/ácido nítrico (mezcla de peso de 60/40 por ciento) H</w:t>
            </w:r>
            <w:r w:rsidRPr="00BE7049">
              <w:rPr>
                <w:rFonts w:ascii="Verdana" w:hAnsi="Verdana"/>
                <w:position w:val="-4"/>
                <w:sz w:val="16"/>
                <w:szCs w:val="16"/>
              </w:rPr>
              <w:t>2</w:t>
            </w:r>
            <w:r w:rsidRPr="00BE7049">
              <w:rPr>
                <w:rFonts w:ascii="Verdana" w:hAnsi="Verdana"/>
                <w:sz w:val="16"/>
                <w:szCs w:val="16"/>
              </w:rPr>
              <w:t>S0</w:t>
            </w:r>
            <w:r w:rsidRPr="00BE7049">
              <w:rPr>
                <w:rFonts w:ascii="Verdana" w:hAnsi="Verdana"/>
                <w:position w:val="-4"/>
                <w:sz w:val="16"/>
                <w:szCs w:val="16"/>
              </w:rPr>
              <w:t>4</w:t>
            </w:r>
            <w:r w:rsidRPr="00BE7049">
              <w:rPr>
                <w:rFonts w:ascii="Verdana" w:hAnsi="Verdana"/>
                <w:sz w:val="16"/>
                <w:szCs w:val="16"/>
              </w:rPr>
              <w:t>/HN0</w:t>
            </w:r>
            <w:r w:rsidRPr="00BE7049">
              <w:rPr>
                <w:rFonts w:ascii="Verdana" w:hAnsi="Verdana"/>
                <w:position w:val="-4"/>
                <w:sz w:val="16"/>
                <w:szCs w:val="16"/>
              </w:rPr>
              <w:t>3</w:t>
            </w:r>
            <w:r w:rsidRPr="00BE7049">
              <w:rPr>
                <w:rFonts w:ascii="Verdana" w:hAnsi="Verdana"/>
                <w:sz w:val="16"/>
                <w:szCs w:val="16"/>
              </w:rPr>
              <w:t>. Cuidadosamente mezcle 60 g de ácido sulfúrico concentrado con 40 g de ácido nítrico concentrado. Si se prefiere, una mezcla ácida de H</w:t>
            </w:r>
            <w:r w:rsidRPr="00BE7049">
              <w:rPr>
                <w:rFonts w:ascii="Verdana" w:hAnsi="Verdana"/>
                <w:position w:val="-4"/>
                <w:sz w:val="16"/>
                <w:szCs w:val="16"/>
              </w:rPr>
              <w:t>2</w:t>
            </w:r>
            <w:r w:rsidRPr="00BE7049">
              <w:rPr>
                <w:rFonts w:ascii="Verdana" w:hAnsi="Verdana"/>
                <w:sz w:val="16"/>
                <w:szCs w:val="16"/>
              </w:rPr>
              <w:t>S0</w:t>
            </w:r>
            <w:r w:rsidRPr="00BE7049">
              <w:rPr>
                <w:rFonts w:ascii="Verdana" w:hAnsi="Verdana"/>
                <w:position w:val="-4"/>
                <w:sz w:val="16"/>
                <w:szCs w:val="16"/>
              </w:rPr>
              <w:t>4</w:t>
            </w:r>
            <w:r w:rsidRPr="00BE7049">
              <w:rPr>
                <w:rFonts w:ascii="Verdana" w:hAnsi="Verdana"/>
                <w:sz w:val="16"/>
                <w:szCs w:val="16"/>
              </w:rPr>
              <w:t>/HN0</w:t>
            </w:r>
            <w:r w:rsidRPr="00BE7049">
              <w:rPr>
                <w:rFonts w:ascii="Verdana" w:hAnsi="Verdana"/>
                <w:position w:val="-4"/>
                <w:sz w:val="16"/>
                <w:szCs w:val="16"/>
              </w:rPr>
              <w:t xml:space="preserve">3 </w:t>
            </w:r>
            <w:r w:rsidRPr="00BE7049">
              <w:rPr>
                <w:rFonts w:ascii="Verdana" w:hAnsi="Verdana"/>
                <w:sz w:val="16"/>
                <w:szCs w:val="16"/>
              </w:rPr>
              <w:t>puede prepararse y utilizarse en los numerales 6.4.1 y 6.4.2 lo que hace más fácil ajustar el pH de los fluidos de extracción.</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proofErr w:type="gramStart"/>
            <w:r>
              <w:rPr>
                <w:rFonts w:ascii="Verdana" w:hAnsi="Verdana"/>
                <w:b/>
                <w:sz w:val="16"/>
                <w:szCs w:val="16"/>
                <w:lang w:val="en-US"/>
              </w:rPr>
              <w:t xml:space="preserve">6.3 </w:t>
            </w:r>
            <w:r>
              <w:rPr>
                <w:rFonts w:ascii="Verdana" w:hAnsi="Verdana"/>
                <w:sz w:val="16"/>
                <w:szCs w:val="16"/>
                <w:lang w:val="en-US"/>
              </w:rPr>
              <w:t xml:space="preserve"> Sulfuric</w:t>
            </w:r>
            <w:proofErr w:type="gramEnd"/>
            <w:r>
              <w:rPr>
                <w:rFonts w:ascii="Verdana" w:hAnsi="Verdana"/>
                <w:sz w:val="16"/>
                <w:szCs w:val="16"/>
                <w:lang w:val="en-US"/>
              </w:rPr>
              <w:t xml:space="preserve"> acid/nitric acid (mixture of weight of 60/40 percent)</w:t>
            </w:r>
            <w:r w:rsidRPr="00613D94">
              <w:rPr>
                <w:rFonts w:ascii="Verdana" w:hAnsi="Verdana"/>
                <w:sz w:val="16"/>
                <w:szCs w:val="16"/>
                <w:lang w:val="en-US"/>
              </w:rPr>
              <w:t xml:space="preserve"> H</w:t>
            </w:r>
            <w:r w:rsidRPr="00613D94">
              <w:rPr>
                <w:rFonts w:ascii="Verdana" w:hAnsi="Verdana"/>
                <w:position w:val="-4"/>
                <w:sz w:val="16"/>
                <w:szCs w:val="16"/>
                <w:lang w:val="en-US"/>
              </w:rPr>
              <w:t>2</w:t>
            </w:r>
            <w:r w:rsidRPr="00613D94">
              <w:rPr>
                <w:rFonts w:ascii="Verdana" w:hAnsi="Verdana"/>
                <w:sz w:val="16"/>
                <w:szCs w:val="16"/>
                <w:lang w:val="en-US"/>
              </w:rPr>
              <w:t>S0</w:t>
            </w:r>
            <w:r w:rsidRPr="00613D94">
              <w:rPr>
                <w:rFonts w:ascii="Verdana" w:hAnsi="Verdana"/>
                <w:position w:val="-4"/>
                <w:sz w:val="16"/>
                <w:szCs w:val="16"/>
                <w:lang w:val="en-US"/>
              </w:rPr>
              <w:t>4</w:t>
            </w:r>
            <w:r w:rsidRPr="00613D94">
              <w:rPr>
                <w:rFonts w:ascii="Verdana" w:hAnsi="Verdana"/>
                <w:sz w:val="16"/>
                <w:szCs w:val="16"/>
                <w:lang w:val="en-US"/>
              </w:rPr>
              <w:t>/HN0</w:t>
            </w:r>
            <w:r w:rsidRPr="00613D94">
              <w:rPr>
                <w:rFonts w:ascii="Verdana" w:hAnsi="Verdana"/>
                <w:position w:val="-4"/>
                <w:sz w:val="16"/>
                <w:szCs w:val="16"/>
                <w:lang w:val="en-US"/>
              </w:rPr>
              <w:t>3</w:t>
            </w:r>
            <w:r w:rsidRPr="00613D94">
              <w:rPr>
                <w:rFonts w:ascii="Verdana" w:hAnsi="Verdana"/>
                <w:sz w:val="16"/>
                <w:szCs w:val="16"/>
                <w:lang w:val="en-US"/>
              </w:rPr>
              <w:t xml:space="preserve">. </w:t>
            </w:r>
            <w:r>
              <w:rPr>
                <w:rFonts w:ascii="Verdana" w:hAnsi="Verdana"/>
                <w:sz w:val="16"/>
                <w:szCs w:val="16"/>
                <w:lang w:val="en-US"/>
              </w:rPr>
              <w:t xml:space="preserve"> Carefully mix 60 g of concentrated sulfuric acid with 40 g of concentrated nitric acid. If one prefers, a mixture of acid of</w:t>
            </w:r>
            <w:r w:rsidRPr="00613D94">
              <w:rPr>
                <w:rFonts w:ascii="Verdana" w:hAnsi="Verdana"/>
                <w:sz w:val="16"/>
                <w:szCs w:val="16"/>
                <w:lang w:val="en-US"/>
              </w:rPr>
              <w:t xml:space="preserve"> H</w:t>
            </w:r>
            <w:r w:rsidRPr="00613D94">
              <w:rPr>
                <w:rFonts w:ascii="Verdana" w:hAnsi="Verdana"/>
                <w:position w:val="-4"/>
                <w:sz w:val="16"/>
                <w:szCs w:val="16"/>
                <w:lang w:val="en-US"/>
              </w:rPr>
              <w:t>2</w:t>
            </w:r>
            <w:r w:rsidRPr="00613D94">
              <w:rPr>
                <w:rFonts w:ascii="Verdana" w:hAnsi="Verdana"/>
                <w:sz w:val="16"/>
                <w:szCs w:val="16"/>
                <w:lang w:val="en-US"/>
              </w:rPr>
              <w:t>S0</w:t>
            </w:r>
            <w:r w:rsidRPr="00613D94">
              <w:rPr>
                <w:rFonts w:ascii="Verdana" w:hAnsi="Verdana"/>
                <w:position w:val="-4"/>
                <w:sz w:val="16"/>
                <w:szCs w:val="16"/>
                <w:lang w:val="en-US"/>
              </w:rPr>
              <w:t>4</w:t>
            </w:r>
            <w:r w:rsidRPr="00613D94">
              <w:rPr>
                <w:rFonts w:ascii="Verdana" w:hAnsi="Verdana"/>
                <w:sz w:val="16"/>
                <w:szCs w:val="16"/>
                <w:lang w:val="en-US"/>
              </w:rPr>
              <w:t>/HN0</w:t>
            </w:r>
            <w:r w:rsidRPr="00613D94">
              <w:rPr>
                <w:rFonts w:ascii="Verdana" w:hAnsi="Verdana"/>
                <w:position w:val="-4"/>
                <w:sz w:val="16"/>
                <w:szCs w:val="16"/>
                <w:lang w:val="en-US"/>
              </w:rPr>
              <w:t xml:space="preserve">3 </w:t>
            </w:r>
            <w:r>
              <w:rPr>
                <w:rFonts w:ascii="Verdana" w:hAnsi="Verdana"/>
                <w:sz w:val="16"/>
                <w:szCs w:val="16"/>
                <w:lang w:val="en-US"/>
              </w:rPr>
              <w:t xml:space="preserve">can be prepared and used in the numbers 6.4.1 and 6.4.2 which makes it easier to adjust the pH of the extraction fluids. </w:t>
            </w:r>
          </w:p>
        </w:tc>
      </w:tr>
      <w:tr w:rsidR="00BE7049" w:rsidRPr="00BE7049"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6.4</w:t>
            </w:r>
            <w:r w:rsidRPr="00BE7049">
              <w:rPr>
                <w:rFonts w:ascii="Verdana" w:hAnsi="Verdana"/>
                <w:sz w:val="16"/>
                <w:szCs w:val="16"/>
              </w:rPr>
              <w:t xml:space="preserve"> Fluidos de Extracción.</w:t>
            </w:r>
          </w:p>
        </w:tc>
        <w:tc>
          <w:tcPr>
            <w:tcW w:w="4788" w:type="dxa"/>
          </w:tcPr>
          <w:p w:rsidR="00BE7049" w:rsidRPr="00613D94" w:rsidRDefault="00613D94" w:rsidP="00291A68">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Extraction fluids.</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6.4.1</w:t>
            </w:r>
            <w:r w:rsidRPr="00BE7049">
              <w:rPr>
                <w:rFonts w:ascii="Verdana" w:hAnsi="Verdana"/>
                <w:sz w:val="16"/>
                <w:szCs w:val="16"/>
              </w:rPr>
              <w:t xml:space="preserve"> Fluido de Extracción #1: Este fluido se hace mediante la adición de la mezcla de ácidos sulfúrico y nítrico en porcentaje en peso 60/40 (o una dilución adecuada) a el agua grado reactivo (Paso 6.2) hasta que el pH sea de 4.20 ± 0.05.</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6.4.1 </w:t>
            </w:r>
            <w:r>
              <w:rPr>
                <w:rFonts w:ascii="Verdana" w:hAnsi="Verdana"/>
                <w:sz w:val="16"/>
                <w:szCs w:val="16"/>
                <w:lang w:val="en-US"/>
              </w:rPr>
              <w:t>Extraction fluid #1: This fluid is made through the addition of the mixture of sulfuric and nitric acids in perce</w:t>
            </w:r>
            <w:r w:rsidR="00DE151E">
              <w:rPr>
                <w:rFonts w:ascii="Verdana" w:hAnsi="Verdana"/>
                <w:sz w:val="16"/>
                <w:szCs w:val="16"/>
                <w:lang w:val="en-US"/>
              </w:rPr>
              <w:t>ntage in weight of 60/40 (or a suitable</w:t>
            </w:r>
            <w:r>
              <w:rPr>
                <w:rFonts w:ascii="Verdana" w:hAnsi="Verdana"/>
                <w:sz w:val="16"/>
                <w:szCs w:val="16"/>
                <w:lang w:val="en-US"/>
              </w:rPr>
              <w:t xml:space="preserve"> dilution) to the reagent grade water (Step 6.2) until the pH is 4.20 ± 0.05.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NOTA:</w:t>
            </w:r>
            <w:r w:rsidRPr="00BE7049">
              <w:rPr>
                <w:rFonts w:ascii="Verdana" w:hAnsi="Verdana"/>
                <w:sz w:val="16"/>
                <w:szCs w:val="16"/>
              </w:rPr>
              <w:t xml:space="preserve"> Las soluciones no son estables y es posible que no se alcance el pH exacto.</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solutions are not stable and it is possible that the exact pH is not achieved.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 xml:space="preserve">6.4.2 </w:t>
            </w:r>
            <w:r w:rsidRPr="00BE7049">
              <w:rPr>
                <w:rFonts w:ascii="Verdana" w:hAnsi="Verdana"/>
                <w:sz w:val="16"/>
                <w:szCs w:val="16"/>
              </w:rPr>
              <w:t xml:space="preserve">Fluido de extracción # 2: Este fluido es agua grado reactivo (numeral 6.2) y se utiliza para determinar la </w:t>
            </w:r>
            <w:proofErr w:type="spellStart"/>
            <w:r w:rsidRPr="00BE7049">
              <w:rPr>
                <w:rFonts w:ascii="Verdana" w:hAnsi="Verdana"/>
                <w:sz w:val="16"/>
                <w:szCs w:val="16"/>
              </w:rPr>
              <w:t>lixiviabilidad</w:t>
            </w:r>
            <w:proofErr w:type="spellEnd"/>
            <w:r w:rsidRPr="00BE7049">
              <w:rPr>
                <w:rFonts w:ascii="Verdana" w:hAnsi="Verdana"/>
                <w:sz w:val="16"/>
                <w:szCs w:val="16"/>
              </w:rPr>
              <w:t xml:space="preserve"> del cianuro y de compuestos volátiles.</w:t>
            </w:r>
          </w:p>
        </w:tc>
        <w:tc>
          <w:tcPr>
            <w:tcW w:w="4788" w:type="dxa"/>
          </w:tcPr>
          <w:p w:rsidR="00DE151E" w:rsidRPr="00613D94" w:rsidRDefault="00613D94" w:rsidP="00DE151E">
            <w:pPr>
              <w:pStyle w:val="Texto"/>
              <w:spacing w:after="80" w:line="220" w:lineRule="exact"/>
              <w:ind w:firstLine="0"/>
              <w:rPr>
                <w:rFonts w:ascii="Verdana" w:hAnsi="Verdana"/>
                <w:sz w:val="16"/>
                <w:szCs w:val="16"/>
                <w:lang w:val="en-US"/>
              </w:rPr>
            </w:pPr>
            <w:r>
              <w:rPr>
                <w:rFonts w:ascii="Verdana" w:hAnsi="Verdana"/>
                <w:b/>
                <w:sz w:val="16"/>
                <w:szCs w:val="16"/>
                <w:lang w:val="en-US"/>
              </w:rPr>
              <w:t xml:space="preserve">6.4.2 </w:t>
            </w:r>
            <w:r>
              <w:rPr>
                <w:rFonts w:ascii="Verdana" w:hAnsi="Verdana"/>
                <w:sz w:val="16"/>
                <w:szCs w:val="16"/>
                <w:lang w:val="en-US"/>
              </w:rPr>
              <w:t xml:space="preserve">Extraction fluid #2: This fluid is reagent grade water (number 6.2) and is utilized to determine the </w:t>
            </w:r>
            <w:proofErr w:type="spellStart"/>
            <w:r>
              <w:rPr>
                <w:rFonts w:ascii="Verdana" w:hAnsi="Verdana"/>
                <w:sz w:val="16"/>
                <w:szCs w:val="16"/>
                <w:lang w:val="en-US"/>
              </w:rPr>
              <w:t>leachability</w:t>
            </w:r>
            <w:proofErr w:type="spellEnd"/>
            <w:r>
              <w:rPr>
                <w:rFonts w:ascii="Verdana" w:hAnsi="Verdana"/>
                <w:sz w:val="16"/>
                <w:szCs w:val="16"/>
                <w:lang w:val="en-US"/>
              </w:rPr>
              <w:t xml:space="preserve"> of the cyanide and of volatile compounds. </w:t>
            </w:r>
          </w:p>
        </w:tc>
      </w:tr>
      <w:tr w:rsidR="00BE7049" w:rsidRPr="00613D94" w:rsidTr="00BE7049">
        <w:tc>
          <w:tcPr>
            <w:tcW w:w="4788" w:type="dxa"/>
          </w:tcPr>
          <w:p w:rsidR="00BE7049" w:rsidRPr="00BE7049" w:rsidRDefault="00BE7049" w:rsidP="00291A68">
            <w:pPr>
              <w:pStyle w:val="Texto"/>
              <w:spacing w:after="80" w:line="220" w:lineRule="exact"/>
              <w:ind w:firstLine="0"/>
              <w:rPr>
                <w:rFonts w:ascii="Verdana" w:hAnsi="Verdana"/>
                <w:sz w:val="16"/>
                <w:szCs w:val="16"/>
              </w:rPr>
            </w:pPr>
            <w:r w:rsidRPr="00BE7049">
              <w:rPr>
                <w:rFonts w:ascii="Verdana" w:hAnsi="Verdana"/>
                <w:b/>
                <w:sz w:val="16"/>
                <w:szCs w:val="16"/>
              </w:rPr>
              <w:t>NOTA:</w:t>
            </w:r>
            <w:r w:rsidRPr="00BE7049">
              <w:rPr>
                <w:rFonts w:ascii="Verdana" w:hAnsi="Verdana"/>
                <w:sz w:val="16"/>
                <w:szCs w:val="16"/>
              </w:rPr>
              <w:t xml:space="preserve"> Estos fluidos de extracción deben vigilarse con frecuencia por las impurezas. El pH debe verificarse antes de su uso para garantizar que estos fluidos se integren con precisión. Si se encuentran impurezas o el </w:t>
            </w:r>
            <w:r w:rsidRPr="00BE7049">
              <w:rPr>
                <w:rFonts w:ascii="Verdana" w:hAnsi="Verdana"/>
                <w:sz w:val="16"/>
                <w:szCs w:val="16"/>
              </w:rPr>
              <w:lastRenderedPageBreak/>
              <w:t>pH no está dentro de las especificaciones anteriores, el fluido debe ser descartado y debe prepararse fluido de extracción fresco.</w:t>
            </w:r>
          </w:p>
        </w:tc>
        <w:tc>
          <w:tcPr>
            <w:tcW w:w="4788" w:type="dxa"/>
          </w:tcPr>
          <w:p w:rsidR="00BE7049" w:rsidRDefault="00613D94" w:rsidP="00291A68">
            <w:pPr>
              <w:pStyle w:val="Texto"/>
              <w:spacing w:after="80" w:line="220" w:lineRule="exact"/>
              <w:ind w:firstLine="0"/>
              <w:rPr>
                <w:rFonts w:ascii="Verdana" w:hAnsi="Verdana"/>
                <w:sz w:val="16"/>
                <w:szCs w:val="16"/>
                <w:lang w:val="en-US"/>
              </w:rPr>
            </w:pPr>
            <w:r>
              <w:rPr>
                <w:rFonts w:ascii="Verdana" w:hAnsi="Verdana"/>
                <w:b/>
                <w:sz w:val="16"/>
                <w:szCs w:val="16"/>
                <w:lang w:val="en-US"/>
              </w:rPr>
              <w:lastRenderedPageBreak/>
              <w:t xml:space="preserve">NOTE: </w:t>
            </w:r>
            <w:r>
              <w:rPr>
                <w:rFonts w:ascii="Verdana" w:hAnsi="Verdana"/>
                <w:sz w:val="16"/>
                <w:szCs w:val="16"/>
                <w:lang w:val="en-US"/>
              </w:rPr>
              <w:t xml:space="preserve">These extraction fluids must be watched with frequency for impurities. The pH must be verified before their use to guarantee that these fluids are integrated with precision. If impurities are found or the pH is not </w:t>
            </w:r>
            <w:r>
              <w:rPr>
                <w:rFonts w:ascii="Verdana" w:hAnsi="Verdana"/>
                <w:sz w:val="16"/>
                <w:szCs w:val="16"/>
                <w:lang w:val="en-US"/>
              </w:rPr>
              <w:lastRenderedPageBreak/>
              <w:t xml:space="preserve">within the preceding specifications, the fluid must be discarded and fresh extraction fluid must be prepared. </w:t>
            </w:r>
          </w:p>
          <w:p w:rsidR="00DE151E" w:rsidRPr="00613D94" w:rsidRDefault="00DE151E" w:rsidP="00DE151E">
            <w:pPr>
              <w:pStyle w:val="Texto"/>
              <w:spacing w:after="80" w:line="220" w:lineRule="exact"/>
              <w:ind w:firstLine="0"/>
              <w:rPr>
                <w:rFonts w:ascii="Verdana" w:hAnsi="Verdana"/>
                <w:sz w:val="16"/>
                <w:szCs w:val="16"/>
                <w:lang w:val="en-US"/>
              </w:rPr>
            </w:pPr>
          </w:p>
        </w:tc>
      </w:tr>
      <w:tr w:rsidR="00BE7049" w:rsidRPr="00613D9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lastRenderedPageBreak/>
              <w:t>6.5</w:t>
            </w:r>
            <w:r w:rsidRPr="00BE7049">
              <w:rPr>
                <w:rFonts w:ascii="Verdana" w:hAnsi="Verdana"/>
                <w:sz w:val="16"/>
                <w:szCs w:val="16"/>
              </w:rPr>
              <w:t xml:space="preserve"> Preparar estándares de acuerdo al método analítico adecuado.</w:t>
            </w:r>
          </w:p>
        </w:tc>
        <w:tc>
          <w:tcPr>
            <w:tcW w:w="4788" w:type="dxa"/>
          </w:tcPr>
          <w:p w:rsidR="00BE7049" w:rsidRPr="00613D94" w:rsidRDefault="00613D94" w:rsidP="00291A68">
            <w:pPr>
              <w:pStyle w:val="Texto"/>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 xml:space="preserve">Prepare standards according to the adequate analytical method. </w:t>
            </w:r>
          </w:p>
        </w:tc>
      </w:tr>
      <w:tr w:rsidR="00BE7049" w:rsidRPr="00613D9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w:t>
            </w:r>
            <w:r w:rsidRPr="00BE7049">
              <w:rPr>
                <w:rFonts w:ascii="Verdana" w:hAnsi="Verdana"/>
                <w:sz w:val="16"/>
                <w:szCs w:val="16"/>
              </w:rPr>
              <w:t xml:space="preserve"> Recolección de muestra, preservación y manejo.</w:t>
            </w:r>
          </w:p>
        </w:tc>
        <w:tc>
          <w:tcPr>
            <w:tcW w:w="4788" w:type="dxa"/>
          </w:tcPr>
          <w:p w:rsidR="00BE7049" w:rsidRPr="00613D94" w:rsidRDefault="00613D94" w:rsidP="00291A68">
            <w:pPr>
              <w:pStyle w:val="Texto"/>
              <w:ind w:firstLine="0"/>
              <w:rPr>
                <w:rFonts w:ascii="Verdana" w:hAnsi="Verdana"/>
                <w:sz w:val="16"/>
                <w:szCs w:val="16"/>
                <w:lang w:val="en-US"/>
              </w:rPr>
            </w:pPr>
            <w:r w:rsidRPr="00613D94">
              <w:rPr>
                <w:rFonts w:ascii="Verdana" w:hAnsi="Verdana"/>
                <w:b/>
                <w:sz w:val="16"/>
                <w:szCs w:val="16"/>
                <w:lang w:val="en-US"/>
              </w:rPr>
              <w:t xml:space="preserve">7. </w:t>
            </w:r>
            <w:r w:rsidRPr="00613D94">
              <w:rPr>
                <w:rFonts w:ascii="Verdana" w:hAnsi="Verdana"/>
                <w:sz w:val="16"/>
                <w:szCs w:val="16"/>
                <w:lang w:val="en-US"/>
              </w:rPr>
              <w:t>Sample collection, preservation and handling</w:t>
            </w:r>
            <w:r>
              <w:rPr>
                <w:rFonts w:ascii="Verdana" w:hAnsi="Verdana"/>
                <w:sz w:val="16"/>
                <w:szCs w:val="16"/>
                <w:lang w:val="en-US"/>
              </w:rPr>
              <w:t xml:space="preserve">. </w:t>
            </w:r>
          </w:p>
        </w:tc>
      </w:tr>
      <w:tr w:rsidR="00BE7049" w:rsidRPr="00613D9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7.1</w:t>
            </w:r>
            <w:r w:rsidRPr="00BE7049">
              <w:rPr>
                <w:rFonts w:ascii="Verdana" w:hAnsi="Verdana"/>
                <w:sz w:val="16"/>
                <w:szCs w:val="16"/>
              </w:rPr>
              <w:t xml:space="preserve"> Todas las muestras serán recolectadas conforme a lo indicado en esta norma oficial mexicana.</w:t>
            </w:r>
          </w:p>
        </w:tc>
        <w:tc>
          <w:tcPr>
            <w:tcW w:w="4788" w:type="dxa"/>
          </w:tcPr>
          <w:p w:rsidR="00BE7049" w:rsidRPr="00613D94" w:rsidRDefault="00613D94" w:rsidP="00291A68">
            <w:pPr>
              <w:pStyle w:val="Texto"/>
              <w:ind w:firstLine="0"/>
              <w:rPr>
                <w:rFonts w:ascii="Verdana" w:hAnsi="Verdana"/>
                <w:sz w:val="16"/>
                <w:szCs w:val="16"/>
                <w:lang w:val="en-US"/>
              </w:rPr>
            </w:pPr>
            <w:r w:rsidRPr="00613D94">
              <w:rPr>
                <w:rFonts w:ascii="Verdana" w:hAnsi="Verdana"/>
                <w:b/>
                <w:sz w:val="16"/>
                <w:szCs w:val="16"/>
                <w:lang w:val="en-US"/>
              </w:rPr>
              <w:t xml:space="preserve">7.1 </w:t>
            </w:r>
            <w:r w:rsidRPr="00613D94">
              <w:rPr>
                <w:rFonts w:ascii="Verdana" w:hAnsi="Verdana"/>
                <w:sz w:val="16"/>
                <w:szCs w:val="16"/>
                <w:lang w:val="en-US"/>
              </w:rPr>
              <w:t xml:space="preserve">All the samples will be </w:t>
            </w:r>
            <w:r>
              <w:rPr>
                <w:rFonts w:ascii="Verdana" w:hAnsi="Verdana"/>
                <w:sz w:val="16"/>
                <w:szCs w:val="16"/>
                <w:lang w:val="en-US"/>
              </w:rPr>
              <w:t xml:space="preserve">collected according to that indicated in this Official Mexican Standard. </w:t>
            </w:r>
          </w:p>
        </w:tc>
      </w:tr>
      <w:tr w:rsidR="00BE7049" w:rsidRPr="007C0145"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7.2</w:t>
            </w:r>
            <w:r w:rsidRPr="00BE7049">
              <w:rPr>
                <w:rFonts w:ascii="Verdana" w:hAnsi="Verdana"/>
                <w:sz w:val="16"/>
                <w:szCs w:val="16"/>
              </w:rPr>
              <w:t xml:space="preserve"> Puede haber requisitos sobre el tamaño mínimo de la muestra de campo dependiendo del estado o estados físicos de los residuos y de los </w:t>
            </w:r>
            <w:proofErr w:type="spellStart"/>
            <w:r w:rsidRPr="00BE7049">
              <w:rPr>
                <w:rFonts w:ascii="Verdana" w:hAnsi="Verdana"/>
                <w:sz w:val="16"/>
                <w:szCs w:val="16"/>
              </w:rPr>
              <w:t>analitos</w:t>
            </w:r>
            <w:proofErr w:type="spellEnd"/>
            <w:r w:rsidRPr="00BE7049">
              <w:rPr>
                <w:rFonts w:ascii="Verdana" w:hAnsi="Verdana"/>
                <w:sz w:val="16"/>
                <w:szCs w:val="16"/>
              </w:rPr>
              <w:t xml:space="preserve"> de interés. Se necesita una alícuota para las evaluaciones preliminares de los porcientos de sólidos y del tamaño de las partículas.</w:t>
            </w:r>
          </w:p>
        </w:tc>
        <w:tc>
          <w:tcPr>
            <w:tcW w:w="4788" w:type="dxa"/>
          </w:tcPr>
          <w:p w:rsidR="00DE151E" w:rsidRPr="007C0145" w:rsidRDefault="007C0145" w:rsidP="00DE151E">
            <w:pPr>
              <w:pStyle w:val="Texto"/>
              <w:ind w:firstLine="0"/>
              <w:rPr>
                <w:rFonts w:ascii="Verdana" w:hAnsi="Verdana"/>
                <w:sz w:val="16"/>
                <w:szCs w:val="16"/>
                <w:lang w:val="en-US"/>
              </w:rPr>
            </w:pPr>
            <w:r>
              <w:rPr>
                <w:rFonts w:ascii="Verdana" w:hAnsi="Verdana"/>
                <w:b/>
                <w:sz w:val="16"/>
                <w:szCs w:val="16"/>
                <w:lang w:val="en-US"/>
              </w:rPr>
              <w:t xml:space="preserve">7.2 </w:t>
            </w:r>
            <w:r>
              <w:rPr>
                <w:rFonts w:ascii="Verdana" w:hAnsi="Verdana"/>
                <w:sz w:val="16"/>
                <w:szCs w:val="16"/>
                <w:lang w:val="en-US"/>
              </w:rPr>
              <w:t xml:space="preserve">There can be requirements on the minimum size of the field sample depending on the physical state or states of the wastes and of the </w:t>
            </w:r>
            <w:proofErr w:type="spellStart"/>
            <w:r>
              <w:rPr>
                <w:rFonts w:ascii="Verdana" w:hAnsi="Verdana"/>
                <w:sz w:val="16"/>
                <w:szCs w:val="16"/>
                <w:lang w:val="en-US"/>
              </w:rPr>
              <w:t>an</w:t>
            </w:r>
            <w:r w:rsidR="00DE151E">
              <w:rPr>
                <w:rFonts w:ascii="Verdana" w:hAnsi="Verdana"/>
                <w:sz w:val="16"/>
                <w:szCs w:val="16"/>
                <w:lang w:val="en-US"/>
              </w:rPr>
              <w:t>aly</w:t>
            </w:r>
            <w:r>
              <w:rPr>
                <w:rFonts w:ascii="Verdana" w:hAnsi="Verdana"/>
                <w:sz w:val="16"/>
                <w:szCs w:val="16"/>
                <w:lang w:val="en-US"/>
              </w:rPr>
              <w:t>tes</w:t>
            </w:r>
            <w:proofErr w:type="spellEnd"/>
            <w:r>
              <w:rPr>
                <w:rFonts w:ascii="Verdana" w:hAnsi="Verdana"/>
                <w:sz w:val="16"/>
                <w:szCs w:val="16"/>
                <w:lang w:val="en-US"/>
              </w:rPr>
              <w:t xml:space="preserve"> of interest. </w:t>
            </w:r>
            <w:r w:rsidR="00D64304">
              <w:rPr>
                <w:rFonts w:ascii="Verdana" w:hAnsi="Verdana"/>
                <w:sz w:val="16"/>
                <w:szCs w:val="16"/>
                <w:lang w:val="en-US"/>
              </w:rPr>
              <w:t xml:space="preserve">An aliquot is needed for the preliminary evaluations of the percentages of solids and of the size of the particulates.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sz w:val="16"/>
                <w:szCs w:val="16"/>
              </w:rPr>
              <w:t xml:space="preserve">Puede ser necesaria una alícuota para llevar a cabo el procedimiento de extracción de </w:t>
            </w:r>
            <w:proofErr w:type="spellStart"/>
            <w:r w:rsidRPr="00BE7049">
              <w:rPr>
                <w:rFonts w:ascii="Verdana" w:hAnsi="Verdana"/>
                <w:sz w:val="16"/>
                <w:szCs w:val="16"/>
              </w:rPr>
              <w:t>analitos</w:t>
            </w:r>
            <w:proofErr w:type="spellEnd"/>
            <w:r w:rsidRPr="00BE7049">
              <w:rPr>
                <w:rFonts w:ascii="Verdana" w:hAnsi="Verdana"/>
                <w:sz w:val="16"/>
                <w:szCs w:val="16"/>
              </w:rPr>
              <w:t xml:space="preserve"> no volátiles. Si lo que es de interés son los orgánicos volátiles, puede ser necesaria otra alícuota. Las medidas de control de calidad pueden requerir alícuotas adicionales. Además, siempre es más prudente recoger más muestras en caso de que algo salga mal en el primer intento de llevar a cabo la prueba.</w:t>
            </w:r>
          </w:p>
        </w:tc>
        <w:tc>
          <w:tcPr>
            <w:tcW w:w="4788" w:type="dxa"/>
          </w:tcPr>
          <w:p w:rsidR="00BE7049" w:rsidRDefault="00D64304" w:rsidP="00291A68">
            <w:pPr>
              <w:pStyle w:val="Texto"/>
              <w:ind w:firstLine="0"/>
              <w:rPr>
                <w:rFonts w:ascii="Verdana" w:hAnsi="Verdana"/>
                <w:sz w:val="16"/>
                <w:szCs w:val="16"/>
                <w:lang w:val="en-US"/>
              </w:rPr>
            </w:pPr>
            <w:r>
              <w:rPr>
                <w:rFonts w:ascii="Verdana" w:hAnsi="Verdana"/>
                <w:sz w:val="16"/>
                <w:szCs w:val="16"/>
                <w:lang w:val="en-US"/>
              </w:rPr>
              <w:t xml:space="preserve">An aliquot can be necessary for carrying out the extraction of nonvolatile </w:t>
            </w:r>
            <w:proofErr w:type="spellStart"/>
            <w:r>
              <w:rPr>
                <w:rFonts w:ascii="Verdana" w:hAnsi="Verdana"/>
                <w:sz w:val="16"/>
                <w:szCs w:val="16"/>
                <w:lang w:val="en-US"/>
              </w:rPr>
              <w:t>analytes</w:t>
            </w:r>
            <w:proofErr w:type="spellEnd"/>
            <w:r>
              <w:rPr>
                <w:rFonts w:ascii="Verdana" w:hAnsi="Verdana"/>
                <w:sz w:val="16"/>
                <w:szCs w:val="16"/>
                <w:lang w:val="en-US"/>
              </w:rPr>
              <w:t xml:space="preserve"> procedure. If what is of interest are the volatile organics, another aliquot can be necessary. The quality control measures can require additional aliquots. In addition, it is always more prudent to collect more samples in case something bad occurs in the first attempt to carry out the test. </w:t>
            </w:r>
          </w:p>
          <w:p w:rsidR="00DE151E" w:rsidRPr="001E734E" w:rsidRDefault="00DE151E" w:rsidP="00291A68">
            <w:pPr>
              <w:pStyle w:val="Texto"/>
              <w:ind w:firstLine="0"/>
              <w:rPr>
                <w:rFonts w:ascii="Verdana" w:hAnsi="Verdana"/>
                <w:sz w:val="16"/>
                <w:szCs w:val="16"/>
                <w:lang w:val="en-US"/>
              </w:rPr>
            </w:pP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7.3</w:t>
            </w:r>
            <w:r w:rsidRPr="00BE7049">
              <w:rPr>
                <w:rFonts w:ascii="Verdana" w:hAnsi="Verdana"/>
                <w:sz w:val="16"/>
                <w:szCs w:val="16"/>
              </w:rPr>
              <w:t xml:space="preserve"> No adicionar sustancias para preservar la muestra antes de la extracción.</w:t>
            </w:r>
          </w:p>
        </w:tc>
        <w:tc>
          <w:tcPr>
            <w:tcW w:w="4788" w:type="dxa"/>
          </w:tcPr>
          <w:p w:rsidR="00BE7049" w:rsidRPr="00D64304" w:rsidRDefault="00D64304" w:rsidP="00291A68">
            <w:pPr>
              <w:pStyle w:val="Texto"/>
              <w:ind w:firstLine="0"/>
              <w:rPr>
                <w:rFonts w:ascii="Verdana" w:hAnsi="Verdana"/>
                <w:sz w:val="16"/>
                <w:szCs w:val="16"/>
                <w:lang w:val="en-US"/>
              </w:rPr>
            </w:pPr>
            <w:r>
              <w:rPr>
                <w:rFonts w:ascii="Verdana" w:hAnsi="Verdana"/>
                <w:b/>
                <w:sz w:val="16"/>
                <w:szCs w:val="16"/>
                <w:lang w:val="en-US"/>
              </w:rPr>
              <w:t xml:space="preserve">7.3 </w:t>
            </w:r>
            <w:r>
              <w:rPr>
                <w:rFonts w:ascii="Verdana" w:hAnsi="Verdana"/>
                <w:sz w:val="16"/>
                <w:szCs w:val="16"/>
                <w:lang w:val="en-US"/>
              </w:rPr>
              <w:t xml:space="preserve">Do not add substances to preserve the sample before extraction.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7.4</w:t>
            </w:r>
            <w:r w:rsidRPr="00BE7049">
              <w:rPr>
                <w:rFonts w:ascii="Verdana" w:hAnsi="Verdana"/>
                <w:sz w:val="16"/>
                <w:szCs w:val="16"/>
              </w:rPr>
              <w:t xml:space="preserve"> Refrigerar las muestras a menos que la refrigeración resulte en cambios físicos irreversibles de los residuos. Si se producen precipitaciones, toda la muestra (incluyendo el precipitado) debe ser extraída.</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7.4 </w:t>
            </w:r>
            <w:r>
              <w:rPr>
                <w:rFonts w:ascii="Verdana" w:hAnsi="Verdana"/>
                <w:sz w:val="16"/>
                <w:szCs w:val="16"/>
                <w:lang w:val="en-US"/>
              </w:rPr>
              <w:t>Refrigerate the samples unless the refrigeration results in irreversible physical changes of the wastes. If precipitations are produced, the entire sa</w:t>
            </w:r>
            <w:r w:rsidR="00DE151E">
              <w:rPr>
                <w:rFonts w:ascii="Verdana" w:hAnsi="Verdana"/>
                <w:sz w:val="16"/>
                <w:szCs w:val="16"/>
                <w:lang w:val="en-US"/>
              </w:rPr>
              <w:t>mple (including the precipitate</w:t>
            </w:r>
            <w:r>
              <w:rPr>
                <w:rFonts w:ascii="Verdana" w:hAnsi="Verdana"/>
                <w:sz w:val="16"/>
                <w:szCs w:val="16"/>
                <w:lang w:val="en-US"/>
              </w:rPr>
              <w:t xml:space="preserve">) </w:t>
            </w:r>
            <w:r w:rsidR="00DE151E">
              <w:rPr>
                <w:rFonts w:ascii="Verdana" w:hAnsi="Verdana"/>
                <w:sz w:val="16"/>
                <w:szCs w:val="16"/>
                <w:lang w:val="en-US"/>
              </w:rPr>
              <w:t>should</w:t>
            </w:r>
            <w:r>
              <w:rPr>
                <w:rFonts w:ascii="Verdana" w:hAnsi="Verdana"/>
                <w:sz w:val="16"/>
                <w:szCs w:val="16"/>
                <w:lang w:val="en-US"/>
              </w:rPr>
              <w:t xml:space="preserve"> be extracted.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7.5</w:t>
            </w:r>
            <w:r w:rsidRPr="00BE7049">
              <w:rPr>
                <w:rFonts w:ascii="Verdana" w:hAnsi="Verdana"/>
                <w:sz w:val="16"/>
                <w:szCs w:val="16"/>
              </w:rPr>
              <w:t xml:space="preserve"> Cuando la muestra sea analizada para </w:t>
            </w:r>
            <w:proofErr w:type="spellStart"/>
            <w:r w:rsidRPr="00BE7049">
              <w:rPr>
                <w:rFonts w:ascii="Verdana" w:hAnsi="Verdana"/>
                <w:sz w:val="16"/>
                <w:szCs w:val="16"/>
              </w:rPr>
              <w:t>analitos</w:t>
            </w:r>
            <w:proofErr w:type="spellEnd"/>
            <w:r w:rsidRPr="00BE7049">
              <w:rPr>
                <w:rFonts w:ascii="Verdana" w:hAnsi="Verdana"/>
                <w:sz w:val="16"/>
                <w:szCs w:val="16"/>
              </w:rPr>
              <w:t xml:space="preserve"> volátiles, tener cuidado a fin de reducir al mínimo la pérdida de compuestos volátiles. Recoger las muestras y almacenar a manera de prevenir la pérdida de </w:t>
            </w:r>
            <w:proofErr w:type="spellStart"/>
            <w:r w:rsidRPr="00BE7049">
              <w:rPr>
                <w:rFonts w:ascii="Verdana" w:hAnsi="Verdana"/>
                <w:sz w:val="16"/>
                <w:szCs w:val="16"/>
              </w:rPr>
              <w:t>analitos</w:t>
            </w:r>
            <w:proofErr w:type="spellEnd"/>
            <w:r w:rsidRPr="00BE7049">
              <w:rPr>
                <w:rFonts w:ascii="Verdana" w:hAnsi="Verdana"/>
                <w:sz w:val="16"/>
                <w:szCs w:val="16"/>
              </w:rPr>
              <w:t xml:space="preserve"> volátiles (por ejemplo, recoger las muestras en frascos forrados de membranas de teflón cerrados y almacenados a 4°C. Abrir las muestras hasta antes de la extracción. Las muestras sólo deben abrirse inmediatamente antes de la extracción).</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7.5 </w:t>
            </w:r>
            <w:r>
              <w:rPr>
                <w:rFonts w:ascii="Verdana" w:hAnsi="Verdana"/>
                <w:sz w:val="16"/>
                <w:szCs w:val="16"/>
                <w:lang w:val="en-US"/>
              </w:rPr>
              <w:t xml:space="preserve">When the sample is analyzed for volatile </w:t>
            </w:r>
            <w:proofErr w:type="spellStart"/>
            <w:r>
              <w:rPr>
                <w:rFonts w:ascii="Verdana" w:hAnsi="Verdana"/>
                <w:sz w:val="16"/>
                <w:szCs w:val="16"/>
                <w:lang w:val="en-US"/>
              </w:rPr>
              <w:t>analytes</w:t>
            </w:r>
            <w:proofErr w:type="spellEnd"/>
            <w:r>
              <w:rPr>
                <w:rFonts w:ascii="Verdana" w:hAnsi="Verdana"/>
                <w:sz w:val="16"/>
                <w:szCs w:val="16"/>
                <w:lang w:val="en-US"/>
              </w:rPr>
              <w:t xml:space="preserve">, take care for the purpose of reducing to the minimum the loss of volatile compounds. </w:t>
            </w:r>
            <w:r w:rsidR="00DE151E">
              <w:rPr>
                <w:rFonts w:ascii="Verdana" w:hAnsi="Verdana"/>
                <w:sz w:val="16"/>
                <w:szCs w:val="16"/>
                <w:lang w:val="en-US"/>
              </w:rPr>
              <w:t>Collect</w:t>
            </w:r>
            <w:r>
              <w:rPr>
                <w:rFonts w:ascii="Verdana" w:hAnsi="Verdana"/>
                <w:sz w:val="16"/>
                <w:szCs w:val="16"/>
                <w:lang w:val="en-US"/>
              </w:rPr>
              <w:t xml:space="preserve"> the samples and store in a way to prevent the loss of volatile </w:t>
            </w:r>
            <w:proofErr w:type="spellStart"/>
            <w:r>
              <w:rPr>
                <w:rFonts w:ascii="Verdana" w:hAnsi="Verdana"/>
                <w:sz w:val="16"/>
                <w:szCs w:val="16"/>
                <w:lang w:val="en-US"/>
              </w:rPr>
              <w:t>analytes</w:t>
            </w:r>
            <w:proofErr w:type="spellEnd"/>
            <w:r>
              <w:rPr>
                <w:rFonts w:ascii="Verdana" w:hAnsi="Verdana"/>
                <w:sz w:val="16"/>
                <w:szCs w:val="16"/>
                <w:lang w:val="en-US"/>
              </w:rPr>
              <w:t xml:space="preserve"> (for example, collect the samples in </w:t>
            </w:r>
            <w:r w:rsidR="00B17BB7">
              <w:rPr>
                <w:rFonts w:ascii="Verdana" w:hAnsi="Verdana"/>
                <w:sz w:val="16"/>
                <w:szCs w:val="16"/>
                <w:lang w:val="en-US"/>
              </w:rPr>
              <w:t>bottle</w:t>
            </w:r>
            <w:r>
              <w:rPr>
                <w:rFonts w:ascii="Verdana" w:hAnsi="Verdana"/>
                <w:sz w:val="16"/>
                <w:szCs w:val="16"/>
                <w:lang w:val="en-US"/>
              </w:rPr>
              <w:t xml:space="preserve">s lined with Teflon closed and stored at 4ºC. Open the samples before the extraction. The samples must only be opened immediately before the extraction). </w:t>
            </w:r>
          </w:p>
          <w:p w:rsidR="00DE151E" w:rsidRPr="00D64304" w:rsidRDefault="00DE151E" w:rsidP="00DE151E">
            <w:pPr>
              <w:pStyle w:val="Texto"/>
              <w:ind w:firstLine="0"/>
              <w:rPr>
                <w:rFonts w:ascii="Verdana" w:hAnsi="Verdana"/>
                <w:sz w:val="16"/>
                <w:szCs w:val="16"/>
                <w:lang w:val="en-US"/>
              </w:rPr>
            </w:pP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7.6</w:t>
            </w:r>
            <w:r w:rsidRPr="00BE7049">
              <w:rPr>
                <w:rFonts w:ascii="Verdana" w:hAnsi="Verdana"/>
                <w:sz w:val="16"/>
                <w:szCs w:val="16"/>
              </w:rPr>
              <w:t xml:space="preserve"> Preparar los extractos 1312 para su análisis y analizar a la brevedad posible después de la extracción. Acidificar los extractos o parte de los extractos para la determinación de </w:t>
            </w:r>
            <w:proofErr w:type="spellStart"/>
            <w:r w:rsidRPr="00BE7049">
              <w:rPr>
                <w:rFonts w:ascii="Verdana" w:hAnsi="Verdana"/>
                <w:sz w:val="16"/>
                <w:szCs w:val="16"/>
              </w:rPr>
              <w:t>analitos</w:t>
            </w:r>
            <w:proofErr w:type="spellEnd"/>
            <w:r w:rsidRPr="00BE7049">
              <w:rPr>
                <w:rFonts w:ascii="Verdana" w:hAnsi="Verdana"/>
                <w:sz w:val="16"/>
                <w:szCs w:val="16"/>
              </w:rPr>
              <w:t xml:space="preserve"> metálicos con ácido nítrico a un pH &lt;2, a menos que se produzca la precipitación (si se produce la precipitación, ver numeral 8.2.14). Conservar los extractos para otros </w:t>
            </w:r>
            <w:proofErr w:type="spellStart"/>
            <w:r w:rsidRPr="00BE7049">
              <w:rPr>
                <w:rFonts w:ascii="Verdana" w:hAnsi="Verdana"/>
                <w:sz w:val="16"/>
                <w:szCs w:val="16"/>
              </w:rPr>
              <w:t>analitos</w:t>
            </w:r>
            <w:proofErr w:type="spellEnd"/>
            <w:r w:rsidRPr="00BE7049">
              <w:rPr>
                <w:rFonts w:ascii="Verdana" w:hAnsi="Verdana"/>
                <w:sz w:val="16"/>
                <w:szCs w:val="16"/>
              </w:rPr>
              <w:t xml:space="preserve"> de acuerdo a los métodos de análisis individual. Evitar que los extractos o parte de los extractos para las determinaciones de </w:t>
            </w:r>
            <w:proofErr w:type="spellStart"/>
            <w:r w:rsidRPr="00BE7049">
              <w:rPr>
                <w:rFonts w:ascii="Verdana" w:hAnsi="Verdana"/>
                <w:sz w:val="16"/>
                <w:szCs w:val="16"/>
              </w:rPr>
              <w:t>analitos</w:t>
            </w:r>
            <w:proofErr w:type="spellEnd"/>
            <w:r w:rsidRPr="00BE7049">
              <w:rPr>
                <w:rFonts w:ascii="Verdana" w:hAnsi="Verdana"/>
                <w:sz w:val="16"/>
                <w:szCs w:val="16"/>
              </w:rPr>
              <w:t xml:space="preserve"> orgánicos entren en contacto con la atmósfera (es decir, ningún volumen cero) para evitar pérdidas. Ver el numeral 9 (Control de Calidad) para tiempos aceptables de muestreo y extracción.</w:t>
            </w:r>
          </w:p>
        </w:tc>
        <w:tc>
          <w:tcPr>
            <w:tcW w:w="4788" w:type="dxa"/>
          </w:tcPr>
          <w:p w:rsidR="00BE7049" w:rsidRPr="00D64304" w:rsidRDefault="00D64304" w:rsidP="00291A68">
            <w:pPr>
              <w:pStyle w:val="Texto"/>
              <w:ind w:firstLine="0"/>
              <w:rPr>
                <w:rFonts w:ascii="Verdana" w:hAnsi="Verdana"/>
                <w:sz w:val="16"/>
                <w:szCs w:val="16"/>
                <w:lang w:val="en-US"/>
              </w:rPr>
            </w:pPr>
            <w:r>
              <w:rPr>
                <w:rFonts w:ascii="Verdana" w:hAnsi="Verdana"/>
                <w:b/>
                <w:sz w:val="16"/>
                <w:szCs w:val="16"/>
                <w:lang w:val="en-US"/>
              </w:rPr>
              <w:t xml:space="preserve">7.6 </w:t>
            </w:r>
            <w:r>
              <w:rPr>
                <w:rFonts w:ascii="Verdana" w:hAnsi="Verdana"/>
                <w:sz w:val="16"/>
                <w:szCs w:val="16"/>
                <w:lang w:val="en-US"/>
              </w:rPr>
              <w:t xml:space="preserve">Prepare the </w:t>
            </w:r>
            <w:r w:rsidR="00DE151E">
              <w:rPr>
                <w:rFonts w:ascii="Verdana" w:hAnsi="Verdana"/>
                <w:sz w:val="16"/>
                <w:szCs w:val="16"/>
                <w:lang w:val="en-US"/>
              </w:rPr>
              <w:t>1312 extracts</w:t>
            </w:r>
            <w:r>
              <w:rPr>
                <w:rFonts w:ascii="Verdana" w:hAnsi="Verdana"/>
                <w:sz w:val="16"/>
                <w:szCs w:val="16"/>
                <w:lang w:val="en-US"/>
              </w:rPr>
              <w:t xml:space="preserve"> for their analysis and analyze as soon as possible after the extraction. Acidify the extracts or part of the extracts for the determination of metal </w:t>
            </w:r>
            <w:proofErr w:type="spellStart"/>
            <w:r>
              <w:rPr>
                <w:rFonts w:ascii="Verdana" w:hAnsi="Verdana"/>
                <w:sz w:val="16"/>
                <w:szCs w:val="16"/>
                <w:lang w:val="en-US"/>
              </w:rPr>
              <w:t>analytes</w:t>
            </w:r>
            <w:proofErr w:type="spellEnd"/>
            <w:r>
              <w:rPr>
                <w:rFonts w:ascii="Verdana" w:hAnsi="Verdana"/>
                <w:sz w:val="16"/>
                <w:szCs w:val="16"/>
                <w:lang w:val="en-US"/>
              </w:rPr>
              <w:t xml:space="preserve"> with nitric acid at a pH &lt;2, unless precipitation is produced (if precipitation is produced, see number 8.2.14). Conserve the extracts for other </w:t>
            </w:r>
            <w:proofErr w:type="spellStart"/>
            <w:r>
              <w:rPr>
                <w:rFonts w:ascii="Verdana" w:hAnsi="Verdana"/>
                <w:sz w:val="16"/>
                <w:szCs w:val="16"/>
                <w:lang w:val="en-US"/>
              </w:rPr>
              <w:t>analytes</w:t>
            </w:r>
            <w:proofErr w:type="spellEnd"/>
            <w:r>
              <w:rPr>
                <w:rFonts w:ascii="Verdana" w:hAnsi="Verdana"/>
                <w:sz w:val="16"/>
                <w:szCs w:val="16"/>
                <w:lang w:val="en-US"/>
              </w:rPr>
              <w:t xml:space="preserve"> according to the methods of individual analysis. Avoid the extracts or part of the extracts for the determinations of organic </w:t>
            </w:r>
            <w:proofErr w:type="spellStart"/>
            <w:r>
              <w:rPr>
                <w:rFonts w:ascii="Verdana" w:hAnsi="Verdana"/>
                <w:sz w:val="16"/>
                <w:szCs w:val="16"/>
                <w:lang w:val="en-US"/>
              </w:rPr>
              <w:t>analytes</w:t>
            </w:r>
            <w:proofErr w:type="spellEnd"/>
            <w:r>
              <w:rPr>
                <w:rFonts w:ascii="Verdana" w:hAnsi="Verdana"/>
                <w:sz w:val="16"/>
                <w:szCs w:val="16"/>
                <w:lang w:val="en-US"/>
              </w:rPr>
              <w:t xml:space="preserve"> from entering into contact with the atmosphere (that is to say, no volume zero) in order to avoid loss. See number 9 (Quality Control) for acceptable sampling and extraction times. </w:t>
            </w:r>
          </w:p>
        </w:tc>
      </w:tr>
      <w:tr w:rsidR="00BE7049" w:rsidRPr="00BE7049" w:rsidTr="00BE7049">
        <w:tc>
          <w:tcPr>
            <w:tcW w:w="4788" w:type="dxa"/>
          </w:tcPr>
          <w:p w:rsidR="00BE7049" w:rsidRPr="00BE7049" w:rsidRDefault="00BE7049" w:rsidP="00291A68">
            <w:pPr>
              <w:pStyle w:val="Texto"/>
              <w:ind w:firstLine="0"/>
              <w:rPr>
                <w:rFonts w:ascii="Verdana" w:hAnsi="Verdana"/>
                <w:b/>
                <w:sz w:val="16"/>
                <w:szCs w:val="16"/>
              </w:rPr>
            </w:pPr>
            <w:r w:rsidRPr="00BE7049">
              <w:rPr>
                <w:rFonts w:ascii="Verdana" w:hAnsi="Verdana"/>
                <w:b/>
                <w:sz w:val="16"/>
                <w:szCs w:val="16"/>
              </w:rPr>
              <w:t>8. Procedimiento</w:t>
            </w:r>
          </w:p>
        </w:tc>
        <w:tc>
          <w:tcPr>
            <w:tcW w:w="4788" w:type="dxa"/>
          </w:tcPr>
          <w:p w:rsidR="00BE7049" w:rsidRPr="001E734E" w:rsidRDefault="00D64304" w:rsidP="00291A68">
            <w:pPr>
              <w:pStyle w:val="Texto"/>
              <w:ind w:firstLine="0"/>
              <w:rPr>
                <w:rFonts w:ascii="Verdana" w:hAnsi="Verdana"/>
                <w:b/>
                <w:sz w:val="16"/>
                <w:szCs w:val="16"/>
                <w:lang w:val="en-US"/>
              </w:rPr>
            </w:pPr>
            <w:r>
              <w:rPr>
                <w:rFonts w:ascii="Verdana" w:hAnsi="Verdana"/>
                <w:b/>
                <w:sz w:val="16"/>
                <w:szCs w:val="16"/>
                <w:lang w:val="en-US"/>
              </w:rPr>
              <w:t>8. Procedure</w:t>
            </w:r>
          </w:p>
        </w:tc>
      </w:tr>
      <w:tr w:rsidR="00BE7049" w:rsidRPr="00BE7049"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w:t>
            </w:r>
            <w:r w:rsidRPr="00BE7049">
              <w:rPr>
                <w:rFonts w:ascii="Verdana" w:hAnsi="Verdana"/>
                <w:sz w:val="16"/>
                <w:szCs w:val="16"/>
              </w:rPr>
              <w:t xml:space="preserve"> Evaluaciones preliminares.</w:t>
            </w:r>
          </w:p>
        </w:tc>
        <w:tc>
          <w:tcPr>
            <w:tcW w:w="4788" w:type="dxa"/>
          </w:tcPr>
          <w:p w:rsidR="00BE7049" w:rsidRPr="00D64304" w:rsidRDefault="00D64304" w:rsidP="00291A68">
            <w:pPr>
              <w:pStyle w:val="Texto"/>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Preliminary evaluations</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sz w:val="16"/>
                <w:szCs w:val="16"/>
              </w:rPr>
              <w:lastRenderedPageBreak/>
              <w:t>Realizar las evaluaciones preliminares 1312 en una alícuota de la muestra del residuo en un mínimo de 100 gramos. Esta alícuota puede en realidad no experimentar la extracción 1312. Estas evaluaciones preliminares incluyen: (1) Determinar el porcentaje de sólidos (numeral 8.1.1), (2) determinar si los residuos contienen sólidos en cantidades insignificantes y, por lo tanto, después de la filtración es su propio extracto (numeral 8.1.2), y (3) Determinar si la porción sólida de los residuos exige reducción del tamaño de las partículas (numeral 8.1.3).</w:t>
            </w:r>
          </w:p>
        </w:tc>
        <w:tc>
          <w:tcPr>
            <w:tcW w:w="4788" w:type="dxa"/>
          </w:tcPr>
          <w:p w:rsidR="00BE7049" w:rsidRPr="001E734E" w:rsidRDefault="00D64304" w:rsidP="00DE151E">
            <w:pPr>
              <w:pStyle w:val="Texto"/>
              <w:ind w:firstLine="0"/>
              <w:rPr>
                <w:rFonts w:ascii="Verdana" w:hAnsi="Verdana"/>
                <w:sz w:val="16"/>
                <w:szCs w:val="16"/>
                <w:lang w:val="en-US"/>
              </w:rPr>
            </w:pPr>
            <w:r>
              <w:rPr>
                <w:rFonts w:ascii="Verdana" w:hAnsi="Verdana"/>
                <w:sz w:val="16"/>
                <w:szCs w:val="16"/>
                <w:lang w:val="en-US"/>
              </w:rPr>
              <w:t xml:space="preserve">Perform the preliminary </w:t>
            </w:r>
            <w:r w:rsidR="00DE151E">
              <w:rPr>
                <w:rFonts w:ascii="Verdana" w:hAnsi="Verdana"/>
                <w:sz w:val="16"/>
                <w:szCs w:val="16"/>
                <w:lang w:val="en-US"/>
              </w:rPr>
              <w:t xml:space="preserve">1312 </w:t>
            </w:r>
            <w:r>
              <w:rPr>
                <w:rFonts w:ascii="Verdana" w:hAnsi="Verdana"/>
                <w:sz w:val="16"/>
                <w:szCs w:val="16"/>
                <w:lang w:val="en-US"/>
              </w:rPr>
              <w:t xml:space="preserve">evaluations in an aliquot of the sample of the waste </w:t>
            </w:r>
            <w:r w:rsidR="00DE151E">
              <w:rPr>
                <w:rFonts w:ascii="Verdana" w:hAnsi="Verdana"/>
                <w:sz w:val="16"/>
                <w:szCs w:val="16"/>
                <w:lang w:val="en-US"/>
              </w:rPr>
              <w:t>on</w:t>
            </w:r>
            <w:r>
              <w:rPr>
                <w:rFonts w:ascii="Verdana" w:hAnsi="Verdana"/>
                <w:sz w:val="16"/>
                <w:szCs w:val="16"/>
                <w:lang w:val="en-US"/>
              </w:rPr>
              <w:t xml:space="preserve"> a minimum of 100 grams. This aliquot </w:t>
            </w:r>
            <w:r w:rsidR="00DE151E">
              <w:rPr>
                <w:rFonts w:ascii="Verdana" w:hAnsi="Verdana"/>
                <w:sz w:val="16"/>
                <w:szCs w:val="16"/>
                <w:lang w:val="en-US"/>
              </w:rPr>
              <w:t>may not actually</w:t>
            </w:r>
            <w:r>
              <w:rPr>
                <w:rFonts w:ascii="Verdana" w:hAnsi="Verdana"/>
                <w:sz w:val="16"/>
                <w:szCs w:val="16"/>
                <w:lang w:val="en-US"/>
              </w:rPr>
              <w:t xml:space="preserve"> undergo the </w:t>
            </w:r>
            <w:r w:rsidR="00DE151E">
              <w:rPr>
                <w:rFonts w:ascii="Verdana" w:hAnsi="Verdana"/>
                <w:sz w:val="16"/>
                <w:szCs w:val="16"/>
                <w:lang w:val="en-US"/>
              </w:rPr>
              <w:t xml:space="preserve">1312 </w:t>
            </w:r>
            <w:r>
              <w:rPr>
                <w:rFonts w:ascii="Verdana" w:hAnsi="Verdana"/>
                <w:sz w:val="16"/>
                <w:szCs w:val="16"/>
                <w:lang w:val="en-US"/>
              </w:rPr>
              <w:t>extraction. These preliminary evaluations include: (1) Determine the percentage of solids (number 8.1.1), (2) determine whether the wastes contain solids in insignificant amounts and, therefore, after the filtration is its own extract (number 8.1.2) and (3) Determine whether the solid portion of the wastes require reduction of the size of the particulates (number 8.1.3).</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w:t>
            </w:r>
            <w:r w:rsidRPr="00BE7049">
              <w:rPr>
                <w:rFonts w:ascii="Verdana" w:hAnsi="Verdana"/>
                <w:sz w:val="16"/>
                <w:szCs w:val="16"/>
              </w:rPr>
              <w:t xml:space="preserve"> Determinación preliminar del porcentaje de sólidos: El porcentaje de sólidos se define como la fracción de la muestra de residuos (como porcentaje del total de la muestra) del que no se puede extraer líquido por una presión aplicada, tal como se describe a continuación.</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8.1.1 </w:t>
            </w:r>
            <w:r>
              <w:rPr>
                <w:rFonts w:ascii="Verdana" w:hAnsi="Verdana"/>
                <w:sz w:val="16"/>
                <w:szCs w:val="16"/>
                <w:lang w:val="en-US"/>
              </w:rPr>
              <w:t>Preliminary determination of the percentage of solids: The percentage of solids is defined as the fraction of the sample of wastes (as percentage of the entire sample) from which liquid cannot be extracted by applied pressure, such as is described in the following.</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8.1.1.1</w:t>
            </w:r>
            <w:r w:rsidRPr="00BE7049">
              <w:rPr>
                <w:rFonts w:ascii="Verdana" w:hAnsi="Verdana"/>
                <w:sz w:val="16"/>
                <w:szCs w:val="16"/>
              </w:rPr>
              <w:t xml:space="preserve"> Si la muestra no produce líquido cuando está sujeta a la presión de filtración (es decir, es 100% sólido), pese una </w:t>
            </w:r>
            <w:proofErr w:type="spellStart"/>
            <w:r w:rsidRPr="00BE7049">
              <w:rPr>
                <w:rFonts w:ascii="Verdana" w:hAnsi="Verdana"/>
                <w:sz w:val="16"/>
                <w:szCs w:val="16"/>
              </w:rPr>
              <w:t>submuestra</w:t>
            </w:r>
            <w:proofErr w:type="spellEnd"/>
            <w:r w:rsidRPr="00BE7049">
              <w:rPr>
                <w:rFonts w:ascii="Verdana" w:hAnsi="Verdana"/>
                <w:sz w:val="16"/>
                <w:szCs w:val="16"/>
              </w:rPr>
              <w:t xml:space="preserve"> representativa (100 g mínimo) y proceda conforme al numeral 8.1.3.</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8.1.1.1 </w:t>
            </w:r>
            <w:r>
              <w:rPr>
                <w:rFonts w:ascii="Verdana" w:hAnsi="Verdana"/>
                <w:sz w:val="16"/>
                <w:szCs w:val="16"/>
                <w:lang w:val="en-US"/>
              </w:rPr>
              <w:t>If the sample does not produce liquid when it is subject</w:t>
            </w:r>
            <w:r w:rsidR="00DE151E">
              <w:rPr>
                <w:rFonts w:ascii="Verdana" w:hAnsi="Verdana"/>
                <w:sz w:val="16"/>
                <w:szCs w:val="16"/>
                <w:lang w:val="en-US"/>
              </w:rPr>
              <w:t>ed</w:t>
            </w:r>
            <w:r>
              <w:rPr>
                <w:rFonts w:ascii="Verdana" w:hAnsi="Verdana"/>
                <w:sz w:val="16"/>
                <w:szCs w:val="16"/>
                <w:lang w:val="en-US"/>
              </w:rPr>
              <w:t xml:space="preserve"> to</w:t>
            </w:r>
            <w:r w:rsidR="00DE151E">
              <w:rPr>
                <w:rFonts w:ascii="Verdana" w:hAnsi="Verdana"/>
                <w:sz w:val="16"/>
                <w:szCs w:val="16"/>
                <w:lang w:val="en-US"/>
              </w:rPr>
              <w:t xml:space="preserve"> the</w:t>
            </w:r>
            <w:r>
              <w:rPr>
                <w:rFonts w:ascii="Verdana" w:hAnsi="Verdana"/>
                <w:sz w:val="16"/>
                <w:szCs w:val="16"/>
                <w:lang w:val="en-US"/>
              </w:rPr>
              <w:t xml:space="preserve"> pressure of filtration (that is to say, is 100% solid) weigh a representative subsample (100 g minimum) and proceed according to number 8.1.3.</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8.1.1.2</w:t>
            </w:r>
            <w:r w:rsidRPr="00BE7049">
              <w:rPr>
                <w:rFonts w:ascii="Verdana" w:hAnsi="Verdana"/>
                <w:sz w:val="16"/>
                <w:szCs w:val="16"/>
              </w:rPr>
              <w:t xml:space="preserve"> Si la muestra es líquida o de múltiples fases, se requiere la separación de sólido/líquido para hacer la determinación preliminar del porcentaje de sólidos. Esto involucra el equipo de filtración referido en el numeral 5.3.2, y se describe en los numerales 8.1.1.3 a 8.1.1.9.</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8.1.1.2 </w:t>
            </w:r>
            <w:r>
              <w:rPr>
                <w:rFonts w:ascii="Verdana" w:hAnsi="Verdana"/>
                <w:sz w:val="16"/>
                <w:szCs w:val="16"/>
                <w:lang w:val="en-US"/>
              </w:rPr>
              <w:t xml:space="preserve">If the sample is liquid or </w:t>
            </w:r>
            <w:r w:rsidR="00DE151E">
              <w:rPr>
                <w:rFonts w:ascii="Verdana" w:hAnsi="Verdana"/>
                <w:sz w:val="16"/>
                <w:szCs w:val="16"/>
                <w:lang w:val="en-US"/>
              </w:rPr>
              <w:t>multiphasic</w:t>
            </w:r>
            <w:r>
              <w:rPr>
                <w:rFonts w:ascii="Verdana" w:hAnsi="Verdana"/>
                <w:sz w:val="16"/>
                <w:szCs w:val="16"/>
                <w:lang w:val="en-US"/>
              </w:rPr>
              <w:t xml:space="preserve">, the </w:t>
            </w:r>
            <w:r w:rsidR="00DE151E">
              <w:rPr>
                <w:rFonts w:ascii="Verdana" w:hAnsi="Verdana"/>
                <w:sz w:val="16"/>
                <w:szCs w:val="16"/>
                <w:lang w:val="en-US"/>
              </w:rPr>
              <w:t xml:space="preserve">solid/liquid </w:t>
            </w:r>
            <w:r>
              <w:rPr>
                <w:rFonts w:ascii="Verdana" w:hAnsi="Verdana"/>
                <w:sz w:val="16"/>
                <w:szCs w:val="16"/>
                <w:lang w:val="en-US"/>
              </w:rPr>
              <w:t>separation</w:t>
            </w:r>
            <w:r w:rsidR="00DE151E">
              <w:rPr>
                <w:rFonts w:ascii="Verdana" w:hAnsi="Verdana"/>
                <w:sz w:val="16"/>
                <w:szCs w:val="16"/>
                <w:lang w:val="en-US"/>
              </w:rPr>
              <w:t xml:space="preserve"> </w:t>
            </w:r>
            <w:r>
              <w:rPr>
                <w:rFonts w:ascii="Verdana" w:hAnsi="Verdana"/>
                <w:sz w:val="16"/>
                <w:szCs w:val="16"/>
                <w:lang w:val="en-US"/>
              </w:rPr>
              <w:t xml:space="preserve">is required for making the preliminary determination of the percentage of solids. This involves the filtration equipment referred to in number 5.3.2 and is described in numbers 8.1.1.3 to 8.1.1.9.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 xml:space="preserve">8.1.1.3 </w:t>
            </w:r>
            <w:r w:rsidRPr="00BE7049">
              <w:rPr>
                <w:rFonts w:ascii="Verdana" w:hAnsi="Verdana"/>
                <w:sz w:val="16"/>
                <w:szCs w:val="16"/>
              </w:rPr>
              <w:t>Pesar el filtro y el recipiente que recibirá el filtrado.</w:t>
            </w:r>
          </w:p>
        </w:tc>
        <w:tc>
          <w:tcPr>
            <w:tcW w:w="4788" w:type="dxa"/>
          </w:tcPr>
          <w:p w:rsidR="00BE7049" w:rsidRPr="00D64304" w:rsidRDefault="00D64304" w:rsidP="00291A68">
            <w:pPr>
              <w:pStyle w:val="Texto"/>
              <w:ind w:firstLine="0"/>
              <w:rPr>
                <w:rFonts w:ascii="Verdana" w:hAnsi="Verdana"/>
                <w:sz w:val="16"/>
                <w:szCs w:val="16"/>
                <w:lang w:val="en-US"/>
              </w:rPr>
            </w:pPr>
            <w:r>
              <w:rPr>
                <w:rFonts w:ascii="Verdana" w:hAnsi="Verdana"/>
                <w:b/>
                <w:sz w:val="16"/>
                <w:szCs w:val="16"/>
                <w:lang w:val="en-US"/>
              </w:rPr>
              <w:t xml:space="preserve">8.1.1.3 </w:t>
            </w:r>
            <w:r>
              <w:rPr>
                <w:rFonts w:ascii="Verdana" w:hAnsi="Verdana"/>
                <w:sz w:val="16"/>
                <w:szCs w:val="16"/>
                <w:lang w:val="en-US"/>
              </w:rPr>
              <w:t xml:space="preserve">Weigh the filter and the vessel that will receive the </w:t>
            </w:r>
            <w:r w:rsidR="00C15648">
              <w:rPr>
                <w:rFonts w:ascii="Verdana" w:hAnsi="Verdana"/>
                <w:sz w:val="16"/>
                <w:szCs w:val="16"/>
                <w:lang w:val="en-US"/>
              </w:rPr>
              <w:t>filtrate</w:t>
            </w:r>
            <w:r>
              <w:rPr>
                <w:rFonts w:ascii="Verdana" w:hAnsi="Verdana"/>
                <w:sz w:val="16"/>
                <w:szCs w:val="16"/>
                <w:lang w:val="en-US"/>
              </w:rPr>
              <w:t xml:space="preserve">.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8.1.1.4</w:t>
            </w:r>
            <w:r w:rsidRPr="00BE7049">
              <w:rPr>
                <w:rFonts w:ascii="Verdana" w:hAnsi="Verdana"/>
                <w:sz w:val="16"/>
                <w:szCs w:val="16"/>
              </w:rPr>
              <w:t xml:space="preserve"> Ensamblar el </w:t>
            </w:r>
            <w:proofErr w:type="spellStart"/>
            <w:r w:rsidRPr="00BE7049">
              <w:rPr>
                <w:rFonts w:ascii="Verdana" w:hAnsi="Verdana"/>
                <w:sz w:val="16"/>
                <w:szCs w:val="16"/>
              </w:rPr>
              <w:t>portafiltros</w:t>
            </w:r>
            <w:proofErr w:type="spellEnd"/>
            <w:r w:rsidRPr="00BE7049">
              <w:rPr>
                <w:rFonts w:ascii="Verdana" w:hAnsi="Verdana"/>
                <w:sz w:val="16"/>
                <w:szCs w:val="16"/>
              </w:rPr>
              <w:t xml:space="preserve"> y el filtro siguiendo las instrucciones del fabricante. Colocar el filtro en el soporte y asegurarlo.</w:t>
            </w:r>
          </w:p>
        </w:tc>
        <w:tc>
          <w:tcPr>
            <w:tcW w:w="4788" w:type="dxa"/>
          </w:tcPr>
          <w:p w:rsidR="00DE151E" w:rsidRPr="00D64304" w:rsidRDefault="00D64304" w:rsidP="00DE151E">
            <w:pPr>
              <w:pStyle w:val="Texto"/>
              <w:ind w:firstLine="0"/>
              <w:rPr>
                <w:rFonts w:ascii="Verdana" w:hAnsi="Verdana"/>
                <w:sz w:val="16"/>
                <w:szCs w:val="16"/>
                <w:lang w:val="en-US"/>
              </w:rPr>
            </w:pPr>
            <w:r>
              <w:rPr>
                <w:rFonts w:ascii="Verdana" w:hAnsi="Verdana"/>
                <w:b/>
                <w:sz w:val="16"/>
                <w:szCs w:val="16"/>
                <w:lang w:val="en-US"/>
              </w:rPr>
              <w:t xml:space="preserve">8.1.1.4 </w:t>
            </w:r>
            <w:r>
              <w:rPr>
                <w:rFonts w:ascii="Verdana" w:hAnsi="Verdana"/>
                <w:sz w:val="16"/>
                <w:szCs w:val="16"/>
                <w:lang w:val="en-US"/>
              </w:rPr>
              <w:t xml:space="preserve">Assemble the filter holders and the filter following the manufacturer instructions. Place the filter in the support and secure it. </w:t>
            </w:r>
          </w:p>
        </w:tc>
      </w:tr>
      <w:tr w:rsidR="00BE7049" w:rsidRPr="00D64304"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8.1.1.5</w:t>
            </w:r>
            <w:r w:rsidRPr="00BE7049">
              <w:rPr>
                <w:rFonts w:ascii="Verdana" w:hAnsi="Verdana"/>
                <w:sz w:val="16"/>
                <w:szCs w:val="16"/>
              </w:rPr>
              <w:t xml:space="preserve"> Pesar una </w:t>
            </w:r>
            <w:proofErr w:type="spellStart"/>
            <w:r w:rsidRPr="00BE7049">
              <w:rPr>
                <w:rFonts w:ascii="Verdana" w:hAnsi="Verdana"/>
                <w:sz w:val="16"/>
                <w:szCs w:val="16"/>
              </w:rPr>
              <w:t>submuestra</w:t>
            </w:r>
            <w:proofErr w:type="spellEnd"/>
            <w:r w:rsidRPr="00BE7049">
              <w:rPr>
                <w:rFonts w:ascii="Verdana" w:hAnsi="Verdana"/>
                <w:sz w:val="16"/>
                <w:szCs w:val="16"/>
              </w:rPr>
              <w:t xml:space="preserve"> de los residuos (100 gramos </w:t>
            </w:r>
            <w:proofErr w:type="gramStart"/>
            <w:r w:rsidRPr="00BE7049">
              <w:rPr>
                <w:rFonts w:ascii="Verdana" w:hAnsi="Verdana"/>
                <w:sz w:val="16"/>
                <w:szCs w:val="16"/>
              </w:rPr>
              <w:t>mínimo</w:t>
            </w:r>
            <w:proofErr w:type="gramEnd"/>
            <w:r w:rsidRPr="00BE7049">
              <w:rPr>
                <w:rFonts w:ascii="Verdana" w:hAnsi="Verdana"/>
                <w:sz w:val="16"/>
                <w:szCs w:val="16"/>
              </w:rPr>
              <w:t>) y registrar su peso.</w:t>
            </w:r>
          </w:p>
        </w:tc>
        <w:tc>
          <w:tcPr>
            <w:tcW w:w="4788" w:type="dxa"/>
          </w:tcPr>
          <w:p w:rsidR="00BE7049" w:rsidRPr="00D64304" w:rsidRDefault="00D64304" w:rsidP="00291A68">
            <w:pPr>
              <w:pStyle w:val="Texto"/>
              <w:ind w:firstLine="0"/>
              <w:rPr>
                <w:rFonts w:ascii="Verdana" w:hAnsi="Verdana"/>
                <w:sz w:val="16"/>
                <w:szCs w:val="16"/>
                <w:lang w:val="en-US"/>
              </w:rPr>
            </w:pPr>
            <w:r>
              <w:rPr>
                <w:rFonts w:ascii="Verdana" w:hAnsi="Verdana"/>
                <w:b/>
                <w:sz w:val="16"/>
                <w:szCs w:val="16"/>
                <w:lang w:val="en-US"/>
              </w:rPr>
              <w:t xml:space="preserve">8.1.1.5 </w:t>
            </w:r>
            <w:r>
              <w:rPr>
                <w:rFonts w:ascii="Verdana" w:hAnsi="Verdana"/>
                <w:sz w:val="16"/>
                <w:szCs w:val="16"/>
                <w:lang w:val="en-US"/>
              </w:rPr>
              <w:t>Weigh a subsample of the wastes (100 grams minimum) and record its weight.</w:t>
            </w:r>
          </w:p>
        </w:tc>
      </w:tr>
      <w:tr w:rsidR="00BE7049" w:rsidRPr="00A85C3A"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8.1.1.6</w:t>
            </w:r>
            <w:r w:rsidRPr="00BE7049">
              <w:rPr>
                <w:rFonts w:ascii="Verdana" w:hAnsi="Verdana"/>
                <w:sz w:val="16"/>
                <w:szCs w:val="16"/>
              </w:rPr>
              <w:t xml:space="preserve"> Permitir que los lodos sedimenten en la fase sólida. Las muestras que sedimenten lentamente pueden centrifugarse antes de la filtración. La centrifugación se usará solamente como ayuda de la filtración. Si se realiza la centrifugación, el líquido debe ser decantado y filtrado y después filtrar la parte sólida de los residuos a través del mismo sistema de filtración.</w:t>
            </w:r>
          </w:p>
        </w:tc>
        <w:tc>
          <w:tcPr>
            <w:tcW w:w="4788" w:type="dxa"/>
          </w:tcPr>
          <w:p w:rsidR="00DE151E" w:rsidRPr="00A85C3A" w:rsidRDefault="00D64304" w:rsidP="00DE151E">
            <w:pPr>
              <w:pStyle w:val="Texto"/>
              <w:ind w:firstLine="0"/>
              <w:rPr>
                <w:rFonts w:ascii="Verdana" w:hAnsi="Verdana"/>
                <w:sz w:val="16"/>
                <w:szCs w:val="16"/>
                <w:lang w:val="en-US"/>
              </w:rPr>
            </w:pPr>
            <w:r>
              <w:rPr>
                <w:rFonts w:ascii="Verdana" w:hAnsi="Verdana"/>
                <w:b/>
                <w:sz w:val="16"/>
                <w:szCs w:val="16"/>
                <w:lang w:val="en-US"/>
              </w:rPr>
              <w:t xml:space="preserve">8.1.1.6 </w:t>
            </w:r>
            <w:r w:rsidR="00A85C3A">
              <w:rPr>
                <w:rFonts w:ascii="Verdana" w:hAnsi="Verdana"/>
                <w:sz w:val="16"/>
                <w:szCs w:val="16"/>
                <w:lang w:val="en-US"/>
              </w:rPr>
              <w:t xml:space="preserve">Permit the </w:t>
            </w:r>
            <w:r w:rsidR="00DE151E">
              <w:rPr>
                <w:rFonts w:ascii="Verdana" w:hAnsi="Verdana"/>
                <w:sz w:val="16"/>
                <w:szCs w:val="16"/>
                <w:lang w:val="en-US"/>
              </w:rPr>
              <w:t>slurries</w:t>
            </w:r>
            <w:r w:rsidR="00A85C3A">
              <w:rPr>
                <w:rFonts w:ascii="Verdana" w:hAnsi="Verdana"/>
                <w:sz w:val="16"/>
                <w:szCs w:val="16"/>
                <w:lang w:val="en-US"/>
              </w:rPr>
              <w:t xml:space="preserve"> to sediment in the solid phase. The samples that sediment slowly can be centrifuged before filtration. The centrifugation will be used only as an aid to filtration. If the centrifuge is used, the liquid </w:t>
            </w:r>
            <w:r w:rsidR="00DE151E">
              <w:rPr>
                <w:rFonts w:ascii="Verdana" w:hAnsi="Verdana"/>
                <w:sz w:val="16"/>
                <w:szCs w:val="16"/>
                <w:lang w:val="en-US"/>
              </w:rPr>
              <w:t>should</w:t>
            </w:r>
            <w:r w:rsidR="00A85C3A">
              <w:rPr>
                <w:rFonts w:ascii="Verdana" w:hAnsi="Verdana"/>
                <w:sz w:val="16"/>
                <w:szCs w:val="16"/>
                <w:lang w:val="en-US"/>
              </w:rPr>
              <w:t xml:space="preserve"> be decanted and filtered and afterwards filter the solid part of the wastes through the same filtration system. </w:t>
            </w:r>
          </w:p>
        </w:tc>
      </w:tr>
      <w:tr w:rsidR="00BE7049" w:rsidRPr="0055708D" w:rsidTr="00BE7049">
        <w:tc>
          <w:tcPr>
            <w:tcW w:w="4788" w:type="dxa"/>
          </w:tcPr>
          <w:p w:rsidR="00BE7049" w:rsidRPr="00BE7049" w:rsidRDefault="00BE7049" w:rsidP="00291A68">
            <w:pPr>
              <w:pStyle w:val="Texto"/>
              <w:ind w:firstLine="0"/>
              <w:rPr>
                <w:rFonts w:ascii="Verdana" w:hAnsi="Verdana"/>
                <w:sz w:val="16"/>
                <w:szCs w:val="16"/>
              </w:rPr>
            </w:pPr>
            <w:r w:rsidRPr="00BE7049">
              <w:rPr>
                <w:rFonts w:ascii="Verdana" w:hAnsi="Verdana"/>
                <w:b/>
                <w:sz w:val="16"/>
                <w:szCs w:val="16"/>
              </w:rPr>
              <w:t>8.1.1.7</w:t>
            </w:r>
            <w:r w:rsidRPr="00BE7049">
              <w:rPr>
                <w:rFonts w:ascii="Verdana" w:hAnsi="Verdana"/>
                <w:sz w:val="16"/>
                <w:szCs w:val="16"/>
              </w:rPr>
              <w:t xml:space="preserve"> Transferir cuantitativamente la muestra al </w:t>
            </w:r>
            <w:proofErr w:type="spellStart"/>
            <w:r w:rsidRPr="00BE7049">
              <w:rPr>
                <w:rFonts w:ascii="Verdana" w:hAnsi="Verdana"/>
                <w:sz w:val="16"/>
                <w:szCs w:val="16"/>
              </w:rPr>
              <w:t>portafiltros</w:t>
            </w:r>
            <w:proofErr w:type="spellEnd"/>
            <w:r w:rsidRPr="00BE7049">
              <w:rPr>
                <w:rFonts w:ascii="Verdana" w:hAnsi="Verdana"/>
                <w:sz w:val="16"/>
                <w:szCs w:val="16"/>
              </w:rPr>
              <w:t xml:space="preserve"> (fases líquida y sólida). Distribuir la muestra de manera uniforme sobre la superficie del filtro. Si la filtración de los residuos a 4°C reduce la cantidad de líquido filtrado a más de lo que se debe filtrar a temperatura ambiente, entonces dejar que la muestra alcance la temperatura ambiente en el equipo antes de filtrar.</w:t>
            </w:r>
          </w:p>
        </w:tc>
        <w:tc>
          <w:tcPr>
            <w:tcW w:w="4788" w:type="dxa"/>
          </w:tcPr>
          <w:p w:rsidR="00DE151E" w:rsidRPr="00545A94" w:rsidRDefault="00545A94" w:rsidP="00DE151E">
            <w:pPr>
              <w:pStyle w:val="Texto"/>
              <w:ind w:firstLine="0"/>
              <w:rPr>
                <w:rFonts w:ascii="Verdana" w:hAnsi="Verdana"/>
                <w:sz w:val="16"/>
                <w:szCs w:val="16"/>
                <w:lang w:val="en-US"/>
              </w:rPr>
            </w:pPr>
            <w:r>
              <w:rPr>
                <w:rFonts w:ascii="Verdana" w:hAnsi="Verdana"/>
                <w:b/>
                <w:sz w:val="16"/>
                <w:szCs w:val="16"/>
                <w:lang w:val="en-US"/>
              </w:rPr>
              <w:t xml:space="preserve">8.1.1.7 </w:t>
            </w:r>
            <w:r>
              <w:rPr>
                <w:rFonts w:ascii="Verdana" w:hAnsi="Verdana"/>
                <w:sz w:val="16"/>
                <w:szCs w:val="16"/>
                <w:lang w:val="en-US"/>
              </w:rPr>
              <w:t xml:space="preserve">Transfer quantitatively the sample to the filter holder (liquid and solid phases). Distribute the sample uniformly on the surface of the filter. If the filtration of the wastes at 4ºC reduces the amount of the filtered liquid more than should be filtered at room temperature, then allow the sample to reach room temperature in the equipment before filtering. </w:t>
            </w:r>
            <w:proofErr w:type="gramStart"/>
            <w:r w:rsidR="00DE151E" w:rsidRPr="00DE151E">
              <w:rPr>
                <w:rFonts w:ascii="Verdana" w:hAnsi="Verdana"/>
                <w:sz w:val="16"/>
                <w:szCs w:val="16"/>
                <w:lang w:val="en-US"/>
              </w:rPr>
              <w:t>temperature</w:t>
            </w:r>
            <w:proofErr w:type="gramEnd"/>
            <w:r w:rsidR="00DE151E" w:rsidRPr="00DE151E">
              <w:rPr>
                <w:rFonts w:ascii="Verdana" w:hAnsi="Verdana"/>
                <w:sz w:val="16"/>
                <w:szCs w:val="16"/>
                <w:lang w:val="en-US"/>
              </w:rPr>
              <w:t xml:space="preserve"> in the device before filtering.</w:t>
            </w:r>
          </w:p>
        </w:tc>
      </w:tr>
      <w:tr w:rsidR="00BE7049" w:rsidRPr="00545A94"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sz w:val="16"/>
                <w:szCs w:val="16"/>
              </w:rPr>
              <w:t xml:space="preserve">Aplicar gradualmente vacío o presión suave de 1-10 </w:t>
            </w:r>
            <w:proofErr w:type="spellStart"/>
            <w:r w:rsidRPr="00BE7049">
              <w:rPr>
                <w:rFonts w:ascii="Verdana" w:hAnsi="Verdana"/>
                <w:sz w:val="16"/>
                <w:szCs w:val="16"/>
              </w:rPr>
              <w:t>psig</w:t>
            </w:r>
            <w:proofErr w:type="spellEnd"/>
            <w:r w:rsidRPr="00BE7049">
              <w:rPr>
                <w:rFonts w:ascii="Verdana" w:hAnsi="Verdana"/>
                <w:sz w:val="16"/>
                <w:szCs w:val="16"/>
              </w:rPr>
              <w:t>, hasta que el aire o el gas de presurización pase a través del filtro. Si no se alcanza este punto a menos de 10 </w:t>
            </w:r>
            <w:proofErr w:type="spellStart"/>
            <w:r w:rsidRPr="00BE7049">
              <w:rPr>
                <w:rFonts w:ascii="Verdana" w:hAnsi="Verdana"/>
                <w:sz w:val="16"/>
                <w:szCs w:val="16"/>
              </w:rPr>
              <w:t>psig</w:t>
            </w:r>
            <w:proofErr w:type="spellEnd"/>
            <w:r w:rsidRPr="00BE7049">
              <w:rPr>
                <w:rFonts w:ascii="Verdana" w:hAnsi="Verdana"/>
                <w:sz w:val="16"/>
                <w:szCs w:val="16"/>
              </w:rPr>
              <w:t xml:space="preserve">, y en caso de que no haya pasado más líquido por el filtro en cualquier intervalo de 2 minutos, lentamente aumentar la presión en incrementos de 10 </w:t>
            </w:r>
            <w:proofErr w:type="spellStart"/>
            <w:r w:rsidRPr="00BE7049">
              <w:rPr>
                <w:rFonts w:ascii="Verdana" w:hAnsi="Verdana"/>
                <w:sz w:val="16"/>
                <w:szCs w:val="16"/>
              </w:rPr>
              <w:lastRenderedPageBreak/>
              <w:t>psig</w:t>
            </w:r>
            <w:proofErr w:type="spellEnd"/>
            <w:r w:rsidRPr="00BE7049">
              <w:rPr>
                <w:rFonts w:ascii="Verdana" w:hAnsi="Verdana"/>
                <w:sz w:val="16"/>
                <w:szCs w:val="16"/>
              </w:rPr>
              <w:t xml:space="preserve"> hasta un máximo de 50 </w:t>
            </w:r>
            <w:proofErr w:type="spellStart"/>
            <w:r w:rsidRPr="00BE7049">
              <w:rPr>
                <w:rFonts w:ascii="Verdana" w:hAnsi="Verdana"/>
                <w:sz w:val="16"/>
                <w:szCs w:val="16"/>
              </w:rPr>
              <w:t>psig</w:t>
            </w:r>
            <w:proofErr w:type="spellEnd"/>
            <w:r w:rsidRPr="00BE7049">
              <w:rPr>
                <w:rFonts w:ascii="Verdana" w:hAnsi="Verdana"/>
                <w:sz w:val="16"/>
                <w:szCs w:val="16"/>
              </w:rPr>
              <w:t xml:space="preserve">. Después de cada incremento de 10 </w:t>
            </w:r>
            <w:proofErr w:type="spellStart"/>
            <w:r w:rsidRPr="00BE7049">
              <w:rPr>
                <w:rFonts w:ascii="Verdana" w:hAnsi="Verdana"/>
                <w:sz w:val="16"/>
                <w:szCs w:val="16"/>
              </w:rPr>
              <w:t>psig</w:t>
            </w:r>
            <w:proofErr w:type="spellEnd"/>
            <w:r w:rsidRPr="00BE7049">
              <w:rPr>
                <w:rFonts w:ascii="Verdana" w:hAnsi="Verdana"/>
                <w:sz w:val="16"/>
                <w:szCs w:val="16"/>
              </w:rPr>
              <w:t xml:space="preserve">, si el gas de presurización no se ha movido a través del filtro, y en caso de que no haya pasado más líquido por el filtro en cualquier intervalo de 2 minutos, proceder al próximo incremento de 10 </w:t>
            </w:r>
            <w:proofErr w:type="spellStart"/>
            <w:r w:rsidRPr="00BE7049">
              <w:rPr>
                <w:rFonts w:ascii="Verdana" w:hAnsi="Verdana"/>
                <w:sz w:val="16"/>
                <w:szCs w:val="16"/>
              </w:rPr>
              <w:t>psig</w:t>
            </w:r>
            <w:proofErr w:type="spellEnd"/>
            <w:r w:rsidRPr="00BE7049">
              <w:rPr>
                <w:rFonts w:ascii="Verdana" w:hAnsi="Verdana"/>
                <w:sz w:val="16"/>
                <w:szCs w:val="16"/>
              </w:rPr>
              <w:t xml:space="preserve">. Cuando el gas de presurización comienza a pasar por el filtro, o cuando cesa el flujo de líquido a 50 </w:t>
            </w:r>
            <w:proofErr w:type="spellStart"/>
            <w:r w:rsidRPr="00BE7049">
              <w:rPr>
                <w:rFonts w:ascii="Verdana" w:hAnsi="Verdana"/>
                <w:sz w:val="16"/>
                <w:szCs w:val="16"/>
              </w:rPr>
              <w:t>psig</w:t>
            </w:r>
            <w:proofErr w:type="spellEnd"/>
            <w:r w:rsidRPr="00BE7049">
              <w:rPr>
                <w:rFonts w:ascii="Verdana" w:hAnsi="Verdana"/>
                <w:sz w:val="16"/>
                <w:szCs w:val="16"/>
              </w:rPr>
              <w:t xml:space="preserve"> (es decir, la filtración no da lugar a ningún filtrado adicional dentro de cualquier periodo de 2 minutos), detener la filtración.</w:t>
            </w:r>
          </w:p>
        </w:tc>
        <w:tc>
          <w:tcPr>
            <w:tcW w:w="4788" w:type="dxa"/>
          </w:tcPr>
          <w:p w:rsidR="00BE7049" w:rsidRPr="001E734E" w:rsidRDefault="00545A94" w:rsidP="00545A94">
            <w:pPr>
              <w:pStyle w:val="Texto"/>
              <w:spacing w:line="219" w:lineRule="exact"/>
              <w:ind w:firstLine="0"/>
              <w:rPr>
                <w:rFonts w:ascii="Verdana" w:hAnsi="Verdana"/>
                <w:sz w:val="16"/>
                <w:szCs w:val="16"/>
                <w:lang w:val="en-US"/>
              </w:rPr>
            </w:pPr>
            <w:r>
              <w:rPr>
                <w:rFonts w:ascii="Verdana" w:hAnsi="Verdana"/>
                <w:sz w:val="16"/>
                <w:szCs w:val="16"/>
                <w:lang w:val="en-US"/>
              </w:rPr>
              <w:lastRenderedPageBreak/>
              <w:t xml:space="preserve">Apply gradually vacuum or gentle pressure of 1-10 psig, until the </w:t>
            </w:r>
            <w:r w:rsidR="00C15648">
              <w:rPr>
                <w:rFonts w:ascii="Verdana" w:hAnsi="Verdana"/>
                <w:sz w:val="16"/>
                <w:szCs w:val="16"/>
                <w:lang w:val="en-US"/>
              </w:rPr>
              <w:t>pressurizing</w:t>
            </w:r>
            <w:r>
              <w:rPr>
                <w:rFonts w:ascii="Verdana" w:hAnsi="Verdana"/>
                <w:sz w:val="16"/>
                <w:szCs w:val="16"/>
                <w:lang w:val="en-US"/>
              </w:rPr>
              <w:t xml:space="preserve"> air or gas passes through the filter. If this point is not reached at less than 10 psig and when more liquid has not passed through the filter for an interval of 2 minutes, slowly increase the pressure in increments of 10 psig up to a maximum of </w:t>
            </w:r>
            <w:r>
              <w:rPr>
                <w:rFonts w:ascii="Verdana" w:hAnsi="Verdana"/>
                <w:sz w:val="16"/>
                <w:szCs w:val="16"/>
                <w:lang w:val="en-US"/>
              </w:rPr>
              <w:lastRenderedPageBreak/>
              <w:t xml:space="preserve">50 psig. After each increase of 10 psig, if the </w:t>
            </w:r>
            <w:r w:rsidR="00C15648">
              <w:rPr>
                <w:rFonts w:ascii="Verdana" w:hAnsi="Verdana"/>
                <w:sz w:val="16"/>
                <w:szCs w:val="16"/>
                <w:lang w:val="en-US"/>
              </w:rPr>
              <w:t>pressurizing</w:t>
            </w:r>
            <w:r>
              <w:rPr>
                <w:rFonts w:ascii="Verdana" w:hAnsi="Verdana"/>
                <w:sz w:val="16"/>
                <w:szCs w:val="16"/>
                <w:lang w:val="en-US"/>
              </w:rPr>
              <w:t xml:space="preserve"> gas has not moved through the filter and when more liquid has not passed through the filter for an interval of 2 minutes, proceed to the next increase of 10 psig. When the </w:t>
            </w:r>
            <w:r w:rsidR="00C15648">
              <w:rPr>
                <w:rFonts w:ascii="Verdana" w:hAnsi="Verdana"/>
                <w:sz w:val="16"/>
                <w:szCs w:val="16"/>
                <w:lang w:val="en-US"/>
              </w:rPr>
              <w:t>pressurizing</w:t>
            </w:r>
            <w:r>
              <w:rPr>
                <w:rFonts w:ascii="Verdana" w:hAnsi="Verdana"/>
                <w:sz w:val="16"/>
                <w:szCs w:val="16"/>
                <w:lang w:val="en-US"/>
              </w:rPr>
              <w:t xml:space="preserve"> gas commences to pass through the filter, or when the flow of liquid at 50 psig ceases (that is to say, the filtration does not allow any additional filtering within any period of 2 minutes), stop the filtration. </w:t>
            </w:r>
          </w:p>
        </w:tc>
      </w:tr>
      <w:tr w:rsidR="00BE7049" w:rsidRPr="00545A94"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b/>
                <w:sz w:val="16"/>
                <w:szCs w:val="16"/>
              </w:rPr>
              <w:lastRenderedPageBreak/>
              <w:t>NOTA:</w:t>
            </w:r>
            <w:r w:rsidRPr="00BE7049">
              <w:rPr>
                <w:rFonts w:ascii="Verdana" w:hAnsi="Verdana"/>
                <w:sz w:val="16"/>
                <w:szCs w:val="16"/>
              </w:rPr>
              <w:t xml:space="preserve"> Si el material de la muestra (&gt; 1% del peso original de la muestra) se ha adherido al recipiente utilizado para transferir la muestra al aparato de filtración, determinar el peso de este residuo y réstelo del peso de la muestra determinado en el numeral 8.1.1.5 a fin de determinar el peso de la muestra que será filtrada.</w:t>
            </w:r>
          </w:p>
        </w:tc>
        <w:tc>
          <w:tcPr>
            <w:tcW w:w="4788" w:type="dxa"/>
          </w:tcPr>
          <w:p w:rsidR="00DE151E" w:rsidRPr="00545A94" w:rsidRDefault="00545A94" w:rsidP="00DE151E">
            <w:pPr>
              <w:pStyle w:val="Texto"/>
              <w:spacing w:line="219"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If the material of the sample (&gt; 1% of the original weight of the sample) has adhered to the vessel used for transferring the sample to the filtration apparatus, determine the weight of this waste and deduct it from the weight of the sample determined in number 8.1.1.5 for the purpose of determining the weight of the sample that will be filtered. </w:t>
            </w:r>
          </w:p>
        </w:tc>
      </w:tr>
      <w:tr w:rsidR="00BE7049" w:rsidRPr="00545A94"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b/>
                <w:sz w:val="16"/>
                <w:szCs w:val="16"/>
              </w:rPr>
              <w:t>NOTA:</w:t>
            </w:r>
            <w:r w:rsidRPr="00BE7049">
              <w:rPr>
                <w:rFonts w:ascii="Verdana" w:hAnsi="Verdana"/>
                <w:sz w:val="16"/>
                <w:szCs w:val="16"/>
              </w:rPr>
              <w:t xml:space="preserve"> La aplicación instantánea de presión alta puede inutilizar el filtro de fibra de vidrio y puede causar un taponamiento prematuro.</w:t>
            </w:r>
          </w:p>
        </w:tc>
        <w:tc>
          <w:tcPr>
            <w:tcW w:w="4788" w:type="dxa"/>
          </w:tcPr>
          <w:p w:rsidR="00DE151E" w:rsidRPr="00545A94" w:rsidRDefault="00545A94" w:rsidP="00DE151E">
            <w:pPr>
              <w:pStyle w:val="Texto"/>
              <w:spacing w:line="219"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instant application of high pressure can render the </w:t>
            </w:r>
            <w:r w:rsidR="00B17BB7">
              <w:rPr>
                <w:rFonts w:ascii="Verdana" w:hAnsi="Verdana"/>
                <w:sz w:val="16"/>
                <w:szCs w:val="16"/>
                <w:lang w:val="en-US"/>
              </w:rPr>
              <w:t>glass fiber</w:t>
            </w:r>
            <w:r>
              <w:rPr>
                <w:rFonts w:ascii="Verdana" w:hAnsi="Verdana"/>
                <w:sz w:val="16"/>
                <w:szCs w:val="16"/>
                <w:lang w:val="en-US"/>
              </w:rPr>
              <w:t xml:space="preserve"> filter useless and can cause a premature </w:t>
            </w:r>
            <w:r w:rsidR="00DE151E">
              <w:rPr>
                <w:rFonts w:ascii="Verdana" w:hAnsi="Verdana"/>
                <w:sz w:val="16"/>
                <w:szCs w:val="16"/>
                <w:lang w:val="en-US"/>
              </w:rPr>
              <w:t>plugging</w:t>
            </w:r>
            <w:r>
              <w:rPr>
                <w:rFonts w:ascii="Verdana" w:hAnsi="Verdana"/>
                <w:sz w:val="16"/>
                <w:szCs w:val="16"/>
                <w:lang w:val="en-US"/>
              </w:rPr>
              <w:t xml:space="preserve">. </w:t>
            </w:r>
          </w:p>
        </w:tc>
      </w:tr>
      <w:tr w:rsidR="00BE7049" w:rsidRPr="00545A94"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b/>
                <w:sz w:val="16"/>
                <w:szCs w:val="16"/>
              </w:rPr>
              <w:t xml:space="preserve">8.1.1.8 </w:t>
            </w:r>
            <w:r w:rsidRPr="00BE7049">
              <w:rPr>
                <w:rFonts w:ascii="Verdana" w:hAnsi="Verdana"/>
                <w:sz w:val="16"/>
                <w:szCs w:val="16"/>
              </w:rPr>
              <w:t>El material retenido en el filtro se define como la fase sólida del residuo y el filtrado como la fase líquida.</w:t>
            </w:r>
          </w:p>
        </w:tc>
        <w:tc>
          <w:tcPr>
            <w:tcW w:w="4788" w:type="dxa"/>
          </w:tcPr>
          <w:p w:rsidR="00DE151E" w:rsidRPr="00545A94" w:rsidRDefault="00545A94" w:rsidP="00DE151E">
            <w:pPr>
              <w:pStyle w:val="Texto"/>
              <w:spacing w:line="219" w:lineRule="exact"/>
              <w:ind w:firstLine="0"/>
              <w:rPr>
                <w:rFonts w:ascii="Verdana" w:hAnsi="Verdana"/>
                <w:sz w:val="16"/>
                <w:szCs w:val="16"/>
                <w:lang w:val="en-US"/>
              </w:rPr>
            </w:pPr>
            <w:r>
              <w:rPr>
                <w:rFonts w:ascii="Verdana" w:hAnsi="Verdana"/>
                <w:b/>
                <w:sz w:val="16"/>
                <w:szCs w:val="16"/>
                <w:lang w:val="en-US"/>
              </w:rPr>
              <w:t xml:space="preserve">8.1.1.8 </w:t>
            </w:r>
            <w:r>
              <w:rPr>
                <w:rFonts w:ascii="Verdana" w:hAnsi="Verdana"/>
                <w:sz w:val="16"/>
                <w:szCs w:val="16"/>
                <w:lang w:val="en-US"/>
              </w:rPr>
              <w:t xml:space="preserve">The material retained in the filter is defined as the solid phase of the waste and the </w:t>
            </w:r>
            <w:r w:rsidR="00C15648">
              <w:rPr>
                <w:rFonts w:ascii="Verdana" w:hAnsi="Verdana"/>
                <w:sz w:val="16"/>
                <w:szCs w:val="16"/>
                <w:lang w:val="en-US"/>
              </w:rPr>
              <w:t>filtrate</w:t>
            </w:r>
            <w:r>
              <w:rPr>
                <w:rFonts w:ascii="Verdana" w:hAnsi="Verdana"/>
                <w:sz w:val="16"/>
                <w:szCs w:val="16"/>
                <w:lang w:val="en-US"/>
              </w:rPr>
              <w:t xml:space="preserve"> as the liquid phase. </w:t>
            </w:r>
          </w:p>
        </w:tc>
      </w:tr>
      <w:tr w:rsidR="00BE7049" w:rsidRPr="00DE151E"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b/>
                <w:sz w:val="16"/>
                <w:szCs w:val="16"/>
              </w:rPr>
              <w:t>NOTA:</w:t>
            </w:r>
            <w:r w:rsidRPr="00BE7049">
              <w:rPr>
                <w:rFonts w:ascii="Verdana" w:hAnsi="Verdana"/>
                <w:sz w:val="16"/>
                <w:szCs w:val="16"/>
              </w:rPr>
              <w:t xml:space="preserve"> Algunas muestras, tales como los residuos aceitosos y algunos residuos de pintura, evidentemente contendrán algún material que parece ser un líquido, pero incluso después de aplicar el vacío o la presión de filtración, como se indica en el numeral 8.1.1.7, este material puede no filtrarse. Si este es el caso, el material en el dispositivo de filtración se define como un sólido. No reemplazar el filtro original con un nuevo filtro bajo ninguna circunstancia. Emplear únicamente un filtro.</w:t>
            </w:r>
          </w:p>
        </w:tc>
        <w:tc>
          <w:tcPr>
            <w:tcW w:w="4788" w:type="dxa"/>
          </w:tcPr>
          <w:p w:rsidR="00DE151E" w:rsidRPr="00DE151E" w:rsidRDefault="00545A94" w:rsidP="00347556">
            <w:pPr>
              <w:pStyle w:val="Texto"/>
              <w:spacing w:line="219"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Some samples, such as the oily wastes and some paint wastes, </w:t>
            </w:r>
            <w:r w:rsidR="00347556">
              <w:rPr>
                <w:rFonts w:ascii="Verdana" w:hAnsi="Verdana"/>
                <w:sz w:val="16"/>
                <w:szCs w:val="16"/>
                <w:lang w:val="en-US"/>
              </w:rPr>
              <w:t>obviously</w:t>
            </w:r>
            <w:r>
              <w:rPr>
                <w:rFonts w:ascii="Verdana" w:hAnsi="Verdana"/>
                <w:sz w:val="16"/>
                <w:szCs w:val="16"/>
                <w:lang w:val="en-US"/>
              </w:rPr>
              <w:t xml:space="preserve"> will contain some material that seems to be a liquid, but </w:t>
            </w:r>
            <w:r w:rsidR="00347556">
              <w:rPr>
                <w:rFonts w:ascii="Verdana" w:hAnsi="Verdana"/>
                <w:sz w:val="16"/>
                <w:szCs w:val="16"/>
                <w:lang w:val="en-US"/>
              </w:rPr>
              <w:t>even</w:t>
            </w:r>
            <w:r>
              <w:rPr>
                <w:rFonts w:ascii="Verdana" w:hAnsi="Verdana"/>
                <w:sz w:val="16"/>
                <w:szCs w:val="16"/>
                <w:lang w:val="en-US"/>
              </w:rPr>
              <w:t xml:space="preserve"> after applying vacuum or the filtration pressure, as is indicated in number 8.1.1.7, this material possibly cannot </w:t>
            </w:r>
            <w:r w:rsidR="00347556">
              <w:rPr>
                <w:rFonts w:ascii="Verdana" w:hAnsi="Verdana"/>
                <w:sz w:val="16"/>
                <w:szCs w:val="16"/>
                <w:lang w:val="en-US"/>
              </w:rPr>
              <w:t>filter</w:t>
            </w:r>
            <w:r>
              <w:rPr>
                <w:rFonts w:ascii="Verdana" w:hAnsi="Verdana"/>
                <w:sz w:val="16"/>
                <w:szCs w:val="16"/>
                <w:lang w:val="en-US"/>
              </w:rPr>
              <w:t xml:space="preserve">. If this is the case, the material in the filtration device is defined as a solid. Do not replace the original filter with a new filter under any circumstance. </w:t>
            </w:r>
            <w:proofErr w:type="spellStart"/>
            <w:r w:rsidRPr="00545A94">
              <w:rPr>
                <w:rFonts w:ascii="Verdana" w:hAnsi="Verdana"/>
                <w:sz w:val="16"/>
                <w:szCs w:val="16"/>
                <w:lang w:val="es-MX"/>
              </w:rPr>
              <w:t>Employ</w:t>
            </w:r>
            <w:proofErr w:type="spellEnd"/>
            <w:r w:rsidRPr="00545A94">
              <w:rPr>
                <w:rFonts w:ascii="Verdana" w:hAnsi="Verdana"/>
                <w:sz w:val="16"/>
                <w:szCs w:val="16"/>
                <w:lang w:val="es-MX"/>
              </w:rPr>
              <w:t xml:space="preserve"> </w:t>
            </w:r>
            <w:proofErr w:type="spellStart"/>
            <w:r w:rsidRPr="00545A94">
              <w:rPr>
                <w:rFonts w:ascii="Verdana" w:hAnsi="Verdana"/>
                <w:sz w:val="16"/>
                <w:szCs w:val="16"/>
                <w:lang w:val="es-MX"/>
              </w:rPr>
              <w:t>only</w:t>
            </w:r>
            <w:proofErr w:type="spellEnd"/>
            <w:r w:rsidRPr="00545A94">
              <w:rPr>
                <w:rFonts w:ascii="Verdana" w:hAnsi="Verdana"/>
                <w:sz w:val="16"/>
                <w:szCs w:val="16"/>
                <w:lang w:val="es-MX"/>
              </w:rPr>
              <w:t xml:space="preserve"> </w:t>
            </w:r>
            <w:proofErr w:type="spellStart"/>
            <w:r w:rsidRPr="00545A94">
              <w:rPr>
                <w:rFonts w:ascii="Verdana" w:hAnsi="Verdana"/>
                <w:sz w:val="16"/>
                <w:szCs w:val="16"/>
                <w:lang w:val="es-MX"/>
              </w:rPr>
              <w:t>one</w:t>
            </w:r>
            <w:proofErr w:type="spellEnd"/>
            <w:r w:rsidRPr="00545A94">
              <w:rPr>
                <w:rFonts w:ascii="Verdana" w:hAnsi="Verdana"/>
                <w:sz w:val="16"/>
                <w:szCs w:val="16"/>
                <w:lang w:val="es-MX"/>
              </w:rPr>
              <w:t xml:space="preserve"> </w:t>
            </w:r>
            <w:proofErr w:type="spellStart"/>
            <w:r w:rsidRPr="00545A94">
              <w:rPr>
                <w:rFonts w:ascii="Verdana" w:hAnsi="Verdana"/>
                <w:sz w:val="16"/>
                <w:szCs w:val="16"/>
                <w:lang w:val="es-MX"/>
              </w:rPr>
              <w:t>filter</w:t>
            </w:r>
            <w:proofErr w:type="spellEnd"/>
            <w:r w:rsidRPr="00545A94">
              <w:rPr>
                <w:rFonts w:ascii="Verdana" w:hAnsi="Verdana"/>
                <w:sz w:val="16"/>
                <w:szCs w:val="16"/>
                <w:lang w:val="es-MX"/>
              </w:rPr>
              <w:t xml:space="preserve">. </w:t>
            </w:r>
          </w:p>
        </w:tc>
      </w:tr>
      <w:tr w:rsidR="00BE7049" w:rsidRPr="003268A0" w:rsidTr="00BE7049">
        <w:tc>
          <w:tcPr>
            <w:tcW w:w="4788" w:type="dxa"/>
          </w:tcPr>
          <w:p w:rsidR="00BE7049" w:rsidRPr="00BE7049" w:rsidRDefault="00BE7049" w:rsidP="00291A68">
            <w:pPr>
              <w:pStyle w:val="Texto"/>
              <w:spacing w:line="219" w:lineRule="exact"/>
              <w:ind w:firstLine="0"/>
              <w:rPr>
                <w:rFonts w:ascii="Verdana" w:hAnsi="Verdana"/>
                <w:sz w:val="16"/>
                <w:szCs w:val="16"/>
              </w:rPr>
            </w:pPr>
            <w:r w:rsidRPr="00BE7049">
              <w:rPr>
                <w:rFonts w:ascii="Verdana" w:hAnsi="Verdana"/>
                <w:b/>
                <w:sz w:val="16"/>
                <w:szCs w:val="16"/>
              </w:rPr>
              <w:t>8.1.1.9</w:t>
            </w:r>
            <w:r w:rsidRPr="00BE7049">
              <w:rPr>
                <w:rFonts w:ascii="Verdana" w:hAnsi="Verdana"/>
                <w:sz w:val="16"/>
                <w:szCs w:val="16"/>
              </w:rPr>
              <w:t xml:space="preserve"> Determinar el peso de la fase líquida, restando el peso del recipiente vacío (ver numeral 8.1.1.3), del peso total del recipiente con el filtrado. Determinar el peso de la fase sólida de la muestra restando el peso de la fase líquida del peso total de la muestra, según se determinó en el numeral 8.1.1.5 o 8.1.1.7.</w:t>
            </w:r>
          </w:p>
        </w:tc>
        <w:tc>
          <w:tcPr>
            <w:tcW w:w="4788" w:type="dxa"/>
          </w:tcPr>
          <w:p w:rsidR="00347556" w:rsidRPr="003268A0" w:rsidRDefault="00545A94" w:rsidP="00347556">
            <w:pPr>
              <w:pStyle w:val="Texto"/>
              <w:spacing w:line="219" w:lineRule="exact"/>
              <w:ind w:firstLine="0"/>
              <w:rPr>
                <w:rFonts w:ascii="Verdana" w:hAnsi="Verdana"/>
                <w:sz w:val="16"/>
                <w:szCs w:val="16"/>
                <w:lang w:val="en-US"/>
              </w:rPr>
            </w:pPr>
            <w:r>
              <w:rPr>
                <w:rFonts w:ascii="Verdana" w:hAnsi="Verdana"/>
                <w:b/>
                <w:sz w:val="16"/>
                <w:szCs w:val="16"/>
                <w:lang w:val="en-US"/>
              </w:rPr>
              <w:t xml:space="preserve">8.1.1.9 </w:t>
            </w:r>
            <w:r w:rsidR="003268A0">
              <w:rPr>
                <w:rFonts w:ascii="Verdana" w:hAnsi="Verdana"/>
                <w:sz w:val="16"/>
                <w:szCs w:val="16"/>
                <w:lang w:val="en-US"/>
              </w:rPr>
              <w:t xml:space="preserve">Determine the weight of the liquid phase, subtracting the weight from the empty vessel (see number 8.1.1.3), of the total weight of the vessel with the </w:t>
            </w:r>
            <w:r w:rsidR="00C15648">
              <w:rPr>
                <w:rFonts w:ascii="Verdana" w:hAnsi="Verdana"/>
                <w:sz w:val="16"/>
                <w:szCs w:val="16"/>
                <w:lang w:val="en-US"/>
              </w:rPr>
              <w:t>filtrate</w:t>
            </w:r>
            <w:r w:rsidR="003268A0">
              <w:rPr>
                <w:rFonts w:ascii="Verdana" w:hAnsi="Verdana"/>
                <w:sz w:val="16"/>
                <w:szCs w:val="16"/>
                <w:lang w:val="en-US"/>
              </w:rPr>
              <w:t xml:space="preserve">. Determine </w:t>
            </w:r>
            <w:r w:rsidR="00CE1793">
              <w:rPr>
                <w:rFonts w:ascii="Verdana" w:hAnsi="Verdana"/>
                <w:sz w:val="16"/>
                <w:szCs w:val="16"/>
                <w:lang w:val="en-US"/>
              </w:rPr>
              <w:t xml:space="preserve">the weight of the solid phase of the sample deducting the weight of the liquid phase from the total weight of the sample, as determined in number 8.1.1.5 or 8.1.1.7. </w:t>
            </w:r>
          </w:p>
        </w:tc>
      </w:tr>
      <w:tr w:rsidR="00BE7049" w:rsidRPr="00CE1793" w:rsidTr="00BE7049">
        <w:tc>
          <w:tcPr>
            <w:tcW w:w="4788" w:type="dxa"/>
          </w:tcPr>
          <w:p w:rsidR="00BE7049" w:rsidRPr="00CE1793" w:rsidRDefault="00BE7049" w:rsidP="00291A68">
            <w:pPr>
              <w:pStyle w:val="Texto"/>
              <w:spacing w:line="219" w:lineRule="exact"/>
              <w:ind w:firstLine="0"/>
              <w:rPr>
                <w:rFonts w:ascii="Verdana" w:hAnsi="Verdana"/>
                <w:sz w:val="16"/>
                <w:szCs w:val="16"/>
                <w:lang w:val="en-US"/>
              </w:rPr>
            </w:pPr>
            <w:r w:rsidRPr="00CE1793">
              <w:rPr>
                <w:rFonts w:ascii="Verdana" w:hAnsi="Verdana"/>
                <w:sz w:val="16"/>
                <w:szCs w:val="16"/>
                <w:lang w:val="en-US"/>
              </w:rPr>
              <w:t xml:space="preserve">Registrar el peso de </w:t>
            </w:r>
            <w:proofErr w:type="spellStart"/>
            <w:r w:rsidRPr="00CE1793">
              <w:rPr>
                <w:rFonts w:ascii="Verdana" w:hAnsi="Verdana"/>
                <w:sz w:val="16"/>
                <w:szCs w:val="16"/>
                <w:lang w:val="en-US"/>
              </w:rPr>
              <w:t>las</w:t>
            </w:r>
            <w:proofErr w:type="spellEnd"/>
            <w:r w:rsidRPr="00CE1793">
              <w:rPr>
                <w:rFonts w:ascii="Verdana" w:hAnsi="Verdana"/>
                <w:sz w:val="16"/>
                <w:szCs w:val="16"/>
                <w:lang w:val="en-US"/>
              </w:rPr>
              <w:t xml:space="preserve"> </w:t>
            </w:r>
            <w:proofErr w:type="spellStart"/>
            <w:r w:rsidRPr="00CE1793">
              <w:rPr>
                <w:rFonts w:ascii="Verdana" w:hAnsi="Verdana"/>
                <w:sz w:val="16"/>
                <w:szCs w:val="16"/>
                <w:lang w:val="en-US"/>
              </w:rPr>
              <w:t>fases</w:t>
            </w:r>
            <w:proofErr w:type="spellEnd"/>
            <w:r w:rsidRPr="00CE1793">
              <w:rPr>
                <w:rFonts w:ascii="Verdana" w:hAnsi="Verdana"/>
                <w:sz w:val="16"/>
                <w:szCs w:val="16"/>
                <w:lang w:val="en-US"/>
              </w:rPr>
              <w:t xml:space="preserve"> </w:t>
            </w:r>
            <w:proofErr w:type="spellStart"/>
            <w:r w:rsidRPr="00CE1793">
              <w:rPr>
                <w:rFonts w:ascii="Verdana" w:hAnsi="Verdana"/>
                <w:sz w:val="16"/>
                <w:szCs w:val="16"/>
                <w:lang w:val="en-US"/>
              </w:rPr>
              <w:t>líquida</w:t>
            </w:r>
            <w:proofErr w:type="spellEnd"/>
            <w:r w:rsidRPr="00CE1793">
              <w:rPr>
                <w:rFonts w:ascii="Verdana" w:hAnsi="Verdana"/>
                <w:sz w:val="16"/>
                <w:szCs w:val="16"/>
                <w:lang w:val="en-US"/>
              </w:rPr>
              <w:t xml:space="preserve"> y </w:t>
            </w:r>
            <w:proofErr w:type="spellStart"/>
            <w:r w:rsidRPr="00CE1793">
              <w:rPr>
                <w:rFonts w:ascii="Verdana" w:hAnsi="Verdana"/>
                <w:sz w:val="16"/>
                <w:szCs w:val="16"/>
                <w:lang w:val="en-US"/>
              </w:rPr>
              <w:t>sólida</w:t>
            </w:r>
            <w:proofErr w:type="spellEnd"/>
            <w:r w:rsidRPr="00CE1793">
              <w:rPr>
                <w:rFonts w:ascii="Verdana" w:hAnsi="Verdana"/>
                <w:sz w:val="16"/>
                <w:szCs w:val="16"/>
                <w:lang w:val="en-US"/>
              </w:rPr>
              <w:t xml:space="preserve">. </w:t>
            </w:r>
            <w:proofErr w:type="spellStart"/>
            <w:r w:rsidRPr="00CE1793">
              <w:rPr>
                <w:rFonts w:ascii="Verdana" w:hAnsi="Verdana"/>
                <w:sz w:val="16"/>
                <w:szCs w:val="16"/>
                <w:lang w:val="en-US"/>
              </w:rPr>
              <w:t>Calcular</w:t>
            </w:r>
            <w:proofErr w:type="spellEnd"/>
            <w:r w:rsidRPr="00CE1793">
              <w:rPr>
                <w:rFonts w:ascii="Verdana" w:hAnsi="Verdana"/>
                <w:sz w:val="16"/>
                <w:szCs w:val="16"/>
                <w:lang w:val="en-US"/>
              </w:rPr>
              <w:t xml:space="preserve"> el </w:t>
            </w:r>
            <w:proofErr w:type="spellStart"/>
            <w:r w:rsidRPr="00CE1793">
              <w:rPr>
                <w:rFonts w:ascii="Verdana" w:hAnsi="Verdana"/>
                <w:sz w:val="16"/>
                <w:szCs w:val="16"/>
                <w:lang w:val="en-US"/>
              </w:rPr>
              <w:t>porcentaje</w:t>
            </w:r>
            <w:proofErr w:type="spellEnd"/>
            <w:r w:rsidRPr="00CE1793">
              <w:rPr>
                <w:rFonts w:ascii="Verdana" w:hAnsi="Verdana"/>
                <w:sz w:val="16"/>
                <w:szCs w:val="16"/>
                <w:lang w:val="en-US"/>
              </w:rPr>
              <w:t xml:space="preserve"> de </w:t>
            </w:r>
            <w:proofErr w:type="spellStart"/>
            <w:r w:rsidRPr="00CE1793">
              <w:rPr>
                <w:rFonts w:ascii="Verdana" w:hAnsi="Verdana"/>
                <w:sz w:val="16"/>
                <w:szCs w:val="16"/>
                <w:lang w:val="en-US"/>
              </w:rPr>
              <w:t>sólidos</w:t>
            </w:r>
            <w:proofErr w:type="spellEnd"/>
            <w:r w:rsidRPr="00CE1793">
              <w:rPr>
                <w:rFonts w:ascii="Verdana" w:hAnsi="Verdana"/>
                <w:sz w:val="16"/>
                <w:szCs w:val="16"/>
                <w:lang w:val="en-US"/>
              </w:rPr>
              <w:t xml:space="preserve"> de la </w:t>
            </w:r>
            <w:proofErr w:type="spellStart"/>
            <w:r w:rsidRPr="00CE1793">
              <w:rPr>
                <w:rFonts w:ascii="Verdana" w:hAnsi="Verdana"/>
                <w:sz w:val="16"/>
                <w:szCs w:val="16"/>
                <w:lang w:val="en-US"/>
              </w:rPr>
              <w:t>siguiente</w:t>
            </w:r>
            <w:proofErr w:type="spellEnd"/>
            <w:r w:rsidRPr="00CE1793">
              <w:rPr>
                <w:rFonts w:ascii="Verdana" w:hAnsi="Verdana"/>
                <w:sz w:val="16"/>
                <w:szCs w:val="16"/>
                <w:lang w:val="en-US"/>
              </w:rPr>
              <w:t xml:space="preserve"> </w:t>
            </w:r>
            <w:proofErr w:type="spellStart"/>
            <w:r w:rsidRPr="00CE1793">
              <w:rPr>
                <w:rFonts w:ascii="Verdana" w:hAnsi="Verdana"/>
                <w:sz w:val="16"/>
                <w:szCs w:val="16"/>
                <w:lang w:val="en-US"/>
              </w:rPr>
              <w:t>manera</w:t>
            </w:r>
            <w:proofErr w:type="spellEnd"/>
            <w:r w:rsidRPr="00CE1793">
              <w:rPr>
                <w:rFonts w:ascii="Verdana" w:hAnsi="Verdana"/>
                <w:sz w:val="16"/>
                <w:szCs w:val="16"/>
                <w:lang w:val="en-US"/>
              </w:rPr>
              <w:t>:</w:t>
            </w:r>
          </w:p>
        </w:tc>
        <w:tc>
          <w:tcPr>
            <w:tcW w:w="4788" w:type="dxa"/>
          </w:tcPr>
          <w:p w:rsidR="00BE7049" w:rsidRPr="001E734E" w:rsidRDefault="00CE1793" w:rsidP="00291A68">
            <w:pPr>
              <w:pStyle w:val="Texto"/>
              <w:spacing w:line="219" w:lineRule="exact"/>
              <w:ind w:firstLine="0"/>
              <w:rPr>
                <w:rFonts w:ascii="Verdana" w:hAnsi="Verdana"/>
                <w:sz w:val="16"/>
                <w:szCs w:val="16"/>
                <w:lang w:val="en-US"/>
              </w:rPr>
            </w:pPr>
            <w:r>
              <w:rPr>
                <w:rFonts w:ascii="Verdana" w:hAnsi="Verdana"/>
                <w:sz w:val="16"/>
                <w:szCs w:val="16"/>
                <w:lang w:val="en-US"/>
              </w:rPr>
              <w:t xml:space="preserve">Record the weight of the liquid and solid phases. Calculate the percentage of solids in the following way: </w:t>
            </w:r>
          </w:p>
        </w:tc>
      </w:tr>
    </w:tbl>
    <w:p w:rsidR="00596396" w:rsidRDefault="008B2D37" w:rsidP="002808B0">
      <w:pPr>
        <w:pStyle w:val="Texto"/>
        <w:spacing w:after="80" w:line="219" w:lineRule="exact"/>
        <w:rPr>
          <w:rFonts w:ascii="Verdana" w:hAnsi="Verdana"/>
          <w:sz w:val="16"/>
          <w:szCs w:val="16"/>
          <w:lang w:val="en-US"/>
        </w:rPr>
      </w:pPr>
      <w:r>
        <w:rPr>
          <w:noProof/>
          <w:lang w:val="en-US" w:eastAsia="en-US"/>
        </w:rPr>
        <w:drawing>
          <wp:anchor distT="0" distB="0" distL="114300" distR="114300" simplePos="0" relativeHeight="251658752" behindDoc="0" locked="0" layoutInCell="1" allowOverlap="1" wp14:anchorId="3F663114" wp14:editId="4E75910D">
            <wp:simplePos x="0" y="0"/>
            <wp:positionH relativeFrom="column">
              <wp:posOffset>260350</wp:posOffset>
            </wp:positionH>
            <wp:positionV relativeFrom="paragraph">
              <wp:posOffset>107315</wp:posOffset>
            </wp:positionV>
            <wp:extent cx="5015230" cy="552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6">
                      <a:extLst>
                        <a:ext uri="{28A0092B-C50C-407E-A947-70E740481C1C}">
                          <a14:useLocalDpi xmlns:a14="http://schemas.microsoft.com/office/drawing/2010/main" val="0"/>
                        </a:ext>
                      </a:extLst>
                    </a:blip>
                    <a:srcRect l="16791" t="41826" r="44385" b="50568"/>
                    <a:stretch/>
                  </pic:blipFill>
                  <pic:spPr bwMode="auto">
                    <a:xfrm>
                      <a:off x="0" y="0"/>
                      <a:ext cx="5015230"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2D37" w:rsidRDefault="008B2D37" w:rsidP="002808B0">
      <w:pPr>
        <w:pStyle w:val="Texto"/>
        <w:spacing w:after="80" w:line="219" w:lineRule="exact"/>
        <w:rPr>
          <w:rFonts w:ascii="Verdana" w:hAnsi="Verdana"/>
          <w:sz w:val="16"/>
          <w:szCs w:val="16"/>
          <w:lang w:val="en-US"/>
        </w:rPr>
      </w:pPr>
    </w:p>
    <w:p w:rsidR="008B2D37" w:rsidRDefault="008B2D37" w:rsidP="002808B0">
      <w:pPr>
        <w:pStyle w:val="Texto"/>
        <w:spacing w:after="80" w:line="219" w:lineRule="exact"/>
        <w:rPr>
          <w:rFonts w:ascii="Verdana" w:hAnsi="Verdana"/>
          <w:sz w:val="16"/>
          <w:szCs w:val="16"/>
          <w:lang w:val="en-US"/>
        </w:rPr>
      </w:pPr>
    </w:p>
    <w:p w:rsidR="008B2D37" w:rsidRDefault="008B2D37" w:rsidP="002808B0">
      <w:pPr>
        <w:pStyle w:val="Texto"/>
        <w:spacing w:after="80" w:line="219" w:lineRule="exact"/>
        <w:rPr>
          <w:rFonts w:ascii="Verdana" w:hAnsi="Verdana"/>
          <w:sz w:val="16"/>
          <w:szCs w:val="16"/>
          <w:lang w:val="en-US"/>
        </w:rPr>
      </w:pPr>
    </w:p>
    <w:p w:rsidR="008B2D37" w:rsidRDefault="008B2D37" w:rsidP="002808B0">
      <w:pPr>
        <w:pStyle w:val="Texto"/>
        <w:spacing w:after="80" w:line="219" w:lineRule="exact"/>
        <w:rPr>
          <w:rFonts w:ascii="Verdana" w:hAnsi="Verdana"/>
          <w:sz w:val="16"/>
          <w:szCs w:val="16"/>
          <w:lang w:val="en-US"/>
        </w:rPr>
      </w:pPr>
    </w:p>
    <w:p w:rsidR="008B2D37" w:rsidRPr="008B2D37" w:rsidRDefault="008B2D37" w:rsidP="008B2D37">
      <w:pPr>
        <w:ind w:left="720"/>
        <w:rPr>
          <w:rFonts w:ascii="Verdana" w:eastAsia="Calibri" w:hAnsi="Verdana"/>
          <w:sz w:val="16"/>
          <w:szCs w:val="16"/>
          <w:lang w:val="en-US" w:eastAsia="en-US"/>
        </w:rPr>
      </w:pPr>
      <w:r w:rsidRPr="008B2D37">
        <w:rPr>
          <w:rFonts w:ascii="Verdana" w:eastAsia="Calibri" w:hAnsi="Verdana"/>
          <w:sz w:val="16"/>
          <w:szCs w:val="16"/>
          <w:lang w:val="en-US" w:eastAsia="en-US"/>
        </w:rPr>
        <w:t xml:space="preserve">                                                  Weight of solid (number 8.1.1.9)</w:t>
      </w:r>
    </w:p>
    <w:p w:rsidR="008B2D37" w:rsidRPr="008B2D37" w:rsidRDefault="008B2D37" w:rsidP="008B2D37">
      <w:pPr>
        <w:ind w:left="720"/>
        <w:rPr>
          <w:rFonts w:ascii="Verdana" w:eastAsia="Calibri" w:hAnsi="Verdana"/>
          <w:sz w:val="16"/>
          <w:szCs w:val="16"/>
          <w:lang w:val="en-US" w:eastAsia="en-US"/>
        </w:rPr>
      </w:pPr>
      <w:r w:rsidRPr="008B2D37">
        <w:rPr>
          <w:rFonts w:ascii="Verdana" w:eastAsia="Calibri" w:hAnsi="Verdana"/>
          <w:sz w:val="16"/>
          <w:szCs w:val="16"/>
          <w:lang w:val="en-US" w:eastAsia="en-US"/>
        </w:rPr>
        <w:t xml:space="preserve">Percentage of solids = _____________________________________________ x 100 </w:t>
      </w:r>
    </w:p>
    <w:p w:rsidR="008B2D37" w:rsidRPr="008B2D37" w:rsidRDefault="008B2D37" w:rsidP="008B2D37">
      <w:pPr>
        <w:ind w:left="720"/>
        <w:rPr>
          <w:rFonts w:ascii="Verdana" w:eastAsia="Calibri" w:hAnsi="Verdana"/>
          <w:sz w:val="16"/>
          <w:szCs w:val="16"/>
          <w:lang w:val="en-US" w:eastAsia="en-US"/>
        </w:rPr>
      </w:pPr>
      <w:r w:rsidRPr="008B2D37">
        <w:rPr>
          <w:rFonts w:ascii="Verdana" w:eastAsia="Calibri" w:hAnsi="Verdana"/>
          <w:sz w:val="16"/>
          <w:szCs w:val="16"/>
          <w:lang w:val="en-US" w:eastAsia="en-US"/>
        </w:rPr>
        <w:t xml:space="preserve">                                  </w:t>
      </w:r>
      <w:proofErr w:type="gramStart"/>
      <w:r w:rsidRPr="008B2D37">
        <w:rPr>
          <w:rFonts w:ascii="Verdana" w:eastAsia="Calibri" w:hAnsi="Verdana"/>
          <w:sz w:val="16"/>
          <w:szCs w:val="16"/>
          <w:lang w:val="en-US" w:eastAsia="en-US"/>
        </w:rPr>
        <w:t>Total weight of the Waste (number 8.1.1.5 or 8.1.1.7.)</w:t>
      </w:r>
      <w:proofErr w:type="gramEnd"/>
      <w:r w:rsidRPr="008B2D37">
        <w:rPr>
          <w:rFonts w:ascii="Verdana" w:eastAsia="Calibri" w:hAnsi="Verdana"/>
          <w:sz w:val="16"/>
          <w:szCs w:val="16"/>
          <w:lang w:val="en-US" w:eastAsia="en-US"/>
        </w:rPr>
        <w:t xml:space="preserve"> </w:t>
      </w:r>
    </w:p>
    <w:p w:rsidR="008B2D37" w:rsidRDefault="008B2D37" w:rsidP="002808B0">
      <w:pPr>
        <w:pStyle w:val="Texto"/>
        <w:spacing w:after="80" w:line="219"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B2D37" w:rsidRPr="008B2D37" w:rsidTr="008B2D37">
        <w:tc>
          <w:tcPr>
            <w:tcW w:w="4788" w:type="dxa"/>
            <w:hideMark/>
          </w:tcPr>
          <w:p w:rsidR="008B2D37" w:rsidRPr="008B2D37" w:rsidRDefault="008B2D37" w:rsidP="008B2D37">
            <w:pPr>
              <w:spacing w:after="80" w:line="219" w:lineRule="exact"/>
              <w:jc w:val="both"/>
              <w:rPr>
                <w:rFonts w:ascii="Verdana" w:hAnsi="Verdana" w:cs="Arial"/>
                <w:sz w:val="16"/>
                <w:szCs w:val="16"/>
              </w:rPr>
            </w:pPr>
            <w:r w:rsidRPr="008B2D37">
              <w:rPr>
                <w:rFonts w:ascii="Verdana" w:hAnsi="Verdana" w:cs="Arial"/>
                <w:b/>
                <w:sz w:val="16"/>
                <w:szCs w:val="16"/>
              </w:rPr>
              <w:t>8.1.2</w:t>
            </w:r>
            <w:r w:rsidRPr="008B2D37">
              <w:rPr>
                <w:rFonts w:ascii="Verdana" w:hAnsi="Verdana" w:cs="Arial"/>
                <w:sz w:val="16"/>
                <w:szCs w:val="16"/>
              </w:rPr>
              <w:t xml:space="preserve"> Si el porcentaje de sólidos determinado en el numeral 8.1.1.9 es igual o superior a 0.5%, entonces proceder conforme al numeral 8.1.3 para determinar si </w:t>
            </w:r>
            <w:r w:rsidRPr="008B2D37">
              <w:rPr>
                <w:rFonts w:ascii="Verdana" w:hAnsi="Verdana" w:cs="Arial"/>
                <w:sz w:val="16"/>
                <w:szCs w:val="16"/>
              </w:rPr>
              <w:lastRenderedPageBreak/>
              <w:t>el material sólido requiere reducción de tamaño de las partículas o al numeral 8.1.2.1, si se observó que el filtrado está húmedo. Si el porcentaje de sólidos determinado en el numeral 8.1.1.9 es inferior al 0.5%, proseguir con el numeral 8.2.9, si el análisis no volátil 1312 se va a llevar a cabo, y con el numeral 8.3 y con una nueva porción de los residuos volátiles si el análisis volátil 1312 se tiene que realizar.</w:t>
            </w:r>
          </w:p>
        </w:tc>
        <w:tc>
          <w:tcPr>
            <w:tcW w:w="4788" w:type="dxa"/>
            <w:hideMark/>
          </w:tcPr>
          <w:p w:rsidR="00347556" w:rsidRPr="008B2D37" w:rsidRDefault="008B2D37" w:rsidP="00347556">
            <w:pPr>
              <w:spacing w:after="80" w:line="219" w:lineRule="exact"/>
              <w:jc w:val="both"/>
              <w:rPr>
                <w:rFonts w:ascii="Verdana" w:hAnsi="Verdana" w:cs="Arial"/>
                <w:sz w:val="16"/>
                <w:szCs w:val="16"/>
                <w:lang w:val="en-US"/>
              </w:rPr>
            </w:pPr>
            <w:r w:rsidRPr="008B2D37">
              <w:rPr>
                <w:rFonts w:ascii="Verdana" w:hAnsi="Verdana" w:cs="Arial"/>
                <w:b/>
                <w:sz w:val="16"/>
                <w:szCs w:val="16"/>
                <w:lang w:val="en-US"/>
              </w:rPr>
              <w:lastRenderedPageBreak/>
              <w:t xml:space="preserve">8.1.2 </w:t>
            </w:r>
            <w:r w:rsidRPr="008B2D37">
              <w:rPr>
                <w:rFonts w:ascii="Verdana" w:hAnsi="Verdana" w:cs="Arial"/>
                <w:sz w:val="16"/>
                <w:szCs w:val="16"/>
                <w:lang w:val="en-US"/>
              </w:rPr>
              <w:t xml:space="preserve">If the percentage of solids determined in number 8.1.1.9 is equal or greater than 0.5%, then proceed according to number 8.1.3 to determine whether the </w:t>
            </w:r>
            <w:r w:rsidRPr="008B2D37">
              <w:rPr>
                <w:rFonts w:ascii="Verdana" w:hAnsi="Verdana" w:cs="Arial"/>
                <w:sz w:val="16"/>
                <w:szCs w:val="16"/>
                <w:lang w:val="en-US"/>
              </w:rPr>
              <w:lastRenderedPageBreak/>
              <w:t xml:space="preserve">solid material requires reduction of the size of the particulates or according to number 8.1.2.1, if it is observed that the </w:t>
            </w:r>
            <w:r w:rsidR="00C15648">
              <w:rPr>
                <w:rFonts w:ascii="Verdana" w:hAnsi="Verdana" w:cs="Arial"/>
                <w:sz w:val="16"/>
                <w:szCs w:val="16"/>
                <w:lang w:val="en-US"/>
              </w:rPr>
              <w:t>filtrate</w:t>
            </w:r>
            <w:r w:rsidRPr="008B2D37">
              <w:rPr>
                <w:rFonts w:ascii="Verdana" w:hAnsi="Verdana" w:cs="Arial"/>
                <w:sz w:val="16"/>
                <w:szCs w:val="16"/>
                <w:lang w:val="en-US"/>
              </w:rPr>
              <w:t xml:space="preserve"> is wet. If the percentage of solids determined in number 8.1.1.9 is less than 0.5%, proceed with number 8.2.9, if the nonvolatile analysis 1312 is going to be carried out, and with the number 8.3 and with a new portion of volatiles wastes if the volatile analysis 1312 has to be performed. </w:t>
            </w:r>
          </w:p>
        </w:tc>
      </w:tr>
      <w:tr w:rsidR="008B2D37" w:rsidRPr="008B2D37" w:rsidTr="008B2D37">
        <w:tc>
          <w:tcPr>
            <w:tcW w:w="4788" w:type="dxa"/>
            <w:hideMark/>
          </w:tcPr>
          <w:p w:rsidR="008B2D37" w:rsidRPr="008B2D37" w:rsidRDefault="008B2D37" w:rsidP="008B2D37">
            <w:pPr>
              <w:spacing w:after="80" w:line="219" w:lineRule="exact"/>
              <w:jc w:val="both"/>
              <w:rPr>
                <w:rFonts w:ascii="Verdana" w:hAnsi="Verdana" w:cs="Arial"/>
                <w:sz w:val="16"/>
                <w:szCs w:val="16"/>
              </w:rPr>
            </w:pPr>
            <w:r w:rsidRPr="008B2D37">
              <w:rPr>
                <w:rFonts w:ascii="Verdana" w:hAnsi="Verdana" w:cs="Arial"/>
                <w:b/>
                <w:sz w:val="16"/>
                <w:szCs w:val="16"/>
              </w:rPr>
              <w:lastRenderedPageBreak/>
              <w:t>8.1.2.1</w:t>
            </w:r>
            <w:r w:rsidRPr="008B2D37">
              <w:rPr>
                <w:rFonts w:ascii="Verdana" w:hAnsi="Verdana" w:cs="Arial"/>
                <w:sz w:val="16"/>
                <w:szCs w:val="16"/>
              </w:rPr>
              <w:t xml:space="preserve"> Retirar la fase sólida y el filtro del aparato de filtración.</w:t>
            </w:r>
          </w:p>
        </w:tc>
        <w:tc>
          <w:tcPr>
            <w:tcW w:w="4788" w:type="dxa"/>
            <w:hideMark/>
          </w:tcPr>
          <w:p w:rsidR="008B2D37" w:rsidRPr="008B2D37" w:rsidRDefault="008B2D37" w:rsidP="008B2D37">
            <w:pPr>
              <w:spacing w:after="80" w:line="219" w:lineRule="exact"/>
              <w:jc w:val="both"/>
              <w:rPr>
                <w:rFonts w:ascii="Verdana" w:hAnsi="Verdana" w:cs="Arial"/>
                <w:sz w:val="16"/>
                <w:szCs w:val="16"/>
                <w:lang w:val="en-US"/>
              </w:rPr>
            </w:pPr>
            <w:r w:rsidRPr="008B2D37">
              <w:rPr>
                <w:rFonts w:ascii="Verdana" w:hAnsi="Verdana" w:cs="Arial"/>
                <w:b/>
                <w:sz w:val="16"/>
                <w:szCs w:val="16"/>
                <w:lang w:val="en-US"/>
              </w:rPr>
              <w:t xml:space="preserve">8.1.2.1 </w:t>
            </w:r>
            <w:r w:rsidRPr="008B2D37">
              <w:rPr>
                <w:rFonts w:ascii="Verdana" w:hAnsi="Verdana" w:cs="Arial"/>
                <w:sz w:val="16"/>
                <w:szCs w:val="16"/>
                <w:lang w:val="en-US"/>
              </w:rPr>
              <w:t xml:space="preserve">Withdraw the solid phase and the filter from the filtration apparatus. </w:t>
            </w:r>
          </w:p>
        </w:tc>
      </w:tr>
      <w:tr w:rsidR="008B2D37" w:rsidRPr="008B2D37" w:rsidTr="008B2D37">
        <w:tc>
          <w:tcPr>
            <w:tcW w:w="4788" w:type="dxa"/>
            <w:hideMark/>
          </w:tcPr>
          <w:p w:rsidR="008B2D37" w:rsidRPr="008B2D37" w:rsidRDefault="008B2D37" w:rsidP="008B2D37">
            <w:pPr>
              <w:spacing w:after="80" w:line="219" w:lineRule="exact"/>
              <w:jc w:val="both"/>
              <w:rPr>
                <w:rFonts w:ascii="Verdana" w:hAnsi="Verdana" w:cs="Arial"/>
                <w:sz w:val="16"/>
                <w:szCs w:val="16"/>
              </w:rPr>
            </w:pPr>
            <w:r w:rsidRPr="008B2D37">
              <w:rPr>
                <w:rFonts w:ascii="Verdana" w:hAnsi="Verdana" w:cs="Arial"/>
                <w:b/>
                <w:sz w:val="16"/>
                <w:szCs w:val="16"/>
              </w:rPr>
              <w:t>8.1.2.2</w:t>
            </w:r>
            <w:r w:rsidRPr="008B2D37">
              <w:rPr>
                <w:rFonts w:ascii="Verdana" w:hAnsi="Verdana" w:cs="Arial"/>
                <w:sz w:val="16"/>
                <w:szCs w:val="16"/>
              </w:rPr>
              <w:t xml:space="preserve"> Secar el filtro y la fase sólida a 100 ± 20°C hasta que dos pesajes sucesivos den el mismo valor dentro de ± 1%. Registrar el peso final.</w:t>
            </w:r>
          </w:p>
        </w:tc>
        <w:tc>
          <w:tcPr>
            <w:tcW w:w="4788" w:type="dxa"/>
            <w:hideMark/>
          </w:tcPr>
          <w:p w:rsidR="008B2D37" w:rsidRPr="008B2D37" w:rsidRDefault="008B2D37" w:rsidP="008B2D37">
            <w:pPr>
              <w:spacing w:after="80" w:line="219" w:lineRule="exact"/>
              <w:jc w:val="both"/>
              <w:rPr>
                <w:rFonts w:ascii="Verdana" w:hAnsi="Verdana" w:cs="Arial"/>
                <w:sz w:val="16"/>
                <w:szCs w:val="16"/>
                <w:lang w:val="en-US"/>
              </w:rPr>
            </w:pPr>
            <w:r w:rsidRPr="008B2D37">
              <w:rPr>
                <w:rFonts w:ascii="Verdana" w:hAnsi="Verdana" w:cs="Arial"/>
                <w:b/>
                <w:sz w:val="16"/>
                <w:szCs w:val="16"/>
                <w:lang w:val="en-US"/>
              </w:rPr>
              <w:t xml:space="preserve">8.1.2.2 </w:t>
            </w:r>
            <w:r w:rsidRPr="008B2D37">
              <w:rPr>
                <w:rFonts w:ascii="Verdana" w:hAnsi="Verdana" w:cs="Arial"/>
                <w:sz w:val="16"/>
                <w:szCs w:val="16"/>
                <w:lang w:val="en-US"/>
              </w:rPr>
              <w:t xml:space="preserve">Dry the filter and the solid phase at 100 ± 20ºC until two successive </w:t>
            </w:r>
            <w:proofErr w:type="spellStart"/>
            <w:r w:rsidRPr="008B2D37">
              <w:rPr>
                <w:rFonts w:ascii="Verdana" w:hAnsi="Verdana" w:cs="Arial"/>
                <w:sz w:val="16"/>
                <w:szCs w:val="16"/>
                <w:lang w:val="en-US"/>
              </w:rPr>
              <w:t>weighings</w:t>
            </w:r>
            <w:proofErr w:type="spellEnd"/>
            <w:r w:rsidRPr="008B2D37">
              <w:rPr>
                <w:rFonts w:ascii="Verdana" w:hAnsi="Verdana" w:cs="Arial"/>
                <w:sz w:val="16"/>
                <w:szCs w:val="16"/>
                <w:lang w:val="en-US"/>
              </w:rPr>
              <w:t xml:space="preserve"> give the same value within ± 1%. Record the final weight. </w:t>
            </w:r>
          </w:p>
        </w:tc>
      </w:tr>
      <w:tr w:rsidR="008B2D37" w:rsidRPr="008B2D37" w:rsidTr="008B2D37">
        <w:tc>
          <w:tcPr>
            <w:tcW w:w="4788" w:type="dxa"/>
            <w:hideMark/>
          </w:tcPr>
          <w:p w:rsidR="008B2D37" w:rsidRPr="008B2D37" w:rsidRDefault="008B2D37" w:rsidP="008B2D37">
            <w:pPr>
              <w:spacing w:after="80" w:line="219" w:lineRule="exact"/>
              <w:jc w:val="both"/>
              <w:rPr>
                <w:rFonts w:ascii="Verdana" w:hAnsi="Verdana" w:cs="Arial"/>
                <w:sz w:val="16"/>
                <w:szCs w:val="16"/>
              </w:rPr>
            </w:pPr>
            <w:r w:rsidRPr="008B2D37">
              <w:rPr>
                <w:rFonts w:ascii="Verdana" w:hAnsi="Verdana" w:cs="Arial"/>
                <w:sz w:val="16"/>
                <w:szCs w:val="16"/>
              </w:rPr>
              <w:t>Precaución: El horno de secado debe de desfogar a una campana u otro aparato adecuado para eliminar la posibilidad de que las emanaciones de la muestra se escapen al laboratorio. Verificar que la muestra no chispee o reaccione violentamente al calentarse.</w:t>
            </w:r>
          </w:p>
        </w:tc>
        <w:tc>
          <w:tcPr>
            <w:tcW w:w="4788" w:type="dxa"/>
            <w:hideMark/>
          </w:tcPr>
          <w:p w:rsidR="008B2D37" w:rsidRPr="008B2D37" w:rsidRDefault="008B2D37" w:rsidP="00347556">
            <w:pPr>
              <w:spacing w:after="80" w:line="219" w:lineRule="exact"/>
              <w:jc w:val="both"/>
              <w:rPr>
                <w:rFonts w:ascii="Verdana" w:hAnsi="Verdana" w:cs="Arial"/>
                <w:sz w:val="16"/>
                <w:szCs w:val="16"/>
                <w:lang w:val="en-US"/>
              </w:rPr>
            </w:pPr>
            <w:r w:rsidRPr="008B2D37">
              <w:rPr>
                <w:rFonts w:ascii="Verdana" w:hAnsi="Verdana" w:cs="Arial"/>
                <w:sz w:val="16"/>
                <w:szCs w:val="16"/>
                <w:lang w:val="en-US"/>
              </w:rPr>
              <w:t xml:space="preserve">Caution: The drying oven </w:t>
            </w:r>
            <w:r w:rsidR="00347556">
              <w:rPr>
                <w:rFonts w:ascii="Verdana" w:hAnsi="Verdana" w:cs="Arial"/>
                <w:sz w:val="16"/>
                <w:szCs w:val="16"/>
                <w:lang w:val="en-US"/>
              </w:rPr>
              <w:t>should</w:t>
            </w:r>
            <w:r w:rsidRPr="008B2D37">
              <w:rPr>
                <w:rFonts w:ascii="Verdana" w:hAnsi="Verdana" w:cs="Arial"/>
                <w:sz w:val="16"/>
                <w:szCs w:val="16"/>
                <w:lang w:val="en-US"/>
              </w:rPr>
              <w:t xml:space="preserve"> be vented to a bell or another adequate </w:t>
            </w:r>
            <w:r w:rsidR="00347556">
              <w:rPr>
                <w:rFonts w:ascii="Verdana" w:hAnsi="Verdana" w:cs="Arial"/>
                <w:sz w:val="16"/>
                <w:szCs w:val="16"/>
                <w:lang w:val="en-US"/>
              </w:rPr>
              <w:t>device</w:t>
            </w:r>
            <w:r w:rsidRPr="008B2D37">
              <w:rPr>
                <w:rFonts w:ascii="Verdana" w:hAnsi="Verdana" w:cs="Arial"/>
                <w:sz w:val="16"/>
                <w:szCs w:val="16"/>
                <w:lang w:val="en-US"/>
              </w:rPr>
              <w:t xml:space="preserve"> for eliminating the possibility that the emanations from the sample escape to the laboratory. Verify that the sample does not spark or react violently when heated. </w:t>
            </w:r>
          </w:p>
        </w:tc>
      </w:tr>
      <w:tr w:rsidR="008B2D37" w:rsidRPr="008B2D37" w:rsidTr="008B2D37">
        <w:tc>
          <w:tcPr>
            <w:tcW w:w="4788" w:type="dxa"/>
            <w:hideMark/>
          </w:tcPr>
          <w:p w:rsidR="008B2D37" w:rsidRPr="008B2D37" w:rsidRDefault="008B2D37" w:rsidP="008B2D37">
            <w:pPr>
              <w:spacing w:after="80" w:line="219" w:lineRule="exact"/>
              <w:jc w:val="both"/>
              <w:rPr>
                <w:rFonts w:ascii="Verdana" w:hAnsi="Verdana" w:cs="Arial"/>
                <w:sz w:val="16"/>
                <w:szCs w:val="16"/>
              </w:rPr>
            </w:pPr>
            <w:r w:rsidRPr="008B2D37">
              <w:rPr>
                <w:rFonts w:ascii="Verdana" w:hAnsi="Verdana" w:cs="Arial"/>
                <w:b/>
                <w:sz w:val="16"/>
                <w:szCs w:val="16"/>
              </w:rPr>
              <w:t>8.1.2.3</w:t>
            </w:r>
            <w:r w:rsidRPr="008B2D37">
              <w:rPr>
                <w:rFonts w:ascii="Verdana" w:hAnsi="Verdana" w:cs="Arial"/>
                <w:sz w:val="16"/>
                <w:szCs w:val="16"/>
              </w:rPr>
              <w:t xml:space="preserve"> Calcular el porcentaje de sólidos secos como sigue:</w:t>
            </w:r>
          </w:p>
        </w:tc>
        <w:tc>
          <w:tcPr>
            <w:tcW w:w="4788" w:type="dxa"/>
            <w:hideMark/>
          </w:tcPr>
          <w:p w:rsidR="008B2D37" w:rsidRPr="008B2D37" w:rsidRDefault="008B2D37" w:rsidP="008B2D37">
            <w:pPr>
              <w:spacing w:after="80" w:line="219" w:lineRule="exact"/>
              <w:jc w:val="both"/>
              <w:rPr>
                <w:rFonts w:ascii="Verdana" w:hAnsi="Verdana" w:cs="Arial"/>
                <w:sz w:val="16"/>
                <w:szCs w:val="16"/>
                <w:lang w:val="en-US"/>
              </w:rPr>
            </w:pPr>
            <w:r w:rsidRPr="008B2D37">
              <w:rPr>
                <w:rFonts w:ascii="Verdana" w:hAnsi="Verdana" w:cs="Arial"/>
                <w:b/>
                <w:sz w:val="16"/>
                <w:szCs w:val="16"/>
                <w:lang w:val="en-US"/>
              </w:rPr>
              <w:t xml:space="preserve">8.1.2.3 </w:t>
            </w:r>
            <w:r w:rsidRPr="008B2D37">
              <w:rPr>
                <w:rFonts w:ascii="Verdana" w:hAnsi="Verdana" w:cs="Arial"/>
                <w:sz w:val="16"/>
                <w:szCs w:val="16"/>
                <w:lang w:val="en-US"/>
              </w:rPr>
              <w:t xml:space="preserve">Calculate the percentage of dry solids as follows: </w:t>
            </w:r>
          </w:p>
        </w:tc>
      </w:tr>
    </w:tbl>
    <w:p w:rsidR="008B2D37" w:rsidRPr="008B2D37" w:rsidRDefault="008B2D37" w:rsidP="008B2D37">
      <w:pPr>
        <w:spacing w:after="80" w:line="219" w:lineRule="exact"/>
        <w:ind w:firstLine="288"/>
        <w:jc w:val="both"/>
        <w:rPr>
          <w:rFonts w:ascii="Verdana" w:hAnsi="Verdana" w:cs="Arial"/>
          <w:sz w:val="16"/>
          <w:szCs w:val="16"/>
          <w:lang w:val="en-US"/>
        </w:rPr>
      </w:pPr>
    </w:p>
    <w:p w:rsidR="008B2D37" w:rsidRPr="00CE1793" w:rsidRDefault="008B2D37" w:rsidP="002808B0">
      <w:pPr>
        <w:pStyle w:val="Texto"/>
        <w:spacing w:after="80" w:line="219" w:lineRule="exact"/>
        <w:rPr>
          <w:rFonts w:ascii="Verdana" w:hAnsi="Verdana"/>
          <w:sz w:val="16"/>
          <w:szCs w:val="16"/>
          <w:lang w:val="en-US"/>
        </w:rPr>
      </w:pPr>
    </w:p>
    <w:tbl>
      <w:tblPr>
        <w:tblW w:w="8748" w:type="dxa"/>
        <w:tblInd w:w="144" w:type="dxa"/>
        <w:tblLayout w:type="fixed"/>
        <w:tblCellMar>
          <w:left w:w="72" w:type="dxa"/>
          <w:right w:w="72" w:type="dxa"/>
        </w:tblCellMar>
        <w:tblLook w:val="01E0" w:firstRow="1" w:lastRow="1" w:firstColumn="1" w:lastColumn="1" w:noHBand="0" w:noVBand="0"/>
      </w:tblPr>
      <w:tblGrid>
        <w:gridCol w:w="1548"/>
        <w:gridCol w:w="5220"/>
        <w:gridCol w:w="1980"/>
      </w:tblGrid>
      <w:tr w:rsidR="00410150" w:rsidRPr="00703D57" w:rsidTr="00A10088">
        <w:tc>
          <w:tcPr>
            <w:tcW w:w="1548" w:type="dxa"/>
            <w:noWrap/>
            <w:vAlign w:val="center"/>
          </w:tcPr>
          <w:p w:rsidR="00410150" w:rsidRPr="00703D57" w:rsidRDefault="00817447" w:rsidP="002808B0">
            <w:pPr>
              <w:pStyle w:val="Texto"/>
              <w:spacing w:after="80" w:line="219" w:lineRule="exact"/>
              <w:ind w:firstLine="0"/>
              <w:rPr>
                <w:rFonts w:ascii="Verdana" w:hAnsi="Verdana"/>
                <w:sz w:val="16"/>
                <w:szCs w:val="16"/>
              </w:rPr>
            </w:pPr>
            <w:r>
              <w:rPr>
                <w:rFonts w:ascii="Verdana" w:hAnsi="Verdana"/>
                <w:noProof/>
                <w:sz w:val="16"/>
                <w:szCs w:val="16"/>
                <w:lang w:val="en-US" w:eastAsia="en-US"/>
              </w:rPr>
              <mc:AlternateContent>
                <mc:Choice Requires="wps">
                  <w:drawing>
                    <wp:anchor distT="0" distB="0" distL="114300" distR="114300" simplePos="0" relativeHeight="251657728" behindDoc="0" locked="0" layoutInCell="1" allowOverlap="1" wp14:anchorId="0F4A6FD3" wp14:editId="35B0ABCC">
                      <wp:simplePos x="0" y="0"/>
                      <wp:positionH relativeFrom="column">
                        <wp:posOffset>921385</wp:posOffset>
                      </wp:positionH>
                      <wp:positionV relativeFrom="paragraph">
                        <wp:posOffset>267970</wp:posOffset>
                      </wp:positionV>
                      <wp:extent cx="3200400" cy="0"/>
                      <wp:effectExtent l="12700" t="11430" r="6350" b="7620"/>
                      <wp:wrapNone/>
                      <wp:docPr id="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21.1pt" to="324.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A9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"/>
                  </w:pict>
                </mc:Fallback>
              </mc:AlternateContent>
            </w:r>
            <w:r w:rsidR="00410150" w:rsidRPr="00703D57">
              <w:rPr>
                <w:rFonts w:ascii="Verdana" w:hAnsi="Verdana"/>
                <w:sz w:val="16"/>
                <w:szCs w:val="16"/>
              </w:rPr>
              <w:t>Porcentaje</w:t>
            </w:r>
          </w:p>
          <w:p w:rsidR="00410150" w:rsidRPr="00703D57" w:rsidRDefault="00410150" w:rsidP="002808B0">
            <w:pPr>
              <w:pStyle w:val="Texto"/>
              <w:spacing w:after="80" w:line="219" w:lineRule="exact"/>
              <w:ind w:firstLine="0"/>
              <w:rPr>
                <w:rFonts w:ascii="Verdana" w:hAnsi="Verdana"/>
                <w:sz w:val="16"/>
                <w:szCs w:val="16"/>
              </w:rPr>
            </w:pPr>
            <w:r w:rsidRPr="00703D57">
              <w:rPr>
                <w:rFonts w:ascii="Verdana" w:hAnsi="Verdana"/>
                <w:sz w:val="16"/>
                <w:szCs w:val="16"/>
              </w:rPr>
              <w:t>de Sólidos =</w:t>
            </w:r>
          </w:p>
          <w:p w:rsidR="00410150" w:rsidRPr="00703D57" w:rsidRDefault="00410150" w:rsidP="002808B0">
            <w:pPr>
              <w:pStyle w:val="Texto"/>
              <w:spacing w:after="80" w:line="219" w:lineRule="exact"/>
              <w:ind w:firstLine="0"/>
              <w:rPr>
                <w:rFonts w:ascii="Verdana" w:hAnsi="Verdana"/>
                <w:sz w:val="16"/>
                <w:szCs w:val="16"/>
              </w:rPr>
            </w:pPr>
            <w:r w:rsidRPr="00703D57">
              <w:rPr>
                <w:rFonts w:ascii="Verdana" w:hAnsi="Verdana"/>
                <w:sz w:val="16"/>
                <w:szCs w:val="16"/>
              </w:rPr>
              <w:t>secos</w:t>
            </w:r>
          </w:p>
        </w:tc>
        <w:tc>
          <w:tcPr>
            <w:tcW w:w="5220" w:type="dxa"/>
            <w:vAlign w:val="center"/>
          </w:tcPr>
          <w:p w:rsidR="00410150" w:rsidRPr="00703D57" w:rsidRDefault="00410150" w:rsidP="002808B0">
            <w:pPr>
              <w:pStyle w:val="Texto"/>
              <w:spacing w:after="80" w:line="219" w:lineRule="exact"/>
              <w:ind w:firstLine="0"/>
              <w:rPr>
                <w:rFonts w:ascii="Verdana" w:hAnsi="Verdana"/>
                <w:sz w:val="16"/>
                <w:szCs w:val="16"/>
              </w:rPr>
            </w:pPr>
            <w:r w:rsidRPr="00703D57">
              <w:rPr>
                <w:rFonts w:ascii="Verdana" w:hAnsi="Verdana"/>
                <w:sz w:val="16"/>
                <w:szCs w:val="16"/>
              </w:rPr>
              <w:t>Peso de la muestra seca + filtro - peso de filtro</w:t>
            </w:r>
          </w:p>
          <w:p w:rsidR="00410150" w:rsidRPr="00703D57" w:rsidRDefault="00410150" w:rsidP="002808B0">
            <w:pPr>
              <w:pStyle w:val="Texto"/>
              <w:spacing w:after="80" w:line="219" w:lineRule="exact"/>
              <w:ind w:firstLine="0"/>
              <w:rPr>
                <w:rFonts w:ascii="Verdana" w:hAnsi="Verdana"/>
                <w:sz w:val="16"/>
                <w:szCs w:val="16"/>
              </w:rPr>
            </w:pPr>
          </w:p>
          <w:p w:rsidR="00410150" w:rsidRPr="00703D57" w:rsidRDefault="00410150" w:rsidP="002808B0">
            <w:pPr>
              <w:pStyle w:val="Texto"/>
              <w:spacing w:after="80" w:line="219" w:lineRule="exact"/>
              <w:ind w:firstLine="0"/>
              <w:rPr>
                <w:rFonts w:ascii="Verdana" w:hAnsi="Verdana"/>
                <w:sz w:val="16"/>
                <w:szCs w:val="16"/>
              </w:rPr>
            </w:pPr>
            <w:r w:rsidRPr="00703D57">
              <w:rPr>
                <w:rFonts w:ascii="Verdana" w:hAnsi="Verdana"/>
                <w:sz w:val="16"/>
                <w:szCs w:val="16"/>
              </w:rPr>
              <w:t>Peso inicial de la muestra (numeral 8.1.1.5 o 8.1.1.7)</w:t>
            </w:r>
          </w:p>
        </w:tc>
        <w:tc>
          <w:tcPr>
            <w:tcW w:w="1980" w:type="dxa"/>
            <w:vAlign w:val="center"/>
          </w:tcPr>
          <w:p w:rsidR="00410150" w:rsidRPr="00703D57" w:rsidRDefault="00410150" w:rsidP="002808B0">
            <w:pPr>
              <w:pStyle w:val="Texto"/>
              <w:spacing w:after="80" w:line="219" w:lineRule="exact"/>
              <w:ind w:firstLine="0"/>
              <w:rPr>
                <w:rFonts w:ascii="Verdana" w:hAnsi="Verdana"/>
                <w:sz w:val="16"/>
                <w:szCs w:val="16"/>
              </w:rPr>
            </w:pPr>
            <w:r w:rsidRPr="00703D57">
              <w:rPr>
                <w:rFonts w:ascii="Verdana" w:hAnsi="Verdana"/>
                <w:sz w:val="16"/>
                <w:szCs w:val="16"/>
              </w:rPr>
              <w:t>X 100</w:t>
            </w:r>
          </w:p>
        </w:tc>
      </w:tr>
    </w:tbl>
    <w:p w:rsidR="00410150" w:rsidRPr="00703D57" w:rsidRDefault="00410150" w:rsidP="002808B0">
      <w:pPr>
        <w:pStyle w:val="Texto"/>
        <w:spacing w:after="80" w:line="219" w:lineRule="exact"/>
        <w:rPr>
          <w:rFonts w:ascii="Verdana" w:hAnsi="Verdana"/>
          <w:sz w:val="16"/>
          <w:szCs w:val="16"/>
        </w:rPr>
      </w:pPr>
    </w:p>
    <w:tbl>
      <w:tblPr>
        <w:tblW w:w="8748" w:type="dxa"/>
        <w:tblInd w:w="144" w:type="dxa"/>
        <w:tblLayout w:type="fixed"/>
        <w:tblCellMar>
          <w:left w:w="72" w:type="dxa"/>
          <w:right w:w="72" w:type="dxa"/>
        </w:tblCellMar>
        <w:tblLook w:val="01E0" w:firstRow="1" w:lastRow="1" w:firstColumn="1" w:lastColumn="1" w:noHBand="0" w:noVBand="0"/>
      </w:tblPr>
      <w:tblGrid>
        <w:gridCol w:w="1548"/>
        <w:gridCol w:w="5220"/>
        <w:gridCol w:w="1980"/>
      </w:tblGrid>
      <w:tr w:rsidR="008B2D37" w:rsidRPr="00703D57" w:rsidTr="00E251BB">
        <w:tc>
          <w:tcPr>
            <w:tcW w:w="1548" w:type="dxa"/>
            <w:noWrap/>
            <w:vAlign w:val="center"/>
          </w:tcPr>
          <w:p w:rsidR="008B2D37" w:rsidRPr="00703D57" w:rsidRDefault="008B2D37" w:rsidP="00E251BB">
            <w:pPr>
              <w:pStyle w:val="Texto"/>
              <w:spacing w:after="80" w:line="219" w:lineRule="exact"/>
              <w:ind w:firstLine="0"/>
              <w:rPr>
                <w:rFonts w:ascii="Verdana" w:hAnsi="Verdana"/>
                <w:sz w:val="16"/>
                <w:szCs w:val="16"/>
              </w:rPr>
            </w:pPr>
            <w:r>
              <w:rPr>
                <w:rFonts w:ascii="Verdana" w:hAnsi="Verdana"/>
                <w:noProof/>
                <w:sz w:val="16"/>
                <w:szCs w:val="16"/>
                <w:lang w:val="en-US" w:eastAsia="en-US"/>
              </w:rPr>
              <mc:AlternateContent>
                <mc:Choice Requires="wps">
                  <w:drawing>
                    <wp:anchor distT="0" distB="0" distL="114300" distR="114300" simplePos="0" relativeHeight="251660800" behindDoc="0" locked="0" layoutInCell="1" allowOverlap="1" wp14:anchorId="55BB8926" wp14:editId="1689610E">
                      <wp:simplePos x="0" y="0"/>
                      <wp:positionH relativeFrom="column">
                        <wp:posOffset>921385</wp:posOffset>
                      </wp:positionH>
                      <wp:positionV relativeFrom="paragraph">
                        <wp:posOffset>267970</wp:posOffset>
                      </wp:positionV>
                      <wp:extent cx="3200400" cy="0"/>
                      <wp:effectExtent l="12700" t="11430" r="6350" b="7620"/>
                      <wp:wrapNone/>
                      <wp:docPr id="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21.1pt" to="324.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lV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"/>
                  </w:pict>
                </mc:Fallback>
              </mc:AlternateContent>
            </w:r>
            <w:proofErr w:type="spellStart"/>
            <w:r w:rsidRPr="00703D57">
              <w:rPr>
                <w:rFonts w:ascii="Verdana" w:hAnsi="Verdana"/>
                <w:sz w:val="16"/>
                <w:szCs w:val="16"/>
              </w:rPr>
              <w:t>P</w:t>
            </w:r>
            <w:r>
              <w:rPr>
                <w:rFonts w:ascii="Verdana" w:hAnsi="Verdana"/>
                <w:sz w:val="16"/>
                <w:szCs w:val="16"/>
              </w:rPr>
              <w:t>ercentage</w:t>
            </w:r>
            <w:proofErr w:type="spellEnd"/>
            <w:r>
              <w:rPr>
                <w:rFonts w:ascii="Verdana" w:hAnsi="Verdana"/>
                <w:sz w:val="16"/>
                <w:szCs w:val="16"/>
              </w:rPr>
              <w:t xml:space="preserve"> </w:t>
            </w:r>
          </w:p>
          <w:p w:rsidR="008B2D37" w:rsidRPr="00703D57" w:rsidRDefault="008B2D37" w:rsidP="00E251BB">
            <w:pPr>
              <w:pStyle w:val="Texto"/>
              <w:spacing w:after="80" w:line="219" w:lineRule="exact"/>
              <w:ind w:firstLine="0"/>
              <w:rPr>
                <w:rFonts w:ascii="Verdana" w:hAnsi="Verdana"/>
                <w:sz w:val="16"/>
                <w:szCs w:val="16"/>
              </w:rPr>
            </w:pPr>
            <w:r>
              <w:rPr>
                <w:rFonts w:ascii="Verdana" w:hAnsi="Verdana"/>
                <w:sz w:val="16"/>
                <w:szCs w:val="16"/>
              </w:rPr>
              <w:t xml:space="preserve">Of  </w:t>
            </w:r>
            <w:proofErr w:type="spellStart"/>
            <w:r>
              <w:rPr>
                <w:rFonts w:ascii="Verdana" w:hAnsi="Verdana"/>
                <w:sz w:val="16"/>
                <w:szCs w:val="16"/>
              </w:rPr>
              <w:t>dry</w:t>
            </w:r>
            <w:proofErr w:type="spellEnd"/>
            <w:r>
              <w:rPr>
                <w:rFonts w:ascii="Verdana" w:hAnsi="Verdana"/>
                <w:sz w:val="16"/>
                <w:szCs w:val="16"/>
              </w:rPr>
              <w:t xml:space="preserve">           </w:t>
            </w:r>
            <w:r w:rsidRPr="00703D57">
              <w:rPr>
                <w:rFonts w:ascii="Verdana" w:hAnsi="Verdana"/>
                <w:sz w:val="16"/>
                <w:szCs w:val="16"/>
              </w:rPr>
              <w:t xml:space="preserve"> =</w:t>
            </w:r>
          </w:p>
          <w:p w:rsidR="008B2D37" w:rsidRPr="00703D57" w:rsidRDefault="008B2D37" w:rsidP="00E251BB">
            <w:pPr>
              <w:pStyle w:val="Texto"/>
              <w:spacing w:after="80" w:line="219" w:lineRule="exact"/>
              <w:ind w:firstLine="0"/>
              <w:rPr>
                <w:rFonts w:ascii="Verdana" w:hAnsi="Verdana"/>
                <w:sz w:val="16"/>
                <w:szCs w:val="16"/>
              </w:rPr>
            </w:pPr>
            <w:proofErr w:type="spellStart"/>
            <w:r>
              <w:rPr>
                <w:rFonts w:ascii="Verdana" w:hAnsi="Verdana"/>
                <w:sz w:val="16"/>
                <w:szCs w:val="16"/>
              </w:rPr>
              <w:t>solids</w:t>
            </w:r>
            <w:proofErr w:type="spellEnd"/>
          </w:p>
        </w:tc>
        <w:tc>
          <w:tcPr>
            <w:tcW w:w="5220" w:type="dxa"/>
            <w:vAlign w:val="center"/>
          </w:tcPr>
          <w:p w:rsidR="008B2D37" w:rsidRPr="008B2D37" w:rsidRDefault="008B2D37" w:rsidP="00E251BB">
            <w:pPr>
              <w:pStyle w:val="Texto"/>
              <w:spacing w:after="80" w:line="219" w:lineRule="exact"/>
              <w:ind w:firstLine="0"/>
              <w:rPr>
                <w:rFonts w:ascii="Verdana" w:hAnsi="Verdana"/>
                <w:sz w:val="16"/>
                <w:szCs w:val="16"/>
                <w:lang w:val="en-US"/>
              </w:rPr>
            </w:pPr>
            <w:r w:rsidRPr="008B2D37">
              <w:rPr>
                <w:rFonts w:ascii="Verdana" w:hAnsi="Verdana"/>
                <w:sz w:val="16"/>
                <w:szCs w:val="16"/>
                <w:lang w:val="en-US"/>
              </w:rPr>
              <w:t>Weight of the dry sample + filt</w:t>
            </w:r>
            <w:r>
              <w:rPr>
                <w:rFonts w:ascii="Verdana" w:hAnsi="Verdana"/>
                <w:sz w:val="16"/>
                <w:szCs w:val="16"/>
                <w:lang w:val="en-US"/>
              </w:rPr>
              <w:t>er</w:t>
            </w:r>
            <w:r w:rsidRPr="008B2D37">
              <w:rPr>
                <w:rFonts w:ascii="Verdana" w:hAnsi="Verdana"/>
                <w:sz w:val="16"/>
                <w:szCs w:val="16"/>
                <w:lang w:val="en-US"/>
              </w:rPr>
              <w:t xml:space="preserve"> </w:t>
            </w:r>
            <w:r>
              <w:rPr>
                <w:rFonts w:ascii="Verdana" w:hAnsi="Verdana"/>
                <w:sz w:val="16"/>
                <w:szCs w:val="16"/>
                <w:lang w:val="en-US"/>
              </w:rPr>
              <w:t>–</w:t>
            </w:r>
            <w:r w:rsidRPr="008B2D37">
              <w:rPr>
                <w:rFonts w:ascii="Verdana" w:hAnsi="Verdana"/>
                <w:sz w:val="16"/>
                <w:szCs w:val="16"/>
                <w:lang w:val="en-US"/>
              </w:rPr>
              <w:t xml:space="preserve"> </w:t>
            </w:r>
            <w:r>
              <w:rPr>
                <w:rFonts w:ascii="Verdana" w:hAnsi="Verdana"/>
                <w:sz w:val="16"/>
                <w:szCs w:val="16"/>
                <w:lang w:val="en-US"/>
              </w:rPr>
              <w:t>weight of the filter</w:t>
            </w:r>
          </w:p>
          <w:p w:rsidR="008B2D37" w:rsidRPr="008B2D37" w:rsidRDefault="008B2D37" w:rsidP="00E251BB">
            <w:pPr>
              <w:pStyle w:val="Texto"/>
              <w:spacing w:after="80" w:line="219" w:lineRule="exact"/>
              <w:ind w:firstLine="0"/>
              <w:rPr>
                <w:rFonts w:ascii="Verdana" w:hAnsi="Verdana"/>
                <w:sz w:val="16"/>
                <w:szCs w:val="16"/>
                <w:lang w:val="en-US"/>
              </w:rPr>
            </w:pPr>
          </w:p>
          <w:p w:rsidR="008B2D37" w:rsidRPr="008B2D37" w:rsidRDefault="008B2D37" w:rsidP="008B2D37">
            <w:pPr>
              <w:pStyle w:val="Texto"/>
              <w:spacing w:after="80" w:line="219" w:lineRule="exact"/>
              <w:ind w:firstLine="0"/>
              <w:rPr>
                <w:rFonts w:ascii="Verdana" w:hAnsi="Verdana"/>
                <w:sz w:val="16"/>
                <w:szCs w:val="16"/>
                <w:lang w:val="en-US"/>
              </w:rPr>
            </w:pPr>
            <w:r w:rsidRPr="008B2D37">
              <w:rPr>
                <w:rFonts w:ascii="Verdana" w:hAnsi="Verdana"/>
                <w:sz w:val="16"/>
                <w:szCs w:val="16"/>
                <w:lang w:val="en-US"/>
              </w:rPr>
              <w:t>Initial weight of the sample (num</w:t>
            </w:r>
            <w:r>
              <w:rPr>
                <w:rFonts w:ascii="Verdana" w:hAnsi="Verdana"/>
                <w:sz w:val="16"/>
                <w:szCs w:val="16"/>
                <w:lang w:val="en-US"/>
              </w:rPr>
              <w:t>ber</w:t>
            </w:r>
            <w:r w:rsidRPr="008B2D37">
              <w:rPr>
                <w:rFonts w:ascii="Verdana" w:hAnsi="Verdana"/>
                <w:sz w:val="16"/>
                <w:szCs w:val="16"/>
                <w:lang w:val="en-US"/>
              </w:rPr>
              <w:t xml:space="preserve"> 8.1.1.5 o</w:t>
            </w:r>
            <w:r>
              <w:rPr>
                <w:rFonts w:ascii="Verdana" w:hAnsi="Verdana"/>
                <w:sz w:val="16"/>
                <w:szCs w:val="16"/>
                <w:lang w:val="en-US"/>
              </w:rPr>
              <w:t>r</w:t>
            </w:r>
            <w:r w:rsidRPr="008B2D37">
              <w:rPr>
                <w:rFonts w:ascii="Verdana" w:hAnsi="Verdana"/>
                <w:sz w:val="16"/>
                <w:szCs w:val="16"/>
                <w:lang w:val="en-US"/>
              </w:rPr>
              <w:t xml:space="preserve"> 8.1.1.7)</w:t>
            </w:r>
          </w:p>
        </w:tc>
        <w:tc>
          <w:tcPr>
            <w:tcW w:w="1980" w:type="dxa"/>
            <w:vAlign w:val="center"/>
          </w:tcPr>
          <w:p w:rsidR="008B2D37" w:rsidRPr="00703D57" w:rsidRDefault="008B2D37" w:rsidP="00E251BB">
            <w:pPr>
              <w:pStyle w:val="Texto"/>
              <w:spacing w:after="80" w:line="219" w:lineRule="exact"/>
              <w:ind w:firstLine="0"/>
              <w:rPr>
                <w:rFonts w:ascii="Verdana" w:hAnsi="Verdana"/>
                <w:sz w:val="16"/>
                <w:szCs w:val="16"/>
              </w:rPr>
            </w:pPr>
            <w:r w:rsidRPr="00703D57">
              <w:rPr>
                <w:rFonts w:ascii="Verdana" w:hAnsi="Verdana"/>
                <w:sz w:val="16"/>
                <w:szCs w:val="16"/>
              </w:rPr>
              <w:t>X 100</w:t>
            </w:r>
          </w:p>
        </w:tc>
      </w:tr>
    </w:tbl>
    <w:p w:rsidR="00BE7049" w:rsidRDefault="00BE7049" w:rsidP="00BE7049">
      <w:pPr>
        <w:pStyle w:val="Texto"/>
        <w:spacing w:after="80" w:line="230"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8B2D37" w:rsidTr="008B2D37">
        <w:tc>
          <w:tcPr>
            <w:tcW w:w="4788" w:type="dxa"/>
          </w:tcPr>
          <w:p w:rsidR="00596396" w:rsidRPr="00596396" w:rsidRDefault="00596396" w:rsidP="00A85C3A">
            <w:pPr>
              <w:pStyle w:val="Texto"/>
              <w:spacing w:after="80" w:line="230" w:lineRule="exact"/>
              <w:ind w:firstLine="0"/>
              <w:rPr>
                <w:rFonts w:ascii="Verdana" w:hAnsi="Verdana"/>
                <w:sz w:val="16"/>
                <w:szCs w:val="16"/>
              </w:rPr>
            </w:pPr>
            <w:r w:rsidRPr="00596396">
              <w:rPr>
                <w:rFonts w:ascii="Verdana" w:hAnsi="Verdana"/>
                <w:b/>
                <w:sz w:val="16"/>
                <w:szCs w:val="16"/>
              </w:rPr>
              <w:t>8.1.2.4</w:t>
            </w:r>
            <w:r w:rsidRPr="00596396">
              <w:rPr>
                <w:rFonts w:ascii="Verdana" w:hAnsi="Verdana"/>
                <w:sz w:val="16"/>
                <w:szCs w:val="16"/>
              </w:rPr>
              <w:t xml:space="preserve"> Si el porcentaje de sólidos secos es menor a 0.5%, proseguir con el numeral 8.2.9, si se va a realizar el análisis no volátil 1312, y con el numeral 8.3 si se va a realizar el análisis de volátiles 1312. Si el porcentaje de sólidos secos es mayor o igual a 0.5%, y si se tiene que llevar a cabo el análisis de no volátiles 1312, regresar al inicio de esta etapa (8.1) y, con una nueva porción de la muestra determinar si la reducción de partículas es necesaria (numeral 8.1.3).</w:t>
            </w:r>
          </w:p>
        </w:tc>
        <w:tc>
          <w:tcPr>
            <w:tcW w:w="4788" w:type="dxa"/>
          </w:tcPr>
          <w:p w:rsidR="00347556" w:rsidRPr="008B2D37" w:rsidRDefault="008B2D37" w:rsidP="00347556">
            <w:pPr>
              <w:pStyle w:val="Texto"/>
              <w:spacing w:after="80" w:line="230" w:lineRule="exact"/>
              <w:ind w:firstLine="0"/>
              <w:rPr>
                <w:rFonts w:ascii="Verdana" w:hAnsi="Verdana"/>
                <w:sz w:val="16"/>
                <w:szCs w:val="16"/>
                <w:lang w:val="en-US"/>
              </w:rPr>
            </w:pPr>
            <w:r>
              <w:rPr>
                <w:rFonts w:ascii="Verdana" w:hAnsi="Verdana"/>
                <w:b/>
                <w:sz w:val="16"/>
                <w:szCs w:val="16"/>
                <w:lang w:val="en-US"/>
              </w:rPr>
              <w:t xml:space="preserve">8.1.2.4 </w:t>
            </w:r>
            <w:r>
              <w:rPr>
                <w:rFonts w:ascii="Verdana" w:hAnsi="Verdana"/>
                <w:sz w:val="16"/>
                <w:szCs w:val="16"/>
                <w:lang w:val="en-US"/>
              </w:rPr>
              <w:t>If the percentage of dry solids is less than 0.5%, proceed with the number 8.2.9, if the</w:t>
            </w:r>
            <w:r w:rsidR="00347556">
              <w:rPr>
                <w:rFonts w:ascii="Verdana" w:hAnsi="Verdana"/>
                <w:sz w:val="16"/>
                <w:szCs w:val="16"/>
                <w:lang w:val="en-US"/>
              </w:rPr>
              <w:t xml:space="preserve"> 1312 </w:t>
            </w:r>
            <w:r>
              <w:rPr>
                <w:rFonts w:ascii="Verdana" w:hAnsi="Verdana"/>
                <w:sz w:val="16"/>
                <w:szCs w:val="16"/>
                <w:lang w:val="en-US"/>
              </w:rPr>
              <w:t xml:space="preserve">analysis of non-volatiles is to be performed and with the number 8.3 if the </w:t>
            </w:r>
            <w:r w:rsidR="00347556">
              <w:rPr>
                <w:rFonts w:ascii="Verdana" w:hAnsi="Verdana"/>
                <w:sz w:val="16"/>
                <w:szCs w:val="16"/>
                <w:lang w:val="en-US"/>
              </w:rPr>
              <w:t xml:space="preserve">1312 </w:t>
            </w:r>
            <w:r>
              <w:rPr>
                <w:rFonts w:ascii="Verdana" w:hAnsi="Verdana"/>
                <w:sz w:val="16"/>
                <w:szCs w:val="16"/>
                <w:lang w:val="en-US"/>
              </w:rPr>
              <w:t xml:space="preserve">analysis of volatiles is going to be performed. If the percentage of dry solids is greater or equal to 0.5%, if the </w:t>
            </w:r>
            <w:r w:rsidR="00347556">
              <w:rPr>
                <w:rFonts w:ascii="Verdana" w:hAnsi="Verdana"/>
                <w:sz w:val="16"/>
                <w:szCs w:val="16"/>
                <w:lang w:val="en-US"/>
              </w:rPr>
              <w:t xml:space="preserve">1312 </w:t>
            </w:r>
            <w:r>
              <w:rPr>
                <w:rFonts w:ascii="Verdana" w:hAnsi="Verdana"/>
                <w:sz w:val="16"/>
                <w:szCs w:val="16"/>
                <w:lang w:val="en-US"/>
              </w:rPr>
              <w:t>analysis of non-volatiles is not carried out, return to the beginning of this stage (8.1) and, with a new portion of the sample determine if the reduction of particulates is necessary (number 8.1.3).</w:t>
            </w:r>
          </w:p>
        </w:tc>
      </w:tr>
      <w:tr w:rsidR="00596396" w:rsidRPr="008B2D37" w:rsidTr="008B2D37">
        <w:tc>
          <w:tcPr>
            <w:tcW w:w="4788" w:type="dxa"/>
          </w:tcPr>
          <w:p w:rsidR="00596396" w:rsidRPr="00596396" w:rsidRDefault="00596396" w:rsidP="00A85C3A">
            <w:pPr>
              <w:pStyle w:val="Texto"/>
              <w:spacing w:line="219" w:lineRule="exact"/>
              <w:ind w:firstLine="0"/>
              <w:rPr>
                <w:rFonts w:ascii="Verdana" w:hAnsi="Verdana"/>
                <w:sz w:val="16"/>
                <w:szCs w:val="16"/>
              </w:rPr>
            </w:pPr>
            <w:r w:rsidRPr="00596396">
              <w:rPr>
                <w:rFonts w:ascii="Verdana" w:hAnsi="Verdana"/>
                <w:b/>
                <w:sz w:val="16"/>
                <w:szCs w:val="16"/>
              </w:rPr>
              <w:t>8.1.3</w:t>
            </w:r>
            <w:r w:rsidRPr="00596396">
              <w:rPr>
                <w:rFonts w:ascii="Verdana" w:hAnsi="Verdana"/>
                <w:sz w:val="16"/>
                <w:szCs w:val="16"/>
              </w:rPr>
              <w:t xml:space="preserve"> Determinar si el residuo requiere reducción de tamaño de la partícula (reducir el tamaño de la partícula en este paso): Utilizar la parte sólida, calcular el sólido para el tamaño de la partícula. Reducir el tamaño de las partículas, si el sólido tiene una superficie por gramo de material igual o superior a 3.1 cm</w:t>
            </w:r>
            <w:r w:rsidRPr="00596396">
              <w:rPr>
                <w:rFonts w:ascii="Verdana" w:hAnsi="Verdana"/>
                <w:position w:val="4"/>
                <w:sz w:val="16"/>
                <w:szCs w:val="16"/>
              </w:rPr>
              <w:t>2</w:t>
            </w:r>
            <w:r w:rsidRPr="00596396">
              <w:rPr>
                <w:rFonts w:ascii="Verdana" w:hAnsi="Verdana"/>
                <w:sz w:val="16"/>
                <w:szCs w:val="16"/>
              </w:rPr>
              <w:t xml:space="preserve">, o sea inferior a 1 cm en su dimensión más estrecha (es decir, es capaz de pasar a través de un tamiz estándar de 9.5 mm (0.375 pulgadas)). Si la superficie es menor o el tamaño de la partícula es mayor a lo descrito, preparar la porción de sólidos de la muestra para extracción por medio de trituración, corte o molido de los residuos a </w:t>
            </w:r>
            <w:r w:rsidRPr="00596396">
              <w:rPr>
                <w:rFonts w:ascii="Verdana" w:hAnsi="Verdana"/>
                <w:sz w:val="16"/>
                <w:szCs w:val="16"/>
              </w:rPr>
              <w:lastRenderedPageBreak/>
              <w:t>una superficie o tamaño de las partículas como se ha descrito. Si los sólidos se preparan para una extracción de compuestos volátiles orgánicos, tomar precauciones especiales (Ver numeral 8.3.6).</w:t>
            </w:r>
          </w:p>
        </w:tc>
        <w:tc>
          <w:tcPr>
            <w:tcW w:w="4788" w:type="dxa"/>
          </w:tcPr>
          <w:p w:rsidR="00596396" w:rsidRPr="008B2D37" w:rsidRDefault="008B2D37" w:rsidP="00347556">
            <w:pPr>
              <w:pStyle w:val="Texto"/>
              <w:spacing w:line="219" w:lineRule="exact"/>
              <w:ind w:firstLine="0"/>
              <w:rPr>
                <w:rFonts w:ascii="Verdana" w:hAnsi="Verdana"/>
                <w:sz w:val="16"/>
                <w:szCs w:val="16"/>
                <w:lang w:val="en-US"/>
              </w:rPr>
            </w:pPr>
            <w:r>
              <w:rPr>
                <w:rFonts w:ascii="Verdana" w:hAnsi="Verdana"/>
                <w:b/>
                <w:sz w:val="16"/>
                <w:szCs w:val="16"/>
                <w:lang w:val="en-US"/>
              </w:rPr>
              <w:lastRenderedPageBreak/>
              <w:t xml:space="preserve">8.1.3 </w:t>
            </w:r>
            <w:r>
              <w:rPr>
                <w:rFonts w:ascii="Verdana" w:hAnsi="Verdana"/>
                <w:sz w:val="16"/>
                <w:szCs w:val="16"/>
                <w:lang w:val="en-US"/>
              </w:rPr>
              <w:t xml:space="preserve">Determine if the waste requires reduction of the size of the particulate (reduce the size of the particulate in this step): Use the solid </w:t>
            </w:r>
            <w:proofErr w:type="gramStart"/>
            <w:r>
              <w:rPr>
                <w:rFonts w:ascii="Verdana" w:hAnsi="Verdana"/>
                <w:sz w:val="16"/>
                <w:szCs w:val="16"/>
                <w:lang w:val="en-US"/>
              </w:rPr>
              <w:t>part,</w:t>
            </w:r>
            <w:proofErr w:type="gramEnd"/>
            <w:r>
              <w:rPr>
                <w:rFonts w:ascii="Verdana" w:hAnsi="Verdana"/>
                <w:sz w:val="16"/>
                <w:szCs w:val="16"/>
                <w:lang w:val="en-US"/>
              </w:rPr>
              <w:t xml:space="preserve"> calculate the solid for the size of the particulate. Reduce the size of the particulates, if the solid has a surface per gram of material equal or greater than 3.1 cm2, or is le</w:t>
            </w:r>
            <w:r w:rsidR="00347556">
              <w:rPr>
                <w:rFonts w:ascii="Verdana" w:hAnsi="Verdana"/>
                <w:sz w:val="16"/>
                <w:szCs w:val="16"/>
                <w:lang w:val="en-US"/>
              </w:rPr>
              <w:t>s</w:t>
            </w:r>
            <w:r>
              <w:rPr>
                <w:rFonts w:ascii="Verdana" w:hAnsi="Verdana"/>
                <w:sz w:val="16"/>
                <w:szCs w:val="16"/>
                <w:lang w:val="en-US"/>
              </w:rPr>
              <w:t xml:space="preserve">s than 1 cm in their narrowest dimension (that is to say, is capable of passing through a standard sieve of 9.5 mm (0.375 inches)). If the surface is less or the size of the particulate is greater than that described, prepare the portion of solids of the sample for extraction by means of the </w:t>
            </w:r>
            <w:r w:rsidR="00347556">
              <w:rPr>
                <w:rFonts w:ascii="Verdana" w:hAnsi="Verdana"/>
                <w:sz w:val="16"/>
                <w:szCs w:val="16"/>
                <w:lang w:val="en-US"/>
              </w:rPr>
              <w:t>crushing</w:t>
            </w:r>
            <w:r>
              <w:rPr>
                <w:rFonts w:ascii="Verdana" w:hAnsi="Verdana"/>
                <w:sz w:val="16"/>
                <w:szCs w:val="16"/>
                <w:lang w:val="en-US"/>
              </w:rPr>
              <w:t xml:space="preserve">, cutting or grinding of the wastes to a </w:t>
            </w:r>
            <w:r>
              <w:rPr>
                <w:rFonts w:ascii="Verdana" w:hAnsi="Verdana"/>
                <w:sz w:val="16"/>
                <w:szCs w:val="16"/>
                <w:lang w:val="en-US"/>
              </w:rPr>
              <w:lastRenderedPageBreak/>
              <w:t xml:space="preserve">surface or size of particulate as has been described. If the solids are prepared for an extraction of volatile organic compounds, take special precautions (See number 8.3.6).  </w:t>
            </w:r>
          </w:p>
        </w:tc>
      </w:tr>
      <w:tr w:rsidR="00596396" w:rsidRPr="008B2D37"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8B2D37">
              <w:rPr>
                <w:rFonts w:ascii="Verdana" w:hAnsi="Verdana"/>
                <w:b/>
                <w:sz w:val="16"/>
                <w:szCs w:val="16"/>
                <w:lang w:val="en-US"/>
              </w:rPr>
              <w:lastRenderedPageBreak/>
              <w:t>NOTA:</w:t>
            </w:r>
            <w:r w:rsidRPr="008B2D37">
              <w:rPr>
                <w:rFonts w:ascii="Verdana" w:hAnsi="Verdana"/>
                <w:sz w:val="16"/>
                <w:szCs w:val="16"/>
                <w:lang w:val="en-US"/>
              </w:rPr>
              <w:t xml:space="preserve"> Los </w:t>
            </w:r>
            <w:proofErr w:type="spellStart"/>
            <w:r w:rsidRPr="008B2D37">
              <w:rPr>
                <w:rFonts w:ascii="Verdana" w:hAnsi="Verdana"/>
                <w:sz w:val="16"/>
                <w:szCs w:val="16"/>
                <w:lang w:val="en-US"/>
              </w:rPr>
              <w:t>criterios</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para</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las</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áreas</w:t>
            </w:r>
            <w:proofErr w:type="spellEnd"/>
            <w:r w:rsidRPr="008B2D37">
              <w:rPr>
                <w:rFonts w:ascii="Verdana" w:hAnsi="Verdana"/>
                <w:sz w:val="16"/>
                <w:szCs w:val="16"/>
                <w:lang w:val="en-US"/>
              </w:rPr>
              <w:t xml:space="preserve"> de </w:t>
            </w:r>
            <w:proofErr w:type="spellStart"/>
            <w:r w:rsidRPr="008B2D37">
              <w:rPr>
                <w:rFonts w:ascii="Verdana" w:hAnsi="Verdana"/>
                <w:sz w:val="16"/>
                <w:szCs w:val="16"/>
                <w:lang w:val="en-US"/>
              </w:rPr>
              <w:t>superficie</w:t>
            </w:r>
            <w:proofErr w:type="spellEnd"/>
            <w:r w:rsidRPr="008B2D37">
              <w:rPr>
                <w:rFonts w:ascii="Verdana" w:hAnsi="Verdana"/>
                <w:sz w:val="16"/>
                <w:szCs w:val="16"/>
                <w:lang w:val="en-US"/>
              </w:rPr>
              <w:t xml:space="preserve"> son </w:t>
            </w:r>
            <w:proofErr w:type="spellStart"/>
            <w:r w:rsidRPr="008B2D37">
              <w:rPr>
                <w:rFonts w:ascii="Verdana" w:hAnsi="Verdana"/>
                <w:sz w:val="16"/>
                <w:szCs w:val="16"/>
                <w:lang w:val="en-US"/>
              </w:rPr>
              <w:t>para</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materiales</w:t>
            </w:r>
            <w:proofErr w:type="spellEnd"/>
            <w:r w:rsidRPr="008B2D37">
              <w:rPr>
                <w:rFonts w:ascii="Verdana" w:hAnsi="Verdana"/>
                <w:sz w:val="16"/>
                <w:szCs w:val="16"/>
                <w:lang w:val="en-US"/>
              </w:rPr>
              <w:t xml:space="preserve"> de </w:t>
            </w:r>
            <w:proofErr w:type="spellStart"/>
            <w:r w:rsidRPr="008B2D37">
              <w:rPr>
                <w:rFonts w:ascii="Verdana" w:hAnsi="Verdana"/>
                <w:sz w:val="16"/>
                <w:szCs w:val="16"/>
                <w:lang w:val="en-US"/>
              </w:rPr>
              <w:t>residuos</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filamentosos</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por</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ejemplo</w:t>
            </w:r>
            <w:proofErr w:type="spellEnd"/>
            <w:r w:rsidRPr="008B2D37">
              <w:rPr>
                <w:rFonts w:ascii="Verdana" w:hAnsi="Verdana"/>
                <w:sz w:val="16"/>
                <w:szCs w:val="16"/>
                <w:lang w:val="en-US"/>
              </w:rPr>
              <w:t xml:space="preserve">, </w:t>
            </w:r>
            <w:proofErr w:type="spellStart"/>
            <w:r w:rsidRPr="008B2D37">
              <w:rPr>
                <w:rFonts w:ascii="Verdana" w:hAnsi="Verdana"/>
                <w:sz w:val="16"/>
                <w:szCs w:val="16"/>
                <w:lang w:val="en-US"/>
              </w:rPr>
              <w:t>papel</w:t>
            </w:r>
            <w:proofErr w:type="spellEnd"/>
            <w:r w:rsidRPr="008B2D37">
              <w:rPr>
                <w:rFonts w:ascii="Verdana" w:hAnsi="Verdana"/>
                <w:sz w:val="16"/>
                <w:szCs w:val="16"/>
                <w:lang w:val="en-US"/>
              </w:rPr>
              <w:t xml:space="preserve">, </w:t>
            </w:r>
            <w:r w:rsidRPr="00596396">
              <w:rPr>
                <w:rFonts w:ascii="Verdana" w:hAnsi="Verdana"/>
                <w:sz w:val="16"/>
                <w:szCs w:val="16"/>
              </w:rPr>
              <w:t xml:space="preserve">tela, y otros similares). La medición de la superficie no es necesaria, ni es recomendable. </w:t>
            </w:r>
            <w:r w:rsidRPr="00596396">
              <w:rPr>
                <w:rFonts w:ascii="Verdana" w:hAnsi="Verdana"/>
                <w:sz w:val="16"/>
                <w:szCs w:val="16"/>
              </w:rPr>
              <w:br/>
              <w:t>Para materiales que obviamente no cumplen los criterios, se necesitaría desarrollar y emplear métodos específicos de la muestra para medir el área superficial. Esa metodología no está disponible actualmente.</w:t>
            </w:r>
          </w:p>
        </w:tc>
        <w:tc>
          <w:tcPr>
            <w:tcW w:w="4788" w:type="dxa"/>
          </w:tcPr>
          <w:p w:rsidR="00596396" w:rsidRPr="000E2333" w:rsidRDefault="008B2D37" w:rsidP="000E2333">
            <w:pPr>
              <w:pStyle w:val="Texto"/>
              <w:spacing w:line="250"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criteria for the surface areas are for materials of </w:t>
            </w:r>
            <w:r w:rsidR="000E2333" w:rsidRPr="000E2333">
              <w:rPr>
                <w:rFonts w:ascii="Verdana" w:hAnsi="Verdana"/>
                <w:sz w:val="16"/>
                <w:szCs w:val="16"/>
                <w:lang w:val="en-US"/>
              </w:rPr>
              <w:t xml:space="preserve">filamentous </w:t>
            </w:r>
            <w:r w:rsidR="000E2333">
              <w:rPr>
                <w:rFonts w:ascii="Verdana" w:hAnsi="Verdana"/>
                <w:sz w:val="16"/>
                <w:szCs w:val="16"/>
                <w:lang w:val="en-US"/>
              </w:rPr>
              <w:t xml:space="preserve">wastes (for example, paper, cloth and other similar materials). The measuring of the surface is not necessary, nor is it recommended. For materials that obviously do not comply with the criteria, specific methods of the sample would be needed to be developed and employed for measuring the surface area. That methodology is not presently available. </w:t>
            </w:r>
          </w:p>
        </w:tc>
      </w:tr>
      <w:tr w:rsidR="00596396" w:rsidRPr="000E2333"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8.1.4</w:t>
            </w:r>
            <w:r w:rsidRPr="00596396">
              <w:rPr>
                <w:rFonts w:ascii="Verdana" w:hAnsi="Verdana"/>
                <w:sz w:val="16"/>
                <w:szCs w:val="16"/>
              </w:rPr>
              <w:t xml:space="preserve"> Determinación del fluido de extracción apropiado:</w:t>
            </w:r>
          </w:p>
        </w:tc>
        <w:tc>
          <w:tcPr>
            <w:tcW w:w="4788" w:type="dxa"/>
          </w:tcPr>
          <w:p w:rsidR="00596396" w:rsidRPr="000E2333" w:rsidRDefault="000E2333"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8.1.4 </w:t>
            </w:r>
            <w:r>
              <w:rPr>
                <w:rFonts w:ascii="Verdana" w:hAnsi="Verdana"/>
                <w:sz w:val="16"/>
                <w:szCs w:val="16"/>
                <w:lang w:val="en-US"/>
              </w:rPr>
              <w:t xml:space="preserve">Determination of the appropriate extraction fluid: </w:t>
            </w:r>
          </w:p>
        </w:tc>
      </w:tr>
      <w:tr w:rsidR="00596396" w:rsidRPr="0059639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8.1.4.1</w:t>
            </w:r>
            <w:r w:rsidRPr="00596396">
              <w:rPr>
                <w:rFonts w:ascii="Verdana" w:hAnsi="Verdana"/>
                <w:sz w:val="16"/>
                <w:szCs w:val="16"/>
              </w:rPr>
              <w:t xml:space="preserve"> Para residuos y aguas residuales, utilizar el fluido de extracción # 1.</w:t>
            </w:r>
          </w:p>
        </w:tc>
        <w:tc>
          <w:tcPr>
            <w:tcW w:w="4788" w:type="dxa"/>
          </w:tcPr>
          <w:p w:rsidR="00596396" w:rsidRPr="00347556" w:rsidRDefault="000E2333" w:rsidP="00A85C3A">
            <w:pPr>
              <w:pStyle w:val="Texto"/>
              <w:spacing w:line="250" w:lineRule="exact"/>
              <w:ind w:firstLine="0"/>
              <w:rPr>
                <w:rFonts w:ascii="Verdana" w:hAnsi="Verdana"/>
                <w:sz w:val="16"/>
                <w:szCs w:val="16"/>
                <w:lang w:val="en-US"/>
              </w:rPr>
            </w:pPr>
            <w:r w:rsidRPr="00347556">
              <w:rPr>
                <w:rFonts w:ascii="Verdana" w:hAnsi="Verdana"/>
                <w:b/>
                <w:sz w:val="16"/>
                <w:szCs w:val="16"/>
                <w:lang w:val="en-US"/>
              </w:rPr>
              <w:t xml:space="preserve">8.1.4.1 </w:t>
            </w:r>
            <w:r w:rsidRPr="00347556">
              <w:rPr>
                <w:rFonts w:ascii="Verdana" w:hAnsi="Verdana"/>
                <w:sz w:val="16"/>
                <w:szCs w:val="16"/>
                <w:lang w:val="en-US"/>
              </w:rPr>
              <w:t xml:space="preserve">For wastes and wastewaters, use the extraction fluid #1. </w:t>
            </w:r>
          </w:p>
        </w:tc>
      </w:tr>
      <w:tr w:rsidR="00596396" w:rsidRPr="000E2333"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8.1.4.2</w:t>
            </w:r>
            <w:r w:rsidRPr="00596396">
              <w:rPr>
                <w:rFonts w:ascii="Verdana" w:hAnsi="Verdana"/>
                <w:sz w:val="16"/>
                <w:szCs w:val="16"/>
              </w:rPr>
              <w:t xml:space="preserve"> Para residuos y/o suelos que contengan residuos de cianuro, utilizar el fluido de extracción # 2 (agua grado reactivo) ya que el lixiviado que contiene muestras de cianuro en condiciones ácidas puede dar lugar a la formación de cianuro de hidrógeno gaseoso.</w:t>
            </w:r>
          </w:p>
        </w:tc>
        <w:tc>
          <w:tcPr>
            <w:tcW w:w="4788" w:type="dxa"/>
          </w:tcPr>
          <w:p w:rsidR="00596396" w:rsidRPr="000E2333" w:rsidRDefault="000E2333"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8.1.4.2 </w:t>
            </w:r>
            <w:r>
              <w:rPr>
                <w:rFonts w:ascii="Verdana" w:hAnsi="Verdana"/>
                <w:sz w:val="16"/>
                <w:szCs w:val="16"/>
                <w:lang w:val="en-US"/>
              </w:rPr>
              <w:t xml:space="preserve">For wastes and/or soils that contain cyanide wastes, use the extraction fluid #2 (reagent grade water) because the leachate that contains cyanide samples under acid conditions can give place to the formation of gaseous hydrogen cyanide. </w:t>
            </w:r>
          </w:p>
        </w:tc>
      </w:tr>
      <w:tr w:rsidR="00596396" w:rsidRPr="000E2333"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0E2333">
              <w:rPr>
                <w:rFonts w:ascii="Verdana" w:hAnsi="Verdana"/>
                <w:b/>
                <w:sz w:val="16"/>
                <w:szCs w:val="16"/>
                <w:lang w:val="en-US"/>
              </w:rPr>
              <w:t xml:space="preserve">8.1.5 </w:t>
            </w:r>
            <w:r w:rsidRPr="000E2333">
              <w:rPr>
                <w:rFonts w:ascii="Verdana" w:hAnsi="Verdana"/>
                <w:sz w:val="16"/>
                <w:szCs w:val="16"/>
                <w:lang w:val="en-US"/>
              </w:rPr>
              <w:t xml:space="preserve">Si se </w:t>
            </w:r>
            <w:proofErr w:type="spellStart"/>
            <w:r w:rsidRPr="000E2333">
              <w:rPr>
                <w:rFonts w:ascii="Verdana" w:hAnsi="Verdana"/>
                <w:sz w:val="16"/>
                <w:szCs w:val="16"/>
                <w:lang w:val="en-US"/>
              </w:rPr>
              <w:t>determinó</w:t>
            </w:r>
            <w:proofErr w:type="spellEnd"/>
            <w:r w:rsidRPr="000E2333">
              <w:rPr>
                <w:rFonts w:ascii="Verdana" w:hAnsi="Verdana"/>
                <w:sz w:val="16"/>
                <w:szCs w:val="16"/>
                <w:lang w:val="en-US"/>
              </w:rPr>
              <w:t xml:space="preserve"> en el numeral 8.1.1.1 </w:t>
            </w:r>
            <w:proofErr w:type="spellStart"/>
            <w:r w:rsidRPr="000E2333">
              <w:rPr>
                <w:rFonts w:ascii="Verdana" w:hAnsi="Verdana"/>
                <w:sz w:val="16"/>
                <w:szCs w:val="16"/>
                <w:lang w:val="en-US"/>
              </w:rPr>
              <w:t>que</w:t>
            </w:r>
            <w:proofErr w:type="spellEnd"/>
            <w:r w:rsidRPr="000E2333">
              <w:rPr>
                <w:rFonts w:ascii="Verdana" w:hAnsi="Verdana"/>
                <w:sz w:val="16"/>
                <w:szCs w:val="16"/>
                <w:lang w:val="en-US"/>
              </w:rPr>
              <w:t xml:space="preserve"> la </w:t>
            </w:r>
            <w:proofErr w:type="spellStart"/>
            <w:r w:rsidRPr="000E2333">
              <w:rPr>
                <w:rFonts w:ascii="Verdana" w:hAnsi="Verdana"/>
                <w:sz w:val="16"/>
                <w:szCs w:val="16"/>
                <w:lang w:val="en-US"/>
              </w:rPr>
              <w:t>alícuota</w:t>
            </w:r>
            <w:proofErr w:type="spellEnd"/>
            <w:r w:rsidRPr="000E2333">
              <w:rPr>
                <w:rFonts w:ascii="Verdana" w:hAnsi="Verdana"/>
                <w:sz w:val="16"/>
                <w:szCs w:val="16"/>
                <w:lang w:val="en-US"/>
              </w:rPr>
              <w:t xml:space="preserve"> de la </w:t>
            </w:r>
            <w:proofErr w:type="spellStart"/>
            <w:r w:rsidRPr="000E2333">
              <w:rPr>
                <w:rFonts w:ascii="Verdana" w:hAnsi="Verdana"/>
                <w:sz w:val="16"/>
                <w:szCs w:val="16"/>
                <w:lang w:val="en-US"/>
              </w:rPr>
              <w:t>muestra</w:t>
            </w:r>
            <w:proofErr w:type="spellEnd"/>
            <w:r w:rsidRPr="000E2333">
              <w:rPr>
                <w:rFonts w:ascii="Verdana" w:hAnsi="Verdana"/>
                <w:sz w:val="16"/>
                <w:szCs w:val="16"/>
                <w:lang w:val="en-US"/>
              </w:rPr>
              <w:t xml:space="preserve"> </w:t>
            </w:r>
            <w:proofErr w:type="spellStart"/>
            <w:r w:rsidRPr="000E2333">
              <w:rPr>
                <w:rFonts w:ascii="Verdana" w:hAnsi="Verdana"/>
                <w:sz w:val="16"/>
                <w:szCs w:val="16"/>
                <w:lang w:val="en-US"/>
              </w:rPr>
              <w:t>utilizada</w:t>
            </w:r>
            <w:proofErr w:type="spellEnd"/>
            <w:r w:rsidRPr="000E2333">
              <w:rPr>
                <w:rFonts w:ascii="Verdana" w:hAnsi="Verdana"/>
                <w:sz w:val="16"/>
                <w:szCs w:val="16"/>
                <w:lang w:val="en-US"/>
              </w:rPr>
              <w:t xml:space="preserve"> </w:t>
            </w:r>
            <w:proofErr w:type="spellStart"/>
            <w:r w:rsidRPr="000E2333">
              <w:rPr>
                <w:rFonts w:ascii="Verdana" w:hAnsi="Verdana"/>
                <w:sz w:val="16"/>
                <w:szCs w:val="16"/>
                <w:lang w:val="en-US"/>
              </w:rPr>
              <w:t>para</w:t>
            </w:r>
            <w:proofErr w:type="spellEnd"/>
            <w:r w:rsidRPr="000E2333">
              <w:rPr>
                <w:rFonts w:ascii="Verdana" w:hAnsi="Verdana"/>
                <w:sz w:val="16"/>
                <w:szCs w:val="16"/>
                <w:lang w:val="en-US"/>
              </w:rPr>
              <w:t xml:space="preserve"> </w:t>
            </w:r>
            <w:r w:rsidRPr="00596396">
              <w:rPr>
                <w:rFonts w:ascii="Verdana" w:hAnsi="Verdana"/>
                <w:sz w:val="16"/>
                <w:szCs w:val="16"/>
              </w:rPr>
              <w:t>la evaluación preliminar (numerales 8.1.1 - 8.1.4) es sólido 100%, entonces utilizar para la extracción del numeral 8.2 (suponiendo de que queden cuando menos 100 gramos), y para la extracción del numeral 8.3 (suponiendo que queden cuando menos 25 gramos). Si la alícuota fue sometida al procedimiento del numeral 8.1.1.7, utilizar otra alícuota para el procedimiento de extracción de volátiles en el numeral 8.3. La alícuota de los residuos sometidos al procedimiento en el numeral 8.1.1.7 podría ser apropiada para usarse para la extracción del numeral 8.2 si se obtuvo una cantidad adecuada de sólidos (según lo determinado por el numeral 8.1.1.9).</w:t>
            </w:r>
          </w:p>
        </w:tc>
        <w:tc>
          <w:tcPr>
            <w:tcW w:w="4788" w:type="dxa"/>
          </w:tcPr>
          <w:p w:rsidR="00596396" w:rsidRPr="000E2333" w:rsidRDefault="000E2333"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8.1.5 </w:t>
            </w:r>
            <w:r>
              <w:rPr>
                <w:rFonts w:ascii="Verdana" w:hAnsi="Verdana"/>
                <w:sz w:val="16"/>
                <w:szCs w:val="16"/>
                <w:lang w:val="en-US"/>
              </w:rPr>
              <w:t xml:space="preserve">If it was determined in the number 8.1.1.1 that the aliquot of the sample used for the preliminary evaluation (numbers 8.1.1 – 8.1.4) is 100% solid, then use for the extraction of the number 8.2 (supposing that there remain at least 100 grams), and for the extraction of the number </w:t>
            </w:r>
            <w:r w:rsidR="00E251BB">
              <w:rPr>
                <w:rFonts w:ascii="Verdana" w:hAnsi="Verdana"/>
                <w:sz w:val="16"/>
                <w:szCs w:val="16"/>
                <w:lang w:val="en-US"/>
              </w:rPr>
              <w:t xml:space="preserve">8.3 (supposing that at least 25 grams remain). If the aliquot was submitted to the procedure in the number 8.1.1.7, use another aliquot for the procedure of extraction of volatiles in the number 8.3. The aliquot of the wastes submitted to the procedure in the number 8.1.1.7 could be appropriate to be used for the extraction of the number 8.2 is an adequate amount of solids was obtained (according to that determined by the number 8.1.1.9). </w:t>
            </w:r>
          </w:p>
        </w:tc>
      </w:tr>
      <w:tr w:rsidR="00596396" w:rsidRPr="00E251BB"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sz w:val="16"/>
                <w:szCs w:val="16"/>
              </w:rPr>
              <w:t>La cantidad de sólidos necesaria dependerá de si se produce una cantidad suficiente de extracto para apoyar el análisis. Si queda una cantidad adecuada de los sólidos, proseguir con numeral 8.2.10 de extracción de no volátiles 1312.</w:t>
            </w:r>
          </w:p>
        </w:tc>
        <w:tc>
          <w:tcPr>
            <w:tcW w:w="4788" w:type="dxa"/>
          </w:tcPr>
          <w:p w:rsidR="00596396" w:rsidRPr="00596396" w:rsidRDefault="00E251BB" w:rsidP="00A85C3A">
            <w:pPr>
              <w:pStyle w:val="Texto"/>
              <w:spacing w:line="250" w:lineRule="exact"/>
              <w:ind w:firstLine="0"/>
              <w:rPr>
                <w:rFonts w:ascii="Verdana" w:hAnsi="Verdana"/>
                <w:sz w:val="16"/>
                <w:szCs w:val="16"/>
                <w:lang w:val="en-US"/>
              </w:rPr>
            </w:pPr>
            <w:r>
              <w:rPr>
                <w:rFonts w:ascii="Verdana" w:hAnsi="Verdana"/>
                <w:sz w:val="16"/>
                <w:szCs w:val="16"/>
                <w:lang w:val="en-US"/>
              </w:rPr>
              <w:t xml:space="preserve">The amount of solids necessary will depend on whether a sufficient amount of extract is produced to support the analysis. If an adequate amount of the solids remains, proceed with number 8.2.10 of extraction of non-volatiles 1312. </w:t>
            </w:r>
          </w:p>
        </w:tc>
      </w:tr>
      <w:tr w:rsidR="00596396" w:rsidRPr="00CE7A3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8.2</w:t>
            </w:r>
            <w:r w:rsidRPr="00596396">
              <w:rPr>
                <w:rFonts w:ascii="Verdana" w:hAnsi="Verdana"/>
                <w:sz w:val="16"/>
                <w:szCs w:val="16"/>
              </w:rPr>
              <w:t xml:space="preserve"> Procedimiento cuando no se determinan volátiles.</w:t>
            </w:r>
          </w:p>
        </w:tc>
        <w:tc>
          <w:tcPr>
            <w:tcW w:w="4788" w:type="dxa"/>
          </w:tcPr>
          <w:p w:rsidR="00596396" w:rsidRPr="00E251BB" w:rsidRDefault="00E251BB"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8.2 </w:t>
            </w:r>
            <w:r w:rsidR="00CE7A36">
              <w:rPr>
                <w:rFonts w:ascii="Verdana" w:hAnsi="Verdana"/>
                <w:sz w:val="16"/>
                <w:szCs w:val="16"/>
                <w:lang w:val="en-US"/>
              </w:rPr>
              <w:t>Procedure when volatiles are not determined.</w:t>
            </w:r>
          </w:p>
        </w:tc>
      </w:tr>
      <w:tr w:rsidR="00596396" w:rsidRPr="00CE7A3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sz w:val="16"/>
                <w:szCs w:val="16"/>
              </w:rPr>
              <w:t xml:space="preserve">Se recomienda un tamaño mínimo de muestra de 100 gramos (sólidos y líquidos). En algunos casos, puede ser apropiada una muestra de mayor tamaño en función del contenido de sólidos de la muestra de residuos (porcentaje de sólidos, ver numeral 8.1.1); si la fase líquida inicial de los residuos es miscible con el extracto acuoso del sólido; y si las sustancias inorgánicas, sustancias inorgánicas </w:t>
            </w:r>
            <w:proofErr w:type="spellStart"/>
            <w:r w:rsidRPr="00596396">
              <w:rPr>
                <w:rFonts w:ascii="Verdana" w:hAnsi="Verdana"/>
                <w:sz w:val="16"/>
                <w:szCs w:val="16"/>
              </w:rPr>
              <w:t>semivolátiles</w:t>
            </w:r>
            <w:proofErr w:type="spellEnd"/>
            <w:r w:rsidRPr="00596396">
              <w:rPr>
                <w:rFonts w:ascii="Verdana" w:hAnsi="Verdana"/>
                <w:sz w:val="16"/>
                <w:szCs w:val="16"/>
              </w:rPr>
              <w:t xml:space="preserve">, pesticidas y </w:t>
            </w:r>
            <w:r w:rsidRPr="00596396">
              <w:rPr>
                <w:rFonts w:ascii="Verdana" w:hAnsi="Verdana"/>
                <w:sz w:val="16"/>
                <w:szCs w:val="16"/>
              </w:rPr>
              <w:lastRenderedPageBreak/>
              <w:t xml:space="preserve">herbicidas son </w:t>
            </w:r>
            <w:proofErr w:type="spellStart"/>
            <w:r w:rsidRPr="00596396">
              <w:rPr>
                <w:rFonts w:ascii="Verdana" w:hAnsi="Verdana"/>
                <w:sz w:val="16"/>
                <w:szCs w:val="16"/>
              </w:rPr>
              <w:t>analitos</w:t>
            </w:r>
            <w:proofErr w:type="spellEnd"/>
            <w:r w:rsidRPr="00596396">
              <w:rPr>
                <w:rFonts w:ascii="Verdana" w:hAnsi="Verdana"/>
                <w:sz w:val="16"/>
                <w:szCs w:val="16"/>
              </w:rPr>
              <w:t xml:space="preserve"> de interés. Generar suficientes sólidos para la extracción de manera que el volumen del extracto 1312 sea suficiente para llevar a cabo todos los análisis necesarios. Si la cantidad de extracto generado por una única extracción 1312 no es suficiente para llevar a cabo todos los análisis, se puede llevar a cabo más de una extracción y combinar los extractos de cada uno para su análisis.</w:t>
            </w:r>
          </w:p>
        </w:tc>
        <w:tc>
          <w:tcPr>
            <w:tcW w:w="4788" w:type="dxa"/>
          </w:tcPr>
          <w:p w:rsidR="00596396" w:rsidRPr="00596396" w:rsidRDefault="00CE7A36" w:rsidP="00347556">
            <w:pPr>
              <w:pStyle w:val="Texto"/>
              <w:spacing w:line="250" w:lineRule="exact"/>
              <w:ind w:firstLine="0"/>
              <w:rPr>
                <w:rFonts w:ascii="Verdana" w:hAnsi="Verdana"/>
                <w:sz w:val="16"/>
                <w:szCs w:val="16"/>
                <w:lang w:val="en-US"/>
              </w:rPr>
            </w:pPr>
            <w:r>
              <w:rPr>
                <w:rFonts w:ascii="Verdana" w:hAnsi="Verdana"/>
                <w:sz w:val="16"/>
                <w:szCs w:val="16"/>
                <w:lang w:val="en-US"/>
              </w:rPr>
              <w:lastRenderedPageBreak/>
              <w:t xml:space="preserve">A minimum size sample of 100 grams is recommended (solids and liquids). In some cases, a sample of greater size depending on the content of solids can be appropriate (percentage of solids, see number 8.1.1); if the initial liquid phase of the wastes is miscible with the aqueous extract of the solid; and if the inorganic substances, semi-volatile inorganic substances, pesticides and herbicides are </w:t>
            </w:r>
            <w:proofErr w:type="spellStart"/>
            <w:r>
              <w:rPr>
                <w:rFonts w:ascii="Verdana" w:hAnsi="Verdana"/>
                <w:sz w:val="16"/>
                <w:szCs w:val="16"/>
                <w:lang w:val="en-US"/>
              </w:rPr>
              <w:t>analytes</w:t>
            </w:r>
            <w:proofErr w:type="spellEnd"/>
            <w:r>
              <w:rPr>
                <w:rFonts w:ascii="Verdana" w:hAnsi="Verdana"/>
                <w:sz w:val="16"/>
                <w:szCs w:val="16"/>
                <w:lang w:val="en-US"/>
              </w:rPr>
              <w:t xml:space="preserve"> of interest. </w:t>
            </w:r>
            <w:r>
              <w:rPr>
                <w:rFonts w:ascii="Verdana" w:hAnsi="Verdana"/>
                <w:sz w:val="16"/>
                <w:szCs w:val="16"/>
                <w:lang w:val="en-US"/>
              </w:rPr>
              <w:lastRenderedPageBreak/>
              <w:t xml:space="preserve">Generate sufficient solids for the extraction in a way that the volume of the </w:t>
            </w:r>
            <w:r w:rsidR="00347556">
              <w:rPr>
                <w:rFonts w:ascii="Verdana" w:hAnsi="Verdana"/>
                <w:sz w:val="16"/>
                <w:szCs w:val="16"/>
                <w:lang w:val="en-US"/>
              </w:rPr>
              <w:t>1312 extract</w:t>
            </w:r>
            <w:r>
              <w:rPr>
                <w:rFonts w:ascii="Verdana" w:hAnsi="Verdana"/>
                <w:sz w:val="16"/>
                <w:szCs w:val="16"/>
                <w:lang w:val="en-US"/>
              </w:rPr>
              <w:t xml:space="preserve"> is sufficient to carry out all the necessary analysis. If the amount of extract generated by a single </w:t>
            </w:r>
            <w:r w:rsidR="00347556">
              <w:rPr>
                <w:rFonts w:ascii="Verdana" w:hAnsi="Verdana"/>
                <w:sz w:val="16"/>
                <w:szCs w:val="16"/>
                <w:lang w:val="en-US"/>
              </w:rPr>
              <w:t xml:space="preserve">1312 </w:t>
            </w:r>
            <w:r>
              <w:rPr>
                <w:rFonts w:ascii="Verdana" w:hAnsi="Verdana"/>
                <w:sz w:val="16"/>
                <w:szCs w:val="16"/>
                <w:lang w:val="en-US"/>
              </w:rPr>
              <w:t>extractions is not sufficient for carrying out all the analysis, more than one extraction can be carried out and combi</w:t>
            </w:r>
            <w:r w:rsidR="005D5576">
              <w:rPr>
                <w:rFonts w:ascii="Verdana" w:hAnsi="Verdana"/>
                <w:sz w:val="16"/>
                <w:szCs w:val="16"/>
                <w:lang w:val="en-US"/>
              </w:rPr>
              <w:t xml:space="preserve">ne the extracts from each one for their analysis. </w:t>
            </w:r>
          </w:p>
        </w:tc>
      </w:tr>
      <w:tr w:rsidR="00596396" w:rsidRPr="005D557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CE7A36">
              <w:rPr>
                <w:rFonts w:ascii="Verdana" w:hAnsi="Verdana"/>
                <w:b/>
                <w:sz w:val="16"/>
                <w:szCs w:val="16"/>
                <w:lang w:val="en-US"/>
              </w:rPr>
              <w:lastRenderedPageBreak/>
              <w:t>8.2.1</w:t>
            </w:r>
            <w:r w:rsidRPr="00CE7A36">
              <w:rPr>
                <w:rFonts w:ascii="Verdana" w:hAnsi="Verdana"/>
                <w:sz w:val="16"/>
                <w:szCs w:val="16"/>
                <w:lang w:val="en-US"/>
              </w:rPr>
              <w:t xml:space="preserve"> Si la </w:t>
            </w:r>
            <w:proofErr w:type="spellStart"/>
            <w:r w:rsidRPr="00CE7A36">
              <w:rPr>
                <w:rFonts w:ascii="Verdana" w:hAnsi="Verdana"/>
                <w:sz w:val="16"/>
                <w:szCs w:val="16"/>
                <w:lang w:val="en-US"/>
              </w:rPr>
              <w:t>muestra</w:t>
            </w:r>
            <w:proofErr w:type="spellEnd"/>
            <w:r w:rsidRPr="00CE7A36">
              <w:rPr>
                <w:rFonts w:ascii="Verdana" w:hAnsi="Verdana"/>
                <w:sz w:val="16"/>
                <w:szCs w:val="16"/>
                <w:lang w:val="en-US"/>
              </w:rPr>
              <w:t xml:space="preserve"> no prod</w:t>
            </w:r>
            <w:proofErr w:type="spellStart"/>
            <w:r w:rsidRPr="00596396">
              <w:rPr>
                <w:rFonts w:ascii="Verdana" w:hAnsi="Verdana"/>
                <w:sz w:val="16"/>
                <w:szCs w:val="16"/>
              </w:rPr>
              <w:t>uce</w:t>
            </w:r>
            <w:proofErr w:type="spellEnd"/>
            <w:r w:rsidRPr="00596396">
              <w:rPr>
                <w:rFonts w:ascii="Verdana" w:hAnsi="Verdana"/>
                <w:sz w:val="16"/>
                <w:szCs w:val="16"/>
              </w:rPr>
              <w:t xml:space="preserve"> líquido cuando es sometida a la presión de la filtración (es decir, es 100% sólido, ver numeral 8.1.1), pesar una </w:t>
            </w:r>
            <w:proofErr w:type="spellStart"/>
            <w:r w:rsidRPr="00596396">
              <w:rPr>
                <w:rFonts w:ascii="Verdana" w:hAnsi="Verdana"/>
                <w:sz w:val="16"/>
                <w:szCs w:val="16"/>
              </w:rPr>
              <w:t>submuestra</w:t>
            </w:r>
            <w:proofErr w:type="spellEnd"/>
            <w:r w:rsidRPr="00596396">
              <w:rPr>
                <w:rFonts w:ascii="Verdana" w:hAnsi="Verdana"/>
                <w:sz w:val="16"/>
                <w:szCs w:val="16"/>
              </w:rPr>
              <w:t xml:space="preserve"> de la muestra (100 gramos mínimo) y prosiga con el numeral 8.2.9.</w:t>
            </w:r>
          </w:p>
        </w:tc>
        <w:tc>
          <w:tcPr>
            <w:tcW w:w="4788" w:type="dxa"/>
          </w:tcPr>
          <w:p w:rsidR="00596396" w:rsidRPr="005D5576" w:rsidRDefault="005D5576"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8.2.1 </w:t>
            </w:r>
            <w:r>
              <w:rPr>
                <w:rFonts w:ascii="Verdana" w:hAnsi="Verdana"/>
                <w:sz w:val="16"/>
                <w:szCs w:val="16"/>
                <w:lang w:val="en-US"/>
              </w:rPr>
              <w:t xml:space="preserve">If the sample does not produce liquid when it is submitted to the pressure of filtration (that is to say, it is 100% solid, see number 8.1.1), weigh a sub-sample of the sample (minimum 100 grams) and proceed with number 8.2.9. </w:t>
            </w:r>
          </w:p>
        </w:tc>
      </w:tr>
      <w:tr w:rsidR="00596396" w:rsidRPr="0055708D"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D5576">
              <w:rPr>
                <w:rFonts w:ascii="Verdana" w:hAnsi="Verdana"/>
                <w:b/>
                <w:sz w:val="16"/>
                <w:szCs w:val="16"/>
                <w:lang w:val="en-US"/>
              </w:rPr>
              <w:t>8.2.2</w:t>
            </w:r>
            <w:r w:rsidRPr="005D5576">
              <w:rPr>
                <w:rFonts w:ascii="Verdana" w:hAnsi="Verdana"/>
                <w:sz w:val="16"/>
                <w:szCs w:val="16"/>
                <w:lang w:val="en-US"/>
              </w:rPr>
              <w:t xml:space="preserve"> Si la </w:t>
            </w:r>
            <w:proofErr w:type="spellStart"/>
            <w:r w:rsidRPr="005D5576">
              <w:rPr>
                <w:rFonts w:ascii="Verdana" w:hAnsi="Verdana"/>
                <w:sz w:val="16"/>
                <w:szCs w:val="16"/>
                <w:lang w:val="en-US"/>
              </w:rPr>
              <w:t>muestra</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es</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líqui</w:t>
            </w:r>
            <w:proofErr w:type="spellEnd"/>
            <w:r w:rsidRPr="00596396">
              <w:rPr>
                <w:rFonts w:ascii="Verdana" w:hAnsi="Verdana"/>
                <w:sz w:val="16"/>
                <w:szCs w:val="16"/>
              </w:rPr>
              <w:t>da o de fases múltiples, efectuar una separación líquido/sólido. Utilizar el dispositivo de filtración referido en el numeral 5.3.2 y descrito en los numerales 8.2.3 a 8.2.8.</w:t>
            </w:r>
          </w:p>
        </w:tc>
        <w:tc>
          <w:tcPr>
            <w:tcW w:w="4788" w:type="dxa"/>
          </w:tcPr>
          <w:p w:rsidR="00596396" w:rsidRPr="005D5576" w:rsidRDefault="005D5576"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8.2.2 </w:t>
            </w:r>
            <w:r>
              <w:rPr>
                <w:rFonts w:ascii="Verdana" w:hAnsi="Verdana"/>
                <w:sz w:val="16"/>
                <w:szCs w:val="16"/>
                <w:lang w:val="en-US"/>
              </w:rPr>
              <w:t xml:space="preserve">If the sample is liquid or of multiple phases, make a liquid/solid separation. Use the filtration device referred to in number 5.3.2 </w:t>
            </w:r>
            <w:proofErr w:type="gramStart"/>
            <w:r>
              <w:rPr>
                <w:rFonts w:ascii="Verdana" w:hAnsi="Verdana"/>
                <w:sz w:val="16"/>
                <w:szCs w:val="16"/>
                <w:lang w:val="en-US"/>
              </w:rPr>
              <w:t>an</w:t>
            </w:r>
            <w:proofErr w:type="gramEnd"/>
            <w:r>
              <w:rPr>
                <w:rFonts w:ascii="Verdana" w:hAnsi="Verdana"/>
                <w:sz w:val="16"/>
                <w:szCs w:val="16"/>
                <w:lang w:val="en-US"/>
              </w:rPr>
              <w:t xml:space="preserve"> described in numbers 8.2.3 to 8.2.8. </w:t>
            </w:r>
          </w:p>
        </w:tc>
      </w:tr>
      <w:tr w:rsidR="00596396" w:rsidRPr="0059639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5708D">
              <w:rPr>
                <w:rFonts w:ascii="Verdana" w:hAnsi="Verdana"/>
                <w:b/>
                <w:sz w:val="16"/>
                <w:szCs w:val="16"/>
                <w:lang w:val="es-MX"/>
              </w:rPr>
              <w:t>8.2.3</w:t>
            </w:r>
            <w:r w:rsidRPr="0055708D">
              <w:rPr>
                <w:rFonts w:ascii="Verdana" w:hAnsi="Verdana"/>
                <w:sz w:val="16"/>
                <w:szCs w:val="16"/>
                <w:lang w:val="es-MX"/>
              </w:rPr>
              <w:t xml:space="preserve"> Pesar previamente el recipiente que recibi</w:t>
            </w:r>
            <w:proofErr w:type="spellStart"/>
            <w:r w:rsidRPr="00596396">
              <w:rPr>
                <w:rFonts w:ascii="Verdana" w:hAnsi="Verdana"/>
                <w:sz w:val="16"/>
                <w:szCs w:val="16"/>
              </w:rPr>
              <w:t>rá</w:t>
            </w:r>
            <w:proofErr w:type="spellEnd"/>
            <w:r w:rsidRPr="00596396">
              <w:rPr>
                <w:rFonts w:ascii="Verdana" w:hAnsi="Verdana"/>
                <w:sz w:val="16"/>
                <w:szCs w:val="16"/>
              </w:rPr>
              <w:t xml:space="preserve"> el filtrado.</w:t>
            </w:r>
          </w:p>
        </w:tc>
        <w:tc>
          <w:tcPr>
            <w:tcW w:w="4788" w:type="dxa"/>
          </w:tcPr>
          <w:p w:rsidR="00596396" w:rsidRPr="005D5576" w:rsidRDefault="005D5576" w:rsidP="00A85C3A">
            <w:pPr>
              <w:pStyle w:val="Texto"/>
              <w:spacing w:line="250" w:lineRule="exact"/>
              <w:ind w:firstLine="0"/>
              <w:rPr>
                <w:rFonts w:ascii="Verdana" w:hAnsi="Verdana"/>
                <w:sz w:val="16"/>
                <w:szCs w:val="16"/>
              </w:rPr>
            </w:pPr>
            <w:r w:rsidRPr="005D5576">
              <w:rPr>
                <w:rFonts w:ascii="Verdana" w:hAnsi="Verdana"/>
                <w:b/>
                <w:sz w:val="16"/>
                <w:szCs w:val="16"/>
              </w:rPr>
              <w:t xml:space="preserve">8.2.3 </w:t>
            </w:r>
            <w:proofErr w:type="spellStart"/>
            <w:r w:rsidRPr="005D5576">
              <w:rPr>
                <w:rFonts w:ascii="Verdana" w:hAnsi="Verdana"/>
                <w:sz w:val="16"/>
                <w:szCs w:val="16"/>
              </w:rPr>
              <w:t>First</w:t>
            </w:r>
            <w:proofErr w:type="spellEnd"/>
            <w:r w:rsidRPr="005D5576">
              <w:rPr>
                <w:rFonts w:ascii="Verdana" w:hAnsi="Verdana"/>
                <w:sz w:val="16"/>
                <w:szCs w:val="16"/>
              </w:rPr>
              <w:t xml:space="preserve"> </w:t>
            </w:r>
            <w:proofErr w:type="spellStart"/>
            <w:r w:rsidRPr="005D5576">
              <w:rPr>
                <w:rFonts w:ascii="Verdana" w:hAnsi="Verdana"/>
                <w:sz w:val="16"/>
                <w:szCs w:val="16"/>
              </w:rPr>
              <w:t>weigh</w:t>
            </w:r>
            <w:proofErr w:type="spellEnd"/>
            <w:r w:rsidRPr="005D5576">
              <w:rPr>
                <w:rFonts w:ascii="Verdana" w:hAnsi="Verdana"/>
                <w:sz w:val="16"/>
                <w:szCs w:val="16"/>
              </w:rPr>
              <w:t xml:space="preserve"> </w:t>
            </w:r>
            <w:proofErr w:type="spellStart"/>
            <w:r w:rsidRPr="005D5576">
              <w:rPr>
                <w:rFonts w:ascii="Verdana" w:hAnsi="Verdana"/>
                <w:sz w:val="16"/>
                <w:szCs w:val="16"/>
              </w:rPr>
              <w:t>the</w:t>
            </w:r>
            <w:proofErr w:type="spellEnd"/>
            <w:r w:rsidRPr="005D5576">
              <w:rPr>
                <w:rFonts w:ascii="Verdana" w:hAnsi="Verdana"/>
                <w:sz w:val="16"/>
                <w:szCs w:val="16"/>
              </w:rPr>
              <w:t xml:space="preserve"> </w:t>
            </w:r>
            <w:proofErr w:type="spellStart"/>
            <w:r w:rsidRPr="005D5576">
              <w:rPr>
                <w:rFonts w:ascii="Verdana" w:hAnsi="Verdana"/>
                <w:sz w:val="16"/>
                <w:szCs w:val="16"/>
              </w:rPr>
              <w:t>vessel</w:t>
            </w:r>
            <w:proofErr w:type="spellEnd"/>
            <w:r w:rsidRPr="005D5576">
              <w:rPr>
                <w:rFonts w:ascii="Verdana" w:hAnsi="Verdana"/>
                <w:sz w:val="16"/>
                <w:szCs w:val="16"/>
              </w:rPr>
              <w:t xml:space="preserve"> </w:t>
            </w:r>
            <w:proofErr w:type="spellStart"/>
            <w:r w:rsidRPr="005D5576">
              <w:rPr>
                <w:rFonts w:ascii="Verdana" w:hAnsi="Verdana"/>
                <w:sz w:val="16"/>
                <w:szCs w:val="16"/>
              </w:rPr>
              <w:t>that</w:t>
            </w:r>
            <w:proofErr w:type="spellEnd"/>
            <w:r w:rsidRPr="005D5576">
              <w:rPr>
                <w:rFonts w:ascii="Verdana" w:hAnsi="Verdana"/>
                <w:sz w:val="16"/>
                <w:szCs w:val="16"/>
              </w:rPr>
              <w:t xml:space="preserve"> </w:t>
            </w:r>
            <w:proofErr w:type="spellStart"/>
            <w:r w:rsidRPr="005D5576">
              <w:rPr>
                <w:rFonts w:ascii="Verdana" w:hAnsi="Verdana"/>
                <w:sz w:val="16"/>
                <w:szCs w:val="16"/>
              </w:rPr>
              <w:t>will</w:t>
            </w:r>
            <w:proofErr w:type="spellEnd"/>
            <w:r w:rsidRPr="005D5576">
              <w:rPr>
                <w:rFonts w:ascii="Verdana" w:hAnsi="Verdana"/>
                <w:sz w:val="16"/>
                <w:szCs w:val="16"/>
              </w:rPr>
              <w:t xml:space="preserve"> </w:t>
            </w:r>
            <w:proofErr w:type="spellStart"/>
            <w:r w:rsidRPr="005D5576">
              <w:rPr>
                <w:rFonts w:ascii="Verdana" w:hAnsi="Verdana"/>
                <w:sz w:val="16"/>
                <w:szCs w:val="16"/>
              </w:rPr>
              <w:t>receive</w:t>
            </w:r>
            <w:proofErr w:type="spellEnd"/>
            <w:r w:rsidRPr="005D5576">
              <w:rPr>
                <w:rFonts w:ascii="Verdana" w:hAnsi="Verdana"/>
                <w:sz w:val="16"/>
                <w:szCs w:val="16"/>
              </w:rPr>
              <w:t xml:space="preserve"> </w:t>
            </w:r>
            <w:proofErr w:type="spellStart"/>
            <w:r w:rsidRPr="005D5576">
              <w:rPr>
                <w:rFonts w:ascii="Verdana" w:hAnsi="Verdana"/>
                <w:sz w:val="16"/>
                <w:szCs w:val="16"/>
              </w:rPr>
              <w:t>the</w:t>
            </w:r>
            <w:proofErr w:type="spellEnd"/>
            <w:r w:rsidRPr="005D5576">
              <w:rPr>
                <w:rFonts w:ascii="Verdana" w:hAnsi="Verdana"/>
                <w:sz w:val="16"/>
                <w:szCs w:val="16"/>
              </w:rPr>
              <w:t xml:space="preserve"> </w:t>
            </w:r>
            <w:proofErr w:type="spellStart"/>
            <w:r w:rsidR="00C15648">
              <w:rPr>
                <w:rFonts w:ascii="Verdana" w:hAnsi="Verdana"/>
                <w:sz w:val="16"/>
                <w:szCs w:val="16"/>
              </w:rPr>
              <w:t>filtrate</w:t>
            </w:r>
            <w:proofErr w:type="spellEnd"/>
            <w:r w:rsidRPr="005D5576">
              <w:rPr>
                <w:rFonts w:ascii="Verdana" w:hAnsi="Verdana"/>
                <w:sz w:val="16"/>
                <w:szCs w:val="16"/>
              </w:rPr>
              <w:t xml:space="preserve">. </w:t>
            </w:r>
          </w:p>
        </w:tc>
      </w:tr>
      <w:tr w:rsidR="00596396" w:rsidRPr="005D557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8.2.4</w:t>
            </w:r>
            <w:r w:rsidRPr="00596396">
              <w:rPr>
                <w:rFonts w:ascii="Verdana" w:hAnsi="Verdana"/>
                <w:sz w:val="16"/>
                <w:szCs w:val="16"/>
              </w:rPr>
              <w:t xml:space="preserve"> Ensamblar el </w:t>
            </w:r>
            <w:proofErr w:type="spellStart"/>
            <w:r w:rsidRPr="00596396">
              <w:rPr>
                <w:rFonts w:ascii="Verdana" w:hAnsi="Verdana"/>
                <w:sz w:val="16"/>
                <w:szCs w:val="16"/>
              </w:rPr>
              <w:t>portafiltro</w:t>
            </w:r>
            <w:proofErr w:type="spellEnd"/>
            <w:r w:rsidRPr="00596396">
              <w:rPr>
                <w:rFonts w:ascii="Verdana" w:hAnsi="Verdana"/>
                <w:sz w:val="16"/>
                <w:szCs w:val="16"/>
              </w:rPr>
              <w:t xml:space="preserve"> y el filtro de acuerdo a las instrucciones del fabricante. Colocar y asegurar </w:t>
            </w:r>
            <w:r w:rsidRPr="00596396">
              <w:rPr>
                <w:rFonts w:ascii="Verdana" w:hAnsi="Verdana"/>
                <w:sz w:val="16"/>
                <w:szCs w:val="16"/>
              </w:rPr>
              <w:br/>
              <w:t xml:space="preserve">el filtro en el soporte. Si se está evaluando la movilidad de los metales lave el filtro con ácido </w:t>
            </w:r>
            <w:r w:rsidRPr="00596396">
              <w:rPr>
                <w:rFonts w:ascii="Verdana" w:hAnsi="Verdana"/>
                <w:sz w:val="16"/>
                <w:szCs w:val="16"/>
              </w:rPr>
              <w:br/>
              <w:t>(ver el numeral 5.4).</w:t>
            </w:r>
          </w:p>
        </w:tc>
        <w:tc>
          <w:tcPr>
            <w:tcW w:w="4788" w:type="dxa"/>
          </w:tcPr>
          <w:p w:rsidR="00596396" w:rsidRPr="005D5576" w:rsidRDefault="005D5576" w:rsidP="00A85C3A">
            <w:pPr>
              <w:pStyle w:val="Texto"/>
              <w:spacing w:line="250" w:lineRule="exact"/>
              <w:ind w:firstLine="0"/>
              <w:rPr>
                <w:rFonts w:ascii="Verdana" w:hAnsi="Verdana"/>
                <w:sz w:val="16"/>
                <w:szCs w:val="16"/>
                <w:lang w:val="en-US"/>
              </w:rPr>
            </w:pPr>
            <w:r w:rsidRPr="005D5576">
              <w:rPr>
                <w:rFonts w:ascii="Verdana" w:hAnsi="Verdana"/>
                <w:b/>
                <w:sz w:val="16"/>
                <w:szCs w:val="16"/>
                <w:lang w:val="en-US"/>
              </w:rPr>
              <w:t xml:space="preserve">8.2.4 </w:t>
            </w:r>
            <w:r w:rsidRPr="005D5576">
              <w:rPr>
                <w:rFonts w:ascii="Verdana" w:hAnsi="Verdana"/>
                <w:sz w:val="16"/>
                <w:szCs w:val="16"/>
                <w:lang w:val="en-US"/>
              </w:rPr>
              <w:t xml:space="preserve">Assemble the filter holder and the filter according to the instructions of the manufacturer. Place and secure the filter on the support. </w:t>
            </w:r>
            <w:r>
              <w:rPr>
                <w:rFonts w:ascii="Verdana" w:hAnsi="Verdana"/>
                <w:sz w:val="16"/>
                <w:szCs w:val="16"/>
                <w:lang w:val="en-US"/>
              </w:rPr>
              <w:t xml:space="preserve">If the mobility of the metals is being evaluated, wash the filter with acid (see number 5.4). </w:t>
            </w:r>
          </w:p>
        </w:tc>
      </w:tr>
      <w:tr w:rsidR="00596396" w:rsidRPr="005D5576" w:rsidTr="008B2D37">
        <w:tc>
          <w:tcPr>
            <w:tcW w:w="4788" w:type="dxa"/>
          </w:tcPr>
          <w:p w:rsidR="00596396" w:rsidRPr="00596396" w:rsidRDefault="00596396" w:rsidP="00A85C3A">
            <w:pPr>
              <w:pStyle w:val="Texto"/>
              <w:spacing w:line="250" w:lineRule="exact"/>
              <w:ind w:firstLine="0"/>
              <w:rPr>
                <w:rFonts w:ascii="Verdana" w:hAnsi="Verdana"/>
                <w:sz w:val="16"/>
                <w:szCs w:val="16"/>
              </w:rPr>
            </w:pPr>
            <w:r w:rsidRPr="00596396">
              <w:rPr>
                <w:rFonts w:ascii="Verdana" w:hAnsi="Verdana"/>
                <w:b/>
                <w:sz w:val="16"/>
                <w:szCs w:val="16"/>
              </w:rPr>
              <w:t>NOTA:</w:t>
            </w:r>
            <w:r w:rsidRPr="00596396">
              <w:rPr>
                <w:rFonts w:ascii="Verdana" w:hAnsi="Verdana"/>
                <w:sz w:val="16"/>
                <w:szCs w:val="16"/>
              </w:rPr>
              <w:t xml:space="preserve"> Los filtros lavados con ácido se pueden utilizar para todas las extracciones no volátiles, incluso cuando los metales no son de interés.</w:t>
            </w:r>
          </w:p>
        </w:tc>
        <w:tc>
          <w:tcPr>
            <w:tcW w:w="4788" w:type="dxa"/>
          </w:tcPr>
          <w:p w:rsidR="00596396" w:rsidRPr="005D5576" w:rsidRDefault="005D5576" w:rsidP="00A85C3A">
            <w:pPr>
              <w:pStyle w:val="Texto"/>
              <w:spacing w:line="250"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filters washed with acid can be used for all the non-volatile extractions, including when the metals are not of interest. </w:t>
            </w:r>
          </w:p>
        </w:tc>
      </w:tr>
      <w:tr w:rsidR="00596396" w:rsidRPr="005D5576" w:rsidTr="008B2D37">
        <w:tc>
          <w:tcPr>
            <w:tcW w:w="4788" w:type="dxa"/>
          </w:tcPr>
          <w:p w:rsidR="00596396" w:rsidRPr="00C15648" w:rsidRDefault="00596396" w:rsidP="00A85C3A">
            <w:pPr>
              <w:pStyle w:val="Texto"/>
              <w:spacing w:line="256" w:lineRule="exact"/>
              <w:ind w:firstLine="0"/>
              <w:rPr>
                <w:rFonts w:ascii="Verdana" w:hAnsi="Verdana"/>
                <w:sz w:val="16"/>
                <w:szCs w:val="16"/>
              </w:rPr>
            </w:pPr>
            <w:r w:rsidRPr="00C15648">
              <w:rPr>
                <w:rFonts w:ascii="Verdana" w:hAnsi="Verdana"/>
                <w:b/>
                <w:sz w:val="16"/>
                <w:szCs w:val="16"/>
                <w:lang w:val="en-US"/>
              </w:rPr>
              <w:t>8</w:t>
            </w:r>
            <w:r w:rsidRPr="00C15648">
              <w:rPr>
                <w:rFonts w:ascii="Verdana" w:hAnsi="Verdana"/>
                <w:b/>
                <w:sz w:val="16"/>
                <w:szCs w:val="16"/>
              </w:rPr>
              <w:t>.2.5</w:t>
            </w:r>
            <w:r w:rsidRPr="00C15648">
              <w:rPr>
                <w:rFonts w:ascii="Verdana" w:hAnsi="Verdana"/>
                <w:sz w:val="16"/>
                <w:szCs w:val="16"/>
              </w:rPr>
              <w:t xml:space="preserve"> Pesar una </w:t>
            </w:r>
            <w:proofErr w:type="spellStart"/>
            <w:r w:rsidRPr="00C15648">
              <w:rPr>
                <w:rFonts w:ascii="Verdana" w:hAnsi="Verdana"/>
                <w:sz w:val="16"/>
                <w:szCs w:val="16"/>
              </w:rPr>
              <w:t>submuestra</w:t>
            </w:r>
            <w:proofErr w:type="spellEnd"/>
            <w:r w:rsidRPr="00C15648">
              <w:rPr>
                <w:rFonts w:ascii="Verdana" w:hAnsi="Verdana"/>
                <w:sz w:val="16"/>
                <w:szCs w:val="16"/>
              </w:rPr>
              <w:t xml:space="preserve"> de la muestra (100 gramos mínimo) y registrar el peso. Si el residuo contiene &lt;0.5% de sólidos secos (numeral 8.1.2), la porción líquida del residuo después de la filtración, se define como el Extracto 1312. Por lo tanto, filtrar suficiente muestra, para que la cantidad de líquido filtrado alcance para realizar todos los análisis requeridos del extracto 1312. Para los residuos que contienen&gt; 0.5% de sólidos secos (numerales 8.1.1 o 8.1.2), utilizar la información de porcentaje de sólidos obtenida en el numeral 8.1.1 para determinar el tamaño óptimo de la muestra (mínimo 100 gramos) para la filtración. Se deben producir suficientes sólidos por la filtración para alcanzar los análisis a realizarse en la extracción 1312.</w:t>
            </w:r>
          </w:p>
        </w:tc>
        <w:tc>
          <w:tcPr>
            <w:tcW w:w="4788" w:type="dxa"/>
          </w:tcPr>
          <w:p w:rsidR="00596396" w:rsidRPr="00C15648" w:rsidRDefault="005D5576" w:rsidP="007275AC">
            <w:pPr>
              <w:pStyle w:val="Texto"/>
              <w:spacing w:line="256" w:lineRule="exact"/>
              <w:ind w:firstLine="0"/>
              <w:rPr>
                <w:rFonts w:ascii="Verdana" w:hAnsi="Verdana"/>
                <w:sz w:val="16"/>
                <w:szCs w:val="16"/>
                <w:lang w:val="en-US"/>
              </w:rPr>
            </w:pPr>
            <w:r w:rsidRPr="00C15648">
              <w:rPr>
                <w:rFonts w:ascii="Verdana" w:hAnsi="Verdana"/>
                <w:b/>
                <w:sz w:val="16"/>
                <w:szCs w:val="16"/>
                <w:lang w:val="en-US"/>
              </w:rPr>
              <w:t xml:space="preserve">8.2.5 </w:t>
            </w:r>
            <w:r w:rsidRPr="00C15648">
              <w:rPr>
                <w:rFonts w:ascii="Verdana" w:hAnsi="Verdana"/>
                <w:sz w:val="16"/>
                <w:szCs w:val="16"/>
                <w:lang w:val="en-US"/>
              </w:rPr>
              <w:t xml:space="preserve">Weigh a sub-sample of the sample (minimum 100 grams) and record the weight. If the waste contains &lt;0.5% of dry solids (number 8.1.2), the liquid portion of the waste after filtration is defined as the </w:t>
            </w:r>
            <w:r w:rsidR="00347556" w:rsidRPr="00C15648">
              <w:rPr>
                <w:rFonts w:ascii="Verdana" w:hAnsi="Verdana"/>
                <w:sz w:val="16"/>
                <w:szCs w:val="16"/>
                <w:lang w:val="en-US"/>
              </w:rPr>
              <w:t>1312 extract</w:t>
            </w:r>
            <w:r w:rsidRPr="00C15648">
              <w:rPr>
                <w:rFonts w:ascii="Verdana" w:hAnsi="Verdana"/>
                <w:sz w:val="16"/>
                <w:szCs w:val="16"/>
                <w:lang w:val="en-US"/>
              </w:rPr>
              <w:t xml:space="preserve">. </w:t>
            </w:r>
            <w:r w:rsidR="007275AC" w:rsidRPr="00C15648">
              <w:rPr>
                <w:rFonts w:ascii="Verdana" w:hAnsi="Verdana"/>
                <w:sz w:val="16"/>
                <w:szCs w:val="16"/>
                <w:lang w:val="en-US"/>
              </w:rPr>
              <w:t>Therefore</w:t>
            </w:r>
            <w:r w:rsidRPr="00C15648">
              <w:rPr>
                <w:rFonts w:ascii="Verdana" w:hAnsi="Verdana"/>
                <w:sz w:val="16"/>
                <w:szCs w:val="16"/>
                <w:lang w:val="en-US"/>
              </w:rPr>
              <w:t xml:space="preserve">, filter sufficient samples, so that the amount of filtered liquid is sufficient to perform all the analysis required from the </w:t>
            </w:r>
            <w:r w:rsidR="00347556" w:rsidRPr="00C15648">
              <w:rPr>
                <w:rFonts w:ascii="Verdana" w:hAnsi="Verdana"/>
                <w:sz w:val="16"/>
                <w:szCs w:val="16"/>
                <w:lang w:val="en-US"/>
              </w:rPr>
              <w:t>1312 extract</w:t>
            </w:r>
            <w:r w:rsidRPr="00C15648">
              <w:rPr>
                <w:rFonts w:ascii="Verdana" w:hAnsi="Verdana"/>
                <w:sz w:val="16"/>
                <w:szCs w:val="16"/>
                <w:lang w:val="en-US"/>
              </w:rPr>
              <w:t xml:space="preserve">. For the wastes that contain &gt;0.5% of dry solids (numbers 8.1.1 or 8.1.2 ), use the information of percentage of solids obtained in the number 8.1.1 for determining the optimum size of the sample (minimum 100 grams) for the filtration. Sufficient solids must be produced by the filtration to suffice for the analysis to be performed on the extraction 1312. </w:t>
            </w:r>
          </w:p>
        </w:tc>
      </w:tr>
      <w:tr w:rsidR="00596396" w:rsidRPr="005D557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D5576">
              <w:rPr>
                <w:rFonts w:ascii="Verdana" w:hAnsi="Verdana"/>
                <w:b/>
                <w:sz w:val="16"/>
                <w:szCs w:val="16"/>
                <w:lang w:val="en-US"/>
              </w:rPr>
              <w:t>8.2.6</w:t>
            </w:r>
            <w:r w:rsidRPr="005D5576">
              <w:rPr>
                <w:rFonts w:ascii="Verdana" w:hAnsi="Verdana"/>
                <w:sz w:val="16"/>
                <w:szCs w:val="16"/>
                <w:lang w:val="en-US"/>
              </w:rPr>
              <w:t xml:space="preserve"> </w:t>
            </w:r>
            <w:proofErr w:type="spellStart"/>
            <w:r w:rsidRPr="005D5576">
              <w:rPr>
                <w:rFonts w:ascii="Verdana" w:hAnsi="Verdana"/>
                <w:sz w:val="16"/>
                <w:szCs w:val="16"/>
                <w:lang w:val="en-US"/>
              </w:rPr>
              <w:t>Dejar</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reposar</w:t>
            </w:r>
            <w:proofErr w:type="spellEnd"/>
            <w:r w:rsidRPr="005D5576">
              <w:rPr>
                <w:rFonts w:ascii="Verdana" w:hAnsi="Verdana"/>
                <w:sz w:val="16"/>
                <w:szCs w:val="16"/>
                <w:lang w:val="en-US"/>
              </w:rPr>
              <w:t xml:space="preserve"> los </w:t>
            </w:r>
            <w:proofErr w:type="spellStart"/>
            <w:r w:rsidRPr="005D5576">
              <w:rPr>
                <w:rFonts w:ascii="Verdana" w:hAnsi="Verdana"/>
                <w:sz w:val="16"/>
                <w:szCs w:val="16"/>
                <w:lang w:val="en-US"/>
              </w:rPr>
              <w:t>lodos</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para</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permitir</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que</w:t>
            </w:r>
            <w:proofErr w:type="spellEnd"/>
            <w:r w:rsidRPr="005D5576">
              <w:rPr>
                <w:rFonts w:ascii="Verdana" w:hAnsi="Verdana"/>
                <w:sz w:val="16"/>
                <w:szCs w:val="16"/>
                <w:lang w:val="en-US"/>
              </w:rPr>
              <w:t xml:space="preserve"> se </w:t>
            </w:r>
            <w:r w:rsidRPr="00596396">
              <w:rPr>
                <w:rFonts w:ascii="Verdana" w:hAnsi="Verdana"/>
                <w:sz w:val="16"/>
                <w:szCs w:val="16"/>
              </w:rPr>
              <w:t xml:space="preserve">asiente la fase sólida. Las muestras que se asientan lentamente pueden ser centrifugadas antes de la filtración. Utilizar la centrifugación sólo como una ayuda a la filtración. Si la muestra es centrifugada, el líquido debe ser decantado y filtrado, seguido por la filtración de la parte sólida del residuo a través del mismo </w:t>
            </w:r>
            <w:r w:rsidRPr="00596396">
              <w:rPr>
                <w:rFonts w:ascii="Verdana" w:hAnsi="Verdana"/>
                <w:sz w:val="16"/>
                <w:szCs w:val="16"/>
              </w:rPr>
              <w:lastRenderedPageBreak/>
              <w:t>sistema de filtración.</w:t>
            </w:r>
          </w:p>
        </w:tc>
        <w:tc>
          <w:tcPr>
            <w:tcW w:w="4788" w:type="dxa"/>
          </w:tcPr>
          <w:p w:rsidR="00596396" w:rsidRPr="005D5576" w:rsidRDefault="005D5576" w:rsidP="00C15648">
            <w:pPr>
              <w:pStyle w:val="Texto"/>
              <w:spacing w:line="256" w:lineRule="exact"/>
              <w:ind w:firstLine="0"/>
              <w:rPr>
                <w:rFonts w:ascii="Verdana" w:hAnsi="Verdana"/>
                <w:sz w:val="16"/>
                <w:szCs w:val="16"/>
                <w:lang w:val="en-US"/>
              </w:rPr>
            </w:pPr>
            <w:r>
              <w:rPr>
                <w:rFonts w:ascii="Verdana" w:hAnsi="Verdana"/>
                <w:b/>
                <w:sz w:val="16"/>
                <w:szCs w:val="16"/>
                <w:lang w:val="en-US"/>
              </w:rPr>
              <w:lastRenderedPageBreak/>
              <w:t xml:space="preserve">8.2.6 </w:t>
            </w:r>
            <w:r>
              <w:rPr>
                <w:rFonts w:ascii="Verdana" w:hAnsi="Verdana"/>
                <w:sz w:val="16"/>
                <w:szCs w:val="16"/>
                <w:lang w:val="en-US"/>
              </w:rPr>
              <w:t xml:space="preserve">Allow the </w:t>
            </w:r>
            <w:r w:rsidR="00DE151E">
              <w:rPr>
                <w:rFonts w:ascii="Verdana" w:hAnsi="Verdana"/>
                <w:sz w:val="16"/>
                <w:szCs w:val="16"/>
                <w:lang w:val="en-US"/>
              </w:rPr>
              <w:t>slurries</w:t>
            </w:r>
            <w:r>
              <w:rPr>
                <w:rFonts w:ascii="Verdana" w:hAnsi="Verdana"/>
                <w:sz w:val="16"/>
                <w:szCs w:val="16"/>
                <w:lang w:val="en-US"/>
              </w:rPr>
              <w:t xml:space="preserve"> to </w:t>
            </w:r>
            <w:r w:rsidR="00C15648">
              <w:rPr>
                <w:rFonts w:ascii="Verdana" w:hAnsi="Verdana"/>
                <w:sz w:val="16"/>
                <w:szCs w:val="16"/>
                <w:lang w:val="en-US"/>
              </w:rPr>
              <w:t>stand</w:t>
            </w:r>
            <w:r>
              <w:rPr>
                <w:rFonts w:ascii="Verdana" w:hAnsi="Verdana"/>
                <w:sz w:val="16"/>
                <w:szCs w:val="16"/>
                <w:lang w:val="en-US"/>
              </w:rPr>
              <w:t xml:space="preserve"> to permit the solid phase to settle. The samples that </w:t>
            </w:r>
            <w:r w:rsidR="00C15648">
              <w:rPr>
                <w:rFonts w:ascii="Verdana" w:hAnsi="Verdana"/>
                <w:sz w:val="16"/>
                <w:szCs w:val="16"/>
                <w:lang w:val="en-US"/>
              </w:rPr>
              <w:t>settle</w:t>
            </w:r>
            <w:r>
              <w:rPr>
                <w:rFonts w:ascii="Verdana" w:hAnsi="Verdana"/>
                <w:sz w:val="16"/>
                <w:szCs w:val="16"/>
                <w:lang w:val="en-US"/>
              </w:rPr>
              <w:t xml:space="preserve"> slowly can be centrifuged before the filtration. Use the centrifugation as an aid to filtration. If the sample is centrifuged, the liquid must be decanted and filtered, followed by the filtration of the solid part of the waste through the same filtration system. </w:t>
            </w:r>
          </w:p>
        </w:tc>
      </w:tr>
      <w:tr w:rsidR="00596396" w:rsidRPr="00466488"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D5576">
              <w:rPr>
                <w:rFonts w:ascii="Verdana" w:hAnsi="Verdana"/>
                <w:b/>
                <w:sz w:val="16"/>
                <w:szCs w:val="16"/>
                <w:lang w:val="en-US"/>
              </w:rPr>
              <w:lastRenderedPageBreak/>
              <w:t>8.2.7</w:t>
            </w:r>
            <w:r w:rsidRPr="005D5576">
              <w:rPr>
                <w:rFonts w:ascii="Verdana" w:hAnsi="Verdana"/>
                <w:sz w:val="16"/>
                <w:szCs w:val="16"/>
                <w:lang w:val="en-US"/>
              </w:rPr>
              <w:t xml:space="preserve"> </w:t>
            </w:r>
            <w:proofErr w:type="spellStart"/>
            <w:r w:rsidRPr="005D5576">
              <w:rPr>
                <w:rFonts w:ascii="Verdana" w:hAnsi="Verdana"/>
                <w:sz w:val="16"/>
                <w:szCs w:val="16"/>
                <w:lang w:val="en-US"/>
              </w:rPr>
              <w:t>Transferir</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cuantitativamente</w:t>
            </w:r>
            <w:proofErr w:type="spellEnd"/>
            <w:r w:rsidRPr="005D5576">
              <w:rPr>
                <w:rFonts w:ascii="Verdana" w:hAnsi="Verdana"/>
                <w:sz w:val="16"/>
                <w:szCs w:val="16"/>
                <w:lang w:val="en-US"/>
              </w:rPr>
              <w:t xml:space="preserve"> la </w:t>
            </w:r>
            <w:proofErr w:type="spellStart"/>
            <w:r w:rsidRPr="005D5576">
              <w:rPr>
                <w:rFonts w:ascii="Verdana" w:hAnsi="Verdana"/>
                <w:sz w:val="16"/>
                <w:szCs w:val="16"/>
                <w:lang w:val="en-US"/>
              </w:rPr>
              <w:t>muestra</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fases</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líquida</w:t>
            </w:r>
            <w:proofErr w:type="spellEnd"/>
            <w:r w:rsidRPr="005D5576">
              <w:rPr>
                <w:rFonts w:ascii="Verdana" w:hAnsi="Verdana"/>
                <w:sz w:val="16"/>
                <w:szCs w:val="16"/>
                <w:lang w:val="en-US"/>
              </w:rPr>
              <w:t xml:space="preserve"> y </w:t>
            </w:r>
            <w:proofErr w:type="spellStart"/>
            <w:r w:rsidRPr="005D5576">
              <w:rPr>
                <w:rFonts w:ascii="Verdana" w:hAnsi="Verdana"/>
                <w:sz w:val="16"/>
                <w:szCs w:val="16"/>
                <w:lang w:val="en-US"/>
              </w:rPr>
              <w:t>sólida</w:t>
            </w:r>
            <w:proofErr w:type="spellEnd"/>
            <w:r w:rsidRPr="005D5576">
              <w:rPr>
                <w:rFonts w:ascii="Verdana" w:hAnsi="Verdana"/>
                <w:sz w:val="16"/>
                <w:szCs w:val="16"/>
                <w:lang w:val="en-US"/>
              </w:rPr>
              <w:t xml:space="preserve">) al </w:t>
            </w:r>
            <w:proofErr w:type="spellStart"/>
            <w:r w:rsidRPr="005D5576">
              <w:rPr>
                <w:rFonts w:ascii="Verdana" w:hAnsi="Verdana"/>
                <w:sz w:val="16"/>
                <w:szCs w:val="16"/>
                <w:lang w:val="en-US"/>
              </w:rPr>
              <w:t>portafiltro</w:t>
            </w:r>
            <w:proofErr w:type="spellEnd"/>
            <w:r w:rsidRPr="005D5576">
              <w:rPr>
                <w:rFonts w:ascii="Verdana" w:hAnsi="Verdana"/>
                <w:sz w:val="16"/>
                <w:szCs w:val="16"/>
                <w:lang w:val="en-US"/>
              </w:rPr>
              <w:t xml:space="preserve"> (</w:t>
            </w:r>
            <w:proofErr w:type="spellStart"/>
            <w:r w:rsidRPr="005D5576">
              <w:rPr>
                <w:rFonts w:ascii="Verdana" w:hAnsi="Verdana"/>
                <w:sz w:val="16"/>
                <w:szCs w:val="16"/>
                <w:lang w:val="en-US"/>
              </w:rPr>
              <w:t>ver</w:t>
            </w:r>
            <w:proofErr w:type="spellEnd"/>
            <w:r w:rsidRPr="005D5576">
              <w:rPr>
                <w:rFonts w:ascii="Verdana" w:hAnsi="Verdana"/>
                <w:sz w:val="16"/>
                <w:szCs w:val="16"/>
                <w:lang w:val="en-US"/>
              </w:rPr>
              <w:t xml:space="preserve"> n</w:t>
            </w:r>
            <w:proofErr w:type="spellStart"/>
            <w:r w:rsidRPr="00596396">
              <w:rPr>
                <w:rFonts w:ascii="Verdana" w:hAnsi="Verdana"/>
                <w:sz w:val="16"/>
                <w:szCs w:val="16"/>
              </w:rPr>
              <w:t>umeral</w:t>
            </w:r>
            <w:proofErr w:type="spellEnd"/>
            <w:r w:rsidRPr="00596396">
              <w:rPr>
                <w:rFonts w:ascii="Verdana" w:hAnsi="Verdana"/>
                <w:sz w:val="16"/>
                <w:szCs w:val="16"/>
              </w:rPr>
              <w:t xml:space="preserve"> 5.3.2). Distribuir la muestra de residuo de manera uniforme sobre la superficie del filtro. Si la filtración del residuo a 4°C reduce la cantidad de líquido filtrado más de lo que se filtraría a temperatura ambiente, entonces dejar que la muestra alcance la temperatura ambiente en el dispositivo antes de filtrar.</w:t>
            </w:r>
          </w:p>
        </w:tc>
        <w:tc>
          <w:tcPr>
            <w:tcW w:w="4788" w:type="dxa"/>
          </w:tcPr>
          <w:p w:rsidR="00596396" w:rsidRDefault="005D5576" w:rsidP="00A85C3A">
            <w:pPr>
              <w:pStyle w:val="Texto"/>
              <w:spacing w:line="256" w:lineRule="exact"/>
              <w:ind w:firstLine="0"/>
              <w:rPr>
                <w:rFonts w:ascii="Verdana" w:hAnsi="Verdana"/>
                <w:sz w:val="16"/>
                <w:szCs w:val="16"/>
                <w:lang w:val="en-US"/>
              </w:rPr>
            </w:pPr>
            <w:r w:rsidRPr="00466488">
              <w:rPr>
                <w:rFonts w:ascii="Verdana" w:hAnsi="Verdana"/>
                <w:b/>
                <w:sz w:val="16"/>
                <w:szCs w:val="16"/>
                <w:lang w:val="en-US"/>
              </w:rPr>
              <w:t xml:space="preserve">8.2.7 </w:t>
            </w:r>
            <w:r w:rsidR="00466488" w:rsidRPr="00466488">
              <w:rPr>
                <w:rFonts w:ascii="Verdana" w:hAnsi="Verdana"/>
                <w:sz w:val="16"/>
                <w:szCs w:val="16"/>
                <w:lang w:val="en-US"/>
              </w:rPr>
              <w:t xml:space="preserve">Transfer quantitatively the sample (liquid and solid phases) to the filter holder (see number 5.3.2). Distribute the sample of waste uniformly on the surface of the filter. </w:t>
            </w:r>
            <w:r w:rsidR="00466488">
              <w:rPr>
                <w:rFonts w:ascii="Verdana" w:hAnsi="Verdana"/>
                <w:sz w:val="16"/>
                <w:szCs w:val="16"/>
                <w:lang w:val="en-US"/>
              </w:rPr>
              <w:t xml:space="preserve">If the filtration of the waste </w:t>
            </w:r>
            <w:r w:rsidR="00C15648">
              <w:rPr>
                <w:rFonts w:ascii="Verdana" w:hAnsi="Verdana"/>
                <w:sz w:val="16"/>
                <w:szCs w:val="16"/>
                <w:lang w:val="en-US"/>
              </w:rPr>
              <w:t>at</w:t>
            </w:r>
            <w:r w:rsidR="00466488">
              <w:rPr>
                <w:rFonts w:ascii="Verdana" w:hAnsi="Verdana"/>
                <w:sz w:val="16"/>
                <w:szCs w:val="16"/>
                <w:lang w:val="en-US"/>
              </w:rPr>
              <w:t xml:space="preserve"> 4ºC reduces the amount of liquid filtered more than it would be filtered at room temperature, then allow the sample to reach room temperature in the device before filtering. </w:t>
            </w:r>
          </w:p>
          <w:p w:rsidR="00C15648" w:rsidRPr="00466488" w:rsidRDefault="00C15648" w:rsidP="00C15648">
            <w:pPr>
              <w:pStyle w:val="Texto"/>
              <w:spacing w:line="256" w:lineRule="exact"/>
              <w:ind w:firstLine="0"/>
              <w:rPr>
                <w:rFonts w:ascii="Verdana" w:hAnsi="Verdana"/>
                <w:sz w:val="16"/>
                <w:szCs w:val="16"/>
                <w:lang w:val="en-US"/>
              </w:rPr>
            </w:pPr>
          </w:p>
        </w:tc>
      </w:tr>
      <w:tr w:rsidR="00596396" w:rsidRPr="00466488" w:rsidTr="008B2D37">
        <w:tc>
          <w:tcPr>
            <w:tcW w:w="4788" w:type="dxa"/>
          </w:tcPr>
          <w:p w:rsidR="00596396" w:rsidRPr="00596396" w:rsidRDefault="00596396" w:rsidP="00A85C3A">
            <w:pPr>
              <w:pStyle w:val="Texto"/>
              <w:spacing w:line="256" w:lineRule="exact"/>
              <w:ind w:firstLine="0"/>
              <w:rPr>
                <w:rFonts w:ascii="Verdana" w:hAnsi="Verdana"/>
                <w:sz w:val="16"/>
                <w:szCs w:val="16"/>
              </w:rPr>
            </w:pPr>
            <w:proofErr w:type="spellStart"/>
            <w:r w:rsidRPr="00466488">
              <w:rPr>
                <w:rFonts w:ascii="Verdana" w:hAnsi="Verdana"/>
                <w:sz w:val="16"/>
                <w:szCs w:val="16"/>
                <w:lang w:val="en-US"/>
              </w:rPr>
              <w:t>Aplicar</w:t>
            </w:r>
            <w:proofErr w:type="spellEnd"/>
            <w:r w:rsidRPr="00466488">
              <w:rPr>
                <w:rFonts w:ascii="Verdana" w:hAnsi="Verdana"/>
                <w:sz w:val="16"/>
                <w:szCs w:val="16"/>
                <w:lang w:val="en-US"/>
              </w:rPr>
              <w:t xml:space="preserve"> </w:t>
            </w:r>
            <w:proofErr w:type="spellStart"/>
            <w:r w:rsidRPr="00466488">
              <w:rPr>
                <w:rFonts w:ascii="Verdana" w:hAnsi="Verdana"/>
                <w:sz w:val="16"/>
                <w:szCs w:val="16"/>
                <w:lang w:val="en-US"/>
              </w:rPr>
              <w:t>vacío</w:t>
            </w:r>
            <w:proofErr w:type="spellEnd"/>
            <w:r w:rsidRPr="00466488">
              <w:rPr>
                <w:rFonts w:ascii="Verdana" w:hAnsi="Verdana"/>
                <w:sz w:val="16"/>
                <w:szCs w:val="16"/>
                <w:lang w:val="en-US"/>
              </w:rPr>
              <w:t xml:space="preserve"> </w:t>
            </w:r>
            <w:proofErr w:type="spellStart"/>
            <w:r w:rsidRPr="00466488">
              <w:rPr>
                <w:rFonts w:ascii="Verdana" w:hAnsi="Verdana"/>
                <w:sz w:val="16"/>
                <w:szCs w:val="16"/>
                <w:lang w:val="en-US"/>
              </w:rPr>
              <w:t>gradualmente</w:t>
            </w:r>
            <w:proofErr w:type="spellEnd"/>
            <w:r w:rsidRPr="00466488">
              <w:rPr>
                <w:rFonts w:ascii="Verdana" w:hAnsi="Verdana"/>
                <w:sz w:val="16"/>
                <w:szCs w:val="16"/>
                <w:lang w:val="en-US"/>
              </w:rPr>
              <w:t xml:space="preserve"> o </w:t>
            </w:r>
            <w:proofErr w:type="spellStart"/>
            <w:r w:rsidRPr="00466488">
              <w:rPr>
                <w:rFonts w:ascii="Verdana" w:hAnsi="Verdana"/>
                <w:sz w:val="16"/>
                <w:szCs w:val="16"/>
                <w:lang w:val="en-US"/>
              </w:rPr>
              <w:t>presión</w:t>
            </w:r>
            <w:proofErr w:type="spellEnd"/>
            <w:r w:rsidRPr="00466488">
              <w:rPr>
                <w:rFonts w:ascii="Verdana" w:hAnsi="Verdana"/>
                <w:sz w:val="16"/>
                <w:szCs w:val="16"/>
                <w:lang w:val="en-US"/>
              </w:rPr>
              <w:t xml:space="preserve"> de 1-10 psig, hasta </w:t>
            </w:r>
            <w:proofErr w:type="spellStart"/>
            <w:r w:rsidRPr="00466488">
              <w:rPr>
                <w:rFonts w:ascii="Verdana" w:hAnsi="Verdana"/>
                <w:sz w:val="16"/>
                <w:szCs w:val="16"/>
                <w:lang w:val="en-US"/>
              </w:rPr>
              <w:t>que</w:t>
            </w:r>
            <w:proofErr w:type="spellEnd"/>
            <w:r w:rsidRPr="00466488">
              <w:rPr>
                <w:rFonts w:ascii="Verdana" w:hAnsi="Verdana"/>
                <w:sz w:val="16"/>
                <w:szCs w:val="16"/>
                <w:lang w:val="en-US"/>
              </w:rPr>
              <w:t xml:space="preserve"> el </w:t>
            </w:r>
            <w:proofErr w:type="spellStart"/>
            <w:r w:rsidRPr="00466488">
              <w:rPr>
                <w:rFonts w:ascii="Verdana" w:hAnsi="Verdana"/>
                <w:sz w:val="16"/>
                <w:szCs w:val="16"/>
                <w:lang w:val="en-US"/>
              </w:rPr>
              <w:t>aire</w:t>
            </w:r>
            <w:proofErr w:type="spellEnd"/>
            <w:r w:rsidRPr="00466488">
              <w:rPr>
                <w:rFonts w:ascii="Verdana" w:hAnsi="Verdana"/>
                <w:sz w:val="16"/>
                <w:szCs w:val="16"/>
                <w:lang w:val="en-US"/>
              </w:rPr>
              <w:t xml:space="preserve"> o gas de </w:t>
            </w:r>
            <w:proofErr w:type="spellStart"/>
            <w:r w:rsidRPr="00466488">
              <w:rPr>
                <w:rFonts w:ascii="Verdana" w:hAnsi="Verdana"/>
                <w:sz w:val="16"/>
                <w:szCs w:val="16"/>
                <w:lang w:val="en-US"/>
              </w:rPr>
              <w:t>presurización</w:t>
            </w:r>
            <w:proofErr w:type="spellEnd"/>
            <w:r w:rsidRPr="00466488">
              <w:rPr>
                <w:rFonts w:ascii="Verdana" w:hAnsi="Verdana"/>
                <w:sz w:val="16"/>
                <w:szCs w:val="16"/>
                <w:lang w:val="en-US"/>
              </w:rPr>
              <w:t xml:space="preserve"> </w:t>
            </w:r>
            <w:proofErr w:type="spellStart"/>
            <w:r w:rsidRPr="00466488">
              <w:rPr>
                <w:rFonts w:ascii="Verdana" w:hAnsi="Verdana"/>
                <w:sz w:val="16"/>
                <w:szCs w:val="16"/>
                <w:lang w:val="en-US"/>
              </w:rPr>
              <w:t>pase</w:t>
            </w:r>
            <w:proofErr w:type="spellEnd"/>
            <w:r w:rsidRPr="00466488">
              <w:rPr>
                <w:rFonts w:ascii="Verdana" w:hAnsi="Verdana"/>
                <w:sz w:val="16"/>
                <w:szCs w:val="16"/>
                <w:lang w:val="en-US"/>
              </w:rPr>
              <w:t xml:space="preserve"> a </w:t>
            </w:r>
            <w:proofErr w:type="spellStart"/>
            <w:r w:rsidRPr="00466488">
              <w:rPr>
                <w:rFonts w:ascii="Verdana" w:hAnsi="Verdana"/>
                <w:sz w:val="16"/>
                <w:szCs w:val="16"/>
                <w:lang w:val="en-US"/>
              </w:rPr>
              <w:t>tra</w:t>
            </w:r>
            <w:r w:rsidRPr="00596396">
              <w:rPr>
                <w:rFonts w:ascii="Verdana" w:hAnsi="Verdana"/>
                <w:sz w:val="16"/>
                <w:szCs w:val="16"/>
              </w:rPr>
              <w:t>vés</w:t>
            </w:r>
            <w:proofErr w:type="spellEnd"/>
            <w:r w:rsidRPr="00596396">
              <w:rPr>
                <w:rFonts w:ascii="Verdana" w:hAnsi="Verdana"/>
                <w:sz w:val="16"/>
                <w:szCs w:val="16"/>
              </w:rPr>
              <w:t xml:space="preserve"> del filtro. Si no se llega a éste a menos de 10 </w:t>
            </w:r>
            <w:proofErr w:type="spellStart"/>
            <w:r w:rsidRPr="00596396">
              <w:rPr>
                <w:rFonts w:ascii="Verdana" w:hAnsi="Verdana"/>
                <w:sz w:val="16"/>
                <w:szCs w:val="16"/>
              </w:rPr>
              <w:t>psig</w:t>
            </w:r>
            <w:proofErr w:type="spellEnd"/>
            <w:r w:rsidRPr="00596396">
              <w:rPr>
                <w:rFonts w:ascii="Verdana" w:hAnsi="Verdana"/>
                <w:sz w:val="16"/>
                <w:szCs w:val="16"/>
              </w:rPr>
              <w:t xml:space="preserve">, y si no pasa líquido a través del filtro en intervalos de 2 minutos, aumentar lentamente la presión en incrementos de 10 </w:t>
            </w:r>
            <w:proofErr w:type="spellStart"/>
            <w:r w:rsidRPr="00596396">
              <w:rPr>
                <w:rFonts w:ascii="Verdana" w:hAnsi="Verdana"/>
                <w:sz w:val="16"/>
                <w:szCs w:val="16"/>
              </w:rPr>
              <w:t>psig</w:t>
            </w:r>
            <w:proofErr w:type="spellEnd"/>
            <w:r w:rsidRPr="00596396">
              <w:rPr>
                <w:rFonts w:ascii="Verdana" w:hAnsi="Verdana"/>
                <w:sz w:val="16"/>
                <w:szCs w:val="16"/>
              </w:rPr>
              <w:t xml:space="preserve"> hasta un máximo de 50 </w:t>
            </w:r>
            <w:proofErr w:type="spellStart"/>
            <w:r w:rsidRPr="00596396">
              <w:rPr>
                <w:rFonts w:ascii="Verdana" w:hAnsi="Verdana"/>
                <w:sz w:val="16"/>
                <w:szCs w:val="16"/>
              </w:rPr>
              <w:t>psig</w:t>
            </w:r>
            <w:proofErr w:type="spellEnd"/>
            <w:r w:rsidRPr="00596396">
              <w:rPr>
                <w:rFonts w:ascii="Verdana" w:hAnsi="Verdana"/>
                <w:sz w:val="16"/>
                <w:szCs w:val="16"/>
              </w:rPr>
              <w:t xml:space="preserve">. Si después de cada incremento de 10 </w:t>
            </w:r>
            <w:proofErr w:type="spellStart"/>
            <w:r w:rsidRPr="00596396">
              <w:rPr>
                <w:rFonts w:ascii="Verdana" w:hAnsi="Verdana"/>
                <w:sz w:val="16"/>
                <w:szCs w:val="16"/>
              </w:rPr>
              <w:t>psig</w:t>
            </w:r>
            <w:proofErr w:type="spellEnd"/>
            <w:r w:rsidRPr="00596396">
              <w:rPr>
                <w:rFonts w:ascii="Verdana" w:hAnsi="Verdana"/>
                <w:sz w:val="16"/>
                <w:szCs w:val="16"/>
              </w:rPr>
              <w:t xml:space="preserve">, el gas de presurización no ha pasado a través del filtro, y no ha pasado líquido adicional a través del filtro en cualquier intervalo de 2 minutos, proceder con el próximo incremento de 10 </w:t>
            </w:r>
            <w:proofErr w:type="spellStart"/>
            <w:r w:rsidRPr="00596396">
              <w:rPr>
                <w:rFonts w:ascii="Verdana" w:hAnsi="Verdana"/>
                <w:sz w:val="16"/>
                <w:szCs w:val="16"/>
              </w:rPr>
              <w:t>psig</w:t>
            </w:r>
            <w:proofErr w:type="spellEnd"/>
            <w:r w:rsidRPr="00596396">
              <w:rPr>
                <w:rFonts w:ascii="Verdana" w:hAnsi="Verdana"/>
                <w:sz w:val="16"/>
                <w:szCs w:val="16"/>
              </w:rPr>
              <w:t xml:space="preserve">. Cuando el gas de presurización comienza a pasar por el filtro, o cuando cesa el flujo de líquido a 50 </w:t>
            </w:r>
            <w:proofErr w:type="spellStart"/>
            <w:r w:rsidRPr="00596396">
              <w:rPr>
                <w:rFonts w:ascii="Verdana" w:hAnsi="Verdana"/>
                <w:sz w:val="16"/>
                <w:szCs w:val="16"/>
              </w:rPr>
              <w:t>psig</w:t>
            </w:r>
            <w:proofErr w:type="spellEnd"/>
            <w:r w:rsidRPr="00596396">
              <w:rPr>
                <w:rFonts w:ascii="Verdana" w:hAnsi="Verdana"/>
                <w:sz w:val="16"/>
                <w:szCs w:val="16"/>
              </w:rPr>
              <w:t xml:space="preserve"> (es decir, la filtración no da lugar a ningún filtrado adicional en un periodo de 2 minutos), detener la filtración.</w:t>
            </w:r>
          </w:p>
        </w:tc>
        <w:tc>
          <w:tcPr>
            <w:tcW w:w="4788" w:type="dxa"/>
          </w:tcPr>
          <w:p w:rsidR="00C15648" w:rsidRPr="00596396" w:rsidRDefault="00466488" w:rsidP="00C15648">
            <w:pPr>
              <w:pStyle w:val="Texto"/>
              <w:spacing w:line="256" w:lineRule="exact"/>
              <w:ind w:firstLine="0"/>
              <w:rPr>
                <w:rFonts w:ascii="Verdana" w:hAnsi="Verdana"/>
                <w:sz w:val="16"/>
                <w:szCs w:val="16"/>
                <w:lang w:val="en-US"/>
              </w:rPr>
            </w:pPr>
            <w:r>
              <w:rPr>
                <w:rFonts w:ascii="Verdana" w:hAnsi="Verdana"/>
                <w:sz w:val="16"/>
                <w:szCs w:val="16"/>
                <w:lang w:val="en-US"/>
              </w:rPr>
              <w:t>Apply vacuum gradually or pressure of 1-10 psig, until the pressuriz</w:t>
            </w:r>
            <w:r w:rsidR="00C15648">
              <w:rPr>
                <w:rFonts w:ascii="Verdana" w:hAnsi="Verdana"/>
                <w:sz w:val="16"/>
                <w:szCs w:val="16"/>
                <w:lang w:val="en-US"/>
              </w:rPr>
              <w:t>ing</w:t>
            </w:r>
            <w:r>
              <w:rPr>
                <w:rFonts w:ascii="Verdana" w:hAnsi="Verdana"/>
                <w:sz w:val="16"/>
                <w:szCs w:val="16"/>
                <w:lang w:val="en-US"/>
              </w:rPr>
              <w:t xml:space="preserve"> air or gas passes through the filter. </w:t>
            </w:r>
            <w:r w:rsidR="001B3286">
              <w:rPr>
                <w:rFonts w:ascii="Verdana" w:hAnsi="Verdana"/>
                <w:sz w:val="16"/>
                <w:szCs w:val="16"/>
                <w:lang w:val="en-US"/>
              </w:rPr>
              <w:t xml:space="preserve">If it does not occur at less than 10 psig, and if liquid does not pass through the filter for intervals of 2 minutes, increase slowly the pressure in increments of 10 psig up to a maximum of 50 psig. If after each increase of 10 psig, the </w:t>
            </w:r>
            <w:r w:rsidR="00C15648">
              <w:rPr>
                <w:rFonts w:ascii="Verdana" w:hAnsi="Verdana"/>
                <w:sz w:val="16"/>
                <w:szCs w:val="16"/>
                <w:lang w:val="en-US"/>
              </w:rPr>
              <w:t>pressurizing</w:t>
            </w:r>
            <w:r w:rsidR="001B3286">
              <w:rPr>
                <w:rFonts w:ascii="Verdana" w:hAnsi="Verdana"/>
                <w:sz w:val="16"/>
                <w:szCs w:val="16"/>
                <w:lang w:val="en-US"/>
              </w:rPr>
              <w:t xml:space="preserve"> gas has not passed through the filter, and additional liquid has not passed through the filter any 2 minute interval, proceed with the next increase of 10 psig. When the </w:t>
            </w:r>
            <w:r w:rsidR="00C15648">
              <w:rPr>
                <w:rFonts w:ascii="Verdana" w:hAnsi="Verdana"/>
                <w:sz w:val="16"/>
                <w:szCs w:val="16"/>
                <w:lang w:val="en-US"/>
              </w:rPr>
              <w:t>pressurizing</w:t>
            </w:r>
            <w:r w:rsidR="001B3286">
              <w:rPr>
                <w:rFonts w:ascii="Verdana" w:hAnsi="Verdana"/>
                <w:sz w:val="16"/>
                <w:szCs w:val="16"/>
                <w:lang w:val="en-US"/>
              </w:rPr>
              <w:t xml:space="preserve"> gas begins passing through the filter, or when the flow of liquid ceases at 50 psig (that is to say, the filtration does not continue any additional filtering for a period of 2 minutes), stop the </w:t>
            </w:r>
            <w:r w:rsidR="00C15648" w:rsidRPr="00C15648">
              <w:rPr>
                <w:rFonts w:ascii="Verdana" w:hAnsi="Verdana"/>
                <w:sz w:val="16"/>
                <w:szCs w:val="16"/>
                <w:lang w:val="en-US"/>
              </w:rPr>
              <w:t>filtration.</w:t>
            </w:r>
          </w:p>
        </w:tc>
      </w:tr>
      <w:tr w:rsidR="00596396" w:rsidRPr="001B328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96396">
              <w:rPr>
                <w:rFonts w:ascii="Verdana" w:hAnsi="Verdana"/>
                <w:b/>
                <w:sz w:val="16"/>
                <w:szCs w:val="16"/>
              </w:rPr>
              <w:t>NOTA:</w:t>
            </w:r>
            <w:r w:rsidRPr="00596396">
              <w:rPr>
                <w:rFonts w:ascii="Verdana" w:hAnsi="Verdana"/>
                <w:sz w:val="16"/>
                <w:szCs w:val="16"/>
              </w:rPr>
              <w:t xml:space="preserve"> Si el material de residuo (&gt; 1% del peso de la muestra inicial) se ha adherido al recipiente usado para transferirla al aparato de filtración, determinar el peso de este residuo y restar del peso de la muestra determinada en el numeral 7.2.5, para conocer el peso de la muestra del residuo que será filtrado.</w:t>
            </w:r>
          </w:p>
        </w:tc>
        <w:tc>
          <w:tcPr>
            <w:tcW w:w="4788" w:type="dxa"/>
          </w:tcPr>
          <w:p w:rsidR="00C15648" w:rsidRPr="001B3286" w:rsidRDefault="001B3286" w:rsidP="00C15648">
            <w:pPr>
              <w:pStyle w:val="Texto"/>
              <w:spacing w:line="256"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If the waste material (&gt;1% of the weight of the initial sample) has adhered to the vessel used for transferring it to the filtration device, determine the weight of this waste and subtract the weight of the sample determined in the number 7.2.5 in order to ascertain the weight of the sample that will be filtered.</w:t>
            </w:r>
          </w:p>
        </w:tc>
      </w:tr>
      <w:tr w:rsidR="00596396" w:rsidRPr="001B328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1B3286">
              <w:rPr>
                <w:rFonts w:ascii="Verdana" w:hAnsi="Verdana"/>
                <w:b/>
                <w:sz w:val="16"/>
                <w:szCs w:val="16"/>
                <w:lang w:val="en-US"/>
              </w:rPr>
              <w:t>NOTA:</w:t>
            </w:r>
            <w:r w:rsidRPr="001B3286">
              <w:rPr>
                <w:rFonts w:ascii="Verdana" w:hAnsi="Verdana"/>
                <w:sz w:val="16"/>
                <w:szCs w:val="16"/>
                <w:lang w:val="en-US"/>
              </w:rPr>
              <w:t xml:space="preserve"> La </w:t>
            </w:r>
            <w:proofErr w:type="spellStart"/>
            <w:r w:rsidRPr="001B3286">
              <w:rPr>
                <w:rFonts w:ascii="Verdana" w:hAnsi="Verdana"/>
                <w:sz w:val="16"/>
                <w:szCs w:val="16"/>
                <w:lang w:val="en-US"/>
              </w:rPr>
              <w:t>aplicación</w:t>
            </w:r>
            <w:proofErr w:type="spellEnd"/>
            <w:r w:rsidRPr="001B3286">
              <w:rPr>
                <w:rFonts w:ascii="Verdana" w:hAnsi="Verdana"/>
                <w:sz w:val="16"/>
                <w:szCs w:val="16"/>
                <w:lang w:val="en-US"/>
              </w:rPr>
              <w:t xml:space="preserve"> </w:t>
            </w:r>
            <w:r w:rsidRPr="00596396">
              <w:rPr>
                <w:rFonts w:ascii="Verdana" w:hAnsi="Verdana"/>
                <w:sz w:val="16"/>
                <w:szCs w:val="16"/>
              </w:rPr>
              <w:t>instantánea de alta presión puede inutilizar el filtro de fibra de vidrio y puede causar taponamiento prematuro.</w:t>
            </w:r>
          </w:p>
        </w:tc>
        <w:tc>
          <w:tcPr>
            <w:tcW w:w="4788" w:type="dxa"/>
          </w:tcPr>
          <w:p w:rsidR="00596396" w:rsidRPr="001B3286" w:rsidRDefault="001B3286" w:rsidP="00A85C3A">
            <w:pPr>
              <w:pStyle w:val="Texto"/>
              <w:spacing w:line="256"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The instant application of high pressure can render useless the </w:t>
            </w:r>
            <w:r w:rsidR="00B17BB7">
              <w:rPr>
                <w:rFonts w:ascii="Verdana" w:hAnsi="Verdana"/>
                <w:sz w:val="16"/>
                <w:szCs w:val="16"/>
                <w:lang w:val="en-US"/>
              </w:rPr>
              <w:t>glass fiber</w:t>
            </w:r>
            <w:r>
              <w:rPr>
                <w:rFonts w:ascii="Verdana" w:hAnsi="Verdana"/>
                <w:sz w:val="16"/>
                <w:szCs w:val="16"/>
                <w:lang w:val="en-US"/>
              </w:rPr>
              <w:t xml:space="preserve"> filter and can cause premature </w:t>
            </w:r>
            <w:r w:rsidR="00DE151E">
              <w:rPr>
                <w:rFonts w:ascii="Verdana" w:hAnsi="Verdana"/>
                <w:sz w:val="16"/>
                <w:szCs w:val="16"/>
                <w:lang w:val="en-US"/>
              </w:rPr>
              <w:t>plugging</w:t>
            </w:r>
            <w:r>
              <w:rPr>
                <w:rFonts w:ascii="Verdana" w:hAnsi="Verdana"/>
                <w:sz w:val="16"/>
                <w:szCs w:val="16"/>
                <w:lang w:val="en-US"/>
              </w:rPr>
              <w:t xml:space="preserve">. </w:t>
            </w:r>
          </w:p>
        </w:tc>
      </w:tr>
      <w:tr w:rsidR="00596396" w:rsidRPr="001B328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96396">
              <w:rPr>
                <w:rFonts w:ascii="Verdana" w:hAnsi="Verdana"/>
                <w:b/>
                <w:sz w:val="16"/>
                <w:szCs w:val="16"/>
              </w:rPr>
              <w:t>8.2.8</w:t>
            </w:r>
            <w:r w:rsidRPr="00596396">
              <w:rPr>
                <w:rFonts w:ascii="Verdana" w:hAnsi="Verdana"/>
                <w:sz w:val="16"/>
                <w:szCs w:val="16"/>
              </w:rPr>
              <w:t xml:space="preserve"> El material retenido en el </w:t>
            </w:r>
            <w:proofErr w:type="spellStart"/>
            <w:r w:rsidRPr="00596396">
              <w:rPr>
                <w:rFonts w:ascii="Verdana" w:hAnsi="Verdana"/>
                <w:sz w:val="16"/>
                <w:szCs w:val="16"/>
              </w:rPr>
              <w:t>portafiltro</w:t>
            </w:r>
            <w:proofErr w:type="spellEnd"/>
            <w:r w:rsidRPr="00596396">
              <w:rPr>
                <w:rFonts w:ascii="Verdana" w:hAnsi="Verdana"/>
                <w:sz w:val="16"/>
                <w:szCs w:val="16"/>
              </w:rPr>
              <w:t xml:space="preserve"> se define como la fase sólida de la muestra, y el filtrado se define como la fase líquida. Pesar el filtrado. La fase líquida puede ahora ser analizada (ver numeral 8.2.12) o almacenada a 4°C hasta el momento del análisis.</w:t>
            </w:r>
          </w:p>
        </w:tc>
        <w:tc>
          <w:tcPr>
            <w:tcW w:w="4788" w:type="dxa"/>
          </w:tcPr>
          <w:p w:rsidR="00C15648" w:rsidRPr="001B3286" w:rsidRDefault="001B3286" w:rsidP="00C15648">
            <w:pPr>
              <w:pStyle w:val="Texto"/>
              <w:spacing w:line="256" w:lineRule="exact"/>
              <w:ind w:firstLine="0"/>
              <w:rPr>
                <w:rFonts w:ascii="Verdana" w:hAnsi="Verdana"/>
                <w:sz w:val="16"/>
                <w:szCs w:val="16"/>
                <w:lang w:val="en-US"/>
              </w:rPr>
            </w:pPr>
            <w:r>
              <w:rPr>
                <w:rFonts w:ascii="Verdana" w:hAnsi="Verdana"/>
                <w:b/>
                <w:sz w:val="16"/>
                <w:szCs w:val="16"/>
                <w:lang w:val="en-US"/>
              </w:rPr>
              <w:t xml:space="preserve">8.2.8 </w:t>
            </w:r>
            <w:r>
              <w:rPr>
                <w:rFonts w:ascii="Verdana" w:hAnsi="Verdana"/>
                <w:sz w:val="16"/>
                <w:szCs w:val="16"/>
                <w:lang w:val="en-US"/>
              </w:rPr>
              <w:t xml:space="preserve">The material retained in the filter holder is defined as the solid phase of the sample and the </w:t>
            </w:r>
            <w:r w:rsidR="00C15648">
              <w:rPr>
                <w:rFonts w:ascii="Verdana" w:hAnsi="Verdana"/>
                <w:sz w:val="16"/>
                <w:szCs w:val="16"/>
                <w:lang w:val="en-US"/>
              </w:rPr>
              <w:t>filtrate</w:t>
            </w:r>
            <w:r>
              <w:rPr>
                <w:rFonts w:ascii="Verdana" w:hAnsi="Verdana"/>
                <w:sz w:val="16"/>
                <w:szCs w:val="16"/>
                <w:lang w:val="en-US"/>
              </w:rPr>
              <w:t xml:space="preserve"> is defined as the liquid phase. Weigh the </w:t>
            </w:r>
            <w:r w:rsidR="00C15648">
              <w:rPr>
                <w:rFonts w:ascii="Verdana" w:hAnsi="Verdana"/>
                <w:sz w:val="16"/>
                <w:szCs w:val="16"/>
                <w:lang w:val="en-US"/>
              </w:rPr>
              <w:t>filtrate</w:t>
            </w:r>
            <w:r>
              <w:rPr>
                <w:rFonts w:ascii="Verdana" w:hAnsi="Verdana"/>
                <w:sz w:val="16"/>
                <w:szCs w:val="16"/>
                <w:lang w:val="en-US"/>
              </w:rPr>
              <w:t xml:space="preserve">. The liquid phase can now be analyzed (see number 8.2.12) or stored at 4ºC until the moment of the analysis. </w:t>
            </w:r>
          </w:p>
        </w:tc>
      </w:tr>
      <w:tr w:rsidR="00596396" w:rsidRPr="001B328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1B3286">
              <w:rPr>
                <w:rFonts w:ascii="Verdana" w:hAnsi="Verdana"/>
                <w:b/>
                <w:sz w:val="16"/>
                <w:szCs w:val="16"/>
                <w:lang w:val="en-US"/>
              </w:rPr>
              <w:t>NOTA:</w:t>
            </w:r>
            <w:r w:rsidRPr="001B3286">
              <w:rPr>
                <w:rFonts w:ascii="Verdana" w:hAnsi="Verdana"/>
                <w:sz w:val="16"/>
                <w:szCs w:val="16"/>
                <w:lang w:val="en-US"/>
              </w:rPr>
              <w:t xml:space="preserve"> </w:t>
            </w:r>
            <w:proofErr w:type="spellStart"/>
            <w:r w:rsidRPr="001B3286">
              <w:rPr>
                <w:rFonts w:ascii="Verdana" w:hAnsi="Verdana"/>
                <w:sz w:val="16"/>
                <w:szCs w:val="16"/>
                <w:lang w:val="en-US"/>
              </w:rPr>
              <w:t>Algunos</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residuos</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como</w:t>
            </w:r>
            <w:proofErr w:type="spellEnd"/>
            <w:r w:rsidRPr="001B3286">
              <w:rPr>
                <w:rFonts w:ascii="Verdana" w:hAnsi="Verdana"/>
                <w:sz w:val="16"/>
                <w:szCs w:val="16"/>
                <w:lang w:val="en-US"/>
              </w:rPr>
              <w:t xml:space="preserve"> los </w:t>
            </w:r>
            <w:proofErr w:type="spellStart"/>
            <w:r w:rsidRPr="001B3286">
              <w:rPr>
                <w:rFonts w:ascii="Verdana" w:hAnsi="Verdana"/>
                <w:sz w:val="16"/>
                <w:szCs w:val="16"/>
                <w:lang w:val="en-US"/>
              </w:rPr>
              <w:t>aceitosos</w:t>
            </w:r>
            <w:proofErr w:type="spellEnd"/>
            <w:r w:rsidRPr="001B3286">
              <w:rPr>
                <w:rFonts w:ascii="Verdana" w:hAnsi="Verdana"/>
                <w:sz w:val="16"/>
                <w:szCs w:val="16"/>
                <w:lang w:val="en-US"/>
              </w:rPr>
              <w:t xml:space="preserve"> y de </w:t>
            </w:r>
            <w:proofErr w:type="spellStart"/>
            <w:r w:rsidRPr="001B3286">
              <w:rPr>
                <w:rFonts w:ascii="Verdana" w:hAnsi="Verdana"/>
                <w:sz w:val="16"/>
                <w:szCs w:val="16"/>
                <w:lang w:val="en-US"/>
              </w:rPr>
              <w:t>pintura</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conti</w:t>
            </w:r>
            <w:r w:rsidRPr="00596396">
              <w:rPr>
                <w:rFonts w:ascii="Verdana" w:hAnsi="Verdana"/>
                <w:sz w:val="16"/>
                <w:szCs w:val="16"/>
              </w:rPr>
              <w:t>enen</w:t>
            </w:r>
            <w:proofErr w:type="spellEnd"/>
            <w:r w:rsidRPr="00596396">
              <w:rPr>
                <w:rFonts w:ascii="Verdana" w:hAnsi="Verdana"/>
                <w:sz w:val="16"/>
                <w:szCs w:val="16"/>
              </w:rPr>
              <w:t xml:space="preserve"> material que tiene la apariencia de un líquido. Incluso después de aplicar el vacío o la presión de filtración, como se indica en el numeral 8.2.7, este material puede no filtrar. Si este es el caso, el material en el dispositivo de filtración se define como un sólido, y se lleva a través de la extracción como un sólido. Bajo ninguna circunstancia vaya a reemplazar el filtro original por un filtro nuevo. Utilizar sólo un filtro.</w:t>
            </w:r>
          </w:p>
        </w:tc>
        <w:tc>
          <w:tcPr>
            <w:tcW w:w="4788" w:type="dxa"/>
          </w:tcPr>
          <w:p w:rsidR="00C15648" w:rsidRPr="001B3286" w:rsidRDefault="001B3286" w:rsidP="00C15648">
            <w:pPr>
              <w:pStyle w:val="Texto"/>
              <w:spacing w:line="256" w:lineRule="exact"/>
              <w:ind w:firstLine="0"/>
              <w:rPr>
                <w:rFonts w:ascii="Verdana" w:hAnsi="Verdana"/>
                <w:sz w:val="16"/>
                <w:szCs w:val="16"/>
                <w:lang w:val="en-US"/>
              </w:rPr>
            </w:pPr>
            <w:r>
              <w:rPr>
                <w:rFonts w:ascii="Verdana" w:hAnsi="Verdana"/>
                <w:b/>
                <w:sz w:val="16"/>
                <w:szCs w:val="16"/>
                <w:lang w:val="en-US"/>
              </w:rPr>
              <w:t>NOTE:</w:t>
            </w:r>
            <w:r>
              <w:rPr>
                <w:rFonts w:ascii="Verdana" w:hAnsi="Verdana"/>
                <w:sz w:val="16"/>
                <w:szCs w:val="16"/>
                <w:lang w:val="en-US"/>
              </w:rPr>
              <w:t xml:space="preserve"> Some wastes, such as oily and paint </w:t>
            </w:r>
            <w:proofErr w:type="gramStart"/>
            <w:r>
              <w:rPr>
                <w:rFonts w:ascii="Verdana" w:hAnsi="Verdana"/>
                <w:sz w:val="16"/>
                <w:szCs w:val="16"/>
                <w:lang w:val="en-US"/>
              </w:rPr>
              <w:t>wastes,</w:t>
            </w:r>
            <w:proofErr w:type="gramEnd"/>
            <w:r>
              <w:rPr>
                <w:rFonts w:ascii="Verdana" w:hAnsi="Verdana"/>
                <w:sz w:val="16"/>
                <w:szCs w:val="16"/>
                <w:lang w:val="en-US"/>
              </w:rPr>
              <w:t xml:space="preserve"> contain material that has the appearance of a liquid. </w:t>
            </w:r>
            <w:r w:rsidR="00C15648">
              <w:rPr>
                <w:rFonts w:ascii="Verdana" w:hAnsi="Verdana"/>
                <w:sz w:val="16"/>
                <w:szCs w:val="16"/>
                <w:lang w:val="en-US"/>
              </w:rPr>
              <w:t>Even</w:t>
            </w:r>
            <w:r>
              <w:rPr>
                <w:rFonts w:ascii="Verdana" w:hAnsi="Verdana"/>
                <w:sz w:val="16"/>
                <w:szCs w:val="16"/>
                <w:lang w:val="en-US"/>
              </w:rPr>
              <w:t xml:space="preserve"> after applying the vacuum or the filtration pressure, as is indicated in number 8.2.7, this material possibly cannot filter. If this is the case, the material in the filtration device is defined as a solid, and is carried through the extraction as a solid. Under no circumstance may the original filter be replaced for a new filter. Use only one filter. </w:t>
            </w:r>
          </w:p>
        </w:tc>
      </w:tr>
      <w:tr w:rsidR="00596396" w:rsidRPr="0055708D"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1B3286">
              <w:rPr>
                <w:rFonts w:ascii="Verdana" w:hAnsi="Verdana"/>
                <w:b/>
                <w:sz w:val="16"/>
                <w:szCs w:val="16"/>
                <w:lang w:val="en-US"/>
              </w:rPr>
              <w:lastRenderedPageBreak/>
              <w:t>8.2.9</w:t>
            </w:r>
            <w:r w:rsidRPr="001B3286">
              <w:rPr>
                <w:rFonts w:ascii="Verdana" w:hAnsi="Verdana"/>
                <w:sz w:val="16"/>
                <w:szCs w:val="16"/>
                <w:lang w:val="en-US"/>
              </w:rPr>
              <w:t xml:space="preserve"> Si la </w:t>
            </w:r>
            <w:proofErr w:type="spellStart"/>
            <w:r w:rsidRPr="001B3286">
              <w:rPr>
                <w:rFonts w:ascii="Verdana" w:hAnsi="Verdana"/>
                <w:sz w:val="16"/>
                <w:szCs w:val="16"/>
                <w:lang w:val="en-US"/>
              </w:rPr>
              <w:t>muestra</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contiene</w:t>
            </w:r>
            <w:proofErr w:type="spellEnd"/>
            <w:r w:rsidRPr="001B3286">
              <w:rPr>
                <w:rFonts w:ascii="Verdana" w:hAnsi="Verdana"/>
                <w:sz w:val="16"/>
                <w:szCs w:val="16"/>
                <w:lang w:val="en-US"/>
              </w:rPr>
              <w:t xml:space="preserve"> &lt;0.5% de </w:t>
            </w:r>
            <w:proofErr w:type="spellStart"/>
            <w:r w:rsidRPr="001B3286">
              <w:rPr>
                <w:rFonts w:ascii="Verdana" w:hAnsi="Verdana"/>
                <w:sz w:val="16"/>
                <w:szCs w:val="16"/>
                <w:lang w:val="en-US"/>
              </w:rPr>
              <w:t>sólidos</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secos</w:t>
            </w:r>
            <w:proofErr w:type="spellEnd"/>
            <w:r w:rsidRPr="001B3286">
              <w:rPr>
                <w:rFonts w:ascii="Verdana" w:hAnsi="Verdana"/>
                <w:sz w:val="16"/>
                <w:szCs w:val="16"/>
                <w:lang w:val="en-US"/>
              </w:rPr>
              <w:t xml:space="preserve"> (</w:t>
            </w:r>
            <w:proofErr w:type="spellStart"/>
            <w:r w:rsidRPr="001B3286">
              <w:rPr>
                <w:rFonts w:ascii="Verdana" w:hAnsi="Verdana"/>
                <w:sz w:val="16"/>
                <w:szCs w:val="16"/>
                <w:lang w:val="en-US"/>
              </w:rPr>
              <w:t>ver</w:t>
            </w:r>
            <w:proofErr w:type="spellEnd"/>
            <w:r w:rsidRPr="001B3286">
              <w:rPr>
                <w:rFonts w:ascii="Verdana" w:hAnsi="Verdana"/>
                <w:sz w:val="16"/>
                <w:szCs w:val="16"/>
                <w:lang w:val="en-US"/>
              </w:rPr>
              <w:t xml:space="preserve"> numeral 8.1.2), </w:t>
            </w:r>
            <w:r w:rsidRPr="00596396">
              <w:rPr>
                <w:rFonts w:ascii="Verdana" w:hAnsi="Verdana"/>
                <w:sz w:val="16"/>
                <w:szCs w:val="16"/>
              </w:rPr>
              <w:t>proseguir con el numeral 8.2.13. Si la muestra contiene &gt; 0.5% de sólidos secos (véase numeral 8.1.1 o 8.1.2) y, en caso de que haya sido necesaria la reducción del tamaño de las partículas del sólido en el numeral 8.1.3, proseguir con el numeral 8.2.10. Si la muestra recibida pasa por un tamiz de 9.5 mm, transferir cuantitativamente el material sólido al frasco extractor junto con el filtro usado para separar el líquido inicial de la fase sólida, y proseguir con el numeral 8.2.11.</w:t>
            </w:r>
          </w:p>
        </w:tc>
        <w:tc>
          <w:tcPr>
            <w:tcW w:w="4788" w:type="dxa"/>
          </w:tcPr>
          <w:p w:rsidR="00C15648" w:rsidRPr="001B3286" w:rsidRDefault="001B3286" w:rsidP="00153C71">
            <w:pPr>
              <w:pStyle w:val="Texto"/>
              <w:spacing w:line="256" w:lineRule="exact"/>
              <w:ind w:firstLine="0"/>
              <w:rPr>
                <w:rFonts w:ascii="Verdana" w:hAnsi="Verdana"/>
                <w:sz w:val="16"/>
                <w:szCs w:val="16"/>
                <w:lang w:val="en-US"/>
              </w:rPr>
            </w:pPr>
            <w:r w:rsidRPr="001B3286">
              <w:rPr>
                <w:rFonts w:ascii="Verdana" w:hAnsi="Verdana"/>
                <w:b/>
                <w:sz w:val="16"/>
                <w:szCs w:val="16"/>
                <w:lang w:val="en-US"/>
              </w:rPr>
              <w:t xml:space="preserve">8.2.9 </w:t>
            </w:r>
            <w:r w:rsidRPr="001B3286">
              <w:rPr>
                <w:rFonts w:ascii="Verdana" w:hAnsi="Verdana"/>
                <w:sz w:val="16"/>
                <w:szCs w:val="16"/>
                <w:lang w:val="en-US"/>
              </w:rPr>
              <w:t xml:space="preserve">If the sample contains &lt;0.5% of dry solids (see number 8.1.2) proceed with number 8.2.13. If the sample contains &gt;0.5% of dry solids (see number 8.1.1 or 8.1.2) and, </w:t>
            </w:r>
            <w:r>
              <w:rPr>
                <w:rFonts w:ascii="Verdana" w:hAnsi="Verdana"/>
                <w:sz w:val="16"/>
                <w:szCs w:val="16"/>
                <w:lang w:val="en-US"/>
              </w:rPr>
              <w:t xml:space="preserve">in case the reduction of the size of the particulates of the solid has been necessary in number 8.1.3, proceed with number 8.2.10. </w:t>
            </w:r>
            <w:proofErr w:type="gramStart"/>
            <w:r>
              <w:rPr>
                <w:rFonts w:ascii="Verdana" w:hAnsi="Verdana"/>
                <w:sz w:val="16"/>
                <w:szCs w:val="16"/>
                <w:lang w:val="en-US"/>
              </w:rPr>
              <w:t>if</w:t>
            </w:r>
            <w:proofErr w:type="gramEnd"/>
            <w:r>
              <w:rPr>
                <w:rFonts w:ascii="Verdana" w:hAnsi="Verdana"/>
                <w:sz w:val="16"/>
                <w:szCs w:val="16"/>
                <w:lang w:val="en-US"/>
              </w:rPr>
              <w:t xml:space="preserve"> the sample received passes through a sieve of 9.5 mm, </w:t>
            </w:r>
            <w:r w:rsidR="00153C71">
              <w:rPr>
                <w:rFonts w:ascii="Verdana" w:hAnsi="Verdana"/>
                <w:sz w:val="16"/>
                <w:szCs w:val="16"/>
                <w:lang w:val="en-US"/>
              </w:rPr>
              <w:t xml:space="preserve">quantitatively </w:t>
            </w:r>
            <w:r>
              <w:rPr>
                <w:rFonts w:ascii="Verdana" w:hAnsi="Verdana"/>
                <w:sz w:val="16"/>
                <w:szCs w:val="16"/>
                <w:lang w:val="en-US"/>
              </w:rPr>
              <w:t xml:space="preserve">transfer the solid material to the extractor </w:t>
            </w:r>
            <w:r w:rsidR="00B17BB7">
              <w:rPr>
                <w:rFonts w:ascii="Verdana" w:hAnsi="Verdana"/>
                <w:sz w:val="16"/>
                <w:szCs w:val="16"/>
                <w:lang w:val="en-US"/>
              </w:rPr>
              <w:t>bottle</w:t>
            </w:r>
            <w:r>
              <w:rPr>
                <w:rFonts w:ascii="Verdana" w:hAnsi="Verdana"/>
                <w:sz w:val="16"/>
                <w:szCs w:val="16"/>
                <w:lang w:val="en-US"/>
              </w:rPr>
              <w:t xml:space="preserve"> together with the used filter for separating the initial liquid of the solid phase and proceed with number 8.2.11. </w:t>
            </w:r>
            <w:r w:rsidR="00153C71">
              <w:rPr>
                <w:rFonts w:ascii="Verdana" w:hAnsi="Verdana"/>
                <w:sz w:val="16"/>
                <w:szCs w:val="16"/>
                <w:lang w:val="en-US"/>
              </w:rPr>
              <w:t xml:space="preserve"> </w:t>
            </w:r>
          </w:p>
        </w:tc>
      </w:tr>
      <w:tr w:rsidR="00596396" w:rsidRPr="001B3286"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96396">
              <w:rPr>
                <w:rFonts w:ascii="Verdana" w:hAnsi="Verdana"/>
                <w:b/>
                <w:sz w:val="16"/>
                <w:szCs w:val="16"/>
              </w:rPr>
              <w:t>8.2.10</w:t>
            </w:r>
            <w:r w:rsidRPr="00596396">
              <w:rPr>
                <w:rFonts w:ascii="Verdana" w:hAnsi="Verdana"/>
                <w:sz w:val="16"/>
                <w:szCs w:val="16"/>
              </w:rPr>
              <w:t xml:space="preserve"> Preparar la porción sólida de la muestra para la extracción moliendo, recortando o triturando los residuos a una área o tamaño de partícula tal y como se describe en el Paso 8.1.3. Cuando la superficie o el tamaño de partículas han sido alterados adecuadamente, transferir cuantitativamente el material sólido al frasco de extracción. Incluir el filtro usado para separar el líquido inicial de la fase sólida.</w:t>
            </w:r>
          </w:p>
        </w:tc>
        <w:tc>
          <w:tcPr>
            <w:tcW w:w="4788" w:type="dxa"/>
          </w:tcPr>
          <w:p w:rsidR="00153C71" w:rsidRPr="001B3286" w:rsidRDefault="001B3286" w:rsidP="00153C71">
            <w:pPr>
              <w:pStyle w:val="Texto"/>
              <w:spacing w:line="256" w:lineRule="exact"/>
              <w:ind w:firstLine="0"/>
              <w:rPr>
                <w:rFonts w:ascii="Verdana" w:hAnsi="Verdana"/>
                <w:sz w:val="16"/>
                <w:szCs w:val="16"/>
                <w:lang w:val="en-US"/>
              </w:rPr>
            </w:pPr>
            <w:r>
              <w:rPr>
                <w:rFonts w:ascii="Verdana" w:hAnsi="Verdana"/>
                <w:b/>
                <w:sz w:val="16"/>
                <w:szCs w:val="16"/>
                <w:lang w:val="en-US"/>
              </w:rPr>
              <w:t xml:space="preserve">8.2.10 </w:t>
            </w:r>
            <w:r>
              <w:rPr>
                <w:rFonts w:ascii="Verdana" w:hAnsi="Verdana"/>
                <w:sz w:val="16"/>
                <w:szCs w:val="16"/>
                <w:lang w:val="en-US"/>
              </w:rPr>
              <w:t xml:space="preserve">Prepare the solid portion of the sample for the extraction grinding, </w:t>
            </w:r>
            <w:r w:rsidR="00723DBC">
              <w:rPr>
                <w:rFonts w:ascii="Verdana" w:hAnsi="Verdana"/>
                <w:sz w:val="16"/>
                <w:szCs w:val="16"/>
                <w:lang w:val="en-US"/>
              </w:rPr>
              <w:t xml:space="preserve">cutting or </w:t>
            </w:r>
            <w:r w:rsidR="00347556">
              <w:rPr>
                <w:rFonts w:ascii="Verdana" w:hAnsi="Verdana"/>
                <w:sz w:val="16"/>
                <w:szCs w:val="16"/>
                <w:lang w:val="en-US"/>
              </w:rPr>
              <w:t>crushing</w:t>
            </w:r>
            <w:r w:rsidR="00723DBC">
              <w:rPr>
                <w:rFonts w:ascii="Verdana" w:hAnsi="Verdana"/>
                <w:sz w:val="16"/>
                <w:szCs w:val="16"/>
                <w:lang w:val="en-US"/>
              </w:rPr>
              <w:t xml:space="preserve"> the wastes to an area or size of particulate as described in the Step 8.1.3. When the surface or the</w:t>
            </w:r>
            <w:r w:rsidR="00153C71">
              <w:rPr>
                <w:rFonts w:ascii="Verdana" w:hAnsi="Verdana"/>
                <w:sz w:val="16"/>
                <w:szCs w:val="16"/>
                <w:lang w:val="en-US"/>
              </w:rPr>
              <w:t xml:space="preserve"> particle</w:t>
            </w:r>
            <w:r w:rsidR="00723DBC">
              <w:rPr>
                <w:rFonts w:ascii="Verdana" w:hAnsi="Verdana"/>
                <w:sz w:val="16"/>
                <w:szCs w:val="16"/>
                <w:lang w:val="en-US"/>
              </w:rPr>
              <w:t xml:space="preserve"> size </w:t>
            </w:r>
            <w:r w:rsidR="00153C71">
              <w:rPr>
                <w:rFonts w:ascii="Verdana" w:hAnsi="Verdana"/>
                <w:sz w:val="16"/>
                <w:szCs w:val="16"/>
                <w:lang w:val="en-US"/>
              </w:rPr>
              <w:t>has</w:t>
            </w:r>
            <w:r w:rsidR="00723DBC">
              <w:rPr>
                <w:rFonts w:ascii="Verdana" w:hAnsi="Verdana"/>
                <w:sz w:val="16"/>
                <w:szCs w:val="16"/>
                <w:lang w:val="en-US"/>
              </w:rPr>
              <w:t xml:space="preserve"> been adequately altered, </w:t>
            </w:r>
            <w:r w:rsidR="00153C71">
              <w:rPr>
                <w:rFonts w:ascii="Verdana" w:hAnsi="Verdana"/>
                <w:sz w:val="16"/>
                <w:szCs w:val="16"/>
                <w:lang w:val="en-US"/>
              </w:rPr>
              <w:t xml:space="preserve">quantitatively </w:t>
            </w:r>
            <w:r w:rsidR="00723DBC">
              <w:rPr>
                <w:rFonts w:ascii="Verdana" w:hAnsi="Verdana"/>
                <w:sz w:val="16"/>
                <w:szCs w:val="16"/>
                <w:lang w:val="en-US"/>
              </w:rPr>
              <w:t xml:space="preserve">transfer the solid material to the extraction </w:t>
            </w:r>
            <w:r w:rsidR="00B17BB7">
              <w:rPr>
                <w:rFonts w:ascii="Verdana" w:hAnsi="Verdana"/>
                <w:sz w:val="16"/>
                <w:szCs w:val="16"/>
                <w:lang w:val="en-US"/>
              </w:rPr>
              <w:t>bottle</w:t>
            </w:r>
            <w:r w:rsidR="00723DBC">
              <w:rPr>
                <w:rFonts w:ascii="Verdana" w:hAnsi="Verdana"/>
                <w:sz w:val="16"/>
                <w:szCs w:val="16"/>
                <w:lang w:val="en-US"/>
              </w:rPr>
              <w:t xml:space="preserve">. Include the used filter for separating the initial liquid from the solid phase. </w:t>
            </w:r>
          </w:p>
          <w:p w:rsidR="00153C71" w:rsidRPr="001B3286" w:rsidRDefault="00153C71" w:rsidP="00153C71">
            <w:pPr>
              <w:pStyle w:val="Texto"/>
              <w:spacing w:line="256" w:lineRule="exact"/>
              <w:ind w:firstLine="0"/>
              <w:rPr>
                <w:rFonts w:ascii="Verdana" w:hAnsi="Verdana"/>
                <w:sz w:val="16"/>
                <w:szCs w:val="16"/>
                <w:lang w:val="en-US"/>
              </w:rPr>
            </w:pPr>
          </w:p>
        </w:tc>
      </w:tr>
      <w:tr w:rsidR="00596396" w:rsidRPr="00723DBC" w:rsidTr="008B2D37">
        <w:tc>
          <w:tcPr>
            <w:tcW w:w="4788" w:type="dxa"/>
          </w:tcPr>
          <w:p w:rsidR="00596396" w:rsidRPr="00596396" w:rsidRDefault="00596396" w:rsidP="00A85C3A">
            <w:pPr>
              <w:pStyle w:val="Texto"/>
              <w:spacing w:line="256" w:lineRule="exact"/>
              <w:ind w:firstLine="0"/>
              <w:rPr>
                <w:rFonts w:ascii="Verdana" w:hAnsi="Verdana"/>
                <w:sz w:val="16"/>
                <w:szCs w:val="16"/>
              </w:rPr>
            </w:pPr>
            <w:r w:rsidRPr="00596396">
              <w:rPr>
                <w:rFonts w:ascii="Verdana" w:hAnsi="Verdana"/>
                <w:b/>
                <w:sz w:val="16"/>
                <w:szCs w:val="16"/>
              </w:rPr>
              <w:t>NOTA:</w:t>
            </w:r>
            <w:r w:rsidRPr="00596396">
              <w:rPr>
                <w:rFonts w:ascii="Verdana" w:hAnsi="Verdana"/>
                <w:sz w:val="16"/>
                <w:szCs w:val="16"/>
              </w:rPr>
              <w:t xml:space="preserve"> Normalmente no se requiere el tamizado de los residuos. Los requisitos del área superficial son para materiales de residuo filamentosos (por ejemplo, papel, tela) y similares. No se recomienda la medición efectiva de la superficie. Si el tamizado es necesario, utilizar un tamiz con revestimiento de teflón para evitar la contaminación de la muestra.</w:t>
            </w:r>
          </w:p>
        </w:tc>
        <w:tc>
          <w:tcPr>
            <w:tcW w:w="4788" w:type="dxa"/>
          </w:tcPr>
          <w:p w:rsidR="00153C71" w:rsidRPr="00723DBC" w:rsidRDefault="00723DBC" w:rsidP="00153C71">
            <w:pPr>
              <w:pStyle w:val="Texto"/>
              <w:spacing w:line="256" w:lineRule="exact"/>
              <w:ind w:firstLine="0"/>
              <w:rPr>
                <w:rFonts w:ascii="Verdana" w:hAnsi="Verdana"/>
                <w:sz w:val="16"/>
                <w:szCs w:val="16"/>
                <w:lang w:val="en-US"/>
              </w:rPr>
            </w:pPr>
            <w:r w:rsidRPr="00723DBC">
              <w:rPr>
                <w:rFonts w:ascii="Verdana" w:hAnsi="Verdana"/>
                <w:b/>
                <w:sz w:val="16"/>
                <w:szCs w:val="16"/>
                <w:lang w:val="en-US"/>
              </w:rPr>
              <w:t xml:space="preserve">NOTE: </w:t>
            </w:r>
            <w:r w:rsidRPr="00723DBC">
              <w:rPr>
                <w:rFonts w:ascii="Verdana" w:hAnsi="Verdana"/>
                <w:sz w:val="16"/>
                <w:szCs w:val="16"/>
                <w:lang w:val="en-US"/>
              </w:rPr>
              <w:t>Normally the sieving of the materials is not required. T</w:t>
            </w:r>
            <w:r>
              <w:rPr>
                <w:rFonts w:ascii="Verdana" w:hAnsi="Verdana"/>
                <w:sz w:val="16"/>
                <w:szCs w:val="16"/>
                <w:lang w:val="en-US"/>
              </w:rPr>
              <w:t xml:space="preserve">he requirements of the surface area for </w:t>
            </w:r>
            <w:r w:rsidRPr="00723DBC">
              <w:rPr>
                <w:rFonts w:ascii="Verdana" w:hAnsi="Verdana"/>
                <w:sz w:val="16"/>
                <w:szCs w:val="16"/>
                <w:lang w:val="en-US"/>
              </w:rPr>
              <w:t>filamentous wastes (for example, paper, cloth</w:t>
            </w:r>
            <w:r>
              <w:rPr>
                <w:rFonts w:ascii="Verdana" w:hAnsi="Verdana"/>
                <w:sz w:val="16"/>
                <w:szCs w:val="16"/>
                <w:lang w:val="en-US"/>
              </w:rPr>
              <w:t>)</w:t>
            </w:r>
            <w:r w:rsidRPr="00723DBC">
              <w:rPr>
                <w:rFonts w:ascii="Verdana" w:hAnsi="Verdana"/>
                <w:sz w:val="16"/>
                <w:szCs w:val="16"/>
                <w:lang w:val="en-US"/>
              </w:rPr>
              <w:t xml:space="preserve"> and other similar materials). The measuring of the surface is not recommended. </w:t>
            </w:r>
            <w:r>
              <w:rPr>
                <w:rFonts w:ascii="Verdana" w:hAnsi="Verdana"/>
                <w:sz w:val="16"/>
                <w:szCs w:val="16"/>
                <w:lang w:val="en-US"/>
              </w:rPr>
              <w:t xml:space="preserve">If the sieving is necessary, use a sieve with a Teflon coating to avoid the contamination of the sample. </w:t>
            </w:r>
          </w:p>
        </w:tc>
      </w:tr>
      <w:tr w:rsidR="00596396" w:rsidRPr="00723DBC" w:rsidTr="008B2D37">
        <w:tc>
          <w:tcPr>
            <w:tcW w:w="4788" w:type="dxa"/>
          </w:tcPr>
          <w:p w:rsidR="00596396" w:rsidRPr="00596396" w:rsidRDefault="00596396" w:rsidP="00A85C3A">
            <w:pPr>
              <w:pStyle w:val="Texto"/>
              <w:spacing w:line="228" w:lineRule="exact"/>
              <w:ind w:firstLine="0"/>
              <w:rPr>
                <w:rFonts w:ascii="Verdana" w:hAnsi="Verdana"/>
                <w:sz w:val="16"/>
                <w:szCs w:val="16"/>
              </w:rPr>
            </w:pPr>
            <w:r w:rsidRPr="00723DBC">
              <w:rPr>
                <w:rFonts w:ascii="Verdana" w:hAnsi="Verdana"/>
                <w:b/>
                <w:sz w:val="16"/>
                <w:szCs w:val="16"/>
                <w:lang w:val="en-US"/>
              </w:rPr>
              <w:t>8.2.11</w:t>
            </w:r>
            <w:r w:rsidRPr="00723DBC">
              <w:rPr>
                <w:rFonts w:ascii="Verdana" w:hAnsi="Verdana"/>
                <w:sz w:val="16"/>
                <w:szCs w:val="16"/>
                <w:lang w:val="en-US"/>
              </w:rPr>
              <w:t xml:space="preserve"> </w:t>
            </w:r>
            <w:proofErr w:type="spellStart"/>
            <w:r w:rsidRPr="00723DBC">
              <w:rPr>
                <w:rFonts w:ascii="Verdana" w:hAnsi="Verdana"/>
                <w:sz w:val="16"/>
                <w:szCs w:val="16"/>
                <w:lang w:val="en-US"/>
              </w:rPr>
              <w:t>Determinar</w:t>
            </w:r>
            <w:proofErr w:type="spellEnd"/>
            <w:r w:rsidRPr="00723DBC">
              <w:rPr>
                <w:rFonts w:ascii="Verdana" w:hAnsi="Verdana"/>
                <w:sz w:val="16"/>
                <w:szCs w:val="16"/>
                <w:lang w:val="en-US"/>
              </w:rPr>
              <w:t xml:space="preserve"> la </w:t>
            </w:r>
            <w:proofErr w:type="spellStart"/>
            <w:r w:rsidRPr="00723DBC">
              <w:rPr>
                <w:rFonts w:ascii="Verdana" w:hAnsi="Verdana"/>
                <w:sz w:val="16"/>
                <w:szCs w:val="16"/>
                <w:lang w:val="en-US"/>
              </w:rPr>
              <w:t>cantidad</w:t>
            </w:r>
            <w:proofErr w:type="spellEnd"/>
            <w:r w:rsidRPr="00723DBC">
              <w:rPr>
                <w:rFonts w:ascii="Verdana" w:hAnsi="Verdana"/>
                <w:sz w:val="16"/>
                <w:szCs w:val="16"/>
                <w:lang w:val="en-US"/>
              </w:rPr>
              <w:t xml:space="preserve"> de </w:t>
            </w:r>
            <w:proofErr w:type="spellStart"/>
            <w:r w:rsidRPr="00723DBC">
              <w:rPr>
                <w:rFonts w:ascii="Verdana" w:hAnsi="Verdana"/>
                <w:sz w:val="16"/>
                <w:szCs w:val="16"/>
                <w:lang w:val="en-US"/>
              </w:rPr>
              <w:t>fluido</w:t>
            </w:r>
            <w:proofErr w:type="spellEnd"/>
            <w:r w:rsidRPr="00723DBC">
              <w:rPr>
                <w:rFonts w:ascii="Verdana" w:hAnsi="Verdana"/>
                <w:sz w:val="16"/>
                <w:szCs w:val="16"/>
                <w:lang w:val="en-US"/>
              </w:rPr>
              <w:t xml:space="preserve"> de </w:t>
            </w:r>
            <w:proofErr w:type="spellStart"/>
            <w:r w:rsidRPr="00723DBC">
              <w:rPr>
                <w:rFonts w:ascii="Verdana" w:hAnsi="Verdana"/>
                <w:sz w:val="16"/>
                <w:szCs w:val="16"/>
                <w:lang w:val="en-US"/>
              </w:rPr>
              <w:t>extracción</w:t>
            </w:r>
            <w:proofErr w:type="spellEnd"/>
            <w:r w:rsidRPr="00723DBC">
              <w:rPr>
                <w:rFonts w:ascii="Verdana" w:hAnsi="Verdana"/>
                <w:sz w:val="16"/>
                <w:szCs w:val="16"/>
                <w:lang w:val="en-US"/>
              </w:rPr>
              <w:t xml:space="preserve"> </w:t>
            </w:r>
            <w:proofErr w:type="spellStart"/>
            <w:r w:rsidRPr="00723DBC">
              <w:rPr>
                <w:rFonts w:ascii="Verdana" w:hAnsi="Verdana"/>
                <w:sz w:val="16"/>
                <w:szCs w:val="16"/>
                <w:lang w:val="en-US"/>
              </w:rPr>
              <w:t>para</w:t>
            </w:r>
            <w:proofErr w:type="spellEnd"/>
            <w:r w:rsidRPr="00723DBC">
              <w:rPr>
                <w:rFonts w:ascii="Verdana" w:hAnsi="Verdana"/>
                <w:sz w:val="16"/>
                <w:szCs w:val="16"/>
                <w:lang w:val="en-US"/>
              </w:rPr>
              <w:t xml:space="preserve"> </w:t>
            </w:r>
            <w:proofErr w:type="spellStart"/>
            <w:r w:rsidRPr="00723DBC">
              <w:rPr>
                <w:rFonts w:ascii="Verdana" w:hAnsi="Verdana"/>
                <w:sz w:val="16"/>
                <w:szCs w:val="16"/>
                <w:lang w:val="en-US"/>
              </w:rPr>
              <w:t>añadir</w:t>
            </w:r>
            <w:proofErr w:type="spellEnd"/>
            <w:r w:rsidRPr="00723DBC">
              <w:rPr>
                <w:rFonts w:ascii="Verdana" w:hAnsi="Verdana"/>
                <w:sz w:val="16"/>
                <w:szCs w:val="16"/>
                <w:lang w:val="en-US"/>
              </w:rPr>
              <w:t xml:space="preserve"> al </w:t>
            </w:r>
            <w:proofErr w:type="spellStart"/>
            <w:r w:rsidRPr="00723DBC">
              <w:rPr>
                <w:rFonts w:ascii="Verdana" w:hAnsi="Verdana"/>
                <w:sz w:val="16"/>
                <w:szCs w:val="16"/>
                <w:lang w:val="en-US"/>
              </w:rPr>
              <w:t>recipien</w:t>
            </w:r>
            <w:proofErr w:type="spellEnd"/>
            <w:r w:rsidRPr="00596396">
              <w:rPr>
                <w:rFonts w:ascii="Verdana" w:hAnsi="Verdana"/>
                <w:sz w:val="16"/>
                <w:szCs w:val="16"/>
              </w:rPr>
              <w:t>te extractor de la siguiente manera:</w:t>
            </w:r>
          </w:p>
        </w:tc>
        <w:tc>
          <w:tcPr>
            <w:tcW w:w="4788" w:type="dxa"/>
          </w:tcPr>
          <w:p w:rsidR="00596396" w:rsidRPr="00723DBC" w:rsidRDefault="00723DBC" w:rsidP="00A85C3A">
            <w:pPr>
              <w:pStyle w:val="Texto"/>
              <w:spacing w:line="228" w:lineRule="exact"/>
              <w:ind w:firstLine="0"/>
              <w:rPr>
                <w:rFonts w:ascii="Verdana" w:hAnsi="Verdana"/>
                <w:sz w:val="16"/>
                <w:szCs w:val="16"/>
                <w:lang w:val="en-US"/>
              </w:rPr>
            </w:pPr>
            <w:r>
              <w:rPr>
                <w:rFonts w:ascii="Verdana" w:hAnsi="Verdana"/>
                <w:b/>
                <w:sz w:val="16"/>
                <w:szCs w:val="16"/>
                <w:lang w:val="en-US"/>
              </w:rPr>
              <w:t xml:space="preserve">8.2.11 </w:t>
            </w:r>
            <w:r>
              <w:rPr>
                <w:rFonts w:ascii="Verdana" w:hAnsi="Verdana"/>
                <w:sz w:val="16"/>
                <w:szCs w:val="16"/>
                <w:lang w:val="en-US"/>
              </w:rPr>
              <w:t xml:space="preserve">Determine the amount of extraction fluid to add to the extractor vessel in the following way: </w:t>
            </w:r>
          </w:p>
        </w:tc>
      </w:tr>
    </w:tbl>
    <w:p w:rsidR="00410150" w:rsidRPr="00723DBC" w:rsidRDefault="00410150" w:rsidP="002808B0">
      <w:pPr>
        <w:pStyle w:val="Texto"/>
        <w:tabs>
          <w:tab w:val="decimal" w:pos="2790"/>
        </w:tabs>
        <w:spacing w:after="80" w:line="239" w:lineRule="exact"/>
        <w:rPr>
          <w:rFonts w:ascii="Verdana" w:hAnsi="Verdana"/>
          <w:b/>
          <w:sz w:val="16"/>
          <w:szCs w:val="16"/>
        </w:rPr>
      </w:pPr>
      <w:r w:rsidRPr="00723DBC">
        <w:rPr>
          <w:rFonts w:ascii="Verdana" w:hAnsi="Verdana"/>
          <w:sz w:val="16"/>
          <w:szCs w:val="16"/>
          <w:lang w:val="en-US"/>
        </w:rPr>
        <w:tab/>
      </w:r>
      <w:r w:rsidRPr="00723DBC">
        <w:rPr>
          <w:rFonts w:ascii="Verdana" w:hAnsi="Verdana"/>
          <w:b/>
          <w:sz w:val="16"/>
          <w:szCs w:val="16"/>
        </w:rPr>
        <w:t>20 x % de sólidos (Paso 8.1.1) x peso de los residuos</w:t>
      </w:r>
    </w:p>
    <w:p w:rsidR="00410150" w:rsidRPr="00723DBC" w:rsidRDefault="00410150" w:rsidP="006432E1">
      <w:pPr>
        <w:pStyle w:val="Texto"/>
        <w:tabs>
          <w:tab w:val="decimal" w:pos="4860"/>
        </w:tabs>
        <w:spacing w:after="0" w:line="200" w:lineRule="exact"/>
        <w:rPr>
          <w:rFonts w:ascii="Verdana" w:hAnsi="Verdana"/>
          <w:b/>
          <w:sz w:val="16"/>
          <w:szCs w:val="16"/>
        </w:rPr>
      </w:pPr>
      <w:r w:rsidRPr="00723DBC">
        <w:rPr>
          <w:rFonts w:ascii="Verdana" w:hAnsi="Verdana"/>
          <w:b/>
          <w:sz w:val="16"/>
          <w:szCs w:val="16"/>
        </w:rPr>
        <w:tab/>
      </w:r>
      <w:proofErr w:type="gramStart"/>
      <w:r w:rsidRPr="00723DBC">
        <w:rPr>
          <w:rFonts w:ascii="Verdana" w:hAnsi="Verdana"/>
          <w:b/>
          <w:sz w:val="16"/>
          <w:szCs w:val="16"/>
        </w:rPr>
        <w:t>filtrados</w:t>
      </w:r>
      <w:proofErr w:type="gramEnd"/>
      <w:r w:rsidRPr="00723DBC">
        <w:rPr>
          <w:rFonts w:ascii="Verdana" w:hAnsi="Verdana"/>
          <w:b/>
          <w:sz w:val="16"/>
          <w:szCs w:val="16"/>
        </w:rPr>
        <w:t xml:space="preserve"> (numeral 8.2.5 o 8.2.7)</w:t>
      </w:r>
    </w:p>
    <w:p w:rsidR="00410150" w:rsidRPr="00723DBC" w:rsidRDefault="00410150" w:rsidP="006432E1">
      <w:pPr>
        <w:pStyle w:val="Texto"/>
        <w:tabs>
          <w:tab w:val="left" w:pos="2160"/>
        </w:tabs>
        <w:spacing w:after="80" w:line="200" w:lineRule="exact"/>
        <w:ind w:left="446" w:firstLine="0"/>
        <w:rPr>
          <w:rFonts w:ascii="Verdana" w:hAnsi="Verdana"/>
          <w:b/>
          <w:sz w:val="16"/>
          <w:szCs w:val="16"/>
        </w:rPr>
      </w:pPr>
      <w:r w:rsidRPr="00723DBC">
        <w:rPr>
          <w:rFonts w:ascii="Verdana" w:hAnsi="Verdana"/>
          <w:b/>
          <w:sz w:val="16"/>
          <w:szCs w:val="16"/>
        </w:rPr>
        <w:t xml:space="preserve">Peso del </w:t>
      </w:r>
      <w:r w:rsidRPr="00723DBC">
        <w:rPr>
          <w:rFonts w:ascii="Verdana" w:hAnsi="Verdana"/>
          <w:b/>
          <w:sz w:val="16"/>
          <w:szCs w:val="16"/>
        </w:rPr>
        <w:tab/>
        <w:t>= _____________________________________________</w:t>
      </w:r>
    </w:p>
    <w:p w:rsidR="00410150" w:rsidRDefault="00410150" w:rsidP="002808B0">
      <w:pPr>
        <w:pStyle w:val="Texto"/>
        <w:pBdr>
          <w:bottom w:val="single" w:sz="6" w:space="1" w:color="auto"/>
        </w:pBdr>
        <w:tabs>
          <w:tab w:val="left" w:pos="4320"/>
        </w:tabs>
        <w:spacing w:after="80" w:line="239" w:lineRule="exact"/>
        <w:ind w:left="450" w:firstLine="0"/>
        <w:jc w:val="left"/>
        <w:rPr>
          <w:rFonts w:ascii="Verdana" w:hAnsi="Verdana"/>
          <w:b/>
          <w:sz w:val="16"/>
          <w:szCs w:val="16"/>
        </w:rPr>
      </w:pPr>
      <w:r w:rsidRPr="00723DBC">
        <w:rPr>
          <w:rFonts w:ascii="Verdana" w:hAnsi="Verdana"/>
          <w:b/>
          <w:sz w:val="16"/>
          <w:szCs w:val="16"/>
        </w:rPr>
        <w:t xml:space="preserve">Fluido de Extracción </w:t>
      </w:r>
      <w:r w:rsidRPr="00723DBC">
        <w:rPr>
          <w:rFonts w:ascii="Verdana" w:hAnsi="Verdana"/>
          <w:b/>
          <w:sz w:val="16"/>
          <w:szCs w:val="16"/>
        </w:rPr>
        <w:tab/>
        <w:t>100</w:t>
      </w:r>
    </w:p>
    <w:p w:rsidR="00723DBC" w:rsidRPr="00723DBC" w:rsidRDefault="00723DBC" w:rsidP="00723DBC">
      <w:pPr>
        <w:tabs>
          <w:tab w:val="decimal" w:pos="2790"/>
        </w:tabs>
        <w:spacing w:after="80" w:line="239" w:lineRule="exact"/>
        <w:ind w:firstLine="288"/>
        <w:jc w:val="both"/>
        <w:rPr>
          <w:rFonts w:ascii="Verdana" w:hAnsi="Verdana" w:cs="Arial"/>
          <w:b/>
          <w:sz w:val="16"/>
          <w:szCs w:val="16"/>
          <w:lang w:val="en-US"/>
        </w:rPr>
      </w:pPr>
      <w:r w:rsidRPr="00723DBC">
        <w:rPr>
          <w:rFonts w:ascii="Verdana" w:hAnsi="Verdana" w:cs="Arial"/>
          <w:sz w:val="16"/>
          <w:szCs w:val="16"/>
          <w:lang w:val="en-US"/>
        </w:rPr>
        <w:tab/>
      </w:r>
      <w:r w:rsidRPr="00723DBC">
        <w:rPr>
          <w:rFonts w:ascii="Verdana" w:hAnsi="Verdana" w:cs="Arial"/>
          <w:b/>
          <w:sz w:val="16"/>
          <w:szCs w:val="16"/>
          <w:lang w:val="en-US"/>
        </w:rPr>
        <w:t>20 x % of solids (Step 8.1.1) x w</w:t>
      </w:r>
      <w:r>
        <w:rPr>
          <w:rFonts w:ascii="Verdana" w:hAnsi="Verdana" w:cs="Arial"/>
          <w:b/>
          <w:sz w:val="16"/>
          <w:szCs w:val="16"/>
          <w:lang w:val="en-US"/>
        </w:rPr>
        <w:t>eight of the filtered</w:t>
      </w:r>
    </w:p>
    <w:p w:rsidR="00723DBC" w:rsidRPr="00723DBC" w:rsidRDefault="00723DBC" w:rsidP="00723DBC">
      <w:pPr>
        <w:tabs>
          <w:tab w:val="decimal" w:pos="4860"/>
        </w:tabs>
        <w:spacing w:line="200" w:lineRule="exact"/>
        <w:ind w:firstLine="288"/>
        <w:jc w:val="both"/>
        <w:rPr>
          <w:rFonts w:ascii="Verdana" w:hAnsi="Verdana" w:cs="Arial"/>
          <w:b/>
          <w:sz w:val="16"/>
          <w:szCs w:val="16"/>
          <w:lang w:val="en-US"/>
        </w:rPr>
      </w:pPr>
      <w:r w:rsidRPr="00723DBC">
        <w:rPr>
          <w:rFonts w:ascii="Verdana" w:hAnsi="Verdana" w:cs="Arial"/>
          <w:b/>
          <w:sz w:val="16"/>
          <w:szCs w:val="16"/>
          <w:lang w:val="en-US"/>
        </w:rPr>
        <w:tab/>
      </w:r>
      <w:proofErr w:type="gramStart"/>
      <w:r w:rsidRPr="00723DBC">
        <w:rPr>
          <w:rFonts w:ascii="Verdana" w:hAnsi="Verdana" w:cs="Arial"/>
          <w:b/>
          <w:sz w:val="16"/>
          <w:szCs w:val="16"/>
          <w:lang w:val="en-US"/>
        </w:rPr>
        <w:t>wastes</w:t>
      </w:r>
      <w:proofErr w:type="gramEnd"/>
      <w:r w:rsidRPr="00723DBC">
        <w:rPr>
          <w:rFonts w:ascii="Verdana" w:hAnsi="Verdana" w:cs="Arial"/>
          <w:b/>
          <w:sz w:val="16"/>
          <w:szCs w:val="16"/>
          <w:lang w:val="en-US"/>
        </w:rPr>
        <w:t xml:space="preserve"> (number 8.2.5 or 8.2.7)</w:t>
      </w:r>
    </w:p>
    <w:p w:rsidR="00723DBC" w:rsidRPr="00723DBC" w:rsidRDefault="00723DBC" w:rsidP="00723DBC">
      <w:pPr>
        <w:tabs>
          <w:tab w:val="left" w:pos="2160"/>
        </w:tabs>
        <w:spacing w:after="80" w:line="200" w:lineRule="exact"/>
        <w:ind w:left="446"/>
        <w:jc w:val="both"/>
        <w:rPr>
          <w:rFonts w:ascii="Verdana" w:hAnsi="Verdana" w:cs="Arial"/>
          <w:b/>
          <w:sz w:val="16"/>
          <w:szCs w:val="16"/>
          <w:lang w:val="en-US"/>
        </w:rPr>
      </w:pPr>
      <w:proofErr w:type="gramStart"/>
      <w:r w:rsidRPr="00723DBC">
        <w:rPr>
          <w:rFonts w:ascii="Verdana" w:hAnsi="Verdana" w:cs="Arial"/>
          <w:b/>
          <w:sz w:val="16"/>
          <w:szCs w:val="16"/>
          <w:lang w:val="en-US"/>
        </w:rPr>
        <w:t>weight</w:t>
      </w:r>
      <w:proofErr w:type="gramEnd"/>
      <w:r w:rsidRPr="00723DBC">
        <w:rPr>
          <w:rFonts w:ascii="Verdana" w:hAnsi="Verdana" w:cs="Arial"/>
          <w:b/>
          <w:sz w:val="16"/>
          <w:szCs w:val="16"/>
          <w:lang w:val="en-US"/>
        </w:rPr>
        <w:t xml:space="preserve"> of the </w:t>
      </w:r>
      <w:r w:rsidRPr="00723DBC">
        <w:rPr>
          <w:rFonts w:ascii="Verdana" w:hAnsi="Verdana" w:cs="Arial"/>
          <w:b/>
          <w:sz w:val="16"/>
          <w:szCs w:val="16"/>
          <w:lang w:val="en-US"/>
        </w:rPr>
        <w:tab/>
        <w:t>= _____________________________________________</w:t>
      </w:r>
    </w:p>
    <w:p w:rsidR="00723DBC" w:rsidRPr="00723DBC" w:rsidRDefault="00723DBC" w:rsidP="00723DBC">
      <w:pPr>
        <w:tabs>
          <w:tab w:val="left" w:pos="4320"/>
        </w:tabs>
        <w:spacing w:after="80" w:line="239" w:lineRule="exact"/>
        <w:ind w:left="450"/>
        <w:rPr>
          <w:rFonts w:ascii="Verdana" w:hAnsi="Verdana" w:cs="Arial"/>
          <w:b/>
          <w:sz w:val="16"/>
          <w:szCs w:val="16"/>
        </w:rPr>
      </w:pPr>
      <w:proofErr w:type="spellStart"/>
      <w:r>
        <w:rPr>
          <w:rFonts w:ascii="Verdana" w:hAnsi="Verdana" w:cs="Arial"/>
          <w:b/>
          <w:sz w:val="16"/>
          <w:szCs w:val="16"/>
        </w:rPr>
        <w:t>Extraction</w:t>
      </w:r>
      <w:proofErr w:type="spellEnd"/>
      <w:r>
        <w:rPr>
          <w:rFonts w:ascii="Verdana" w:hAnsi="Verdana" w:cs="Arial"/>
          <w:b/>
          <w:sz w:val="16"/>
          <w:szCs w:val="16"/>
        </w:rPr>
        <w:t xml:space="preserve"> fluid</w:t>
      </w:r>
      <w:r w:rsidRPr="00723DBC">
        <w:rPr>
          <w:rFonts w:ascii="Verdana" w:hAnsi="Verdana" w:cs="Arial"/>
          <w:b/>
          <w:sz w:val="16"/>
          <w:szCs w:val="16"/>
        </w:rPr>
        <w:t xml:space="preserve"> </w:t>
      </w:r>
      <w:r w:rsidRPr="00723DBC">
        <w:rPr>
          <w:rFonts w:ascii="Verdana" w:hAnsi="Verdana" w:cs="Arial"/>
          <w:b/>
          <w:sz w:val="16"/>
          <w:szCs w:val="16"/>
        </w:rPr>
        <w:tab/>
        <w:t>100</w:t>
      </w:r>
    </w:p>
    <w:p w:rsidR="00723DBC" w:rsidRDefault="00723DBC" w:rsidP="002808B0">
      <w:pPr>
        <w:pStyle w:val="Texto"/>
        <w:tabs>
          <w:tab w:val="left" w:pos="4320"/>
        </w:tabs>
        <w:spacing w:after="80" w:line="239" w:lineRule="exact"/>
        <w:ind w:left="450" w:firstLine="0"/>
        <w:jc w:val="left"/>
        <w:rPr>
          <w:rFonts w:ascii="Verdana" w:hAnsi="Verdana"/>
          <w:b/>
          <w:sz w:val="16"/>
          <w:szCs w:val="16"/>
        </w:rPr>
      </w:pPr>
    </w:p>
    <w:p w:rsidR="00596396" w:rsidRDefault="00596396" w:rsidP="00596396">
      <w:pPr>
        <w:pStyle w:val="Texto"/>
        <w:spacing w:after="80" w:line="239"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723DBC" w:rsidTr="00723DBC">
        <w:tc>
          <w:tcPr>
            <w:tcW w:w="4788" w:type="dxa"/>
          </w:tcPr>
          <w:p w:rsidR="00596396" w:rsidRPr="00596396" w:rsidRDefault="00596396" w:rsidP="00A85C3A">
            <w:pPr>
              <w:pStyle w:val="Texto"/>
              <w:spacing w:after="80" w:line="239" w:lineRule="exact"/>
              <w:ind w:firstLine="0"/>
              <w:rPr>
                <w:rFonts w:ascii="Verdana" w:hAnsi="Verdana"/>
                <w:sz w:val="16"/>
                <w:szCs w:val="16"/>
              </w:rPr>
            </w:pPr>
            <w:r w:rsidRPr="00596396">
              <w:rPr>
                <w:rFonts w:ascii="Verdana" w:hAnsi="Verdana"/>
                <w:sz w:val="16"/>
                <w:szCs w:val="16"/>
              </w:rPr>
              <w:t xml:space="preserve">Añadir poco a poco la cantidad adecuada de fluido de extracción (ver Numeral 8.1.4) al recipiente de extracción. Cerrar el frasco del extractor perfectamente (es recomendable utilizar cinta de teflón para asegurar un sellado hermético), asegurar en el dispositivo extractor rotatorio, y rotar a 30 ± 2 rpm durante 18 ± 2 horas. La temperatura ambiente (es decir, la temperatura de la habitación en la que la extracción toma lugar) se mantendrá a un nivel de 23 ± 2°C </w:t>
            </w:r>
            <w:r w:rsidRPr="00596396">
              <w:rPr>
                <w:rFonts w:ascii="Verdana" w:hAnsi="Verdana"/>
                <w:sz w:val="16"/>
                <w:szCs w:val="16"/>
              </w:rPr>
              <w:lastRenderedPageBreak/>
              <w:t>durante el periodo de extracción.</w:t>
            </w:r>
          </w:p>
        </w:tc>
        <w:tc>
          <w:tcPr>
            <w:tcW w:w="4788" w:type="dxa"/>
          </w:tcPr>
          <w:p w:rsidR="00596396" w:rsidRPr="00596396" w:rsidRDefault="00723DBC" w:rsidP="00153C71">
            <w:pPr>
              <w:pStyle w:val="Texto"/>
              <w:spacing w:after="80" w:line="239" w:lineRule="exact"/>
              <w:ind w:firstLine="0"/>
              <w:rPr>
                <w:rFonts w:ascii="Verdana" w:hAnsi="Verdana"/>
                <w:sz w:val="16"/>
                <w:szCs w:val="16"/>
                <w:lang w:val="en-US"/>
              </w:rPr>
            </w:pPr>
            <w:r>
              <w:rPr>
                <w:rFonts w:ascii="Verdana" w:hAnsi="Verdana"/>
                <w:sz w:val="16"/>
                <w:szCs w:val="16"/>
                <w:lang w:val="en-US"/>
              </w:rPr>
              <w:lastRenderedPageBreak/>
              <w:t xml:space="preserve">Add </w:t>
            </w:r>
            <w:r w:rsidR="00153C71">
              <w:rPr>
                <w:rFonts w:ascii="Verdana" w:hAnsi="Verdana"/>
                <w:sz w:val="16"/>
                <w:szCs w:val="16"/>
                <w:lang w:val="en-US"/>
              </w:rPr>
              <w:t>slowly</w:t>
            </w:r>
            <w:r>
              <w:rPr>
                <w:rFonts w:ascii="Verdana" w:hAnsi="Verdana"/>
                <w:sz w:val="16"/>
                <w:szCs w:val="16"/>
                <w:lang w:val="en-US"/>
              </w:rPr>
              <w:t xml:space="preserve"> the adequate amount of extraction fluid (see number 8.1.4) to the extraction vessel. Close the </w:t>
            </w:r>
            <w:r w:rsidR="00B17BB7">
              <w:rPr>
                <w:rFonts w:ascii="Verdana" w:hAnsi="Verdana"/>
                <w:sz w:val="16"/>
                <w:szCs w:val="16"/>
                <w:lang w:val="en-US"/>
              </w:rPr>
              <w:t>bottle</w:t>
            </w:r>
            <w:r>
              <w:rPr>
                <w:rFonts w:ascii="Verdana" w:hAnsi="Verdana"/>
                <w:sz w:val="16"/>
                <w:szCs w:val="16"/>
                <w:lang w:val="en-US"/>
              </w:rPr>
              <w:t xml:space="preserve"> of the extractor perfectly (it is recommendable to use Teflon tape to assure a hermetic seal), secure it in the rotary extractor device, and rotate at 30 ± 2 rpm for 18 ± 2 hours. The </w:t>
            </w:r>
            <w:r w:rsidR="00153C71">
              <w:rPr>
                <w:rFonts w:ascii="Verdana" w:hAnsi="Verdana"/>
                <w:sz w:val="16"/>
                <w:szCs w:val="16"/>
                <w:lang w:val="en-US"/>
              </w:rPr>
              <w:t>ambient temperature</w:t>
            </w:r>
            <w:r>
              <w:rPr>
                <w:rFonts w:ascii="Verdana" w:hAnsi="Verdana"/>
                <w:sz w:val="16"/>
                <w:szCs w:val="16"/>
                <w:lang w:val="en-US"/>
              </w:rPr>
              <w:t xml:space="preserve"> (that is to say, the temperature of the room in which the extraction takes place) will be maintained at a level of 23 ± 2ºC during </w:t>
            </w:r>
            <w:r>
              <w:rPr>
                <w:rFonts w:ascii="Verdana" w:hAnsi="Verdana"/>
                <w:sz w:val="16"/>
                <w:szCs w:val="16"/>
                <w:lang w:val="en-US"/>
              </w:rPr>
              <w:lastRenderedPageBreak/>
              <w:t xml:space="preserve">the extraction period. </w:t>
            </w:r>
          </w:p>
        </w:tc>
      </w:tr>
      <w:tr w:rsidR="00596396" w:rsidRPr="00723DBC" w:rsidTr="00723DBC">
        <w:tc>
          <w:tcPr>
            <w:tcW w:w="4788" w:type="dxa"/>
          </w:tcPr>
          <w:p w:rsidR="00596396" w:rsidRPr="00596396" w:rsidRDefault="00596396" w:rsidP="00A85C3A">
            <w:pPr>
              <w:pStyle w:val="Texto"/>
              <w:spacing w:after="80" w:line="239" w:lineRule="exact"/>
              <w:ind w:firstLine="0"/>
              <w:rPr>
                <w:rFonts w:ascii="Verdana" w:hAnsi="Verdana"/>
                <w:sz w:val="16"/>
                <w:szCs w:val="16"/>
              </w:rPr>
            </w:pPr>
            <w:r w:rsidRPr="00596396">
              <w:rPr>
                <w:rFonts w:ascii="Verdana" w:hAnsi="Verdana"/>
                <w:b/>
                <w:sz w:val="16"/>
                <w:szCs w:val="16"/>
              </w:rPr>
              <w:lastRenderedPageBreak/>
              <w:t>NOTA:</w:t>
            </w:r>
            <w:r w:rsidRPr="00596396">
              <w:rPr>
                <w:rFonts w:ascii="Verdana" w:hAnsi="Verdana"/>
                <w:sz w:val="16"/>
                <w:szCs w:val="16"/>
              </w:rPr>
              <w:t xml:space="preserve"> Mientras la agitación continúa, la presión se puede acumular dentro del recipiente extractor en algunos tipos de muestra (por ejemplo, muestras que contengan cal o carbonato de calcio pueden desarrollar gases como el dióxido de carbono). Para aliviar el exceso de presión, abrir periódicamente el frasco extractor (por ejemplo, después de 15 minutos, 30 minutos, y 1 hora) y desfogar en una campana de ventilación.</w:t>
            </w:r>
          </w:p>
        </w:tc>
        <w:tc>
          <w:tcPr>
            <w:tcW w:w="4788" w:type="dxa"/>
          </w:tcPr>
          <w:p w:rsidR="00596396" w:rsidRPr="00723DBC" w:rsidRDefault="00723DBC" w:rsidP="00A85C3A">
            <w:pPr>
              <w:pStyle w:val="Texto"/>
              <w:spacing w:after="80" w:line="239"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While the agitation continues, the pressure can accumulate within the extractor vessel in some types of samples (for example, samples that contain lime or calcium carbonate can develop gases such as carbon dioxide). </w:t>
            </w:r>
            <w:r w:rsidR="000A04AE">
              <w:rPr>
                <w:rFonts w:ascii="Verdana" w:hAnsi="Verdana"/>
                <w:sz w:val="16"/>
                <w:szCs w:val="16"/>
                <w:lang w:val="en-US"/>
              </w:rPr>
              <w:t xml:space="preserve">In order to alleviate the excess pressure, periodically open the extractor </w:t>
            </w:r>
            <w:r w:rsidR="00B17BB7">
              <w:rPr>
                <w:rFonts w:ascii="Verdana" w:hAnsi="Verdana"/>
                <w:sz w:val="16"/>
                <w:szCs w:val="16"/>
                <w:lang w:val="en-US"/>
              </w:rPr>
              <w:t>bottle</w:t>
            </w:r>
            <w:r w:rsidR="000A04AE">
              <w:rPr>
                <w:rFonts w:ascii="Verdana" w:hAnsi="Verdana"/>
                <w:sz w:val="16"/>
                <w:szCs w:val="16"/>
                <w:lang w:val="en-US"/>
              </w:rPr>
              <w:t xml:space="preserve"> (for example, after 15 minutes, 30 minutes and 1 hour) and vent in a ventilation bell. </w:t>
            </w:r>
          </w:p>
        </w:tc>
      </w:tr>
      <w:tr w:rsidR="00596396" w:rsidRPr="000A04AE" w:rsidTr="00723DBC">
        <w:tc>
          <w:tcPr>
            <w:tcW w:w="4788" w:type="dxa"/>
          </w:tcPr>
          <w:p w:rsidR="00596396" w:rsidRPr="00596396" w:rsidRDefault="00596396" w:rsidP="00A85C3A">
            <w:pPr>
              <w:pStyle w:val="Texto"/>
              <w:spacing w:line="254" w:lineRule="exact"/>
              <w:ind w:firstLine="0"/>
              <w:rPr>
                <w:rFonts w:ascii="Verdana" w:hAnsi="Verdana"/>
                <w:sz w:val="16"/>
                <w:szCs w:val="16"/>
              </w:rPr>
            </w:pPr>
            <w:r w:rsidRPr="00596396">
              <w:rPr>
                <w:rFonts w:ascii="Verdana" w:hAnsi="Verdana"/>
                <w:b/>
                <w:sz w:val="16"/>
                <w:szCs w:val="16"/>
              </w:rPr>
              <w:t>8.2.12</w:t>
            </w:r>
            <w:r w:rsidRPr="00596396">
              <w:rPr>
                <w:rFonts w:ascii="Verdana" w:hAnsi="Verdana"/>
                <w:sz w:val="16"/>
                <w:szCs w:val="16"/>
              </w:rPr>
              <w:t xml:space="preserve"> Después de las 18 +/- 2 horas de extracción separar el material en el recipiente de extracción, en sus componentes líquido y sólido por medio de filtración a través de un nuevo filtro de fibra de vidrio, tal como se indica en el numeral 8.2. Para la filtración final del extracto 1312, de ser necesario, se puede cambiar el filtro de fibra de vidrio para facilitar la filtración. Los filtros serán lavados en ácido (ver numeral 5.4), si se está evaluando la movilidad de los metales.</w:t>
            </w:r>
          </w:p>
        </w:tc>
        <w:tc>
          <w:tcPr>
            <w:tcW w:w="4788" w:type="dxa"/>
          </w:tcPr>
          <w:p w:rsidR="00596396" w:rsidRPr="000A04AE" w:rsidRDefault="000A04AE" w:rsidP="00A85C3A">
            <w:pPr>
              <w:pStyle w:val="Texto"/>
              <w:spacing w:line="254" w:lineRule="exact"/>
              <w:ind w:firstLine="0"/>
              <w:rPr>
                <w:rFonts w:ascii="Verdana" w:hAnsi="Verdana"/>
                <w:sz w:val="16"/>
                <w:szCs w:val="16"/>
                <w:lang w:val="en-US"/>
              </w:rPr>
            </w:pPr>
            <w:r>
              <w:rPr>
                <w:rFonts w:ascii="Verdana" w:hAnsi="Verdana"/>
                <w:b/>
                <w:sz w:val="16"/>
                <w:szCs w:val="16"/>
                <w:lang w:val="en-US"/>
              </w:rPr>
              <w:t xml:space="preserve">8.2.12 </w:t>
            </w:r>
            <w:r>
              <w:rPr>
                <w:rFonts w:ascii="Verdana" w:hAnsi="Verdana"/>
                <w:sz w:val="16"/>
                <w:szCs w:val="16"/>
                <w:lang w:val="en-US"/>
              </w:rPr>
              <w:t xml:space="preserve">After 18 +/- 2 hours of extraction, separate the material in the extraction vessel, into liquid and solid components by filtration through a new </w:t>
            </w:r>
            <w:r w:rsidR="00B17BB7">
              <w:rPr>
                <w:rFonts w:ascii="Verdana" w:hAnsi="Verdana"/>
                <w:sz w:val="16"/>
                <w:szCs w:val="16"/>
                <w:lang w:val="en-US"/>
              </w:rPr>
              <w:t>glass fiber</w:t>
            </w:r>
            <w:r>
              <w:rPr>
                <w:rFonts w:ascii="Verdana" w:hAnsi="Verdana"/>
                <w:sz w:val="16"/>
                <w:szCs w:val="16"/>
                <w:lang w:val="en-US"/>
              </w:rPr>
              <w:t xml:space="preserve"> filter, such as is indicated in number 8.2. For the final filtration of the </w:t>
            </w:r>
            <w:r w:rsidR="00347556">
              <w:rPr>
                <w:rFonts w:ascii="Verdana" w:hAnsi="Verdana"/>
                <w:sz w:val="16"/>
                <w:szCs w:val="16"/>
                <w:lang w:val="en-US"/>
              </w:rPr>
              <w:t>1312 extract</w:t>
            </w:r>
            <w:r>
              <w:rPr>
                <w:rFonts w:ascii="Verdana" w:hAnsi="Verdana"/>
                <w:sz w:val="16"/>
                <w:szCs w:val="16"/>
                <w:lang w:val="en-US"/>
              </w:rPr>
              <w:t xml:space="preserve">, when necessary, the </w:t>
            </w:r>
            <w:r w:rsidR="00B17BB7">
              <w:rPr>
                <w:rFonts w:ascii="Verdana" w:hAnsi="Verdana"/>
                <w:sz w:val="16"/>
                <w:szCs w:val="16"/>
                <w:lang w:val="en-US"/>
              </w:rPr>
              <w:t>glass fiber</w:t>
            </w:r>
            <w:r>
              <w:rPr>
                <w:rFonts w:ascii="Verdana" w:hAnsi="Verdana"/>
                <w:sz w:val="16"/>
                <w:szCs w:val="16"/>
                <w:lang w:val="en-US"/>
              </w:rPr>
              <w:t xml:space="preserve"> filter can be changed for facilitating the filtration. The filters will be washed in acid (see number 5.4), if the mobility of the metals is being measured. </w:t>
            </w:r>
          </w:p>
        </w:tc>
      </w:tr>
      <w:tr w:rsidR="00596396" w:rsidRPr="000A04AE" w:rsidTr="00723DBC">
        <w:tc>
          <w:tcPr>
            <w:tcW w:w="4788" w:type="dxa"/>
          </w:tcPr>
          <w:p w:rsidR="00596396" w:rsidRPr="000A04AE" w:rsidRDefault="00596396" w:rsidP="00A85C3A">
            <w:pPr>
              <w:pStyle w:val="Texto"/>
              <w:spacing w:line="254" w:lineRule="exact"/>
              <w:ind w:firstLine="0"/>
              <w:rPr>
                <w:rFonts w:ascii="Verdana" w:hAnsi="Verdana"/>
                <w:sz w:val="16"/>
                <w:szCs w:val="16"/>
                <w:lang w:val="en-US"/>
              </w:rPr>
            </w:pPr>
            <w:r w:rsidRPr="000A04AE">
              <w:rPr>
                <w:rFonts w:ascii="Verdana" w:hAnsi="Verdana"/>
                <w:b/>
                <w:sz w:val="16"/>
                <w:szCs w:val="16"/>
                <w:lang w:val="en-US"/>
              </w:rPr>
              <w:t>8.2.13</w:t>
            </w:r>
            <w:r w:rsidRPr="000A04AE">
              <w:rPr>
                <w:rFonts w:ascii="Verdana" w:hAnsi="Verdana"/>
                <w:sz w:val="16"/>
                <w:szCs w:val="16"/>
                <w:lang w:val="en-US"/>
              </w:rPr>
              <w:t xml:space="preserve"> </w:t>
            </w:r>
            <w:proofErr w:type="spellStart"/>
            <w:r w:rsidRPr="000A04AE">
              <w:rPr>
                <w:rFonts w:ascii="Verdana" w:hAnsi="Verdana"/>
                <w:sz w:val="16"/>
                <w:szCs w:val="16"/>
                <w:lang w:val="en-US"/>
              </w:rPr>
              <w:t>Preparar</w:t>
            </w:r>
            <w:proofErr w:type="spellEnd"/>
            <w:r w:rsidRPr="000A04AE">
              <w:rPr>
                <w:rFonts w:ascii="Verdana" w:hAnsi="Verdana"/>
                <w:sz w:val="16"/>
                <w:szCs w:val="16"/>
                <w:lang w:val="en-US"/>
              </w:rPr>
              <w:t xml:space="preserve"> el </w:t>
            </w:r>
            <w:proofErr w:type="spellStart"/>
            <w:r w:rsidRPr="000A04AE">
              <w:rPr>
                <w:rFonts w:ascii="Verdana" w:hAnsi="Verdana"/>
                <w:sz w:val="16"/>
                <w:szCs w:val="16"/>
                <w:lang w:val="en-US"/>
              </w:rPr>
              <w:t>extracto</w:t>
            </w:r>
            <w:proofErr w:type="spellEnd"/>
            <w:r w:rsidRPr="000A04AE">
              <w:rPr>
                <w:rFonts w:ascii="Verdana" w:hAnsi="Verdana"/>
                <w:sz w:val="16"/>
                <w:szCs w:val="16"/>
                <w:lang w:val="en-US"/>
              </w:rPr>
              <w:t xml:space="preserve"> 1312 de la </w:t>
            </w:r>
            <w:proofErr w:type="spellStart"/>
            <w:r w:rsidRPr="000A04AE">
              <w:rPr>
                <w:rFonts w:ascii="Verdana" w:hAnsi="Verdana"/>
                <w:sz w:val="16"/>
                <w:szCs w:val="16"/>
                <w:lang w:val="en-US"/>
              </w:rPr>
              <w:t>siguiente</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manera</w:t>
            </w:r>
            <w:proofErr w:type="spellEnd"/>
            <w:r w:rsidRPr="000A04AE">
              <w:rPr>
                <w:rFonts w:ascii="Verdana" w:hAnsi="Verdana"/>
                <w:sz w:val="16"/>
                <w:szCs w:val="16"/>
                <w:lang w:val="en-US"/>
              </w:rPr>
              <w:t>:</w:t>
            </w:r>
          </w:p>
        </w:tc>
        <w:tc>
          <w:tcPr>
            <w:tcW w:w="4788" w:type="dxa"/>
          </w:tcPr>
          <w:p w:rsidR="00596396" w:rsidRPr="000A04AE" w:rsidRDefault="000A04AE" w:rsidP="00A85C3A">
            <w:pPr>
              <w:pStyle w:val="Texto"/>
              <w:spacing w:line="254" w:lineRule="exact"/>
              <w:ind w:firstLine="0"/>
              <w:rPr>
                <w:rFonts w:ascii="Verdana" w:hAnsi="Verdana"/>
                <w:sz w:val="16"/>
                <w:szCs w:val="16"/>
                <w:lang w:val="en-US"/>
              </w:rPr>
            </w:pPr>
            <w:r>
              <w:rPr>
                <w:rFonts w:ascii="Verdana" w:hAnsi="Verdana"/>
                <w:b/>
                <w:sz w:val="16"/>
                <w:szCs w:val="16"/>
                <w:lang w:val="en-US"/>
              </w:rPr>
              <w:t xml:space="preserve">8.2.13 </w:t>
            </w:r>
            <w:r>
              <w:rPr>
                <w:rFonts w:ascii="Verdana" w:hAnsi="Verdana"/>
                <w:sz w:val="16"/>
                <w:szCs w:val="16"/>
                <w:lang w:val="en-US"/>
              </w:rPr>
              <w:t xml:space="preserve">Prepare the </w:t>
            </w:r>
            <w:r w:rsidR="00347556">
              <w:rPr>
                <w:rFonts w:ascii="Verdana" w:hAnsi="Verdana"/>
                <w:sz w:val="16"/>
                <w:szCs w:val="16"/>
                <w:lang w:val="en-US"/>
              </w:rPr>
              <w:t>1312 extract</w:t>
            </w:r>
            <w:r>
              <w:rPr>
                <w:rFonts w:ascii="Verdana" w:hAnsi="Verdana"/>
                <w:sz w:val="16"/>
                <w:szCs w:val="16"/>
                <w:lang w:val="en-US"/>
              </w:rPr>
              <w:t xml:space="preserve"> in the following way: </w:t>
            </w:r>
          </w:p>
        </w:tc>
      </w:tr>
      <w:tr w:rsidR="00596396" w:rsidRPr="00347556" w:rsidTr="00723DBC">
        <w:tc>
          <w:tcPr>
            <w:tcW w:w="4788" w:type="dxa"/>
          </w:tcPr>
          <w:p w:rsidR="00596396" w:rsidRPr="00596396" w:rsidRDefault="00596396" w:rsidP="00A85C3A">
            <w:pPr>
              <w:pStyle w:val="Texto"/>
              <w:spacing w:line="254" w:lineRule="exact"/>
              <w:ind w:firstLine="0"/>
              <w:rPr>
                <w:rFonts w:ascii="Verdana" w:hAnsi="Verdana"/>
                <w:sz w:val="16"/>
                <w:szCs w:val="16"/>
              </w:rPr>
            </w:pPr>
            <w:r w:rsidRPr="000A04AE">
              <w:rPr>
                <w:rFonts w:ascii="Verdana" w:hAnsi="Verdana"/>
                <w:b/>
                <w:sz w:val="16"/>
                <w:szCs w:val="16"/>
                <w:lang w:val="en-US"/>
              </w:rPr>
              <w:t>8.2.13.</w:t>
            </w:r>
            <w:r w:rsidRPr="00596396">
              <w:rPr>
                <w:rFonts w:ascii="Verdana" w:hAnsi="Verdana"/>
                <w:b/>
                <w:sz w:val="16"/>
                <w:szCs w:val="16"/>
              </w:rPr>
              <w:t>1</w:t>
            </w:r>
            <w:r w:rsidRPr="00596396">
              <w:rPr>
                <w:rFonts w:ascii="Verdana" w:hAnsi="Verdana"/>
                <w:sz w:val="16"/>
                <w:szCs w:val="16"/>
              </w:rPr>
              <w:t xml:space="preserve"> Si el residuo no contiene fase líquida inicial, el líquido filtrado obtenido del numeral 8.2.12 se define como el extracto 1312. Proseguir con el numeral 8.2.14.</w:t>
            </w:r>
          </w:p>
        </w:tc>
        <w:tc>
          <w:tcPr>
            <w:tcW w:w="4788" w:type="dxa"/>
          </w:tcPr>
          <w:p w:rsidR="00596396" w:rsidRPr="00347556" w:rsidRDefault="000A04AE" w:rsidP="00A85C3A">
            <w:pPr>
              <w:pStyle w:val="Texto"/>
              <w:spacing w:line="254" w:lineRule="exact"/>
              <w:ind w:firstLine="0"/>
              <w:rPr>
                <w:rFonts w:ascii="Verdana" w:hAnsi="Verdana"/>
                <w:sz w:val="16"/>
                <w:szCs w:val="16"/>
                <w:lang w:val="en-US"/>
              </w:rPr>
            </w:pPr>
            <w:r w:rsidRPr="00347556">
              <w:rPr>
                <w:rFonts w:ascii="Verdana" w:hAnsi="Verdana"/>
                <w:b/>
                <w:sz w:val="16"/>
                <w:szCs w:val="16"/>
                <w:lang w:val="en-US"/>
              </w:rPr>
              <w:t xml:space="preserve">8.2.13.1 </w:t>
            </w:r>
            <w:r w:rsidRPr="00347556">
              <w:rPr>
                <w:rFonts w:ascii="Verdana" w:hAnsi="Verdana"/>
                <w:sz w:val="16"/>
                <w:szCs w:val="16"/>
                <w:lang w:val="en-US"/>
              </w:rPr>
              <w:t xml:space="preserve">If the waste does not contain initial liquid phase, the filtered liquid obtained from number 8.2.12 is defined as the </w:t>
            </w:r>
            <w:r w:rsidR="00347556" w:rsidRPr="00347556">
              <w:rPr>
                <w:rFonts w:ascii="Verdana" w:hAnsi="Verdana"/>
                <w:sz w:val="16"/>
                <w:szCs w:val="16"/>
                <w:lang w:val="en-US"/>
              </w:rPr>
              <w:t>1312 extract</w:t>
            </w:r>
            <w:r w:rsidRPr="00347556">
              <w:rPr>
                <w:rFonts w:ascii="Verdana" w:hAnsi="Verdana"/>
                <w:sz w:val="16"/>
                <w:szCs w:val="16"/>
                <w:lang w:val="en-US"/>
              </w:rPr>
              <w:t xml:space="preserve">. Proceed with number 8.2.14. </w:t>
            </w:r>
          </w:p>
        </w:tc>
      </w:tr>
      <w:tr w:rsidR="00596396" w:rsidRPr="000A04AE" w:rsidTr="00723DBC">
        <w:tc>
          <w:tcPr>
            <w:tcW w:w="4788" w:type="dxa"/>
          </w:tcPr>
          <w:p w:rsidR="00596396" w:rsidRPr="00596396" w:rsidRDefault="00596396" w:rsidP="00A85C3A">
            <w:pPr>
              <w:pStyle w:val="Texto"/>
              <w:spacing w:line="254" w:lineRule="exact"/>
              <w:ind w:firstLine="0"/>
              <w:rPr>
                <w:rFonts w:ascii="Verdana" w:hAnsi="Verdana"/>
                <w:sz w:val="16"/>
                <w:szCs w:val="16"/>
              </w:rPr>
            </w:pPr>
            <w:r w:rsidRPr="00596396">
              <w:rPr>
                <w:rFonts w:ascii="Verdana" w:hAnsi="Verdana"/>
                <w:b/>
                <w:sz w:val="16"/>
                <w:szCs w:val="16"/>
              </w:rPr>
              <w:t>8.2.13.2</w:t>
            </w:r>
            <w:r w:rsidRPr="00596396">
              <w:rPr>
                <w:rFonts w:ascii="Verdana" w:hAnsi="Verdana"/>
                <w:sz w:val="16"/>
                <w:szCs w:val="16"/>
              </w:rPr>
              <w:t xml:space="preserve"> Si los líquidos son compatibles (por ejemplo, no resultaran fases múltiples de la combinación), combinar el líquido filtrado resultante del numeral 8.2.12 con la fase líquida inicial de la muestra obtenida en el numeral 8.2.7. Este líquido combinado se define como el extracto 1312. Proseguir con el numeral 8.2.14.</w:t>
            </w:r>
          </w:p>
        </w:tc>
        <w:tc>
          <w:tcPr>
            <w:tcW w:w="4788" w:type="dxa"/>
          </w:tcPr>
          <w:p w:rsidR="00153C71" w:rsidRPr="000A04AE" w:rsidRDefault="000A04AE" w:rsidP="00153C71">
            <w:pPr>
              <w:pStyle w:val="Texto"/>
              <w:spacing w:line="254" w:lineRule="exact"/>
              <w:ind w:firstLine="0"/>
              <w:rPr>
                <w:rFonts w:ascii="Verdana" w:hAnsi="Verdana"/>
                <w:sz w:val="16"/>
                <w:szCs w:val="16"/>
                <w:lang w:val="en-US"/>
              </w:rPr>
            </w:pPr>
            <w:r>
              <w:rPr>
                <w:rFonts w:ascii="Verdana" w:hAnsi="Verdana"/>
                <w:b/>
                <w:sz w:val="16"/>
                <w:szCs w:val="16"/>
                <w:lang w:val="en-US"/>
              </w:rPr>
              <w:t xml:space="preserve">8.2.13.2 </w:t>
            </w:r>
            <w:r>
              <w:rPr>
                <w:rFonts w:ascii="Verdana" w:hAnsi="Verdana"/>
                <w:sz w:val="16"/>
                <w:szCs w:val="16"/>
                <w:lang w:val="en-US"/>
              </w:rPr>
              <w:t xml:space="preserve">if the liquids are compatible (for example, multiple phases do not result from the combination), combine the filtered liquid resulting from number 8.2.12 with the initial liquid phase from the sample obtained in number 8.2.7. This combined liquid is defined as the </w:t>
            </w:r>
            <w:r w:rsidR="00347556">
              <w:rPr>
                <w:rFonts w:ascii="Verdana" w:hAnsi="Verdana"/>
                <w:sz w:val="16"/>
                <w:szCs w:val="16"/>
                <w:lang w:val="en-US"/>
              </w:rPr>
              <w:t>1312 extract</w:t>
            </w:r>
            <w:r>
              <w:rPr>
                <w:rFonts w:ascii="Verdana" w:hAnsi="Verdana"/>
                <w:sz w:val="16"/>
                <w:szCs w:val="16"/>
                <w:lang w:val="en-US"/>
              </w:rPr>
              <w:t>. Proceed with number 8.2.14.</w:t>
            </w:r>
          </w:p>
        </w:tc>
      </w:tr>
      <w:tr w:rsidR="00596396" w:rsidRPr="000A04AE" w:rsidTr="00723DBC">
        <w:tc>
          <w:tcPr>
            <w:tcW w:w="4788" w:type="dxa"/>
          </w:tcPr>
          <w:p w:rsidR="00596396" w:rsidRPr="00596396" w:rsidRDefault="00596396" w:rsidP="00A85C3A">
            <w:pPr>
              <w:pStyle w:val="Texto"/>
              <w:spacing w:line="254" w:lineRule="exact"/>
              <w:ind w:firstLine="0"/>
              <w:rPr>
                <w:rFonts w:ascii="Verdana" w:hAnsi="Verdana"/>
                <w:sz w:val="16"/>
                <w:szCs w:val="16"/>
              </w:rPr>
            </w:pPr>
            <w:r w:rsidRPr="000A04AE">
              <w:rPr>
                <w:rFonts w:ascii="Verdana" w:hAnsi="Verdana"/>
                <w:b/>
                <w:sz w:val="16"/>
                <w:szCs w:val="16"/>
                <w:lang w:val="en-US"/>
              </w:rPr>
              <w:t>8.2.13.3</w:t>
            </w:r>
            <w:r w:rsidRPr="000A04AE">
              <w:rPr>
                <w:rFonts w:ascii="Verdana" w:hAnsi="Verdana"/>
                <w:sz w:val="16"/>
                <w:szCs w:val="16"/>
                <w:lang w:val="en-US"/>
              </w:rPr>
              <w:t xml:space="preserve"> Si la </w:t>
            </w:r>
            <w:proofErr w:type="spellStart"/>
            <w:r w:rsidRPr="000A04AE">
              <w:rPr>
                <w:rFonts w:ascii="Verdana" w:hAnsi="Verdana"/>
                <w:sz w:val="16"/>
                <w:szCs w:val="16"/>
                <w:lang w:val="en-US"/>
              </w:rPr>
              <w:t>fase</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líquida</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inicial</w:t>
            </w:r>
            <w:proofErr w:type="spellEnd"/>
            <w:r w:rsidRPr="000A04AE">
              <w:rPr>
                <w:rFonts w:ascii="Verdana" w:hAnsi="Verdana"/>
                <w:sz w:val="16"/>
                <w:szCs w:val="16"/>
                <w:lang w:val="en-US"/>
              </w:rPr>
              <w:t xml:space="preserve"> de los </w:t>
            </w:r>
            <w:proofErr w:type="spellStart"/>
            <w:r w:rsidRPr="000A04AE">
              <w:rPr>
                <w:rFonts w:ascii="Verdana" w:hAnsi="Verdana"/>
                <w:sz w:val="16"/>
                <w:szCs w:val="16"/>
                <w:lang w:val="en-US"/>
              </w:rPr>
              <w:t>residuos</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obtenida</w:t>
            </w:r>
            <w:proofErr w:type="spellEnd"/>
            <w:r w:rsidRPr="000A04AE">
              <w:rPr>
                <w:rFonts w:ascii="Verdana" w:hAnsi="Verdana"/>
                <w:sz w:val="16"/>
                <w:szCs w:val="16"/>
                <w:lang w:val="en-US"/>
              </w:rPr>
              <w:t xml:space="preserve"> del numeral 8.2.7, no </w:t>
            </w:r>
            <w:proofErr w:type="spellStart"/>
            <w:r w:rsidRPr="000A04AE">
              <w:rPr>
                <w:rFonts w:ascii="Verdana" w:hAnsi="Verdana"/>
                <w:sz w:val="16"/>
                <w:szCs w:val="16"/>
                <w:lang w:val="en-US"/>
              </w:rPr>
              <w:t>es</w:t>
            </w:r>
            <w:proofErr w:type="spellEnd"/>
            <w:r w:rsidRPr="000A04AE">
              <w:rPr>
                <w:rFonts w:ascii="Verdana" w:hAnsi="Verdana"/>
                <w:sz w:val="16"/>
                <w:szCs w:val="16"/>
                <w:lang w:val="en-US"/>
              </w:rPr>
              <w:t xml:space="preserve"> o no </w:t>
            </w:r>
            <w:proofErr w:type="spellStart"/>
            <w:r w:rsidRPr="000A04AE">
              <w:rPr>
                <w:rFonts w:ascii="Verdana" w:hAnsi="Verdana"/>
                <w:sz w:val="16"/>
                <w:szCs w:val="16"/>
                <w:lang w:val="en-US"/>
              </w:rPr>
              <w:t>puede</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ser</w:t>
            </w:r>
            <w:proofErr w:type="spellEnd"/>
            <w:r w:rsidRPr="000A04AE">
              <w:rPr>
                <w:rFonts w:ascii="Verdana" w:hAnsi="Verdana"/>
                <w:sz w:val="16"/>
                <w:szCs w:val="16"/>
                <w:lang w:val="en-US"/>
              </w:rPr>
              <w:t xml:space="preserve"> compatible con el </w:t>
            </w:r>
            <w:r w:rsidRPr="00596396">
              <w:rPr>
                <w:rFonts w:ascii="Verdana" w:hAnsi="Verdana"/>
                <w:sz w:val="16"/>
                <w:szCs w:val="16"/>
              </w:rPr>
              <w:t>líquido filtrado resultante del numeral 8.2.12, no combinar estos líquidos. Analizar estos líquidos, definidos de manera colectiva como el extracto 1312, y combinar los resultados matemáticamente, como se describe en el numeral 8.2.14.</w:t>
            </w:r>
          </w:p>
        </w:tc>
        <w:tc>
          <w:tcPr>
            <w:tcW w:w="4788" w:type="dxa"/>
          </w:tcPr>
          <w:p w:rsidR="00153C71" w:rsidRPr="000A04AE" w:rsidRDefault="000A04AE" w:rsidP="00153C71">
            <w:pPr>
              <w:pStyle w:val="Texto"/>
              <w:spacing w:line="254" w:lineRule="exact"/>
              <w:ind w:firstLine="0"/>
              <w:rPr>
                <w:rFonts w:ascii="Verdana" w:hAnsi="Verdana"/>
                <w:sz w:val="16"/>
                <w:szCs w:val="16"/>
                <w:lang w:val="en-US"/>
              </w:rPr>
            </w:pPr>
            <w:r>
              <w:rPr>
                <w:rFonts w:ascii="Verdana" w:hAnsi="Verdana"/>
                <w:b/>
                <w:sz w:val="16"/>
                <w:szCs w:val="16"/>
                <w:lang w:val="en-US"/>
              </w:rPr>
              <w:t xml:space="preserve">8.2.13.3 </w:t>
            </w:r>
            <w:r>
              <w:rPr>
                <w:rFonts w:ascii="Verdana" w:hAnsi="Verdana"/>
                <w:sz w:val="16"/>
                <w:szCs w:val="16"/>
                <w:lang w:val="en-US"/>
              </w:rPr>
              <w:t xml:space="preserve">If the initial liquid phase of the wastes obtained from number 8.2.7, is not or </w:t>
            </w:r>
            <w:r w:rsidR="00153C71">
              <w:rPr>
                <w:rFonts w:ascii="Verdana" w:hAnsi="Verdana"/>
                <w:sz w:val="16"/>
                <w:szCs w:val="16"/>
                <w:lang w:val="en-US"/>
              </w:rPr>
              <w:t>may not</w:t>
            </w:r>
            <w:r>
              <w:rPr>
                <w:rFonts w:ascii="Verdana" w:hAnsi="Verdana"/>
                <w:sz w:val="16"/>
                <w:szCs w:val="16"/>
                <w:lang w:val="en-US"/>
              </w:rPr>
              <w:t xml:space="preserve"> be compatible with the filtered liquid resulting from number 8.2.12, do not combine these liquids. Analyze these liquids, defined collectively as the </w:t>
            </w:r>
            <w:r w:rsidR="00347556">
              <w:rPr>
                <w:rFonts w:ascii="Verdana" w:hAnsi="Verdana"/>
                <w:sz w:val="16"/>
                <w:szCs w:val="16"/>
                <w:lang w:val="en-US"/>
              </w:rPr>
              <w:t>1312 extract</w:t>
            </w:r>
            <w:r>
              <w:rPr>
                <w:rFonts w:ascii="Verdana" w:hAnsi="Verdana"/>
                <w:sz w:val="16"/>
                <w:szCs w:val="16"/>
                <w:lang w:val="en-US"/>
              </w:rPr>
              <w:t xml:space="preserve"> and combine the results mathematically as described in number 8.2.14. </w:t>
            </w:r>
          </w:p>
        </w:tc>
      </w:tr>
      <w:tr w:rsidR="00596396" w:rsidRPr="000A04AE" w:rsidTr="00723DBC">
        <w:tc>
          <w:tcPr>
            <w:tcW w:w="4788" w:type="dxa"/>
          </w:tcPr>
          <w:p w:rsidR="00596396" w:rsidRPr="00596396" w:rsidRDefault="00596396" w:rsidP="00A85C3A">
            <w:pPr>
              <w:pStyle w:val="Texto"/>
              <w:spacing w:line="254" w:lineRule="exact"/>
              <w:ind w:firstLine="0"/>
              <w:rPr>
                <w:rFonts w:ascii="Verdana" w:hAnsi="Verdana"/>
                <w:sz w:val="16"/>
                <w:szCs w:val="16"/>
              </w:rPr>
            </w:pPr>
            <w:r w:rsidRPr="000A04AE">
              <w:rPr>
                <w:rFonts w:ascii="Verdana" w:hAnsi="Verdana"/>
                <w:b/>
                <w:sz w:val="16"/>
                <w:szCs w:val="16"/>
                <w:lang w:val="en-US"/>
              </w:rPr>
              <w:t>8.2.14</w:t>
            </w:r>
            <w:r w:rsidRPr="000A04AE">
              <w:rPr>
                <w:rFonts w:ascii="Verdana" w:hAnsi="Verdana"/>
                <w:sz w:val="16"/>
                <w:szCs w:val="16"/>
                <w:lang w:val="en-US"/>
              </w:rPr>
              <w:t xml:space="preserve"> </w:t>
            </w:r>
            <w:proofErr w:type="spellStart"/>
            <w:r w:rsidRPr="000A04AE">
              <w:rPr>
                <w:rFonts w:ascii="Verdana" w:hAnsi="Verdana"/>
                <w:sz w:val="16"/>
                <w:szCs w:val="16"/>
                <w:lang w:val="en-US"/>
              </w:rPr>
              <w:t>Después</w:t>
            </w:r>
            <w:proofErr w:type="spellEnd"/>
            <w:r w:rsidRPr="000A04AE">
              <w:rPr>
                <w:rFonts w:ascii="Verdana" w:hAnsi="Verdana"/>
                <w:sz w:val="16"/>
                <w:szCs w:val="16"/>
                <w:lang w:val="en-US"/>
              </w:rPr>
              <w:t xml:space="preserve"> de </w:t>
            </w:r>
            <w:proofErr w:type="spellStart"/>
            <w:r w:rsidRPr="000A04AE">
              <w:rPr>
                <w:rFonts w:ascii="Verdana" w:hAnsi="Verdana"/>
                <w:sz w:val="16"/>
                <w:szCs w:val="16"/>
                <w:lang w:val="en-US"/>
              </w:rPr>
              <w:t>colectar</w:t>
            </w:r>
            <w:proofErr w:type="spellEnd"/>
            <w:r w:rsidRPr="000A04AE">
              <w:rPr>
                <w:rFonts w:ascii="Verdana" w:hAnsi="Verdana"/>
                <w:sz w:val="16"/>
                <w:szCs w:val="16"/>
                <w:lang w:val="en-US"/>
              </w:rPr>
              <w:t xml:space="preserve"> el </w:t>
            </w:r>
            <w:proofErr w:type="spellStart"/>
            <w:r w:rsidRPr="000A04AE">
              <w:rPr>
                <w:rFonts w:ascii="Verdana" w:hAnsi="Verdana"/>
                <w:sz w:val="16"/>
                <w:szCs w:val="16"/>
                <w:lang w:val="en-US"/>
              </w:rPr>
              <w:t>extracto</w:t>
            </w:r>
            <w:proofErr w:type="spellEnd"/>
            <w:r w:rsidRPr="000A04AE">
              <w:rPr>
                <w:rFonts w:ascii="Verdana" w:hAnsi="Verdana"/>
                <w:sz w:val="16"/>
                <w:szCs w:val="16"/>
                <w:lang w:val="en-US"/>
              </w:rPr>
              <w:t xml:space="preserve"> 1312, registrar el pH del </w:t>
            </w:r>
            <w:proofErr w:type="spellStart"/>
            <w:r w:rsidRPr="000A04AE">
              <w:rPr>
                <w:rFonts w:ascii="Verdana" w:hAnsi="Verdana"/>
                <w:sz w:val="16"/>
                <w:szCs w:val="16"/>
                <w:lang w:val="en-US"/>
              </w:rPr>
              <w:t>extracto</w:t>
            </w:r>
            <w:proofErr w:type="spellEnd"/>
            <w:r w:rsidRPr="000A04AE">
              <w:rPr>
                <w:rFonts w:ascii="Verdana" w:hAnsi="Verdana"/>
                <w:sz w:val="16"/>
                <w:szCs w:val="16"/>
                <w:lang w:val="en-US"/>
              </w:rPr>
              <w:t xml:space="preserve">. </w:t>
            </w:r>
            <w:proofErr w:type="spellStart"/>
            <w:r w:rsidRPr="000A04AE">
              <w:rPr>
                <w:rFonts w:ascii="Verdana" w:hAnsi="Verdana"/>
                <w:sz w:val="16"/>
                <w:szCs w:val="16"/>
                <w:lang w:val="en-US"/>
              </w:rPr>
              <w:t>Inmedia</w:t>
            </w:r>
            <w:r w:rsidRPr="00596396">
              <w:rPr>
                <w:rFonts w:ascii="Verdana" w:hAnsi="Verdana"/>
                <w:sz w:val="16"/>
                <w:szCs w:val="16"/>
              </w:rPr>
              <w:t>tamente</w:t>
            </w:r>
            <w:proofErr w:type="spellEnd"/>
            <w:r w:rsidRPr="00596396">
              <w:rPr>
                <w:rFonts w:ascii="Verdana" w:hAnsi="Verdana"/>
                <w:sz w:val="16"/>
                <w:szCs w:val="16"/>
              </w:rPr>
              <w:t xml:space="preserve"> tomar una alícuota y guardar el extracto para su análisis. Acidificar las alícuotas para análisis de metales con ácido nítrico a un pH &lt; 2. Si se observa precipitación en la adición de ácido nítrico a una pequeña alícuota del extracto, entonces no acidificar el resto del extracto para análisis de metales y analizar el extracto lo antes posible. Conservar las demás alícuotas en refrigeración (4°C) hasta su análisis. Preparar y analizar el extracto 1312 </w:t>
            </w:r>
            <w:r w:rsidRPr="00596396">
              <w:rPr>
                <w:rFonts w:ascii="Verdana" w:hAnsi="Verdana"/>
                <w:sz w:val="16"/>
                <w:szCs w:val="16"/>
              </w:rPr>
              <w:lastRenderedPageBreak/>
              <w:t xml:space="preserve">de acuerdo a los métodos analíticos apropiados. Digerir los extractos 1312 para metales con ácido, salvo en los casos donde la digestión cause la pérdida de </w:t>
            </w:r>
            <w:proofErr w:type="spellStart"/>
            <w:r w:rsidRPr="00596396">
              <w:rPr>
                <w:rFonts w:ascii="Verdana" w:hAnsi="Verdana"/>
                <w:sz w:val="16"/>
                <w:szCs w:val="16"/>
              </w:rPr>
              <w:t>analitos</w:t>
            </w:r>
            <w:proofErr w:type="spellEnd"/>
            <w:r w:rsidRPr="00596396">
              <w:rPr>
                <w:rFonts w:ascii="Verdana" w:hAnsi="Verdana"/>
                <w:sz w:val="16"/>
                <w:szCs w:val="16"/>
              </w:rPr>
              <w:t xml:space="preserve"> metálicos. Si un análisis del extracto sin digerir muestra que la concentración de cualquier </w:t>
            </w:r>
            <w:proofErr w:type="spellStart"/>
            <w:r w:rsidRPr="00596396">
              <w:rPr>
                <w:rFonts w:ascii="Verdana" w:hAnsi="Verdana"/>
                <w:sz w:val="16"/>
                <w:szCs w:val="16"/>
              </w:rPr>
              <w:t>analito</w:t>
            </w:r>
            <w:proofErr w:type="spellEnd"/>
            <w:r w:rsidRPr="00596396">
              <w:rPr>
                <w:rFonts w:ascii="Verdana" w:hAnsi="Verdana"/>
                <w:sz w:val="16"/>
                <w:szCs w:val="16"/>
              </w:rPr>
              <w:t xml:space="preserve"> metálico regulado excede el nivel regulatorio, entonces se trata de un residuo peligroso y la digestión del extracto no es necesaria. Sin embargo, los datos sobre los extractos no digeridos por sí solos no pueden ser utilizados para demostrar que los residuos no son peligrosos. Si cada una de las fases se analizaran por separado, determine el volumen de las fases individuales (a ± 0.5%), haga los análisis apropiados y combine los resultados matemáticamente mediante un promedio volumen-peso:</w:t>
            </w:r>
          </w:p>
        </w:tc>
        <w:tc>
          <w:tcPr>
            <w:tcW w:w="4788" w:type="dxa"/>
          </w:tcPr>
          <w:p w:rsidR="00596396" w:rsidRPr="000A04AE" w:rsidRDefault="000A04AE" w:rsidP="000A04AE">
            <w:pPr>
              <w:pStyle w:val="Texto"/>
              <w:spacing w:line="254" w:lineRule="exact"/>
              <w:ind w:firstLine="0"/>
              <w:rPr>
                <w:rFonts w:ascii="Verdana" w:hAnsi="Verdana"/>
                <w:sz w:val="16"/>
                <w:szCs w:val="16"/>
                <w:lang w:val="en-US"/>
              </w:rPr>
            </w:pPr>
            <w:r>
              <w:rPr>
                <w:rFonts w:ascii="Verdana" w:hAnsi="Verdana"/>
                <w:b/>
                <w:sz w:val="16"/>
                <w:szCs w:val="16"/>
                <w:lang w:val="en-US"/>
              </w:rPr>
              <w:lastRenderedPageBreak/>
              <w:t xml:space="preserve">8.2.14 </w:t>
            </w:r>
            <w:r>
              <w:rPr>
                <w:rFonts w:ascii="Verdana" w:hAnsi="Verdana"/>
                <w:sz w:val="16"/>
                <w:szCs w:val="16"/>
                <w:lang w:val="en-US"/>
              </w:rPr>
              <w:t xml:space="preserve">After collecting the </w:t>
            </w:r>
            <w:r w:rsidR="00347556">
              <w:rPr>
                <w:rFonts w:ascii="Verdana" w:hAnsi="Verdana"/>
                <w:sz w:val="16"/>
                <w:szCs w:val="16"/>
                <w:lang w:val="en-US"/>
              </w:rPr>
              <w:t>1312 extract</w:t>
            </w:r>
            <w:r>
              <w:rPr>
                <w:rFonts w:ascii="Verdana" w:hAnsi="Verdana"/>
                <w:sz w:val="16"/>
                <w:szCs w:val="16"/>
                <w:lang w:val="en-US"/>
              </w:rPr>
              <w:t xml:space="preserve">, record the pH of the extract. Immediately take an aliquot and keep the extract for its analysis. Acidify the aliquots for analysis of metals with nitric acid to a pH &lt;2. If precipitation is observed in the addition of nitric acid to a small aliquot of the extract, then do not acidify the rest of the extract for analysis of metals and analyze the extract as soon as possible. Conserve the other aliquots in refrigeration (4ºC) until their analysis. Prepare and analyze the </w:t>
            </w:r>
            <w:r w:rsidR="00347556">
              <w:rPr>
                <w:rFonts w:ascii="Verdana" w:hAnsi="Verdana"/>
                <w:sz w:val="16"/>
                <w:szCs w:val="16"/>
                <w:lang w:val="en-US"/>
              </w:rPr>
              <w:t>1312 extract</w:t>
            </w:r>
            <w:r>
              <w:rPr>
                <w:rFonts w:ascii="Verdana" w:hAnsi="Verdana"/>
                <w:sz w:val="16"/>
                <w:szCs w:val="16"/>
                <w:lang w:val="en-US"/>
              </w:rPr>
              <w:t xml:space="preserve"> accordi</w:t>
            </w:r>
            <w:r w:rsidR="00153C71">
              <w:rPr>
                <w:rFonts w:ascii="Verdana" w:hAnsi="Verdana"/>
                <w:sz w:val="16"/>
                <w:szCs w:val="16"/>
                <w:lang w:val="en-US"/>
              </w:rPr>
              <w:t>n</w:t>
            </w:r>
            <w:r>
              <w:rPr>
                <w:rFonts w:ascii="Verdana" w:hAnsi="Verdana"/>
                <w:sz w:val="16"/>
                <w:szCs w:val="16"/>
                <w:lang w:val="en-US"/>
              </w:rPr>
              <w:t xml:space="preserve">g to the </w:t>
            </w:r>
            <w:r>
              <w:rPr>
                <w:rFonts w:ascii="Verdana" w:hAnsi="Verdana"/>
                <w:sz w:val="16"/>
                <w:szCs w:val="16"/>
                <w:lang w:val="en-US"/>
              </w:rPr>
              <w:lastRenderedPageBreak/>
              <w:t xml:space="preserve">appropriate analytical methods. Digest the </w:t>
            </w:r>
            <w:r w:rsidR="00DE151E">
              <w:rPr>
                <w:rFonts w:ascii="Verdana" w:hAnsi="Verdana"/>
                <w:sz w:val="16"/>
                <w:szCs w:val="16"/>
                <w:lang w:val="en-US"/>
              </w:rPr>
              <w:t>1312 extracts</w:t>
            </w:r>
            <w:r>
              <w:rPr>
                <w:rFonts w:ascii="Verdana" w:hAnsi="Verdana"/>
                <w:sz w:val="16"/>
                <w:szCs w:val="16"/>
                <w:lang w:val="en-US"/>
              </w:rPr>
              <w:t xml:space="preserve"> for metals with acid, except in the cases where the digestion causes the loss of metal </w:t>
            </w:r>
            <w:proofErr w:type="spellStart"/>
            <w:r>
              <w:rPr>
                <w:rFonts w:ascii="Verdana" w:hAnsi="Verdana"/>
                <w:sz w:val="16"/>
                <w:szCs w:val="16"/>
                <w:lang w:val="en-US"/>
              </w:rPr>
              <w:t>analytes</w:t>
            </w:r>
            <w:proofErr w:type="spellEnd"/>
            <w:r>
              <w:rPr>
                <w:rFonts w:ascii="Verdana" w:hAnsi="Verdana"/>
                <w:sz w:val="16"/>
                <w:szCs w:val="16"/>
                <w:lang w:val="en-US"/>
              </w:rPr>
              <w:t xml:space="preserve">. If an analysis of the extract without digesting shows that the concentration of any regulated metal </w:t>
            </w:r>
            <w:proofErr w:type="spellStart"/>
            <w:r>
              <w:rPr>
                <w:rFonts w:ascii="Verdana" w:hAnsi="Verdana"/>
                <w:sz w:val="16"/>
                <w:szCs w:val="16"/>
                <w:lang w:val="en-US"/>
              </w:rPr>
              <w:t>analyte</w:t>
            </w:r>
            <w:proofErr w:type="spellEnd"/>
            <w:r>
              <w:rPr>
                <w:rFonts w:ascii="Verdana" w:hAnsi="Verdana"/>
                <w:sz w:val="16"/>
                <w:szCs w:val="16"/>
                <w:lang w:val="en-US"/>
              </w:rPr>
              <w:t xml:space="preserve"> exceeds the regulatory level, then it is a hazardous waste and the digestion of the extract is not necessary. Nevertheless, the data on the undigested extracts by themselves cannot be used for demonstrating that the wastes are not hazardous. If each one of the phases will be analyzed separately, determine the volume of the individual phases (a ± 0.5%), make the appropriate analysis and combine the results mathematically through a </w:t>
            </w:r>
            <w:r w:rsidR="007275AC">
              <w:rPr>
                <w:rFonts w:ascii="Verdana" w:hAnsi="Verdana"/>
                <w:sz w:val="16"/>
                <w:szCs w:val="16"/>
                <w:lang w:val="en-US"/>
              </w:rPr>
              <w:t xml:space="preserve">volume-weight average: </w:t>
            </w:r>
          </w:p>
        </w:tc>
      </w:tr>
    </w:tbl>
    <w:p w:rsidR="00596396" w:rsidRPr="000A04AE" w:rsidRDefault="00596396" w:rsidP="006432E1">
      <w:pPr>
        <w:pStyle w:val="Texto"/>
        <w:spacing w:after="0" w:line="180" w:lineRule="exact"/>
        <w:rPr>
          <w:rFonts w:ascii="Verdana" w:hAnsi="Verdana"/>
          <w:sz w:val="16"/>
          <w:szCs w:val="16"/>
          <w:lang w:val="en-US"/>
        </w:rPr>
      </w:pPr>
    </w:p>
    <w:p w:rsidR="00410150" w:rsidRPr="0055708D" w:rsidRDefault="00410150" w:rsidP="006432E1">
      <w:pPr>
        <w:pStyle w:val="Texto"/>
        <w:spacing w:after="0" w:line="180" w:lineRule="exact"/>
        <w:rPr>
          <w:rFonts w:ascii="Verdana" w:hAnsi="Verdana"/>
          <w:sz w:val="16"/>
          <w:szCs w:val="16"/>
          <w:lang w:val="es-MX"/>
        </w:rPr>
      </w:pPr>
      <w:r w:rsidRPr="0055708D">
        <w:rPr>
          <w:rFonts w:ascii="Verdana" w:hAnsi="Verdana"/>
          <w:sz w:val="16"/>
          <w:szCs w:val="16"/>
          <w:lang w:val="es-MX"/>
        </w:rPr>
        <w:t xml:space="preserve">Concentración final del </w:t>
      </w:r>
      <w:proofErr w:type="spellStart"/>
      <w:r w:rsidRPr="0055708D">
        <w:rPr>
          <w:rFonts w:ascii="Verdana" w:hAnsi="Verdana"/>
          <w:sz w:val="16"/>
          <w:szCs w:val="16"/>
          <w:lang w:val="es-MX"/>
        </w:rPr>
        <w:t>analito</w:t>
      </w:r>
      <w:proofErr w:type="spellEnd"/>
      <w:r w:rsidRPr="0055708D">
        <w:rPr>
          <w:rFonts w:ascii="Verdana" w:hAnsi="Verdana"/>
          <w:sz w:val="16"/>
          <w:szCs w:val="16"/>
          <w:lang w:val="es-MX"/>
        </w:rPr>
        <w:tab/>
        <w:t>= (V</w:t>
      </w:r>
      <w:r w:rsidRPr="0055708D">
        <w:rPr>
          <w:rFonts w:ascii="Verdana" w:hAnsi="Verdana"/>
          <w:position w:val="-4"/>
          <w:sz w:val="16"/>
          <w:szCs w:val="16"/>
          <w:lang w:val="es-MX"/>
        </w:rPr>
        <w:t>1</w:t>
      </w:r>
      <w:r w:rsidRPr="0055708D">
        <w:rPr>
          <w:rFonts w:ascii="Verdana" w:hAnsi="Verdana"/>
          <w:sz w:val="16"/>
          <w:szCs w:val="16"/>
          <w:lang w:val="es-MX"/>
        </w:rPr>
        <w:t>) (C</w:t>
      </w:r>
      <w:r w:rsidRPr="0055708D">
        <w:rPr>
          <w:rFonts w:ascii="Verdana" w:hAnsi="Verdana"/>
          <w:position w:val="-4"/>
          <w:sz w:val="16"/>
          <w:szCs w:val="16"/>
          <w:lang w:val="es-MX"/>
        </w:rPr>
        <w:t>1</w:t>
      </w:r>
      <w:r w:rsidRPr="0055708D">
        <w:rPr>
          <w:rFonts w:ascii="Verdana" w:hAnsi="Verdana"/>
          <w:sz w:val="16"/>
          <w:szCs w:val="16"/>
          <w:lang w:val="es-MX"/>
        </w:rPr>
        <w:t>) + (V</w:t>
      </w:r>
      <w:r w:rsidRPr="0055708D">
        <w:rPr>
          <w:rFonts w:ascii="Verdana" w:hAnsi="Verdana"/>
          <w:position w:val="-4"/>
          <w:sz w:val="16"/>
          <w:szCs w:val="16"/>
          <w:lang w:val="es-MX"/>
        </w:rPr>
        <w:t>2</w:t>
      </w:r>
      <w:r w:rsidRPr="0055708D">
        <w:rPr>
          <w:rFonts w:ascii="Verdana" w:hAnsi="Verdana"/>
          <w:sz w:val="16"/>
          <w:szCs w:val="16"/>
          <w:lang w:val="es-MX"/>
        </w:rPr>
        <w:t>) (C</w:t>
      </w:r>
      <w:r w:rsidRPr="0055708D">
        <w:rPr>
          <w:rFonts w:ascii="Verdana" w:hAnsi="Verdana"/>
          <w:position w:val="-4"/>
          <w:sz w:val="16"/>
          <w:szCs w:val="16"/>
          <w:lang w:val="es-MX"/>
        </w:rPr>
        <w:t>2</w:t>
      </w:r>
      <w:r w:rsidRPr="0055708D">
        <w:rPr>
          <w:rFonts w:ascii="Verdana" w:hAnsi="Verdana"/>
          <w:sz w:val="16"/>
          <w:szCs w:val="16"/>
          <w:lang w:val="es-MX"/>
        </w:rPr>
        <w:t>)</w:t>
      </w:r>
    </w:p>
    <w:p w:rsidR="00410150" w:rsidRPr="000A04AE" w:rsidRDefault="00410150" w:rsidP="006432E1">
      <w:pPr>
        <w:pStyle w:val="Texto"/>
        <w:tabs>
          <w:tab w:val="left" w:pos="2700"/>
        </w:tabs>
        <w:spacing w:after="0" w:line="180" w:lineRule="exact"/>
        <w:rPr>
          <w:rFonts w:ascii="Verdana" w:hAnsi="Verdana"/>
          <w:sz w:val="16"/>
          <w:szCs w:val="16"/>
          <w:lang w:val="en-US"/>
        </w:rPr>
      </w:pPr>
      <w:r w:rsidRPr="0055708D">
        <w:rPr>
          <w:rFonts w:ascii="Verdana" w:hAnsi="Verdana"/>
          <w:sz w:val="16"/>
          <w:szCs w:val="16"/>
          <w:lang w:val="es-MX"/>
        </w:rPr>
        <w:tab/>
      </w:r>
      <w:r w:rsidRPr="000A04AE">
        <w:rPr>
          <w:rFonts w:ascii="Verdana" w:hAnsi="Verdana"/>
          <w:sz w:val="16"/>
          <w:szCs w:val="16"/>
          <w:lang w:val="en-US"/>
        </w:rPr>
        <w:t>_____________________</w:t>
      </w:r>
    </w:p>
    <w:p w:rsidR="00410150" w:rsidRDefault="00410150" w:rsidP="002808B0">
      <w:pPr>
        <w:pStyle w:val="Texto"/>
        <w:pBdr>
          <w:bottom w:val="single" w:sz="6" w:space="1" w:color="auto"/>
        </w:pBdr>
        <w:tabs>
          <w:tab w:val="left" w:pos="3420"/>
        </w:tabs>
        <w:spacing w:line="239" w:lineRule="exact"/>
        <w:rPr>
          <w:rFonts w:ascii="Verdana" w:hAnsi="Verdana"/>
          <w:position w:val="-4"/>
          <w:sz w:val="16"/>
          <w:szCs w:val="16"/>
          <w:lang w:val="en-US"/>
        </w:rPr>
      </w:pPr>
      <w:r w:rsidRPr="000A04AE">
        <w:rPr>
          <w:rFonts w:ascii="Verdana" w:hAnsi="Verdana"/>
          <w:sz w:val="16"/>
          <w:szCs w:val="16"/>
          <w:lang w:val="en-US"/>
        </w:rPr>
        <w:tab/>
        <w:t>V</w:t>
      </w:r>
      <w:r w:rsidRPr="000A04AE">
        <w:rPr>
          <w:rFonts w:ascii="Verdana" w:hAnsi="Verdana"/>
          <w:position w:val="-4"/>
          <w:sz w:val="16"/>
          <w:szCs w:val="16"/>
          <w:lang w:val="en-US"/>
        </w:rPr>
        <w:t>1</w:t>
      </w:r>
      <w:r w:rsidRPr="000A04AE">
        <w:rPr>
          <w:rFonts w:ascii="Verdana" w:hAnsi="Verdana"/>
          <w:sz w:val="16"/>
          <w:szCs w:val="16"/>
          <w:lang w:val="en-US"/>
        </w:rPr>
        <w:t xml:space="preserve"> + V</w:t>
      </w:r>
      <w:r w:rsidRPr="000A04AE">
        <w:rPr>
          <w:rFonts w:ascii="Verdana" w:hAnsi="Verdana"/>
          <w:position w:val="-4"/>
          <w:sz w:val="16"/>
          <w:szCs w:val="16"/>
          <w:lang w:val="en-US"/>
        </w:rPr>
        <w:t>2</w:t>
      </w:r>
    </w:p>
    <w:p w:rsidR="007275AC" w:rsidRDefault="007275AC" w:rsidP="007275AC">
      <w:pPr>
        <w:pStyle w:val="Texto"/>
        <w:spacing w:after="0" w:line="180" w:lineRule="exact"/>
        <w:rPr>
          <w:rFonts w:ascii="Verdana" w:hAnsi="Verdana"/>
          <w:sz w:val="16"/>
          <w:szCs w:val="16"/>
          <w:lang w:val="es-MX"/>
        </w:rPr>
      </w:pPr>
    </w:p>
    <w:p w:rsidR="007275AC" w:rsidRPr="007275AC" w:rsidRDefault="007275AC" w:rsidP="007275AC">
      <w:pPr>
        <w:pStyle w:val="Texto"/>
        <w:spacing w:after="0" w:line="180" w:lineRule="exact"/>
        <w:rPr>
          <w:rFonts w:ascii="Verdana" w:hAnsi="Verdana"/>
          <w:sz w:val="16"/>
          <w:szCs w:val="16"/>
          <w:lang w:val="en-US"/>
        </w:rPr>
      </w:pPr>
      <w:r w:rsidRPr="007275AC">
        <w:rPr>
          <w:rFonts w:ascii="Verdana" w:hAnsi="Verdana"/>
          <w:sz w:val="16"/>
          <w:szCs w:val="16"/>
          <w:lang w:val="en-US"/>
        </w:rPr>
        <w:t xml:space="preserve">Final concentration of the </w:t>
      </w:r>
      <w:proofErr w:type="spellStart"/>
      <w:r w:rsidRPr="007275AC">
        <w:rPr>
          <w:rFonts w:ascii="Verdana" w:hAnsi="Verdana"/>
          <w:sz w:val="16"/>
          <w:szCs w:val="16"/>
          <w:lang w:val="en-US"/>
        </w:rPr>
        <w:t>analyte</w:t>
      </w:r>
      <w:proofErr w:type="spellEnd"/>
      <w:r>
        <w:rPr>
          <w:rFonts w:ascii="Verdana" w:hAnsi="Verdana"/>
          <w:sz w:val="16"/>
          <w:szCs w:val="16"/>
          <w:lang w:val="en-US"/>
        </w:rPr>
        <w:t xml:space="preserve"> </w:t>
      </w:r>
      <w:r w:rsidRPr="007275AC">
        <w:rPr>
          <w:rFonts w:ascii="Verdana" w:hAnsi="Verdana"/>
          <w:sz w:val="16"/>
          <w:szCs w:val="16"/>
          <w:lang w:val="en-US"/>
        </w:rPr>
        <w:t>= (V</w:t>
      </w:r>
      <w:r w:rsidRPr="007275AC">
        <w:rPr>
          <w:rFonts w:ascii="Verdana" w:hAnsi="Verdana"/>
          <w:position w:val="-4"/>
          <w:sz w:val="16"/>
          <w:szCs w:val="16"/>
          <w:lang w:val="en-US"/>
        </w:rPr>
        <w:t>1</w:t>
      </w:r>
      <w:r w:rsidRPr="007275AC">
        <w:rPr>
          <w:rFonts w:ascii="Verdana" w:hAnsi="Verdana"/>
          <w:sz w:val="16"/>
          <w:szCs w:val="16"/>
          <w:lang w:val="en-US"/>
        </w:rPr>
        <w:t>) (C</w:t>
      </w:r>
      <w:r w:rsidRPr="007275AC">
        <w:rPr>
          <w:rFonts w:ascii="Verdana" w:hAnsi="Verdana"/>
          <w:position w:val="-4"/>
          <w:sz w:val="16"/>
          <w:szCs w:val="16"/>
          <w:lang w:val="en-US"/>
        </w:rPr>
        <w:t>1</w:t>
      </w:r>
      <w:r w:rsidRPr="007275AC">
        <w:rPr>
          <w:rFonts w:ascii="Verdana" w:hAnsi="Verdana"/>
          <w:sz w:val="16"/>
          <w:szCs w:val="16"/>
          <w:lang w:val="en-US"/>
        </w:rPr>
        <w:t>) + (V</w:t>
      </w:r>
      <w:r w:rsidRPr="007275AC">
        <w:rPr>
          <w:rFonts w:ascii="Verdana" w:hAnsi="Verdana"/>
          <w:position w:val="-4"/>
          <w:sz w:val="16"/>
          <w:szCs w:val="16"/>
          <w:lang w:val="en-US"/>
        </w:rPr>
        <w:t>2</w:t>
      </w:r>
      <w:r w:rsidRPr="007275AC">
        <w:rPr>
          <w:rFonts w:ascii="Verdana" w:hAnsi="Verdana"/>
          <w:sz w:val="16"/>
          <w:szCs w:val="16"/>
          <w:lang w:val="en-US"/>
        </w:rPr>
        <w:t>) (C</w:t>
      </w:r>
      <w:r w:rsidRPr="007275AC">
        <w:rPr>
          <w:rFonts w:ascii="Verdana" w:hAnsi="Verdana"/>
          <w:position w:val="-4"/>
          <w:sz w:val="16"/>
          <w:szCs w:val="16"/>
          <w:lang w:val="en-US"/>
        </w:rPr>
        <w:t>2</w:t>
      </w:r>
      <w:r w:rsidRPr="007275AC">
        <w:rPr>
          <w:rFonts w:ascii="Verdana" w:hAnsi="Verdana"/>
          <w:sz w:val="16"/>
          <w:szCs w:val="16"/>
          <w:lang w:val="en-US"/>
        </w:rPr>
        <w:t>)</w:t>
      </w:r>
    </w:p>
    <w:p w:rsidR="007275AC" w:rsidRPr="007275AC" w:rsidRDefault="007275AC" w:rsidP="007275AC">
      <w:pPr>
        <w:pStyle w:val="Texto"/>
        <w:tabs>
          <w:tab w:val="left" w:pos="2700"/>
        </w:tabs>
        <w:spacing w:after="0" w:line="180" w:lineRule="exact"/>
        <w:rPr>
          <w:rFonts w:ascii="Verdana" w:hAnsi="Verdana"/>
          <w:sz w:val="16"/>
          <w:szCs w:val="16"/>
          <w:lang w:val="es-MX"/>
        </w:rPr>
      </w:pPr>
      <w:r w:rsidRPr="007275AC">
        <w:rPr>
          <w:rFonts w:ascii="Verdana" w:hAnsi="Verdana"/>
          <w:sz w:val="16"/>
          <w:szCs w:val="16"/>
          <w:lang w:val="en-US"/>
        </w:rPr>
        <w:tab/>
      </w:r>
      <w:r>
        <w:rPr>
          <w:rFonts w:ascii="Verdana" w:hAnsi="Verdana"/>
          <w:sz w:val="16"/>
          <w:szCs w:val="16"/>
          <w:lang w:val="en-US"/>
        </w:rPr>
        <w:t xml:space="preserve">  </w:t>
      </w:r>
      <w:r w:rsidRPr="007275AC">
        <w:rPr>
          <w:rFonts w:ascii="Verdana" w:hAnsi="Verdana"/>
          <w:sz w:val="16"/>
          <w:szCs w:val="16"/>
          <w:lang w:val="es-MX"/>
        </w:rPr>
        <w:t>_____________________</w:t>
      </w:r>
    </w:p>
    <w:p w:rsidR="007275AC" w:rsidRPr="007275AC" w:rsidRDefault="007275AC" w:rsidP="007275AC">
      <w:pPr>
        <w:pStyle w:val="Texto"/>
        <w:tabs>
          <w:tab w:val="left" w:pos="3420"/>
        </w:tabs>
        <w:spacing w:line="239" w:lineRule="exact"/>
        <w:rPr>
          <w:rFonts w:ascii="Verdana" w:hAnsi="Verdana"/>
          <w:position w:val="-4"/>
          <w:sz w:val="16"/>
          <w:szCs w:val="16"/>
          <w:lang w:val="es-MX"/>
        </w:rPr>
      </w:pPr>
      <w:r w:rsidRPr="007275AC">
        <w:rPr>
          <w:rFonts w:ascii="Verdana" w:hAnsi="Verdana"/>
          <w:sz w:val="16"/>
          <w:szCs w:val="16"/>
          <w:lang w:val="es-MX"/>
        </w:rPr>
        <w:tab/>
        <w:t>V</w:t>
      </w:r>
      <w:r w:rsidRPr="007275AC">
        <w:rPr>
          <w:rFonts w:ascii="Verdana" w:hAnsi="Verdana"/>
          <w:position w:val="-4"/>
          <w:sz w:val="16"/>
          <w:szCs w:val="16"/>
          <w:lang w:val="es-MX"/>
        </w:rPr>
        <w:t>1</w:t>
      </w:r>
      <w:r w:rsidRPr="007275AC">
        <w:rPr>
          <w:rFonts w:ascii="Verdana" w:hAnsi="Verdana"/>
          <w:sz w:val="16"/>
          <w:szCs w:val="16"/>
          <w:lang w:val="es-MX"/>
        </w:rPr>
        <w:t xml:space="preserve"> + V</w:t>
      </w:r>
      <w:r w:rsidRPr="007275AC">
        <w:rPr>
          <w:rFonts w:ascii="Verdana" w:hAnsi="Verdana"/>
          <w:position w:val="-4"/>
          <w:sz w:val="16"/>
          <w:szCs w:val="16"/>
          <w:lang w:val="es-MX"/>
        </w:rPr>
        <w:t>2</w:t>
      </w:r>
    </w:p>
    <w:p w:rsidR="007275AC" w:rsidRPr="007275AC" w:rsidRDefault="007275AC" w:rsidP="002808B0">
      <w:pPr>
        <w:pStyle w:val="Texto"/>
        <w:tabs>
          <w:tab w:val="left" w:pos="3420"/>
        </w:tabs>
        <w:spacing w:line="239" w:lineRule="exact"/>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0A04AE" w:rsidTr="007275AC">
        <w:tc>
          <w:tcPr>
            <w:tcW w:w="4788" w:type="dxa"/>
          </w:tcPr>
          <w:p w:rsidR="00596396" w:rsidRPr="007275AC" w:rsidRDefault="00596396" w:rsidP="00A85C3A">
            <w:pPr>
              <w:pStyle w:val="Texto"/>
              <w:spacing w:line="239" w:lineRule="exact"/>
              <w:ind w:firstLine="0"/>
              <w:rPr>
                <w:rFonts w:ascii="Verdana" w:hAnsi="Verdana"/>
                <w:b/>
                <w:sz w:val="16"/>
                <w:szCs w:val="16"/>
                <w:lang w:val="en-US"/>
              </w:rPr>
            </w:pPr>
            <w:proofErr w:type="spellStart"/>
            <w:r w:rsidRPr="007275AC">
              <w:rPr>
                <w:rFonts w:ascii="Verdana" w:hAnsi="Verdana"/>
                <w:b/>
                <w:sz w:val="16"/>
                <w:szCs w:val="16"/>
                <w:lang w:val="en-US"/>
              </w:rPr>
              <w:t>donde</w:t>
            </w:r>
            <w:proofErr w:type="spellEnd"/>
            <w:r w:rsidRPr="007275AC">
              <w:rPr>
                <w:rFonts w:ascii="Verdana" w:hAnsi="Verdana"/>
                <w:b/>
                <w:sz w:val="16"/>
                <w:szCs w:val="16"/>
                <w:lang w:val="en-US"/>
              </w:rPr>
              <w:t>:</w:t>
            </w:r>
          </w:p>
        </w:tc>
        <w:tc>
          <w:tcPr>
            <w:tcW w:w="4788" w:type="dxa"/>
          </w:tcPr>
          <w:p w:rsidR="00596396" w:rsidRPr="007275AC" w:rsidRDefault="007275AC" w:rsidP="00A85C3A">
            <w:pPr>
              <w:pStyle w:val="Texto"/>
              <w:spacing w:line="239" w:lineRule="exact"/>
              <w:ind w:firstLine="0"/>
              <w:rPr>
                <w:rFonts w:ascii="Verdana" w:hAnsi="Verdana"/>
                <w:b/>
                <w:sz w:val="16"/>
                <w:szCs w:val="16"/>
                <w:lang w:val="en-US"/>
              </w:rPr>
            </w:pPr>
            <w:r>
              <w:rPr>
                <w:rFonts w:ascii="Verdana" w:hAnsi="Verdana"/>
                <w:b/>
                <w:sz w:val="16"/>
                <w:szCs w:val="16"/>
                <w:lang w:val="en-US"/>
              </w:rPr>
              <w:t xml:space="preserve">Where: </w:t>
            </w:r>
          </w:p>
        </w:tc>
      </w:tr>
      <w:tr w:rsidR="00596396" w:rsidRPr="007275AC" w:rsidTr="007275AC">
        <w:tc>
          <w:tcPr>
            <w:tcW w:w="4788" w:type="dxa"/>
          </w:tcPr>
          <w:p w:rsidR="00596396" w:rsidRPr="00596396" w:rsidRDefault="00596396" w:rsidP="00A85C3A">
            <w:pPr>
              <w:pStyle w:val="Texto"/>
              <w:spacing w:after="60" w:line="239" w:lineRule="exact"/>
              <w:ind w:firstLine="0"/>
              <w:rPr>
                <w:rFonts w:ascii="Verdana" w:hAnsi="Verdana"/>
                <w:sz w:val="16"/>
                <w:szCs w:val="16"/>
              </w:rPr>
            </w:pPr>
            <w:r w:rsidRPr="000A04AE">
              <w:rPr>
                <w:rFonts w:ascii="Verdana" w:hAnsi="Verdana"/>
                <w:sz w:val="16"/>
                <w:szCs w:val="16"/>
                <w:lang w:val="en-US"/>
              </w:rPr>
              <w:t>V</w:t>
            </w:r>
            <w:r w:rsidRPr="000A04AE">
              <w:rPr>
                <w:rFonts w:ascii="Verdana" w:hAnsi="Verdana"/>
                <w:position w:val="-4"/>
                <w:sz w:val="16"/>
                <w:szCs w:val="16"/>
                <w:lang w:val="en-US"/>
              </w:rPr>
              <w:t>1</w:t>
            </w:r>
            <w:r w:rsidRPr="000A04AE">
              <w:rPr>
                <w:rFonts w:ascii="Verdana" w:hAnsi="Verdana"/>
                <w:sz w:val="16"/>
                <w:szCs w:val="16"/>
                <w:lang w:val="en-US"/>
              </w:rPr>
              <w:t xml:space="preserve"> </w:t>
            </w:r>
            <w:r w:rsidRPr="00596396">
              <w:rPr>
                <w:rFonts w:ascii="Verdana" w:hAnsi="Verdana"/>
                <w:sz w:val="16"/>
                <w:szCs w:val="16"/>
              </w:rPr>
              <w:t>= El volumen de la primera fase (L).</w:t>
            </w:r>
          </w:p>
        </w:tc>
        <w:tc>
          <w:tcPr>
            <w:tcW w:w="4788" w:type="dxa"/>
          </w:tcPr>
          <w:p w:rsidR="00596396" w:rsidRPr="00596396" w:rsidRDefault="007275AC" w:rsidP="00A85C3A">
            <w:pPr>
              <w:pStyle w:val="Texto"/>
              <w:spacing w:after="60" w:line="239" w:lineRule="exact"/>
              <w:ind w:firstLine="0"/>
              <w:rPr>
                <w:rFonts w:ascii="Verdana" w:hAnsi="Verdana"/>
                <w:sz w:val="16"/>
                <w:szCs w:val="16"/>
                <w:lang w:val="en-US"/>
              </w:rPr>
            </w:pPr>
            <w:r>
              <w:rPr>
                <w:rFonts w:ascii="Verdana" w:hAnsi="Verdana"/>
                <w:sz w:val="16"/>
                <w:szCs w:val="16"/>
                <w:lang w:val="en-US"/>
              </w:rPr>
              <w:t>V</w:t>
            </w:r>
            <w:r w:rsidRPr="007275AC">
              <w:rPr>
                <w:rFonts w:ascii="Verdana" w:hAnsi="Verdana"/>
                <w:sz w:val="16"/>
                <w:szCs w:val="16"/>
                <w:vertAlign w:val="subscript"/>
                <w:lang w:val="en-US"/>
              </w:rPr>
              <w:t>1</w:t>
            </w:r>
            <w:r>
              <w:rPr>
                <w:rFonts w:ascii="Verdana" w:hAnsi="Verdana"/>
                <w:sz w:val="16"/>
                <w:szCs w:val="16"/>
                <w:lang w:val="en-US"/>
              </w:rPr>
              <w:t>= The volume of the first phase (L).</w:t>
            </w:r>
          </w:p>
        </w:tc>
      </w:tr>
      <w:tr w:rsidR="00596396" w:rsidRPr="007275AC" w:rsidTr="007275AC">
        <w:tc>
          <w:tcPr>
            <w:tcW w:w="4788" w:type="dxa"/>
          </w:tcPr>
          <w:p w:rsidR="00596396" w:rsidRPr="00596396" w:rsidRDefault="00596396" w:rsidP="00A85C3A">
            <w:pPr>
              <w:pStyle w:val="Texto"/>
              <w:spacing w:after="60" w:line="239" w:lineRule="exact"/>
              <w:ind w:firstLine="0"/>
              <w:rPr>
                <w:rFonts w:ascii="Verdana" w:hAnsi="Verdana"/>
                <w:sz w:val="16"/>
                <w:szCs w:val="16"/>
              </w:rPr>
            </w:pPr>
            <w:r w:rsidRPr="00596396">
              <w:rPr>
                <w:rFonts w:ascii="Verdana" w:hAnsi="Verdana"/>
                <w:sz w:val="16"/>
                <w:szCs w:val="16"/>
              </w:rPr>
              <w:t>C</w:t>
            </w:r>
            <w:r w:rsidRPr="00596396">
              <w:rPr>
                <w:rFonts w:ascii="Verdana" w:hAnsi="Verdana"/>
                <w:position w:val="-4"/>
                <w:sz w:val="16"/>
                <w:szCs w:val="16"/>
              </w:rPr>
              <w:t>1</w:t>
            </w:r>
            <w:r w:rsidRPr="00596396">
              <w:rPr>
                <w:rFonts w:ascii="Verdana" w:hAnsi="Verdana"/>
                <w:sz w:val="16"/>
                <w:szCs w:val="16"/>
              </w:rPr>
              <w:t xml:space="preserve"> = La concentración del </w:t>
            </w:r>
            <w:proofErr w:type="spellStart"/>
            <w:r w:rsidRPr="00596396">
              <w:rPr>
                <w:rFonts w:ascii="Verdana" w:hAnsi="Verdana"/>
                <w:sz w:val="16"/>
                <w:szCs w:val="16"/>
              </w:rPr>
              <w:t>analito</w:t>
            </w:r>
            <w:proofErr w:type="spellEnd"/>
            <w:r w:rsidRPr="00596396">
              <w:rPr>
                <w:rFonts w:ascii="Verdana" w:hAnsi="Verdana"/>
                <w:sz w:val="16"/>
                <w:szCs w:val="16"/>
              </w:rPr>
              <w:t xml:space="preserve"> de interés en la primera fase (mg/L).</w:t>
            </w:r>
          </w:p>
        </w:tc>
        <w:tc>
          <w:tcPr>
            <w:tcW w:w="4788" w:type="dxa"/>
          </w:tcPr>
          <w:p w:rsidR="00596396" w:rsidRPr="00596396" w:rsidRDefault="007275AC" w:rsidP="00A85C3A">
            <w:pPr>
              <w:pStyle w:val="Texto"/>
              <w:spacing w:after="60" w:line="239" w:lineRule="exact"/>
              <w:ind w:firstLine="0"/>
              <w:rPr>
                <w:rFonts w:ascii="Verdana" w:hAnsi="Verdana"/>
                <w:sz w:val="16"/>
                <w:szCs w:val="16"/>
                <w:lang w:val="en-US"/>
              </w:rPr>
            </w:pPr>
            <w:r>
              <w:rPr>
                <w:rFonts w:ascii="Verdana" w:hAnsi="Verdana"/>
                <w:sz w:val="16"/>
                <w:szCs w:val="16"/>
                <w:lang w:val="en-US"/>
              </w:rPr>
              <w:t>C</w:t>
            </w:r>
            <w:r w:rsidRPr="007275AC">
              <w:rPr>
                <w:rFonts w:ascii="Verdana" w:hAnsi="Verdana"/>
                <w:sz w:val="16"/>
                <w:szCs w:val="16"/>
                <w:vertAlign w:val="subscript"/>
                <w:lang w:val="en-US"/>
              </w:rPr>
              <w:t>1</w:t>
            </w:r>
            <w:r>
              <w:rPr>
                <w:rFonts w:ascii="Verdana" w:hAnsi="Verdana"/>
                <w:sz w:val="16"/>
                <w:szCs w:val="16"/>
                <w:lang w:val="en-US"/>
              </w:rPr>
              <w:t xml:space="preserve"> = The concentration of the </w:t>
            </w:r>
            <w:proofErr w:type="spellStart"/>
            <w:r>
              <w:rPr>
                <w:rFonts w:ascii="Verdana" w:hAnsi="Verdana"/>
                <w:sz w:val="16"/>
                <w:szCs w:val="16"/>
                <w:lang w:val="en-US"/>
              </w:rPr>
              <w:t>analyte</w:t>
            </w:r>
            <w:proofErr w:type="spellEnd"/>
            <w:r>
              <w:rPr>
                <w:rFonts w:ascii="Verdana" w:hAnsi="Verdana"/>
                <w:sz w:val="16"/>
                <w:szCs w:val="16"/>
                <w:lang w:val="en-US"/>
              </w:rPr>
              <w:t xml:space="preserve"> of interest in the first phase (mg/L). </w:t>
            </w:r>
          </w:p>
        </w:tc>
      </w:tr>
      <w:tr w:rsidR="00596396" w:rsidRPr="007275AC" w:rsidTr="007275AC">
        <w:tc>
          <w:tcPr>
            <w:tcW w:w="4788" w:type="dxa"/>
          </w:tcPr>
          <w:p w:rsidR="00596396" w:rsidRPr="00596396" w:rsidRDefault="00596396" w:rsidP="00A85C3A">
            <w:pPr>
              <w:pStyle w:val="Texto"/>
              <w:spacing w:after="60" w:line="239" w:lineRule="exact"/>
              <w:ind w:firstLine="0"/>
              <w:rPr>
                <w:rFonts w:ascii="Verdana" w:hAnsi="Verdana"/>
                <w:sz w:val="16"/>
                <w:szCs w:val="16"/>
              </w:rPr>
            </w:pPr>
            <w:r w:rsidRPr="00596396">
              <w:rPr>
                <w:rFonts w:ascii="Verdana" w:hAnsi="Verdana"/>
                <w:sz w:val="16"/>
                <w:szCs w:val="16"/>
              </w:rPr>
              <w:t>V</w:t>
            </w:r>
            <w:r w:rsidRPr="00596396">
              <w:rPr>
                <w:rFonts w:ascii="Verdana" w:hAnsi="Verdana"/>
                <w:position w:val="-4"/>
                <w:sz w:val="16"/>
                <w:szCs w:val="16"/>
              </w:rPr>
              <w:t>2</w:t>
            </w:r>
            <w:r w:rsidRPr="00596396">
              <w:rPr>
                <w:rFonts w:ascii="Verdana" w:hAnsi="Verdana"/>
                <w:sz w:val="16"/>
                <w:szCs w:val="16"/>
              </w:rPr>
              <w:t xml:space="preserve"> = El volumen de la segunda fase (L).</w:t>
            </w:r>
          </w:p>
        </w:tc>
        <w:tc>
          <w:tcPr>
            <w:tcW w:w="4788" w:type="dxa"/>
          </w:tcPr>
          <w:p w:rsidR="00596396" w:rsidRPr="00596396" w:rsidRDefault="007275AC" w:rsidP="00A85C3A">
            <w:pPr>
              <w:pStyle w:val="Texto"/>
              <w:spacing w:after="60" w:line="239" w:lineRule="exact"/>
              <w:ind w:firstLine="0"/>
              <w:rPr>
                <w:rFonts w:ascii="Verdana" w:hAnsi="Verdana"/>
                <w:sz w:val="16"/>
                <w:szCs w:val="16"/>
                <w:lang w:val="en-US"/>
              </w:rPr>
            </w:pPr>
            <w:r>
              <w:rPr>
                <w:rFonts w:ascii="Verdana" w:hAnsi="Verdana"/>
                <w:sz w:val="16"/>
                <w:szCs w:val="16"/>
                <w:lang w:val="en-US"/>
              </w:rPr>
              <w:t>V</w:t>
            </w:r>
            <w:r w:rsidRPr="007275AC">
              <w:rPr>
                <w:rFonts w:ascii="Verdana" w:hAnsi="Verdana"/>
                <w:sz w:val="16"/>
                <w:szCs w:val="16"/>
                <w:vertAlign w:val="subscript"/>
                <w:lang w:val="en-US"/>
              </w:rPr>
              <w:t>2</w:t>
            </w:r>
            <w:r>
              <w:rPr>
                <w:rFonts w:ascii="Verdana" w:hAnsi="Verdana"/>
                <w:sz w:val="16"/>
                <w:szCs w:val="16"/>
                <w:lang w:val="en-US"/>
              </w:rPr>
              <w:t xml:space="preserve"> = The volume of the second phase (L).</w:t>
            </w:r>
          </w:p>
        </w:tc>
      </w:tr>
      <w:tr w:rsidR="00596396" w:rsidRPr="007275AC" w:rsidTr="007275AC">
        <w:tc>
          <w:tcPr>
            <w:tcW w:w="4788" w:type="dxa"/>
          </w:tcPr>
          <w:p w:rsidR="00596396" w:rsidRPr="00596396" w:rsidRDefault="00596396" w:rsidP="00A85C3A">
            <w:pPr>
              <w:pStyle w:val="Texto"/>
              <w:spacing w:line="239" w:lineRule="exact"/>
              <w:ind w:firstLine="0"/>
              <w:rPr>
                <w:rFonts w:ascii="Verdana" w:hAnsi="Verdana"/>
                <w:sz w:val="16"/>
                <w:szCs w:val="16"/>
              </w:rPr>
            </w:pPr>
            <w:r w:rsidRPr="00596396">
              <w:rPr>
                <w:rFonts w:ascii="Verdana" w:hAnsi="Verdana"/>
                <w:sz w:val="16"/>
                <w:szCs w:val="16"/>
              </w:rPr>
              <w:t>C</w:t>
            </w:r>
            <w:r w:rsidRPr="00596396">
              <w:rPr>
                <w:rFonts w:ascii="Verdana" w:hAnsi="Verdana"/>
                <w:position w:val="-4"/>
                <w:sz w:val="16"/>
                <w:szCs w:val="16"/>
              </w:rPr>
              <w:t>2</w:t>
            </w:r>
            <w:r w:rsidRPr="00596396">
              <w:rPr>
                <w:rFonts w:ascii="Verdana" w:hAnsi="Verdana"/>
                <w:sz w:val="16"/>
                <w:szCs w:val="16"/>
              </w:rPr>
              <w:t xml:space="preserve"> = La concentración del </w:t>
            </w:r>
            <w:proofErr w:type="spellStart"/>
            <w:r w:rsidRPr="00596396">
              <w:rPr>
                <w:rFonts w:ascii="Verdana" w:hAnsi="Verdana"/>
                <w:sz w:val="16"/>
                <w:szCs w:val="16"/>
              </w:rPr>
              <w:t>analito</w:t>
            </w:r>
            <w:proofErr w:type="spellEnd"/>
            <w:r w:rsidRPr="00596396">
              <w:rPr>
                <w:rFonts w:ascii="Verdana" w:hAnsi="Verdana"/>
                <w:sz w:val="16"/>
                <w:szCs w:val="16"/>
              </w:rPr>
              <w:t xml:space="preserve"> de interés en la segunda </w:t>
            </w:r>
            <w:proofErr w:type="gramStart"/>
            <w:r w:rsidRPr="00596396">
              <w:rPr>
                <w:rFonts w:ascii="Verdana" w:hAnsi="Verdana"/>
                <w:sz w:val="16"/>
                <w:szCs w:val="16"/>
              </w:rPr>
              <w:t>fase(</w:t>
            </w:r>
            <w:proofErr w:type="gramEnd"/>
            <w:r w:rsidRPr="00596396">
              <w:rPr>
                <w:rFonts w:ascii="Verdana" w:hAnsi="Verdana"/>
                <w:sz w:val="16"/>
                <w:szCs w:val="16"/>
              </w:rPr>
              <w:t>mg/L).</w:t>
            </w:r>
          </w:p>
        </w:tc>
        <w:tc>
          <w:tcPr>
            <w:tcW w:w="4788" w:type="dxa"/>
          </w:tcPr>
          <w:p w:rsidR="00596396" w:rsidRPr="00596396" w:rsidRDefault="007275AC" w:rsidP="00A85C3A">
            <w:pPr>
              <w:pStyle w:val="Texto"/>
              <w:spacing w:line="239" w:lineRule="exact"/>
              <w:ind w:firstLine="0"/>
              <w:rPr>
                <w:rFonts w:ascii="Verdana" w:hAnsi="Verdana"/>
                <w:sz w:val="16"/>
                <w:szCs w:val="16"/>
                <w:lang w:val="en-US"/>
              </w:rPr>
            </w:pPr>
            <w:r>
              <w:rPr>
                <w:rFonts w:ascii="Verdana" w:hAnsi="Verdana"/>
                <w:sz w:val="16"/>
                <w:szCs w:val="16"/>
                <w:lang w:val="en-US"/>
              </w:rPr>
              <w:t>C</w:t>
            </w:r>
            <w:r w:rsidRPr="007275AC">
              <w:rPr>
                <w:rFonts w:ascii="Verdana" w:hAnsi="Verdana"/>
                <w:sz w:val="16"/>
                <w:szCs w:val="16"/>
                <w:vertAlign w:val="subscript"/>
                <w:lang w:val="en-US"/>
              </w:rPr>
              <w:t>2</w:t>
            </w:r>
            <w:r>
              <w:rPr>
                <w:rFonts w:ascii="Verdana" w:hAnsi="Verdana"/>
                <w:sz w:val="16"/>
                <w:szCs w:val="16"/>
                <w:lang w:val="en-US"/>
              </w:rPr>
              <w:t xml:space="preserve"> = The concentration of the </w:t>
            </w:r>
            <w:proofErr w:type="spellStart"/>
            <w:r>
              <w:rPr>
                <w:rFonts w:ascii="Verdana" w:hAnsi="Verdana"/>
                <w:sz w:val="16"/>
                <w:szCs w:val="16"/>
                <w:lang w:val="en-US"/>
              </w:rPr>
              <w:t>analyte</w:t>
            </w:r>
            <w:proofErr w:type="spellEnd"/>
            <w:r>
              <w:rPr>
                <w:rFonts w:ascii="Verdana" w:hAnsi="Verdana"/>
                <w:sz w:val="16"/>
                <w:szCs w:val="16"/>
                <w:lang w:val="en-US"/>
              </w:rPr>
              <w:t xml:space="preserve"> of interest in the second phase (mg/L). </w:t>
            </w:r>
          </w:p>
        </w:tc>
      </w:tr>
      <w:tr w:rsidR="00596396" w:rsidRPr="007275AC"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b/>
                <w:sz w:val="16"/>
                <w:szCs w:val="16"/>
              </w:rPr>
              <w:t>8.2.15</w:t>
            </w:r>
            <w:r w:rsidRPr="00596396">
              <w:rPr>
                <w:rFonts w:ascii="Verdana" w:hAnsi="Verdana"/>
                <w:sz w:val="16"/>
                <w:szCs w:val="16"/>
              </w:rPr>
              <w:t xml:space="preserve"> Comparar las concentraciones de </w:t>
            </w:r>
            <w:proofErr w:type="spellStart"/>
            <w:r w:rsidRPr="00596396">
              <w:rPr>
                <w:rFonts w:ascii="Verdana" w:hAnsi="Verdana"/>
                <w:sz w:val="16"/>
                <w:szCs w:val="16"/>
              </w:rPr>
              <w:t>analito</w:t>
            </w:r>
            <w:proofErr w:type="spellEnd"/>
            <w:r w:rsidRPr="00596396">
              <w:rPr>
                <w:rFonts w:ascii="Verdana" w:hAnsi="Verdana"/>
                <w:sz w:val="16"/>
                <w:szCs w:val="16"/>
              </w:rPr>
              <w:t xml:space="preserve"> en el extracto 1312 con los niveles señalados en las disposiciones reglamentarias correspondientes. Consulte la Sección 9.0 para los requisitos de garantía de calidad.</w:t>
            </w:r>
          </w:p>
        </w:tc>
        <w:tc>
          <w:tcPr>
            <w:tcW w:w="4788" w:type="dxa"/>
          </w:tcPr>
          <w:p w:rsidR="00596396" w:rsidRPr="007275AC" w:rsidRDefault="007275AC" w:rsidP="00A85C3A">
            <w:pPr>
              <w:pStyle w:val="Texto"/>
              <w:spacing w:line="260" w:lineRule="exact"/>
              <w:ind w:firstLine="0"/>
              <w:rPr>
                <w:rFonts w:ascii="Verdana" w:hAnsi="Verdana"/>
                <w:sz w:val="16"/>
                <w:szCs w:val="16"/>
                <w:lang w:val="en-US"/>
              </w:rPr>
            </w:pPr>
            <w:r>
              <w:rPr>
                <w:rFonts w:ascii="Verdana" w:hAnsi="Verdana"/>
                <w:b/>
                <w:sz w:val="16"/>
                <w:szCs w:val="16"/>
                <w:lang w:val="en-US"/>
              </w:rPr>
              <w:t xml:space="preserve">8.2.15 </w:t>
            </w:r>
            <w:r>
              <w:rPr>
                <w:rFonts w:ascii="Verdana" w:hAnsi="Verdana"/>
                <w:sz w:val="16"/>
                <w:szCs w:val="16"/>
                <w:lang w:val="en-US"/>
              </w:rPr>
              <w:t xml:space="preserve">Compare the concentrations of </w:t>
            </w:r>
            <w:proofErr w:type="spellStart"/>
            <w:r>
              <w:rPr>
                <w:rFonts w:ascii="Verdana" w:hAnsi="Verdana"/>
                <w:sz w:val="16"/>
                <w:szCs w:val="16"/>
                <w:lang w:val="en-US"/>
              </w:rPr>
              <w:t>analyte</w:t>
            </w:r>
            <w:proofErr w:type="spellEnd"/>
            <w:r>
              <w:rPr>
                <w:rFonts w:ascii="Verdana" w:hAnsi="Verdana"/>
                <w:sz w:val="16"/>
                <w:szCs w:val="16"/>
                <w:lang w:val="en-US"/>
              </w:rPr>
              <w:t xml:space="preserve"> in the </w:t>
            </w:r>
            <w:r w:rsidR="00347556">
              <w:rPr>
                <w:rFonts w:ascii="Verdana" w:hAnsi="Verdana"/>
                <w:sz w:val="16"/>
                <w:szCs w:val="16"/>
                <w:lang w:val="en-US"/>
              </w:rPr>
              <w:t>1312 extract</w:t>
            </w:r>
            <w:r>
              <w:rPr>
                <w:rFonts w:ascii="Verdana" w:hAnsi="Verdana"/>
                <w:sz w:val="16"/>
                <w:szCs w:val="16"/>
                <w:lang w:val="en-US"/>
              </w:rPr>
              <w:t xml:space="preserve"> with the levels stipulated in the corresponding regulatory provisions. Consult the Section 9.0 for the requirements of quality guarantee. </w:t>
            </w:r>
          </w:p>
        </w:tc>
      </w:tr>
      <w:tr w:rsidR="00596396" w:rsidRPr="00596396"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b/>
                <w:sz w:val="16"/>
                <w:szCs w:val="16"/>
              </w:rPr>
              <w:t>8.3</w:t>
            </w:r>
            <w:r w:rsidRPr="00596396">
              <w:rPr>
                <w:rFonts w:ascii="Verdana" w:hAnsi="Verdana"/>
                <w:sz w:val="16"/>
                <w:szCs w:val="16"/>
              </w:rPr>
              <w:t xml:space="preserve"> Procedimiento para determinar los constituyentes volátiles.</w:t>
            </w:r>
          </w:p>
        </w:tc>
        <w:tc>
          <w:tcPr>
            <w:tcW w:w="4788" w:type="dxa"/>
          </w:tcPr>
          <w:p w:rsidR="00596396" w:rsidRPr="007275AC" w:rsidRDefault="007275AC" w:rsidP="00A85C3A">
            <w:pPr>
              <w:pStyle w:val="Texto"/>
              <w:spacing w:line="260" w:lineRule="exact"/>
              <w:ind w:firstLine="0"/>
              <w:rPr>
                <w:rFonts w:ascii="Verdana" w:hAnsi="Verdana"/>
                <w:sz w:val="16"/>
                <w:szCs w:val="16"/>
                <w:lang w:val="es-MX"/>
              </w:rPr>
            </w:pPr>
            <w:r w:rsidRPr="007275AC">
              <w:rPr>
                <w:rFonts w:ascii="Verdana" w:hAnsi="Verdana"/>
                <w:b/>
                <w:sz w:val="16"/>
                <w:szCs w:val="16"/>
                <w:lang w:val="es-MX"/>
              </w:rPr>
              <w:t xml:space="preserve">8.3 </w:t>
            </w:r>
            <w:proofErr w:type="spellStart"/>
            <w:r w:rsidRPr="007275AC">
              <w:rPr>
                <w:rFonts w:ascii="Verdana" w:hAnsi="Verdana"/>
                <w:sz w:val="16"/>
                <w:szCs w:val="16"/>
                <w:lang w:val="es-MX"/>
              </w:rPr>
              <w:t>Procedures</w:t>
            </w:r>
            <w:proofErr w:type="spellEnd"/>
            <w:r w:rsidRPr="007275AC">
              <w:rPr>
                <w:rFonts w:ascii="Verdana" w:hAnsi="Verdana"/>
                <w:sz w:val="16"/>
                <w:szCs w:val="16"/>
                <w:lang w:val="es-MX"/>
              </w:rPr>
              <w:t xml:space="preserve"> </w:t>
            </w:r>
            <w:proofErr w:type="spellStart"/>
            <w:r w:rsidRPr="007275AC">
              <w:rPr>
                <w:rFonts w:ascii="Verdana" w:hAnsi="Verdana"/>
                <w:sz w:val="16"/>
                <w:szCs w:val="16"/>
                <w:lang w:val="es-MX"/>
              </w:rPr>
              <w:t>for</w:t>
            </w:r>
            <w:proofErr w:type="spellEnd"/>
            <w:r w:rsidRPr="007275AC">
              <w:rPr>
                <w:rFonts w:ascii="Verdana" w:hAnsi="Verdana"/>
                <w:sz w:val="16"/>
                <w:szCs w:val="16"/>
                <w:lang w:val="es-MX"/>
              </w:rPr>
              <w:t xml:space="preserve"> </w:t>
            </w:r>
            <w:proofErr w:type="spellStart"/>
            <w:r w:rsidRPr="007275AC">
              <w:rPr>
                <w:rFonts w:ascii="Verdana" w:hAnsi="Verdana"/>
                <w:sz w:val="16"/>
                <w:szCs w:val="16"/>
                <w:lang w:val="es-MX"/>
              </w:rPr>
              <w:t>determining</w:t>
            </w:r>
            <w:proofErr w:type="spellEnd"/>
            <w:r w:rsidRPr="007275AC">
              <w:rPr>
                <w:rFonts w:ascii="Verdana" w:hAnsi="Verdana"/>
                <w:sz w:val="16"/>
                <w:szCs w:val="16"/>
                <w:lang w:val="es-MX"/>
              </w:rPr>
              <w:t xml:space="preserve"> </w:t>
            </w:r>
            <w:proofErr w:type="spellStart"/>
            <w:r w:rsidRPr="007275AC">
              <w:rPr>
                <w:rFonts w:ascii="Verdana" w:hAnsi="Verdana"/>
                <w:sz w:val="16"/>
                <w:szCs w:val="16"/>
                <w:lang w:val="es-MX"/>
              </w:rPr>
              <w:t>the</w:t>
            </w:r>
            <w:proofErr w:type="spellEnd"/>
            <w:r w:rsidRPr="007275AC">
              <w:rPr>
                <w:rFonts w:ascii="Verdana" w:hAnsi="Verdana"/>
                <w:sz w:val="16"/>
                <w:szCs w:val="16"/>
                <w:lang w:val="es-MX"/>
              </w:rPr>
              <w:t xml:space="preserve"> </w:t>
            </w:r>
            <w:proofErr w:type="spellStart"/>
            <w:r w:rsidRPr="007275AC">
              <w:rPr>
                <w:rFonts w:ascii="Verdana" w:hAnsi="Verdana"/>
                <w:sz w:val="16"/>
                <w:szCs w:val="16"/>
                <w:lang w:val="es-MX"/>
              </w:rPr>
              <w:t>volatile</w:t>
            </w:r>
            <w:proofErr w:type="spellEnd"/>
            <w:r w:rsidRPr="007275AC">
              <w:rPr>
                <w:rFonts w:ascii="Verdana" w:hAnsi="Verdana"/>
                <w:sz w:val="16"/>
                <w:szCs w:val="16"/>
                <w:lang w:val="es-MX"/>
              </w:rPr>
              <w:t xml:space="preserve"> </w:t>
            </w:r>
            <w:proofErr w:type="spellStart"/>
            <w:r w:rsidRPr="007275AC">
              <w:rPr>
                <w:rFonts w:ascii="Verdana" w:hAnsi="Verdana"/>
                <w:sz w:val="16"/>
                <w:szCs w:val="16"/>
                <w:lang w:val="es-MX"/>
              </w:rPr>
              <w:t>constituents</w:t>
            </w:r>
            <w:proofErr w:type="spellEnd"/>
            <w:r w:rsidRPr="007275AC">
              <w:rPr>
                <w:rFonts w:ascii="Verdana" w:hAnsi="Verdana"/>
                <w:sz w:val="16"/>
                <w:szCs w:val="16"/>
                <w:lang w:val="es-MX"/>
              </w:rPr>
              <w:t xml:space="preserve">. </w:t>
            </w:r>
          </w:p>
        </w:tc>
      </w:tr>
      <w:tr w:rsidR="00596396" w:rsidRPr="007275AC"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sz w:val="16"/>
                <w:szCs w:val="16"/>
              </w:rPr>
              <w:t xml:space="preserve">Utilizar el dispositivo VMC para obtener el extracto 1312 para el análisis de compuestos volátiles únicamente. No utilizar el extracto resultante para evaluar la movilidad de </w:t>
            </w:r>
            <w:proofErr w:type="spellStart"/>
            <w:r w:rsidRPr="00596396">
              <w:rPr>
                <w:rFonts w:ascii="Verdana" w:hAnsi="Verdana"/>
                <w:sz w:val="16"/>
                <w:szCs w:val="16"/>
              </w:rPr>
              <w:t>analitos</w:t>
            </w:r>
            <w:proofErr w:type="spellEnd"/>
            <w:r w:rsidRPr="00596396">
              <w:rPr>
                <w:rFonts w:ascii="Verdana" w:hAnsi="Verdana"/>
                <w:sz w:val="16"/>
                <w:szCs w:val="16"/>
              </w:rPr>
              <w:t xml:space="preserve"> no volátiles (por ejemplo, metales, pesticidas, etc.).</w:t>
            </w:r>
          </w:p>
        </w:tc>
        <w:tc>
          <w:tcPr>
            <w:tcW w:w="4788" w:type="dxa"/>
          </w:tcPr>
          <w:p w:rsidR="00596396" w:rsidRPr="00596396" w:rsidRDefault="007275AC" w:rsidP="00153C71">
            <w:pPr>
              <w:pStyle w:val="Texto"/>
              <w:spacing w:line="260" w:lineRule="exact"/>
              <w:ind w:firstLine="0"/>
              <w:rPr>
                <w:rFonts w:ascii="Verdana" w:hAnsi="Verdana"/>
                <w:sz w:val="16"/>
                <w:szCs w:val="16"/>
                <w:lang w:val="en-US"/>
              </w:rPr>
            </w:pPr>
            <w:r>
              <w:rPr>
                <w:rFonts w:ascii="Verdana" w:hAnsi="Verdana"/>
                <w:sz w:val="16"/>
                <w:szCs w:val="16"/>
                <w:lang w:val="en-US"/>
              </w:rPr>
              <w:t xml:space="preserve">Use the ZHE device to obtain the </w:t>
            </w:r>
            <w:r w:rsidR="00347556">
              <w:rPr>
                <w:rFonts w:ascii="Verdana" w:hAnsi="Verdana"/>
                <w:sz w:val="16"/>
                <w:szCs w:val="16"/>
                <w:lang w:val="en-US"/>
              </w:rPr>
              <w:t>1312 extract</w:t>
            </w:r>
            <w:r>
              <w:rPr>
                <w:rFonts w:ascii="Verdana" w:hAnsi="Verdana"/>
                <w:sz w:val="16"/>
                <w:szCs w:val="16"/>
                <w:lang w:val="en-US"/>
              </w:rPr>
              <w:t xml:space="preserve"> for the analysis of volatile compounds</w:t>
            </w:r>
            <w:r w:rsidR="00153C71">
              <w:rPr>
                <w:rFonts w:ascii="Verdana" w:hAnsi="Verdana"/>
                <w:sz w:val="16"/>
                <w:szCs w:val="16"/>
                <w:lang w:val="en-US"/>
              </w:rPr>
              <w:t xml:space="preserve"> only</w:t>
            </w:r>
            <w:r>
              <w:rPr>
                <w:rFonts w:ascii="Verdana" w:hAnsi="Verdana"/>
                <w:sz w:val="16"/>
                <w:szCs w:val="16"/>
                <w:lang w:val="en-US"/>
              </w:rPr>
              <w:t xml:space="preserve">. Do not use the extract resulting for evaluating the mobility of non-volatile </w:t>
            </w:r>
            <w:proofErr w:type="spellStart"/>
            <w:r>
              <w:rPr>
                <w:rFonts w:ascii="Verdana" w:hAnsi="Verdana"/>
                <w:sz w:val="16"/>
                <w:szCs w:val="16"/>
                <w:lang w:val="en-US"/>
              </w:rPr>
              <w:t>analytes</w:t>
            </w:r>
            <w:proofErr w:type="spellEnd"/>
            <w:r>
              <w:rPr>
                <w:rFonts w:ascii="Verdana" w:hAnsi="Verdana"/>
                <w:sz w:val="16"/>
                <w:szCs w:val="16"/>
                <w:lang w:val="en-US"/>
              </w:rPr>
              <w:t xml:space="preserve"> (for example, metals, pesticides, etc.). </w:t>
            </w:r>
            <w:r w:rsidR="00153C71">
              <w:rPr>
                <w:rFonts w:ascii="Verdana" w:hAnsi="Verdana"/>
                <w:sz w:val="16"/>
                <w:szCs w:val="16"/>
                <w:lang w:val="en-US"/>
              </w:rPr>
              <w:t xml:space="preserve"> </w:t>
            </w:r>
          </w:p>
        </w:tc>
      </w:tr>
      <w:tr w:rsidR="00596396" w:rsidRPr="007275AC"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sz w:val="16"/>
                <w:szCs w:val="16"/>
              </w:rPr>
              <w:t xml:space="preserve">El dispositivo VMC cuenta con una capacidad interna de aproximadamente 500 </w:t>
            </w:r>
            <w:proofErr w:type="spellStart"/>
            <w:r w:rsidRPr="00596396">
              <w:rPr>
                <w:rFonts w:ascii="Verdana" w:hAnsi="Verdana"/>
                <w:sz w:val="16"/>
                <w:szCs w:val="16"/>
              </w:rPr>
              <w:t>mL</w:t>
            </w:r>
            <w:proofErr w:type="spellEnd"/>
            <w:r w:rsidRPr="00596396">
              <w:rPr>
                <w:rFonts w:ascii="Verdana" w:hAnsi="Verdana"/>
                <w:sz w:val="16"/>
                <w:szCs w:val="16"/>
              </w:rPr>
              <w:t xml:space="preserve">. El VMC puede por lo tanto, servir para un máximo de 25 gramos de sólidos (definido como la fracción de una muestra en la cual ningún líquido adicional puede ser forzado a salir aplicando una presión aplicada de 50 </w:t>
            </w:r>
            <w:proofErr w:type="spellStart"/>
            <w:r w:rsidRPr="00596396">
              <w:rPr>
                <w:rFonts w:ascii="Verdana" w:hAnsi="Verdana"/>
                <w:sz w:val="16"/>
                <w:szCs w:val="16"/>
              </w:rPr>
              <w:t>psig</w:t>
            </w:r>
            <w:proofErr w:type="spellEnd"/>
            <w:r w:rsidRPr="00596396">
              <w:rPr>
                <w:rFonts w:ascii="Verdana" w:hAnsi="Verdana"/>
                <w:sz w:val="16"/>
                <w:szCs w:val="16"/>
              </w:rPr>
              <w:t xml:space="preserve">), debido a la </w:t>
            </w:r>
            <w:r w:rsidRPr="00596396">
              <w:rPr>
                <w:rFonts w:ascii="Verdana" w:hAnsi="Verdana"/>
                <w:sz w:val="16"/>
                <w:szCs w:val="16"/>
              </w:rPr>
              <w:lastRenderedPageBreak/>
              <w:t xml:space="preserve">necesidad de agregar una cantidad de fluido </w:t>
            </w:r>
            <w:proofErr w:type="spellStart"/>
            <w:r w:rsidRPr="00596396">
              <w:rPr>
                <w:rFonts w:ascii="Verdana" w:hAnsi="Verdana"/>
                <w:sz w:val="16"/>
                <w:szCs w:val="16"/>
              </w:rPr>
              <w:t>extractante</w:t>
            </w:r>
            <w:proofErr w:type="spellEnd"/>
            <w:r w:rsidRPr="00596396">
              <w:rPr>
                <w:rFonts w:ascii="Verdana" w:hAnsi="Verdana"/>
                <w:sz w:val="16"/>
                <w:szCs w:val="16"/>
              </w:rPr>
              <w:t xml:space="preserve"> igual a 20 veces el peso de la fase sólida.</w:t>
            </w:r>
          </w:p>
        </w:tc>
        <w:tc>
          <w:tcPr>
            <w:tcW w:w="4788" w:type="dxa"/>
          </w:tcPr>
          <w:p w:rsidR="00596396" w:rsidRPr="00596396" w:rsidRDefault="007275AC" w:rsidP="00A85C3A">
            <w:pPr>
              <w:pStyle w:val="Texto"/>
              <w:spacing w:line="260" w:lineRule="exact"/>
              <w:ind w:firstLine="0"/>
              <w:rPr>
                <w:rFonts w:ascii="Verdana" w:hAnsi="Verdana"/>
                <w:sz w:val="16"/>
                <w:szCs w:val="16"/>
                <w:lang w:val="en-US"/>
              </w:rPr>
            </w:pPr>
            <w:r>
              <w:rPr>
                <w:rFonts w:ascii="Verdana" w:hAnsi="Verdana"/>
                <w:sz w:val="16"/>
                <w:szCs w:val="16"/>
                <w:lang w:val="en-US"/>
              </w:rPr>
              <w:lastRenderedPageBreak/>
              <w:t xml:space="preserve">The ZHE device as an internal capacity of approximately 500 </w:t>
            </w:r>
            <w:proofErr w:type="spellStart"/>
            <w:r>
              <w:rPr>
                <w:rFonts w:ascii="Verdana" w:hAnsi="Verdana"/>
                <w:sz w:val="16"/>
                <w:szCs w:val="16"/>
                <w:lang w:val="en-US"/>
              </w:rPr>
              <w:t>mL.</w:t>
            </w:r>
            <w:proofErr w:type="spellEnd"/>
            <w:r>
              <w:rPr>
                <w:rFonts w:ascii="Verdana" w:hAnsi="Verdana"/>
                <w:sz w:val="16"/>
                <w:szCs w:val="16"/>
                <w:lang w:val="en-US"/>
              </w:rPr>
              <w:t xml:space="preserve"> The ZHE can, therefore, serve for a maximum of 25 grams of solids (defined as the fraction of a sample in which no additional liquid can be forced out applying a pressure applied of 50 psig), due to the necessity of adding an amount of extracting fluid equal </w:t>
            </w:r>
            <w:r>
              <w:rPr>
                <w:rFonts w:ascii="Verdana" w:hAnsi="Verdana"/>
                <w:sz w:val="16"/>
                <w:szCs w:val="16"/>
                <w:lang w:val="en-US"/>
              </w:rPr>
              <w:lastRenderedPageBreak/>
              <w:t xml:space="preserve">to 20 times the weight of the solid phase. </w:t>
            </w:r>
          </w:p>
        </w:tc>
      </w:tr>
      <w:tr w:rsidR="00596396" w:rsidRPr="007275AC"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sz w:val="16"/>
                <w:szCs w:val="16"/>
              </w:rPr>
              <w:lastRenderedPageBreak/>
              <w:t>Cargar el VMC una sola vez con la muestra y no abrir hasta que el extracto final (del sólido) haya sido colectado. No deben permitirse llenados repetitivos del VMC para obtener 25 gramos de sólidos.</w:t>
            </w:r>
          </w:p>
        </w:tc>
        <w:tc>
          <w:tcPr>
            <w:tcW w:w="4788" w:type="dxa"/>
          </w:tcPr>
          <w:p w:rsidR="00153C71" w:rsidRPr="00596396" w:rsidRDefault="00153C71" w:rsidP="00153C71">
            <w:pPr>
              <w:pStyle w:val="Texto"/>
              <w:spacing w:line="260" w:lineRule="exact"/>
              <w:ind w:firstLine="0"/>
              <w:rPr>
                <w:rFonts w:ascii="Verdana" w:hAnsi="Verdana"/>
                <w:sz w:val="16"/>
                <w:szCs w:val="16"/>
                <w:lang w:val="en-US"/>
              </w:rPr>
            </w:pPr>
            <w:r>
              <w:rPr>
                <w:rFonts w:ascii="Verdana" w:hAnsi="Verdana"/>
                <w:sz w:val="16"/>
                <w:szCs w:val="16"/>
                <w:lang w:val="en-US"/>
              </w:rPr>
              <w:t>Charge</w:t>
            </w:r>
            <w:r w:rsidR="007275AC">
              <w:rPr>
                <w:rFonts w:ascii="Verdana" w:hAnsi="Verdana"/>
                <w:sz w:val="16"/>
                <w:szCs w:val="16"/>
                <w:lang w:val="en-US"/>
              </w:rPr>
              <w:t xml:space="preserve"> the ZHE with the sample </w:t>
            </w:r>
            <w:r>
              <w:rPr>
                <w:rFonts w:ascii="Verdana" w:hAnsi="Verdana"/>
                <w:sz w:val="16"/>
                <w:szCs w:val="16"/>
                <w:lang w:val="en-US"/>
              </w:rPr>
              <w:t xml:space="preserve">only once </w:t>
            </w:r>
            <w:r w:rsidR="007275AC">
              <w:rPr>
                <w:rFonts w:ascii="Verdana" w:hAnsi="Verdana"/>
                <w:sz w:val="16"/>
                <w:szCs w:val="16"/>
                <w:lang w:val="en-US"/>
              </w:rPr>
              <w:t xml:space="preserve">and do not open it until the final extract (of the solid) has been collected. Repeated filling of the ZHE to obtain 25 grams of solids </w:t>
            </w:r>
            <w:r>
              <w:rPr>
                <w:rFonts w:ascii="Verdana" w:hAnsi="Verdana"/>
                <w:sz w:val="16"/>
                <w:szCs w:val="16"/>
                <w:lang w:val="en-US"/>
              </w:rPr>
              <w:t>should</w:t>
            </w:r>
            <w:r w:rsidR="007275AC">
              <w:rPr>
                <w:rFonts w:ascii="Verdana" w:hAnsi="Verdana"/>
                <w:sz w:val="16"/>
                <w:szCs w:val="16"/>
                <w:lang w:val="en-US"/>
              </w:rPr>
              <w:t xml:space="preserve"> not be permitted. </w:t>
            </w:r>
          </w:p>
        </w:tc>
      </w:tr>
      <w:tr w:rsidR="00596396" w:rsidRPr="007275AC"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sz w:val="16"/>
                <w:szCs w:val="16"/>
              </w:rPr>
              <w:t>No permitir que la muestra inicial, la fase líquida inicial, o el extracto sean expuestos a la atmósfera por más tiempo del absolutamente necesario. Efectuar cualquier manipulación de estos materiales en frío (4°C) para minimizar la pérdida de compuestos volátiles.</w:t>
            </w:r>
          </w:p>
        </w:tc>
        <w:tc>
          <w:tcPr>
            <w:tcW w:w="4788" w:type="dxa"/>
          </w:tcPr>
          <w:p w:rsidR="00153C71" w:rsidRPr="00596396" w:rsidRDefault="007275AC" w:rsidP="00153C71">
            <w:pPr>
              <w:pStyle w:val="Texto"/>
              <w:spacing w:line="260" w:lineRule="exact"/>
              <w:ind w:firstLine="0"/>
              <w:rPr>
                <w:rFonts w:ascii="Verdana" w:hAnsi="Verdana"/>
                <w:sz w:val="16"/>
                <w:szCs w:val="16"/>
                <w:lang w:val="en-US"/>
              </w:rPr>
            </w:pPr>
            <w:r>
              <w:rPr>
                <w:rFonts w:ascii="Verdana" w:hAnsi="Verdana"/>
                <w:sz w:val="16"/>
                <w:szCs w:val="16"/>
                <w:lang w:val="en-US"/>
              </w:rPr>
              <w:t xml:space="preserve">Do not </w:t>
            </w:r>
            <w:r w:rsidR="00153C71">
              <w:rPr>
                <w:rFonts w:ascii="Verdana" w:hAnsi="Verdana"/>
                <w:sz w:val="16"/>
                <w:szCs w:val="16"/>
                <w:lang w:val="en-US"/>
              </w:rPr>
              <w:t>allow</w:t>
            </w:r>
            <w:r>
              <w:rPr>
                <w:rFonts w:ascii="Verdana" w:hAnsi="Verdana"/>
                <w:sz w:val="16"/>
                <w:szCs w:val="16"/>
                <w:lang w:val="en-US"/>
              </w:rPr>
              <w:t xml:space="preserve"> the initial sample, the initial liquid phase, or the extract to be exposed to the atmosphere for more time than absolutely necessary. Execute any handling of these materials </w:t>
            </w:r>
            <w:r w:rsidR="00153C71">
              <w:rPr>
                <w:rFonts w:ascii="Verdana" w:hAnsi="Verdana"/>
                <w:sz w:val="16"/>
                <w:szCs w:val="16"/>
                <w:lang w:val="en-US"/>
              </w:rPr>
              <w:t>when</w:t>
            </w:r>
            <w:r>
              <w:rPr>
                <w:rFonts w:ascii="Verdana" w:hAnsi="Verdana"/>
                <w:sz w:val="16"/>
                <w:szCs w:val="16"/>
                <w:lang w:val="en-US"/>
              </w:rPr>
              <w:t xml:space="preserve"> cold (4ºC) to minimize the loss of volatile compounds. </w:t>
            </w:r>
          </w:p>
        </w:tc>
      </w:tr>
      <w:tr w:rsidR="00596396" w:rsidRPr="005312A2"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7275AC">
              <w:rPr>
                <w:rFonts w:ascii="Verdana" w:hAnsi="Verdana"/>
                <w:b/>
                <w:sz w:val="16"/>
                <w:szCs w:val="16"/>
                <w:lang w:val="en-US"/>
              </w:rPr>
              <w:t>8.3.1</w:t>
            </w:r>
            <w:r w:rsidRPr="007275AC">
              <w:rPr>
                <w:rFonts w:ascii="Verdana" w:hAnsi="Verdana"/>
                <w:sz w:val="16"/>
                <w:szCs w:val="16"/>
                <w:lang w:val="en-US"/>
              </w:rPr>
              <w:t xml:space="preserve"> </w:t>
            </w:r>
            <w:proofErr w:type="spellStart"/>
            <w:r w:rsidRPr="007275AC">
              <w:rPr>
                <w:rFonts w:ascii="Verdana" w:hAnsi="Verdana"/>
                <w:sz w:val="16"/>
                <w:szCs w:val="16"/>
                <w:lang w:val="en-US"/>
              </w:rPr>
              <w:t>Pesar</w:t>
            </w:r>
            <w:proofErr w:type="spellEnd"/>
            <w:r w:rsidRPr="007275AC">
              <w:rPr>
                <w:rFonts w:ascii="Verdana" w:hAnsi="Verdana"/>
                <w:sz w:val="16"/>
                <w:szCs w:val="16"/>
                <w:lang w:val="en-US"/>
              </w:rPr>
              <w:t xml:space="preserve"> el </w:t>
            </w:r>
            <w:proofErr w:type="spellStart"/>
            <w:r w:rsidRPr="007275AC">
              <w:rPr>
                <w:rFonts w:ascii="Verdana" w:hAnsi="Verdana"/>
                <w:sz w:val="16"/>
                <w:szCs w:val="16"/>
                <w:lang w:val="en-US"/>
              </w:rPr>
              <w:t>contenedor</w:t>
            </w:r>
            <w:proofErr w:type="spellEnd"/>
            <w:r w:rsidRPr="007275AC">
              <w:rPr>
                <w:rFonts w:ascii="Verdana" w:hAnsi="Verdana"/>
                <w:sz w:val="16"/>
                <w:szCs w:val="16"/>
                <w:lang w:val="en-US"/>
              </w:rPr>
              <w:t xml:space="preserve"> del </w:t>
            </w:r>
            <w:proofErr w:type="spellStart"/>
            <w:r w:rsidRPr="007275AC">
              <w:rPr>
                <w:rFonts w:ascii="Verdana" w:hAnsi="Verdana"/>
                <w:sz w:val="16"/>
                <w:szCs w:val="16"/>
                <w:lang w:val="en-US"/>
              </w:rPr>
              <w:t>colector</w:t>
            </w:r>
            <w:proofErr w:type="spellEnd"/>
            <w:r w:rsidRPr="007275AC">
              <w:rPr>
                <w:rFonts w:ascii="Verdana" w:hAnsi="Verdana"/>
                <w:sz w:val="16"/>
                <w:szCs w:val="16"/>
                <w:lang w:val="en-US"/>
              </w:rPr>
              <w:t xml:space="preserve"> de </w:t>
            </w:r>
            <w:proofErr w:type="spellStart"/>
            <w:r w:rsidRPr="007275AC">
              <w:rPr>
                <w:rFonts w:ascii="Verdana" w:hAnsi="Verdana"/>
                <w:sz w:val="16"/>
                <w:szCs w:val="16"/>
                <w:lang w:val="en-US"/>
              </w:rPr>
              <w:t>filtrados</w:t>
            </w:r>
            <w:proofErr w:type="spellEnd"/>
            <w:r w:rsidRPr="007275AC">
              <w:rPr>
                <w:rFonts w:ascii="Verdana" w:hAnsi="Verdana"/>
                <w:sz w:val="16"/>
                <w:szCs w:val="16"/>
                <w:lang w:val="en-US"/>
              </w:rPr>
              <w:t xml:space="preserve"> (</w:t>
            </w:r>
            <w:proofErr w:type="spellStart"/>
            <w:r w:rsidRPr="007275AC">
              <w:rPr>
                <w:rFonts w:ascii="Verdana" w:hAnsi="Verdana"/>
                <w:sz w:val="16"/>
                <w:szCs w:val="16"/>
                <w:lang w:val="en-US"/>
              </w:rPr>
              <w:t>evacuado</w:t>
            </w:r>
            <w:proofErr w:type="spellEnd"/>
            <w:r w:rsidRPr="007275AC">
              <w:rPr>
                <w:rFonts w:ascii="Verdana" w:hAnsi="Verdana"/>
                <w:sz w:val="16"/>
                <w:szCs w:val="16"/>
                <w:lang w:val="en-US"/>
              </w:rPr>
              <w:t>) (</w:t>
            </w:r>
            <w:proofErr w:type="spellStart"/>
            <w:r w:rsidRPr="007275AC">
              <w:rPr>
                <w:rFonts w:ascii="Verdana" w:hAnsi="Verdana"/>
                <w:sz w:val="16"/>
                <w:szCs w:val="16"/>
                <w:lang w:val="en-US"/>
              </w:rPr>
              <w:t>Ver</w:t>
            </w:r>
            <w:proofErr w:type="spellEnd"/>
            <w:r w:rsidRPr="007275AC">
              <w:rPr>
                <w:rFonts w:ascii="Verdana" w:hAnsi="Verdana"/>
                <w:sz w:val="16"/>
                <w:szCs w:val="16"/>
                <w:lang w:val="en-US"/>
              </w:rPr>
              <w:t xml:space="preserve"> numeral 5.6). Si </w:t>
            </w:r>
            <w:proofErr w:type="spellStart"/>
            <w:r w:rsidRPr="007275AC">
              <w:rPr>
                <w:rFonts w:ascii="Verdana" w:hAnsi="Verdana"/>
                <w:sz w:val="16"/>
                <w:szCs w:val="16"/>
                <w:lang w:val="en-US"/>
              </w:rPr>
              <w:t>utiliza</w:t>
            </w:r>
            <w:proofErr w:type="spellEnd"/>
            <w:r w:rsidRPr="007275AC">
              <w:rPr>
                <w:rFonts w:ascii="Verdana" w:hAnsi="Verdana"/>
                <w:sz w:val="16"/>
                <w:szCs w:val="16"/>
                <w:lang w:val="en-US"/>
              </w:rPr>
              <w:t xml:space="preserve"> </w:t>
            </w:r>
            <w:proofErr w:type="spellStart"/>
            <w:r w:rsidRPr="007275AC">
              <w:rPr>
                <w:rFonts w:ascii="Verdana" w:hAnsi="Verdana"/>
                <w:sz w:val="16"/>
                <w:szCs w:val="16"/>
                <w:lang w:val="en-US"/>
              </w:rPr>
              <w:t>una</w:t>
            </w:r>
            <w:proofErr w:type="spellEnd"/>
            <w:r w:rsidRPr="007275AC">
              <w:rPr>
                <w:rFonts w:ascii="Verdana" w:hAnsi="Verdana"/>
                <w:sz w:val="16"/>
                <w:szCs w:val="16"/>
                <w:lang w:val="en-US"/>
              </w:rPr>
              <w:t xml:space="preserve"> </w:t>
            </w:r>
            <w:proofErr w:type="spellStart"/>
            <w:r w:rsidRPr="007275AC">
              <w:rPr>
                <w:rFonts w:ascii="Verdana" w:hAnsi="Verdana"/>
                <w:sz w:val="16"/>
                <w:szCs w:val="16"/>
                <w:lang w:val="en-US"/>
              </w:rPr>
              <w:t>bo</w:t>
            </w:r>
            <w:r w:rsidRPr="00596396">
              <w:rPr>
                <w:rFonts w:ascii="Verdana" w:hAnsi="Verdana"/>
                <w:sz w:val="16"/>
                <w:szCs w:val="16"/>
              </w:rPr>
              <w:t>lsa</w:t>
            </w:r>
            <w:proofErr w:type="spellEnd"/>
            <w:r w:rsidRPr="00596396">
              <w:rPr>
                <w:rFonts w:ascii="Verdana" w:hAnsi="Verdana"/>
                <w:sz w:val="16"/>
                <w:szCs w:val="16"/>
              </w:rPr>
              <w:t xml:space="preserve"> </w:t>
            </w:r>
            <w:proofErr w:type="spellStart"/>
            <w:r w:rsidRPr="00596396">
              <w:rPr>
                <w:rFonts w:ascii="Verdana" w:hAnsi="Verdana"/>
                <w:sz w:val="16"/>
                <w:szCs w:val="16"/>
              </w:rPr>
              <w:t>Tedlar</w:t>
            </w:r>
            <w:proofErr w:type="spellEnd"/>
            <w:r w:rsidRPr="00596396">
              <w:rPr>
                <w:rFonts w:ascii="Verdana" w:hAnsi="Verdana"/>
                <w:sz w:val="16"/>
                <w:szCs w:val="16"/>
              </w:rPr>
              <w:t xml:space="preserve"> pasar todo el líquido del dispositivo VMC en la bolsa, ya sea para la separación inicial o final del líquido/sólido, y tomar una alícuota del líquido en la bolsa para análisis. Los contenedores que figuran en el numeral 5.6 se recomiendan para uso en las condiciones definidas en los numerales 5.6.1-5.6.3.</w:t>
            </w:r>
          </w:p>
        </w:tc>
        <w:tc>
          <w:tcPr>
            <w:tcW w:w="4788" w:type="dxa"/>
          </w:tcPr>
          <w:p w:rsidR="00153C71" w:rsidRPr="007275AC" w:rsidRDefault="007275AC" w:rsidP="00153C71">
            <w:pPr>
              <w:pStyle w:val="Texto"/>
              <w:spacing w:line="260" w:lineRule="exact"/>
              <w:ind w:firstLine="0"/>
              <w:rPr>
                <w:rFonts w:ascii="Verdana" w:hAnsi="Verdana"/>
                <w:sz w:val="16"/>
                <w:szCs w:val="16"/>
                <w:lang w:val="en-US"/>
              </w:rPr>
            </w:pPr>
            <w:r>
              <w:rPr>
                <w:rFonts w:ascii="Verdana" w:hAnsi="Verdana"/>
                <w:b/>
                <w:sz w:val="16"/>
                <w:szCs w:val="16"/>
                <w:lang w:val="en-US"/>
              </w:rPr>
              <w:t xml:space="preserve">8.3.1 </w:t>
            </w:r>
            <w:r>
              <w:rPr>
                <w:rFonts w:ascii="Verdana" w:hAnsi="Verdana"/>
                <w:sz w:val="16"/>
                <w:szCs w:val="16"/>
                <w:lang w:val="en-US"/>
              </w:rPr>
              <w:t>Weigh</w:t>
            </w:r>
            <w:r w:rsidR="005312A2">
              <w:rPr>
                <w:rFonts w:ascii="Verdana" w:hAnsi="Verdana"/>
                <w:sz w:val="16"/>
                <w:szCs w:val="16"/>
                <w:lang w:val="en-US"/>
              </w:rPr>
              <w:t xml:space="preserve"> the collector container of </w:t>
            </w:r>
            <w:r w:rsidR="00C15648">
              <w:rPr>
                <w:rFonts w:ascii="Verdana" w:hAnsi="Verdana"/>
                <w:sz w:val="16"/>
                <w:szCs w:val="16"/>
                <w:lang w:val="en-US"/>
              </w:rPr>
              <w:t>filtrate</w:t>
            </w:r>
            <w:r w:rsidR="005312A2">
              <w:rPr>
                <w:rFonts w:ascii="Verdana" w:hAnsi="Verdana"/>
                <w:sz w:val="16"/>
                <w:szCs w:val="16"/>
                <w:lang w:val="en-US"/>
              </w:rPr>
              <w:t xml:space="preserve">s (evacuated) (See number 5.6). If a </w:t>
            </w:r>
            <w:proofErr w:type="spellStart"/>
            <w:r w:rsidR="005312A2">
              <w:rPr>
                <w:rFonts w:ascii="Verdana" w:hAnsi="Verdana"/>
                <w:sz w:val="16"/>
                <w:szCs w:val="16"/>
                <w:lang w:val="en-US"/>
              </w:rPr>
              <w:t>Tedlar</w:t>
            </w:r>
            <w:proofErr w:type="spellEnd"/>
            <w:r w:rsidR="005312A2">
              <w:rPr>
                <w:rFonts w:ascii="Verdana" w:hAnsi="Verdana"/>
                <w:sz w:val="16"/>
                <w:szCs w:val="16"/>
                <w:lang w:val="en-US"/>
              </w:rPr>
              <w:t xml:space="preserve"> bag is used, pass all the liquid from the ZHE device in</w:t>
            </w:r>
            <w:r w:rsidR="00153C71">
              <w:rPr>
                <w:rFonts w:ascii="Verdana" w:hAnsi="Verdana"/>
                <w:sz w:val="16"/>
                <w:szCs w:val="16"/>
                <w:lang w:val="en-US"/>
              </w:rPr>
              <w:t>to</w:t>
            </w:r>
            <w:r w:rsidR="005312A2">
              <w:rPr>
                <w:rFonts w:ascii="Verdana" w:hAnsi="Verdana"/>
                <w:sz w:val="16"/>
                <w:szCs w:val="16"/>
                <w:lang w:val="en-US"/>
              </w:rPr>
              <w:t xml:space="preserve"> the bag, whether for the initial or final separation of the liquid/solid, and take an aliquot </w:t>
            </w:r>
            <w:r w:rsidR="00153C71">
              <w:rPr>
                <w:rFonts w:ascii="Verdana" w:hAnsi="Verdana"/>
                <w:sz w:val="16"/>
                <w:szCs w:val="16"/>
                <w:lang w:val="en-US"/>
              </w:rPr>
              <w:t>from</w:t>
            </w:r>
            <w:r w:rsidR="005312A2">
              <w:rPr>
                <w:rFonts w:ascii="Verdana" w:hAnsi="Verdana"/>
                <w:sz w:val="16"/>
                <w:szCs w:val="16"/>
                <w:lang w:val="en-US"/>
              </w:rPr>
              <w:t xml:space="preserve"> the liquid in the bag for analysis. The container</w:t>
            </w:r>
            <w:r w:rsidR="00153C71">
              <w:rPr>
                <w:rFonts w:ascii="Verdana" w:hAnsi="Verdana"/>
                <w:sz w:val="16"/>
                <w:szCs w:val="16"/>
                <w:lang w:val="en-US"/>
              </w:rPr>
              <w:t>s</w:t>
            </w:r>
            <w:r w:rsidR="005312A2">
              <w:rPr>
                <w:rFonts w:ascii="Verdana" w:hAnsi="Verdana"/>
                <w:sz w:val="16"/>
                <w:szCs w:val="16"/>
                <w:lang w:val="en-US"/>
              </w:rPr>
              <w:t xml:space="preserve"> that figure in number 5.6 are recommended for use under the conditions defined in numbers 5.6.1 – 5.6.3. </w:t>
            </w:r>
          </w:p>
        </w:tc>
      </w:tr>
      <w:tr w:rsidR="00596396" w:rsidRPr="005312A2"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312A2">
              <w:rPr>
                <w:rFonts w:ascii="Verdana" w:hAnsi="Verdana"/>
                <w:b/>
                <w:sz w:val="16"/>
                <w:szCs w:val="16"/>
                <w:lang w:val="en-US"/>
              </w:rPr>
              <w:t>8.3.2</w:t>
            </w:r>
            <w:r w:rsidRPr="005312A2">
              <w:rPr>
                <w:rFonts w:ascii="Verdana" w:hAnsi="Verdana"/>
                <w:sz w:val="16"/>
                <w:szCs w:val="16"/>
                <w:lang w:val="en-US"/>
              </w:rPr>
              <w:t xml:space="preserve"> </w:t>
            </w:r>
            <w:proofErr w:type="spellStart"/>
            <w:r w:rsidRPr="005312A2">
              <w:rPr>
                <w:rFonts w:ascii="Verdana" w:hAnsi="Verdana"/>
                <w:sz w:val="16"/>
                <w:szCs w:val="16"/>
                <w:lang w:val="en-US"/>
              </w:rPr>
              <w:t>Colocar</w:t>
            </w:r>
            <w:proofErr w:type="spellEnd"/>
            <w:r w:rsidRPr="005312A2">
              <w:rPr>
                <w:rFonts w:ascii="Verdana" w:hAnsi="Verdana"/>
                <w:sz w:val="16"/>
                <w:szCs w:val="16"/>
                <w:lang w:val="en-US"/>
              </w:rPr>
              <w:t xml:space="preserve"> el </w:t>
            </w:r>
            <w:proofErr w:type="spellStart"/>
            <w:r w:rsidRPr="005312A2">
              <w:rPr>
                <w:rFonts w:ascii="Verdana" w:hAnsi="Verdana"/>
                <w:sz w:val="16"/>
                <w:szCs w:val="16"/>
                <w:lang w:val="en-US"/>
              </w:rPr>
              <w:t>pistón</w:t>
            </w:r>
            <w:proofErr w:type="spellEnd"/>
            <w:r w:rsidRPr="005312A2">
              <w:rPr>
                <w:rFonts w:ascii="Verdana" w:hAnsi="Verdana"/>
                <w:sz w:val="16"/>
                <w:szCs w:val="16"/>
                <w:lang w:val="en-US"/>
              </w:rPr>
              <w:t xml:space="preserve"> VMC </w:t>
            </w:r>
            <w:proofErr w:type="spellStart"/>
            <w:r w:rsidRPr="005312A2">
              <w:rPr>
                <w:rFonts w:ascii="Verdana" w:hAnsi="Verdana"/>
                <w:sz w:val="16"/>
                <w:szCs w:val="16"/>
                <w:lang w:val="en-US"/>
              </w:rPr>
              <w:t>dentro</w:t>
            </w:r>
            <w:proofErr w:type="spellEnd"/>
            <w:r w:rsidRPr="005312A2">
              <w:rPr>
                <w:rFonts w:ascii="Verdana" w:hAnsi="Verdana"/>
                <w:sz w:val="16"/>
                <w:szCs w:val="16"/>
                <w:lang w:val="en-US"/>
              </w:rPr>
              <w:t xml:space="preserve"> del </w:t>
            </w:r>
            <w:proofErr w:type="spellStart"/>
            <w:r w:rsidRPr="005312A2">
              <w:rPr>
                <w:rFonts w:ascii="Verdana" w:hAnsi="Verdana"/>
                <w:sz w:val="16"/>
                <w:szCs w:val="16"/>
                <w:lang w:val="en-US"/>
              </w:rPr>
              <w:t>cuerpo</w:t>
            </w:r>
            <w:proofErr w:type="spellEnd"/>
            <w:r w:rsidRPr="005312A2">
              <w:rPr>
                <w:rFonts w:ascii="Verdana" w:hAnsi="Verdana"/>
                <w:sz w:val="16"/>
                <w:szCs w:val="16"/>
                <w:lang w:val="en-US"/>
              </w:rPr>
              <w:t xml:space="preserve"> del VMC (</w:t>
            </w:r>
            <w:proofErr w:type="spellStart"/>
            <w:r w:rsidRPr="005312A2">
              <w:rPr>
                <w:rFonts w:ascii="Verdana" w:hAnsi="Verdana"/>
                <w:sz w:val="16"/>
                <w:szCs w:val="16"/>
                <w:lang w:val="en-US"/>
              </w:rPr>
              <w:t>humedecer</w:t>
            </w:r>
            <w:proofErr w:type="spellEnd"/>
            <w:r w:rsidRPr="005312A2">
              <w:rPr>
                <w:rFonts w:ascii="Verdana" w:hAnsi="Verdana"/>
                <w:sz w:val="16"/>
                <w:szCs w:val="16"/>
                <w:lang w:val="en-US"/>
              </w:rPr>
              <w:t xml:space="preserve"> </w:t>
            </w:r>
            <w:proofErr w:type="spellStart"/>
            <w:r w:rsidRPr="005312A2">
              <w:rPr>
                <w:rFonts w:ascii="Verdana" w:hAnsi="Verdana"/>
                <w:sz w:val="16"/>
                <w:szCs w:val="16"/>
                <w:lang w:val="en-US"/>
              </w:rPr>
              <w:t>ligeramente</w:t>
            </w:r>
            <w:proofErr w:type="spellEnd"/>
            <w:r w:rsidRPr="005312A2">
              <w:rPr>
                <w:rFonts w:ascii="Verdana" w:hAnsi="Verdana"/>
                <w:sz w:val="16"/>
                <w:szCs w:val="16"/>
                <w:lang w:val="en-US"/>
              </w:rPr>
              <w:t xml:space="preserve"> los </w:t>
            </w:r>
            <w:proofErr w:type="spellStart"/>
            <w:r w:rsidRPr="005312A2">
              <w:rPr>
                <w:rFonts w:ascii="Verdana" w:hAnsi="Verdana"/>
                <w:sz w:val="16"/>
                <w:szCs w:val="16"/>
                <w:lang w:val="en-US"/>
              </w:rPr>
              <w:t>anillos</w:t>
            </w:r>
            <w:proofErr w:type="spellEnd"/>
            <w:r w:rsidRPr="005312A2">
              <w:rPr>
                <w:rFonts w:ascii="Verdana" w:hAnsi="Verdana"/>
                <w:sz w:val="16"/>
                <w:szCs w:val="16"/>
                <w:lang w:val="en-US"/>
              </w:rPr>
              <w:t xml:space="preserve"> 0 del </w:t>
            </w:r>
            <w:r w:rsidRPr="00596396">
              <w:rPr>
                <w:rFonts w:ascii="Verdana" w:hAnsi="Verdana"/>
                <w:sz w:val="16"/>
                <w:szCs w:val="16"/>
              </w:rPr>
              <w:t>pistón con el fluido de extracción). Ajustar el pistón dentro del cuerpo del aparato a una altura que minimice la distancia a la que el pistón tendrá que moverse una vez que sea cargado con la muestra (basado en los requerimientos del tamaño de la muestra determinados por los numerales 8.3, 8.1.1 y/o 8.1.2). Asegurar la brida del fondo (entrada y salida del gas) en el cuerpo del VMC de acuerdo con las instrucciones del fabricante. Asegurar el filtro de fibra de vidrio entre las dos mallas del soporte y colocar aparte. Colocar aparte la brida de entrada y salida del gas (brida superior).</w:t>
            </w:r>
          </w:p>
        </w:tc>
        <w:tc>
          <w:tcPr>
            <w:tcW w:w="4788" w:type="dxa"/>
          </w:tcPr>
          <w:p w:rsidR="00153C71" w:rsidRPr="005312A2" w:rsidRDefault="005312A2" w:rsidP="00153C71">
            <w:pPr>
              <w:pStyle w:val="Texto"/>
              <w:spacing w:line="260" w:lineRule="exact"/>
              <w:ind w:firstLine="0"/>
              <w:rPr>
                <w:rFonts w:ascii="Verdana" w:hAnsi="Verdana"/>
                <w:sz w:val="16"/>
                <w:szCs w:val="16"/>
                <w:lang w:val="en-US"/>
              </w:rPr>
            </w:pPr>
            <w:r>
              <w:rPr>
                <w:rFonts w:ascii="Verdana" w:hAnsi="Verdana"/>
                <w:b/>
                <w:sz w:val="16"/>
                <w:szCs w:val="16"/>
                <w:lang w:val="en-US"/>
              </w:rPr>
              <w:t xml:space="preserve">8.3.2 </w:t>
            </w:r>
            <w:r>
              <w:rPr>
                <w:rFonts w:ascii="Verdana" w:hAnsi="Verdana"/>
                <w:sz w:val="16"/>
                <w:szCs w:val="16"/>
                <w:lang w:val="en-US"/>
              </w:rPr>
              <w:t xml:space="preserve">Place the ZHE piston within the body of the ZHE (moisten lightly the O rings of the piston with the extraction fluid). Adjust the piston within the body of the </w:t>
            </w:r>
            <w:r w:rsidR="00153C71">
              <w:rPr>
                <w:rFonts w:ascii="Verdana" w:hAnsi="Verdana"/>
                <w:sz w:val="16"/>
                <w:szCs w:val="16"/>
                <w:lang w:val="en-US"/>
              </w:rPr>
              <w:t>ZHE</w:t>
            </w:r>
            <w:r>
              <w:rPr>
                <w:rFonts w:ascii="Verdana" w:hAnsi="Verdana"/>
                <w:sz w:val="16"/>
                <w:szCs w:val="16"/>
                <w:lang w:val="en-US"/>
              </w:rPr>
              <w:t xml:space="preserve"> to a height that minimizes the distance to which the piston will have to be moved once it is loaded with the sample (based on the requirements of the size of the sample determined by numbers 8.3, 8.1.1 and/or 8.1.2). Secure the flange of the base (</w:t>
            </w:r>
            <w:r w:rsidR="00153C71">
              <w:rPr>
                <w:rFonts w:ascii="Verdana" w:hAnsi="Verdana"/>
                <w:sz w:val="16"/>
                <w:szCs w:val="16"/>
                <w:lang w:val="en-US"/>
              </w:rPr>
              <w:t>gas inlet/outlet</w:t>
            </w:r>
            <w:r>
              <w:rPr>
                <w:rFonts w:ascii="Verdana" w:hAnsi="Verdana"/>
                <w:sz w:val="16"/>
                <w:szCs w:val="16"/>
                <w:lang w:val="en-US"/>
              </w:rPr>
              <w:t xml:space="preserve">) on the body of the ZHE according to the manufacturer’s instructions. Secure the </w:t>
            </w:r>
            <w:r w:rsidR="00B17BB7">
              <w:rPr>
                <w:rFonts w:ascii="Verdana" w:hAnsi="Verdana"/>
                <w:sz w:val="16"/>
                <w:szCs w:val="16"/>
                <w:lang w:val="en-US"/>
              </w:rPr>
              <w:t>glass fiber</w:t>
            </w:r>
            <w:r>
              <w:rPr>
                <w:rFonts w:ascii="Verdana" w:hAnsi="Verdana"/>
                <w:sz w:val="16"/>
                <w:szCs w:val="16"/>
                <w:lang w:val="en-US"/>
              </w:rPr>
              <w:t xml:space="preserve"> filter between two support screens and </w:t>
            </w:r>
            <w:r w:rsidR="00153C71">
              <w:rPr>
                <w:rFonts w:ascii="Verdana" w:hAnsi="Verdana"/>
                <w:sz w:val="16"/>
                <w:szCs w:val="16"/>
                <w:lang w:val="en-US"/>
              </w:rPr>
              <w:t>set aside</w:t>
            </w:r>
            <w:r>
              <w:rPr>
                <w:rFonts w:ascii="Verdana" w:hAnsi="Verdana"/>
                <w:sz w:val="16"/>
                <w:szCs w:val="16"/>
                <w:lang w:val="en-US"/>
              </w:rPr>
              <w:t xml:space="preserve">. </w:t>
            </w:r>
            <w:r w:rsidR="00153C71">
              <w:rPr>
                <w:rFonts w:ascii="Verdana" w:hAnsi="Verdana"/>
                <w:sz w:val="16"/>
                <w:szCs w:val="16"/>
                <w:lang w:val="en-US"/>
              </w:rPr>
              <w:t>Set aside</w:t>
            </w:r>
            <w:r>
              <w:rPr>
                <w:rFonts w:ascii="Verdana" w:hAnsi="Verdana"/>
                <w:sz w:val="16"/>
                <w:szCs w:val="16"/>
                <w:lang w:val="en-US"/>
              </w:rPr>
              <w:t xml:space="preserve"> the flange of gas</w:t>
            </w:r>
            <w:r w:rsidR="00153C71">
              <w:rPr>
                <w:rFonts w:ascii="Verdana" w:hAnsi="Verdana"/>
                <w:sz w:val="16"/>
                <w:szCs w:val="16"/>
                <w:lang w:val="en-US"/>
              </w:rPr>
              <w:t xml:space="preserve"> inlet/outlet</w:t>
            </w:r>
            <w:r>
              <w:rPr>
                <w:rFonts w:ascii="Verdana" w:hAnsi="Verdana"/>
                <w:sz w:val="16"/>
                <w:szCs w:val="16"/>
                <w:lang w:val="en-US"/>
              </w:rPr>
              <w:t xml:space="preserve"> (upper flange).</w:t>
            </w:r>
          </w:p>
          <w:p w:rsidR="00596396" w:rsidRPr="005312A2" w:rsidRDefault="00596396" w:rsidP="00153C71">
            <w:pPr>
              <w:pStyle w:val="Texto"/>
              <w:spacing w:line="260" w:lineRule="exact"/>
              <w:ind w:firstLine="0"/>
              <w:rPr>
                <w:rFonts w:ascii="Verdana" w:hAnsi="Verdana"/>
                <w:sz w:val="16"/>
                <w:szCs w:val="16"/>
                <w:lang w:val="en-US"/>
              </w:rPr>
            </w:pPr>
          </w:p>
        </w:tc>
      </w:tr>
      <w:tr w:rsidR="00596396" w:rsidRPr="00EA314F"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312A2">
              <w:rPr>
                <w:rFonts w:ascii="Verdana" w:hAnsi="Verdana"/>
                <w:b/>
                <w:sz w:val="16"/>
                <w:szCs w:val="16"/>
                <w:lang w:val="en-US"/>
              </w:rPr>
              <w:t>8.3.3</w:t>
            </w:r>
            <w:r w:rsidRPr="005312A2">
              <w:rPr>
                <w:rFonts w:ascii="Verdana" w:hAnsi="Verdana"/>
                <w:sz w:val="16"/>
                <w:szCs w:val="16"/>
                <w:lang w:val="en-US"/>
              </w:rPr>
              <w:t xml:space="preserve"> Si la </w:t>
            </w:r>
            <w:proofErr w:type="spellStart"/>
            <w:r w:rsidRPr="005312A2">
              <w:rPr>
                <w:rFonts w:ascii="Verdana" w:hAnsi="Verdana"/>
                <w:sz w:val="16"/>
                <w:szCs w:val="16"/>
                <w:lang w:val="en-US"/>
              </w:rPr>
              <w:t>muestra</w:t>
            </w:r>
            <w:proofErr w:type="spellEnd"/>
            <w:r w:rsidRPr="005312A2">
              <w:rPr>
                <w:rFonts w:ascii="Verdana" w:hAnsi="Verdana"/>
                <w:sz w:val="16"/>
                <w:szCs w:val="16"/>
                <w:lang w:val="en-US"/>
              </w:rPr>
              <w:t xml:space="preserve"> </w:t>
            </w:r>
            <w:proofErr w:type="spellStart"/>
            <w:r w:rsidRPr="005312A2">
              <w:rPr>
                <w:rFonts w:ascii="Verdana" w:hAnsi="Verdana"/>
                <w:sz w:val="16"/>
                <w:szCs w:val="16"/>
                <w:lang w:val="en-US"/>
              </w:rPr>
              <w:t>es</w:t>
            </w:r>
            <w:proofErr w:type="spellEnd"/>
            <w:r w:rsidRPr="005312A2">
              <w:rPr>
                <w:rFonts w:ascii="Verdana" w:hAnsi="Verdana"/>
                <w:sz w:val="16"/>
                <w:szCs w:val="16"/>
                <w:lang w:val="en-US"/>
              </w:rPr>
              <w:t xml:space="preserve"> 100% </w:t>
            </w:r>
            <w:proofErr w:type="spellStart"/>
            <w:r w:rsidRPr="005312A2">
              <w:rPr>
                <w:rFonts w:ascii="Verdana" w:hAnsi="Verdana"/>
                <w:sz w:val="16"/>
                <w:szCs w:val="16"/>
                <w:lang w:val="en-US"/>
              </w:rPr>
              <w:t>sólida</w:t>
            </w:r>
            <w:proofErr w:type="spellEnd"/>
            <w:r w:rsidRPr="005312A2">
              <w:rPr>
                <w:rFonts w:ascii="Verdana" w:hAnsi="Verdana"/>
                <w:sz w:val="16"/>
                <w:szCs w:val="16"/>
                <w:lang w:val="en-US"/>
              </w:rPr>
              <w:t xml:space="preserve"> (</w:t>
            </w:r>
            <w:proofErr w:type="spellStart"/>
            <w:r w:rsidRPr="005312A2">
              <w:rPr>
                <w:rFonts w:ascii="Verdana" w:hAnsi="Verdana"/>
                <w:sz w:val="16"/>
                <w:szCs w:val="16"/>
                <w:lang w:val="en-US"/>
              </w:rPr>
              <w:t>ver</w:t>
            </w:r>
            <w:proofErr w:type="spellEnd"/>
            <w:r w:rsidRPr="005312A2">
              <w:rPr>
                <w:rFonts w:ascii="Verdana" w:hAnsi="Verdana"/>
                <w:sz w:val="16"/>
                <w:szCs w:val="16"/>
                <w:lang w:val="en-US"/>
              </w:rPr>
              <w:t xml:space="preserve"> numeral 8.1.1), </w:t>
            </w:r>
            <w:proofErr w:type="spellStart"/>
            <w:r w:rsidRPr="005312A2">
              <w:rPr>
                <w:rFonts w:ascii="Verdana" w:hAnsi="Verdana"/>
                <w:sz w:val="16"/>
                <w:szCs w:val="16"/>
                <w:lang w:val="en-US"/>
              </w:rPr>
              <w:t>pesar</w:t>
            </w:r>
            <w:proofErr w:type="spellEnd"/>
            <w:r w:rsidRPr="005312A2">
              <w:rPr>
                <w:rFonts w:ascii="Verdana" w:hAnsi="Verdana"/>
                <w:sz w:val="16"/>
                <w:szCs w:val="16"/>
                <w:lang w:val="en-US"/>
              </w:rPr>
              <w:t xml:space="preserve"> </w:t>
            </w:r>
            <w:proofErr w:type="spellStart"/>
            <w:r w:rsidRPr="005312A2">
              <w:rPr>
                <w:rFonts w:ascii="Verdana" w:hAnsi="Verdana"/>
                <w:sz w:val="16"/>
                <w:szCs w:val="16"/>
                <w:lang w:val="en-US"/>
              </w:rPr>
              <w:t>una</w:t>
            </w:r>
            <w:proofErr w:type="spellEnd"/>
            <w:r w:rsidRPr="005312A2">
              <w:rPr>
                <w:rFonts w:ascii="Verdana" w:hAnsi="Verdana"/>
                <w:sz w:val="16"/>
                <w:szCs w:val="16"/>
                <w:lang w:val="en-US"/>
              </w:rPr>
              <w:t xml:space="preserve"> </w:t>
            </w:r>
            <w:proofErr w:type="spellStart"/>
            <w:r w:rsidRPr="005312A2">
              <w:rPr>
                <w:rFonts w:ascii="Verdana" w:hAnsi="Verdana"/>
                <w:sz w:val="16"/>
                <w:szCs w:val="16"/>
                <w:lang w:val="en-US"/>
              </w:rPr>
              <w:t>submuestra</w:t>
            </w:r>
            <w:proofErr w:type="spellEnd"/>
            <w:r w:rsidRPr="005312A2">
              <w:rPr>
                <w:rFonts w:ascii="Verdana" w:hAnsi="Verdana"/>
                <w:sz w:val="16"/>
                <w:szCs w:val="16"/>
                <w:lang w:val="en-US"/>
              </w:rPr>
              <w:t xml:space="preserve"> (25 </w:t>
            </w:r>
            <w:proofErr w:type="spellStart"/>
            <w:r w:rsidRPr="005312A2">
              <w:rPr>
                <w:rFonts w:ascii="Verdana" w:hAnsi="Verdana"/>
                <w:sz w:val="16"/>
                <w:szCs w:val="16"/>
                <w:lang w:val="en-US"/>
              </w:rPr>
              <w:t>gramos</w:t>
            </w:r>
            <w:proofErr w:type="spellEnd"/>
            <w:r w:rsidRPr="005312A2">
              <w:rPr>
                <w:rFonts w:ascii="Verdana" w:hAnsi="Verdana"/>
                <w:sz w:val="16"/>
                <w:szCs w:val="16"/>
                <w:lang w:val="en-US"/>
              </w:rPr>
              <w:t xml:space="preserve"> </w:t>
            </w:r>
            <w:r w:rsidRPr="00596396">
              <w:rPr>
                <w:rFonts w:ascii="Verdana" w:hAnsi="Verdana"/>
                <w:sz w:val="16"/>
                <w:szCs w:val="16"/>
              </w:rPr>
              <w:t>como máximo) de los residuos, registrar el peso, y proceder al numeral 8.3.5.</w:t>
            </w:r>
          </w:p>
        </w:tc>
        <w:tc>
          <w:tcPr>
            <w:tcW w:w="4788" w:type="dxa"/>
          </w:tcPr>
          <w:p w:rsidR="00596396" w:rsidRPr="00EA314F" w:rsidRDefault="00EA314F" w:rsidP="00A85C3A">
            <w:pPr>
              <w:pStyle w:val="Texto"/>
              <w:spacing w:line="260" w:lineRule="exact"/>
              <w:ind w:firstLine="0"/>
              <w:rPr>
                <w:rFonts w:ascii="Verdana" w:hAnsi="Verdana"/>
                <w:sz w:val="16"/>
                <w:szCs w:val="16"/>
                <w:lang w:val="en-US"/>
              </w:rPr>
            </w:pPr>
            <w:r w:rsidRPr="00EA314F">
              <w:rPr>
                <w:rFonts w:ascii="Verdana" w:hAnsi="Verdana"/>
                <w:b/>
                <w:sz w:val="16"/>
                <w:szCs w:val="16"/>
                <w:lang w:val="en-US"/>
              </w:rPr>
              <w:t xml:space="preserve">8.3.3 </w:t>
            </w:r>
            <w:r w:rsidRPr="00EA314F">
              <w:rPr>
                <w:rFonts w:ascii="Verdana" w:hAnsi="Verdana"/>
                <w:sz w:val="16"/>
                <w:szCs w:val="16"/>
                <w:lang w:val="en-US"/>
              </w:rPr>
              <w:t xml:space="preserve">If the sample is 100% solid (see number 8.1.1.), weigh a sub-sample </w:t>
            </w:r>
            <w:r>
              <w:rPr>
                <w:rFonts w:ascii="Verdana" w:hAnsi="Verdana"/>
                <w:sz w:val="16"/>
                <w:szCs w:val="16"/>
                <w:lang w:val="en-US"/>
              </w:rPr>
              <w:t xml:space="preserve">(25 grams as maximum) of the wastes, record the weight and proceed to number 8.3.5. </w:t>
            </w:r>
          </w:p>
        </w:tc>
      </w:tr>
      <w:tr w:rsidR="00596396" w:rsidRPr="00EA314F"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b/>
                <w:sz w:val="16"/>
                <w:szCs w:val="16"/>
              </w:rPr>
              <w:t>8.3.4</w:t>
            </w:r>
            <w:r w:rsidRPr="00596396">
              <w:rPr>
                <w:rFonts w:ascii="Verdana" w:hAnsi="Verdana"/>
                <w:sz w:val="16"/>
                <w:szCs w:val="16"/>
              </w:rPr>
              <w:t xml:space="preserve"> Si la muestra contiene &lt;0.5% de sólidos secos (numeral 8.1.2), la porción líquida, después de la filtración, se define como el extracto 1312. Filtrar suficiente muestra de modo que la cantidad de líquido filtrado sea la necesaria para realizar todos los análisis de constituyentes volátiles requeridos. Para muestras que tienen 0.5 % de sólidos secos o más (numerales 8.1.1 y/o 8.1.2), usar la información obtenida en el numeral 8.1.1 del por ciento de sólidos para determinar el tamaño de muestra óptima a ser cargado en el VMC. </w:t>
            </w:r>
            <w:r w:rsidRPr="00596396">
              <w:rPr>
                <w:rFonts w:ascii="Verdana" w:hAnsi="Verdana"/>
                <w:sz w:val="16"/>
                <w:szCs w:val="16"/>
              </w:rPr>
              <w:lastRenderedPageBreak/>
              <w:t>El tamaño de muestra recomendado es el siguiente:</w:t>
            </w:r>
          </w:p>
        </w:tc>
        <w:tc>
          <w:tcPr>
            <w:tcW w:w="4788" w:type="dxa"/>
          </w:tcPr>
          <w:p w:rsidR="00596396" w:rsidRPr="00EA314F" w:rsidRDefault="00EA314F" w:rsidP="00A85C3A">
            <w:pPr>
              <w:pStyle w:val="Texto"/>
              <w:spacing w:line="260" w:lineRule="exact"/>
              <w:ind w:firstLine="0"/>
              <w:rPr>
                <w:rFonts w:ascii="Verdana" w:hAnsi="Verdana"/>
                <w:sz w:val="16"/>
                <w:szCs w:val="16"/>
                <w:lang w:val="en-US"/>
              </w:rPr>
            </w:pPr>
            <w:r w:rsidRPr="00347556">
              <w:rPr>
                <w:rFonts w:ascii="Verdana" w:hAnsi="Verdana"/>
                <w:b/>
                <w:sz w:val="16"/>
                <w:szCs w:val="16"/>
                <w:lang w:val="en-US"/>
              </w:rPr>
              <w:lastRenderedPageBreak/>
              <w:t xml:space="preserve">8.3.4 </w:t>
            </w:r>
            <w:r w:rsidRPr="00347556">
              <w:rPr>
                <w:rFonts w:ascii="Verdana" w:hAnsi="Verdana"/>
                <w:sz w:val="16"/>
                <w:szCs w:val="16"/>
                <w:lang w:val="en-US"/>
              </w:rPr>
              <w:t xml:space="preserve">If the sample contains &lt;0.5% of dry solids (number 8.1.2), the liquid portion, after the filtration, is defined as the </w:t>
            </w:r>
            <w:r w:rsidR="00347556" w:rsidRPr="00347556">
              <w:rPr>
                <w:rFonts w:ascii="Verdana" w:hAnsi="Verdana"/>
                <w:sz w:val="16"/>
                <w:szCs w:val="16"/>
                <w:lang w:val="en-US"/>
              </w:rPr>
              <w:t>1312 extract</w:t>
            </w:r>
            <w:r w:rsidRPr="00347556">
              <w:rPr>
                <w:rFonts w:ascii="Verdana" w:hAnsi="Verdana"/>
                <w:sz w:val="16"/>
                <w:szCs w:val="16"/>
                <w:lang w:val="en-US"/>
              </w:rPr>
              <w:t xml:space="preserve">. </w:t>
            </w:r>
            <w:r w:rsidRPr="00EA314F">
              <w:rPr>
                <w:rFonts w:ascii="Verdana" w:hAnsi="Verdana"/>
                <w:sz w:val="16"/>
                <w:szCs w:val="16"/>
                <w:lang w:val="en-US"/>
              </w:rPr>
              <w:t xml:space="preserve">Filter sufficient sample so that the amount of filtered liquid is </w:t>
            </w:r>
            <w:r>
              <w:rPr>
                <w:rFonts w:ascii="Verdana" w:hAnsi="Verdana"/>
                <w:sz w:val="16"/>
                <w:szCs w:val="16"/>
                <w:lang w:val="en-US"/>
              </w:rPr>
              <w:t xml:space="preserve">that necessary for performing all the analysis of </w:t>
            </w:r>
            <w:r w:rsidR="0043729D">
              <w:rPr>
                <w:rFonts w:ascii="Verdana" w:hAnsi="Verdana"/>
                <w:sz w:val="16"/>
                <w:szCs w:val="16"/>
                <w:lang w:val="en-US"/>
              </w:rPr>
              <w:t xml:space="preserve">volatile </w:t>
            </w:r>
            <w:r>
              <w:rPr>
                <w:rFonts w:ascii="Verdana" w:hAnsi="Verdana"/>
                <w:sz w:val="16"/>
                <w:szCs w:val="16"/>
                <w:lang w:val="en-US"/>
              </w:rPr>
              <w:t>constitu</w:t>
            </w:r>
            <w:r w:rsidR="0043729D">
              <w:rPr>
                <w:rFonts w:ascii="Verdana" w:hAnsi="Verdana"/>
                <w:sz w:val="16"/>
                <w:szCs w:val="16"/>
                <w:lang w:val="en-US"/>
              </w:rPr>
              <w:t xml:space="preserve">ents required. For samples that have 0.5% of dry solids or more (numbers 8.1.1 and/or 8.1.2), use the information obtained in number 8.1.1 of the percentage of solids in order to determine the optimum size of sample to be loaded in the ZHE. The size of sample recommended is </w:t>
            </w:r>
            <w:r w:rsidR="0043729D">
              <w:rPr>
                <w:rFonts w:ascii="Verdana" w:hAnsi="Verdana"/>
                <w:sz w:val="16"/>
                <w:szCs w:val="16"/>
                <w:lang w:val="en-US"/>
              </w:rPr>
              <w:lastRenderedPageBreak/>
              <w:t xml:space="preserve">the following: </w:t>
            </w:r>
          </w:p>
        </w:tc>
      </w:tr>
      <w:tr w:rsidR="00596396" w:rsidRPr="0043729D" w:rsidTr="007275AC">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b/>
                <w:sz w:val="16"/>
                <w:szCs w:val="16"/>
              </w:rPr>
              <w:lastRenderedPageBreak/>
              <w:t>8.3.4.1</w:t>
            </w:r>
            <w:r w:rsidRPr="00596396">
              <w:rPr>
                <w:rFonts w:ascii="Verdana" w:hAnsi="Verdana"/>
                <w:sz w:val="16"/>
                <w:szCs w:val="16"/>
              </w:rPr>
              <w:t xml:space="preserve"> Para muestras que contienen &lt;5% de los sólidos (ver numeral 8.1.1), pesar una </w:t>
            </w:r>
            <w:proofErr w:type="spellStart"/>
            <w:r w:rsidRPr="00596396">
              <w:rPr>
                <w:rFonts w:ascii="Verdana" w:hAnsi="Verdana"/>
                <w:sz w:val="16"/>
                <w:szCs w:val="16"/>
              </w:rPr>
              <w:t>submuestra</w:t>
            </w:r>
            <w:proofErr w:type="spellEnd"/>
            <w:r w:rsidRPr="00596396">
              <w:rPr>
                <w:rFonts w:ascii="Verdana" w:hAnsi="Verdana"/>
                <w:sz w:val="16"/>
                <w:szCs w:val="16"/>
              </w:rPr>
              <w:t xml:space="preserve"> de 500 gramos de residuos y registrar el peso.</w:t>
            </w:r>
          </w:p>
        </w:tc>
        <w:tc>
          <w:tcPr>
            <w:tcW w:w="4788" w:type="dxa"/>
          </w:tcPr>
          <w:p w:rsidR="00596396" w:rsidRPr="0043729D" w:rsidRDefault="0043729D" w:rsidP="00A85C3A">
            <w:pPr>
              <w:pStyle w:val="Texto"/>
              <w:spacing w:line="260" w:lineRule="exact"/>
              <w:ind w:firstLine="0"/>
              <w:rPr>
                <w:rFonts w:ascii="Verdana" w:hAnsi="Verdana"/>
                <w:sz w:val="16"/>
                <w:szCs w:val="16"/>
                <w:lang w:val="en-US"/>
              </w:rPr>
            </w:pPr>
            <w:r>
              <w:rPr>
                <w:rFonts w:ascii="Verdana" w:hAnsi="Verdana"/>
                <w:b/>
                <w:sz w:val="16"/>
                <w:szCs w:val="16"/>
                <w:lang w:val="en-US"/>
              </w:rPr>
              <w:t xml:space="preserve">8.3.4.1 </w:t>
            </w:r>
            <w:r>
              <w:rPr>
                <w:rFonts w:ascii="Verdana" w:hAnsi="Verdana"/>
                <w:sz w:val="16"/>
                <w:szCs w:val="16"/>
                <w:lang w:val="en-US"/>
              </w:rPr>
              <w:t xml:space="preserve">For samples that contain &lt;5% of the solids (see number 8.1.1), weigh a sub-sample of 500 grams of wastes and record the weight. </w:t>
            </w:r>
          </w:p>
        </w:tc>
      </w:tr>
      <w:tr w:rsidR="00596396" w:rsidRPr="0043729D" w:rsidTr="007275AC">
        <w:tc>
          <w:tcPr>
            <w:tcW w:w="4788" w:type="dxa"/>
          </w:tcPr>
          <w:p w:rsidR="00596396" w:rsidRPr="00596396" w:rsidRDefault="00596396" w:rsidP="00A85C3A">
            <w:pPr>
              <w:pStyle w:val="Texto"/>
              <w:spacing w:line="260" w:lineRule="exact"/>
              <w:ind w:firstLine="0"/>
              <w:rPr>
                <w:rFonts w:ascii="Verdana" w:hAnsi="Verdana"/>
                <w:b/>
                <w:sz w:val="16"/>
                <w:szCs w:val="16"/>
              </w:rPr>
            </w:pPr>
            <w:r w:rsidRPr="0043729D">
              <w:rPr>
                <w:rFonts w:ascii="Verdana" w:hAnsi="Verdana"/>
                <w:b/>
                <w:sz w:val="16"/>
                <w:szCs w:val="16"/>
                <w:lang w:val="en-US"/>
              </w:rPr>
              <w:t>8.3.4.2</w:t>
            </w:r>
            <w:r w:rsidRPr="0043729D">
              <w:rPr>
                <w:rFonts w:ascii="Verdana" w:hAnsi="Verdana"/>
                <w:sz w:val="16"/>
                <w:szCs w:val="16"/>
                <w:lang w:val="en-US"/>
              </w:rPr>
              <w:t xml:space="preserve"> Para </w:t>
            </w:r>
            <w:proofErr w:type="spellStart"/>
            <w:r w:rsidRPr="0043729D">
              <w:rPr>
                <w:rFonts w:ascii="Verdana" w:hAnsi="Verdana"/>
                <w:sz w:val="16"/>
                <w:szCs w:val="16"/>
                <w:lang w:val="en-US"/>
              </w:rPr>
              <w:t>residuos</w:t>
            </w:r>
            <w:proofErr w:type="spellEnd"/>
            <w:r w:rsidRPr="0043729D">
              <w:rPr>
                <w:rFonts w:ascii="Verdana" w:hAnsi="Verdana"/>
                <w:sz w:val="16"/>
                <w:szCs w:val="16"/>
                <w:lang w:val="en-US"/>
              </w:rPr>
              <w:t xml:space="preserve"> </w:t>
            </w:r>
            <w:proofErr w:type="spellStart"/>
            <w:r w:rsidRPr="0043729D">
              <w:rPr>
                <w:rFonts w:ascii="Verdana" w:hAnsi="Verdana"/>
                <w:sz w:val="16"/>
                <w:szCs w:val="16"/>
                <w:lang w:val="en-US"/>
              </w:rPr>
              <w:t>qu</w:t>
            </w:r>
            <w:r w:rsidRPr="00596396">
              <w:rPr>
                <w:rFonts w:ascii="Verdana" w:hAnsi="Verdana"/>
                <w:sz w:val="16"/>
                <w:szCs w:val="16"/>
              </w:rPr>
              <w:t>e</w:t>
            </w:r>
            <w:proofErr w:type="spellEnd"/>
            <w:r w:rsidRPr="00596396">
              <w:rPr>
                <w:rFonts w:ascii="Verdana" w:hAnsi="Verdana"/>
                <w:sz w:val="16"/>
                <w:szCs w:val="16"/>
              </w:rPr>
              <w:t xml:space="preserve"> contengan &gt;5% de los sólidos (ver numeral 8.1.1), determinar la cantidad de residuos a cargar al VMC de la siguiente manera:</w:t>
            </w:r>
          </w:p>
        </w:tc>
        <w:tc>
          <w:tcPr>
            <w:tcW w:w="4788" w:type="dxa"/>
          </w:tcPr>
          <w:p w:rsidR="00596396" w:rsidRPr="0043729D" w:rsidRDefault="0043729D" w:rsidP="00A85C3A">
            <w:pPr>
              <w:pStyle w:val="Texto"/>
              <w:spacing w:line="260" w:lineRule="exact"/>
              <w:ind w:firstLine="0"/>
              <w:rPr>
                <w:rFonts w:ascii="Verdana" w:hAnsi="Verdana"/>
                <w:sz w:val="16"/>
                <w:szCs w:val="16"/>
                <w:lang w:val="en-US"/>
              </w:rPr>
            </w:pPr>
            <w:r>
              <w:rPr>
                <w:rFonts w:ascii="Verdana" w:hAnsi="Verdana"/>
                <w:b/>
                <w:sz w:val="16"/>
                <w:szCs w:val="16"/>
                <w:lang w:val="en-US"/>
              </w:rPr>
              <w:t xml:space="preserve">8.3.4.2 </w:t>
            </w:r>
            <w:r>
              <w:rPr>
                <w:rFonts w:ascii="Verdana" w:hAnsi="Verdana"/>
                <w:sz w:val="16"/>
                <w:szCs w:val="16"/>
                <w:lang w:val="en-US"/>
              </w:rPr>
              <w:t xml:space="preserve">For wastes that contain &gt;5% of the solids (see number 8.1.1), determine the amount of wastes to load to the ZHE in the following way: </w:t>
            </w:r>
          </w:p>
        </w:tc>
      </w:tr>
    </w:tbl>
    <w:p w:rsidR="00D83BB1" w:rsidRPr="00703D57" w:rsidRDefault="00410150" w:rsidP="00A953D0">
      <w:pPr>
        <w:pStyle w:val="Texto"/>
        <w:tabs>
          <w:tab w:val="left" w:pos="4500"/>
        </w:tabs>
        <w:spacing w:after="0" w:line="260" w:lineRule="exact"/>
        <w:rPr>
          <w:rFonts w:ascii="Verdana" w:hAnsi="Verdana"/>
          <w:sz w:val="16"/>
          <w:szCs w:val="16"/>
        </w:rPr>
      </w:pPr>
      <w:r w:rsidRPr="00703D57">
        <w:rPr>
          <w:rFonts w:ascii="Verdana" w:hAnsi="Verdana"/>
          <w:sz w:val="16"/>
          <w:szCs w:val="16"/>
        </w:rPr>
        <w:t>Peso de los residuos a cargar</w:t>
      </w:r>
      <w:r w:rsidR="00D83BB1" w:rsidRPr="00703D57">
        <w:rPr>
          <w:rFonts w:ascii="Verdana" w:hAnsi="Verdana"/>
          <w:sz w:val="16"/>
          <w:szCs w:val="16"/>
        </w:rPr>
        <w:tab/>
        <w:t>25</w:t>
      </w:r>
    </w:p>
    <w:p w:rsidR="00410150" w:rsidRPr="00703D57" w:rsidRDefault="00410150" w:rsidP="00A953D0">
      <w:pPr>
        <w:pStyle w:val="Texto"/>
        <w:tabs>
          <w:tab w:val="left" w:pos="3330"/>
        </w:tabs>
        <w:spacing w:after="0" w:line="260" w:lineRule="exact"/>
        <w:rPr>
          <w:rFonts w:ascii="Verdana" w:hAnsi="Verdana"/>
          <w:sz w:val="16"/>
          <w:szCs w:val="16"/>
        </w:rPr>
      </w:pPr>
      <w:proofErr w:type="gramStart"/>
      <w:r w:rsidRPr="00703D57">
        <w:rPr>
          <w:rFonts w:ascii="Verdana" w:hAnsi="Verdana"/>
          <w:sz w:val="16"/>
          <w:szCs w:val="16"/>
        </w:rPr>
        <w:t>al</w:t>
      </w:r>
      <w:proofErr w:type="gramEnd"/>
      <w:r w:rsidRPr="00703D57">
        <w:rPr>
          <w:rFonts w:ascii="Verdana" w:hAnsi="Verdana"/>
          <w:sz w:val="16"/>
          <w:szCs w:val="16"/>
        </w:rPr>
        <w:t xml:space="preserve"> VMC = </w:t>
      </w:r>
      <w:r w:rsidRPr="00703D57">
        <w:rPr>
          <w:rFonts w:ascii="Verdana" w:hAnsi="Verdana"/>
          <w:sz w:val="16"/>
          <w:szCs w:val="16"/>
        </w:rPr>
        <w:tab/>
        <w:t>_________________________x 100</w:t>
      </w:r>
    </w:p>
    <w:p w:rsidR="00410150" w:rsidRDefault="00410150" w:rsidP="00A953D0">
      <w:pPr>
        <w:pStyle w:val="Texto"/>
        <w:pBdr>
          <w:bottom w:val="single" w:sz="6" w:space="1" w:color="auto"/>
        </w:pBdr>
        <w:tabs>
          <w:tab w:val="left" w:pos="3330"/>
        </w:tabs>
        <w:spacing w:line="260" w:lineRule="exact"/>
        <w:rPr>
          <w:rFonts w:ascii="Verdana" w:hAnsi="Verdana"/>
          <w:sz w:val="16"/>
          <w:szCs w:val="16"/>
        </w:rPr>
      </w:pPr>
      <w:r w:rsidRPr="00703D57">
        <w:rPr>
          <w:rFonts w:ascii="Verdana" w:hAnsi="Verdana"/>
          <w:sz w:val="16"/>
          <w:szCs w:val="16"/>
        </w:rPr>
        <w:tab/>
        <w:t>Por ciento de sólidos (numeral 8.1.1)</w:t>
      </w:r>
    </w:p>
    <w:p w:rsidR="0043729D" w:rsidRDefault="0043729D" w:rsidP="00A953D0">
      <w:pPr>
        <w:pStyle w:val="Texto"/>
        <w:tabs>
          <w:tab w:val="left" w:pos="3330"/>
        </w:tabs>
        <w:spacing w:line="260" w:lineRule="exact"/>
        <w:rPr>
          <w:rFonts w:ascii="Verdana" w:hAnsi="Verdana"/>
          <w:sz w:val="16"/>
          <w:szCs w:val="16"/>
        </w:rPr>
      </w:pPr>
    </w:p>
    <w:p w:rsidR="0043729D" w:rsidRPr="0043729D" w:rsidRDefault="0043729D" w:rsidP="0043729D">
      <w:pPr>
        <w:pStyle w:val="Texto"/>
        <w:tabs>
          <w:tab w:val="left" w:pos="4500"/>
        </w:tabs>
        <w:spacing w:after="0" w:line="260" w:lineRule="exact"/>
        <w:rPr>
          <w:rFonts w:ascii="Verdana" w:hAnsi="Verdana"/>
          <w:sz w:val="16"/>
          <w:szCs w:val="16"/>
          <w:lang w:val="en-US"/>
        </w:rPr>
      </w:pPr>
      <w:r w:rsidRPr="0043729D">
        <w:rPr>
          <w:rFonts w:ascii="Verdana" w:hAnsi="Verdana"/>
          <w:sz w:val="16"/>
          <w:szCs w:val="16"/>
          <w:lang w:val="en-US"/>
        </w:rPr>
        <w:t>Weight of the wastes to load</w:t>
      </w:r>
      <w:r w:rsidRPr="0043729D">
        <w:rPr>
          <w:rFonts w:ascii="Verdana" w:hAnsi="Verdana"/>
          <w:sz w:val="16"/>
          <w:szCs w:val="16"/>
          <w:lang w:val="en-US"/>
        </w:rPr>
        <w:tab/>
        <w:t>25</w:t>
      </w:r>
    </w:p>
    <w:p w:rsidR="0043729D" w:rsidRPr="0043729D" w:rsidRDefault="0043729D" w:rsidP="0043729D">
      <w:pPr>
        <w:pStyle w:val="Texto"/>
        <w:tabs>
          <w:tab w:val="left" w:pos="3330"/>
        </w:tabs>
        <w:spacing w:after="0" w:line="260" w:lineRule="exact"/>
        <w:rPr>
          <w:rFonts w:ascii="Verdana" w:hAnsi="Verdana"/>
          <w:sz w:val="16"/>
          <w:szCs w:val="16"/>
          <w:lang w:val="en-US"/>
        </w:rPr>
      </w:pPr>
      <w:r w:rsidRPr="0043729D">
        <w:rPr>
          <w:rFonts w:ascii="Verdana" w:hAnsi="Verdana"/>
          <w:sz w:val="16"/>
          <w:szCs w:val="16"/>
          <w:lang w:val="en-US"/>
        </w:rPr>
        <w:t xml:space="preserve">To the ZHE = </w:t>
      </w:r>
      <w:r w:rsidRPr="0043729D">
        <w:rPr>
          <w:rFonts w:ascii="Verdana" w:hAnsi="Verdana"/>
          <w:sz w:val="16"/>
          <w:szCs w:val="16"/>
          <w:lang w:val="en-US"/>
        </w:rPr>
        <w:tab/>
        <w:t>_________________________x 100</w:t>
      </w:r>
    </w:p>
    <w:p w:rsidR="0043729D" w:rsidRPr="0043729D" w:rsidRDefault="0043729D" w:rsidP="0043729D">
      <w:pPr>
        <w:pStyle w:val="Texto"/>
        <w:pBdr>
          <w:bottom w:val="single" w:sz="6" w:space="1" w:color="auto"/>
        </w:pBdr>
        <w:tabs>
          <w:tab w:val="left" w:pos="3330"/>
        </w:tabs>
        <w:spacing w:line="260" w:lineRule="exact"/>
        <w:rPr>
          <w:rFonts w:ascii="Verdana" w:hAnsi="Verdana"/>
          <w:sz w:val="16"/>
          <w:szCs w:val="16"/>
          <w:lang w:val="en-US"/>
        </w:rPr>
      </w:pPr>
      <w:r w:rsidRPr="0043729D">
        <w:rPr>
          <w:rFonts w:ascii="Verdana" w:hAnsi="Verdana"/>
          <w:sz w:val="16"/>
          <w:szCs w:val="16"/>
          <w:lang w:val="en-US"/>
        </w:rPr>
        <w:tab/>
        <w:t>Percentage of solids (num</w:t>
      </w:r>
      <w:r>
        <w:rPr>
          <w:rFonts w:ascii="Verdana" w:hAnsi="Verdana"/>
          <w:sz w:val="16"/>
          <w:szCs w:val="16"/>
          <w:lang w:val="en-US"/>
        </w:rPr>
        <w:t>ber</w:t>
      </w:r>
      <w:r w:rsidRPr="0043729D">
        <w:rPr>
          <w:rFonts w:ascii="Verdana" w:hAnsi="Verdana"/>
          <w:sz w:val="16"/>
          <w:szCs w:val="16"/>
          <w:lang w:val="en-US"/>
        </w:rPr>
        <w:t xml:space="preserve"> 8.1.1)</w:t>
      </w:r>
    </w:p>
    <w:p w:rsidR="0043729D" w:rsidRPr="0043729D" w:rsidRDefault="0043729D" w:rsidP="00A953D0">
      <w:pPr>
        <w:pStyle w:val="Texto"/>
        <w:tabs>
          <w:tab w:val="left" w:pos="3330"/>
        </w:tabs>
        <w:spacing w:line="260"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43729D" w:rsidTr="0043729D">
        <w:tc>
          <w:tcPr>
            <w:tcW w:w="4788" w:type="dxa"/>
          </w:tcPr>
          <w:p w:rsidR="00596396" w:rsidRPr="00596396" w:rsidRDefault="00596396" w:rsidP="00A85C3A">
            <w:pPr>
              <w:pStyle w:val="Texto"/>
              <w:spacing w:line="260" w:lineRule="exact"/>
              <w:ind w:firstLine="0"/>
              <w:rPr>
                <w:rFonts w:ascii="Verdana" w:hAnsi="Verdana"/>
                <w:sz w:val="16"/>
                <w:szCs w:val="16"/>
              </w:rPr>
            </w:pPr>
            <w:r w:rsidRPr="00596396">
              <w:rPr>
                <w:rFonts w:ascii="Verdana" w:hAnsi="Verdana"/>
                <w:b/>
                <w:sz w:val="16"/>
                <w:szCs w:val="16"/>
              </w:rPr>
              <w:t>8.3.4.3</w:t>
            </w:r>
            <w:r w:rsidRPr="00596396">
              <w:rPr>
                <w:rFonts w:ascii="Verdana" w:hAnsi="Verdana"/>
                <w:sz w:val="16"/>
                <w:szCs w:val="16"/>
              </w:rPr>
              <w:t xml:space="preserve"> Pesar una </w:t>
            </w:r>
            <w:proofErr w:type="spellStart"/>
            <w:r w:rsidRPr="00596396">
              <w:rPr>
                <w:rFonts w:ascii="Verdana" w:hAnsi="Verdana"/>
                <w:sz w:val="16"/>
                <w:szCs w:val="16"/>
              </w:rPr>
              <w:t>submuestra</w:t>
            </w:r>
            <w:proofErr w:type="spellEnd"/>
            <w:r w:rsidRPr="00596396">
              <w:rPr>
                <w:rFonts w:ascii="Verdana" w:hAnsi="Verdana"/>
                <w:sz w:val="16"/>
                <w:szCs w:val="16"/>
              </w:rPr>
              <w:t xml:space="preserve"> de los residuos del tamaño apropiado y registrar el peso.</w:t>
            </w:r>
          </w:p>
        </w:tc>
        <w:tc>
          <w:tcPr>
            <w:tcW w:w="4788" w:type="dxa"/>
          </w:tcPr>
          <w:p w:rsidR="00596396" w:rsidRPr="0043729D" w:rsidRDefault="0043729D" w:rsidP="00A85C3A">
            <w:pPr>
              <w:pStyle w:val="Texto"/>
              <w:spacing w:line="260" w:lineRule="exact"/>
              <w:ind w:firstLine="0"/>
              <w:rPr>
                <w:rFonts w:ascii="Verdana" w:hAnsi="Verdana"/>
                <w:sz w:val="16"/>
                <w:szCs w:val="16"/>
                <w:lang w:val="en-US"/>
              </w:rPr>
            </w:pPr>
            <w:r w:rsidRPr="0043729D">
              <w:rPr>
                <w:rFonts w:ascii="Verdana" w:hAnsi="Verdana"/>
                <w:b/>
                <w:sz w:val="16"/>
                <w:szCs w:val="16"/>
                <w:lang w:val="en-US"/>
              </w:rPr>
              <w:t xml:space="preserve">8.3.4.3 </w:t>
            </w:r>
            <w:r w:rsidRPr="0043729D">
              <w:rPr>
                <w:rFonts w:ascii="Verdana" w:hAnsi="Verdana"/>
                <w:sz w:val="16"/>
                <w:szCs w:val="16"/>
                <w:lang w:val="en-US"/>
              </w:rPr>
              <w:t xml:space="preserve">Weigh a sub-sample of the wastes of the appropriate size and record the weight. </w:t>
            </w:r>
          </w:p>
        </w:tc>
      </w:tr>
      <w:tr w:rsidR="00596396" w:rsidRPr="0043729D" w:rsidTr="0043729D">
        <w:tc>
          <w:tcPr>
            <w:tcW w:w="4788" w:type="dxa"/>
          </w:tcPr>
          <w:p w:rsidR="00596396" w:rsidRPr="00596396" w:rsidRDefault="00596396" w:rsidP="00A85C3A">
            <w:pPr>
              <w:pStyle w:val="Texto"/>
              <w:spacing w:line="260" w:lineRule="exact"/>
              <w:ind w:firstLine="0"/>
              <w:rPr>
                <w:rFonts w:ascii="Verdana" w:hAnsi="Verdana"/>
                <w:sz w:val="16"/>
                <w:szCs w:val="16"/>
              </w:rPr>
            </w:pPr>
            <w:r w:rsidRPr="0043729D">
              <w:rPr>
                <w:rFonts w:ascii="Verdana" w:hAnsi="Verdana"/>
                <w:b/>
                <w:sz w:val="16"/>
                <w:szCs w:val="16"/>
                <w:lang w:val="en-US"/>
              </w:rPr>
              <w:t>8.3.5</w:t>
            </w:r>
            <w:r w:rsidRPr="0043729D">
              <w:rPr>
                <w:rFonts w:ascii="Verdana" w:hAnsi="Verdana"/>
                <w:sz w:val="16"/>
                <w:szCs w:val="16"/>
                <w:lang w:val="en-US"/>
              </w:rPr>
              <w:t xml:space="preserve"> Si se </w:t>
            </w:r>
            <w:proofErr w:type="spellStart"/>
            <w:r w:rsidRPr="0043729D">
              <w:rPr>
                <w:rFonts w:ascii="Verdana" w:hAnsi="Verdana"/>
                <w:sz w:val="16"/>
                <w:szCs w:val="16"/>
                <w:lang w:val="en-US"/>
              </w:rPr>
              <w:t>requirió</w:t>
            </w:r>
            <w:proofErr w:type="spellEnd"/>
            <w:r w:rsidRPr="0043729D">
              <w:rPr>
                <w:rFonts w:ascii="Verdana" w:hAnsi="Verdana"/>
                <w:sz w:val="16"/>
                <w:szCs w:val="16"/>
                <w:lang w:val="en-US"/>
              </w:rPr>
              <w:t xml:space="preserve"> la </w:t>
            </w:r>
            <w:proofErr w:type="spellStart"/>
            <w:r w:rsidRPr="0043729D">
              <w:rPr>
                <w:rFonts w:ascii="Verdana" w:hAnsi="Verdana"/>
                <w:sz w:val="16"/>
                <w:szCs w:val="16"/>
                <w:lang w:val="en-US"/>
              </w:rPr>
              <w:t>reducción</w:t>
            </w:r>
            <w:proofErr w:type="spellEnd"/>
            <w:r w:rsidRPr="0043729D">
              <w:rPr>
                <w:rFonts w:ascii="Verdana" w:hAnsi="Verdana"/>
                <w:sz w:val="16"/>
                <w:szCs w:val="16"/>
                <w:lang w:val="en-US"/>
              </w:rPr>
              <w:t xml:space="preserve"> del </w:t>
            </w:r>
            <w:proofErr w:type="spellStart"/>
            <w:r w:rsidRPr="0043729D">
              <w:rPr>
                <w:rFonts w:ascii="Verdana" w:hAnsi="Verdana"/>
                <w:sz w:val="16"/>
                <w:szCs w:val="16"/>
                <w:lang w:val="en-US"/>
              </w:rPr>
              <w:t>tamaño</w:t>
            </w:r>
            <w:proofErr w:type="spellEnd"/>
            <w:r w:rsidRPr="0043729D">
              <w:rPr>
                <w:rFonts w:ascii="Verdana" w:hAnsi="Verdana"/>
                <w:sz w:val="16"/>
                <w:szCs w:val="16"/>
                <w:lang w:val="en-US"/>
              </w:rPr>
              <w:t xml:space="preserve"> de </w:t>
            </w:r>
            <w:r w:rsidRPr="00596396">
              <w:rPr>
                <w:rFonts w:ascii="Verdana" w:hAnsi="Verdana"/>
                <w:sz w:val="16"/>
                <w:szCs w:val="16"/>
              </w:rPr>
              <w:t xml:space="preserve">la partícula de la parte sólida de la muestra en el numeral 8.1.3, prosiga con el numeral 8.3.6. Si no se requirió la reducción del tamaño de la partícula en </w:t>
            </w:r>
            <w:r w:rsidRPr="00596396">
              <w:rPr>
                <w:rFonts w:ascii="Verdana" w:hAnsi="Verdana"/>
                <w:sz w:val="16"/>
                <w:szCs w:val="16"/>
              </w:rPr>
              <w:br/>
              <w:t>el numeral 8.1.3, proseguir con el numeral 8.3.7.</w:t>
            </w:r>
          </w:p>
        </w:tc>
        <w:tc>
          <w:tcPr>
            <w:tcW w:w="4788" w:type="dxa"/>
          </w:tcPr>
          <w:p w:rsidR="00153C71" w:rsidRPr="0043729D" w:rsidRDefault="0043729D" w:rsidP="00153C71">
            <w:pPr>
              <w:pStyle w:val="Texto"/>
              <w:spacing w:line="260" w:lineRule="exact"/>
              <w:ind w:firstLine="0"/>
              <w:rPr>
                <w:rFonts w:ascii="Verdana" w:hAnsi="Verdana"/>
                <w:sz w:val="16"/>
                <w:szCs w:val="16"/>
                <w:lang w:val="en-US"/>
              </w:rPr>
            </w:pPr>
            <w:r>
              <w:rPr>
                <w:rFonts w:ascii="Verdana" w:hAnsi="Verdana"/>
                <w:b/>
                <w:sz w:val="16"/>
                <w:szCs w:val="16"/>
                <w:lang w:val="en-US"/>
              </w:rPr>
              <w:t xml:space="preserve">8.3.5 </w:t>
            </w:r>
            <w:r>
              <w:rPr>
                <w:rFonts w:ascii="Verdana" w:hAnsi="Verdana"/>
                <w:sz w:val="16"/>
                <w:szCs w:val="16"/>
                <w:lang w:val="en-US"/>
              </w:rPr>
              <w:t>If the reduction of the size of the particulate of the solid p</w:t>
            </w:r>
            <w:r w:rsidR="00153C71">
              <w:rPr>
                <w:rFonts w:ascii="Verdana" w:hAnsi="Verdana"/>
                <w:sz w:val="16"/>
                <w:szCs w:val="16"/>
                <w:lang w:val="en-US"/>
              </w:rPr>
              <w:t>ortion</w:t>
            </w:r>
            <w:r>
              <w:rPr>
                <w:rFonts w:ascii="Verdana" w:hAnsi="Verdana"/>
                <w:sz w:val="16"/>
                <w:szCs w:val="16"/>
                <w:lang w:val="en-US"/>
              </w:rPr>
              <w:t xml:space="preserve"> of the sample was required in number 8.1.3, proceed with number 8.3.6. If the reduction of the size of the particulate was not required in number 8.1.3, proceed with number 8.3.7.</w:t>
            </w:r>
          </w:p>
        </w:tc>
      </w:tr>
      <w:tr w:rsidR="00596396" w:rsidRPr="0043729D"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43729D">
              <w:rPr>
                <w:rFonts w:ascii="Verdana" w:hAnsi="Verdana"/>
                <w:b/>
                <w:sz w:val="16"/>
                <w:szCs w:val="16"/>
                <w:lang w:val="en-US"/>
              </w:rPr>
              <w:t>8.3.6</w:t>
            </w:r>
            <w:r w:rsidRPr="0043729D">
              <w:rPr>
                <w:rFonts w:ascii="Verdana" w:hAnsi="Verdana"/>
                <w:sz w:val="16"/>
                <w:szCs w:val="16"/>
                <w:lang w:val="en-US"/>
              </w:rPr>
              <w:t xml:space="preserve"> </w:t>
            </w:r>
            <w:proofErr w:type="spellStart"/>
            <w:r w:rsidRPr="0043729D">
              <w:rPr>
                <w:rFonts w:ascii="Verdana" w:hAnsi="Verdana"/>
                <w:sz w:val="16"/>
                <w:szCs w:val="16"/>
                <w:lang w:val="en-US"/>
              </w:rPr>
              <w:t>Preparar</w:t>
            </w:r>
            <w:proofErr w:type="spellEnd"/>
            <w:r w:rsidRPr="0043729D">
              <w:rPr>
                <w:rFonts w:ascii="Verdana" w:hAnsi="Verdana"/>
                <w:sz w:val="16"/>
                <w:szCs w:val="16"/>
                <w:lang w:val="en-US"/>
              </w:rPr>
              <w:t xml:space="preserve"> la </w:t>
            </w:r>
            <w:proofErr w:type="spellStart"/>
            <w:r w:rsidRPr="0043729D">
              <w:rPr>
                <w:rFonts w:ascii="Verdana" w:hAnsi="Verdana"/>
                <w:sz w:val="16"/>
                <w:szCs w:val="16"/>
                <w:lang w:val="en-US"/>
              </w:rPr>
              <w:t>muestra</w:t>
            </w:r>
            <w:proofErr w:type="spellEnd"/>
            <w:r w:rsidRPr="0043729D">
              <w:rPr>
                <w:rFonts w:ascii="Verdana" w:hAnsi="Verdana"/>
                <w:sz w:val="16"/>
                <w:szCs w:val="16"/>
                <w:lang w:val="en-US"/>
              </w:rPr>
              <w:t xml:space="preserve"> </w:t>
            </w:r>
            <w:r w:rsidRPr="00596396">
              <w:rPr>
                <w:rFonts w:ascii="Verdana" w:hAnsi="Verdana"/>
                <w:sz w:val="16"/>
                <w:szCs w:val="16"/>
              </w:rPr>
              <w:t>para la extracción triturando, cortando o moliendo la porción sólida de los residuos a una superficie o tamaño de las partículas tal y como se describe en el numeral 8.1.3. Los residuos y el equipo de reducción adecuado deben mantenerse en refrigeración. Si es posible, a 4°C previo a la reducción de las partículas. Los medios utilizados para la reducción del tamaño de las partículas no deben generar calor en sí y por sí mismos. Si la reducción de la fase sólida de los residuos es necesaria, evitar la exposición de los residuos a la atmósfera en la medida de lo posible.</w:t>
            </w:r>
          </w:p>
        </w:tc>
        <w:tc>
          <w:tcPr>
            <w:tcW w:w="4788" w:type="dxa"/>
          </w:tcPr>
          <w:p w:rsidR="00153C71" w:rsidRPr="0043729D" w:rsidRDefault="0043729D" w:rsidP="00153C71">
            <w:pPr>
              <w:pStyle w:val="Texto"/>
              <w:spacing w:line="252" w:lineRule="exact"/>
              <w:ind w:firstLine="0"/>
              <w:rPr>
                <w:rFonts w:ascii="Verdana" w:hAnsi="Verdana"/>
                <w:sz w:val="16"/>
                <w:szCs w:val="16"/>
                <w:lang w:val="en-US"/>
              </w:rPr>
            </w:pPr>
            <w:r>
              <w:rPr>
                <w:rFonts w:ascii="Verdana" w:hAnsi="Verdana"/>
                <w:b/>
                <w:sz w:val="16"/>
                <w:szCs w:val="16"/>
                <w:lang w:val="en-US"/>
              </w:rPr>
              <w:t xml:space="preserve">8.3.6 </w:t>
            </w:r>
            <w:r>
              <w:rPr>
                <w:rFonts w:ascii="Verdana" w:hAnsi="Verdana"/>
                <w:sz w:val="16"/>
                <w:szCs w:val="16"/>
                <w:lang w:val="en-US"/>
              </w:rPr>
              <w:t xml:space="preserve">Prepare the sample for the extraction by </w:t>
            </w:r>
            <w:r w:rsidR="00347556">
              <w:rPr>
                <w:rFonts w:ascii="Verdana" w:hAnsi="Verdana"/>
                <w:sz w:val="16"/>
                <w:szCs w:val="16"/>
                <w:lang w:val="en-US"/>
              </w:rPr>
              <w:t>crushing</w:t>
            </w:r>
            <w:r>
              <w:rPr>
                <w:rFonts w:ascii="Verdana" w:hAnsi="Verdana"/>
                <w:sz w:val="16"/>
                <w:szCs w:val="16"/>
                <w:lang w:val="en-US"/>
              </w:rPr>
              <w:t xml:space="preserve">, cutting or grinding the solid portion of the wastes to a surface or size of particulates as described in number 8.1.3. The wastes and the adequate reduction equipment must be maintained under refrigeration. </w:t>
            </w:r>
            <w:proofErr w:type="spellStart"/>
            <w:r w:rsidRPr="0043729D">
              <w:rPr>
                <w:rFonts w:ascii="Verdana" w:hAnsi="Verdana"/>
                <w:sz w:val="16"/>
                <w:szCs w:val="16"/>
                <w:lang w:val="es-MX"/>
              </w:rPr>
              <w:t>If</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it</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is</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possible</w:t>
            </w:r>
            <w:proofErr w:type="spellEnd"/>
            <w:r w:rsidRPr="0043729D">
              <w:rPr>
                <w:rFonts w:ascii="Verdana" w:hAnsi="Verdana"/>
                <w:sz w:val="16"/>
                <w:szCs w:val="16"/>
                <w:lang w:val="es-MX"/>
              </w:rPr>
              <w:t xml:space="preserve">, at 4º prior </w:t>
            </w:r>
            <w:proofErr w:type="spellStart"/>
            <w:r w:rsidRPr="0043729D">
              <w:rPr>
                <w:rFonts w:ascii="Verdana" w:hAnsi="Verdana"/>
                <w:sz w:val="16"/>
                <w:szCs w:val="16"/>
                <w:lang w:val="es-MX"/>
              </w:rPr>
              <w:t>to</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the</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reduction</w:t>
            </w:r>
            <w:proofErr w:type="spellEnd"/>
            <w:r w:rsidRPr="0043729D">
              <w:rPr>
                <w:rFonts w:ascii="Verdana" w:hAnsi="Verdana"/>
                <w:sz w:val="16"/>
                <w:szCs w:val="16"/>
                <w:lang w:val="es-MX"/>
              </w:rPr>
              <w:t xml:space="preserve"> of </w:t>
            </w:r>
            <w:proofErr w:type="spellStart"/>
            <w:r w:rsidRPr="0043729D">
              <w:rPr>
                <w:rFonts w:ascii="Verdana" w:hAnsi="Verdana"/>
                <w:sz w:val="16"/>
                <w:szCs w:val="16"/>
                <w:lang w:val="es-MX"/>
              </w:rPr>
              <w:t>the</w:t>
            </w:r>
            <w:proofErr w:type="spellEnd"/>
            <w:r w:rsidRPr="0043729D">
              <w:rPr>
                <w:rFonts w:ascii="Verdana" w:hAnsi="Verdana"/>
                <w:sz w:val="16"/>
                <w:szCs w:val="16"/>
                <w:lang w:val="es-MX"/>
              </w:rPr>
              <w:t xml:space="preserve"> </w:t>
            </w:r>
            <w:proofErr w:type="spellStart"/>
            <w:r w:rsidRPr="0043729D">
              <w:rPr>
                <w:rFonts w:ascii="Verdana" w:hAnsi="Verdana"/>
                <w:sz w:val="16"/>
                <w:szCs w:val="16"/>
                <w:lang w:val="es-MX"/>
              </w:rPr>
              <w:t>particulates</w:t>
            </w:r>
            <w:proofErr w:type="spellEnd"/>
            <w:r w:rsidRPr="0043729D">
              <w:rPr>
                <w:rFonts w:ascii="Verdana" w:hAnsi="Verdana"/>
                <w:sz w:val="16"/>
                <w:szCs w:val="16"/>
                <w:lang w:val="es-MX"/>
              </w:rPr>
              <w:t xml:space="preserve">. </w:t>
            </w:r>
            <w:r w:rsidRPr="0043729D">
              <w:rPr>
                <w:rFonts w:ascii="Verdana" w:hAnsi="Verdana"/>
                <w:sz w:val="16"/>
                <w:szCs w:val="16"/>
                <w:lang w:val="en-US"/>
              </w:rPr>
              <w:t>The me</w:t>
            </w:r>
            <w:r w:rsidR="00153C71">
              <w:rPr>
                <w:rFonts w:ascii="Verdana" w:hAnsi="Verdana"/>
                <w:sz w:val="16"/>
                <w:szCs w:val="16"/>
                <w:lang w:val="en-US"/>
              </w:rPr>
              <w:t>ans</w:t>
            </w:r>
            <w:r w:rsidRPr="0043729D">
              <w:rPr>
                <w:rFonts w:ascii="Verdana" w:hAnsi="Verdana"/>
                <w:sz w:val="16"/>
                <w:szCs w:val="16"/>
                <w:lang w:val="en-US"/>
              </w:rPr>
              <w:t xml:space="preserve"> used for the reduction of the size of the particulates must not generate </w:t>
            </w:r>
            <w:r>
              <w:rPr>
                <w:rFonts w:ascii="Verdana" w:hAnsi="Verdana"/>
                <w:sz w:val="16"/>
                <w:szCs w:val="16"/>
                <w:lang w:val="en-US"/>
              </w:rPr>
              <w:t xml:space="preserve">heat itself and by themselves. If the reduction of the solid phase of the wastes is necessary, avoid the exposure of the wastes to the atmosphere as much as possible. </w:t>
            </w:r>
          </w:p>
        </w:tc>
      </w:tr>
      <w:tr w:rsidR="00596396" w:rsidRPr="00153C71"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43729D">
              <w:rPr>
                <w:rFonts w:ascii="Verdana" w:hAnsi="Verdana"/>
                <w:b/>
                <w:sz w:val="16"/>
                <w:szCs w:val="16"/>
                <w:lang w:val="es-MX"/>
              </w:rPr>
              <w:t>NOTA:</w:t>
            </w:r>
            <w:r w:rsidRPr="0043729D">
              <w:rPr>
                <w:rFonts w:ascii="Verdana" w:hAnsi="Verdana"/>
                <w:sz w:val="16"/>
                <w:szCs w:val="16"/>
                <w:lang w:val="es-MX"/>
              </w:rPr>
              <w:t xml:space="preserve"> No se recomienda el tamizado de los residuos de</w:t>
            </w:r>
            <w:proofErr w:type="spellStart"/>
            <w:r w:rsidRPr="00596396">
              <w:rPr>
                <w:rFonts w:ascii="Verdana" w:hAnsi="Verdana"/>
                <w:sz w:val="16"/>
                <w:szCs w:val="16"/>
              </w:rPr>
              <w:t>bido</w:t>
            </w:r>
            <w:proofErr w:type="spellEnd"/>
            <w:r w:rsidRPr="00596396">
              <w:rPr>
                <w:rFonts w:ascii="Verdana" w:hAnsi="Verdana"/>
                <w:sz w:val="16"/>
                <w:szCs w:val="16"/>
              </w:rPr>
              <w:t xml:space="preserve"> a la posibilidad de que los compuestos volátiles pueden perderse. Como alternativa se recomienda el uso de una regla graduada. Los requisitos del área superficial son para residuos filamentosos (Por ejemplo, papel, tela) y materiales similares. No se recomienda la medición del área superficial.</w:t>
            </w:r>
          </w:p>
        </w:tc>
        <w:tc>
          <w:tcPr>
            <w:tcW w:w="4788" w:type="dxa"/>
          </w:tcPr>
          <w:p w:rsidR="00153C71" w:rsidRPr="00153C71" w:rsidRDefault="0043729D" w:rsidP="00153C71">
            <w:pPr>
              <w:pStyle w:val="Texto"/>
              <w:spacing w:line="252" w:lineRule="exact"/>
              <w:ind w:firstLine="0"/>
              <w:rPr>
                <w:rFonts w:ascii="Verdana" w:hAnsi="Verdana"/>
                <w:sz w:val="16"/>
                <w:szCs w:val="16"/>
                <w:lang w:val="en-US"/>
              </w:rPr>
            </w:pPr>
            <w:r w:rsidRPr="00153C71">
              <w:rPr>
                <w:rFonts w:ascii="Verdana" w:hAnsi="Verdana"/>
                <w:b/>
                <w:sz w:val="16"/>
                <w:szCs w:val="16"/>
                <w:lang w:val="en-US"/>
              </w:rPr>
              <w:t xml:space="preserve">NOTE: </w:t>
            </w:r>
            <w:r w:rsidRPr="00153C71">
              <w:rPr>
                <w:rFonts w:ascii="Verdana" w:hAnsi="Verdana"/>
                <w:sz w:val="16"/>
                <w:szCs w:val="16"/>
                <w:lang w:val="en-US"/>
              </w:rPr>
              <w:t xml:space="preserve">The sieving of the wastes is not recommended due to the possibility that the volatile compounds </w:t>
            </w:r>
            <w:r w:rsidR="00153C71" w:rsidRPr="00153C71">
              <w:rPr>
                <w:rFonts w:ascii="Verdana" w:hAnsi="Verdana"/>
                <w:sz w:val="16"/>
                <w:szCs w:val="16"/>
                <w:lang w:val="en-US"/>
              </w:rPr>
              <w:t>may</w:t>
            </w:r>
            <w:r w:rsidRPr="00153C71">
              <w:rPr>
                <w:rFonts w:ascii="Verdana" w:hAnsi="Verdana"/>
                <w:sz w:val="16"/>
                <w:szCs w:val="16"/>
                <w:lang w:val="en-US"/>
              </w:rPr>
              <w:t xml:space="preserve"> be lost. As an alternative, the use of a graduated ruler is recommended. The requirements of the surface area are for filamentous wastes. (For example, paper, cloth) and similar materials. The measurement of the surface </w:t>
            </w:r>
            <w:r w:rsidR="00153C71">
              <w:rPr>
                <w:rFonts w:ascii="Verdana" w:hAnsi="Verdana"/>
                <w:sz w:val="16"/>
                <w:szCs w:val="16"/>
                <w:lang w:val="en-US"/>
              </w:rPr>
              <w:t>a</w:t>
            </w:r>
            <w:r w:rsidRPr="00153C71">
              <w:rPr>
                <w:rFonts w:ascii="Verdana" w:hAnsi="Verdana"/>
                <w:sz w:val="16"/>
                <w:szCs w:val="16"/>
                <w:lang w:val="en-US"/>
              </w:rPr>
              <w:t xml:space="preserve">rea is not recommended. </w:t>
            </w:r>
          </w:p>
        </w:tc>
      </w:tr>
      <w:tr w:rsidR="00596396" w:rsidRPr="0043729D"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sz w:val="16"/>
                <w:szCs w:val="16"/>
              </w:rPr>
              <w:t>Cuando el área superficial o tamaño de las partículas ha sido apropiadamente alterada, proseguir con el numeral 8.3.7.</w:t>
            </w:r>
          </w:p>
        </w:tc>
        <w:tc>
          <w:tcPr>
            <w:tcW w:w="4788" w:type="dxa"/>
          </w:tcPr>
          <w:p w:rsidR="00596396" w:rsidRPr="00596396" w:rsidRDefault="0043729D" w:rsidP="00153C71">
            <w:pPr>
              <w:pStyle w:val="Texto"/>
              <w:spacing w:line="252" w:lineRule="exact"/>
              <w:ind w:firstLine="0"/>
              <w:rPr>
                <w:rFonts w:ascii="Verdana" w:hAnsi="Verdana"/>
                <w:sz w:val="16"/>
                <w:szCs w:val="16"/>
                <w:lang w:val="en-US"/>
              </w:rPr>
            </w:pPr>
            <w:r>
              <w:rPr>
                <w:rFonts w:ascii="Verdana" w:hAnsi="Verdana"/>
                <w:sz w:val="16"/>
                <w:szCs w:val="16"/>
                <w:lang w:val="en-US"/>
              </w:rPr>
              <w:t>When the surface area or size of the particulates ha</w:t>
            </w:r>
            <w:r w:rsidR="00153C71">
              <w:rPr>
                <w:rFonts w:ascii="Verdana" w:hAnsi="Verdana"/>
                <w:sz w:val="16"/>
                <w:szCs w:val="16"/>
                <w:lang w:val="en-US"/>
              </w:rPr>
              <w:t>s</w:t>
            </w:r>
            <w:r>
              <w:rPr>
                <w:rFonts w:ascii="Verdana" w:hAnsi="Verdana"/>
                <w:sz w:val="16"/>
                <w:szCs w:val="16"/>
                <w:lang w:val="en-US"/>
              </w:rPr>
              <w:t xml:space="preserve"> been appropriately altered, proceed with number 8.3.7. </w:t>
            </w:r>
          </w:p>
        </w:tc>
      </w:tr>
      <w:tr w:rsidR="00596396" w:rsidRPr="0043729D"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b/>
                <w:sz w:val="16"/>
                <w:szCs w:val="16"/>
              </w:rPr>
              <w:t>8.3.7</w:t>
            </w:r>
            <w:r w:rsidRPr="00596396">
              <w:rPr>
                <w:rFonts w:ascii="Verdana" w:hAnsi="Verdana"/>
                <w:sz w:val="16"/>
                <w:szCs w:val="16"/>
              </w:rPr>
              <w:t xml:space="preserve"> Los residuos lodosos no deben asentarse; no se </w:t>
            </w:r>
            <w:r w:rsidRPr="00596396">
              <w:rPr>
                <w:rFonts w:ascii="Verdana" w:hAnsi="Verdana"/>
                <w:sz w:val="16"/>
                <w:szCs w:val="16"/>
              </w:rPr>
              <w:lastRenderedPageBreak/>
              <w:t>debe centrifugar la muestra antes de la filtración.</w:t>
            </w:r>
          </w:p>
        </w:tc>
        <w:tc>
          <w:tcPr>
            <w:tcW w:w="4788" w:type="dxa"/>
          </w:tcPr>
          <w:p w:rsidR="00596396" w:rsidRPr="0043729D" w:rsidRDefault="0043729D" w:rsidP="00A85C3A">
            <w:pPr>
              <w:pStyle w:val="Texto"/>
              <w:spacing w:line="252" w:lineRule="exact"/>
              <w:ind w:firstLine="0"/>
              <w:rPr>
                <w:rFonts w:ascii="Verdana" w:hAnsi="Verdana"/>
                <w:sz w:val="16"/>
                <w:szCs w:val="16"/>
                <w:lang w:val="en-US"/>
              </w:rPr>
            </w:pPr>
            <w:r>
              <w:rPr>
                <w:rFonts w:ascii="Verdana" w:hAnsi="Verdana"/>
                <w:b/>
                <w:sz w:val="16"/>
                <w:szCs w:val="16"/>
                <w:lang w:val="en-US"/>
              </w:rPr>
              <w:lastRenderedPageBreak/>
              <w:t xml:space="preserve">8.3.7 </w:t>
            </w:r>
            <w:r>
              <w:rPr>
                <w:rFonts w:ascii="Verdana" w:hAnsi="Verdana"/>
                <w:sz w:val="16"/>
                <w:szCs w:val="16"/>
                <w:lang w:val="en-US"/>
              </w:rPr>
              <w:t xml:space="preserve">The </w:t>
            </w:r>
            <w:r w:rsidR="00DE151E">
              <w:rPr>
                <w:rFonts w:ascii="Verdana" w:hAnsi="Verdana"/>
                <w:sz w:val="16"/>
                <w:szCs w:val="16"/>
                <w:lang w:val="en-US"/>
              </w:rPr>
              <w:t>slurries</w:t>
            </w:r>
            <w:r>
              <w:rPr>
                <w:rFonts w:ascii="Verdana" w:hAnsi="Verdana"/>
                <w:sz w:val="16"/>
                <w:szCs w:val="16"/>
                <w:lang w:val="en-US"/>
              </w:rPr>
              <w:t xml:space="preserve"> wastes must not settle; the sample </w:t>
            </w:r>
            <w:r>
              <w:rPr>
                <w:rFonts w:ascii="Verdana" w:hAnsi="Verdana"/>
                <w:sz w:val="16"/>
                <w:szCs w:val="16"/>
                <w:lang w:val="en-US"/>
              </w:rPr>
              <w:lastRenderedPageBreak/>
              <w:t xml:space="preserve">should not be centrifuged before the filtration. </w:t>
            </w:r>
          </w:p>
        </w:tc>
      </w:tr>
      <w:tr w:rsidR="00596396" w:rsidRPr="0055708D"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43729D">
              <w:rPr>
                <w:rFonts w:ascii="Verdana" w:hAnsi="Verdana"/>
                <w:b/>
                <w:sz w:val="16"/>
                <w:szCs w:val="16"/>
                <w:lang w:val="en-US"/>
              </w:rPr>
              <w:lastRenderedPageBreak/>
              <w:t>8.3.8</w:t>
            </w:r>
            <w:r w:rsidRPr="0043729D">
              <w:rPr>
                <w:rFonts w:ascii="Verdana" w:hAnsi="Verdana"/>
                <w:sz w:val="16"/>
                <w:szCs w:val="16"/>
                <w:lang w:val="en-US"/>
              </w:rPr>
              <w:t xml:space="preserve"> </w:t>
            </w:r>
            <w:proofErr w:type="spellStart"/>
            <w:r w:rsidRPr="0043729D">
              <w:rPr>
                <w:rFonts w:ascii="Verdana" w:hAnsi="Verdana"/>
                <w:sz w:val="16"/>
                <w:szCs w:val="16"/>
                <w:lang w:val="en-US"/>
              </w:rPr>
              <w:t>Transferir</w:t>
            </w:r>
            <w:proofErr w:type="spellEnd"/>
            <w:r w:rsidRPr="0043729D">
              <w:rPr>
                <w:rFonts w:ascii="Verdana" w:hAnsi="Verdana"/>
                <w:sz w:val="16"/>
                <w:szCs w:val="16"/>
                <w:lang w:val="en-US"/>
              </w:rPr>
              <w:t xml:space="preserve"> </w:t>
            </w:r>
            <w:proofErr w:type="spellStart"/>
            <w:r w:rsidRPr="0043729D">
              <w:rPr>
                <w:rFonts w:ascii="Verdana" w:hAnsi="Verdana"/>
                <w:sz w:val="16"/>
                <w:szCs w:val="16"/>
                <w:lang w:val="en-US"/>
              </w:rPr>
              <w:t>cuantitativamente</w:t>
            </w:r>
            <w:proofErr w:type="spellEnd"/>
            <w:r w:rsidRPr="0043729D">
              <w:rPr>
                <w:rFonts w:ascii="Verdana" w:hAnsi="Verdana"/>
                <w:sz w:val="16"/>
                <w:szCs w:val="16"/>
                <w:lang w:val="en-US"/>
              </w:rPr>
              <w:t xml:space="preserve"> </w:t>
            </w:r>
            <w:r w:rsidRPr="00596396">
              <w:rPr>
                <w:rFonts w:ascii="Verdana" w:hAnsi="Verdana"/>
                <w:sz w:val="16"/>
                <w:szCs w:val="16"/>
              </w:rPr>
              <w:t>la muestra (fase líquida y sólida) rápidamente a la VMC. Asegurar el filtro y las mallas de soporte en la brida superior del equipo y asegurar esta brida al cuerpo de la VMC de acuerdo a las indicaciones del fabricante. Apretar todos los aditamentos de la VMC y colocar el equipo en la posición vertical (con la brida de entrada y salida de gases en el fondo). No adherir el aparato de colección de la extracción a la placa superior.</w:t>
            </w:r>
            <w:r w:rsidR="0043729D">
              <w:rPr>
                <w:rFonts w:ascii="Verdana" w:hAnsi="Verdana"/>
                <w:sz w:val="16"/>
                <w:szCs w:val="16"/>
              </w:rPr>
              <w:t xml:space="preserve">  </w:t>
            </w:r>
          </w:p>
        </w:tc>
        <w:tc>
          <w:tcPr>
            <w:tcW w:w="4788" w:type="dxa"/>
          </w:tcPr>
          <w:p w:rsidR="00153C71" w:rsidRPr="0043729D" w:rsidRDefault="0043729D" w:rsidP="00153C71">
            <w:pPr>
              <w:pStyle w:val="Texto"/>
              <w:spacing w:line="252" w:lineRule="exact"/>
              <w:ind w:firstLine="0"/>
              <w:rPr>
                <w:rFonts w:ascii="Verdana" w:hAnsi="Verdana"/>
                <w:sz w:val="16"/>
                <w:szCs w:val="16"/>
                <w:lang w:val="en-US"/>
              </w:rPr>
            </w:pPr>
            <w:r w:rsidRPr="0043729D">
              <w:rPr>
                <w:rFonts w:ascii="Verdana" w:hAnsi="Verdana"/>
                <w:b/>
                <w:sz w:val="16"/>
                <w:szCs w:val="16"/>
                <w:lang w:val="en-US"/>
              </w:rPr>
              <w:t xml:space="preserve">8.3.8 </w:t>
            </w:r>
            <w:r w:rsidRPr="0043729D">
              <w:rPr>
                <w:rFonts w:ascii="Verdana" w:hAnsi="Verdana"/>
                <w:sz w:val="16"/>
                <w:szCs w:val="16"/>
                <w:lang w:val="en-US"/>
              </w:rPr>
              <w:t xml:space="preserve">Transfer quantitatively the sample (liquid and solid phase) rapidly to the ZHE. </w:t>
            </w:r>
            <w:r>
              <w:rPr>
                <w:rFonts w:ascii="Verdana" w:hAnsi="Verdana"/>
                <w:sz w:val="16"/>
                <w:szCs w:val="16"/>
                <w:lang w:val="en-US"/>
              </w:rPr>
              <w:t>Secure the filter and the support screens in</w:t>
            </w:r>
            <w:r w:rsidR="00153C71">
              <w:rPr>
                <w:rFonts w:ascii="Verdana" w:hAnsi="Verdana"/>
                <w:sz w:val="16"/>
                <w:szCs w:val="16"/>
                <w:lang w:val="en-US"/>
              </w:rPr>
              <w:t>to</w:t>
            </w:r>
            <w:r>
              <w:rPr>
                <w:rFonts w:ascii="Verdana" w:hAnsi="Verdana"/>
                <w:sz w:val="16"/>
                <w:szCs w:val="16"/>
                <w:lang w:val="en-US"/>
              </w:rPr>
              <w:t xml:space="preserve"> the upper flange of the </w:t>
            </w:r>
            <w:r w:rsidR="00153C71">
              <w:rPr>
                <w:rFonts w:ascii="Verdana" w:hAnsi="Verdana"/>
                <w:sz w:val="16"/>
                <w:szCs w:val="16"/>
                <w:lang w:val="en-US"/>
              </w:rPr>
              <w:t>device</w:t>
            </w:r>
            <w:r>
              <w:rPr>
                <w:rFonts w:ascii="Verdana" w:hAnsi="Verdana"/>
                <w:sz w:val="16"/>
                <w:szCs w:val="16"/>
                <w:lang w:val="en-US"/>
              </w:rPr>
              <w:t xml:space="preserve"> and secure this flange to the body of the ZHE</w:t>
            </w:r>
            <w:r w:rsidR="00245600">
              <w:rPr>
                <w:rFonts w:ascii="Verdana" w:hAnsi="Verdana"/>
                <w:sz w:val="16"/>
                <w:szCs w:val="16"/>
                <w:lang w:val="en-US"/>
              </w:rPr>
              <w:t xml:space="preserve"> according to the indications of the manufacturer. Tighten all the </w:t>
            </w:r>
            <w:r w:rsidR="00B17BB7">
              <w:rPr>
                <w:rFonts w:ascii="Verdana" w:hAnsi="Verdana"/>
                <w:sz w:val="16"/>
                <w:szCs w:val="16"/>
                <w:lang w:val="en-US"/>
              </w:rPr>
              <w:t>fittings</w:t>
            </w:r>
            <w:r w:rsidR="00245600">
              <w:rPr>
                <w:rFonts w:ascii="Verdana" w:hAnsi="Verdana"/>
                <w:sz w:val="16"/>
                <w:szCs w:val="16"/>
                <w:lang w:val="en-US"/>
              </w:rPr>
              <w:t xml:space="preserve"> of the ZHE and place the equipment in the vertical p</w:t>
            </w:r>
            <w:r w:rsidR="00153C71">
              <w:rPr>
                <w:rFonts w:ascii="Verdana" w:hAnsi="Verdana"/>
                <w:sz w:val="16"/>
                <w:szCs w:val="16"/>
                <w:lang w:val="en-US"/>
              </w:rPr>
              <w:t>osition (with the gas inlet/outlet</w:t>
            </w:r>
            <w:r w:rsidR="00245600">
              <w:rPr>
                <w:rFonts w:ascii="Verdana" w:hAnsi="Verdana"/>
                <w:sz w:val="16"/>
                <w:szCs w:val="16"/>
                <w:lang w:val="en-US"/>
              </w:rPr>
              <w:t xml:space="preserve"> </w:t>
            </w:r>
            <w:r w:rsidR="00153C71">
              <w:rPr>
                <w:rFonts w:ascii="Verdana" w:hAnsi="Verdana"/>
                <w:sz w:val="16"/>
                <w:szCs w:val="16"/>
                <w:lang w:val="en-US"/>
              </w:rPr>
              <w:t xml:space="preserve">flange </w:t>
            </w:r>
            <w:r w:rsidR="00245600">
              <w:rPr>
                <w:rFonts w:ascii="Verdana" w:hAnsi="Verdana"/>
                <w:sz w:val="16"/>
                <w:szCs w:val="16"/>
                <w:lang w:val="en-US"/>
              </w:rPr>
              <w:t xml:space="preserve">on the base). Do not </w:t>
            </w:r>
            <w:r w:rsidR="00153C71">
              <w:rPr>
                <w:rFonts w:ascii="Verdana" w:hAnsi="Verdana"/>
                <w:sz w:val="16"/>
                <w:szCs w:val="16"/>
                <w:lang w:val="en-US"/>
              </w:rPr>
              <w:t>attach</w:t>
            </w:r>
            <w:r w:rsidR="00245600">
              <w:rPr>
                <w:rFonts w:ascii="Verdana" w:hAnsi="Verdana"/>
                <w:sz w:val="16"/>
                <w:szCs w:val="16"/>
                <w:lang w:val="en-US"/>
              </w:rPr>
              <w:t xml:space="preserve"> the </w:t>
            </w:r>
            <w:r w:rsidR="00153C71">
              <w:rPr>
                <w:rFonts w:ascii="Verdana" w:hAnsi="Verdana"/>
                <w:sz w:val="16"/>
                <w:szCs w:val="16"/>
                <w:lang w:val="en-US"/>
              </w:rPr>
              <w:t xml:space="preserve">extraction </w:t>
            </w:r>
            <w:r w:rsidR="00245600">
              <w:rPr>
                <w:rFonts w:ascii="Verdana" w:hAnsi="Verdana"/>
                <w:sz w:val="16"/>
                <w:szCs w:val="16"/>
                <w:lang w:val="en-US"/>
              </w:rPr>
              <w:t>collection</w:t>
            </w:r>
            <w:r w:rsidR="00153C71">
              <w:rPr>
                <w:rFonts w:ascii="Verdana" w:hAnsi="Verdana"/>
                <w:sz w:val="16"/>
                <w:szCs w:val="16"/>
                <w:lang w:val="en-US"/>
              </w:rPr>
              <w:t xml:space="preserve"> </w:t>
            </w:r>
            <w:proofErr w:type="gramStart"/>
            <w:r w:rsidR="00153C71">
              <w:rPr>
                <w:rFonts w:ascii="Verdana" w:hAnsi="Verdana"/>
                <w:sz w:val="16"/>
                <w:szCs w:val="16"/>
                <w:lang w:val="en-US"/>
              </w:rPr>
              <w:t>device</w:t>
            </w:r>
            <w:r w:rsidR="00245600">
              <w:rPr>
                <w:rFonts w:ascii="Verdana" w:hAnsi="Verdana"/>
                <w:sz w:val="16"/>
                <w:szCs w:val="16"/>
                <w:lang w:val="en-US"/>
              </w:rPr>
              <w:t xml:space="preserve"> </w:t>
            </w:r>
            <w:r w:rsidR="00153C71">
              <w:rPr>
                <w:rFonts w:ascii="Verdana" w:hAnsi="Verdana"/>
                <w:sz w:val="16"/>
                <w:szCs w:val="16"/>
                <w:lang w:val="en-US"/>
              </w:rPr>
              <w:t xml:space="preserve"> </w:t>
            </w:r>
            <w:r w:rsidR="00245600">
              <w:rPr>
                <w:rFonts w:ascii="Verdana" w:hAnsi="Verdana"/>
                <w:sz w:val="16"/>
                <w:szCs w:val="16"/>
                <w:lang w:val="en-US"/>
              </w:rPr>
              <w:t>to</w:t>
            </w:r>
            <w:proofErr w:type="gramEnd"/>
            <w:r w:rsidR="00245600">
              <w:rPr>
                <w:rFonts w:ascii="Verdana" w:hAnsi="Verdana"/>
                <w:sz w:val="16"/>
                <w:szCs w:val="16"/>
                <w:lang w:val="en-US"/>
              </w:rPr>
              <w:t xml:space="preserve"> the upper plate. </w:t>
            </w:r>
          </w:p>
        </w:tc>
      </w:tr>
      <w:tr w:rsidR="00596396" w:rsidRPr="00245600" w:rsidTr="0043729D">
        <w:tc>
          <w:tcPr>
            <w:tcW w:w="4788" w:type="dxa"/>
          </w:tcPr>
          <w:p w:rsidR="00596396" w:rsidRPr="00596396" w:rsidRDefault="00245600" w:rsidP="00A85C3A">
            <w:pPr>
              <w:pStyle w:val="Texto"/>
              <w:spacing w:line="252" w:lineRule="exact"/>
              <w:ind w:firstLine="0"/>
              <w:rPr>
                <w:rFonts w:ascii="Verdana" w:hAnsi="Verdana"/>
                <w:sz w:val="16"/>
                <w:szCs w:val="16"/>
              </w:rPr>
            </w:pPr>
            <w:r>
              <w:rPr>
                <w:rFonts w:ascii="Verdana" w:hAnsi="Verdana"/>
                <w:b/>
                <w:sz w:val="16"/>
                <w:szCs w:val="16"/>
              </w:rPr>
              <w:t>NOTE:</w:t>
            </w:r>
            <w:r w:rsidR="00596396" w:rsidRPr="00596396">
              <w:rPr>
                <w:rFonts w:ascii="Verdana" w:hAnsi="Verdana"/>
                <w:sz w:val="16"/>
                <w:szCs w:val="16"/>
              </w:rPr>
              <w:t xml:space="preserve"> Si más del 1% del peso de la muestra original se adhirió al recipiente usado para transferirla a la VMC, determinar el peso de este residuo y restar del peso de la muestra determinada según el numeral 8.3.4 para calcular el peso efectivo de la muestra que va a ser filtrada.</w:t>
            </w:r>
            <w:r>
              <w:rPr>
                <w:rFonts w:ascii="Verdana" w:hAnsi="Verdana"/>
                <w:sz w:val="16"/>
                <w:szCs w:val="16"/>
              </w:rPr>
              <w:t xml:space="preserve">  </w:t>
            </w:r>
          </w:p>
        </w:tc>
        <w:tc>
          <w:tcPr>
            <w:tcW w:w="4788" w:type="dxa"/>
          </w:tcPr>
          <w:p w:rsidR="00604BD4" w:rsidRPr="00245600" w:rsidRDefault="00245600" w:rsidP="00604BD4">
            <w:pPr>
              <w:pStyle w:val="Texto"/>
              <w:spacing w:line="252" w:lineRule="exact"/>
              <w:ind w:firstLine="0"/>
              <w:rPr>
                <w:rFonts w:ascii="Verdana" w:hAnsi="Verdana"/>
                <w:sz w:val="16"/>
                <w:szCs w:val="16"/>
                <w:lang w:val="en-US"/>
              </w:rPr>
            </w:pPr>
            <w:r w:rsidRPr="00245600">
              <w:rPr>
                <w:rFonts w:ascii="Verdana" w:hAnsi="Verdana"/>
                <w:b/>
                <w:sz w:val="16"/>
                <w:szCs w:val="16"/>
                <w:lang w:val="en-US"/>
              </w:rPr>
              <w:t xml:space="preserve">NOTE: </w:t>
            </w:r>
            <w:r>
              <w:rPr>
                <w:rFonts w:ascii="Verdana" w:hAnsi="Verdana"/>
                <w:sz w:val="16"/>
                <w:szCs w:val="16"/>
                <w:lang w:val="en-US"/>
              </w:rPr>
              <w:t xml:space="preserve">If more than 1% of the weight of the original </w:t>
            </w:r>
            <w:r w:rsidR="00604BD4">
              <w:rPr>
                <w:rFonts w:ascii="Verdana" w:hAnsi="Verdana"/>
                <w:sz w:val="16"/>
                <w:szCs w:val="16"/>
                <w:lang w:val="en-US"/>
              </w:rPr>
              <w:t xml:space="preserve">has </w:t>
            </w:r>
            <w:r>
              <w:rPr>
                <w:rFonts w:ascii="Verdana" w:hAnsi="Verdana"/>
                <w:sz w:val="16"/>
                <w:szCs w:val="16"/>
                <w:lang w:val="en-US"/>
              </w:rPr>
              <w:t xml:space="preserve">adhered to the vessel used for transferring it to the ZHE, determine the weight of this </w:t>
            </w:r>
            <w:r w:rsidR="00604BD4">
              <w:rPr>
                <w:rFonts w:ascii="Verdana" w:hAnsi="Verdana"/>
                <w:sz w:val="16"/>
                <w:szCs w:val="16"/>
                <w:lang w:val="en-US"/>
              </w:rPr>
              <w:t>residue</w:t>
            </w:r>
            <w:r>
              <w:rPr>
                <w:rFonts w:ascii="Verdana" w:hAnsi="Verdana"/>
                <w:sz w:val="16"/>
                <w:szCs w:val="16"/>
                <w:lang w:val="en-US"/>
              </w:rPr>
              <w:t xml:space="preserve"> and deduct</w:t>
            </w:r>
            <w:r w:rsidR="00604BD4">
              <w:rPr>
                <w:rFonts w:ascii="Verdana" w:hAnsi="Verdana"/>
                <w:sz w:val="16"/>
                <w:szCs w:val="16"/>
                <w:lang w:val="en-US"/>
              </w:rPr>
              <w:t xml:space="preserve"> it from</w:t>
            </w:r>
            <w:r>
              <w:rPr>
                <w:rFonts w:ascii="Verdana" w:hAnsi="Verdana"/>
                <w:sz w:val="16"/>
                <w:szCs w:val="16"/>
                <w:lang w:val="en-US"/>
              </w:rPr>
              <w:t xml:space="preserve"> the weight of the sample determined according to the number 8.3.4 </w:t>
            </w:r>
            <w:r w:rsidR="00604BD4">
              <w:rPr>
                <w:rFonts w:ascii="Verdana" w:hAnsi="Verdana"/>
                <w:sz w:val="16"/>
                <w:szCs w:val="16"/>
                <w:lang w:val="en-US"/>
              </w:rPr>
              <w:t>in order to</w:t>
            </w:r>
            <w:r>
              <w:rPr>
                <w:rFonts w:ascii="Verdana" w:hAnsi="Verdana"/>
                <w:sz w:val="16"/>
                <w:szCs w:val="16"/>
                <w:lang w:val="en-US"/>
              </w:rPr>
              <w:t xml:space="preserve"> calculate the effective weight of the sample that is going to be filtered. </w:t>
            </w:r>
          </w:p>
        </w:tc>
      </w:tr>
      <w:tr w:rsidR="00596396" w:rsidRPr="00245600"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sz w:val="16"/>
                <w:szCs w:val="16"/>
              </w:rPr>
              <w:t xml:space="preserve">Conectar una línea de gas a la válvula de entrada y salida de gases (brida inferior) y con la válvula de entrada y salida de líquidos (brida superior) abierta, comenzar a aplicar presión suavemente de 1-10 </w:t>
            </w:r>
            <w:proofErr w:type="spellStart"/>
            <w:r w:rsidRPr="00596396">
              <w:rPr>
                <w:rFonts w:ascii="Verdana" w:hAnsi="Verdana"/>
                <w:sz w:val="16"/>
                <w:szCs w:val="16"/>
              </w:rPr>
              <w:t>psig</w:t>
            </w:r>
            <w:proofErr w:type="spellEnd"/>
            <w:r w:rsidRPr="00596396">
              <w:rPr>
                <w:rFonts w:ascii="Verdana" w:hAnsi="Verdana"/>
                <w:sz w:val="16"/>
                <w:szCs w:val="16"/>
              </w:rPr>
              <w:br/>
              <w:t>(o más si es necesario) para lentamente eliminar el volumen muerto del aparato VMC hacia la campana. Al aparecer líquido en la válvula de entrada y salida de líquidos, cerrar rápidamente la válvula y quitar la presión. Si la filtración del residuo a 4ºC reduce la cantidad de líquido filtrado comparada con la que se obtendría filtrada a temperatura ambiente, permitir que la muestra alcance la temperatura ambiente en el equipo antes de efectuar la filtración.</w:t>
            </w:r>
          </w:p>
        </w:tc>
        <w:tc>
          <w:tcPr>
            <w:tcW w:w="4788" w:type="dxa"/>
          </w:tcPr>
          <w:p w:rsidR="00604BD4" w:rsidRPr="00C5091A" w:rsidRDefault="00245600" w:rsidP="00604BD4">
            <w:pPr>
              <w:pStyle w:val="Texto"/>
              <w:spacing w:line="252" w:lineRule="exact"/>
              <w:ind w:firstLine="0"/>
              <w:rPr>
                <w:rFonts w:ascii="Verdana" w:hAnsi="Verdana"/>
                <w:sz w:val="16"/>
                <w:szCs w:val="16"/>
                <w:lang w:val="en-US"/>
              </w:rPr>
            </w:pPr>
            <w:r>
              <w:rPr>
                <w:rFonts w:ascii="Verdana" w:hAnsi="Verdana"/>
                <w:sz w:val="16"/>
                <w:szCs w:val="16"/>
                <w:lang w:val="en-US"/>
              </w:rPr>
              <w:t xml:space="preserve">Connect a gas line to the </w:t>
            </w:r>
            <w:r w:rsidR="00604BD4">
              <w:rPr>
                <w:rFonts w:ascii="Verdana" w:hAnsi="Verdana"/>
                <w:sz w:val="16"/>
                <w:szCs w:val="16"/>
                <w:lang w:val="en-US"/>
              </w:rPr>
              <w:t>gas</w:t>
            </w:r>
            <w:r w:rsidR="00153C71">
              <w:rPr>
                <w:rFonts w:ascii="Verdana" w:hAnsi="Verdana"/>
                <w:sz w:val="16"/>
                <w:szCs w:val="16"/>
                <w:lang w:val="en-US"/>
              </w:rPr>
              <w:t xml:space="preserve"> inlet/outlet</w:t>
            </w:r>
            <w:r>
              <w:rPr>
                <w:rFonts w:ascii="Verdana" w:hAnsi="Verdana"/>
                <w:sz w:val="16"/>
                <w:szCs w:val="16"/>
                <w:lang w:val="en-US"/>
              </w:rPr>
              <w:t xml:space="preserve"> </w:t>
            </w:r>
            <w:r w:rsidR="00604BD4">
              <w:rPr>
                <w:rFonts w:ascii="Verdana" w:hAnsi="Verdana"/>
                <w:sz w:val="16"/>
                <w:szCs w:val="16"/>
                <w:lang w:val="en-US"/>
              </w:rPr>
              <w:t>valve</w:t>
            </w:r>
            <w:r>
              <w:rPr>
                <w:rFonts w:ascii="Verdana" w:hAnsi="Verdana"/>
                <w:sz w:val="16"/>
                <w:szCs w:val="16"/>
                <w:lang w:val="en-US"/>
              </w:rPr>
              <w:t xml:space="preserve"> (lower flange) </w:t>
            </w:r>
            <w:r w:rsidR="00C5091A">
              <w:rPr>
                <w:rFonts w:ascii="Verdana" w:hAnsi="Verdana"/>
                <w:sz w:val="16"/>
                <w:szCs w:val="16"/>
                <w:lang w:val="en-US"/>
              </w:rPr>
              <w:t xml:space="preserve">and with the </w:t>
            </w:r>
            <w:r w:rsidR="00153C71">
              <w:rPr>
                <w:rFonts w:ascii="Verdana" w:hAnsi="Verdana"/>
                <w:sz w:val="16"/>
                <w:szCs w:val="16"/>
                <w:lang w:val="en-US"/>
              </w:rPr>
              <w:t xml:space="preserve"> inlet/outlet</w:t>
            </w:r>
            <w:r w:rsidR="00C5091A">
              <w:rPr>
                <w:rFonts w:ascii="Verdana" w:hAnsi="Verdana"/>
                <w:sz w:val="16"/>
                <w:szCs w:val="16"/>
                <w:lang w:val="en-US"/>
              </w:rPr>
              <w:t xml:space="preserve"> valve for liquids open (upper flange), begin applying pressure gently of 1-10 psig (or more if necessary) in order to slowly eliminate the headspace from the ZHE </w:t>
            </w:r>
            <w:r w:rsidR="00604BD4">
              <w:rPr>
                <w:rFonts w:ascii="Verdana" w:hAnsi="Verdana"/>
                <w:sz w:val="16"/>
                <w:szCs w:val="16"/>
                <w:lang w:val="en-US"/>
              </w:rPr>
              <w:t>device</w:t>
            </w:r>
            <w:r w:rsidR="00C5091A">
              <w:rPr>
                <w:rFonts w:ascii="Verdana" w:hAnsi="Verdana"/>
                <w:sz w:val="16"/>
                <w:szCs w:val="16"/>
                <w:lang w:val="en-US"/>
              </w:rPr>
              <w:t xml:space="preserve"> to the bell. When liquid appears in the</w:t>
            </w:r>
            <w:r w:rsidR="00153C71">
              <w:rPr>
                <w:rFonts w:ascii="Verdana" w:hAnsi="Verdana"/>
                <w:sz w:val="16"/>
                <w:szCs w:val="16"/>
                <w:lang w:val="en-US"/>
              </w:rPr>
              <w:t xml:space="preserve"> inlet/outlet</w:t>
            </w:r>
            <w:r w:rsidR="00C5091A">
              <w:rPr>
                <w:rFonts w:ascii="Verdana" w:hAnsi="Verdana"/>
                <w:sz w:val="16"/>
                <w:szCs w:val="16"/>
                <w:lang w:val="en-US"/>
              </w:rPr>
              <w:t xml:space="preserve"> valve for liquids, close the valve rapidly and </w:t>
            </w:r>
            <w:r w:rsidR="00604BD4">
              <w:rPr>
                <w:rFonts w:ascii="Verdana" w:hAnsi="Verdana"/>
                <w:sz w:val="16"/>
                <w:szCs w:val="16"/>
                <w:lang w:val="en-US"/>
              </w:rPr>
              <w:t>discontinue</w:t>
            </w:r>
            <w:r w:rsidR="00C5091A">
              <w:rPr>
                <w:rFonts w:ascii="Verdana" w:hAnsi="Verdana"/>
                <w:sz w:val="16"/>
                <w:szCs w:val="16"/>
                <w:lang w:val="en-US"/>
              </w:rPr>
              <w:t xml:space="preserve"> the pressure. If the filtration of the waste at 4ºC reduces the amount of filtered liquid compared with that which would be obtained at room temperature, </w:t>
            </w:r>
            <w:r w:rsidR="00604BD4">
              <w:rPr>
                <w:rFonts w:ascii="Verdana" w:hAnsi="Verdana"/>
                <w:sz w:val="16"/>
                <w:szCs w:val="16"/>
                <w:lang w:val="en-US"/>
              </w:rPr>
              <w:t>allow</w:t>
            </w:r>
            <w:r w:rsidR="00C5091A">
              <w:rPr>
                <w:rFonts w:ascii="Verdana" w:hAnsi="Verdana"/>
                <w:sz w:val="16"/>
                <w:szCs w:val="16"/>
                <w:lang w:val="en-US"/>
              </w:rPr>
              <w:t xml:space="preserve"> the sample to reach room temperature in the equipment before performing the filtration. </w:t>
            </w:r>
          </w:p>
          <w:p w:rsidR="00604BD4" w:rsidRPr="00C5091A" w:rsidRDefault="00604BD4" w:rsidP="00604BD4">
            <w:pPr>
              <w:pStyle w:val="Texto"/>
              <w:spacing w:line="252" w:lineRule="exact"/>
              <w:ind w:firstLine="0"/>
              <w:rPr>
                <w:rFonts w:ascii="Verdana" w:hAnsi="Verdana"/>
                <w:sz w:val="16"/>
                <w:szCs w:val="16"/>
                <w:lang w:val="en-US"/>
              </w:rPr>
            </w:pPr>
          </w:p>
        </w:tc>
      </w:tr>
      <w:tr w:rsidR="00596396" w:rsidRPr="00C5091A"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sz w:val="16"/>
                <w:szCs w:val="16"/>
              </w:rPr>
              <w:t xml:space="preserve">Si los residuos son 100% sólidos (ver numeral 8.1.1), incrementar lentamente la presión a un máximo de 50 </w:t>
            </w:r>
            <w:proofErr w:type="spellStart"/>
            <w:r w:rsidRPr="00596396">
              <w:rPr>
                <w:rFonts w:ascii="Verdana" w:hAnsi="Verdana"/>
                <w:sz w:val="16"/>
                <w:szCs w:val="16"/>
              </w:rPr>
              <w:t>psig</w:t>
            </w:r>
            <w:proofErr w:type="spellEnd"/>
            <w:r w:rsidRPr="00596396">
              <w:rPr>
                <w:rFonts w:ascii="Verdana" w:hAnsi="Verdana"/>
                <w:sz w:val="16"/>
                <w:szCs w:val="16"/>
              </w:rPr>
              <w:t xml:space="preserve"> para forzar la salida del volumen muerto del aparato y prosiga con el numeral 8.3.12.</w:t>
            </w:r>
          </w:p>
        </w:tc>
        <w:tc>
          <w:tcPr>
            <w:tcW w:w="4788" w:type="dxa"/>
          </w:tcPr>
          <w:p w:rsidR="00604BD4" w:rsidRPr="00596396" w:rsidRDefault="00C5091A" w:rsidP="00A85C3A">
            <w:pPr>
              <w:pStyle w:val="Texto"/>
              <w:spacing w:line="252" w:lineRule="exact"/>
              <w:ind w:firstLine="0"/>
              <w:rPr>
                <w:rFonts w:ascii="Verdana" w:hAnsi="Verdana"/>
                <w:sz w:val="16"/>
                <w:szCs w:val="16"/>
                <w:lang w:val="en-US"/>
              </w:rPr>
            </w:pPr>
            <w:r>
              <w:rPr>
                <w:rFonts w:ascii="Verdana" w:hAnsi="Verdana"/>
                <w:sz w:val="16"/>
                <w:szCs w:val="16"/>
                <w:lang w:val="en-US"/>
              </w:rPr>
              <w:t xml:space="preserve">If the wastes are 100% solids (see number 8.1.1), increase slowly the pressure to a maximum of 50 psig to force the output of the zero headspace of the apparatus and proceed with number 8.3.1.2. </w:t>
            </w:r>
          </w:p>
        </w:tc>
      </w:tr>
      <w:tr w:rsidR="00596396" w:rsidRPr="00C5091A" w:rsidTr="0043729D">
        <w:tc>
          <w:tcPr>
            <w:tcW w:w="4788" w:type="dxa"/>
          </w:tcPr>
          <w:p w:rsidR="00596396" w:rsidRPr="00596396" w:rsidRDefault="00596396" w:rsidP="00C5091A">
            <w:pPr>
              <w:pStyle w:val="Texto"/>
              <w:spacing w:line="252" w:lineRule="exact"/>
              <w:ind w:firstLine="0"/>
              <w:rPr>
                <w:rFonts w:ascii="Verdana" w:hAnsi="Verdana"/>
                <w:sz w:val="16"/>
                <w:szCs w:val="16"/>
              </w:rPr>
            </w:pPr>
            <w:r w:rsidRPr="00596396">
              <w:rPr>
                <w:rFonts w:ascii="Verdana" w:hAnsi="Verdana"/>
                <w:b/>
                <w:sz w:val="16"/>
                <w:szCs w:val="16"/>
              </w:rPr>
              <w:t>8.3.9</w:t>
            </w:r>
            <w:r w:rsidRPr="00596396">
              <w:rPr>
                <w:rFonts w:ascii="Verdana" w:hAnsi="Verdana"/>
                <w:sz w:val="16"/>
                <w:szCs w:val="16"/>
              </w:rPr>
              <w:t xml:space="preserve"> Unir el recipiente de recolección de filtrado, previamente pesado a la válvula de entrada y salida de líquidos y abrir la válvula. Comenzar aplicando presión suave de 1-10 </w:t>
            </w:r>
            <w:proofErr w:type="spellStart"/>
            <w:r w:rsidRPr="00596396">
              <w:rPr>
                <w:rFonts w:ascii="Verdana" w:hAnsi="Verdana"/>
                <w:sz w:val="16"/>
                <w:szCs w:val="16"/>
              </w:rPr>
              <w:t>psig</w:t>
            </w:r>
            <w:proofErr w:type="spellEnd"/>
            <w:r w:rsidRPr="00596396">
              <w:rPr>
                <w:rFonts w:ascii="Verdana" w:hAnsi="Verdana"/>
                <w:sz w:val="16"/>
                <w:szCs w:val="16"/>
              </w:rPr>
              <w:t xml:space="preserve"> para pasar la fase líquida al recipiente recolector. Si no ha pasado líquido adicional por el filtro en intervalos de 2 minutos, lentamente incremente la presión en incrementos de 10-psig hasta un máximo de 50 </w:t>
            </w:r>
            <w:proofErr w:type="spellStart"/>
            <w:r w:rsidRPr="00596396">
              <w:rPr>
                <w:rFonts w:ascii="Verdana" w:hAnsi="Verdana"/>
                <w:sz w:val="16"/>
                <w:szCs w:val="16"/>
              </w:rPr>
              <w:t>psig</w:t>
            </w:r>
            <w:proofErr w:type="spellEnd"/>
            <w:r w:rsidRPr="00596396">
              <w:rPr>
                <w:rFonts w:ascii="Verdana" w:hAnsi="Verdana"/>
                <w:sz w:val="16"/>
                <w:szCs w:val="16"/>
              </w:rPr>
              <w:t xml:space="preserve">. Después de cada incremento de 10 </w:t>
            </w:r>
            <w:proofErr w:type="spellStart"/>
            <w:r w:rsidRPr="00596396">
              <w:rPr>
                <w:rFonts w:ascii="Verdana" w:hAnsi="Verdana"/>
                <w:sz w:val="16"/>
                <w:szCs w:val="16"/>
              </w:rPr>
              <w:t>psig</w:t>
            </w:r>
            <w:proofErr w:type="spellEnd"/>
            <w:r w:rsidRPr="00596396">
              <w:rPr>
                <w:rFonts w:ascii="Verdana" w:hAnsi="Verdana"/>
                <w:sz w:val="16"/>
                <w:szCs w:val="16"/>
              </w:rPr>
              <w:t>, si no ha pasado líquido adicional por el filtro en algún intervalo de 2 minutos, proceder al siguiente incremento de 10 </w:t>
            </w:r>
            <w:proofErr w:type="spellStart"/>
            <w:r w:rsidRPr="00596396">
              <w:rPr>
                <w:rFonts w:ascii="Verdana" w:hAnsi="Verdana"/>
                <w:sz w:val="16"/>
                <w:szCs w:val="16"/>
              </w:rPr>
              <w:t>psig</w:t>
            </w:r>
            <w:proofErr w:type="spellEnd"/>
            <w:r w:rsidRPr="00596396">
              <w:rPr>
                <w:rFonts w:ascii="Verdana" w:hAnsi="Verdana"/>
                <w:sz w:val="16"/>
                <w:szCs w:val="16"/>
              </w:rPr>
              <w:t xml:space="preserve">. Cuando ha parado el flujo de líquido al grado de que la presión continua de 50 </w:t>
            </w:r>
            <w:proofErr w:type="spellStart"/>
            <w:r w:rsidRPr="00596396">
              <w:rPr>
                <w:rFonts w:ascii="Verdana" w:hAnsi="Verdana"/>
                <w:sz w:val="16"/>
                <w:szCs w:val="16"/>
              </w:rPr>
              <w:t>psig</w:t>
            </w:r>
            <w:proofErr w:type="spellEnd"/>
            <w:r w:rsidRPr="00596396">
              <w:rPr>
                <w:rFonts w:ascii="Verdana" w:hAnsi="Verdana"/>
                <w:sz w:val="16"/>
                <w:szCs w:val="16"/>
              </w:rPr>
              <w:t xml:space="preserve"> no resultan en filtrados adicionales dentro de los periodos de 2 minutos, detenga la filtración. Cerrar la válvula de entrada y salida de líquidos, elimine la presión al pistón, desconecte y pese el recipiente de </w:t>
            </w:r>
            <w:r w:rsidRPr="00596396">
              <w:rPr>
                <w:rFonts w:ascii="Verdana" w:hAnsi="Verdana"/>
                <w:sz w:val="16"/>
                <w:szCs w:val="16"/>
              </w:rPr>
              <w:lastRenderedPageBreak/>
              <w:t>recolección de filtrado.</w:t>
            </w:r>
          </w:p>
        </w:tc>
        <w:tc>
          <w:tcPr>
            <w:tcW w:w="4788" w:type="dxa"/>
          </w:tcPr>
          <w:p w:rsidR="00596396" w:rsidRPr="00C5091A" w:rsidRDefault="00C5091A" w:rsidP="00604BD4">
            <w:pPr>
              <w:pStyle w:val="Texto"/>
              <w:spacing w:line="252" w:lineRule="exact"/>
              <w:ind w:firstLine="0"/>
              <w:rPr>
                <w:rFonts w:ascii="Verdana" w:hAnsi="Verdana"/>
                <w:sz w:val="16"/>
                <w:szCs w:val="16"/>
                <w:lang w:val="en-US"/>
              </w:rPr>
            </w:pPr>
            <w:r w:rsidRPr="00C5091A">
              <w:rPr>
                <w:rFonts w:ascii="Verdana" w:hAnsi="Verdana"/>
                <w:b/>
                <w:sz w:val="16"/>
                <w:szCs w:val="16"/>
                <w:lang w:val="en-US"/>
              </w:rPr>
              <w:lastRenderedPageBreak/>
              <w:t xml:space="preserve">8.3.9 </w:t>
            </w:r>
            <w:r w:rsidR="00604BD4">
              <w:rPr>
                <w:rFonts w:ascii="Verdana" w:hAnsi="Verdana"/>
                <w:sz w:val="16"/>
                <w:szCs w:val="16"/>
                <w:lang w:val="en-US"/>
              </w:rPr>
              <w:t>Join</w:t>
            </w:r>
            <w:r w:rsidRPr="00C5091A">
              <w:rPr>
                <w:rFonts w:ascii="Verdana" w:hAnsi="Verdana"/>
                <w:sz w:val="16"/>
                <w:szCs w:val="16"/>
                <w:lang w:val="en-US"/>
              </w:rPr>
              <w:t xml:space="preserve"> the collect</w:t>
            </w:r>
            <w:r>
              <w:rPr>
                <w:rFonts w:ascii="Verdana" w:hAnsi="Verdana"/>
                <w:sz w:val="16"/>
                <w:szCs w:val="16"/>
                <w:lang w:val="en-US"/>
              </w:rPr>
              <w:t>ion vessel of</w:t>
            </w:r>
            <w:r w:rsidR="00604BD4">
              <w:rPr>
                <w:rFonts w:ascii="Verdana" w:hAnsi="Verdana"/>
                <w:sz w:val="16"/>
                <w:szCs w:val="16"/>
                <w:lang w:val="en-US"/>
              </w:rPr>
              <w:t xml:space="preserve"> pre-weighed</w:t>
            </w:r>
            <w:r>
              <w:rPr>
                <w:rFonts w:ascii="Verdana" w:hAnsi="Verdana"/>
                <w:sz w:val="16"/>
                <w:szCs w:val="16"/>
                <w:lang w:val="en-US"/>
              </w:rPr>
              <w:t xml:space="preserve"> </w:t>
            </w:r>
            <w:proofErr w:type="gramStart"/>
            <w:r w:rsidR="00C15648">
              <w:rPr>
                <w:rFonts w:ascii="Verdana" w:hAnsi="Verdana"/>
                <w:sz w:val="16"/>
                <w:szCs w:val="16"/>
                <w:lang w:val="en-US"/>
              </w:rPr>
              <w:t>filtrate</w:t>
            </w:r>
            <w:r w:rsidRPr="00C5091A">
              <w:rPr>
                <w:rFonts w:ascii="Verdana" w:hAnsi="Verdana"/>
                <w:sz w:val="16"/>
                <w:szCs w:val="16"/>
                <w:lang w:val="en-US"/>
              </w:rPr>
              <w:t xml:space="preserve">  to</w:t>
            </w:r>
            <w:proofErr w:type="gramEnd"/>
            <w:r w:rsidRPr="00C5091A">
              <w:rPr>
                <w:rFonts w:ascii="Verdana" w:hAnsi="Verdana"/>
                <w:sz w:val="16"/>
                <w:szCs w:val="16"/>
                <w:lang w:val="en-US"/>
              </w:rPr>
              <w:t xml:space="preserve"> the </w:t>
            </w:r>
            <w:r w:rsidR="00153C71">
              <w:rPr>
                <w:rFonts w:ascii="Verdana" w:hAnsi="Verdana"/>
                <w:sz w:val="16"/>
                <w:szCs w:val="16"/>
                <w:lang w:val="en-US"/>
              </w:rPr>
              <w:t xml:space="preserve"> inlet/outlet</w:t>
            </w:r>
            <w:r w:rsidRPr="00C5091A">
              <w:rPr>
                <w:rFonts w:ascii="Verdana" w:hAnsi="Verdana"/>
                <w:sz w:val="16"/>
                <w:szCs w:val="16"/>
                <w:lang w:val="en-US"/>
              </w:rPr>
              <w:t xml:space="preserve"> valve for liquids and open the valve. Begin applying gent</w:t>
            </w:r>
            <w:r>
              <w:rPr>
                <w:rFonts w:ascii="Verdana" w:hAnsi="Verdana"/>
                <w:sz w:val="16"/>
                <w:szCs w:val="16"/>
                <w:lang w:val="en-US"/>
              </w:rPr>
              <w:t>l</w:t>
            </w:r>
            <w:r w:rsidRPr="00C5091A">
              <w:rPr>
                <w:rFonts w:ascii="Verdana" w:hAnsi="Verdana"/>
                <w:sz w:val="16"/>
                <w:szCs w:val="16"/>
                <w:lang w:val="en-US"/>
              </w:rPr>
              <w:t>e pressure of</w:t>
            </w:r>
            <w:r>
              <w:rPr>
                <w:rFonts w:ascii="Verdana" w:hAnsi="Verdana"/>
                <w:sz w:val="16"/>
                <w:szCs w:val="16"/>
                <w:lang w:val="en-US"/>
              </w:rPr>
              <w:t xml:space="preserve"> 1-10 psig to pass the liquid phase to the collector vessel. </w:t>
            </w:r>
            <w:r w:rsidRPr="00C5091A">
              <w:rPr>
                <w:rFonts w:ascii="Verdana" w:hAnsi="Verdana"/>
                <w:sz w:val="16"/>
                <w:szCs w:val="16"/>
                <w:lang w:val="en-US"/>
              </w:rPr>
              <w:t xml:space="preserve"> </w:t>
            </w:r>
            <w:r>
              <w:rPr>
                <w:rFonts w:ascii="Verdana" w:hAnsi="Verdana"/>
                <w:sz w:val="16"/>
                <w:szCs w:val="16"/>
                <w:lang w:val="en-US"/>
              </w:rPr>
              <w:t xml:space="preserve">If additional liquid has not passed through the filter in intervals of 2 minutes, slowly increase the pressure in increments of 10 psig up to a maximum of 50 psig. After each increment of 10 psig, if additional liquid has not passed through the filter in any interval of 2 minutes, proceed to the following increment of 10 psig. When flow of liquid has stopped to the degree that the continuous pressure of 50 psig does not result in additional </w:t>
            </w:r>
            <w:r w:rsidR="00C15648">
              <w:rPr>
                <w:rFonts w:ascii="Verdana" w:hAnsi="Verdana"/>
                <w:sz w:val="16"/>
                <w:szCs w:val="16"/>
                <w:lang w:val="en-US"/>
              </w:rPr>
              <w:t>filtrate</w:t>
            </w:r>
            <w:r>
              <w:rPr>
                <w:rFonts w:ascii="Verdana" w:hAnsi="Verdana"/>
                <w:sz w:val="16"/>
                <w:szCs w:val="16"/>
                <w:lang w:val="en-US"/>
              </w:rPr>
              <w:t>s within periods of 2 minutes, stop the filtration. Close the</w:t>
            </w:r>
            <w:r w:rsidR="00153C71">
              <w:rPr>
                <w:rFonts w:ascii="Verdana" w:hAnsi="Verdana"/>
                <w:sz w:val="16"/>
                <w:szCs w:val="16"/>
                <w:lang w:val="en-US"/>
              </w:rPr>
              <w:t xml:space="preserve"> inlet/outlet</w:t>
            </w:r>
            <w:r>
              <w:rPr>
                <w:rFonts w:ascii="Verdana" w:hAnsi="Verdana"/>
                <w:sz w:val="16"/>
                <w:szCs w:val="16"/>
                <w:lang w:val="en-US"/>
              </w:rPr>
              <w:t xml:space="preserve"> valve for liquids, eliminate the pressure to the piston, disconnect and weigh the collection </w:t>
            </w:r>
            <w:r>
              <w:rPr>
                <w:rFonts w:ascii="Verdana" w:hAnsi="Verdana"/>
                <w:sz w:val="16"/>
                <w:szCs w:val="16"/>
                <w:lang w:val="en-US"/>
              </w:rPr>
              <w:lastRenderedPageBreak/>
              <w:t xml:space="preserve">container of </w:t>
            </w:r>
            <w:r w:rsidR="00C15648">
              <w:rPr>
                <w:rFonts w:ascii="Verdana" w:hAnsi="Verdana"/>
                <w:sz w:val="16"/>
                <w:szCs w:val="16"/>
                <w:lang w:val="en-US"/>
              </w:rPr>
              <w:t>filtrate</w:t>
            </w:r>
            <w:r>
              <w:rPr>
                <w:rFonts w:ascii="Verdana" w:hAnsi="Verdana"/>
                <w:sz w:val="16"/>
                <w:szCs w:val="16"/>
                <w:lang w:val="en-US"/>
              </w:rPr>
              <w:t xml:space="preserve">s. </w:t>
            </w:r>
          </w:p>
        </w:tc>
      </w:tr>
      <w:tr w:rsidR="00596396" w:rsidRPr="00C5091A"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C5091A">
              <w:rPr>
                <w:rFonts w:ascii="Verdana" w:hAnsi="Verdana"/>
                <w:b/>
                <w:sz w:val="16"/>
                <w:szCs w:val="16"/>
                <w:lang w:val="en-US"/>
              </w:rPr>
              <w:lastRenderedPageBreak/>
              <w:t xml:space="preserve">NOTA: </w:t>
            </w:r>
            <w:r w:rsidRPr="00C5091A">
              <w:rPr>
                <w:rFonts w:ascii="Verdana" w:hAnsi="Verdana"/>
                <w:sz w:val="16"/>
                <w:szCs w:val="16"/>
                <w:lang w:val="en-US"/>
              </w:rPr>
              <w:t xml:space="preserve">La </w:t>
            </w:r>
            <w:proofErr w:type="spellStart"/>
            <w:r w:rsidRPr="00C5091A">
              <w:rPr>
                <w:rFonts w:ascii="Verdana" w:hAnsi="Verdana"/>
                <w:sz w:val="16"/>
                <w:szCs w:val="16"/>
                <w:lang w:val="en-US"/>
              </w:rPr>
              <w:t>aplicación</w:t>
            </w:r>
            <w:proofErr w:type="spellEnd"/>
            <w:r w:rsidRPr="00C5091A">
              <w:rPr>
                <w:rFonts w:ascii="Verdana" w:hAnsi="Verdana"/>
                <w:sz w:val="16"/>
                <w:szCs w:val="16"/>
                <w:lang w:val="en-US"/>
              </w:rPr>
              <w:t xml:space="preserve"> </w:t>
            </w:r>
            <w:proofErr w:type="spellStart"/>
            <w:r w:rsidRPr="00C5091A">
              <w:rPr>
                <w:rFonts w:ascii="Verdana" w:hAnsi="Verdana"/>
                <w:sz w:val="16"/>
                <w:szCs w:val="16"/>
                <w:lang w:val="en-US"/>
              </w:rPr>
              <w:t>instantánea</w:t>
            </w:r>
            <w:proofErr w:type="spellEnd"/>
            <w:r w:rsidRPr="00C5091A">
              <w:rPr>
                <w:rFonts w:ascii="Verdana" w:hAnsi="Verdana"/>
                <w:sz w:val="16"/>
                <w:szCs w:val="16"/>
                <w:lang w:val="en-US"/>
              </w:rPr>
              <w:t xml:space="preserve"> de </w:t>
            </w:r>
            <w:proofErr w:type="spellStart"/>
            <w:r w:rsidRPr="00C5091A">
              <w:rPr>
                <w:rFonts w:ascii="Verdana" w:hAnsi="Verdana"/>
                <w:sz w:val="16"/>
                <w:szCs w:val="16"/>
                <w:lang w:val="en-US"/>
              </w:rPr>
              <w:t>presión</w:t>
            </w:r>
            <w:proofErr w:type="spellEnd"/>
            <w:r w:rsidRPr="00C5091A">
              <w:rPr>
                <w:rFonts w:ascii="Verdana" w:hAnsi="Verdana"/>
                <w:sz w:val="16"/>
                <w:szCs w:val="16"/>
                <w:lang w:val="en-US"/>
              </w:rPr>
              <w:t xml:space="preserve"> </w:t>
            </w:r>
            <w:proofErr w:type="spellStart"/>
            <w:r w:rsidRPr="00C5091A">
              <w:rPr>
                <w:rFonts w:ascii="Verdana" w:hAnsi="Verdana"/>
                <w:sz w:val="16"/>
                <w:szCs w:val="16"/>
                <w:lang w:val="en-US"/>
              </w:rPr>
              <w:t>puede</w:t>
            </w:r>
            <w:proofErr w:type="spellEnd"/>
            <w:r w:rsidRPr="00C5091A">
              <w:rPr>
                <w:rFonts w:ascii="Verdana" w:hAnsi="Verdana"/>
                <w:sz w:val="16"/>
                <w:szCs w:val="16"/>
                <w:lang w:val="en-US"/>
              </w:rPr>
              <w:t xml:space="preserve"> </w:t>
            </w:r>
            <w:proofErr w:type="spellStart"/>
            <w:r w:rsidRPr="00C5091A">
              <w:rPr>
                <w:rFonts w:ascii="Verdana" w:hAnsi="Verdana"/>
                <w:sz w:val="16"/>
                <w:szCs w:val="16"/>
                <w:lang w:val="en-US"/>
              </w:rPr>
              <w:t>fracturar</w:t>
            </w:r>
            <w:proofErr w:type="spellEnd"/>
            <w:r w:rsidRPr="00C5091A">
              <w:rPr>
                <w:rFonts w:ascii="Verdana" w:hAnsi="Verdana"/>
                <w:sz w:val="16"/>
                <w:szCs w:val="16"/>
                <w:lang w:val="en-US"/>
              </w:rPr>
              <w:t xml:space="preserve"> el </w:t>
            </w:r>
            <w:proofErr w:type="spellStart"/>
            <w:r w:rsidRPr="00C5091A">
              <w:rPr>
                <w:rFonts w:ascii="Verdana" w:hAnsi="Verdana"/>
                <w:sz w:val="16"/>
                <w:szCs w:val="16"/>
                <w:lang w:val="en-US"/>
              </w:rPr>
              <w:t>filtr</w:t>
            </w:r>
            <w:proofErr w:type="spellEnd"/>
            <w:r w:rsidRPr="00596396">
              <w:rPr>
                <w:rFonts w:ascii="Verdana" w:hAnsi="Verdana"/>
                <w:sz w:val="16"/>
                <w:szCs w:val="16"/>
              </w:rPr>
              <w:t>o de fibra de vidrio y causar un taponamiento prematuro.</w:t>
            </w:r>
          </w:p>
        </w:tc>
        <w:tc>
          <w:tcPr>
            <w:tcW w:w="4788" w:type="dxa"/>
          </w:tcPr>
          <w:p w:rsidR="00596396" w:rsidRPr="00C5091A" w:rsidRDefault="00C5091A" w:rsidP="00604BD4">
            <w:pPr>
              <w:pStyle w:val="Texto"/>
              <w:spacing w:line="252" w:lineRule="exact"/>
              <w:ind w:firstLine="0"/>
              <w:rPr>
                <w:rFonts w:ascii="Verdana" w:hAnsi="Verdana"/>
                <w:sz w:val="16"/>
                <w:szCs w:val="16"/>
                <w:lang w:val="en-US"/>
              </w:rPr>
            </w:pPr>
            <w:r w:rsidRPr="00C5091A">
              <w:rPr>
                <w:rFonts w:ascii="Verdana" w:hAnsi="Verdana"/>
                <w:b/>
                <w:sz w:val="16"/>
                <w:szCs w:val="16"/>
                <w:lang w:val="en-US"/>
              </w:rPr>
              <w:t xml:space="preserve">NOTE: </w:t>
            </w:r>
            <w:r w:rsidRPr="00C5091A">
              <w:rPr>
                <w:rFonts w:ascii="Verdana" w:hAnsi="Verdana"/>
                <w:sz w:val="16"/>
                <w:szCs w:val="16"/>
                <w:lang w:val="en-US"/>
              </w:rPr>
              <w:t xml:space="preserve">The instant application of pressure can </w:t>
            </w:r>
            <w:r w:rsidR="00604BD4">
              <w:rPr>
                <w:rFonts w:ascii="Verdana" w:hAnsi="Verdana"/>
                <w:sz w:val="16"/>
                <w:szCs w:val="16"/>
                <w:lang w:val="en-US"/>
              </w:rPr>
              <w:t>rupture</w:t>
            </w:r>
            <w:r w:rsidRPr="00C5091A">
              <w:rPr>
                <w:rFonts w:ascii="Verdana" w:hAnsi="Verdana"/>
                <w:sz w:val="16"/>
                <w:szCs w:val="16"/>
                <w:lang w:val="en-US"/>
              </w:rPr>
              <w:t xml:space="preserve"> the </w:t>
            </w:r>
            <w:r w:rsidR="00B17BB7">
              <w:rPr>
                <w:rFonts w:ascii="Verdana" w:hAnsi="Verdana"/>
                <w:sz w:val="16"/>
                <w:szCs w:val="16"/>
                <w:lang w:val="en-US"/>
              </w:rPr>
              <w:t>glass fiber</w:t>
            </w:r>
            <w:r w:rsidRPr="00C5091A">
              <w:rPr>
                <w:rFonts w:ascii="Verdana" w:hAnsi="Verdana"/>
                <w:sz w:val="16"/>
                <w:szCs w:val="16"/>
                <w:lang w:val="en-US"/>
              </w:rPr>
              <w:t xml:space="preserve"> filter and cause a premature </w:t>
            </w:r>
            <w:r w:rsidR="00DE151E">
              <w:rPr>
                <w:rFonts w:ascii="Verdana" w:hAnsi="Verdana"/>
                <w:sz w:val="16"/>
                <w:szCs w:val="16"/>
                <w:lang w:val="en-US"/>
              </w:rPr>
              <w:t>plugging</w:t>
            </w:r>
            <w:r w:rsidRPr="00C5091A">
              <w:rPr>
                <w:rFonts w:ascii="Verdana" w:hAnsi="Verdana"/>
                <w:sz w:val="16"/>
                <w:szCs w:val="16"/>
                <w:lang w:val="en-US"/>
              </w:rPr>
              <w:t xml:space="preserve">.  </w:t>
            </w:r>
          </w:p>
        </w:tc>
      </w:tr>
      <w:tr w:rsidR="00596396" w:rsidRPr="00596396"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b/>
                <w:sz w:val="16"/>
                <w:szCs w:val="16"/>
              </w:rPr>
              <w:t>8.3.10</w:t>
            </w:r>
            <w:r w:rsidRPr="00596396">
              <w:rPr>
                <w:rFonts w:ascii="Verdana" w:hAnsi="Verdana"/>
                <w:sz w:val="16"/>
                <w:szCs w:val="16"/>
              </w:rPr>
              <w:t xml:space="preserve"> El material en el VMC se define como la fase sólida del residuo y el filtrado como la fase líquida.</w:t>
            </w:r>
          </w:p>
        </w:tc>
        <w:tc>
          <w:tcPr>
            <w:tcW w:w="4788" w:type="dxa"/>
          </w:tcPr>
          <w:p w:rsidR="00596396" w:rsidRPr="00C5091A" w:rsidRDefault="00C5091A" w:rsidP="00A85C3A">
            <w:pPr>
              <w:pStyle w:val="Texto"/>
              <w:spacing w:line="252" w:lineRule="exact"/>
              <w:ind w:firstLine="0"/>
              <w:rPr>
                <w:rFonts w:ascii="Verdana" w:hAnsi="Verdana"/>
                <w:sz w:val="16"/>
                <w:szCs w:val="16"/>
                <w:lang w:val="en-US"/>
              </w:rPr>
            </w:pPr>
            <w:r w:rsidRPr="00C5091A">
              <w:rPr>
                <w:rFonts w:ascii="Verdana" w:hAnsi="Verdana"/>
                <w:b/>
                <w:sz w:val="16"/>
                <w:szCs w:val="16"/>
                <w:lang w:val="en-US"/>
              </w:rPr>
              <w:t xml:space="preserve">8.3.10 </w:t>
            </w:r>
            <w:r w:rsidRPr="00C5091A">
              <w:rPr>
                <w:rFonts w:ascii="Verdana" w:hAnsi="Verdana"/>
                <w:sz w:val="16"/>
                <w:szCs w:val="16"/>
                <w:lang w:val="en-US"/>
              </w:rPr>
              <w:t xml:space="preserve">The material in the ZHE is defined as the solid phase of the waste and the </w:t>
            </w:r>
            <w:r w:rsidR="00C15648">
              <w:rPr>
                <w:rFonts w:ascii="Verdana" w:hAnsi="Verdana"/>
                <w:sz w:val="16"/>
                <w:szCs w:val="16"/>
                <w:lang w:val="en-US"/>
              </w:rPr>
              <w:t>filtrate</w:t>
            </w:r>
            <w:r w:rsidRPr="00C5091A">
              <w:rPr>
                <w:rFonts w:ascii="Verdana" w:hAnsi="Verdana"/>
                <w:sz w:val="16"/>
                <w:szCs w:val="16"/>
                <w:lang w:val="en-US"/>
              </w:rPr>
              <w:t xml:space="preserve"> as the liquid phase. </w:t>
            </w:r>
          </w:p>
        </w:tc>
      </w:tr>
      <w:tr w:rsidR="00596396" w:rsidRPr="00C5091A"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b/>
                <w:sz w:val="16"/>
                <w:szCs w:val="16"/>
              </w:rPr>
              <w:t>NOTA:</w:t>
            </w:r>
            <w:r w:rsidRPr="00596396">
              <w:rPr>
                <w:rFonts w:ascii="Verdana" w:hAnsi="Verdana"/>
                <w:sz w:val="16"/>
                <w:szCs w:val="16"/>
              </w:rPr>
              <w:t xml:space="preserve"> Algunos residuos, como los residuos grasos y algunos residuos de pintura, contienen algún material que aparenta ser líquido. Incluso después de aplicar la presión de filtración, este material no filtrará. Si este es el caso, el material en el dispositivo de filtración se define como un sólido, y se lleva a través de la extracción 1312 como un sólido.</w:t>
            </w:r>
          </w:p>
        </w:tc>
        <w:tc>
          <w:tcPr>
            <w:tcW w:w="4788" w:type="dxa"/>
          </w:tcPr>
          <w:p w:rsidR="00604BD4" w:rsidRPr="00C5091A" w:rsidRDefault="00C5091A" w:rsidP="00604BD4">
            <w:pPr>
              <w:pStyle w:val="Texto"/>
              <w:spacing w:line="252" w:lineRule="exact"/>
              <w:ind w:firstLine="0"/>
              <w:rPr>
                <w:rFonts w:ascii="Verdana" w:hAnsi="Verdana"/>
                <w:sz w:val="16"/>
                <w:szCs w:val="16"/>
                <w:lang w:val="en-US"/>
              </w:rPr>
            </w:pPr>
            <w:r w:rsidRPr="00C5091A">
              <w:rPr>
                <w:rFonts w:ascii="Verdana" w:hAnsi="Verdana"/>
                <w:b/>
                <w:sz w:val="16"/>
                <w:szCs w:val="16"/>
                <w:lang w:val="en-US"/>
              </w:rPr>
              <w:t xml:space="preserve">NOTE: </w:t>
            </w:r>
            <w:r w:rsidRPr="00C5091A">
              <w:rPr>
                <w:rFonts w:ascii="Verdana" w:hAnsi="Verdana"/>
                <w:sz w:val="16"/>
                <w:szCs w:val="16"/>
                <w:lang w:val="en-US"/>
              </w:rPr>
              <w:t xml:space="preserve">Some wastes, such as </w:t>
            </w:r>
            <w:r w:rsidR="00604BD4">
              <w:rPr>
                <w:rFonts w:ascii="Verdana" w:hAnsi="Verdana"/>
                <w:sz w:val="16"/>
                <w:szCs w:val="16"/>
                <w:lang w:val="en-US"/>
              </w:rPr>
              <w:t>oily</w:t>
            </w:r>
            <w:r w:rsidRPr="00C5091A">
              <w:rPr>
                <w:rFonts w:ascii="Verdana" w:hAnsi="Verdana"/>
                <w:sz w:val="16"/>
                <w:szCs w:val="16"/>
                <w:lang w:val="en-US"/>
              </w:rPr>
              <w:t xml:space="preserve"> wastes and some paint wastes, contain some material that appears to be liquid. </w:t>
            </w:r>
            <w:r w:rsidR="00604BD4">
              <w:rPr>
                <w:rFonts w:ascii="Verdana" w:hAnsi="Verdana"/>
                <w:sz w:val="16"/>
                <w:szCs w:val="16"/>
                <w:lang w:val="en-US"/>
              </w:rPr>
              <w:t>Even</w:t>
            </w:r>
            <w:r>
              <w:rPr>
                <w:rFonts w:ascii="Verdana" w:hAnsi="Verdana"/>
                <w:sz w:val="16"/>
                <w:szCs w:val="16"/>
                <w:lang w:val="en-US"/>
              </w:rPr>
              <w:t xml:space="preserve"> after applying the filtration pressure, this material will not filter. If this is the case, the material with the filtration device is defined as a solid and is carried through the </w:t>
            </w:r>
            <w:r w:rsidR="00604BD4">
              <w:rPr>
                <w:rFonts w:ascii="Verdana" w:hAnsi="Verdana"/>
                <w:sz w:val="16"/>
                <w:szCs w:val="16"/>
                <w:lang w:val="en-US"/>
              </w:rPr>
              <w:t xml:space="preserve">1312 </w:t>
            </w:r>
            <w:r>
              <w:rPr>
                <w:rFonts w:ascii="Verdana" w:hAnsi="Verdana"/>
                <w:sz w:val="16"/>
                <w:szCs w:val="16"/>
                <w:lang w:val="en-US"/>
              </w:rPr>
              <w:t xml:space="preserve">extraction as a solid. </w:t>
            </w:r>
          </w:p>
        </w:tc>
      </w:tr>
      <w:tr w:rsidR="00596396" w:rsidRPr="00C5091A" w:rsidTr="0043729D">
        <w:tc>
          <w:tcPr>
            <w:tcW w:w="4788" w:type="dxa"/>
          </w:tcPr>
          <w:p w:rsidR="00596396" w:rsidRPr="00596396" w:rsidRDefault="00596396" w:rsidP="00A85C3A">
            <w:pPr>
              <w:pStyle w:val="Texto"/>
              <w:spacing w:line="252" w:lineRule="exact"/>
              <w:ind w:firstLine="0"/>
              <w:rPr>
                <w:rFonts w:ascii="Verdana" w:hAnsi="Verdana"/>
                <w:sz w:val="16"/>
                <w:szCs w:val="16"/>
              </w:rPr>
            </w:pPr>
            <w:r w:rsidRPr="00596396">
              <w:rPr>
                <w:rFonts w:ascii="Verdana" w:hAnsi="Verdana"/>
                <w:sz w:val="16"/>
                <w:szCs w:val="16"/>
              </w:rPr>
              <w:t>Si el residuo original contenía menos de 0.5% de sólidos secos (ver numeral 8.1.2), este filtrado se define como extracto 1312 y es analizado directamente. Proseguir al numeral 8.3.15.</w:t>
            </w:r>
          </w:p>
        </w:tc>
        <w:tc>
          <w:tcPr>
            <w:tcW w:w="4788" w:type="dxa"/>
          </w:tcPr>
          <w:p w:rsidR="00604BD4" w:rsidRPr="00596396" w:rsidRDefault="00C5091A" w:rsidP="00604BD4">
            <w:pPr>
              <w:pStyle w:val="Texto"/>
              <w:spacing w:line="252" w:lineRule="exact"/>
              <w:ind w:firstLine="0"/>
              <w:rPr>
                <w:rFonts w:ascii="Verdana" w:hAnsi="Verdana"/>
                <w:sz w:val="16"/>
                <w:szCs w:val="16"/>
                <w:lang w:val="en-US"/>
              </w:rPr>
            </w:pPr>
            <w:r>
              <w:rPr>
                <w:rFonts w:ascii="Verdana" w:hAnsi="Verdana"/>
                <w:sz w:val="16"/>
                <w:szCs w:val="16"/>
                <w:lang w:val="en-US"/>
              </w:rPr>
              <w:t xml:space="preserve">If the original result contained less than 0.5% of dry solids (see number 8.1.2), this </w:t>
            </w:r>
            <w:r w:rsidR="00C15648">
              <w:rPr>
                <w:rFonts w:ascii="Verdana" w:hAnsi="Verdana"/>
                <w:sz w:val="16"/>
                <w:szCs w:val="16"/>
                <w:lang w:val="en-US"/>
              </w:rPr>
              <w:t>filtrate</w:t>
            </w:r>
            <w:r>
              <w:rPr>
                <w:rFonts w:ascii="Verdana" w:hAnsi="Verdana"/>
                <w:sz w:val="16"/>
                <w:szCs w:val="16"/>
                <w:lang w:val="en-US"/>
              </w:rPr>
              <w:t xml:space="preserve"> is defined as </w:t>
            </w:r>
            <w:r w:rsidR="00347556">
              <w:rPr>
                <w:rFonts w:ascii="Verdana" w:hAnsi="Verdana"/>
                <w:sz w:val="16"/>
                <w:szCs w:val="16"/>
                <w:lang w:val="en-US"/>
              </w:rPr>
              <w:t>1312 extract</w:t>
            </w:r>
            <w:r>
              <w:rPr>
                <w:rFonts w:ascii="Verdana" w:hAnsi="Verdana"/>
                <w:sz w:val="16"/>
                <w:szCs w:val="16"/>
                <w:lang w:val="en-US"/>
              </w:rPr>
              <w:t xml:space="preserve"> and is analyzed directly. Proceed to the number 8.3.15. </w:t>
            </w:r>
          </w:p>
        </w:tc>
      </w:tr>
      <w:tr w:rsidR="00596396" w:rsidRPr="00C5091A" w:rsidTr="0043729D">
        <w:tc>
          <w:tcPr>
            <w:tcW w:w="4788" w:type="dxa"/>
          </w:tcPr>
          <w:p w:rsidR="00596396" w:rsidRPr="00596396" w:rsidRDefault="00596396" w:rsidP="00A85C3A">
            <w:pPr>
              <w:pStyle w:val="Texto"/>
              <w:spacing w:line="214" w:lineRule="exact"/>
              <w:ind w:firstLine="0"/>
              <w:rPr>
                <w:rFonts w:ascii="Verdana" w:hAnsi="Verdana"/>
                <w:sz w:val="16"/>
                <w:szCs w:val="16"/>
              </w:rPr>
            </w:pPr>
            <w:r w:rsidRPr="00596396">
              <w:rPr>
                <w:rFonts w:ascii="Verdana" w:hAnsi="Verdana"/>
                <w:b/>
                <w:sz w:val="16"/>
                <w:szCs w:val="16"/>
              </w:rPr>
              <w:t>8.3.11</w:t>
            </w:r>
            <w:r w:rsidRPr="00596396">
              <w:rPr>
                <w:rFonts w:ascii="Verdana" w:hAnsi="Verdana"/>
                <w:sz w:val="16"/>
                <w:szCs w:val="16"/>
              </w:rPr>
              <w:t xml:space="preserve"> Analizar la fase líquida inmediatamente (Véanse numerales 8.3.13 a 8.3.15) o almacenar a 4ºC bajo condiciones mínimas de volumen muerto hasta el momento del análisis. Determinar el peso del fluido de extracción adicionar al VMC como sigue:</w:t>
            </w:r>
          </w:p>
        </w:tc>
        <w:tc>
          <w:tcPr>
            <w:tcW w:w="4788" w:type="dxa"/>
          </w:tcPr>
          <w:p w:rsidR="00604BD4" w:rsidRPr="00C5091A" w:rsidRDefault="00C5091A" w:rsidP="00604BD4">
            <w:pPr>
              <w:pStyle w:val="Texto"/>
              <w:spacing w:line="214" w:lineRule="exact"/>
              <w:ind w:firstLine="0"/>
              <w:rPr>
                <w:rFonts w:ascii="Verdana" w:hAnsi="Verdana"/>
                <w:sz w:val="16"/>
                <w:szCs w:val="16"/>
                <w:lang w:val="en-US"/>
              </w:rPr>
            </w:pPr>
            <w:r>
              <w:rPr>
                <w:rFonts w:ascii="Verdana" w:hAnsi="Verdana"/>
                <w:b/>
                <w:sz w:val="16"/>
                <w:szCs w:val="16"/>
                <w:lang w:val="en-US"/>
              </w:rPr>
              <w:t xml:space="preserve">8.3.11 </w:t>
            </w:r>
            <w:r>
              <w:rPr>
                <w:rFonts w:ascii="Verdana" w:hAnsi="Verdana"/>
                <w:sz w:val="16"/>
                <w:szCs w:val="16"/>
                <w:lang w:val="en-US"/>
              </w:rPr>
              <w:t>Analyze the liquid phase immediately (See numbers 8.3.13 to 8.3.15) or store</w:t>
            </w:r>
            <w:r w:rsidR="00604BD4">
              <w:rPr>
                <w:rFonts w:ascii="Verdana" w:hAnsi="Verdana"/>
                <w:sz w:val="16"/>
                <w:szCs w:val="16"/>
                <w:lang w:val="en-US"/>
              </w:rPr>
              <w:t xml:space="preserve"> it</w:t>
            </w:r>
            <w:r>
              <w:rPr>
                <w:rFonts w:ascii="Verdana" w:hAnsi="Verdana"/>
                <w:sz w:val="16"/>
                <w:szCs w:val="16"/>
                <w:lang w:val="en-US"/>
              </w:rPr>
              <w:t xml:space="preserve"> at 4ºC under minimum </w:t>
            </w:r>
            <w:r w:rsidR="00681D7E">
              <w:rPr>
                <w:rFonts w:ascii="Verdana" w:hAnsi="Verdana"/>
                <w:sz w:val="16"/>
                <w:szCs w:val="16"/>
                <w:lang w:val="en-US"/>
              </w:rPr>
              <w:t xml:space="preserve">headspace until the </w:t>
            </w:r>
            <w:r w:rsidR="00604BD4">
              <w:rPr>
                <w:rFonts w:ascii="Verdana" w:hAnsi="Verdana"/>
                <w:sz w:val="16"/>
                <w:szCs w:val="16"/>
                <w:lang w:val="en-US"/>
              </w:rPr>
              <w:t>time</w:t>
            </w:r>
            <w:r w:rsidR="00681D7E">
              <w:rPr>
                <w:rFonts w:ascii="Verdana" w:hAnsi="Verdana"/>
                <w:sz w:val="16"/>
                <w:szCs w:val="16"/>
                <w:lang w:val="en-US"/>
              </w:rPr>
              <w:t xml:space="preserve"> of analysis. Determine the weight of the extraction fluid to add to the ZHE as follows: </w:t>
            </w:r>
          </w:p>
        </w:tc>
      </w:tr>
      <w:tr w:rsidR="00681D7E" w:rsidRPr="00C5091A" w:rsidTr="0043729D">
        <w:tc>
          <w:tcPr>
            <w:tcW w:w="4788" w:type="dxa"/>
          </w:tcPr>
          <w:p w:rsidR="00681D7E" w:rsidRPr="00681D7E" w:rsidRDefault="00681D7E" w:rsidP="00A85C3A">
            <w:pPr>
              <w:pStyle w:val="Texto"/>
              <w:spacing w:line="214" w:lineRule="exact"/>
              <w:ind w:firstLine="0"/>
              <w:rPr>
                <w:rFonts w:ascii="Verdana" w:hAnsi="Verdana"/>
                <w:b/>
                <w:sz w:val="16"/>
                <w:szCs w:val="16"/>
                <w:lang w:val="en-US"/>
              </w:rPr>
            </w:pPr>
          </w:p>
        </w:tc>
        <w:tc>
          <w:tcPr>
            <w:tcW w:w="4788" w:type="dxa"/>
          </w:tcPr>
          <w:p w:rsidR="00681D7E" w:rsidRDefault="00681D7E" w:rsidP="00A85C3A">
            <w:pPr>
              <w:pStyle w:val="Texto"/>
              <w:spacing w:line="214" w:lineRule="exact"/>
              <w:ind w:firstLine="0"/>
              <w:rPr>
                <w:rFonts w:ascii="Verdana" w:hAnsi="Verdana"/>
                <w:b/>
                <w:sz w:val="16"/>
                <w:szCs w:val="16"/>
                <w:lang w:val="en-US"/>
              </w:rPr>
            </w:pPr>
          </w:p>
        </w:tc>
      </w:tr>
    </w:tbl>
    <w:p w:rsidR="00410150" w:rsidRPr="00703D57" w:rsidRDefault="00410150" w:rsidP="00A953D0">
      <w:pPr>
        <w:pStyle w:val="Texto"/>
        <w:tabs>
          <w:tab w:val="left" w:pos="3150"/>
        </w:tabs>
        <w:spacing w:after="0" w:line="214" w:lineRule="exact"/>
        <w:rPr>
          <w:rFonts w:ascii="Verdana" w:hAnsi="Verdana"/>
          <w:sz w:val="16"/>
          <w:szCs w:val="16"/>
        </w:rPr>
      </w:pPr>
      <w:r w:rsidRPr="00C5091A">
        <w:rPr>
          <w:rFonts w:ascii="Verdana" w:hAnsi="Verdana"/>
          <w:sz w:val="16"/>
          <w:szCs w:val="16"/>
          <w:lang w:val="en-US"/>
        </w:rPr>
        <w:tab/>
      </w:r>
      <w:r w:rsidRPr="00703D57">
        <w:rPr>
          <w:rFonts w:ascii="Verdana" w:hAnsi="Verdana"/>
          <w:sz w:val="16"/>
          <w:szCs w:val="16"/>
        </w:rPr>
        <w:t>20 x % sólidos (paso 8.1.1 x peso de</w:t>
      </w:r>
    </w:p>
    <w:p w:rsidR="00410150" w:rsidRPr="00703D57" w:rsidRDefault="00410150" w:rsidP="00A953D0">
      <w:pPr>
        <w:pStyle w:val="Texto"/>
        <w:tabs>
          <w:tab w:val="left" w:pos="3150"/>
        </w:tabs>
        <w:spacing w:after="0" w:line="214" w:lineRule="exact"/>
        <w:rPr>
          <w:rFonts w:ascii="Verdana" w:hAnsi="Verdana"/>
          <w:sz w:val="16"/>
          <w:szCs w:val="16"/>
        </w:rPr>
      </w:pPr>
      <w:r w:rsidRPr="00703D57">
        <w:rPr>
          <w:rFonts w:ascii="Verdana" w:hAnsi="Verdana"/>
          <w:sz w:val="16"/>
          <w:szCs w:val="16"/>
        </w:rPr>
        <w:tab/>
      </w:r>
      <w:proofErr w:type="gramStart"/>
      <w:r w:rsidRPr="00703D57">
        <w:rPr>
          <w:rFonts w:ascii="Verdana" w:hAnsi="Verdana"/>
          <w:sz w:val="16"/>
          <w:szCs w:val="16"/>
        </w:rPr>
        <w:t>residuos</w:t>
      </w:r>
      <w:proofErr w:type="gramEnd"/>
      <w:r w:rsidRPr="00703D57">
        <w:rPr>
          <w:rFonts w:ascii="Verdana" w:hAnsi="Verdana"/>
          <w:sz w:val="16"/>
          <w:szCs w:val="16"/>
        </w:rPr>
        <w:t xml:space="preserve"> filtrados (Paso 8.3.4 o 8.3.8)</w:t>
      </w:r>
    </w:p>
    <w:p w:rsidR="00410150" w:rsidRPr="00703D57" w:rsidRDefault="00410150" w:rsidP="00A953D0">
      <w:pPr>
        <w:pStyle w:val="Texto"/>
        <w:spacing w:after="0" w:line="214" w:lineRule="exact"/>
        <w:rPr>
          <w:rFonts w:ascii="Verdana" w:hAnsi="Verdana"/>
          <w:sz w:val="16"/>
          <w:szCs w:val="16"/>
        </w:rPr>
      </w:pPr>
      <w:r w:rsidRPr="00703D57">
        <w:rPr>
          <w:rFonts w:ascii="Verdana" w:hAnsi="Verdana"/>
          <w:sz w:val="16"/>
          <w:szCs w:val="16"/>
        </w:rPr>
        <w:t>Peso del fluido de extracción= ___________________________________</w:t>
      </w:r>
    </w:p>
    <w:p w:rsidR="00410150" w:rsidRDefault="00410150" w:rsidP="00A953D0">
      <w:pPr>
        <w:pStyle w:val="Texto"/>
        <w:pBdr>
          <w:bottom w:val="single" w:sz="6" w:space="1" w:color="auto"/>
        </w:pBdr>
        <w:tabs>
          <w:tab w:val="left" w:pos="4320"/>
        </w:tabs>
        <w:spacing w:line="214" w:lineRule="exact"/>
        <w:rPr>
          <w:rFonts w:ascii="Verdana" w:hAnsi="Verdana"/>
          <w:sz w:val="16"/>
          <w:szCs w:val="16"/>
        </w:rPr>
      </w:pPr>
      <w:r w:rsidRPr="00703D57">
        <w:rPr>
          <w:rFonts w:ascii="Verdana" w:hAnsi="Verdana"/>
          <w:sz w:val="16"/>
          <w:szCs w:val="16"/>
        </w:rPr>
        <w:tab/>
        <w:t>100</w:t>
      </w:r>
    </w:p>
    <w:p w:rsidR="00681D7E" w:rsidRDefault="00681D7E" w:rsidP="00681D7E">
      <w:pPr>
        <w:pStyle w:val="Texto"/>
        <w:tabs>
          <w:tab w:val="left" w:pos="4320"/>
        </w:tabs>
        <w:spacing w:before="240" w:line="214" w:lineRule="exact"/>
        <w:rPr>
          <w:rFonts w:ascii="Verdana" w:hAnsi="Verdana"/>
          <w:sz w:val="16"/>
          <w:szCs w:val="16"/>
        </w:rPr>
      </w:pPr>
    </w:p>
    <w:p w:rsidR="00681D7E" w:rsidRPr="00681D7E" w:rsidRDefault="00681D7E" w:rsidP="00681D7E">
      <w:pPr>
        <w:tabs>
          <w:tab w:val="left" w:pos="3150"/>
        </w:tabs>
        <w:spacing w:line="214" w:lineRule="exact"/>
        <w:ind w:firstLine="288"/>
        <w:jc w:val="both"/>
        <w:rPr>
          <w:rFonts w:ascii="Verdana" w:hAnsi="Verdana" w:cs="Arial"/>
          <w:sz w:val="16"/>
          <w:szCs w:val="16"/>
          <w:lang w:val="en-US"/>
        </w:rPr>
      </w:pPr>
      <w:r w:rsidRPr="00681D7E">
        <w:rPr>
          <w:rFonts w:ascii="Verdana" w:hAnsi="Verdana" w:cs="Arial"/>
          <w:sz w:val="16"/>
          <w:szCs w:val="16"/>
          <w:lang w:val="en-US"/>
        </w:rPr>
        <w:t xml:space="preserve">                                             20 x % solids (step 8.1.1 x w</w:t>
      </w:r>
      <w:r>
        <w:rPr>
          <w:rFonts w:ascii="Verdana" w:hAnsi="Verdana" w:cs="Arial"/>
          <w:sz w:val="16"/>
          <w:szCs w:val="16"/>
          <w:lang w:val="en-US"/>
        </w:rPr>
        <w:t xml:space="preserve">eight of </w:t>
      </w:r>
    </w:p>
    <w:p w:rsidR="00681D7E" w:rsidRPr="00681D7E" w:rsidRDefault="00681D7E" w:rsidP="00681D7E">
      <w:pPr>
        <w:tabs>
          <w:tab w:val="left" w:pos="3150"/>
        </w:tabs>
        <w:spacing w:line="214" w:lineRule="exact"/>
        <w:ind w:firstLine="288"/>
        <w:jc w:val="both"/>
        <w:rPr>
          <w:rFonts w:ascii="Verdana" w:hAnsi="Verdana" w:cs="Arial"/>
          <w:sz w:val="16"/>
          <w:szCs w:val="16"/>
          <w:lang w:val="en-US"/>
        </w:rPr>
      </w:pPr>
      <w:r w:rsidRPr="00681D7E">
        <w:rPr>
          <w:rFonts w:ascii="Verdana" w:hAnsi="Verdana" w:cs="Arial"/>
          <w:sz w:val="16"/>
          <w:szCs w:val="16"/>
          <w:lang w:val="en-US"/>
        </w:rPr>
        <w:tab/>
      </w:r>
      <w:proofErr w:type="gramStart"/>
      <w:r w:rsidRPr="00681D7E">
        <w:rPr>
          <w:rFonts w:ascii="Verdana" w:hAnsi="Verdana" w:cs="Arial"/>
          <w:sz w:val="16"/>
          <w:szCs w:val="16"/>
          <w:lang w:val="en-US"/>
        </w:rPr>
        <w:t>filtered</w:t>
      </w:r>
      <w:proofErr w:type="gramEnd"/>
      <w:r w:rsidRPr="00681D7E">
        <w:rPr>
          <w:rFonts w:ascii="Verdana" w:hAnsi="Verdana" w:cs="Arial"/>
          <w:sz w:val="16"/>
          <w:szCs w:val="16"/>
          <w:lang w:val="en-US"/>
        </w:rPr>
        <w:t xml:space="preserve"> wastes (step 8.3.4 or 8.3.8)</w:t>
      </w:r>
    </w:p>
    <w:p w:rsidR="00681D7E" w:rsidRPr="00681D7E" w:rsidRDefault="00681D7E" w:rsidP="00681D7E">
      <w:pPr>
        <w:spacing w:line="214" w:lineRule="exact"/>
        <w:ind w:firstLine="288"/>
        <w:jc w:val="both"/>
        <w:rPr>
          <w:rFonts w:ascii="Verdana" w:hAnsi="Verdana" w:cs="Arial"/>
          <w:sz w:val="16"/>
          <w:szCs w:val="16"/>
          <w:lang w:val="en-US"/>
        </w:rPr>
      </w:pPr>
      <w:proofErr w:type="gramStart"/>
      <w:r w:rsidRPr="00681D7E">
        <w:rPr>
          <w:rFonts w:ascii="Verdana" w:hAnsi="Verdana" w:cs="Arial"/>
          <w:sz w:val="16"/>
          <w:szCs w:val="16"/>
          <w:lang w:val="en-US"/>
        </w:rPr>
        <w:t>weight</w:t>
      </w:r>
      <w:proofErr w:type="gramEnd"/>
      <w:r w:rsidRPr="00681D7E">
        <w:rPr>
          <w:rFonts w:ascii="Verdana" w:hAnsi="Verdana" w:cs="Arial"/>
          <w:sz w:val="16"/>
          <w:szCs w:val="16"/>
          <w:lang w:val="en-US"/>
        </w:rPr>
        <w:t xml:space="preserve"> of the extraction fluid = ___________________________________</w:t>
      </w:r>
    </w:p>
    <w:p w:rsidR="00681D7E" w:rsidRPr="00681D7E" w:rsidRDefault="00681D7E" w:rsidP="00681D7E">
      <w:pPr>
        <w:tabs>
          <w:tab w:val="left" w:pos="4320"/>
        </w:tabs>
        <w:spacing w:after="101" w:line="214" w:lineRule="exact"/>
        <w:ind w:firstLine="288"/>
        <w:jc w:val="both"/>
        <w:rPr>
          <w:rFonts w:ascii="Verdana" w:hAnsi="Verdana" w:cs="Arial"/>
          <w:sz w:val="16"/>
          <w:szCs w:val="16"/>
        </w:rPr>
      </w:pPr>
      <w:r w:rsidRPr="00681D7E">
        <w:rPr>
          <w:rFonts w:ascii="Verdana" w:hAnsi="Verdana" w:cs="Arial"/>
          <w:sz w:val="16"/>
          <w:szCs w:val="16"/>
          <w:lang w:val="en-US"/>
        </w:rPr>
        <w:tab/>
      </w:r>
      <w:r w:rsidRPr="00681D7E">
        <w:rPr>
          <w:rFonts w:ascii="Verdana" w:hAnsi="Verdana" w:cs="Arial"/>
          <w:sz w:val="16"/>
          <w:szCs w:val="16"/>
        </w:rPr>
        <w:t>100</w:t>
      </w:r>
    </w:p>
    <w:p w:rsidR="00681D7E" w:rsidRDefault="00681D7E" w:rsidP="00681D7E">
      <w:pPr>
        <w:pStyle w:val="Texto"/>
        <w:tabs>
          <w:tab w:val="left" w:pos="4320"/>
        </w:tabs>
        <w:spacing w:before="240"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55708D" w:rsidTr="00681D7E">
        <w:tc>
          <w:tcPr>
            <w:tcW w:w="4788" w:type="dxa"/>
          </w:tcPr>
          <w:p w:rsidR="00596396" w:rsidRPr="00596396" w:rsidRDefault="00596396" w:rsidP="00A85C3A">
            <w:pPr>
              <w:pStyle w:val="Texto"/>
              <w:spacing w:line="214" w:lineRule="exact"/>
              <w:ind w:firstLine="0"/>
              <w:rPr>
                <w:rFonts w:ascii="Verdana" w:hAnsi="Verdana"/>
                <w:sz w:val="16"/>
                <w:szCs w:val="16"/>
              </w:rPr>
            </w:pPr>
            <w:r w:rsidRPr="00596396">
              <w:rPr>
                <w:rFonts w:ascii="Verdana" w:hAnsi="Verdana"/>
                <w:b/>
                <w:sz w:val="16"/>
                <w:szCs w:val="16"/>
              </w:rPr>
              <w:t>8.3.12</w:t>
            </w:r>
            <w:r w:rsidRPr="00596396">
              <w:rPr>
                <w:rFonts w:ascii="Verdana" w:hAnsi="Verdana"/>
                <w:sz w:val="16"/>
                <w:szCs w:val="16"/>
              </w:rPr>
              <w:t xml:space="preserve"> Los siguientes numerales describen cómo añadir la adecuada cantidad de fluido de extracción al material sólido dentro del VMC y la agitación del vaso VMC.</w:t>
            </w:r>
          </w:p>
        </w:tc>
        <w:tc>
          <w:tcPr>
            <w:tcW w:w="4788" w:type="dxa"/>
          </w:tcPr>
          <w:p w:rsidR="00596396" w:rsidRPr="00681D7E" w:rsidRDefault="00681D7E" w:rsidP="00A85C3A">
            <w:pPr>
              <w:pStyle w:val="Texto"/>
              <w:spacing w:line="214" w:lineRule="exact"/>
              <w:ind w:firstLine="0"/>
              <w:rPr>
                <w:rFonts w:ascii="Verdana" w:hAnsi="Verdana"/>
                <w:sz w:val="16"/>
                <w:szCs w:val="16"/>
                <w:lang w:val="en-US"/>
              </w:rPr>
            </w:pPr>
            <w:r>
              <w:rPr>
                <w:rFonts w:ascii="Verdana" w:hAnsi="Verdana"/>
                <w:b/>
                <w:sz w:val="16"/>
                <w:szCs w:val="16"/>
                <w:lang w:val="en-US"/>
              </w:rPr>
              <w:t xml:space="preserve">8.3.12 </w:t>
            </w:r>
            <w:r>
              <w:rPr>
                <w:rFonts w:ascii="Verdana" w:hAnsi="Verdana"/>
                <w:sz w:val="16"/>
                <w:szCs w:val="16"/>
                <w:lang w:val="en-US"/>
              </w:rPr>
              <w:t xml:space="preserve">The following numbers </w:t>
            </w:r>
            <w:proofErr w:type="gramStart"/>
            <w:r>
              <w:rPr>
                <w:rFonts w:ascii="Verdana" w:hAnsi="Verdana"/>
                <w:sz w:val="16"/>
                <w:szCs w:val="16"/>
                <w:lang w:val="en-US"/>
              </w:rPr>
              <w:t>describe</w:t>
            </w:r>
            <w:proofErr w:type="gramEnd"/>
            <w:r>
              <w:rPr>
                <w:rFonts w:ascii="Verdana" w:hAnsi="Verdana"/>
                <w:sz w:val="16"/>
                <w:szCs w:val="16"/>
                <w:lang w:val="en-US"/>
              </w:rPr>
              <w:t xml:space="preserve"> how to add the adequate amount of extraction fluid to the solid material within the ZHE and the agitation of the ZHE </w:t>
            </w:r>
            <w:r w:rsidR="00B17BB7">
              <w:rPr>
                <w:rFonts w:ascii="Verdana" w:hAnsi="Verdana"/>
                <w:sz w:val="16"/>
                <w:szCs w:val="16"/>
                <w:lang w:val="en-US"/>
              </w:rPr>
              <w:t>bottle</w:t>
            </w:r>
            <w:r>
              <w:rPr>
                <w:rFonts w:ascii="Verdana" w:hAnsi="Verdana"/>
                <w:sz w:val="16"/>
                <w:szCs w:val="16"/>
                <w:lang w:val="en-US"/>
              </w:rPr>
              <w:t xml:space="preserve">. </w:t>
            </w:r>
          </w:p>
        </w:tc>
      </w:tr>
      <w:tr w:rsidR="00596396" w:rsidRPr="00681D7E" w:rsidTr="00681D7E">
        <w:tc>
          <w:tcPr>
            <w:tcW w:w="4788" w:type="dxa"/>
          </w:tcPr>
          <w:p w:rsidR="00596396" w:rsidRPr="00596396" w:rsidRDefault="00596396" w:rsidP="00A85C3A">
            <w:pPr>
              <w:pStyle w:val="Texto"/>
              <w:spacing w:line="214" w:lineRule="exact"/>
              <w:ind w:firstLine="0"/>
              <w:rPr>
                <w:rFonts w:ascii="Verdana" w:hAnsi="Verdana"/>
                <w:sz w:val="16"/>
                <w:szCs w:val="16"/>
              </w:rPr>
            </w:pPr>
            <w:r w:rsidRPr="0055708D">
              <w:rPr>
                <w:rFonts w:ascii="Verdana" w:hAnsi="Verdana"/>
                <w:b/>
                <w:sz w:val="16"/>
                <w:szCs w:val="16"/>
                <w:lang w:val="es-MX"/>
              </w:rPr>
              <w:t>8.3.12.1</w:t>
            </w:r>
            <w:r w:rsidRPr="0055708D">
              <w:rPr>
                <w:rFonts w:ascii="Verdana" w:hAnsi="Verdana"/>
                <w:sz w:val="16"/>
                <w:szCs w:val="16"/>
                <w:lang w:val="es-MX"/>
              </w:rPr>
              <w:t xml:space="preserve"> Con el VMC en posición vertical, conectar una línea del depósito del fluido de extracción a la válvula de entrada </w:t>
            </w:r>
            <w:r w:rsidRPr="00596396">
              <w:rPr>
                <w:rFonts w:ascii="Verdana" w:hAnsi="Verdana"/>
                <w:sz w:val="16"/>
                <w:szCs w:val="16"/>
              </w:rPr>
              <w:t>y salida de líquidos. Llenar la línea con el fluido de extracción fresco y enjuagado previamente con fluido para eliminar las burbujas de aire en la línea. Liberar la presión de gas en el pistón VMC (por medio de la válvula de entrada y salida de gas), abrir la válvula de entrada y salida de líquidos y comenzar a transferir el fluido de extracción (por bombeo o métodos similares) al VMC. Continuar presionando el fluido de extracción, hasta que la cantidad apropiada haya sido introducida al equipo.</w:t>
            </w:r>
          </w:p>
        </w:tc>
        <w:tc>
          <w:tcPr>
            <w:tcW w:w="4788" w:type="dxa"/>
          </w:tcPr>
          <w:p w:rsidR="00604BD4" w:rsidRPr="00681D7E" w:rsidRDefault="00681D7E" w:rsidP="00604BD4">
            <w:pPr>
              <w:pStyle w:val="Texto"/>
              <w:spacing w:line="214" w:lineRule="exact"/>
              <w:ind w:firstLine="0"/>
              <w:rPr>
                <w:rFonts w:ascii="Verdana" w:hAnsi="Verdana"/>
                <w:sz w:val="16"/>
                <w:szCs w:val="16"/>
                <w:lang w:val="en-US"/>
              </w:rPr>
            </w:pPr>
            <w:r>
              <w:rPr>
                <w:rFonts w:ascii="Verdana" w:hAnsi="Verdana"/>
                <w:b/>
                <w:sz w:val="16"/>
                <w:szCs w:val="16"/>
                <w:lang w:val="en-US"/>
              </w:rPr>
              <w:t xml:space="preserve">8.3.12.1 </w:t>
            </w:r>
            <w:r>
              <w:rPr>
                <w:rFonts w:ascii="Verdana" w:hAnsi="Verdana"/>
                <w:sz w:val="16"/>
                <w:szCs w:val="16"/>
                <w:lang w:val="en-US"/>
              </w:rPr>
              <w:t xml:space="preserve">With the ZHE in a vertical position, connect a line </w:t>
            </w:r>
            <w:r w:rsidR="00604BD4">
              <w:rPr>
                <w:rFonts w:ascii="Verdana" w:hAnsi="Verdana"/>
                <w:sz w:val="16"/>
                <w:szCs w:val="16"/>
                <w:lang w:val="en-US"/>
              </w:rPr>
              <w:t xml:space="preserve">from the </w:t>
            </w:r>
            <w:r>
              <w:rPr>
                <w:rFonts w:ascii="Verdana" w:hAnsi="Verdana"/>
                <w:sz w:val="16"/>
                <w:szCs w:val="16"/>
                <w:lang w:val="en-US"/>
              </w:rPr>
              <w:t xml:space="preserve">extraction fluid </w:t>
            </w:r>
            <w:r w:rsidR="00604BD4">
              <w:rPr>
                <w:rFonts w:ascii="Verdana" w:hAnsi="Verdana"/>
                <w:sz w:val="16"/>
                <w:szCs w:val="16"/>
                <w:lang w:val="en-US"/>
              </w:rPr>
              <w:t xml:space="preserve">deposit </w:t>
            </w:r>
            <w:r>
              <w:rPr>
                <w:rFonts w:ascii="Verdana" w:hAnsi="Verdana"/>
                <w:sz w:val="16"/>
                <w:szCs w:val="16"/>
                <w:lang w:val="en-US"/>
              </w:rPr>
              <w:t xml:space="preserve">to </w:t>
            </w:r>
            <w:proofErr w:type="gramStart"/>
            <w:r>
              <w:rPr>
                <w:rFonts w:ascii="Verdana" w:hAnsi="Verdana"/>
                <w:sz w:val="16"/>
                <w:szCs w:val="16"/>
                <w:lang w:val="en-US"/>
              </w:rPr>
              <w:t xml:space="preserve">the </w:t>
            </w:r>
            <w:r w:rsidR="00153C71">
              <w:rPr>
                <w:rFonts w:ascii="Verdana" w:hAnsi="Verdana"/>
                <w:sz w:val="16"/>
                <w:szCs w:val="16"/>
                <w:lang w:val="en-US"/>
              </w:rPr>
              <w:t xml:space="preserve"> inlet</w:t>
            </w:r>
            <w:proofErr w:type="gramEnd"/>
            <w:r w:rsidR="00153C71">
              <w:rPr>
                <w:rFonts w:ascii="Verdana" w:hAnsi="Verdana"/>
                <w:sz w:val="16"/>
                <w:szCs w:val="16"/>
                <w:lang w:val="en-US"/>
              </w:rPr>
              <w:t>/outlet</w:t>
            </w:r>
            <w:r>
              <w:rPr>
                <w:rFonts w:ascii="Verdana" w:hAnsi="Verdana"/>
                <w:sz w:val="16"/>
                <w:szCs w:val="16"/>
                <w:lang w:val="en-US"/>
              </w:rPr>
              <w:t xml:space="preserve"> valve for liquids. Fill the line with f</w:t>
            </w:r>
            <w:r w:rsidR="00604BD4">
              <w:rPr>
                <w:rFonts w:ascii="Verdana" w:hAnsi="Verdana"/>
                <w:sz w:val="16"/>
                <w:szCs w:val="16"/>
                <w:lang w:val="en-US"/>
              </w:rPr>
              <w:t>resh extraction fluid and rinse</w:t>
            </w:r>
            <w:r>
              <w:rPr>
                <w:rFonts w:ascii="Verdana" w:hAnsi="Verdana"/>
                <w:sz w:val="16"/>
                <w:szCs w:val="16"/>
                <w:lang w:val="en-US"/>
              </w:rPr>
              <w:t xml:space="preserve"> beforehand with fluid to eliminate air bubbles in the line. Release the gas pressure in the ZHE piston (by means of the</w:t>
            </w:r>
            <w:r w:rsidR="00604BD4">
              <w:rPr>
                <w:rFonts w:ascii="Verdana" w:hAnsi="Verdana"/>
                <w:sz w:val="16"/>
                <w:szCs w:val="16"/>
                <w:lang w:val="en-US"/>
              </w:rPr>
              <w:t xml:space="preserve"> </w:t>
            </w:r>
            <w:r w:rsidR="00153C71">
              <w:rPr>
                <w:rFonts w:ascii="Verdana" w:hAnsi="Verdana"/>
                <w:sz w:val="16"/>
                <w:szCs w:val="16"/>
                <w:lang w:val="en-US"/>
              </w:rPr>
              <w:t>inlet/outlet</w:t>
            </w:r>
            <w:r>
              <w:rPr>
                <w:rFonts w:ascii="Verdana" w:hAnsi="Verdana"/>
                <w:sz w:val="16"/>
                <w:szCs w:val="16"/>
                <w:lang w:val="en-US"/>
              </w:rPr>
              <w:t xml:space="preserve"> gas valve), open </w:t>
            </w:r>
            <w:proofErr w:type="gramStart"/>
            <w:r>
              <w:rPr>
                <w:rFonts w:ascii="Verdana" w:hAnsi="Verdana"/>
                <w:sz w:val="16"/>
                <w:szCs w:val="16"/>
                <w:lang w:val="en-US"/>
              </w:rPr>
              <w:t xml:space="preserve">the </w:t>
            </w:r>
            <w:r w:rsidR="00153C71">
              <w:rPr>
                <w:rFonts w:ascii="Verdana" w:hAnsi="Verdana"/>
                <w:sz w:val="16"/>
                <w:szCs w:val="16"/>
                <w:lang w:val="en-US"/>
              </w:rPr>
              <w:t xml:space="preserve"> inlet</w:t>
            </w:r>
            <w:proofErr w:type="gramEnd"/>
            <w:r w:rsidR="00153C71">
              <w:rPr>
                <w:rFonts w:ascii="Verdana" w:hAnsi="Verdana"/>
                <w:sz w:val="16"/>
                <w:szCs w:val="16"/>
                <w:lang w:val="en-US"/>
              </w:rPr>
              <w:t>/outlet</w:t>
            </w:r>
            <w:r>
              <w:rPr>
                <w:rFonts w:ascii="Verdana" w:hAnsi="Verdana"/>
                <w:sz w:val="16"/>
                <w:szCs w:val="16"/>
                <w:lang w:val="en-US"/>
              </w:rPr>
              <w:t xml:space="preserve"> valve </w:t>
            </w:r>
            <w:r w:rsidR="00604BD4">
              <w:rPr>
                <w:rFonts w:ascii="Verdana" w:hAnsi="Verdana"/>
                <w:sz w:val="16"/>
                <w:szCs w:val="16"/>
                <w:lang w:val="en-US"/>
              </w:rPr>
              <w:t>for</w:t>
            </w:r>
            <w:r>
              <w:rPr>
                <w:rFonts w:ascii="Verdana" w:hAnsi="Verdana"/>
                <w:sz w:val="16"/>
                <w:szCs w:val="16"/>
                <w:lang w:val="en-US"/>
              </w:rPr>
              <w:t xml:space="preserve"> liquids and begin transferring the extraction fluid (by pumping or similar methods) to the ZHE. Continue applying pressure to the extraction fluid until the appropriate amount has been introduced to the equipment. </w:t>
            </w:r>
          </w:p>
        </w:tc>
      </w:tr>
      <w:tr w:rsidR="00596396" w:rsidRPr="00476755" w:rsidTr="00681D7E">
        <w:tc>
          <w:tcPr>
            <w:tcW w:w="4788" w:type="dxa"/>
          </w:tcPr>
          <w:p w:rsidR="00596396" w:rsidRPr="00596396" w:rsidRDefault="00596396" w:rsidP="00A85C3A">
            <w:pPr>
              <w:pStyle w:val="Texto"/>
              <w:spacing w:line="214" w:lineRule="exact"/>
              <w:ind w:firstLine="0"/>
              <w:rPr>
                <w:rFonts w:ascii="Verdana" w:hAnsi="Verdana"/>
                <w:sz w:val="16"/>
                <w:szCs w:val="16"/>
              </w:rPr>
            </w:pPr>
            <w:r w:rsidRPr="00681D7E">
              <w:rPr>
                <w:rFonts w:ascii="Verdana" w:hAnsi="Verdana"/>
                <w:b/>
                <w:sz w:val="16"/>
                <w:szCs w:val="16"/>
                <w:lang w:val="en-US"/>
              </w:rPr>
              <w:t xml:space="preserve">8.3.12.2 </w:t>
            </w:r>
            <w:proofErr w:type="spellStart"/>
            <w:r w:rsidRPr="00681D7E">
              <w:rPr>
                <w:rFonts w:ascii="Verdana" w:hAnsi="Verdana"/>
                <w:sz w:val="16"/>
                <w:szCs w:val="16"/>
                <w:lang w:val="en-US"/>
              </w:rPr>
              <w:t>Después</w:t>
            </w:r>
            <w:proofErr w:type="spellEnd"/>
            <w:r w:rsidRPr="00681D7E">
              <w:rPr>
                <w:rFonts w:ascii="Verdana" w:hAnsi="Verdana"/>
                <w:sz w:val="16"/>
                <w:szCs w:val="16"/>
                <w:lang w:val="en-US"/>
              </w:rPr>
              <w:t xml:space="preserve"> de </w:t>
            </w:r>
            <w:proofErr w:type="spellStart"/>
            <w:r w:rsidRPr="00681D7E">
              <w:rPr>
                <w:rFonts w:ascii="Verdana" w:hAnsi="Verdana"/>
                <w:sz w:val="16"/>
                <w:szCs w:val="16"/>
                <w:lang w:val="en-US"/>
              </w:rPr>
              <w:t>añadir</w:t>
            </w:r>
            <w:proofErr w:type="spellEnd"/>
            <w:r w:rsidRPr="00681D7E">
              <w:rPr>
                <w:rFonts w:ascii="Verdana" w:hAnsi="Verdana"/>
                <w:sz w:val="16"/>
                <w:szCs w:val="16"/>
                <w:lang w:val="en-US"/>
              </w:rPr>
              <w:t xml:space="preserve"> el </w:t>
            </w:r>
            <w:proofErr w:type="spellStart"/>
            <w:r w:rsidRPr="00681D7E">
              <w:rPr>
                <w:rFonts w:ascii="Verdana" w:hAnsi="Verdana"/>
                <w:sz w:val="16"/>
                <w:szCs w:val="16"/>
                <w:lang w:val="en-US"/>
              </w:rPr>
              <w:t>fluido</w:t>
            </w:r>
            <w:proofErr w:type="spellEnd"/>
            <w:r w:rsidRPr="00681D7E">
              <w:rPr>
                <w:rFonts w:ascii="Verdana" w:hAnsi="Verdana"/>
                <w:sz w:val="16"/>
                <w:szCs w:val="16"/>
                <w:lang w:val="en-US"/>
              </w:rPr>
              <w:t xml:space="preserve"> de </w:t>
            </w:r>
            <w:proofErr w:type="spellStart"/>
            <w:r w:rsidRPr="00681D7E">
              <w:rPr>
                <w:rFonts w:ascii="Verdana" w:hAnsi="Verdana"/>
                <w:sz w:val="16"/>
                <w:szCs w:val="16"/>
                <w:lang w:val="en-US"/>
              </w:rPr>
              <w:t>extracción</w:t>
            </w:r>
            <w:proofErr w:type="spellEnd"/>
            <w:r w:rsidRPr="00681D7E">
              <w:rPr>
                <w:rFonts w:ascii="Verdana" w:hAnsi="Verdana"/>
                <w:sz w:val="16"/>
                <w:szCs w:val="16"/>
                <w:lang w:val="en-US"/>
              </w:rPr>
              <w:t xml:space="preserve">, </w:t>
            </w:r>
            <w:proofErr w:type="spellStart"/>
            <w:r w:rsidRPr="00681D7E">
              <w:rPr>
                <w:rFonts w:ascii="Verdana" w:hAnsi="Verdana"/>
                <w:sz w:val="16"/>
                <w:szCs w:val="16"/>
                <w:lang w:val="en-US"/>
              </w:rPr>
              <w:lastRenderedPageBreak/>
              <w:t>cerrar</w:t>
            </w:r>
            <w:proofErr w:type="spellEnd"/>
            <w:r w:rsidRPr="00681D7E">
              <w:rPr>
                <w:rFonts w:ascii="Verdana" w:hAnsi="Verdana"/>
                <w:sz w:val="16"/>
                <w:szCs w:val="16"/>
                <w:lang w:val="en-US"/>
              </w:rPr>
              <w:t xml:space="preserve"> </w:t>
            </w:r>
            <w:proofErr w:type="spellStart"/>
            <w:r w:rsidRPr="00681D7E">
              <w:rPr>
                <w:rFonts w:ascii="Verdana" w:hAnsi="Verdana"/>
                <w:sz w:val="16"/>
                <w:szCs w:val="16"/>
                <w:lang w:val="en-US"/>
              </w:rPr>
              <w:t>inmediat</w:t>
            </w:r>
            <w:r w:rsidRPr="00596396">
              <w:rPr>
                <w:rFonts w:ascii="Verdana" w:hAnsi="Verdana"/>
                <w:sz w:val="16"/>
                <w:szCs w:val="16"/>
              </w:rPr>
              <w:t>amente</w:t>
            </w:r>
            <w:proofErr w:type="spellEnd"/>
            <w:r w:rsidRPr="00596396">
              <w:rPr>
                <w:rFonts w:ascii="Verdana" w:hAnsi="Verdana"/>
                <w:sz w:val="16"/>
                <w:szCs w:val="16"/>
              </w:rPr>
              <w:t xml:space="preserve"> la válvula de entrada y salida de líquidos y desconectar la línea del fluido de extracción. Revisar el VMC para asegurarse que todas las válvulas están cerradas. Girar el equipo manualmente de arriba a abajo 2 o 3 veces. Regresar el VMC a la posición vertical con la válvula de entrada y salida de líquidos en la parte de arriba. Presurizar el VMC a 5 -10 </w:t>
            </w:r>
            <w:proofErr w:type="spellStart"/>
            <w:r w:rsidRPr="00596396">
              <w:rPr>
                <w:rFonts w:ascii="Verdana" w:hAnsi="Verdana"/>
                <w:sz w:val="16"/>
                <w:szCs w:val="16"/>
              </w:rPr>
              <w:t>psig</w:t>
            </w:r>
            <w:proofErr w:type="spellEnd"/>
            <w:r w:rsidRPr="00596396">
              <w:rPr>
                <w:rFonts w:ascii="Verdana" w:hAnsi="Verdana"/>
                <w:sz w:val="16"/>
                <w:szCs w:val="16"/>
              </w:rPr>
              <w:t xml:space="preserve"> (si es necesario) y abrir lentamente la válvula de entrada y salida de líquidos para desplazar cualquier volumen muerto que pueda haber sido introducido al agregar el fluido de extracción. Este sangrado debe hacerse repetidamente y detenerse en cuanto aparezca líquido en la válvula. </w:t>
            </w:r>
            <w:proofErr w:type="spellStart"/>
            <w:r w:rsidRPr="00596396">
              <w:rPr>
                <w:rFonts w:ascii="Verdana" w:hAnsi="Verdana"/>
                <w:sz w:val="16"/>
                <w:szCs w:val="16"/>
              </w:rPr>
              <w:t>Represurizar</w:t>
            </w:r>
            <w:proofErr w:type="spellEnd"/>
            <w:r w:rsidRPr="00596396">
              <w:rPr>
                <w:rFonts w:ascii="Verdana" w:hAnsi="Verdana"/>
                <w:sz w:val="16"/>
                <w:szCs w:val="16"/>
              </w:rPr>
              <w:t xml:space="preserve"> el VMC con 5-10 </w:t>
            </w:r>
            <w:proofErr w:type="spellStart"/>
            <w:r w:rsidRPr="00596396">
              <w:rPr>
                <w:rFonts w:ascii="Verdana" w:hAnsi="Verdana"/>
                <w:sz w:val="16"/>
                <w:szCs w:val="16"/>
              </w:rPr>
              <w:t>psig</w:t>
            </w:r>
            <w:proofErr w:type="spellEnd"/>
            <w:r w:rsidRPr="00596396">
              <w:rPr>
                <w:rFonts w:ascii="Verdana" w:hAnsi="Verdana"/>
                <w:sz w:val="16"/>
                <w:szCs w:val="16"/>
              </w:rPr>
              <w:t xml:space="preserve"> y verificar todos los aditamentos del VMC para asegurarse que estén cerrados.</w:t>
            </w:r>
          </w:p>
        </w:tc>
        <w:tc>
          <w:tcPr>
            <w:tcW w:w="4788" w:type="dxa"/>
          </w:tcPr>
          <w:p w:rsidR="00604BD4" w:rsidRPr="00681D7E" w:rsidRDefault="00681D7E" w:rsidP="00604BD4">
            <w:pPr>
              <w:pStyle w:val="Texto"/>
              <w:spacing w:line="214" w:lineRule="exact"/>
              <w:ind w:firstLine="0"/>
              <w:rPr>
                <w:rFonts w:ascii="Verdana" w:hAnsi="Verdana"/>
                <w:sz w:val="16"/>
                <w:szCs w:val="16"/>
                <w:lang w:val="en-US"/>
              </w:rPr>
            </w:pPr>
            <w:r>
              <w:rPr>
                <w:rFonts w:ascii="Verdana" w:hAnsi="Verdana"/>
                <w:b/>
                <w:sz w:val="16"/>
                <w:szCs w:val="16"/>
                <w:lang w:val="en-US"/>
              </w:rPr>
              <w:lastRenderedPageBreak/>
              <w:t xml:space="preserve">8.3.12.2 </w:t>
            </w:r>
            <w:r>
              <w:rPr>
                <w:rFonts w:ascii="Verdana" w:hAnsi="Verdana"/>
                <w:sz w:val="16"/>
                <w:szCs w:val="16"/>
                <w:lang w:val="en-US"/>
              </w:rPr>
              <w:t xml:space="preserve">After adding the extra </w:t>
            </w:r>
            <w:r w:rsidR="00476755">
              <w:rPr>
                <w:rFonts w:ascii="Verdana" w:hAnsi="Verdana"/>
                <w:sz w:val="16"/>
                <w:szCs w:val="16"/>
                <w:lang w:val="en-US"/>
              </w:rPr>
              <w:t xml:space="preserve">extraction fluid, </w:t>
            </w:r>
            <w:r w:rsidR="00476755">
              <w:rPr>
                <w:rFonts w:ascii="Verdana" w:hAnsi="Verdana"/>
                <w:sz w:val="16"/>
                <w:szCs w:val="16"/>
                <w:lang w:val="en-US"/>
              </w:rPr>
              <w:lastRenderedPageBreak/>
              <w:t>immediately close the</w:t>
            </w:r>
            <w:r w:rsidR="00153C71">
              <w:rPr>
                <w:rFonts w:ascii="Verdana" w:hAnsi="Verdana"/>
                <w:sz w:val="16"/>
                <w:szCs w:val="16"/>
                <w:lang w:val="en-US"/>
              </w:rPr>
              <w:t xml:space="preserve"> inlet/outlet</w:t>
            </w:r>
            <w:r w:rsidR="00476755">
              <w:rPr>
                <w:rFonts w:ascii="Verdana" w:hAnsi="Verdana"/>
                <w:sz w:val="16"/>
                <w:szCs w:val="16"/>
                <w:lang w:val="en-US"/>
              </w:rPr>
              <w:t xml:space="preserve"> valve for liquids and disconnect the line of the extraction fluid. Inspect the ZHE to assure that all the valves are closed. Turn the equipment manually in an end over end fashion 2 or 3 times. </w:t>
            </w:r>
            <w:r w:rsidR="00AE1F70">
              <w:rPr>
                <w:rFonts w:ascii="Verdana" w:hAnsi="Verdana"/>
                <w:sz w:val="16"/>
                <w:szCs w:val="16"/>
                <w:lang w:val="en-US"/>
              </w:rPr>
              <w:t xml:space="preserve">Return the ZHE to the vertical position with </w:t>
            </w:r>
            <w:proofErr w:type="gramStart"/>
            <w:r w:rsidR="00AE1F70">
              <w:rPr>
                <w:rFonts w:ascii="Verdana" w:hAnsi="Verdana"/>
                <w:sz w:val="16"/>
                <w:szCs w:val="16"/>
                <w:lang w:val="en-US"/>
              </w:rPr>
              <w:t xml:space="preserve">the </w:t>
            </w:r>
            <w:r w:rsidR="00153C71">
              <w:rPr>
                <w:rFonts w:ascii="Verdana" w:hAnsi="Verdana"/>
                <w:sz w:val="16"/>
                <w:szCs w:val="16"/>
                <w:lang w:val="en-US"/>
              </w:rPr>
              <w:t xml:space="preserve"> inlet</w:t>
            </w:r>
            <w:proofErr w:type="gramEnd"/>
            <w:r w:rsidR="00153C71">
              <w:rPr>
                <w:rFonts w:ascii="Verdana" w:hAnsi="Verdana"/>
                <w:sz w:val="16"/>
                <w:szCs w:val="16"/>
                <w:lang w:val="en-US"/>
              </w:rPr>
              <w:t>/outlet</w:t>
            </w:r>
            <w:r w:rsidR="00AE1F70">
              <w:rPr>
                <w:rFonts w:ascii="Verdana" w:hAnsi="Verdana"/>
                <w:sz w:val="16"/>
                <w:szCs w:val="16"/>
                <w:lang w:val="en-US"/>
              </w:rPr>
              <w:t xml:space="preserve"> valve for liquids in the upper part. Pressurize the ZHE to 5 – 10 psig (if necessary) and open slowly th</w:t>
            </w:r>
            <w:r w:rsidR="00604BD4">
              <w:rPr>
                <w:rFonts w:ascii="Verdana" w:hAnsi="Verdana"/>
                <w:sz w:val="16"/>
                <w:szCs w:val="16"/>
                <w:lang w:val="en-US"/>
              </w:rPr>
              <w:t xml:space="preserve">e </w:t>
            </w:r>
            <w:r w:rsidR="00153C71">
              <w:rPr>
                <w:rFonts w:ascii="Verdana" w:hAnsi="Verdana"/>
                <w:sz w:val="16"/>
                <w:szCs w:val="16"/>
                <w:lang w:val="en-US"/>
              </w:rPr>
              <w:t>inlet/outlet</w:t>
            </w:r>
            <w:r w:rsidR="00AE1F70">
              <w:rPr>
                <w:rFonts w:ascii="Verdana" w:hAnsi="Verdana"/>
                <w:sz w:val="16"/>
                <w:szCs w:val="16"/>
                <w:lang w:val="en-US"/>
              </w:rPr>
              <w:t xml:space="preserve"> valve of liquids to displace any zero headspace volume that can have been introduced when adding the extraction fluid. This bleeding </w:t>
            </w:r>
            <w:r w:rsidR="00604BD4">
              <w:rPr>
                <w:rFonts w:ascii="Verdana" w:hAnsi="Verdana"/>
                <w:sz w:val="16"/>
                <w:szCs w:val="16"/>
                <w:lang w:val="en-US"/>
              </w:rPr>
              <w:t>should</w:t>
            </w:r>
            <w:r w:rsidR="00AE1F70">
              <w:rPr>
                <w:rFonts w:ascii="Verdana" w:hAnsi="Verdana"/>
                <w:sz w:val="16"/>
                <w:szCs w:val="16"/>
                <w:lang w:val="en-US"/>
              </w:rPr>
              <w:t xml:space="preserve"> be done repeatedly and</w:t>
            </w:r>
            <w:r w:rsidR="00604BD4">
              <w:rPr>
                <w:rFonts w:ascii="Verdana" w:hAnsi="Verdana"/>
                <w:sz w:val="16"/>
                <w:szCs w:val="16"/>
                <w:lang w:val="en-US"/>
              </w:rPr>
              <w:t xml:space="preserve"> </w:t>
            </w:r>
            <w:r w:rsidR="00AE1F70">
              <w:rPr>
                <w:rFonts w:ascii="Verdana" w:hAnsi="Verdana"/>
                <w:sz w:val="16"/>
                <w:szCs w:val="16"/>
                <w:lang w:val="en-US"/>
              </w:rPr>
              <w:t xml:space="preserve">stopped </w:t>
            </w:r>
            <w:r w:rsidR="00604BD4">
              <w:rPr>
                <w:rFonts w:ascii="Verdana" w:hAnsi="Verdana"/>
                <w:sz w:val="16"/>
                <w:szCs w:val="16"/>
                <w:lang w:val="en-US"/>
              </w:rPr>
              <w:t>when</w:t>
            </w:r>
            <w:r w:rsidR="00AE1F70">
              <w:rPr>
                <w:rFonts w:ascii="Verdana" w:hAnsi="Verdana"/>
                <w:sz w:val="16"/>
                <w:szCs w:val="16"/>
                <w:lang w:val="en-US"/>
              </w:rPr>
              <w:t xml:space="preserve"> liquid appears in the valve. </w:t>
            </w:r>
            <w:proofErr w:type="spellStart"/>
            <w:r w:rsidR="00AE1F70">
              <w:rPr>
                <w:rFonts w:ascii="Verdana" w:hAnsi="Verdana"/>
                <w:sz w:val="16"/>
                <w:szCs w:val="16"/>
                <w:lang w:val="en-US"/>
              </w:rPr>
              <w:t>Repressurize</w:t>
            </w:r>
            <w:proofErr w:type="spellEnd"/>
            <w:r w:rsidR="00AE1F70">
              <w:rPr>
                <w:rFonts w:ascii="Verdana" w:hAnsi="Verdana"/>
                <w:sz w:val="16"/>
                <w:szCs w:val="16"/>
                <w:lang w:val="en-US"/>
              </w:rPr>
              <w:t xml:space="preserve"> the ZHE with 5 – 10 psig and verify all the </w:t>
            </w:r>
            <w:r w:rsidR="00B17BB7">
              <w:rPr>
                <w:rFonts w:ascii="Verdana" w:hAnsi="Verdana"/>
                <w:sz w:val="16"/>
                <w:szCs w:val="16"/>
                <w:lang w:val="en-US"/>
              </w:rPr>
              <w:t>fittings</w:t>
            </w:r>
            <w:r w:rsidR="00AE1F70">
              <w:rPr>
                <w:rFonts w:ascii="Verdana" w:hAnsi="Verdana"/>
                <w:sz w:val="16"/>
                <w:szCs w:val="16"/>
                <w:lang w:val="en-US"/>
              </w:rPr>
              <w:t xml:space="preserve"> of the ZHE to </w:t>
            </w:r>
            <w:r w:rsidR="00604BD4">
              <w:rPr>
                <w:rFonts w:ascii="Verdana" w:hAnsi="Verdana"/>
                <w:sz w:val="16"/>
                <w:szCs w:val="16"/>
                <w:lang w:val="en-US"/>
              </w:rPr>
              <w:t>en</w:t>
            </w:r>
            <w:r w:rsidR="00AE1F70">
              <w:rPr>
                <w:rFonts w:ascii="Verdana" w:hAnsi="Verdana"/>
                <w:sz w:val="16"/>
                <w:szCs w:val="16"/>
                <w:lang w:val="en-US"/>
              </w:rPr>
              <w:t xml:space="preserve">sure they are closed. </w:t>
            </w:r>
          </w:p>
        </w:tc>
      </w:tr>
      <w:tr w:rsidR="00596396" w:rsidRPr="00AE1F70" w:rsidTr="00681D7E">
        <w:tc>
          <w:tcPr>
            <w:tcW w:w="4788" w:type="dxa"/>
          </w:tcPr>
          <w:p w:rsidR="00596396" w:rsidRPr="00596396" w:rsidRDefault="00596396" w:rsidP="00A85C3A">
            <w:pPr>
              <w:pStyle w:val="Texto"/>
              <w:spacing w:line="214" w:lineRule="exact"/>
              <w:ind w:firstLine="0"/>
              <w:rPr>
                <w:rFonts w:ascii="Verdana" w:hAnsi="Verdana"/>
                <w:sz w:val="16"/>
                <w:szCs w:val="16"/>
              </w:rPr>
            </w:pPr>
            <w:r w:rsidRPr="00476755">
              <w:rPr>
                <w:rFonts w:ascii="Verdana" w:hAnsi="Verdana"/>
                <w:b/>
                <w:sz w:val="16"/>
                <w:szCs w:val="16"/>
                <w:lang w:val="en-US"/>
              </w:rPr>
              <w:lastRenderedPageBreak/>
              <w:t>8.3.12.3</w:t>
            </w:r>
            <w:r w:rsidRPr="00476755">
              <w:rPr>
                <w:rFonts w:ascii="Verdana" w:hAnsi="Verdana"/>
                <w:sz w:val="16"/>
                <w:szCs w:val="16"/>
                <w:lang w:val="en-US"/>
              </w:rPr>
              <w:t xml:space="preserve"> </w:t>
            </w:r>
            <w:proofErr w:type="spellStart"/>
            <w:r w:rsidRPr="00476755">
              <w:rPr>
                <w:rFonts w:ascii="Verdana" w:hAnsi="Verdana"/>
                <w:sz w:val="16"/>
                <w:szCs w:val="16"/>
                <w:lang w:val="en-US"/>
              </w:rPr>
              <w:t>Colocar</w:t>
            </w:r>
            <w:proofErr w:type="spellEnd"/>
            <w:r w:rsidRPr="00476755">
              <w:rPr>
                <w:rFonts w:ascii="Verdana" w:hAnsi="Verdana"/>
                <w:sz w:val="16"/>
                <w:szCs w:val="16"/>
                <w:lang w:val="en-US"/>
              </w:rPr>
              <w:t xml:space="preserve"> el VMC en el </w:t>
            </w:r>
            <w:proofErr w:type="spellStart"/>
            <w:r w:rsidRPr="00476755">
              <w:rPr>
                <w:rFonts w:ascii="Verdana" w:hAnsi="Verdana"/>
                <w:sz w:val="16"/>
                <w:szCs w:val="16"/>
                <w:lang w:val="en-US"/>
              </w:rPr>
              <w:t>aparato</w:t>
            </w:r>
            <w:proofErr w:type="spellEnd"/>
            <w:r w:rsidRPr="00476755">
              <w:rPr>
                <w:rFonts w:ascii="Verdana" w:hAnsi="Verdana"/>
                <w:sz w:val="16"/>
                <w:szCs w:val="16"/>
                <w:lang w:val="en-US"/>
              </w:rPr>
              <w:t xml:space="preserve"> de </w:t>
            </w:r>
            <w:proofErr w:type="spellStart"/>
            <w:r w:rsidRPr="00476755">
              <w:rPr>
                <w:rFonts w:ascii="Verdana" w:hAnsi="Verdana"/>
                <w:sz w:val="16"/>
                <w:szCs w:val="16"/>
                <w:lang w:val="en-US"/>
              </w:rPr>
              <w:t>agitación</w:t>
            </w:r>
            <w:proofErr w:type="spellEnd"/>
            <w:r w:rsidRPr="00476755">
              <w:rPr>
                <w:rFonts w:ascii="Verdana" w:hAnsi="Verdana"/>
                <w:sz w:val="16"/>
                <w:szCs w:val="16"/>
                <w:lang w:val="en-US"/>
              </w:rPr>
              <w:t xml:space="preserve"> </w:t>
            </w:r>
            <w:proofErr w:type="spellStart"/>
            <w:r w:rsidRPr="00476755">
              <w:rPr>
                <w:rFonts w:ascii="Verdana" w:hAnsi="Verdana"/>
                <w:sz w:val="16"/>
                <w:szCs w:val="16"/>
                <w:lang w:val="en-US"/>
              </w:rPr>
              <w:t>rotatorio</w:t>
            </w:r>
            <w:proofErr w:type="spellEnd"/>
            <w:r w:rsidRPr="00476755">
              <w:rPr>
                <w:rFonts w:ascii="Verdana" w:hAnsi="Verdana"/>
                <w:sz w:val="16"/>
                <w:szCs w:val="16"/>
                <w:lang w:val="en-US"/>
              </w:rPr>
              <w:t xml:space="preserve"> (</w:t>
            </w:r>
            <w:proofErr w:type="spellStart"/>
            <w:r w:rsidRPr="00476755">
              <w:rPr>
                <w:rFonts w:ascii="Verdana" w:hAnsi="Verdana"/>
                <w:sz w:val="16"/>
                <w:szCs w:val="16"/>
                <w:lang w:val="en-US"/>
              </w:rPr>
              <w:t>si</w:t>
            </w:r>
            <w:proofErr w:type="spellEnd"/>
            <w:r w:rsidRPr="00476755">
              <w:rPr>
                <w:rFonts w:ascii="Verdana" w:hAnsi="Verdana"/>
                <w:sz w:val="16"/>
                <w:szCs w:val="16"/>
                <w:lang w:val="en-US"/>
              </w:rPr>
              <w:t xml:space="preserve"> no </w:t>
            </w:r>
            <w:proofErr w:type="spellStart"/>
            <w:r w:rsidRPr="00476755">
              <w:rPr>
                <w:rFonts w:ascii="Verdana" w:hAnsi="Verdana"/>
                <w:sz w:val="16"/>
                <w:szCs w:val="16"/>
                <w:lang w:val="en-US"/>
              </w:rPr>
              <w:t>está</w:t>
            </w:r>
            <w:proofErr w:type="spellEnd"/>
            <w:r w:rsidRPr="00476755">
              <w:rPr>
                <w:rFonts w:ascii="Verdana" w:hAnsi="Verdana"/>
                <w:sz w:val="16"/>
                <w:szCs w:val="16"/>
                <w:lang w:val="en-US"/>
              </w:rPr>
              <w:t xml:space="preserve"> </w:t>
            </w:r>
            <w:proofErr w:type="spellStart"/>
            <w:r w:rsidRPr="00476755">
              <w:rPr>
                <w:rFonts w:ascii="Verdana" w:hAnsi="Verdana"/>
                <w:sz w:val="16"/>
                <w:szCs w:val="16"/>
                <w:lang w:val="en-US"/>
              </w:rPr>
              <w:t>ya</w:t>
            </w:r>
            <w:proofErr w:type="spellEnd"/>
            <w:r w:rsidRPr="00476755">
              <w:rPr>
                <w:rFonts w:ascii="Verdana" w:hAnsi="Verdana"/>
                <w:sz w:val="16"/>
                <w:szCs w:val="16"/>
                <w:lang w:val="en-US"/>
              </w:rPr>
              <w:t xml:space="preserve"> </w:t>
            </w:r>
            <w:proofErr w:type="spellStart"/>
            <w:r w:rsidRPr="00476755">
              <w:rPr>
                <w:rFonts w:ascii="Verdana" w:hAnsi="Verdana"/>
                <w:sz w:val="16"/>
                <w:szCs w:val="16"/>
                <w:lang w:val="en-US"/>
              </w:rPr>
              <w:t>ahí</w:t>
            </w:r>
            <w:proofErr w:type="spellEnd"/>
            <w:r w:rsidRPr="00476755">
              <w:rPr>
                <w:rFonts w:ascii="Verdana" w:hAnsi="Verdana"/>
                <w:sz w:val="16"/>
                <w:szCs w:val="16"/>
                <w:lang w:val="en-US"/>
              </w:rPr>
              <w:t xml:space="preserve">) y </w:t>
            </w:r>
            <w:proofErr w:type="spellStart"/>
            <w:r w:rsidRPr="00476755">
              <w:rPr>
                <w:rFonts w:ascii="Verdana" w:hAnsi="Verdana"/>
                <w:sz w:val="16"/>
                <w:szCs w:val="16"/>
                <w:lang w:val="en-US"/>
              </w:rPr>
              <w:t>rotar</w:t>
            </w:r>
            <w:proofErr w:type="spellEnd"/>
            <w:r w:rsidRPr="00476755">
              <w:rPr>
                <w:rFonts w:ascii="Verdana" w:hAnsi="Verdana"/>
                <w:sz w:val="16"/>
                <w:szCs w:val="16"/>
                <w:lang w:val="en-US"/>
              </w:rPr>
              <w:t xml:space="preserve"> a 30 ± 2 rpm </w:t>
            </w:r>
            <w:proofErr w:type="spellStart"/>
            <w:r w:rsidRPr="00476755">
              <w:rPr>
                <w:rFonts w:ascii="Verdana" w:hAnsi="Verdana"/>
                <w:sz w:val="16"/>
                <w:szCs w:val="16"/>
                <w:lang w:val="en-US"/>
              </w:rPr>
              <w:t>durante</w:t>
            </w:r>
            <w:proofErr w:type="spellEnd"/>
            <w:r w:rsidRPr="00476755">
              <w:rPr>
                <w:rFonts w:ascii="Verdana" w:hAnsi="Verdana"/>
                <w:sz w:val="16"/>
                <w:szCs w:val="16"/>
                <w:lang w:val="en-US"/>
              </w:rPr>
              <w:t xml:space="preserve"> </w:t>
            </w:r>
            <w:r w:rsidRPr="00596396">
              <w:rPr>
                <w:rFonts w:ascii="Verdana" w:hAnsi="Verdana"/>
                <w:sz w:val="16"/>
                <w:szCs w:val="16"/>
              </w:rPr>
              <w:t>18 ± 2 horas. La temperatura ambiente (es decir, la temperatura del cuarto en que ocurre la extracción) debe mantenerse a 22 ± 3ºC durante la agitación.</w:t>
            </w:r>
          </w:p>
        </w:tc>
        <w:tc>
          <w:tcPr>
            <w:tcW w:w="4788" w:type="dxa"/>
          </w:tcPr>
          <w:p w:rsidR="00604BD4" w:rsidRPr="00AE1F70" w:rsidRDefault="00AE1F70" w:rsidP="00604BD4">
            <w:pPr>
              <w:pStyle w:val="Texto"/>
              <w:spacing w:line="214" w:lineRule="exact"/>
              <w:ind w:firstLine="0"/>
              <w:rPr>
                <w:rFonts w:ascii="Verdana" w:hAnsi="Verdana"/>
                <w:sz w:val="16"/>
                <w:szCs w:val="16"/>
                <w:lang w:val="en-US"/>
              </w:rPr>
            </w:pPr>
            <w:r>
              <w:rPr>
                <w:rFonts w:ascii="Verdana" w:hAnsi="Verdana"/>
                <w:b/>
                <w:sz w:val="16"/>
                <w:szCs w:val="16"/>
                <w:lang w:val="en-US"/>
              </w:rPr>
              <w:t xml:space="preserve">8.3.12.3 </w:t>
            </w:r>
            <w:r>
              <w:rPr>
                <w:rFonts w:ascii="Verdana" w:hAnsi="Verdana"/>
                <w:sz w:val="16"/>
                <w:szCs w:val="16"/>
                <w:lang w:val="en-US"/>
              </w:rPr>
              <w:t xml:space="preserve">Place the ZHE in the rotary agitation apparatus (if not already there) and rotate at 30 ± 2 rpm for 18 ± 2 hours. The </w:t>
            </w:r>
            <w:r w:rsidR="00153C71">
              <w:rPr>
                <w:rFonts w:ascii="Verdana" w:hAnsi="Verdana"/>
                <w:sz w:val="16"/>
                <w:szCs w:val="16"/>
                <w:lang w:val="en-US"/>
              </w:rPr>
              <w:t>ambient temperature</w:t>
            </w:r>
            <w:r>
              <w:rPr>
                <w:rFonts w:ascii="Verdana" w:hAnsi="Verdana"/>
                <w:sz w:val="16"/>
                <w:szCs w:val="16"/>
                <w:lang w:val="en-US"/>
              </w:rPr>
              <w:t xml:space="preserve"> (that is to say the temperature of the room in which the extraction occurs) must be maintained at 22 ± 3ºC for the agitation. </w:t>
            </w:r>
          </w:p>
        </w:tc>
      </w:tr>
      <w:tr w:rsidR="00596396" w:rsidRPr="00AE1F70" w:rsidTr="00681D7E">
        <w:tc>
          <w:tcPr>
            <w:tcW w:w="4788" w:type="dxa"/>
          </w:tcPr>
          <w:p w:rsidR="00596396" w:rsidRPr="00596396" w:rsidRDefault="00596396" w:rsidP="00A85C3A">
            <w:pPr>
              <w:pStyle w:val="Texto"/>
              <w:spacing w:line="214" w:lineRule="exact"/>
              <w:ind w:firstLine="0"/>
              <w:rPr>
                <w:rFonts w:ascii="Verdana" w:hAnsi="Verdana"/>
                <w:sz w:val="16"/>
                <w:szCs w:val="16"/>
              </w:rPr>
            </w:pPr>
            <w:r w:rsidRPr="00596396">
              <w:rPr>
                <w:rFonts w:ascii="Verdana" w:hAnsi="Verdana"/>
                <w:b/>
                <w:sz w:val="16"/>
                <w:szCs w:val="16"/>
              </w:rPr>
              <w:t>8.3.13</w:t>
            </w:r>
            <w:r w:rsidRPr="00596396">
              <w:rPr>
                <w:rFonts w:ascii="Verdana" w:hAnsi="Verdana"/>
                <w:sz w:val="16"/>
                <w:szCs w:val="16"/>
              </w:rPr>
              <w:t xml:space="preserve"> Después de las 18 ± 2 horas de rotación, comprobar la presión en el pistón del VMC abriendo y cerrando rápidamente la válvula de entrada y salida de gases y observando el escape de gas. Si la presión no se ha mantenido (es decir, no se observa escape de gas) el equipo tiene fugas. Revisar el VMC por fugas como se especifica en el numeral 5.2.1 y repetir la extracción con una nueva muestra de residuos. Si la presión dentro del equipo se mantuvo, el material en el recipiente de extracción separar de nuevo en sus componentes líquido y sólido. Si el residuo contenía una fase líquida inicial, el líquido puede filtrarse directamente en el mismo recipiente de recolección de filtrados (por ejemplo, la bolsa TEDLAR) que contiene la fase líquida inicial del residuo. Se debe usar un recipiente de recolección de filtrado separado, si combinándolos se formarían fases múltiples o si no tiene suficiente volumen dentro del recipiente de colección del filtrado. Filtrar a través de filtro de fibra de vidrio usando el aparato VMC utilizando el aparato VMC como se describe en el numeral 8.3. Todos los extractos deberán filtrarse y colectarse si se utilizan bolsas TEDLAR, si el extracto es de fases múltiples, o si el residuo contenía una fase líquida inicial (ver numerales 5.6 y 8.3.1).</w:t>
            </w:r>
          </w:p>
        </w:tc>
        <w:tc>
          <w:tcPr>
            <w:tcW w:w="4788" w:type="dxa"/>
          </w:tcPr>
          <w:p w:rsidR="00596396" w:rsidRPr="00AE1F70" w:rsidRDefault="00AE1F70" w:rsidP="00604BD4">
            <w:pPr>
              <w:pStyle w:val="Texto"/>
              <w:spacing w:line="214" w:lineRule="exact"/>
              <w:ind w:firstLine="0"/>
              <w:rPr>
                <w:rFonts w:ascii="Verdana" w:hAnsi="Verdana"/>
                <w:sz w:val="16"/>
                <w:szCs w:val="16"/>
                <w:lang w:val="en-US"/>
              </w:rPr>
            </w:pPr>
            <w:r>
              <w:rPr>
                <w:rFonts w:ascii="Verdana" w:hAnsi="Verdana"/>
                <w:b/>
                <w:sz w:val="16"/>
                <w:szCs w:val="16"/>
                <w:lang w:val="en-US"/>
              </w:rPr>
              <w:t xml:space="preserve">8.3.13 </w:t>
            </w:r>
            <w:r>
              <w:rPr>
                <w:rFonts w:ascii="Verdana" w:hAnsi="Verdana"/>
                <w:sz w:val="16"/>
                <w:szCs w:val="16"/>
                <w:lang w:val="en-US"/>
              </w:rPr>
              <w:t>After 18 ± 2 hours of rotation, verify the pressure in the piston of the ZHE opening and closing rapidly the</w:t>
            </w:r>
            <w:r w:rsidR="00604BD4">
              <w:rPr>
                <w:rFonts w:ascii="Verdana" w:hAnsi="Verdana"/>
                <w:sz w:val="16"/>
                <w:szCs w:val="16"/>
                <w:lang w:val="en-US"/>
              </w:rPr>
              <w:t xml:space="preserve"> </w:t>
            </w:r>
            <w:r w:rsidR="00153C71">
              <w:rPr>
                <w:rFonts w:ascii="Verdana" w:hAnsi="Verdana"/>
                <w:sz w:val="16"/>
                <w:szCs w:val="16"/>
                <w:lang w:val="en-US"/>
              </w:rPr>
              <w:t>inlet/outlet</w:t>
            </w:r>
            <w:r>
              <w:rPr>
                <w:rFonts w:ascii="Verdana" w:hAnsi="Verdana"/>
                <w:sz w:val="16"/>
                <w:szCs w:val="16"/>
                <w:lang w:val="en-US"/>
              </w:rPr>
              <w:t xml:space="preserve"> gas valve and observing the escape of gas. If the pressure has not been maintained (that is to say, escape of gas is not observed) the equipment has leaks. Inspect the ZHE for leaks as is specified in number 5.2.1 and repeat the extraction with a new sample of wastes. If the pressure within the equipment was maintained, separate the material again in the extraction container into its liquid and solid components. If the waste contained an initial liquid phase, the liquid can be filtered directly in the same collection container of </w:t>
            </w:r>
            <w:r w:rsidR="00C15648">
              <w:rPr>
                <w:rFonts w:ascii="Verdana" w:hAnsi="Verdana"/>
                <w:sz w:val="16"/>
                <w:szCs w:val="16"/>
                <w:lang w:val="en-US"/>
              </w:rPr>
              <w:t>filtrate</w:t>
            </w:r>
            <w:r>
              <w:rPr>
                <w:rFonts w:ascii="Verdana" w:hAnsi="Verdana"/>
                <w:sz w:val="16"/>
                <w:szCs w:val="16"/>
                <w:lang w:val="en-US"/>
              </w:rPr>
              <w:t xml:space="preserve">s (for example, the TEDLAR bag) that contains the initial liquid phase of the waste. A collection vessel of separated </w:t>
            </w:r>
            <w:r w:rsidR="00C15648">
              <w:rPr>
                <w:rFonts w:ascii="Verdana" w:hAnsi="Verdana"/>
                <w:sz w:val="16"/>
                <w:szCs w:val="16"/>
                <w:lang w:val="en-US"/>
              </w:rPr>
              <w:t>filtrate</w:t>
            </w:r>
            <w:r>
              <w:rPr>
                <w:rFonts w:ascii="Verdana" w:hAnsi="Verdana"/>
                <w:sz w:val="16"/>
                <w:szCs w:val="16"/>
                <w:lang w:val="en-US"/>
              </w:rPr>
              <w:t xml:space="preserve"> </w:t>
            </w:r>
            <w:r w:rsidR="00604BD4">
              <w:rPr>
                <w:rFonts w:ascii="Verdana" w:hAnsi="Verdana"/>
                <w:sz w:val="16"/>
                <w:szCs w:val="16"/>
                <w:lang w:val="en-US"/>
              </w:rPr>
              <w:t>should</w:t>
            </w:r>
            <w:r>
              <w:rPr>
                <w:rFonts w:ascii="Verdana" w:hAnsi="Verdana"/>
                <w:sz w:val="16"/>
                <w:szCs w:val="16"/>
                <w:lang w:val="en-US"/>
              </w:rPr>
              <w:t xml:space="preserve"> be used, if combining them they would form multiple phases or if </w:t>
            </w:r>
            <w:r w:rsidR="00604BD4">
              <w:rPr>
                <w:rFonts w:ascii="Verdana" w:hAnsi="Verdana"/>
                <w:sz w:val="16"/>
                <w:szCs w:val="16"/>
                <w:lang w:val="en-US"/>
              </w:rPr>
              <w:t>there is</w:t>
            </w:r>
            <w:r>
              <w:rPr>
                <w:rFonts w:ascii="Verdana" w:hAnsi="Verdana"/>
                <w:sz w:val="16"/>
                <w:szCs w:val="16"/>
                <w:lang w:val="en-US"/>
              </w:rPr>
              <w:t xml:space="preserve"> not sufficient volume within the collection vessel of </w:t>
            </w:r>
            <w:r w:rsidR="00C15648">
              <w:rPr>
                <w:rFonts w:ascii="Verdana" w:hAnsi="Verdana"/>
                <w:sz w:val="16"/>
                <w:szCs w:val="16"/>
                <w:lang w:val="en-US"/>
              </w:rPr>
              <w:t>filtrate</w:t>
            </w:r>
            <w:r>
              <w:rPr>
                <w:rFonts w:ascii="Verdana" w:hAnsi="Verdana"/>
                <w:sz w:val="16"/>
                <w:szCs w:val="16"/>
                <w:lang w:val="en-US"/>
              </w:rPr>
              <w:t xml:space="preserve">. Filter through a </w:t>
            </w:r>
            <w:r w:rsidR="00B17BB7">
              <w:rPr>
                <w:rFonts w:ascii="Verdana" w:hAnsi="Verdana"/>
                <w:sz w:val="16"/>
                <w:szCs w:val="16"/>
                <w:lang w:val="en-US"/>
              </w:rPr>
              <w:t>glass fiber</w:t>
            </w:r>
            <w:r>
              <w:rPr>
                <w:rFonts w:ascii="Verdana" w:hAnsi="Verdana"/>
                <w:sz w:val="16"/>
                <w:szCs w:val="16"/>
                <w:lang w:val="en-US"/>
              </w:rPr>
              <w:t xml:space="preserve"> filter using the ZHE device as described in number 8.3. All the extracts must be filtered and collected if TEDLAR bags are used, if the extract is of multiple phases, or if the waste contained an initial liquid phase (see numbers 5.6 and 8.3.1). </w:t>
            </w:r>
          </w:p>
        </w:tc>
      </w:tr>
      <w:tr w:rsidR="00596396" w:rsidRPr="00AE1F70" w:rsidTr="00681D7E">
        <w:tc>
          <w:tcPr>
            <w:tcW w:w="4788" w:type="dxa"/>
          </w:tcPr>
          <w:p w:rsidR="00596396" w:rsidRPr="00596396" w:rsidRDefault="00596396" w:rsidP="00A85C3A">
            <w:pPr>
              <w:pStyle w:val="Texto"/>
              <w:spacing w:line="232" w:lineRule="exact"/>
              <w:ind w:firstLine="0"/>
              <w:rPr>
                <w:rFonts w:ascii="Verdana" w:hAnsi="Verdana"/>
                <w:sz w:val="16"/>
                <w:szCs w:val="16"/>
              </w:rPr>
            </w:pPr>
            <w:r w:rsidRPr="00AE1F70">
              <w:rPr>
                <w:rFonts w:ascii="Verdana" w:hAnsi="Verdana"/>
                <w:b/>
                <w:sz w:val="16"/>
                <w:szCs w:val="16"/>
                <w:lang w:val="en-US"/>
              </w:rPr>
              <w:t xml:space="preserve">NOTA: </w:t>
            </w:r>
            <w:proofErr w:type="spellStart"/>
            <w:r w:rsidRPr="00AE1F70">
              <w:rPr>
                <w:rFonts w:ascii="Verdana" w:hAnsi="Verdana"/>
                <w:sz w:val="16"/>
                <w:szCs w:val="16"/>
                <w:lang w:val="en-US"/>
              </w:rPr>
              <w:t>usar</w:t>
            </w:r>
            <w:proofErr w:type="spellEnd"/>
            <w:r w:rsidRPr="00AE1F70">
              <w:rPr>
                <w:rFonts w:ascii="Verdana" w:hAnsi="Verdana"/>
                <w:b/>
                <w:sz w:val="16"/>
                <w:szCs w:val="16"/>
                <w:lang w:val="en-US"/>
              </w:rPr>
              <w:t xml:space="preserve"> </w:t>
            </w:r>
            <w:r w:rsidRPr="00AE1F70">
              <w:rPr>
                <w:rFonts w:ascii="Verdana" w:hAnsi="Verdana"/>
                <w:sz w:val="16"/>
                <w:szCs w:val="16"/>
                <w:lang w:val="en-US"/>
              </w:rPr>
              <w:t xml:space="preserve">un </w:t>
            </w:r>
            <w:proofErr w:type="spellStart"/>
            <w:r w:rsidRPr="00AE1F70">
              <w:rPr>
                <w:rFonts w:ascii="Verdana" w:hAnsi="Verdana"/>
                <w:sz w:val="16"/>
                <w:szCs w:val="16"/>
                <w:lang w:val="en-US"/>
              </w:rPr>
              <w:t>filtro</w:t>
            </w:r>
            <w:proofErr w:type="spellEnd"/>
            <w:r w:rsidRPr="00AE1F70">
              <w:rPr>
                <w:rFonts w:ascii="Verdana" w:hAnsi="Verdana"/>
                <w:sz w:val="16"/>
                <w:szCs w:val="16"/>
                <w:lang w:val="en-US"/>
              </w:rPr>
              <w:t xml:space="preserve"> de </w:t>
            </w:r>
            <w:proofErr w:type="spellStart"/>
            <w:r w:rsidRPr="00AE1F70">
              <w:rPr>
                <w:rFonts w:ascii="Verdana" w:hAnsi="Verdana"/>
                <w:sz w:val="16"/>
                <w:szCs w:val="16"/>
                <w:lang w:val="en-US"/>
              </w:rPr>
              <w:t>fibra</w:t>
            </w:r>
            <w:proofErr w:type="spellEnd"/>
            <w:r w:rsidRPr="00AE1F70">
              <w:rPr>
                <w:rFonts w:ascii="Verdana" w:hAnsi="Verdana"/>
                <w:sz w:val="16"/>
                <w:szCs w:val="16"/>
                <w:lang w:val="en-US"/>
              </w:rPr>
              <w:t xml:space="preserve"> de </w:t>
            </w:r>
            <w:proofErr w:type="spellStart"/>
            <w:r w:rsidRPr="00AE1F70">
              <w:rPr>
                <w:rFonts w:ascii="Verdana" w:hAnsi="Verdana"/>
                <w:sz w:val="16"/>
                <w:szCs w:val="16"/>
                <w:lang w:val="en-US"/>
              </w:rPr>
              <w:t>vidrio</w:t>
            </w:r>
            <w:proofErr w:type="spellEnd"/>
            <w:r w:rsidRPr="00AE1F70">
              <w:rPr>
                <w:rFonts w:ascii="Verdana" w:hAnsi="Verdana"/>
                <w:sz w:val="16"/>
                <w:szCs w:val="16"/>
                <w:lang w:val="en-US"/>
              </w:rPr>
              <w:t xml:space="preserve"> en </w:t>
            </w:r>
            <w:proofErr w:type="spellStart"/>
            <w:r w:rsidRPr="00AE1F70">
              <w:rPr>
                <w:rFonts w:ascii="Verdana" w:hAnsi="Verdana"/>
                <w:sz w:val="16"/>
                <w:szCs w:val="16"/>
                <w:lang w:val="en-US"/>
              </w:rPr>
              <w:t>línea</w:t>
            </w:r>
            <w:proofErr w:type="spellEnd"/>
            <w:r w:rsidRPr="00AE1F70">
              <w:rPr>
                <w:rFonts w:ascii="Verdana" w:hAnsi="Verdana"/>
                <w:sz w:val="16"/>
                <w:szCs w:val="16"/>
                <w:lang w:val="en-US"/>
              </w:rPr>
              <w:t xml:space="preserve"> </w:t>
            </w:r>
            <w:proofErr w:type="spellStart"/>
            <w:r w:rsidRPr="00AE1F70">
              <w:rPr>
                <w:rFonts w:ascii="Verdana" w:hAnsi="Verdana"/>
                <w:sz w:val="16"/>
                <w:szCs w:val="16"/>
                <w:lang w:val="en-US"/>
              </w:rPr>
              <w:t>para</w:t>
            </w:r>
            <w:proofErr w:type="spellEnd"/>
            <w:r w:rsidRPr="00AE1F70">
              <w:rPr>
                <w:rFonts w:ascii="Verdana" w:hAnsi="Verdana"/>
                <w:sz w:val="16"/>
                <w:szCs w:val="16"/>
                <w:lang w:val="en-US"/>
              </w:rPr>
              <w:t xml:space="preserve"> </w:t>
            </w:r>
            <w:proofErr w:type="spellStart"/>
            <w:r w:rsidRPr="00AE1F70">
              <w:rPr>
                <w:rFonts w:ascii="Verdana" w:hAnsi="Verdana"/>
                <w:sz w:val="16"/>
                <w:szCs w:val="16"/>
                <w:lang w:val="en-US"/>
              </w:rPr>
              <w:t>filtrar</w:t>
            </w:r>
            <w:proofErr w:type="spellEnd"/>
            <w:r w:rsidRPr="00AE1F70">
              <w:rPr>
                <w:rFonts w:ascii="Verdana" w:hAnsi="Verdana"/>
                <w:sz w:val="16"/>
                <w:szCs w:val="16"/>
                <w:lang w:val="en-US"/>
              </w:rPr>
              <w:t xml:space="preserve"> el material </w:t>
            </w:r>
            <w:proofErr w:type="spellStart"/>
            <w:r w:rsidRPr="00AE1F70">
              <w:rPr>
                <w:rFonts w:ascii="Verdana" w:hAnsi="Verdana"/>
                <w:sz w:val="16"/>
                <w:szCs w:val="16"/>
                <w:lang w:val="en-US"/>
              </w:rPr>
              <w:t>dentro</w:t>
            </w:r>
            <w:proofErr w:type="spellEnd"/>
            <w:r w:rsidRPr="00AE1F70">
              <w:rPr>
                <w:rFonts w:ascii="Verdana" w:hAnsi="Verdana"/>
                <w:sz w:val="16"/>
                <w:szCs w:val="16"/>
                <w:lang w:val="en-US"/>
              </w:rPr>
              <w:t xml:space="preserve"> del VMC </w:t>
            </w:r>
            <w:proofErr w:type="spellStart"/>
            <w:r w:rsidRPr="00AE1F70">
              <w:rPr>
                <w:rFonts w:ascii="Verdana" w:hAnsi="Verdana"/>
                <w:sz w:val="16"/>
                <w:szCs w:val="16"/>
                <w:lang w:val="en-US"/>
              </w:rPr>
              <w:t>si</w:t>
            </w:r>
            <w:proofErr w:type="spellEnd"/>
            <w:r w:rsidRPr="00AE1F70">
              <w:rPr>
                <w:rFonts w:ascii="Verdana" w:hAnsi="Verdana"/>
                <w:sz w:val="16"/>
                <w:szCs w:val="16"/>
                <w:lang w:val="en-US"/>
              </w:rPr>
              <w:t xml:space="preserve"> se </w:t>
            </w:r>
            <w:proofErr w:type="spellStart"/>
            <w:r w:rsidRPr="00AE1F70">
              <w:rPr>
                <w:rFonts w:ascii="Verdana" w:hAnsi="Verdana"/>
                <w:sz w:val="16"/>
                <w:szCs w:val="16"/>
                <w:lang w:val="en-US"/>
              </w:rPr>
              <w:t>sospecha</w:t>
            </w:r>
            <w:proofErr w:type="spellEnd"/>
            <w:r w:rsidRPr="00AE1F70">
              <w:rPr>
                <w:rFonts w:ascii="Verdana" w:hAnsi="Verdana"/>
                <w:sz w:val="16"/>
                <w:szCs w:val="16"/>
                <w:lang w:val="en-US"/>
              </w:rPr>
              <w:t xml:space="preserve"> </w:t>
            </w:r>
            <w:proofErr w:type="spellStart"/>
            <w:r w:rsidRPr="00AE1F70">
              <w:rPr>
                <w:rFonts w:ascii="Verdana" w:hAnsi="Verdana"/>
                <w:sz w:val="16"/>
                <w:szCs w:val="16"/>
                <w:lang w:val="en-US"/>
              </w:rPr>
              <w:t>que</w:t>
            </w:r>
            <w:proofErr w:type="spellEnd"/>
            <w:r w:rsidRPr="00AE1F70">
              <w:rPr>
                <w:rFonts w:ascii="Verdana" w:hAnsi="Verdana"/>
                <w:sz w:val="16"/>
                <w:szCs w:val="16"/>
                <w:lang w:val="en-US"/>
              </w:rPr>
              <w:t xml:space="preserve"> el </w:t>
            </w:r>
            <w:proofErr w:type="spellStart"/>
            <w:r w:rsidRPr="00AE1F70">
              <w:rPr>
                <w:rFonts w:ascii="Verdana" w:hAnsi="Verdana"/>
                <w:sz w:val="16"/>
                <w:szCs w:val="16"/>
                <w:lang w:val="en-US"/>
              </w:rPr>
              <w:t>filtro</w:t>
            </w:r>
            <w:proofErr w:type="spellEnd"/>
            <w:r w:rsidRPr="00AE1F70">
              <w:rPr>
                <w:rFonts w:ascii="Verdana" w:hAnsi="Verdana"/>
                <w:sz w:val="16"/>
                <w:szCs w:val="16"/>
                <w:lang w:val="en-US"/>
              </w:rPr>
              <w:t xml:space="preserve"> </w:t>
            </w:r>
            <w:proofErr w:type="spellStart"/>
            <w:r w:rsidRPr="00AE1F70">
              <w:rPr>
                <w:rFonts w:ascii="Verdana" w:hAnsi="Verdana"/>
                <w:sz w:val="16"/>
                <w:szCs w:val="16"/>
                <w:lang w:val="en-US"/>
              </w:rPr>
              <w:t>es</w:t>
            </w:r>
            <w:r w:rsidRPr="00596396">
              <w:rPr>
                <w:rFonts w:ascii="Verdana" w:hAnsi="Verdana"/>
                <w:sz w:val="16"/>
                <w:szCs w:val="16"/>
              </w:rPr>
              <w:t>tá</w:t>
            </w:r>
            <w:proofErr w:type="spellEnd"/>
            <w:r w:rsidRPr="00596396">
              <w:rPr>
                <w:rFonts w:ascii="Verdana" w:hAnsi="Verdana"/>
                <w:sz w:val="16"/>
                <w:szCs w:val="16"/>
              </w:rPr>
              <w:t xml:space="preserve"> fracturado.</w:t>
            </w:r>
          </w:p>
        </w:tc>
        <w:tc>
          <w:tcPr>
            <w:tcW w:w="4788" w:type="dxa"/>
          </w:tcPr>
          <w:p w:rsidR="00596396" w:rsidRPr="00AE1F70" w:rsidRDefault="00AE1F70" w:rsidP="00A85C3A">
            <w:pPr>
              <w:pStyle w:val="Texto"/>
              <w:spacing w:line="232"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Use an inline </w:t>
            </w:r>
            <w:r w:rsidR="00B17BB7">
              <w:rPr>
                <w:rFonts w:ascii="Verdana" w:hAnsi="Verdana"/>
                <w:sz w:val="16"/>
                <w:szCs w:val="16"/>
                <w:lang w:val="en-US"/>
              </w:rPr>
              <w:t>glass fiber</w:t>
            </w:r>
            <w:r>
              <w:rPr>
                <w:rFonts w:ascii="Verdana" w:hAnsi="Verdana"/>
                <w:sz w:val="16"/>
                <w:szCs w:val="16"/>
                <w:lang w:val="en-US"/>
              </w:rPr>
              <w:t xml:space="preserve"> filter to filter the material within the ZHE if it is suspected that the filter is </w:t>
            </w:r>
            <w:r w:rsidR="00B17BB7">
              <w:rPr>
                <w:rFonts w:ascii="Verdana" w:hAnsi="Verdana"/>
                <w:sz w:val="16"/>
                <w:szCs w:val="16"/>
                <w:lang w:val="en-US"/>
              </w:rPr>
              <w:t>ruptured</w:t>
            </w:r>
            <w:r>
              <w:rPr>
                <w:rFonts w:ascii="Verdana" w:hAnsi="Verdana"/>
                <w:sz w:val="16"/>
                <w:szCs w:val="16"/>
                <w:lang w:val="en-US"/>
              </w:rPr>
              <w:t xml:space="preserve">. </w:t>
            </w:r>
          </w:p>
        </w:tc>
      </w:tr>
      <w:tr w:rsidR="00596396" w:rsidRPr="00023C17" w:rsidTr="00681D7E">
        <w:tc>
          <w:tcPr>
            <w:tcW w:w="4788" w:type="dxa"/>
          </w:tcPr>
          <w:p w:rsidR="00596396" w:rsidRPr="00596396" w:rsidRDefault="00596396" w:rsidP="00A85C3A">
            <w:pPr>
              <w:pStyle w:val="Texto"/>
              <w:spacing w:line="232" w:lineRule="exact"/>
              <w:ind w:firstLine="0"/>
              <w:rPr>
                <w:rFonts w:ascii="Verdana" w:hAnsi="Verdana"/>
                <w:sz w:val="16"/>
                <w:szCs w:val="16"/>
              </w:rPr>
            </w:pPr>
            <w:r w:rsidRPr="00AE1F70">
              <w:rPr>
                <w:rFonts w:ascii="Verdana" w:hAnsi="Verdana"/>
                <w:b/>
                <w:sz w:val="16"/>
                <w:szCs w:val="16"/>
                <w:lang w:val="en-US"/>
              </w:rPr>
              <w:t>8.3.14</w:t>
            </w:r>
            <w:r w:rsidRPr="00AE1F70">
              <w:rPr>
                <w:rFonts w:ascii="Verdana" w:hAnsi="Verdana"/>
                <w:sz w:val="16"/>
                <w:szCs w:val="16"/>
                <w:lang w:val="en-US"/>
              </w:rPr>
              <w:t xml:space="preserve"> S</w:t>
            </w:r>
            <w:r w:rsidRPr="00596396">
              <w:rPr>
                <w:rFonts w:ascii="Verdana" w:hAnsi="Verdana"/>
                <w:sz w:val="16"/>
                <w:szCs w:val="16"/>
              </w:rPr>
              <w:t>i la muestra original no contiene ninguna fase líquida inicial, el material líquido filtrado obtenido conforme al numeral 8.3.13, se define como extracto 1312. Si la muestra contenía una fase líquida inicial, el material líquido filtrado obtenido del numeral 8.3.13 y la fase líquida inicial (numeral 8.3.9) se definen en conjunto como extracto 1312.</w:t>
            </w:r>
          </w:p>
        </w:tc>
        <w:tc>
          <w:tcPr>
            <w:tcW w:w="4788" w:type="dxa"/>
          </w:tcPr>
          <w:p w:rsidR="00596396" w:rsidRPr="00AE1F70" w:rsidRDefault="00AE1F70" w:rsidP="00A85C3A">
            <w:pPr>
              <w:pStyle w:val="Texto"/>
              <w:spacing w:line="232" w:lineRule="exact"/>
              <w:ind w:firstLine="0"/>
              <w:rPr>
                <w:rFonts w:ascii="Verdana" w:hAnsi="Verdana"/>
                <w:sz w:val="16"/>
                <w:szCs w:val="16"/>
                <w:lang w:val="en-US"/>
              </w:rPr>
            </w:pPr>
            <w:r>
              <w:rPr>
                <w:rFonts w:ascii="Verdana" w:hAnsi="Verdana"/>
                <w:b/>
                <w:sz w:val="16"/>
                <w:szCs w:val="16"/>
                <w:lang w:val="en-US"/>
              </w:rPr>
              <w:t xml:space="preserve">8.3.14 </w:t>
            </w:r>
            <w:r w:rsidR="00023C17">
              <w:rPr>
                <w:rFonts w:ascii="Verdana" w:hAnsi="Verdana"/>
                <w:sz w:val="16"/>
                <w:szCs w:val="16"/>
                <w:lang w:val="en-US"/>
              </w:rPr>
              <w:t>If the original sample does not contain any initial liquid phase, the filtered liquid material obtained according to number 8.3.13 is defined as</w:t>
            </w:r>
            <w:r w:rsidR="00486AAE">
              <w:rPr>
                <w:rFonts w:ascii="Verdana" w:hAnsi="Verdana"/>
                <w:sz w:val="16"/>
                <w:szCs w:val="16"/>
                <w:lang w:val="en-US"/>
              </w:rPr>
              <w:t xml:space="preserve"> the</w:t>
            </w:r>
            <w:r w:rsidR="00023C17">
              <w:rPr>
                <w:rFonts w:ascii="Verdana" w:hAnsi="Verdana"/>
                <w:sz w:val="16"/>
                <w:szCs w:val="16"/>
                <w:lang w:val="en-US"/>
              </w:rPr>
              <w:t xml:space="preserve"> </w:t>
            </w:r>
            <w:r w:rsidR="00347556">
              <w:rPr>
                <w:rFonts w:ascii="Verdana" w:hAnsi="Verdana"/>
                <w:sz w:val="16"/>
                <w:szCs w:val="16"/>
                <w:lang w:val="en-US"/>
              </w:rPr>
              <w:t>1312 extract</w:t>
            </w:r>
            <w:r w:rsidR="00023C17">
              <w:rPr>
                <w:rFonts w:ascii="Verdana" w:hAnsi="Verdana"/>
                <w:sz w:val="16"/>
                <w:szCs w:val="16"/>
                <w:lang w:val="en-US"/>
              </w:rPr>
              <w:t xml:space="preserve">. If the sample contained an initial liquid phase, the filtered liquid material obtained from number 8.3.13 and the initial liquid phase (number 8.3.9) is defined together with the </w:t>
            </w:r>
            <w:r w:rsidR="00347556">
              <w:rPr>
                <w:rFonts w:ascii="Verdana" w:hAnsi="Verdana"/>
                <w:sz w:val="16"/>
                <w:szCs w:val="16"/>
                <w:lang w:val="en-US"/>
              </w:rPr>
              <w:t>1312 extract</w:t>
            </w:r>
            <w:r w:rsidR="00023C17">
              <w:rPr>
                <w:rFonts w:ascii="Verdana" w:hAnsi="Verdana"/>
                <w:sz w:val="16"/>
                <w:szCs w:val="16"/>
                <w:lang w:val="en-US"/>
              </w:rPr>
              <w:t xml:space="preserve">. </w:t>
            </w:r>
          </w:p>
        </w:tc>
      </w:tr>
      <w:tr w:rsidR="00596396" w:rsidRPr="00023C17" w:rsidTr="00681D7E">
        <w:tc>
          <w:tcPr>
            <w:tcW w:w="4788" w:type="dxa"/>
          </w:tcPr>
          <w:p w:rsidR="00596396" w:rsidRPr="00596396" w:rsidRDefault="00596396" w:rsidP="00A85C3A">
            <w:pPr>
              <w:pStyle w:val="Texto"/>
              <w:spacing w:line="232" w:lineRule="exact"/>
              <w:ind w:firstLine="0"/>
              <w:rPr>
                <w:rFonts w:ascii="Verdana" w:hAnsi="Verdana"/>
                <w:sz w:val="16"/>
                <w:szCs w:val="16"/>
              </w:rPr>
            </w:pPr>
            <w:r w:rsidRPr="0055708D">
              <w:rPr>
                <w:rFonts w:ascii="Verdana" w:hAnsi="Verdana"/>
                <w:b/>
                <w:sz w:val="16"/>
                <w:szCs w:val="16"/>
                <w:lang w:val="es-MX"/>
              </w:rPr>
              <w:t>8.3.15</w:t>
            </w:r>
            <w:r w:rsidRPr="0055708D">
              <w:rPr>
                <w:rFonts w:ascii="Verdana" w:hAnsi="Verdana"/>
                <w:sz w:val="16"/>
                <w:szCs w:val="16"/>
                <w:lang w:val="es-MX"/>
              </w:rPr>
              <w:t xml:space="preserve"> Después de la recolección del extracto 1312, </w:t>
            </w:r>
            <w:r w:rsidRPr="0055708D">
              <w:rPr>
                <w:rFonts w:ascii="Verdana" w:hAnsi="Verdana"/>
                <w:sz w:val="16"/>
                <w:szCs w:val="16"/>
                <w:lang w:val="es-MX"/>
              </w:rPr>
              <w:lastRenderedPageBreak/>
              <w:t>preparar inmediatamente para análisis a pres</w:t>
            </w:r>
            <w:proofErr w:type="spellStart"/>
            <w:r w:rsidRPr="00596396">
              <w:rPr>
                <w:rFonts w:ascii="Verdana" w:hAnsi="Verdana"/>
                <w:sz w:val="16"/>
                <w:szCs w:val="16"/>
              </w:rPr>
              <w:t>ervar</w:t>
            </w:r>
            <w:proofErr w:type="spellEnd"/>
            <w:r w:rsidRPr="00596396">
              <w:rPr>
                <w:rFonts w:ascii="Verdana" w:hAnsi="Verdana"/>
                <w:sz w:val="16"/>
                <w:szCs w:val="16"/>
              </w:rPr>
              <w:t xml:space="preserve"> con volumen muerto mínimo a 4ºC hasta que se vaya a analizar. Efectuar el análisis de acuerdo a los métodos analíticos apropiados. Si las fases individuales se van a analizar separadamente (es decir, no son miscibles), determinar el volumen de las fases individuales (a 0.5%), realizar los análisis apropiados y combine los resultados matemáticamente, usando un simple promedio volumen-peso:</w:t>
            </w:r>
          </w:p>
        </w:tc>
        <w:tc>
          <w:tcPr>
            <w:tcW w:w="4788" w:type="dxa"/>
          </w:tcPr>
          <w:p w:rsidR="00486AAE" w:rsidRPr="00023C17" w:rsidRDefault="00023C17" w:rsidP="00486AAE">
            <w:pPr>
              <w:pStyle w:val="Texto"/>
              <w:spacing w:line="232" w:lineRule="exact"/>
              <w:ind w:firstLine="0"/>
              <w:rPr>
                <w:rFonts w:ascii="Verdana" w:hAnsi="Verdana"/>
                <w:sz w:val="16"/>
                <w:szCs w:val="16"/>
                <w:lang w:val="en-US"/>
              </w:rPr>
            </w:pPr>
            <w:r>
              <w:rPr>
                <w:rFonts w:ascii="Verdana" w:hAnsi="Verdana"/>
                <w:b/>
                <w:sz w:val="16"/>
                <w:szCs w:val="16"/>
                <w:lang w:val="en-US"/>
              </w:rPr>
              <w:lastRenderedPageBreak/>
              <w:t xml:space="preserve">8.3.15 </w:t>
            </w:r>
            <w:r>
              <w:rPr>
                <w:rFonts w:ascii="Verdana" w:hAnsi="Verdana"/>
                <w:sz w:val="16"/>
                <w:szCs w:val="16"/>
                <w:lang w:val="en-US"/>
              </w:rPr>
              <w:t xml:space="preserve">After the collection of the </w:t>
            </w:r>
            <w:r w:rsidR="00347556">
              <w:rPr>
                <w:rFonts w:ascii="Verdana" w:hAnsi="Verdana"/>
                <w:sz w:val="16"/>
                <w:szCs w:val="16"/>
                <w:lang w:val="en-US"/>
              </w:rPr>
              <w:t>1312 extract</w:t>
            </w:r>
            <w:r>
              <w:rPr>
                <w:rFonts w:ascii="Verdana" w:hAnsi="Verdana"/>
                <w:sz w:val="16"/>
                <w:szCs w:val="16"/>
                <w:lang w:val="en-US"/>
              </w:rPr>
              <w:t xml:space="preserve">, </w:t>
            </w:r>
            <w:r>
              <w:rPr>
                <w:rFonts w:ascii="Verdana" w:hAnsi="Verdana"/>
                <w:sz w:val="16"/>
                <w:szCs w:val="16"/>
                <w:lang w:val="en-US"/>
              </w:rPr>
              <w:lastRenderedPageBreak/>
              <w:t xml:space="preserve">immediately prepare for analysis to preserve with minimum headspace at 4ºC until it is going to be analyzed. </w:t>
            </w:r>
            <w:r w:rsidR="006F1D32">
              <w:rPr>
                <w:rFonts w:ascii="Verdana" w:hAnsi="Verdana"/>
                <w:sz w:val="16"/>
                <w:szCs w:val="16"/>
                <w:lang w:val="en-US"/>
              </w:rPr>
              <w:t xml:space="preserve">To perform the analysis according to the appropriate analytical methods. If the individual phases are going to be analyzed separately (that is to say, they are not miscible), determine the volume of the individual phases (at 0.5%), perform the appropriate analysis and combine the results mathematically, using a simple volume-weight average: </w:t>
            </w:r>
          </w:p>
        </w:tc>
      </w:tr>
      <w:tr w:rsidR="00023C17" w:rsidRPr="00023C17" w:rsidTr="00681D7E">
        <w:tc>
          <w:tcPr>
            <w:tcW w:w="4788" w:type="dxa"/>
          </w:tcPr>
          <w:p w:rsidR="00023C17" w:rsidRPr="00023C17" w:rsidRDefault="00023C17" w:rsidP="00A85C3A">
            <w:pPr>
              <w:pStyle w:val="Texto"/>
              <w:spacing w:line="232" w:lineRule="exact"/>
              <w:ind w:firstLine="0"/>
              <w:rPr>
                <w:rFonts w:ascii="Verdana" w:hAnsi="Verdana"/>
                <w:b/>
                <w:sz w:val="16"/>
                <w:szCs w:val="16"/>
                <w:lang w:val="en-US"/>
              </w:rPr>
            </w:pPr>
          </w:p>
        </w:tc>
        <w:tc>
          <w:tcPr>
            <w:tcW w:w="4788" w:type="dxa"/>
          </w:tcPr>
          <w:p w:rsidR="00023C17" w:rsidRDefault="00023C17" w:rsidP="00A85C3A">
            <w:pPr>
              <w:pStyle w:val="Texto"/>
              <w:spacing w:line="232" w:lineRule="exact"/>
              <w:ind w:firstLine="0"/>
              <w:rPr>
                <w:rFonts w:ascii="Verdana" w:hAnsi="Verdana"/>
                <w:b/>
                <w:sz w:val="16"/>
                <w:szCs w:val="16"/>
                <w:lang w:val="en-US"/>
              </w:rPr>
            </w:pPr>
          </w:p>
        </w:tc>
      </w:tr>
    </w:tbl>
    <w:p w:rsidR="00410150" w:rsidRPr="00703D57" w:rsidRDefault="00410150" w:rsidP="006432E1">
      <w:pPr>
        <w:pStyle w:val="Texto"/>
        <w:tabs>
          <w:tab w:val="left" w:pos="3240"/>
        </w:tabs>
        <w:spacing w:after="0" w:line="180" w:lineRule="exact"/>
        <w:rPr>
          <w:rFonts w:ascii="Verdana" w:hAnsi="Verdana"/>
          <w:sz w:val="16"/>
          <w:szCs w:val="16"/>
        </w:rPr>
      </w:pPr>
      <w:r w:rsidRPr="00023C17">
        <w:rPr>
          <w:rFonts w:ascii="Verdana" w:hAnsi="Verdana"/>
          <w:sz w:val="16"/>
          <w:szCs w:val="16"/>
          <w:lang w:val="en-US"/>
        </w:rPr>
        <w:tab/>
      </w:r>
      <w:r w:rsidRPr="00703D57">
        <w:rPr>
          <w:rFonts w:ascii="Verdana" w:hAnsi="Verdana"/>
          <w:sz w:val="16"/>
          <w:szCs w:val="16"/>
        </w:rPr>
        <w:t>(V</w:t>
      </w:r>
      <w:r w:rsidRPr="00703D57">
        <w:rPr>
          <w:rFonts w:ascii="Verdana" w:hAnsi="Verdana"/>
          <w:position w:val="-4"/>
          <w:sz w:val="16"/>
          <w:szCs w:val="16"/>
        </w:rPr>
        <w:t>1</w:t>
      </w:r>
      <w:r w:rsidRPr="00703D57">
        <w:rPr>
          <w:rFonts w:ascii="Verdana" w:hAnsi="Verdana"/>
          <w:sz w:val="16"/>
          <w:szCs w:val="16"/>
        </w:rPr>
        <w:t>) (C</w:t>
      </w:r>
      <w:r w:rsidRPr="00703D57">
        <w:rPr>
          <w:rFonts w:ascii="Verdana" w:hAnsi="Verdana"/>
          <w:position w:val="-4"/>
          <w:sz w:val="16"/>
          <w:szCs w:val="16"/>
        </w:rPr>
        <w:t>1</w:t>
      </w:r>
      <w:r w:rsidRPr="00703D57">
        <w:rPr>
          <w:rFonts w:ascii="Verdana" w:hAnsi="Verdana"/>
          <w:sz w:val="16"/>
          <w:szCs w:val="16"/>
        </w:rPr>
        <w:t>) + (V</w:t>
      </w:r>
      <w:r w:rsidRPr="00703D57">
        <w:rPr>
          <w:rFonts w:ascii="Verdana" w:hAnsi="Verdana"/>
          <w:position w:val="-4"/>
          <w:sz w:val="16"/>
          <w:szCs w:val="16"/>
        </w:rPr>
        <w:t>2</w:t>
      </w:r>
      <w:r w:rsidRPr="00703D57">
        <w:rPr>
          <w:rFonts w:ascii="Verdana" w:hAnsi="Verdana"/>
          <w:sz w:val="16"/>
          <w:szCs w:val="16"/>
        </w:rPr>
        <w:t>) (C</w:t>
      </w:r>
      <w:r w:rsidRPr="00703D57">
        <w:rPr>
          <w:rFonts w:ascii="Verdana" w:hAnsi="Verdana"/>
          <w:position w:val="-4"/>
          <w:sz w:val="16"/>
          <w:szCs w:val="16"/>
        </w:rPr>
        <w:t>2</w:t>
      </w:r>
      <w:r w:rsidRPr="00703D57">
        <w:rPr>
          <w:rFonts w:ascii="Verdana" w:hAnsi="Verdana"/>
          <w:sz w:val="16"/>
          <w:szCs w:val="16"/>
        </w:rPr>
        <w:t>)</w:t>
      </w:r>
    </w:p>
    <w:p w:rsidR="00410150" w:rsidRPr="00703D57" w:rsidRDefault="00410150" w:rsidP="006432E1">
      <w:pPr>
        <w:pStyle w:val="Texto"/>
        <w:spacing w:line="200" w:lineRule="exact"/>
        <w:rPr>
          <w:rFonts w:ascii="Verdana" w:hAnsi="Verdana"/>
          <w:sz w:val="16"/>
          <w:szCs w:val="16"/>
        </w:rPr>
      </w:pPr>
      <w:r w:rsidRPr="00703D57">
        <w:rPr>
          <w:rFonts w:ascii="Verdana" w:hAnsi="Verdana"/>
          <w:sz w:val="16"/>
          <w:szCs w:val="16"/>
        </w:rPr>
        <w:t xml:space="preserve">Concentración final del </w:t>
      </w:r>
      <w:proofErr w:type="spellStart"/>
      <w:r w:rsidRPr="00703D57">
        <w:rPr>
          <w:rFonts w:ascii="Verdana" w:hAnsi="Verdana"/>
          <w:sz w:val="16"/>
          <w:szCs w:val="16"/>
        </w:rPr>
        <w:t>analito</w:t>
      </w:r>
      <w:proofErr w:type="spellEnd"/>
      <w:r w:rsidRPr="00703D57">
        <w:rPr>
          <w:rFonts w:ascii="Verdana" w:hAnsi="Verdana"/>
          <w:sz w:val="16"/>
          <w:szCs w:val="16"/>
        </w:rPr>
        <w:tab/>
        <w:t>= _______________________</w:t>
      </w:r>
    </w:p>
    <w:p w:rsidR="00410150" w:rsidRDefault="00410150" w:rsidP="00A953D0">
      <w:pPr>
        <w:pStyle w:val="Texto"/>
        <w:pBdr>
          <w:bottom w:val="single" w:sz="6" w:space="1" w:color="auto"/>
        </w:pBdr>
        <w:tabs>
          <w:tab w:val="left" w:pos="3600"/>
        </w:tabs>
        <w:spacing w:line="214" w:lineRule="exact"/>
        <w:rPr>
          <w:rFonts w:ascii="Verdana" w:hAnsi="Verdana"/>
          <w:position w:val="-4"/>
          <w:sz w:val="16"/>
          <w:szCs w:val="16"/>
        </w:rPr>
      </w:pPr>
      <w:r w:rsidRPr="00703D57">
        <w:rPr>
          <w:rFonts w:ascii="Verdana" w:hAnsi="Verdana"/>
          <w:sz w:val="16"/>
          <w:szCs w:val="16"/>
        </w:rPr>
        <w:tab/>
        <w:t>V</w:t>
      </w:r>
      <w:r w:rsidRPr="00703D57">
        <w:rPr>
          <w:rFonts w:ascii="Verdana" w:hAnsi="Verdana"/>
          <w:position w:val="-4"/>
          <w:sz w:val="16"/>
          <w:szCs w:val="16"/>
        </w:rPr>
        <w:t>1</w:t>
      </w:r>
      <w:r w:rsidRPr="00703D57">
        <w:rPr>
          <w:rFonts w:ascii="Verdana" w:hAnsi="Verdana"/>
          <w:sz w:val="16"/>
          <w:szCs w:val="16"/>
        </w:rPr>
        <w:t xml:space="preserve"> + V</w:t>
      </w:r>
      <w:r w:rsidRPr="00703D57">
        <w:rPr>
          <w:rFonts w:ascii="Verdana" w:hAnsi="Verdana"/>
          <w:position w:val="-4"/>
          <w:sz w:val="16"/>
          <w:szCs w:val="16"/>
        </w:rPr>
        <w:t>2</w:t>
      </w:r>
    </w:p>
    <w:p w:rsidR="006F1D32" w:rsidRPr="006F1D32" w:rsidRDefault="006F1D32" w:rsidP="006F1D32">
      <w:pPr>
        <w:pStyle w:val="Texto"/>
        <w:tabs>
          <w:tab w:val="left" w:pos="3240"/>
        </w:tabs>
        <w:spacing w:after="0" w:line="180" w:lineRule="exact"/>
        <w:rPr>
          <w:rFonts w:ascii="Verdana" w:hAnsi="Verdana"/>
          <w:sz w:val="16"/>
          <w:szCs w:val="16"/>
          <w:lang w:val="en-US"/>
        </w:rPr>
      </w:pPr>
      <w:r w:rsidRPr="006F1D32">
        <w:rPr>
          <w:rFonts w:ascii="Verdana" w:hAnsi="Verdana"/>
          <w:sz w:val="16"/>
          <w:szCs w:val="16"/>
          <w:lang w:val="en-US"/>
        </w:rPr>
        <w:t xml:space="preserve">                                                 (V</w:t>
      </w:r>
      <w:r w:rsidRPr="006F1D32">
        <w:rPr>
          <w:rFonts w:ascii="Verdana" w:hAnsi="Verdana"/>
          <w:position w:val="-4"/>
          <w:sz w:val="16"/>
          <w:szCs w:val="16"/>
          <w:lang w:val="en-US"/>
        </w:rPr>
        <w:t>1</w:t>
      </w:r>
      <w:r w:rsidRPr="006F1D32">
        <w:rPr>
          <w:rFonts w:ascii="Verdana" w:hAnsi="Verdana"/>
          <w:sz w:val="16"/>
          <w:szCs w:val="16"/>
          <w:lang w:val="en-US"/>
        </w:rPr>
        <w:t>) (C</w:t>
      </w:r>
      <w:r w:rsidRPr="006F1D32">
        <w:rPr>
          <w:rFonts w:ascii="Verdana" w:hAnsi="Verdana"/>
          <w:position w:val="-4"/>
          <w:sz w:val="16"/>
          <w:szCs w:val="16"/>
          <w:lang w:val="en-US"/>
        </w:rPr>
        <w:t>1</w:t>
      </w:r>
      <w:r w:rsidRPr="006F1D32">
        <w:rPr>
          <w:rFonts w:ascii="Verdana" w:hAnsi="Verdana"/>
          <w:sz w:val="16"/>
          <w:szCs w:val="16"/>
          <w:lang w:val="en-US"/>
        </w:rPr>
        <w:t>) + (V</w:t>
      </w:r>
      <w:r w:rsidRPr="006F1D32">
        <w:rPr>
          <w:rFonts w:ascii="Verdana" w:hAnsi="Verdana"/>
          <w:position w:val="-4"/>
          <w:sz w:val="16"/>
          <w:szCs w:val="16"/>
          <w:lang w:val="en-US"/>
        </w:rPr>
        <w:t>2</w:t>
      </w:r>
      <w:r w:rsidRPr="006F1D32">
        <w:rPr>
          <w:rFonts w:ascii="Verdana" w:hAnsi="Verdana"/>
          <w:sz w:val="16"/>
          <w:szCs w:val="16"/>
          <w:lang w:val="en-US"/>
        </w:rPr>
        <w:t>) (C</w:t>
      </w:r>
      <w:r w:rsidRPr="006F1D32">
        <w:rPr>
          <w:rFonts w:ascii="Verdana" w:hAnsi="Verdana"/>
          <w:position w:val="-4"/>
          <w:sz w:val="16"/>
          <w:szCs w:val="16"/>
          <w:lang w:val="en-US"/>
        </w:rPr>
        <w:t>2</w:t>
      </w:r>
      <w:r w:rsidRPr="006F1D32">
        <w:rPr>
          <w:rFonts w:ascii="Verdana" w:hAnsi="Verdana"/>
          <w:sz w:val="16"/>
          <w:szCs w:val="16"/>
          <w:lang w:val="en-US"/>
        </w:rPr>
        <w:t>)</w:t>
      </w:r>
    </w:p>
    <w:p w:rsidR="006F1D32" w:rsidRPr="006F1D32" w:rsidRDefault="006F1D32" w:rsidP="006F1D32">
      <w:pPr>
        <w:pStyle w:val="Texto"/>
        <w:spacing w:line="200" w:lineRule="exact"/>
        <w:rPr>
          <w:rFonts w:ascii="Verdana" w:hAnsi="Verdana"/>
          <w:sz w:val="16"/>
          <w:szCs w:val="16"/>
          <w:lang w:val="en-US"/>
        </w:rPr>
      </w:pPr>
      <w:r w:rsidRPr="006F1D32">
        <w:rPr>
          <w:rFonts w:ascii="Verdana" w:hAnsi="Verdana"/>
          <w:sz w:val="16"/>
          <w:szCs w:val="16"/>
          <w:lang w:val="en-US"/>
        </w:rPr>
        <w:t xml:space="preserve">Final concentration of the </w:t>
      </w:r>
      <w:proofErr w:type="spellStart"/>
      <w:r w:rsidRPr="006F1D32">
        <w:rPr>
          <w:rFonts w:ascii="Verdana" w:hAnsi="Verdana"/>
          <w:sz w:val="16"/>
          <w:szCs w:val="16"/>
          <w:lang w:val="en-US"/>
        </w:rPr>
        <w:t>analyte</w:t>
      </w:r>
      <w:proofErr w:type="spellEnd"/>
      <w:r w:rsidRPr="006F1D32">
        <w:rPr>
          <w:rFonts w:ascii="Verdana" w:hAnsi="Verdana"/>
          <w:sz w:val="16"/>
          <w:szCs w:val="16"/>
          <w:lang w:val="en-US"/>
        </w:rPr>
        <w:t>= _______________________</w:t>
      </w:r>
    </w:p>
    <w:p w:rsidR="006F1D32" w:rsidRDefault="006F1D32" w:rsidP="006F1D32">
      <w:pPr>
        <w:pStyle w:val="Texto"/>
        <w:pBdr>
          <w:bottom w:val="single" w:sz="6" w:space="1" w:color="auto"/>
        </w:pBdr>
        <w:tabs>
          <w:tab w:val="left" w:pos="3600"/>
        </w:tabs>
        <w:spacing w:line="214" w:lineRule="exact"/>
        <w:rPr>
          <w:rFonts w:ascii="Verdana" w:hAnsi="Verdana"/>
          <w:position w:val="-4"/>
          <w:sz w:val="16"/>
          <w:szCs w:val="16"/>
        </w:rPr>
      </w:pPr>
      <w:r w:rsidRPr="006F1D32">
        <w:rPr>
          <w:rFonts w:ascii="Verdana" w:hAnsi="Verdana"/>
          <w:sz w:val="16"/>
          <w:szCs w:val="16"/>
          <w:lang w:val="en-US"/>
        </w:rPr>
        <w:tab/>
      </w:r>
      <w:r w:rsidRPr="00703D57">
        <w:rPr>
          <w:rFonts w:ascii="Verdana" w:hAnsi="Verdana"/>
          <w:sz w:val="16"/>
          <w:szCs w:val="16"/>
        </w:rPr>
        <w:t>V</w:t>
      </w:r>
      <w:r w:rsidRPr="00703D57">
        <w:rPr>
          <w:rFonts w:ascii="Verdana" w:hAnsi="Verdana"/>
          <w:position w:val="-4"/>
          <w:sz w:val="16"/>
          <w:szCs w:val="16"/>
        </w:rPr>
        <w:t>1</w:t>
      </w:r>
      <w:r w:rsidRPr="00703D57">
        <w:rPr>
          <w:rFonts w:ascii="Verdana" w:hAnsi="Verdana"/>
          <w:sz w:val="16"/>
          <w:szCs w:val="16"/>
        </w:rPr>
        <w:t xml:space="preserve"> + V</w:t>
      </w:r>
      <w:r w:rsidRPr="00703D57">
        <w:rPr>
          <w:rFonts w:ascii="Verdana" w:hAnsi="Verdana"/>
          <w:position w:val="-4"/>
          <w:sz w:val="16"/>
          <w:szCs w:val="16"/>
        </w:rPr>
        <w:t>2</w:t>
      </w:r>
    </w:p>
    <w:p w:rsidR="006F1D32" w:rsidRDefault="006F1D32" w:rsidP="00A953D0">
      <w:pPr>
        <w:pStyle w:val="Texto"/>
        <w:tabs>
          <w:tab w:val="left" w:pos="3600"/>
        </w:tabs>
        <w:spacing w:line="214" w:lineRule="exact"/>
        <w:rPr>
          <w:rFonts w:ascii="Verdana" w:hAnsi="Verdana"/>
          <w:position w:val="-4"/>
          <w:sz w:val="16"/>
          <w:szCs w:val="16"/>
        </w:rPr>
      </w:pPr>
    </w:p>
    <w:p w:rsidR="006F1D32" w:rsidRPr="00703D57" w:rsidRDefault="006F1D32" w:rsidP="00A953D0">
      <w:pPr>
        <w:pStyle w:val="Texto"/>
        <w:tabs>
          <w:tab w:val="left" w:pos="3600"/>
        </w:tabs>
        <w:spacing w:line="214" w:lineRule="exact"/>
        <w:rPr>
          <w:rFonts w:ascii="Verdana" w:hAnsi="Verdana"/>
          <w:position w:val="-4"/>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596396" w:rsidTr="006F1D32">
        <w:tc>
          <w:tcPr>
            <w:tcW w:w="4788" w:type="dxa"/>
          </w:tcPr>
          <w:p w:rsidR="00596396" w:rsidRPr="006F1D32" w:rsidRDefault="00596396" w:rsidP="00A85C3A">
            <w:pPr>
              <w:pStyle w:val="Texto"/>
              <w:spacing w:line="214" w:lineRule="exact"/>
              <w:ind w:firstLine="0"/>
              <w:rPr>
                <w:rFonts w:ascii="Verdana" w:hAnsi="Verdana"/>
                <w:b/>
                <w:sz w:val="16"/>
                <w:szCs w:val="16"/>
              </w:rPr>
            </w:pPr>
            <w:r w:rsidRPr="006F1D32">
              <w:rPr>
                <w:rFonts w:ascii="Verdana" w:hAnsi="Verdana"/>
                <w:b/>
                <w:sz w:val="16"/>
                <w:szCs w:val="16"/>
              </w:rPr>
              <w:t>En donde:</w:t>
            </w:r>
          </w:p>
        </w:tc>
        <w:tc>
          <w:tcPr>
            <w:tcW w:w="4788" w:type="dxa"/>
          </w:tcPr>
          <w:p w:rsidR="00596396" w:rsidRPr="0040270C" w:rsidRDefault="0040270C" w:rsidP="00A85C3A">
            <w:pPr>
              <w:pStyle w:val="Texto"/>
              <w:spacing w:line="214" w:lineRule="exact"/>
              <w:ind w:firstLine="0"/>
              <w:rPr>
                <w:rFonts w:ascii="Verdana" w:hAnsi="Verdana"/>
                <w:b/>
                <w:sz w:val="16"/>
                <w:szCs w:val="16"/>
                <w:lang w:val="en-US"/>
              </w:rPr>
            </w:pPr>
            <w:r w:rsidRPr="0040270C">
              <w:rPr>
                <w:rFonts w:ascii="Verdana" w:hAnsi="Verdana"/>
                <w:b/>
                <w:sz w:val="16"/>
                <w:szCs w:val="16"/>
                <w:lang w:val="en-US"/>
              </w:rPr>
              <w:t xml:space="preserve">Where: </w:t>
            </w:r>
          </w:p>
        </w:tc>
      </w:tr>
      <w:tr w:rsidR="0040270C" w:rsidRPr="0040270C" w:rsidTr="006F1D32">
        <w:tc>
          <w:tcPr>
            <w:tcW w:w="4788" w:type="dxa"/>
          </w:tcPr>
          <w:p w:rsidR="0040270C" w:rsidRPr="00596396" w:rsidRDefault="0040270C" w:rsidP="00A85C3A">
            <w:pPr>
              <w:pStyle w:val="Texto"/>
              <w:spacing w:line="214" w:lineRule="exact"/>
              <w:ind w:firstLine="0"/>
              <w:rPr>
                <w:rFonts w:ascii="Verdana" w:hAnsi="Verdana"/>
                <w:sz w:val="16"/>
                <w:szCs w:val="16"/>
              </w:rPr>
            </w:pPr>
            <w:r w:rsidRPr="00596396">
              <w:rPr>
                <w:rFonts w:ascii="Verdana" w:hAnsi="Verdana"/>
                <w:sz w:val="16"/>
                <w:szCs w:val="16"/>
              </w:rPr>
              <w:t>V</w:t>
            </w:r>
            <w:r w:rsidRPr="00596396">
              <w:rPr>
                <w:rFonts w:ascii="Verdana" w:hAnsi="Verdana"/>
                <w:position w:val="-4"/>
                <w:sz w:val="16"/>
                <w:szCs w:val="16"/>
              </w:rPr>
              <w:t xml:space="preserve">1 </w:t>
            </w:r>
            <w:r w:rsidRPr="00596396">
              <w:rPr>
                <w:rFonts w:ascii="Verdana" w:hAnsi="Verdana"/>
                <w:sz w:val="16"/>
                <w:szCs w:val="16"/>
              </w:rPr>
              <w:t>= El volumen de las primeras fases (L)</w:t>
            </w:r>
          </w:p>
        </w:tc>
        <w:tc>
          <w:tcPr>
            <w:tcW w:w="4788" w:type="dxa"/>
          </w:tcPr>
          <w:p w:rsidR="0040270C" w:rsidRPr="0040270C" w:rsidRDefault="0040270C" w:rsidP="0040270C">
            <w:pPr>
              <w:pStyle w:val="Texto"/>
              <w:spacing w:line="214" w:lineRule="exact"/>
              <w:ind w:firstLine="0"/>
              <w:rPr>
                <w:rFonts w:ascii="Verdana" w:hAnsi="Verdana"/>
                <w:sz w:val="16"/>
                <w:szCs w:val="16"/>
                <w:lang w:val="en-US"/>
              </w:rPr>
            </w:pPr>
            <w:r w:rsidRPr="0040270C">
              <w:rPr>
                <w:rFonts w:ascii="Verdana" w:hAnsi="Verdana"/>
                <w:sz w:val="16"/>
                <w:szCs w:val="16"/>
                <w:lang w:val="en-US"/>
              </w:rPr>
              <w:t>V</w:t>
            </w:r>
            <w:r w:rsidRPr="0040270C">
              <w:rPr>
                <w:rFonts w:ascii="Verdana" w:hAnsi="Verdana"/>
                <w:position w:val="-4"/>
                <w:sz w:val="16"/>
                <w:szCs w:val="16"/>
                <w:lang w:val="en-US"/>
              </w:rPr>
              <w:t xml:space="preserve">1 </w:t>
            </w:r>
            <w:r w:rsidRPr="0040270C">
              <w:rPr>
                <w:rFonts w:ascii="Verdana" w:hAnsi="Verdana"/>
                <w:sz w:val="16"/>
                <w:szCs w:val="16"/>
                <w:lang w:val="en-US"/>
              </w:rPr>
              <w:t>= The volume of the first phases (L)</w:t>
            </w:r>
          </w:p>
        </w:tc>
      </w:tr>
      <w:tr w:rsidR="0040270C" w:rsidRPr="0040270C" w:rsidTr="006F1D32">
        <w:tc>
          <w:tcPr>
            <w:tcW w:w="4788" w:type="dxa"/>
          </w:tcPr>
          <w:p w:rsidR="0040270C" w:rsidRPr="00596396" w:rsidRDefault="0040270C" w:rsidP="00A85C3A">
            <w:pPr>
              <w:pStyle w:val="Texto"/>
              <w:spacing w:line="214" w:lineRule="exact"/>
              <w:ind w:firstLine="0"/>
              <w:rPr>
                <w:rFonts w:ascii="Verdana" w:hAnsi="Verdana"/>
                <w:sz w:val="16"/>
                <w:szCs w:val="16"/>
              </w:rPr>
            </w:pPr>
            <w:r w:rsidRPr="00596396">
              <w:rPr>
                <w:rFonts w:ascii="Verdana" w:hAnsi="Verdana"/>
                <w:sz w:val="16"/>
                <w:szCs w:val="16"/>
              </w:rPr>
              <w:t>C</w:t>
            </w:r>
            <w:r w:rsidRPr="00596396">
              <w:rPr>
                <w:rFonts w:ascii="Verdana" w:hAnsi="Verdana"/>
                <w:position w:val="-4"/>
                <w:sz w:val="16"/>
                <w:szCs w:val="16"/>
              </w:rPr>
              <w:t>1</w:t>
            </w:r>
            <w:r w:rsidRPr="00596396">
              <w:rPr>
                <w:rFonts w:ascii="Verdana" w:hAnsi="Verdana"/>
                <w:sz w:val="16"/>
                <w:szCs w:val="16"/>
              </w:rPr>
              <w:t xml:space="preserve"> = La concentración del </w:t>
            </w:r>
            <w:proofErr w:type="spellStart"/>
            <w:r w:rsidRPr="00596396">
              <w:rPr>
                <w:rFonts w:ascii="Verdana" w:hAnsi="Verdana"/>
                <w:sz w:val="16"/>
                <w:szCs w:val="16"/>
              </w:rPr>
              <w:t>analito</w:t>
            </w:r>
            <w:proofErr w:type="spellEnd"/>
            <w:r w:rsidRPr="00596396">
              <w:rPr>
                <w:rFonts w:ascii="Verdana" w:hAnsi="Verdana"/>
                <w:sz w:val="16"/>
                <w:szCs w:val="16"/>
              </w:rPr>
              <w:t xml:space="preserve"> de interés en la primera fase (mg/L).</w:t>
            </w:r>
          </w:p>
        </w:tc>
        <w:tc>
          <w:tcPr>
            <w:tcW w:w="4788" w:type="dxa"/>
          </w:tcPr>
          <w:p w:rsidR="0040270C" w:rsidRPr="0040270C" w:rsidRDefault="0040270C" w:rsidP="0040270C">
            <w:pPr>
              <w:pStyle w:val="Texto"/>
              <w:spacing w:line="214" w:lineRule="exact"/>
              <w:ind w:firstLine="0"/>
              <w:rPr>
                <w:rFonts w:ascii="Verdana" w:hAnsi="Verdana"/>
                <w:sz w:val="16"/>
                <w:szCs w:val="16"/>
                <w:lang w:val="en-US"/>
              </w:rPr>
            </w:pPr>
            <w:r w:rsidRPr="0040270C">
              <w:rPr>
                <w:rFonts w:ascii="Verdana" w:hAnsi="Verdana"/>
                <w:sz w:val="16"/>
                <w:szCs w:val="16"/>
                <w:lang w:val="en-US"/>
              </w:rPr>
              <w:t>C</w:t>
            </w:r>
            <w:r w:rsidRPr="0040270C">
              <w:rPr>
                <w:rFonts w:ascii="Verdana" w:hAnsi="Verdana"/>
                <w:position w:val="-4"/>
                <w:sz w:val="16"/>
                <w:szCs w:val="16"/>
                <w:lang w:val="en-US"/>
              </w:rPr>
              <w:t>1</w:t>
            </w:r>
            <w:r w:rsidRPr="0040270C">
              <w:rPr>
                <w:rFonts w:ascii="Verdana" w:hAnsi="Verdana"/>
                <w:sz w:val="16"/>
                <w:szCs w:val="16"/>
                <w:lang w:val="en-US"/>
              </w:rPr>
              <w:t xml:space="preserve"> = The concentration of the </w:t>
            </w:r>
            <w:proofErr w:type="spellStart"/>
            <w:r w:rsidRPr="0040270C">
              <w:rPr>
                <w:rFonts w:ascii="Verdana" w:hAnsi="Verdana"/>
                <w:sz w:val="16"/>
                <w:szCs w:val="16"/>
                <w:lang w:val="en-US"/>
              </w:rPr>
              <w:t>analyte</w:t>
            </w:r>
            <w:proofErr w:type="spellEnd"/>
            <w:r w:rsidRPr="0040270C">
              <w:rPr>
                <w:rFonts w:ascii="Verdana" w:hAnsi="Verdana"/>
                <w:sz w:val="16"/>
                <w:szCs w:val="16"/>
                <w:lang w:val="en-US"/>
              </w:rPr>
              <w:t xml:space="preserve"> of interest in the first phase (mg/L).</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sz w:val="16"/>
                <w:szCs w:val="16"/>
              </w:rPr>
              <w:t>V</w:t>
            </w:r>
            <w:r w:rsidRPr="00596396">
              <w:rPr>
                <w:rFonts w:ascii="Verdana" w:hAnsi="Verdana"/>
                <w:position w:val="-4"/>
                <w:sz w:val="16"/>
                <w:szCs w:val="16"/>
              </w:rPr>
              <w:t>2</w:t>
            </w:r>
            <w:r w:rsidRPr="00596396">
              <w:rPr>
                <w:rFonts w:ascii="Verdana" w:hAnsi="Verdana"/>
                <w:sz w:val="16"/>
                <w:szCs w:val="16"/>
              </w:rPr>
              <w:t xml:space="preserve"> = El volumen de la segunda fase (L)</w:t>
            </w:r>
          </w:p>
        </w:tc>
        <w:tc>
          <w:tcPr>
            <w:tcW w:w="4788" w:type="dxa"/>
          </w:tcPr>
          <w:p w:rsidR="0040270C" w:rsidRPr="0040270C" w:rsidRDefault="0040270C" w:rsidP="00486AAE">
            <w:pPr>
              <w:pStyle w:val="Texto"/>
              <w:spacing w:line="229" w:lineRule="exact"/>
              <w:ind w:firstLine="0"/>
              <w:rPr>
                <w:rFonts w:ascii="Verdana" w:hAnsi="Verdana"/>
                <w:sz w:val="16"/>
                <w:szCs w:val="16"/>
                <w:lang w:val="en-US"/>
              </w:rPr>
            </w:pPr>
            <w:r w:rsidRPr="0040270C">
              <w:rPr>
                <w:rFonts w:ascii="Verdana" w:hAnsi="Verdana"/>
                <w:sz w:val="16"/>
                <w:szCs w:val="16"/>
                <w:lang w:val="en-US"/>
              </w:rPr>
              <w:t>V</w:t>
            </w:r>
            <w:r w:rsidRPr="0040270C">
              <w:rPr>
                <w:rFonts w:ascii="Verdana" w:hAnsi="Verdana"/>
                <w:position w:val="-4"/>
                <w:sz w:val="16"/>
                <w:szCs w:val="16"/>
                <w:lang w:val="en-US"/>
              </w:rPr>
              <w:t>2</w:t>
            </w:r>
            <w:r w:rsidRPr="0040270C">
              <w:rPr>
                <w:rFonts w:ascii="Verdana" w:hAnsi="Verdana"/>
                <w:sz w:val="16"/>
                <w:szCs w:val="16"/>
                <w:lang w:val="en-US"/>
              </w:rPr>
              <w:t xml:space="preserve"> = The volume of the second phase (L)</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sz w:val="16"/>
                <w:szCs w:val="16"/>
              </w:rPr>
              <w:t>C</w:t>
            </w:r>
            <w:r w:rsidRPr="00596396">
              <w:rPr>
                <w:rFonts w:ascii="Verdana" w:hAnsi="Verdana"/>
                <w:position w:val="-4"/>
                <w:sz w:val="16"/>
                <w:szCs w:val="16"/>
              </w:rPr>
              <w:t>2</w:t>
            </w:r>
            <w:r w:rsidRPr="00596396">
              <w:rPr>
                <w:rFonts w:ascii="Verdana" w:hAnsi="Verdana"/>
                <w:sz w:val="16"/>
                <w:szCs w:val="16"/>
              </w:rPr>
              <w:t xml:space="preserve"> = La concentración del </w:t>
            </w:r>
            <w:proofErr w:type="spellStart"/>
            <w:r w:rsidRPr="00596396">
              <w:rPr>
                <w:rFonts w:ascii="Verdana" w:hAnsi="Verdana"/>
                <w:sz w:val="16"/>
                <w:szCs w:val="16"/>
              </w:rPr>
              <w:t>analito</w:t>
            </w:r>
            <w:proofErr w:type="spellEnd"/>
            <w:r w:rsidRPr="00596396">
              <w:rPr>
                <w:rFonts w:ascii="Verdana" w:hAnsi="Verdana"/>
                <w:sz w:val="16"/>
                <w:szCs w:val="16"/>
              </w:rPr>
              <w:t xml:space="preserve"> de interés en la segunda fase (mg/L).</w:t>
            </w:r>
          </w:p>
        </w:tc>
        <w:tc>
          <w:tcPr>
            <w:tcW w:w="4788" w:type="dxa"/>
          </w:tcPr>
          <w:p w:rsidR="0040270C" w:rsidRPr="0040270C" w:rsidRDefault="0040270C" w:rsidP="0040270C">
            <w:pPr>
              <w:pStyle w:val="Texto"/>
              <w:spacing w:line="229" w:lineRule="exact"/>
              <w:ind w:firstLine="0"/>
              <w:rPr>
                <w:rFonts w:ascii="Verdana" w:hAnsi="Verdana"/>
                <w:sz w:val="16"/>
                <w:szCs w:val="16"/>
                <w:lang w:val="en-US"/>
              </w:rPr>
            </w:pPr>
            <w:r w:rsidRPr="0040270C">
              <w:rPr>
                <w:rFonts w:ascii="Verdana" w:hAnsi="Verdana"/>
                <w:sz w:val="16"/>
                <w:szCs w:val="16"/>
                <w:lang w:val="en-US"/>
              </w:rPr>
              <w:t>C</w:t>
            </w:r>
            <w:r w:rsidRPr="0040270C">
              <w:rPr>
                <w:rFonts w:ascii="Verdana" w:hAnsi="Verdana"/>
                <w:position w:val="-4"/>
                <w:sz w:val="16"/>
                <w:szCs w:val="16"/>
                <w:lang w:val="en-US"/>
              </w:rPr>
              <w:t>2</w:t>
            </w:r>
            <w:r w:rsidRPr="0040270C">
              <w:rPr>
                <w:rFonts w:ascii="Verdana" w:hAnsi="Verdana"/>
                <w:sz w:val="16"/>
                <w:szCs w:val="16"/>
                <w:lang w:val="en-US"/>
              </w:rPr>
              <w:t xml:space="preserve"> = The concentration of the </w:t>
            </w:r>
            <w:proofErr w:type="spellStart"/>
            <w:r w:rsidRPr="0040270C">
              <w:rPr>
                <w:rFonts w:ascii="Verdana" w:hAnsi="Verdana"/>
                <w:sz w:val="16"/>
                <w:szCs w:val="16"/>
                <w:lang w:val="en-US"/>
              </w:rPr>
              <w:t>analyte</w:t>
            </w:r>
            <w:proofErr w:type="spellEnd"/>
            <w:r w:rsidRPr="0040270C">
              <w:rPr>
                <w:rFonts w:ascii="Verdana" w:hAnsi="Verdana"/>
                <w:sz w:val="16"/>
                <w:szCs w:val="16"/>
                <w:lang w:val="en-US"/>
              </w:rPr>
              <w:t xml:space="preserve"> of interest in the second phase (mg/L).</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8.3.16</w:t>
            </w:r>
            <w:r w:rsidRPr="00596396">
              <w:rPr>
                <w:rFonts w:ascii="Verdana" w:hAnsi="Verdana"/>
                <w:sz w:val="16"/>
                <w:szCs w:val="16"/>
              </w:rPr>
              <w:t xml:space="preserve"> Comparar la concentración del extracto 1312 con los niveles identificados como permisibles señalados en las normas. Consultar el numeral 9 para los requisitos de garantía de calidad.</w:t>
            </w:r>
          </w:p>
        </w:tc>
        <w:tc>
          <w:tcPr>
            <w:tcW w:w="4788" w:type="dxa"/>
          </w:tcPr>
          <w:p w:rsidR="00486AAE" w:rsidRPr="0040270C" w:rsidRDefault="0040270C" w:rsidP="00486AAE">
            <w:pPr>
              <w:pStyle w:val="Texto"/>
              <w:spacing w:line="229" w:lineRule="exact"/>
              <w:ind w:firstLine="0"/>
              <w:rPr>
                <w:rFonts w:ascii="Verdana" w:hAnsi="Verdana"/>
                <w:sz w:val="16"/>
                <w:szCs w:val="16"/>
                <w:lang w:val="en-US"/>
              </w:rPr>
            </w:pPr>
            <w:r>
              <w:rPr>
                <w:rFonts w:ascii="Verdana" w:hAnsi="Verdana"/>
                <w:b/>
                <w:sz w:val="16"/>
                <w:szCs w:val="16"/>
                <w:lang w:val="en-US"/>
              </w:rPr>
              <w:t xml:space="preserve">8.3.16 </w:t>
            </w:r>
            <w:r>
              <w:rPr>
                <w:rFonts w:ascii="Verdana" w:hAnsi="Verdana"/>
                <w:sz w:val="16"/>
                <w:szCs w:val="16"/>
                <w:lang w:val="en-US"/>
              </w:rPr>
              <w:t xml:space="preserve">Compare the concentration </w:t>
            </w:r>
            <w:r w:rsidR="00486AAE">
              <w:rPr>
                <w:rFonts w:ascii="Verdana" w:hAnsi="Verdana"/>
                <w:sz w:val="16"/>
                <w:szCs w:val="16"/>
                <w:lang w:val="en-US"/>
              </w:rPr>
              <w:t>in</w:t>
            </w:r>
            <w:r>
              <w:rPr>
                <w:rFonts w:ascii="Verdana" w:hAnsi="Verdana"/>
                <w:sz w:val="16"/>
                <w:szCs w:val="16"/>
                <w:lang w:val="en-US"/>
              </w:rPr>
              <w:t xml:space="preserve"> the </w:t>
            </w:r>
            <w:r w:rsidR="00347556">
              <w:rPr>
                <w:rFonts w:ascii="Verdana" w:hAnsi="Verdana"/>
                <w:sz w:val="16"/>
                <w:szCs w:val="16"/>
                <w:lang w:val="en-US"/>
              </w:rPr>
              <w:t>1312 extract</w:t>
            </w:r>
            <w:r>
              <w:rPr>
                <w:rFonts w:ascii="Verdana" w:hAnsi="Verdana"/>
                <w:sz w:val="16"/>
                <w:szCs w:val="16"/>
                <w:lang w:val="en-US"/>
              </w:rPr>
              <w:t xml:space="preserve"> with the levels identified as permissible stipulated in the standards. Consult number 9 for the requirements for quality </w:t>
            </w:r>
            <w:r w:rsidR="00486AAE">
              <w:rPr>
                <w:rFonts w:ascii="Verdana" w:hAnsi="Verdana"/>
                <w:sz w:val="16"/>
                <w:szCs w:val="16"/>
                <w:lang w:val="en-US"/>
              </w:rPr>
              <w:t>control requirements.</w:t>
            </w:r>
          </w:p>
        </w:tc>
      </w:tr>
      <w:tr w:rsidR="0040270C" w:rsidRPr="0040270C" w:rsidTr="006F1D32">
        <w:tc>
          <w:tcPr>
            <w:tcW w:w="4788" w:type="dxa"/>
          </w:tcPr>
          <w:p w:rsidR="0040270C" w:rsidRPr="0040270C" w:rsidRDefault="0040270C" w:rsidP="00A85C3A">
            <w:pPr>
              <w:pStyle w:val="Texto"/>
              <w:spacing w:line="229" w:lineRule="exact"/>
              <w:ind w:firstLine="0"/>
              <w:rPr>
                <w:rFonts w:ascii="Verdana" w:hAnsi="Verdana"/>
                <w:sz w:val="16"/>
                <w:szCs w:val="16"/>
                <w:lang w:val="en-US"/>
              </w:rPr>
            </w:pPr>
            <w:r w:rsidRPr="0040270C">
              <w:rPr>
                <w:rFonts w:ascii="Verdana" w:hAnsi="Verdana"/>
                <w:b/>
                <w:sz w:val="16"/>
                <w:szCs w:val="16"/>
                <w:lang w:val="en-US"/>
              </w:rPr>
              <w:t>9.</w:t>
            </w:r>
            <w:r w:rsidRPr="0040270C">
              <w:rPr>
                <w:rFonts w:ascii="Verdana" w:hAnsi="Verdana"/>
                <w:sz w:val="16"/>
                <w:szCs w:val="16"/>
                <w:lang w:val="en-US"/>
              </w:rPr>
              <w:t xml:space="preserve"> Control de </w:t>
            </w:r>
            <w:proofErr w:type="spellStart"/>
            <w:r w:rsidRPr="0040270C">
              <w:rPr>
                <w:rFonts w:ascii="Verdana" w:hAnsi="Verdana"/>
                <w:sz w:val="16"/>
                <w:szCs w:val="16"/>
                <w:lang w:val="en-US"/>
              </w:rPr>
              <w:t>calidad</w:t>
            </w:r>
            <w:proofErr w:type="spellEnd"/>
            <w:r w:rsidRPr="0040270C">
              <w:rPr>
                <w:rFonts w:ascii="Verdana" w:hAnsi="Verdana"/>
                <w:sz w:val="16"/>
                <w:szCs w:val="16"/>
                <w:lang w:val="en-US"/>
              </w:rPr>
              <w:t>.</w:t>
            </w:r>
          </w:p>
        </w:tc>
        <w:tc>
          <w:tcPr>
            <w:tcW w:w="4788" w:type="dxa"/>
          </w:tcPr>
          <w:p w:rsidR="0040270C" w:rsidRPr="0040270C" w:rsidRDefault="0040270C" w:rsidP="00A85C3A">
            <w:pPr>
              <w:pStyle w:val="Texto"/>
              <w:spacing w:line="229" w:lineRule="exact"/>
              <w:ind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Quality control.</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40270C">
              <w:rPr>
                <w:rFonts w:ascii="Verdana" w:hAnsi="Verdana"/>
                <w:b/>
                <w:sz w:val="16"/>
                <w:szCs w:val="16"/>
                <w:lang w:val="en-US"/>
              </w:rPr>
              <w:t>9.1</w:t>
            </w:r>
            <w:r w:rsidRPr="0040270C">
              <w:rPr>
                <w:rFonts w:ascii="Verdana" w:hAnsi="Verdana"/>
                <w:sz w:val="16"/>
                <w:szCs w:val="16"/>
                <w:lang w:val="en-US"/>
              </w:rPr>
              <w:t xml:space="preserve"> </w:t>
            </w:r>
            <w:proofErr w:type="spellStart"/>
            <w:r w:rsidRPr="0040270C">
              <w:rPr>
                <w:rFonts w:ascii="Verdana" w:hAnsi="Verdana"/>
                <w:sz w:val="16"/>
                <w:szCs w:val="16"/>
                <w:lang w:val="en-US"/>
              </w:rPr>
              <w:t>Realizar</w:t>
            </w:r>
            <w:proofErr w:type="spellEnd"/>
            <w:r w:rsidRPr="0040270C">
              <w:rPr>
                <w:rFonts w:ascii="Verdana" w:hAnsi="Verdana"/>
                <w:sz w:val="16"/>
                <w:szCs w:val="16"/>
                <w:lang w:val="en-US"/>
              </w:rPr>
              <w:t xml:space="preserve"> </w:t>
            </w:r>
            <w:proofErr w:type="spellStart"/>
            <w:r w:rsidRPr="0040270C">
              <w:rPr>
                <w:rFonts w:ascii="Verdana" w:hAnsi="Verdana"/>
                <w:sz w:val="16"/>
                <w:szCs w:val="16"/>
                <w:lang w:val="en-US"/>
              </w:rPr>
              <w:t>por</w:t>
            </w:r>
            <w:proofErr w:type="spellEnd"/>
            <w:r w:rsidRPr="0040270C">
              <w:rPr>
                <w:rFonts w:ascii="Verdana" w:hAnsi="Verdana"/>
                <w:sz w:val="16"/>
                <w:szCs w:val="16"/>
                <w:lang w:val="en-US"/>
              </w:rPr>
              <w:t xml:space="preserve"> lo </w:t>
            </w:r>
            <w:proofErr w:type="spellStart"/>
            <w:r w:rsidRPr="0040270C">
              <w:rPr>
                <w:rFonts w:ascii="Verdana" w:hAnsi="Verdana"/>
                <w:sz w:val="16"/>
                <w:szCs w:val="16"/>
                <w:lang w:val="en-US"/>
              </w:rPr>
              <w:t>menos</w:t>
            </w:r>
            <w:proofErr w:type="spellEnd"/>
            <w:r w:rsidRPr="0040270C">
              <w:rPr>
                <w:rFonts w:ascii="Verdana" w:hAnsi="Verdana"/>
                <w:sz w:val="16"/>
                <w:szCs w:val="16"/>
                <w:lang w:val="en-US"/>
              </w:rPr>
              <w:t xml:space="preserve"> un </w:t>
            </w:r>
            <w:proofErr w:type="spellStart"/>
            <w:r w:rsidRPr="0040270C">
              <w:rPr>
                <w:rFonts w:ascii="Verdana" w:hAnsi="Verdana"/>
                <w:sz w:val="16"/>
                <w:szCs w:val="16"/>
                <w:lang w:val="en-US"/>
              </w:rPr>
              <w:t>ensayo</w:t>
            </w:r>
            <w:proofErr w:type="spellEnd"/>
            <w:r w:rsidRPr="0040270C">
              <w:rPr>
                <w:rFonts w:ascii="Verdana" w:hAnsi="Verdana"/>
                <w:sz w:val="16"/>
                <w:szCs w:val="16"/>
                <w:lang w:val="en-US"/>
              </w:rPr>
              <w:t xml:space="preserve"> en </w:t>
            </w:r>
            <w:proofErr w:type="spellStart"/>
            <w:r w:rsidRPr="0040270C">
              <w:rPr>
                <w:rFonts w:ascii="Verdana" w:hAnsi="Verdana"/>
                <w:sz w:val="16"/>
                <w:szCs w:val="16"/>
                <w:lang w:val="en-US"/>
              </w:rPr>
              <w:t>blanco</w:t>
            </w:r>
            <w:proofErr w:type="spellEnd"/>
            <w:r w:rsidRPr="0040270C">
              <w:rPr>
                <w:rFonts w:ascii="Verdana" w:hAnsi="Verdana"/>
                <w:sz w:val="16"/>
                <w:szCs w:val="16"/>
                <w:lang w:val="en-US"/>
              </w:rPr>
              <w:t xml:space="preserve"> (</w:t>
            </w:r>
            <w:r w:rsidRPr="00596396">
              <w:rPr>
                <w:rFonts w:ascii="Verdana" w:hAnsi="Verdana"/>
                <w:sz w:val="16"/>
                <w:szCs w:val="16"/>
              </w:rPr>
              <w:t>usando el mismo fluido de extracción que se usa para la muestra) por cada 20 extracciones que se lleven a cabo en un mismo recipiente de extracción.</w:t>
            </w:r>
          </w:p>
        </w:tc>
        <w:tc>
          <w:tcPr>
            <w:tcW w:w="4788" w:type="dxa"/>
          </w:tcPr>
          <w:p w:rsidR="00486AAE" w:rsidRPr="0040270C" w:rsidRDefault="0040270C" w:rsidP="00486AAE">
            <w:pPr>
              <w:pStyle w:val="Texto"/>
              <w:spacing w:line="229"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Execute at least one blank test (using the same extraction fluid that is used for the sample) for each </w:t>
            </w:r>
            <w:r w:rsidR="00486AAE">
              <w:rPr>
                <w:rFonts w:ascii="Verdana" w:hAnsi="Verdana"/>
                <w:sz w:val="16"/>
                <w:szCs w:val="16"/>
                <w:lang w:val="en-US"/>
              </w:rPr>
              <w:t>2</w:t>
            </w:r>
            <w:r>
              <w:rPr>
                <w:rFonts w:ascii="Verdana" w:hAnsi="Verdana"/>
                <w:sz w:val="16"/>
                <w:szCs w:val="16"/>
                <w:lang w:val="en-US"/>
              </w:rPr>
              <w:t xml:space="preserve">0 extractions that are carried out in a single extraction vessel. </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9.2</w:t>
            </w:r>
            <w:r w:rsidRPr="00596396">
              <w:rPr>
                <w:rFonts w:ascii="Verdana" w:hAnsi="Verdana"/>
                <w:sz w:val="16"/>
                <w:szCs w:val="16"/>
              </w:rPr>
              <w:t xml:space="preserve"> Preparar una matriz adicionada para cada tipo de residuo (por ejemplo; lodos del tratamiento de aguas residuales, suelos contaminados, etc., excepto cuando el resultado exceda el nivel permitido y los datos se emplean únicamente para demostrar que las propiedades del residuo exceden el nivel permitido. Analizar una matriz adicionada por cada lote analítico. Seguir las indicaciones proporcionadas por cada método analítico sobre las adiciones a la matriz.</w:t>
            </w:r>
          </w:p>
        </w:tc>
        <w:tc>
          <w:tcPr>
            <w:tcW w:w="4788" w:type="dxa"/>
          </w:tcPr>
          <w:p w:rsidR="00486AAE" w:rsidRPr="0040270C" w:rsidRDefault="0040270C" w:rsidP="00486AAE">
            <w:pPr>
              <w:pStyle w:val="Texto"/>
              <w:spacing w:line="229"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 xml:space="preserve">Prepare </w:t>
            </w:r>
            <w:proofErr w:type="gramStart"/>
            <w:r>
              <w:rPr>
                <w:rFonts w:ascii="Verdana" w:hAnsi="Verdana"/>
                <w:sz w:val="16"/>
                <w:szCs w:val="16"/>
                <w:lang w:val="en-US"/>
              </w:rPr>
              <w:t>an</w:t>
            </w:r>
            <w:proofErr w:type="gramEnd"/>
            <w:r>
              <w:rPr>
                <w:rFonts w:ascii="Verdana" w:hAnsi="Verdana"/>
                <w:sz w:val="16"/>
                <w:szCs w:val="16"/>
                <w:lang w:val="en-US"/>
              </w:rPr>
              <w:t xml:space="preserve"> </w:t>
            </w:r>
            <w:r w:rsidR="00F90481">
              <w:rPr>
                <w:rFonts w:ascii="Verdana" w:hAnsi="Verdana"/>
                <w:sz w:val="16"/>
                <w:szCs w:val="16"/>
                <w:lang w:val="en-US"/>
              </w:rPr>
              <w:t>matrix spike</w:t>
            </w:r>
            <w:r>
              <w:rPr>
                <w:rFonts w:ascii="Verdana" w:hAnsi="Verdana"/>
                <w:sz w:val="16"/>
                <w:szCs w:val="16"/>
                <w:lang w:val="en-US"/>
              </w:rPr>
              <w:t xml:space="preserve"> for each type of waste (for example; </w:t>
            </w:r>
            <w:r w:rsidR="00DE151E">
              <w:rPr>
                <w:rFonts w:ascii="Verdana" w:hAnsi="Verdana"/>
                <w:sz w:val="16"/>
                <w:szCs w:val="16"/>
                <w:lang w:val="en-US"/>
              </w:rPr>
              <w:t>slurries</w:t>
            </w:r>
            <w:r>
              <w:rPr>
                <w:rFonts w:ascii="Verdana" w:hAnsi="Verdana"/>
                <w:sz w:val="16"/>
                <w:szCs w:val="16"/>
                <w:lang w:val="en-US"/>
              </w:rPr>
              <w:t xml:space="preserve"> from the treatment of wastewaters, contaminated soils, etc., except when the result exceeds the level permitted and the data is employed only to demonstrate that the properties of the waste exceed the level permitted. Analyze </w:t>
            </w:r>
            <w:proofErr w:type="gramStart"/>
            <w:r>
              <w:rPr>
                <w:rFonts w:ascii="Verdana" w:hAnsi="Verdana"/>
                <w:sz w:val="16"/>
                <w:szCs w:val="16"/>
                <w:lang w:val="en-US"/>
              </w:rPr>
              <w:t>an</w:t>
            </w:r>
            <w:proofErr w:type="gramEnd"/>
            <w:r>
              <w:rPr>
                <w:rFonts w:ascii="Verdana" w:hAnsi="Verdana"/>
                <w:sz w:val="16"/>
                <w:szCs w:val="16"/>
                <w:lang w:val="en-US"/>
              </w:rPr>
              <w:t xml:space="preserve"> </w:t>
            </w:r>
            <w:r w:rsidR="00F90481">
              <w:rPr>
                <w:rFonts w:ascii="Verdana" w:hAnsi="Verdana"/>
                <w:sz w:val="16"/>
                <w:szCs w:val="16"/>
                <w:lang w:val="en-US"/>
              </w:rPr>
              <w:t>matrix spike</w:t>
            </w:r>
            <w:r>
              <w:rPr>
                <w:rFonts w:ascii="Verdana" w:hAnsi="Verdana"/>
                <w:sz w:val="16"/>
                <w:szCs w:val="16"/>
                <w:lang w:val="en-US"/>
              </w:rPr>
              <w:t xml:space="preserve"> for each analytical lot. Follow the indications provided for each analytical method on the addi</w:t>
            </w:r>
            <w:r w:rsidR="00486AAE">
              <w:rPr>
                <w:rFonts w:ascii="Verdana" w:hAnsi="Verdana"/>
                <w:sz w:val="16"/>
                <w:szCs w:val="16"/>
                <w:lang w:val="en-US"/>
              </w:rPr>
              <w:t>tions</w:t>
            </w:r>
            <w:r>
              <w:rPr>
                <w:rFonts w:ascii="Verdana" w:hAnsi="Verdana"/>
                <w:sz w:val="16"/>
                <w:szCs w:val="16"/>
                <w:lang w:val="en-US"/>
              </w:rPr>
              <w:t xml:space="preserve"> to the matrix.</w:t>
            </w:r>
            <w:r w:rsidR="00486AAE">
              <w:rPr>
                <w:rFonts w:ascii="Verdana" w:hAnsi="Verdana"/>
                <w:sz w:val="16"/>
                <w:szCs w:val="16"/>
                <w:lang w:val="en-US"/>
              </w:rPr>
              <w:t xml:space="preserve"> </w:t>
            </w:r>
          </w:p>
        </w:tc>
      </w:tr>
      <w:tr w:rsidR="0040270C" w:rsidRPr="00486AAE"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40270C">
              <w:rPr>
                <w:rFonts w:ascii="Verdana" w:hAnsi="Verdana"/>
                <w:b/>
                <w:sz w:val="16"/>
                <w:szCs w:val="16"/>
                <w:lang w:val="en-US"/>
              </w:rPr>
              <w:t>9.2.1</w:t>
            </w:r>
            <w:r w:rsidRPr="0040270C">
              <w:rPr>
                <w:rFonts w:ascii="Verdana" w:hAnsi="Verdana"/>
                <w:sz w:val="16"/>
                <w:szCs w:val="16"/>
                <w:lang w:val="en-US"/>
              </w:rPr>
              <w:t xml:space="preserve"> </w:t>
            </w:r>
            <w:proofErr w:type="spellStart"/>
            <w:r w:rsidRPr="0040270C">
              <w:rPr>
                <w:rFonts w:ascii="Verdana" w:hAnsi="Verdana"/>
                <w:sz w:val="16"/>
                <w:szCs w:val="16"/>
                <w:lang w:val="en-US"/>
              </w:rPr>
              <w:t>Adicionar</w:t>
            </w:r>
            <w:proofErr w:type="spellEnd"/>
            <w:r w:rsidRPr="0040270C">
              <w:rPr>
                <w:rFonts w:ascii="Verdana" w:hAnsi="Verdana"/>
                <w:sz w:val="16"/>
                <w:szCs w:val="16"/>
                <w:lang w:val="en-US"/>
              </w:rPr>
              <w:t xml:space="preserve"> la </w:t>
            </w:r>
            <w:proofErr w:type="spellStart"/>
            <w:r w:rsidRPr="0040270C">
              <w:rPr>
                <w:rFonts w:ascii="Verdana" w:hAnsi="Verdana"/>
                <w:sz w:val="16"/>
                <w:szCs w:val="16"/>
                <w:lang w:val="en-US"/>
              </w:rPr>
              <w:t>matriz</w:t>
            </w:r>
            <w:proofErr w:type="spellEnd"/>
            <w:r w:rsidRPr="0040270C">
              <w:rPr>
                <w:rFonts w:ascii="Verdana" w:hAnsi="Verdana"/>
                <w:sz w:val="16"/>
                <w:szCs w:val="16"/>
                <w:lang w:val="en-US"/>
              </w:rPr>
              <w:t xml:space="preserve"> </w:t>
            </w:r>
            <w:proofErr w:type="spellStart"/>
            <w:r w:rsidRPr="0040270C">
              <w:rPr>
                <w:rFonts w:ascii="Verdana" w:hAnsi="Verdana"/>
                <w:sz w:val="16"/>
                <w:szCs w:val="16"/>
                <w:lang w:val="en-US"/>
              </w:rPr>
              <w:t>después</w:t>
            </w:r>
            <w:proofErr w:type="spellEnd"/>
            <w:r w:rsidRPr="0040270C">
              <w:rPr>
                <w:rFonts w:ascii="Verdana" w:hAnsi="Verdana"/>
                <w:sz w:val="16"/>
                <w:szCs w:val="16"/>
                <w:lang w:val="en-US"/>
              </w:rPr>
              <w:t xml:space="preserve"> de la </w:t>
            </w:r>
            <w:proofErr w:type="spellStart"/>
            <w:r w:rsidRPr="0040270C">
              <w:rPr>
                <w:rFonts w:ascii="Verdana" w:hAnsi="Verdana"/>
                <w:sz w:val="16"/>
                <w:szCs w:val="16"/>
                <w:lang w:val="en-US"/>
              </w:rPr>
              <w:t>filtración</w:t>
            </w:r>
            <w:proofErr w:type="spellEnd"/>
            <w:r w:rsidRPr="0040270C">
              <w:rPr>
                <w:rFonts w:ascii="Verdana" w:hAnsi="Verdana"/>
                <w:sz w:val="16"/>
                <w:szCs w:val="16"/>
                <w:lang w:val="en-US"/>
              </w:rPr>
              <w:t xml:space="preserve"> del </w:t>
            </w:r>
            <w:proofErr w:type="spellStart"/>
            <w:r w:rsidRPr="0040270C">
              <w:rPr>
                <w:rFonts w:ascii="Verdana" w:hAnsi="Verdana"/>
                <w:sz w:val="16"/>
                <w:szCs w:val="16"/>
                <w:lang w:val="en-US"/>
              </w:rPr>
              <w:t>extracto</w:t>
            </w:r>
            <w:proofErr w:type="spellEnd"/>
            <w:r w:rsidRPr="0040270C">
              <w:rPr>
                <w:rFonts w:ascii="Verdana" w:hAnsi="Verdana"/>
                <w:sz w:val="16"/>
                <w:szCs w:val="16"/>
                <w:lang w:val="en-US"/>
              </w:rPr>
              <w:t xml:space="preserve"> 1312 y antes de </w:t>
            </w:r>
            <w:proofErr w:type="spellStart"/>
            <w:r w:rsidRPr="0040270C">
              <w:rPr>
                <w:rFonts w:ascii="Verdana" w:hAnsi="Verdana"/>
                <w:sz w:val="16"/>
                <w:szCs w:val="16"/>
                <w:lang w:val="en-US"/>
              </w:rPr>
              <w:t>su</w:t>
            </w:r>
            <w:proofErr w:type="spellEnd"/>
            <w:r w:rsidRPr="0040270C">
              <w:rPr>
                <w:rFonts w:ascii="Verdana" w:hAnsi="Verdana"/>
                <w:sz w:val="16"/>
                <w:szCs w:val="16"/>
                <w:lang w:val="en-US"/>
              </w:rPr>
              <w:t xml:space="preserve"> </w:t>
            </w:r>
            <w:proofErr w:type="spellStart"/>
            <w:r w:rsidRPr="0040270C">
              <w:rPr>
                <w:rFonts w:ascii="Verdana" w:hAnsi="Verdana"/>
                <w:sz w:val="16"/>
                <w:szCs w:val="16"/>
                <w:lang w:val="en-US"/>
              </w:rPr>
              <w:t>conservación</w:t>
            </w:r>
            <w:proofErr w:type="spellEnd"/>
            <w:r w:rsidRPr="0040270C">
              <w:rPr>
                <w:rFonts w:ascii="Verdana" w:hAnsi="Verdana"/>
                <w:sz w:val="16"/>
                <w:szCs w:val="16"/>
                <w:lang w:val="en-US"/>
              </w:rPr>
              <w:t>. No a</w:t>
            </w:r>
            <w:proofErr w:type="spellStart"/>
            <w:r w:rsidRPr="00596396">
              <w:rPr>
                <w:rFonts w:ascii="Verdana" w:hAnsi="Verdana"/>
                <w:sz w:val="16"/>
                <w:szCs w:val="16"/>
              </w:rPr>
              <w:t>dicionar</w:t>
            </w:r>
            <w:proofErr w:type="spellEnd"/>
            <w:r w:rsidRPr="00596396">
              <w:rPr>
                <w:rFonts w:ascii="Verdana" w:hAnsi="Verdana"/>
                <w:sz w:val="16"/>
                <w:szCs w:val="16"/>
              </w:rPr>
              <w:t xml:space="preserve"> antes de la extracción 1312 de la muestra.</w:t>
            </w:r>
          </w:p>
        </w:tc>
        <w:tc>
          <w:tcPr>
            <w:tcW w:w="4788" w:type="dxa"/>
          </w:tcPr>
          <w:p w:rsidR="00486AAE" w:rsidRPr="00486AAE" w:rsidRDefault="0040270C" w:rsidP="00486AAE">
            <w:pPr>
              <w:pStyle w:val="Texto"/>
              <w:spacing w:line="229" w:lineRule="exact"/>
              <w:ind w:firstLine="0"/>
              <w:rPr>
                <w:rFonts w:ascii="Verdana" w:hAnsi="Verdana"/>
                <w:sz w:val="16"/>
                <w:szCs w:val="16"/>
                <w:lang w:val="en-US"/>
              </w:rPr>
            </w:pPr>
            <w:r w:rsidRPr="00347556">
              <w:rPr>
                <w:rFonts w:ascii="Verdana" w:hAnsi="Verdana"/>
                <w:b/>
                <w:sz w:val="16"/>
                <w:szCs w:val="16"/>
                <w:lang w:val="en-US"/>
              </w:rPr>
              <w:t xml:space="preserve">9.2.1 </w:t>
            </w:r>
            <w:r w:rsidRPr="00347556">
              <w:rPr>
                <w:rFonts w:ascii="Verdana" w:hAnsi="Verdana"/>
                <w:sz w:val="16"/>
                <w:szCs w:val="16"/>
                <w:lang w:val="en-US"/>
              </w:rPr>
              <w:t xml:space="preserve">Add the matrix after the filtration of the </w:t>
            </w:r>
            <w:r w:rsidR="00347556" w:rsidRPr="00347556">
              <w:rPr>
                <w:rFonts w:ascii="Verdana" w:hAnsi="Verdana"/>
                <w:sz w:val="16"/>
                <w:szCs w:val="16"/>
                <w:lang w:val="en-US"/>
              </w:rPr>
              <w:t>1312 extract</w:t>
            </w:r>
            <w:r w:rsidRPr="00347556">
              <w:rPr>
                <w:rFonts w:ascii="Verdana" w:hAnsi="Verdana"/>
                <w:sz w:val="16"/>
                <w:szCs w:val="16"/>
                <w:lang w:val="en-US"/>
              </w:rPr>
              <w:t xml:space="preserve"> and before its conservation. </w:t>
            </w:r>
            <w:r>
              <w:rPr>
                <w:rFonts w:ascii="Verdana" w:hAnsi="Verdana"/>
                <w:sz w:val="16"/>
                <w:szCs w:val="16"/>
              </w:rPr>
              <w:t xml:space="preserve">Do </w:t>
            </w:r>
            <w:proofErr w:type="spellStart"/>
            <w:r>
              <w:rPr>
                <w:rFonts w:ascii="Verdana" w:hAnsi="Verdana"/>
                <w:sz w:val="16"/>
                <w:szCs w:val="16"/>
              </w:rPr>
              <w:t>not</w:t>
            </w:r>
            <w:proofErr w:type="spellEnd"/>
            <w:r>
              <w:rPr>
                <w:rFonts w:ascii="Verdana" w:hAnsi="Verdana"/>
                <w:sz w:val="16"/>
                <w:szCs w:val="16"/>
              </w:rPr>
              <w:t xml:space="preserve"> </w:t>
            </w:r>
            <w:proofErr w:type="spellStart"/>
            <w:r>
              <w:rPr>
                <w:rFonts w:ascii="Verdana" w:hAnsi="Verdana"/>
                <w:sz w:val="16"/>
                <w:szCs w:val="16"/>
              </w:rPr>
              <w:t>add</w:t>
            </w:r>
            <w:proofErr w:type="spellEnd"/>
            <w:r>
              <w:rPr>
                <w:rFonts w:ascii="Verdana" w:hAnsi="Verdana"/>
                <w:sz w:val="16"/>
                <w:szCs w:val="16"/>
              </w:rPr>
              <w:t xml:space="preserve"> </w:t>
            </w:r>
            <w:proofErr w:type="spellStart"/>
            <w:r>
              <w:rPr>
                <w:rFonts w:ascii="Verdana" w:hAnsi="Verdana"/>
                <w:sz w:val="16"/>
                <w:szCs w:val="16"/>
              </w:rPr>
              <w:t>before</w:t>
            </w:r>
            <w:proofErr w:type="spellEnd"/>
            <w:r>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extraction</w:t>
            </w:r>
            <w:proofErr w:type="spellEnd"/>
            <w:r>
              <w:rPr>
                <w:rFonts w:ascii="Verdana" w:hAnsi="Verdana"/>
                <w:sz w:val="16"/>
                <w:szCs w:val="16"/>
              </w:rPr>
              <w:t xml:space="preserve"> 1312 </w:t>
            </w:r>
            <w:proofErr w:type="spellStart"/>
            <w:r w:rsidR="00486AAE">
              <w:rPr>
                <w:rFonts w:ascii="Verdana" w:hAnsi="Verdana"/>
                <w:sz w:val="16"/>
                <w:szCs w:val="16"/>
              </w:rPr>
              <w:t>from</w:t>
            </w:r>
            <w:proofErr w:type="spellEnd"/>
            <w:r>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sample</w:t>
            </w:r>
            <w:proofErr w:type="spellEnd"/>
            <w:r>
              <w:rPr>
                <w:rFonts w:ascii="Verdana" w:hAnsi="Verdana"/>
                <w:sz w:val="16"/>
                <w:szCs w:val="16"/>
              </w:rPr>
              <w:t xml:space="preserve">. </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9.2.2</w:t>
            </w:r>
            <w:r w:rsidRPr="00596396">
              <w:rPr>
                <w:rFonts w:ascii="Verdana" w:hAnsi="Verdana"/>
                <w:sz w:val="16"/>
                <w:szCs w:val="16"/>
              </w:rPr>
              <w:t xml:space="preserve"> Adicionar la matriz en una concentración equivalente a la del nivel permisible. Si la concentración del </w:t>
            </w:r>
            <w:proofErr w:type="spellStart"/>
            <w:r w:rsidRPr="00596396">
              <w:rPr>
                <w:rFonts w:ascii="Verdana" w:hAnsi="Verdana"/>
                <w:sz w:val="16"/>
                <w:szCs w:val="16"/>
              </w:rPr>
              <w:t>analito</w:t>
            </w:r>
            <w:proofErr w:type="spellEnd"/>
            <w:r w:rsidRPr="00596396">
              <w:rPr>
                <w:rFonts w:ascii="Verdana" w:hAnsi="Verdana"/>
                <w:sz w:val="16"/>
                <w:szCs w:val="16"/>
              </w:rPr>
              <w:t xml:space="preserve"> es menor que la mitad del nivel permitido, la </w:t>
            </w:r>
            <w:r w:rsidRPr="00596396">
              <w:rPr>
                <w:rFonts w:ascii="Verdana" w:hAnsi="Verdana"/>
                <w:sz w:val="16"/>
                <w:szCs w:val="16"/>
              </w:rPr>
              <w:lastRenderedPageBreak/>
              <w:t xml:space="preserve">concentración adicionada puede ser tan baja como la mitad de la concentración del </w:t>
            </w:r>
            <w:proofErr w:type="spellStart"/>
            <w:r w:rsidRPr="00596396">
              <w:rPr>
                <w:rFonts w:ascii="Verdana" w:hAnsi="Verdana"/>
                <w:sz w:val="16"/>
                <w:szCs w:val="16"/>
              </w:rPr>
              <w:t>analito</w:t>
            </w:r>
            <w:proofErr w:type="spellEnd"/>
            <w:r w:rsidRPr="00596396">
              <w:rPr>
                <w:rFonts w:ascii="Verdana" w:hAnsi="Verdana"/>
                <w:sz w:val="16"/>
                <w:szCs w:val="16"/>
              </w:rPr>
              <w:t>, pero no debe ser menor que 5 veces el límite de detección del método. A fin de evitar diferencias debidas al efecto de la matriz, adicionar la matriz a un volumen nominal igual al del extracto 1312 que se analizó para la matriz sin adición.</w:t>
            </w:r>
          </w:p>
        </w:tc>
        <w:tc>
          <w:tcPr>
            <w:tcW w:w="4788" w:type="dxa"/>
          </w:tcPr>
          <w:p w:rsidR="00486AAE" w:rsidRPr="0040270C" w:rsidRDefault="0040270C" w:rsidP="00F90481">
            <w:pPr>
              <w:pStyle w:val="Texto"/>
              <w:spacing w:line="229" w:lineRule="exact"/>
              <w:ind w:firstLine="0"/>
              <w:rPr>
                <w:rFonts w:ascii="Verdana" w:hAnsi="Verdana"/>
                <w:sz w:val="16"/>
                <w:szCs w:val="16"/>
                <w:lang w:val="en-US"/>
              </w:rPr>
            </w:pPr>
            <w:r w:rsidRPr="0040270C">
              <w:rPr>
                <w:rFonts w:ascii="Verdana" w:hAnsi="Verdana"/>
                <w:b/>
                <w:sz w:val="16"/>
                <w:szCs w:val="16"/>
                <w:lang w:val="en-US"/>
              </w:rPr>
              <w:lastRenderedPageBreak/>
              <w:t xml:space="preserve">9.2.2 </w:t>
            </w:r>
            <w:r w:rsidRPr="0040270C">
              <w:rPr>
                <w:rFonts w:ascii="Verdana" w:hAnsi="Verdana"/>
                <w:sz w:val="16"/>
                <w:szCs w:val="16"/>
                <w:lang w:val="en-US"/>
              </w:rPr>
              <w:t>Add the matrix in a concentration equivalent to that of the level permissible. If the</w:t>
            </w:r>
            <w:r>
              <w:rPr>
                <w:rFonts w:ascii="Verdana" w:hAnsi="Verdana"/>
                <w:sz w:val="16"/>
                <w:szCs w:val="16"/>
                <w:lang w:val="en-US"/>
              </w:rPr>
              <w:t xml:space="preserve"> concentration of the </w:t>
            </w:r>
            <w:proofErr w:type="spellStart"/>
            <w:r>
              <w:rPr>
                <w:rFonts w:ascii="Verdana" w:hAnsi="Verdana"/>
                <w:sz w:val="16"/>
                <w:szCs w:val="16"/>
                <w:lang w:val="en-US"/>
              </w:rPr>
              <w:t>analyte</w:t>
            </w:r>
            <w:proofErr w:type="spellEnd"/>
            <w:r>
              <w:rPr>
                <w:rFonts w:ascii="Verdana" w:hAnsi="Verdana"/>
                <w:sz w:val="16"/>
                <w:szCs w:val="16"/>
                <w:lang w:val="en-US"/>
              </w:rPr>
              <w:t xml:space="preserve"> is less than half of the permitted level, the </w:t>
            </w:r>
            <w:r>
              <w:rPr>
                <w:rFonts w:ascii="Verdana" w:hAnsi="Verdana"/>
                <w:sz w:val="16"/>
                <w:szCs w:val="16"/>
                <w:lang w:val="en-US"/>
              </w:rPr>
              <w:lastRenderedPageBreak/>
              <w:t xml:space="preserve">added concentration can be as low as half of the concentration of the </w:t>
            </w:r>
            <w:proofErr w:type="spellStart"/>
            <w:r>
              <w:rPr>
                <w:rFonts w:ascii="Verdana" w:hAnsi="Verdana"/>
                <w:sz w:val="16"/>
                <w:szCs w:val="16"/>
                <w:lang w:val="en-US"/>
              </w:rPr>
              <w:t>analyte</w:t>
            </w:r>
            <w:proofErr w:type="spellEnd"/>
            <w:r>
              <w:rPr>
                <w:rFonts w:ascii="Verdana" w:hAnsi="Verdana"/>
                <w:sz w:val="16"/>
                <w:szCs w:val="16"/>
                <w:lang w:val="en-US"/>
              </w:rPr>
              <w:t xml:space="preserve">, but must not be less than 5 times the limit of detection of the method. For the purpose of avoiding differences due to the effect of the matrix, add the matrix to a nominal volume equal to the </w:t>
            </w:r>
            <w:r w:rsidR="00347556">
              <w:rPr>
                <w:rFonts w:ascii="Verdana" w:hAnsi="Verdana"/>
                <w:sz w:val="16"/>
                <w:szCs w:val="16"/>
                <w:lang w:val="en-US"/>
              </w:rPr>
              <w:t>1312 extract</w:t>
            </w:r>
            <w:r>
              <w:rPr>
                <w:rFonts w:ascii="Verdana" w:hAnsi="Verdana"/>
                <w:sz w:val="16"/>
                <w:szCs w:val="16"/>
                <w:lang w:val="en-US"/>
              </w:rPr>
              <w:t xml:space="preserve"> that was analyzed for the </w:t>
            </w:r>
            <w:proofErr w:type="spellStart"/>
            <w:r w:rsidR="00F90481">
              <w:rPr>
                <w:rFonts w:ascii="Verdana" w:hAnsi="Verdana"/>
                <w:sz w:val="16"/>
                <w:szCs w:val="16"/>
                <w:lang w:val="en-US"/>
              </w:rPr>
              <w:t>unspiked</w:t>
            </w:r>
            <w:proofErr w:type="spellEnd"/>
            <w:r w:rsidR="00F90481">
              <w:rPr>
                <w:rFonts w:ascii="Verdana" w:hAnsi="Verdana"/>
                <w:sz w:val="16"/>
                <w:szCs w:val="16"/>
                <w:lang w:val="en-US"/>
              </w:rPr>
              <w:t xml:space="preserve"> matrix</w:t>
            </w:r>
            <w:r>
              <w:rPr>
                <w:rFonts w:ascii="Verdana" w:hAnsi="Verdana"/>
                <w:sz w:val="16"/>
                <w:szCs w:val="16"/>
                <w:lang w:val="en-US"/>
              </w:rPr>
              <w:t xml:space="preserve">. </w:t>
            </w:r>
            <w:r w:rsidRPr="0040270C">
              <w:rPr>
                <w:rFonts w:ascii="Verdana" w:hAnsi="Verdana"/>
                <w:sz w:val="16"/>
                <w:szCs w:val="16"/>
                <w:lang w:val="en-US"/>
              </w:rPr>
              <w:t xml:space="preserve"> </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lastRenderedPageBreak/>
              <w:t>9.2.3</w:t>
            </w:r>
            <w:r w:rsidRPr="00596396">
              <w:rPr>
                <w:rFonts w:ascii="Verdana" w:hAnsi="Verdana"/>
                <w:sz w:val="16"/>
                <w:szCs w:val="16"/>
              </w:rPr>
              <w:t xml:space="preserve"> El propósito de la matriz adicionada es dar seguimiento a la aplicación de los métodos usados y determinar cuando existe una interferencia debido a la matriz.</w:t>
            </w:r>
            <w:r w:rsidRPr="00596396">
              <w:rPr>
                <w:rFonts w:ascii="Verdana" w:hAnsi="Verdana"/>
                <w:b/>
                <w:sz w:val="16"/>
                <w:szCs w:val="16"/>
              </w:rPr>
              <w:t xml:space="preserve"> </w:t>
            </w:r>
            <w:r w:rsidRPr="00596396">
              <w:rPr>
                <w:rFonts w:ascii="Verdana" w:hAnsi="Verdana"/>
                <w:sz w:val="16"/>
                <w:szCs w:val="16"/>
              </w:rPr>
              <w:t xml:space="preserve">El uso de otros métodos de calibración internos, modificaciones a los métodos analíticos o el uso de métodos analíticos alternativos pueden ser necesarios para medir con precisión la concentración de </w:t>
            </w:r>
            <w:proofErr w:type="spellStart"/>
            <w:r w:rsidRPr="00596396">
              <w:rPr>
                <w:rFonts w:ascii="Verdana" w:hAnsi="Verdana"/>
                <w:sz w:val="16"/>
                <w:szCs w:val="16"/>
              </w:rPr>
              <w:t>analitos</w:t>
            </w:r>
            <w:proofErr w:type="spellEnd"/>
            <w:r w:rsidRPr="00596396">
              <w:rPr>
                <w:rFonts w:ascii="Verdana" w:hAnsi="Verdana"/>
                <w:sz w:val="16"/>
                <w:szCs w:val="16"/>
              </w:rPr>
              <w:t xml:space="preserve"> en el extracto 1312 cuando la recuperación del testigo es menor al desempeño esperado del método analítico.</w:t>
            </w:r>
          </w:p>
        </w:tc>
        <w:tc>
          <w:tcPr>
            <w:tcW w:w="4788" w:type="dxa"/>
          </w:tcPr>
          <w:p w:rsidR="00F90481" w:rsidRPr="0040270C" w:rsidRDefault="0040270C" w:rsidP="00F90481">
            <w:pPr>
              <w:pStyle w:val="Texto"/>
              <w:spacing w:line="229" w:lineRule="exact"/>
              <w:ind w:firstLine="0"/>
              <w:rPr>
                <w:rFonts w:ascii="Verdana" w:hAnsi="Verdana"/>
                <w:sz w:val="16"/>
                <w:szCs w:val="16"/>
                <w:lang w:val="en-US"/>
              </w:rPr>
            </w:pPr>
            <w:r>
              <w:rPr>
                <w:rFonts w:ascii="Verdana" w:hAnsi="Verdana"/>
                <w:b/>
                <w:sz w:val="16"/>
                <w:szCs w:val="16"/>
                <w:lang w:val="en-US"/>
              </w:rPr>
              <w:t xml:space="preserve">9.2.3 </w:t>
            </w:r>
            <w:r>
              <w:rPr>
                <w:rFonts w:ascii="Verdana" w:hAnsi="Verdana"/>
                <w:sz w:val="16"/>
                <w:szCs w:val="16"/>
                <w:lang w:val="en-US"/>
              </w:rPr>
              <w:t xml:space="preserve">The purpose of the </w:t>
            </w:r>
            <w:r w:rsidR="00F90481">
              <w:rPr>
                <w:rFonts w:ascii="Verdana" w:hAnsi="Verdana"/>
                <w:sz w:val="16"/>
                <w:szCs w:val="16"/>
                <w:lang w:val="en-US"/>
              </w:rPr>
              <w:t>matrix spike</w:t>
            </w:r>
            <w:r>
              <w:rPr>
                <w:rFonts w:ascii="Verdana" w:hAnsi="Verdana"/>
                <w:sz w:val="16"/>
                <w:szCs w:val="16"/>
                <w:lang w:val="en-US"/>
              </w:rPr>
              <w:t xml:space="preserve"> is to follow up on the </w:t>
            </w:r>
            <w:r w:rsidR="00F90481">
              <w:rPr>
                <w:rFonts w:ascii="Verdana" w:hAnsi="Verdana"/>
                <w:sz w:val="16"/>
                <w:szCs w:val="16"/>
                <w:lang w:val="en-US"/>
              </w:rPr>
              <w:t xml:space="preserve">performance </w:t>
            </w:r>
            <w:r>
              <w:rPr>
                <w:rFonts w:ascii="Verdana" w:hAnsi="Verdana"/>
                <w:sz w:val="16"/>
                <w:szCs w:val="16"/>
                <w:lang w:val="en-US"/>
              </w:rPr>
              <w:t xml:space="preserve">of the methods used and determine when </w:t>
            </w:r>
            <w:proofErr w:type="gramStart"/>
            <w:r>
              <w:rPr>
                <w:rFonts w:ascii="Verdana" w:hAnsi="Verdana"/>
                <w:sz w:val="16"/>
                <w:szCs w:val="16"/>
                <w:lang w:val="en-US"/>
              </w:rPr>
              <w:t>an interference</w:t>
            </w:r>
            <w:proofErr w:type="gramEnd"/>
            <w:r>
              <w:rPr>
                <w:rFonts w:ascii="Verdana" w:hAnsi="Verdana"/>
                <w:sz w:val="16"/>
                <w:szCs w:val="16"/>
                <w:lang w:val="en-US"/>
              </w:rPr>
              <w:t xml:space="preserve"> exists due to the matrix. The use of other methods of internal calibration, modifications to the analytical methods or the use of alternative analytical methods can be necessary to measure with precision the concentration of </w:t>
            </w:r>
            <w:proofErr w:type="spellStart"/>
            <w:r>
              <w:rPr>
                <w:rFonts w:ascii="Verdana" w:hAnsi="Verdana"/>
                <w:sz w:val="16"/>
                <w:szCs w:val="16"/>
                <w:lang w:val="en-US"/>
              </w:rPr>
              <w:t>analytes</w:t>
            </w:r>
            <w:proofErr w:type="spellEnd"/>
            <w:r>
              <w:rPr>
                <w:rFonts w:ascii="Verdana" w:hAnsi="Verdana"/>
                <w:sz w:val="16"/>
                <w:szCs w:val="16"/>
                <w:lang w:val="en-US"/>
              </w:rPr>
              <w:t xml:space="preserve"> in the </w:t>
            </w:r>
            <w:r w:rsidR="00347556">
              <w:rPr>
                <w:rFonts w:ascii="Verdana" w:hAnsi="Verdana"/>
                <w:sz w:val="16"/>
                <w:szCs w:val="16"/>
                <w:lang w:val="en-US"/>
              </w:rPr>
              <w:t>1312 extract</w:t>
            </w:r>
            <w:r>
              <w:rPr>
                <w:rFonts w:ascii="Verdana" w:hAnsi="Verdana"/>
                <w:sz w:val="16"/>
                <w:szCs w:val="16"/>
                <w:lang w:val="en-US"/>
              </w:rPr>
              <w:t xml:space="preserve"> when the recovery of the core sample is less than the performance anticipated from the analytical method.</w:t>
            </w:r>
          </w:p>
        </w:tc>
      </w:tr>
      <w:tr w:rsidR="0040270C" w:rsidRPr="0040270C" w:rsidTr="006F1D32">
        <w:tc>
          <w:tcPr>
            <w:tcW w:w="4788" w:type="dxa"/>
          </w:tcPr>
          <w:p w:rsidR="0040270C" w:rsidRPr="00596396" w:rsidRDefault="0040270C" w:rsidP="00A85C3A">
            <w:pPr>
              <w:pStyle w:val="Texto"/>
              <w:spacing w:line="229" w:lineRule="exact"/>
              <w:ind w:firstLine="0"/>
              <w:rPr>
                <w:rFonts w:ascii="Verdana" w:hAnsi="Verdana"/>
                <w:sz w:val="16"/>
                <w:szCs w:val="16"/>
              </w:rPr>
            </w:pPr>
            <w:r w:rsidRPr="0040270C">
              <w:rPr>
                <w:rFonts w:ascii="Verdana" w:hAnsi="Verdana"/>
                <w:b/>
                <w:sz w:val="16"/>
                <w:szCs w:val="16"/>
                <w:lang w:val="en-US"/>
              </w:rPr>
              <w:t>9.2.4</w:t>
            </w:r>
            <w:r w:rsidRPr="0040270C">
              <w:rPr>
                <w:rFonts w:ascii="Verdana" w:hAnsi="Verdana"/>
                <w:sz w:val="16"/>
                <w:szCs w:val="16"/>
                <w:lang w:val="en-US"/>
              </w:rPr>
              <w:t xml:space="preserve"> La </w:t>
            </w:r>
            <w:proofErr w:type="spellStart"/>
            <w:r w:rsidRPr="0040270C">
              <w:rPr>
                <w:rFonts w:ascii="Verdana" w:hAnsi="Verdana"/>
                <w:sz w:val="16"/>
                <w:szCs w:val="16"/>
                <w:lang w:val="en-US"/>
              </w:rPr>
              <w:t>recuperación</w:t>
            </w:r>
            <w:proofErr w:type="spellEnd"/>
            <w:r w:rsidRPr="0040270C">
              <w:rPr>
                <w:rFonts w:ascii="Verdana" w:hAnsi="Verdana"/>
                <w:sz w:val="16"/>
                <w:szCs w:val="16"/>
                <w:lang w:val="en-US"/>
              </w:rPr>
              <w:t xml:space="preserve"> a </w:t>
            </w:r>
            <w:proofErr w:type="spellStart"/>
            <w:r w:rsidRPr="0040270C">
              <w:rPr>
                <w:rFonts w:ascii="Verdana" w:hAnsi="Verdana"/>
                <w:sz w:val="16"/>
                <w:szCs w:val="16"/>
                <w:lang w:val="en-US"/>
              </w:rPr>
              <w:t>partir</w:t>
            </w:r>
            <w:proofErr w:type="spellEnd"/>
            <w:r w:rsidRPr="0040270C">
              <w:rPr>
                <w:rFonts w:ascii="Verdana" w:hAnsi="Verdana"/>
                <w:sz w:val="16"/>
                <w:szCs w:val="16"/>
                <w:lang w:val="en-US"/>
              </w:rPr>
              <w:t xml:space="preserve"> de </w:t>
            </w:r>
            <w:proofErr w:type="spellStart"/>
            <w:r w:rsidRPr="0040270C">
              <w:rPr>
                <w:rFonts w:ascii="Verdana" w:hAnsi="Verdana"/>
                <w:sz w:val="16"/>
                <w:szCs w:val="16"/>
                <w:lang w:val="en-US"/>
              </w:rPr>
              <w:t>una</w:t>
            </w:r>
            <w:proofErr w:type="spellEnd"/>
            <w:r w:rsidRPr="0040270C">
              <w:rPr>
                <w:rFonts w:ascii="Verdana" w:hAnsi="Verdana"/>
                <w:sz w:val="16"/>
                <w:szCs w:val="16"/>
                <w:lang w:val="en-US"/>
              </w:rPr>
              <w:t xml:space="preserve"> </w:t>
            </w:r>
            <w:proofErr w:type="spellStart"/>
            <w:r w:rsidRPr="0040270C">
              <w:rPr>
                <w:rFonts w:ascii="Verdana" w:hAnsi="Verdana"/>
                <w:sz w:val="16"/>
                <w:szCs w:val="16"/>
                <w:lang w:val="en-US"/>
              </w:rPr>
              <w:t>muestra</w:t>
            </w:r>
            <w:proofErr w:type="spellEnd"/>
            <w:r w:rsidRPr="0040270C">
              <w:rPr>
                <w:rFonts w:ascii="Verdana" w:hAnsi="Verdana"/>
                <w:sz w:val="16"/>
                <w:szCs w:val="16"/>
                <w:lang w:val="en-US"/>
              </w:rPr>
              <w:t xml:space="preserve"> </w:t>
            </w:r>
            <w:proofErr w:type="spellStart"/>
            <w:r w:rsidRPr="0040270C">
              <w:rPr>
                <w:rFonts w:ascii="Verdana" w:hAnsi="Verdana"/>
                <w:sz w:val="16"/>
                <w:szCs w:val="16"/>
                <w:lang w:val="en-US"/>
              </w:rPr>
              <w:t>adicion</w:t>
            </w:r>
            <w:r w:rsidRPr="00596396">
              <w:rPr>
                <w:rFonts w:ascii="Verdana" w:hAnsi="Verdana"/>
                <w:sz w:val="16"/>
                <w:szCs w:val="16"/>
              </w:rPr>
              <w:t>ada</w:t>
            </w:r>
            <w:proofErr w:type="spellEnd"/>
            <w:r w:rsidRPr="00596396">
              <w:rPr>
                <w:rFonts w:ascii="Verdana" w:hAnsi="Verdana"/>
                <w:sz w:val="16"/>
                <w:szCs w:val="16"/>
              </w:rPr>
              <w:t xml:space="preserve"> se calcula mediante la siguiente fórmula:</w:t>
            </w:r>
          </w:p>
        </w:tc>
        <w:tc>
          <w:tcPr>
            <w:tcW w:w="4788" w:type="dxa"/>
          </w:tcPr>
          <w:p w:rsidR="0040270C" w:rsidRPr="0040270C" w:rsidRDefault="0040270C" w:rsidP="00A85C3A">
            <w:pPr>
              <w:pStyle w:val="Texto"/>
              <w:spacing w:line="229" w:lineRule="exact"/>
              <w:ind w:firstLine="0"/>
              <w:rPr>
                <w:rFonts w:ascii="Verdana" w:hAnsi="Verdana"/>
                <w:lang w:val="en-US"/>
              </w:rPr>
            </w:pPr>
            <w:r w:rsidRPr="0040270C">
              <w:rPr>
                <w:rFonts w:ascii="Verdana" w:hAnsi="Verdana"/>
                <w:b/>
                <w:sz w:val="16"/>
                <w:szCs w:val="16"/>
                <w:lang w:val="en-US"/>
              </w:rPr>
              <w:t>9.2.4</w:t>
            </w:r>
            <w:r>
              <w:rPr>
                <w:rFonts w:ascii="Verdana" w:hAnsi="Verdana"/>
                <w:b/>
                <w:sz w:val="16"/>
                <w:szCs w:val="16"/>
                <w:lang w:val="en-US"/>
              </w:rPr>
              <w:t xml:space="preserve"> </w:t>
            </w:r>
            <w:r>
              <w:rPr>
                <w:rFonts w:ascii="Verdana" w:hAnsi="Verdana"/>
                <w:sz w:val="16"/>
                <w:szCs w:val="16"/>
                <w:lang w:val="en-US"/>
              </w:rPr>
              <w:t xml:space="preserve">The recovery from an added sample is calculated through the following formula: </w:t>
            </w:r>
            <w:r w:rsidRPr="0040270C">
              <w:rPr>
                <w:rFonts w:ascii="Verdana" w:hAnsi="Verdana"/>
                <w:b/>
                <w:sz w:val="16"/>
                <w:szCs w:val="16"/>
                <w:lang w:val="en-US"/>
              </w:rPr>
              <w:t xml:space="preserve"> </w:t>
            </w:r>
          </w:p>
        </w:tc>
      </w:tr>
    </w:tbl>
    <w:p w:rsidR="00410150" w:rsidRDefault="00410150" w:rsidP="00A953D0">
      <w:pPr>
        <w:pStyle w:val="Texto"/>
        <w:tabs>
          <w:tab w:val="left" w:pos="2430"/>
        </w:tabs>
        <w:spacing w:line="229" w:lineRule="exact"/>
        <w:rPr>
          <w:rFonts w:ascii="Verdana" w:hAnsi="Verdana"/>
          <w:sz w:val="16"/>
          <w:szCs w:val="16"/>
        </w:rPr>
      </w:pPr>
      <w:r w:rsidRPr="0040270C">
        <w:rPr>
          <w:rFonts w:ascii="Verdana" w:hAnsi="Verdana"/>
          <w:sz w:val="16"/>
          <w:szCs w:val="16"/>
          <w:lang w:val="en-US"/>
        </w:rPr>
        <w:tab/>
      </w:r>
      <w:r w:rsidRPr="00703D57">
        <w:rPr>
          <w:rFonts w:ascii="Verdana" w:hAnsi="Verdana"/>
          <w:sz w:val="16"/>
          <w:szCs w:val="16"/>
        </w:rPr>
        <w:t>% R (% de recuperación) = 100 (X</w:t>
      </w:r>
      <w:r w:rsidRPr="00703D57">
        <w:rPr>
          <w:rFonts w:ascii="Verdana" w:hAnsi="Verdana"/>
          <w:position w:val="-4"/>
          <w:sz w:val="16"/>
          <w:szCs w:val="16"/>
        </w:rPr>
        <w:t>s</w:t>
      </w:r>
      <w:r w:rsidRPr="00703D57">
        <w:rPr>
          <w:rFonts w:ascii="Verdana" w:hAnsi="Verdana"/>
          <w:sz w:val="16"/>
          <w:szCs w:val="16"/>
        </w:rPr>
        <w:t xml:space="preserve"> – X</w:t>
      </w:r>
      <w:r w:rsidRPr="00703D57">
        <w:rPr>
          <w:rFonts w:ascii="Verdana" w:hAnsi="Verdana"/>
          <w:position w:val="-4"/>
          <w:sz w:val="16"/>
          <w:szCs w:val="16"/>
        </w:rPr>
        <w:t>u</w:t>
      </w:r>
      <w:r w:rsidRPr="00703D57">
        <w:rPr>
          <w:rFonts w:ascii="Verdana" w:hAnsi="Verdana"/>
          <w:sz w:val="16"/>
          <w:szCs w:val="16"/>
        </w:rPr>
        <w:t>) / K</w:t>
      </w:r>
    </w:p>
    <w:p w:rsidR="0040270C" w:rsidRDefault="0040270C" w:rsidP="00A953D0">
      <w:pPr>
        <w:pStyle w:val="Texto"/>
        <w:tabs>
          <w:tab w:val="left" w:pos="2430"/>
        </w:tabs>
        <w:spacing w:line="229" w:lineRule="exact"/>
        <w:rPr>
          <w:rFonts w:ascii="Verdana" w:hAnsi="Verdana"/>
          <w:sz w:val="16"/>
          <w:szCs w:val="16"/>
        </w:rPr>
      </w:pPr>
    </w:p>
    <w:p w:rsidR="0040270C" w:rsidRPr="0040270C" w:rsidRDefault="0040270C" w:rsidP="0040270C">
      <w:pPr>
        <w:pStyle w:val="Texto"/>
        <w:tabs>
          <w:tab w:val="left" w:pos="2430"/>
        </w:tabs>
        <w:spacing w:line="229" w:lineRule="exact"/>
        <w:rPr>
          <w:rFonts w:ascii="Verdana" w:hAnsi="Verdana"/>
          <w:sz w:val="16"/>
          <w:szCs w:val="16"/>
          <w:lang w:val="en-US"/>
        </w:rPr>
      </w:pPr>
      <w:r>
        <w:rPr>
          <w:rFonts w:ascii="Verdana" w:hAnsi="Verdana"/>
          <w:sz w:val="16"/>
          <w:szCs w:val="16"/>
          <w:lang w:val="en-US"/>
        </w:rPr>
        <w:t xml:space="preserve">                                      </w:t>
      </w:r>
      <w:r w:rsidRPr="0040270C">
        <w:rPr>
          <w:rFonts w:ascii="Verdana" w:hAnsi="Verdana"/>
          <w:sz w:val="16"/>
          <w:szCs w:val="16"/>
          <w:lang w:val="en-US"/>
        </w:rPr>
        <w:t>% R (% of recovery) = 100 (X</w:t>
      </w:r>
      <w:r w:rsidRPr="0040270C">
        <w:rPr>
          <w:rFonts w:ascii="Verdana" w:hAnsi="Verdana"/>
          <w:position w:val="-4"/>
          <w:sz w:val="16"/>
          <w:szCs w:val="16"/>
          <w:lang w:val="en-US"/>
        </w:rPr>
        <w:t>s</w:t>
      </w:r>
      <w:r w:rsidRPr="0040270C">
        <w:rPr>
          <w:rFonts w:ascii="Verdana" w:hAnsi="Verdana"/>
          <w:sz w:val="16"/>
          <w:szCs w:val="16"/>
          <w:lang w:val="en-US"/>
        </w:rPr>
        <w:t xml:space="preserve"> – X</w:t>
      </w:r>
      <w:r w:rsidRPr="0040270C">
        <w:rPr>
          <w:rFonts w:ascii="Verdana" w:hAnsi="Verdana"/>
          <w:position w:val="-4"/>
          <w:sz w:val="16"/>
          <w:szCs w:val="16"/>
          <w:lang w:val="en-US"/>
        </w:rPr>
        <w:t>u</w:t>
      </w:r>
      <w:r w:rsidRPr="0040270C">
        <w:rPr>
          <w:rFonts w:ascii="Verdana" w:hAnsi="Verdana"/>
          <w:sz w:val="16"/>
          <w:szCs w:val="16"/>
          <w:lang w:val="en-US"/>
        </w:rPr>
        <w:t>) / K</w:t>
      </w:r>
    </w:p>
    <w:p w:rsidR="0040270C" w:rsidRPr="0040270C" w:rsidRDefault="0040270C" w:rsidP="00A953D0">
      <w:pPr>
        <w:pStyle w:val="Texto"/>
        <w:tabs>
          <w:tab w:val="left" w:pos="2430"/>
        </w:tabs>
        <w:spacing w:line="229"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596396" w:rsidTr="0040270C">
        <w:tc>
          <w:tcPr>
            <w:tcW w:w="4788" w:type="dxa"/>
          </w:tcPr>
          <w:p w:rsidR="00596396" w:rsidRPr="0040270C" w:rsidRDefault="00596396" w:rsidP="00A85C3A">
            <w:pPr>
              <w:pStyle w:val="Texto"/>
              <w:spacing w:line="229" w:lineRule="exact"/>
              <w:ind w:firstLine="0"/>
              <w:rPr>
                <w:rFonts w:ascii="Verdana" w:hAnsi="Verdana"/>
                <w:b/>
                <w:sz w:val="16"/>
                <w:szCs w:val="16"/>
              </w:rPr>
            </w:pPr>
            <w:proofErr w:type="spellStart"/>
            <w:r w:rsidRPr="0040270C">
              <w:rPr>
                <w:rFonts w:ascii="Verdana" w:hAnsi="Verdana"/>
                <w:b/>
                <w:sz w:val="16"/>
                <w:szCs w:val="16"/>
              </w:rPr>
              <w:t>donde</w:t>
            </w:r>
            <w:proofErr w:type="spellEnd"/>
            <w:r w:rsidRPr="0040270C">
              <w:rPr>
                <w:rFonts w:ascii="Verdana" w:hAnsi="Verdana"/>
                <w:b/>
                <w:sz w:val="16"/>
                <w:szCs w:val="16"/>
              </w:rPr>
              <w:t>:</w:t>
            </w:r>
          </w:p>
        </w:tc>
        <w:tc>
          <w:tcPr>
            <w:tcW w:w="4788" w:type="dxa"/>
          </w:tcPr>
          <w:p w:rsidR="00596396" w:rsidRPr="0040270C" w:rsidRDefault="0040270C" w:rsidP="00A85C3A">
            <w:pPr>
              <w:pStyle w:val="Texto"/>
              <w:spacing w:line="229" w:lineRule="exact"/>
              <w:ind w:firstLine="0"/>
              <w:rPr>
                <w:rFonts w:ascii="Verdana" w:hAnsi="Verdana"/>
                <w:b/>
                <w:sz w:val="16"/>
                <w:szCs w:val="16"/>
                <w:lang w:val="en-US"/>
              </w:rPr>
            </w:pPr>
            <w:r>
              <w:rPr>
                <w:rFonts w:ascii="Verdana" w:hAnsi="Verdana"/>
                <w:b/>
                <w:sz w:val="16"/>
                <w:szCs w:val="16"/>
                <w:lang w:val="en-US"/>
              </w:rPr>
              <w:t xml:space="preserve">Where: </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sz w:val="16"/>
                <w:szCs w:val="16"/>
              </w:rPr>
              <w:t>X</w:t>
            </w:r>
            <w:r w:rsidRPr="00596396">
              <w:rPr>
                <w:rFonts w:ascii="Verdana" w:hAnsi="Verdana"/>
                <w:position w:val="-4"/>
                <w:sz w:val="16"/>
                <w:szCs w:val="16"/>
              </w:rPr>
              <w:t>s</w:t>
            </w:r>
            <w:r w:rsidRPr="00596396">
              <w:rPr>
                <w:rFonts w:ascii="Verdana" w:hAnsi="Verdana"/>
                <w:sz w:val="16"/>
                <w:szCs w:val="16"/>
              </w:rPr>
              <w:t xml:space="preserve"> = valor determinado para la matriz adicionada</w:t>
            </w:r>
          </w:p>
        </w:tc>
        <w:tc>
          <w:tcPr>
            <w:tcW w:w="4788" w:type="dxa"/>
          </w:tcPr>
          <w:p w:rsidR="0040270C" w:rsidRPr="0040270C" w:rsidRDefault="0040270C" w:rsidP="0040270C">
            <w:pPr>
              <w:pStyle w:val="Texto"/>
              <w:spacing w:line="229" w:lineRule="exact"/>
              <w:ind w:firstLine="0"/>
              <w:rPr>
                <w:rFonts w:ascii="Verdana" w:hAnsi="Verdana"/>
                <w:sz w:val="16"/>
                <w:szCs w:val="16"/>
                <w:lang w:val="en-US"/>
              </w:rPr>
            </w:pPr>
            <w:r w:rsidRPr="0040270C">
              <w:rPr>
                <w:rFonts w:ascii="Verdana" w:hAnsi="Verdana"/>
                <w:sz w:val="16"/>
                <w:szCs w:val="16"/>
                <w:lang w:val="en-US"/>
              </w:rPr>
              <w:t>X</w:t>
            </w:r>
            <w:r w:rsidRPr="0040270C">
              <w:rPr>
                <w:rFonts w:ascii="Verdana" w:hAnsi="Verdana"/>
                <w:position w:val="-4"/>
                <w:sz w:val="16"/>
                <w:szCs w:val="16"/>
                <w:lang w:val="en-US"/>
              </w:rPr>
              <w:t>s</w:t>
            </w:r>
            <w:r w:rsidRPr="0040270C">
              <w:rPr>
                <w:rFonts w:ascii="Verdana" w:hAnsi="Verdana"/>
                <w:sz w:val="16"/>
                <w:szCs w:val="16"/>
                <w:lang w:val="en-US"/>
              </w:rPr>
              <w:t xml:space="preserve"> = value determined for the </w:t>
            </w:r>
            <w:r w:rsidR="00F90481">
              <w:rPr>
                <w:rFonts w:ascii="Verdana" w:hAnsi="Verdana"/>
                <w:sz w:val="16"/>
                <w:szCs w:val="16"/>
                <w:lang w:val="en-US"/>
              </w:rPr>
              <w:t>matrix spike</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sz w:val="16"/>
                <w:szCs w:val="16"/>
              </w:rPr>
              <w:t>X</w:t>
            </w:r>
            <w:r w:rsidRPr="00596396">
              <w:rPr>
                <w:rFonts w:ascii="Verdana" w:hAnsi="Verdana"/>
                <w:position w:val="-4"/>
                <w:sz w:val="16"/>
                <w:szCs w:val="16"/>
              </w:rPr>
              <w:t>u</w:t>
            </w:r>
            <w:r w:rsidRPr="00596396">
              <w:rPr>
                <w:rFonts w:ascii="Verdana" w:hAnsi="Verdana"/>
                <w:sz w:val="16"/>
                <w:szCs w:val="16"/>
              </w:rPr>
              <w:t xml:space="preserve"> = valor determinado para la matriz sin adición, y</w:t>
            </w:r>
          </w:p>
        </w:tc>
        <w:tc>
          <w:tcPr>
            <w:tcW w:w="4788" w:type="dxa"/>
          </w:tcPr>
          <w:p w:rsidR="0040270C" w:rsidRPr="0040270C" w:rsidRDefault="0040270C" w:rsidP="0040270C">
            <w:pPr>
              <w:pStyle w:val="Texto"/>
              <w:spacing w:line="229" w:lineRule="exact"/>
              <w:ind w:firstLine="0"/>
              <w:rPr>
                <w:rFonts w:ascii="Verdana" w:hAnsi="Verdana"/>
                <w:sz w:val="16"/>
                <w:szCs w:val="16"/>
                <w:lang w:val="en-US"/>
              </w:rPr>
            </w:pPr>
            <w:r w:rsidRPr="0040270C">
              <w:rPr>
                <w:rFonts w:ascii="Verdana" w:hAnsi="Verdana"/>
                <w:sz w:val="16"/>
                <w:szCs w:val="16"/>
                <w:lang w:val="en-US"/>
              </w:rPr>
              <w:t>X</w:t>
            </w:r>
            <w:r w:rsidRPr="0040270C">
              <w:rPr>
                <w:rFonts w:ascii="Verdana" w:hAnsi="Verdana"/>
                <w:position w:val="-4"/>
                <w:sz w:val="16"/>
                <w:szCs w:val="16"/>
                <w:lang w:val="en-US"/>
              </w:rPr>
              <w:t>u</w:t>
            </w:r>
            <w:r w:rsidRPr="0040270C">
              <w:rPr>
                <w:rFonts w:ascii="Verdana" w:hAnsi="Verdana"/>
                <w:sz w:val="16"/>
                <w:szCs w:val="16"/>
                <w:lang w:val="en-US"/>
              </w:rPr>
              <w:t xml:space="preserve"> = value determined for the </w:t>
            </w:r>
            <w:proofErr w:type="spellStart"/>
            <w:r w:rsidR="00F90481">
              <w:rPr>
                <w:rFonts w:ascii="Verdana" w:hAnsi="Verdana"/>
                <w:sz w:val="16"/>
                <w:szCs w:val="16"/>
                <w:lang w:val="en-US"/>
              </w:rPr>
              <w:t>unspiked</w:t>
            </w:r>
            <w:proofErr w:type="spellEnd"/>
            <w:r w:rsidR="00F90481">
              <w:rPr>
                <w:rFonts w:ascii="Verdana" w:hAnsi="Verdana"/>
                <w:sz w:val="16"/>
                <w:szCs w:val="16"/>
                <w:lang w:val="en-US"/>
              </w:rPr>
              <w:t xml:space="preserve"> matrix</w:t>
            </w:r>
            <w:r w:rsidRPr="0040270C">
              <w:rPr>
                <w:rFonts w:ascii="Verdana" w:hAnsi="Verdana"/>
                <w:sz w:val="16"/>
                <w:szCs w:val="16"/>
                <w:lang w:val="en-US"/>
              </w:rPr>
              <w:t>, and</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sz w:val="16"/>
                <w:szCs w:val="16"/>
              </w:rPr>
              <w:t>K = valor conocido de adición en la matriz</w:t>
            </w:r>
          </w:p>
        </w:tc>
        <w:tc>
          <w:tcPr>
            <w:tcW w:w="4788" w:type="dxa"/>
          </w:tcPr>
          <w:p w:rsidR="0040270C" w:rsidRPr="0040270C" w:rsidRDefault="0040270C" w:rsidP="00F90481">
            <w:pPr>
              <w:pStyle w:val="Texto"/>
              <w:spacing w:line="229" w:lineRule="exact"/>
              <w:ind w:firstLine="0"/>
              <w:rPr>
                <w:rFonts w:ascii="Verdana" w:hAnsi="Verdana"/>
                <w:sz w:val="16"/>
                <w:szCs w:val="16"/>
                <w:lang w:val="en-US"/>
              </w:rPr>
            </w:pPr>
            <w:r w:rsidRPr="0040270C">
              <w:rPr>
                <w:rFonts w:ascii="Verdana" w:hAnsi="Verdana"/>
                <w:sz w:val="16"/>
                <w:szCs w:val="16"/>
                <w:lang w:val="en-US"/>
              </w:rPr>
              <w:t xml:space="preserve">K = value of </w:t>
            </w:r>
            <w:r w:rsidR="00F90481">
              <w:rPr>
                <w:rFonts w:ascii="Verdana" w:hAnsi="Verdana"/>
                <w:sz w:val="16"/>
                <w:szCs w:val="16"/>
                <w:lang w:val="en-US"/>
              </w:rPr>
              <w:t>spike</w:t>
            </w:r>
            <w:r w:rsidRPr="0040270C">
              <w:rPr>
                <w:rFonts w:ascii="Verdana" w:hAnsi="Verdana"/>
                <w:sz w:val="16"/>
                <w:szCs w:val="16"/>
                <w:lang w:val="en-US"/>
              </w:rPr>
              <w:t xml:space="preserve"> known in the matrix</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9.3</w:t>
            </w:r>
            <w:r w:rsidRPr="00596396">
              <w:rPr>
                <w:rFonts w:ascii="Verdana" w:hAnsi="Verdana"/>
                <w:sz w:val="16"/>
                <w:szCs w:val="16"/>
              </w:rPr>
              <w:t xml:space="preserve"> Se deben seguir todas las medidas de control descritas en el método analítico.</w:t>
            </w:r>
          </w:p>
        </w:tc>
        <w:tc>
          <w:tcPr>
            <w:tcW w:w="4788" w:type="dxa"/>
          </w:tcPr>
          <w:p w:rsidR="0040270C" w:rsidRPr="0040270C" w:rsidRDefault="0040270C" w:rsidP="00A85C3A">
            <w:pPr>
              <w:pStyle w:val="Texto"/>
              <w:spacing w:line="229" w:lineRule="exact"/>
              <w:ind w:firstLine="0"/>
              <w:rPr>
                <w:rFonts w:ascii="Verdana" w:hAnsi="Verdana"/>
                <w:sz w:val="16"/>
                <w:szCs w:val="16"/>
                <w:lang w:val="en-US"/>
              </w:rPr>
            </w:pPr>
            <w:r>
              <w:rPr>
                <w:rFonts w:ascii="Verdana" w:hAnsi="Verdana"/>
                <w:b/>
                <w:sz w:val="16"/>
                <w:szCs w:val="16"/>
                <w:lang w:val="en-US"/>
              </w:rPr>
              <w:t xml:space="preserve">9.3 </w:t>
            </w:r>
            <w:r>
              <w:rPr>
                <w:rFonts w:ascii="Verdana" w:hAnsi="Verdana"/>
                <w:sz w:val="16"/>
                <w:szCs w:val="16"/>
                <w:lang w:val="en-US"/>
              </w:rPr>
              <w:t>All the control measures described in the analytical method must be followed.</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9.4</w:t>
            </w:r>
            <w:r w:rsidRPr="00596396">
              <w:rPr>
                <w:rFonts w:ascii="Verdana" w:hAnsi="Verdana"/>
                <w:sz w:val="16"/>
                <w:szCs w:val="16"/>
              </w:rPr>
              <w:t xml:space="preserve"> El uso de métodos de calibración interna se emplearán para un contaminante metálico si: (1) la recuperación del contaminante del extracto 1312 no es al menos de un 50% y la concentración no exceda el nivel permisible, y (2) la concentración del contaminante medido en el extracto está dentro del 20% del nivel permisible.</w:t>
            </w:r>
          </w:p>
        </w:tc>
        <w:tc>
          <w:tcPr>
            <w:tcW w:w="4788" w:type="dxa"/>
          </w:tcPr>
          <w:p w:rsidR="0040270C" w:rsidRPr="0040270C" w:rsidRDefault="0040270C" w:rsidP="00A85C3A">
            <w:pPr>
              <w:pStyle w:val="Texto"/>
              <w:spacing w:line="229" w:lineRule="exact"/>
              <w:ind w:firstLine="0"/>
              <w:rPr>
                <w:rFonts w:ascii="Verdana" w:hAnsi="Verdana"/>
                <w:sz w:val="16"/>
                <w:szCs w:val="16"/>
                <w:lang w:val="en-US"/>
              </w:rPr>
            </w:pPr>
            <w:r>
              <w:rPr>
                <w:rFonts w:ascii="Verdana" w:hAnsi="Verdana"/>
                <w:b/>
                <w:sz w:val="16"/>
                <w:szCs w:val="16"/>
                <w:lang w:val="en-US"/>
              </w:rPr>
              <w:t xml:space="preserve">9.4 </w:t>
            </w:r>
            <w:r>
              <w:rPr>
                <w:rFonts w:ascii="Verdana" w:hAnsi="Verdana"/>
                <w:sz w:val="16"/>
                <w:szCs w:val="16"/>
                <w:lang w:val="en-US"/>
              </w:rPr>
              <w:t xml:space="preserve">The use of internal calibration methods will be employed for a metal contaminant if: (1) the recovery of the contaminant of the </w:t>
            </w:r>
            <w:r w:rsidR="00347556">
              <w:rPr>
                <w:rFonts w:ascii="Verdana" w:hAnsi="Verdana"/>
                <w:sz w:val="16"/>
                <w:szCs w:val="16"/>
                <w:lang w:val="en-US"/>
              </w:rPr>
              <w:t>1312 extract</w:t>
            </w:r>
            <w:r>
              <w:rPr>
                <w:rFonts w:ascii="Verdana" w:hAnsi="Verdana"/>
                <w:sz w:val="16"/>
                <w:szCs w:val="16"/>
                <w:lang w:val="en-US"/>
              </w:rPr>
              <w:t xml:space="preserve"> is not at least 50% and the concentration does not exceed the permissible level, and (2) the concentration is within 20% of the permissible level. </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40270C">
              <w:rPr>
                <w:rFonts w:ascii="Verdana" w:hAnsi="Verdana"/>
                <w:b/>
                <w:sz w:val="16"/>
                <w:szCs w:val="16"/>
                <w:lang w:val="en-US"/>
              </w:rPr>
              <w:t>9.4.1.</w:t>
            </w:r>
            <w:r w:rsidRPr="0040270C">
              <w:rPr>
                <w:rFonts w:ascii="Verdana" w:hAnsi="Verdana"/>
                <w:sz w:val="16"/>
                <w:szCs w:val="16"/>
                <w:lang w:val="en-US"/>
              </w:rPr>
              <w:t xml:space="preserve"> Se </w:t>
            </w:r>
            <w:proofErr w:type="spellStart"/>
            <w:r w:rsidRPr="0040270C">
              <w:rPr>
                <w:rFonts w:ascii="Verdana" w:hAnsi="Verdana"/>
                <w:sz w:val="16"/>
                <w:szCs w:val="16"/>
                <w:lang w:val="en-US"/>
              </w:rPr>
              <w:t>debe</w:t>
            </w:r>
            <w:r w:rsidRPr="00596396">
              <w:rPr>
                <w:rFonts w:ascii="Verdana" w:hAnsi="Verdana"/>
                <w:sz w:val="16"/>
                <w:szCs w:val="16"/>
              </w:rPr>
              <w:t>rá</w:t>
            </w:r>
            <w:proofErr w:type="spellEnd"/>
            <w:r w:rsidRPr="00596396">
              <w:rPr>
                <w:rFonts w:ascii="Verdana" w:hAnsi="Verdana"/>
                <w:sz w:val="16"/>
                <w:szCs w:val="16"/>
              </w:rPr>
              <w:t xml:space="preserve"> usar el método de adiciones estándar como método de calibración interna para cada uno de los metales contaminantes.</w:t>
            </w:r>
          </w:p>
        </w:tc>
        <w:tc>
          <w:tcPr>
            <w:tcW w:w="4788" w:type="dxa"/>
          </w:tcPr>
          <w:p w:rsidR="00F90481" w:rsidRPr="0040270C" w:rsidRDefault="0040270C" w:rsidP="00F90481">
            <w:pPr>
              <w:pStyle w:val="Texto"/>
              <w:spacing w:line="229" w:lineRule="exact"/>
              <w:ind w:firstLine="0"/>
              <w:rPr>
                <w:rFonts w:ascii="Verdana" w:hAnsi="Verdana"/>
                <w:sz w:val="16"/>
                <w:szCs w:val="16"/>
                <w:lang w:val="en-US"/>
              </w:rPr>
            </w:pPr>
            <w:r w:rsidRPr="0040270C">
              <w:rPr>
                <w:rFonts w:ascii="Verdana" w:hAnsi="Verdana"/>
                <w:b/>
                <w:sz w:val="16"/>
                <w:szCs w:val="16"/>
                <w:lang w:val="es-MX"/>
              </w:rPr>
              <w:t xml:space="preserve">9.4.1. </w:t>
            </w:r>
            <w:r w:rsidRPr="0040270C">
              <w:rPr>
                <w:rFonts w:ascii="Verdana" w:hAnsi="Verdana"/>
                <w:sz w:val="16"/>
                <w:szCs w:val="16"/>
                <w:lang w:val="en-US"/>
              </w:rPr>
              <w:t xml:space="preserve">The standard method of additions of internal calibration </w:t>
            </w:r>
            <w:r w:rsidR="00F90481">
              <w:rPr>
                <w:rFonts w:ascii="Verdana" w:hAnsi="Verdana"/>
                <w:sz w:val="16"/>
                <w:szCs w:val="16"/>
                <w:lang w:val="en-US"/>
              </w:rPr>
              <w:t xml:space="preserve">must </w:t>
            </w:r>
            <w:r w:rsidRPr="0040270C">
              <w:rPr>
                <w:rFonts w:ascii="Verdana" w:hAnsi="Verdana"/>
                <w:sz w:val="16"/>
                <w:szCs w:val="16"/>
                <w:lang w:val="en-US"/>
              </w:rPr>
              <w:t xml:space="preserve">be used for each one of the metal contaminants. </w:t>
            </w:r>
          </w:p>
        </w:tc>
      </w:tr>
      <w:tr w:rsidR="0040270C" w:rsidRPr="0040270C"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596396">
              <w:rPr>
                <w:rFonts w:ascii="Verdana" w:hAnsi="Verdana"/>
                <w:b/>
                <w:sz w:val="16"/>
                <w:szCs w:val="16"/>
              </w:rPr>
              <w:t>9.4.2</w:t>
            </w:r>
            <w:r w:rsidRPr="00596396">
              <w:rPr>
                <w:rFonts w:ascii="Verdana" w:hAnsi="Verdana"/>
                <w:sz w:val="16"/>
                <w:szCs w:val="16"/>
              </w:rPr>
              <w:t xml:space="preserve"> El método de adición estándar requiere preparar estándares de calibración con la matriz normal de calibración y un blanco de reactivos. Tomar cuatro alícuotas idénticas de solución y adicionar cantidades conocidas de estándar normal a tres de estas alícuotas. La cuarta alícuota es la desconocida. Preferiblemente, se debe preparar la primera adición a manera que la concentración resultante sea de aproximadamente el 50% de la concentración esperada de la muestra. Preparar la segunda y tercera adición a manera de que las concentraciones sean de aproximadamente el 100% y 150% de la concentración esperada de la muestra. </w:t>
            </w:r>
            <w:r w:rsidRPr="00596396">
              <w:rPr>
                <w:rFonts w:ascii="Verdana" w:hAnsi="Verdana"/>
                <w:sz w:val="16"/>
                <w:szCs w:val="16"/>
              </w:rPr>
              <w:lastRenderedPageBreak/>
              <w:t xml:space="preserve">Aforar las cuatro alícuotas al volumen con agua grado reactivo o una solución </w:t>
            </w:r>
            <w:proofErr w:type="gramStart"/>
            <w:r w:rsidRPr="00596396">
              <w:rPr>
                <w:rFonts w:ascii="Verdana" w:hAnsi="Verdana"/>
                <w:sz w:val="16"/>
                <w:szCs w:val="16"/>
              </w:rPr>
              <w:t>blanco</w:t>
            </w:r>
            <w:proofErr w:type="gramEnd"/>
            <w:r w:rsidRPr="00596396">
              <w:rPr>
                <w:rFonts w:ascii="Verdana" w:hAnsi="Verdana"/>
                <w:sz w:val="16"/>
                <w:szCs w:val="16"/>
              </w:rPr>
              <w:t>, y diluir en caso de ser necesario para mantener las señales en el rango lineal de la técnica instrumental. Analizar las cuatro alícuotas.</w:t>
            </w:r>
          </w:p>
        </w:tc>
        <w:tc>
          <w:tcPr>
            <w:tcW w:w="4788" w:type="dxa"/>
          </w:tcPr>
          <w:p w:rsidR="0040270C" w:rsidRPr="0040270C" w:rsidRDefault="0040270C" w:rsidP="00F90481">
            <w:pPr>
              <w:pStyle w:val="Texto"/>
              <w:spacing w:line="229" w:lineRule="exact"/>
              <w:ind w:firstLine="0"/>
              <w:rPr>
                <w:rFonts w:ascii="Verdana" w:hAnsi="Verdana"/>
                <w:sz w:val="16"/>
                <w:szCs w:val="16"/>
                <w:lang w:val="en-US"/>
              </w:rPr>
            </w:pPr>
            <w:r>
              <w:rPr>
                <w:rFonts w:ascii="Verdana" w:hAnsi="Verdana"/>
                <w:b/>
                <w:sz w:val="16"/>
                <w:szCs w:val="16"/>
                <w:lang w:val="en-US"/>
              </w:rPr>
              <w:lastRenderedPageBreak/>
              <w:t xml:space="preserve">9.4.2 </w:t>
            </w:r>
            <w:r>
              <w:rPr>
                <w:rFonts w:ascii="Verdana" w:hAnsi="Verdana"/>
                <w:sz w:val="16"/>
                <w:szCs w:val="16"/>
                <w:lang w:val="en-US"/>
              </w:rPr>
              <w:t>The st</w:t>
            </w:r>
            <w:r w:rsidR="00F90481">
              <w:rPr>
                <w:rFonts w:ascii="Verdana" w:hAnsi="Verdana"/>
                <w:sz w:val="16"/>
                <w:szCs w:val="16"/>
                <w:lang w:val="en-US"/>
              </w:rPr>
              <w:t>andard addition methods require</w:t>
            </w:r>
            <w:r>
              <w:rPr>
                <w:rFonts w:ascii="Verdana" w:hAnsi="Verdana"/>
                <w:sz w:val="16"/>
                <w:szCs w:val="16"/>
                <w:lang w:val="en-US"/>
              </w:rPr>
              <w:t xml:space="preserve"> preparing calibration standards with the normal matrix of calibration and a blank of reagents. Take four identical aliquots of solution and add </w:t>
            </w:r>
            <w:r w:rsidR="00CA2170">
              <w:rPr>
                <w:rFonts w:ascii="Verdana" w:hAnsi="Verdana"/>
                <w:sz w:val="16"/>
                <w:szCs w:val="16"/>
                <w:lang w:val="en-US"/>
              </w:rPr>
              <w:t xml:space="preserve">known amounts of normal standard to three of these aliquots. The fourth aliquot is unknown. Preferably, the first addition must be prepared in a way that the resulting concentration is of approximately 50% of the concentration anticipated from the sample. Prepare the second and third addition in a way that the concentrations are of approximately 100% and 150% of the concentration anticipated from the sample. Line the four aliquots to the volume with </w:t>
            </w:r>
            <w:r w:rsidR="00CA2170">
              <w:rPr>
                <w:rFonts w:ascii="Verdana" w:hAnsi="Verdana"/>
                <w:sz w:val="16"/>
                <w:szCs w:val="16"/>
                <w:lang w:val="en-US"/>
              </w:rPr>
              <w:lastRenderedPageBreak/>
              <w:t xml:space="preserve">reagent grade water or a blank solution, and dilute when necessary to maintain the signals in the lineal range of the instrumental technique. Analyze the four </w:t>
            </w:r>
            <w:proofErr w:type="spellStart"/>
            <w:r w:rsidR="00CA2170">
              <w:rPr>
                <w:rFonts w:ascii="Verdana" w:hAnsi="Verdana"/>
                <w:sz w:val="16"/>
                <w:szCs w:val="16"/>
                <w:lang w:val="en-US"/>
              </w:rPr>
              <w:t>aliguots</w:t>
            </w:r>
            <w:proofErr w:type="spellEnd"/>
            <w:r w:rsidR="00CA2170">
              <w:rPr>
                <w:rFonts w:ascii="Verdana" w:hAnsi="Verdana"/>
                <w:sz w:val="16"/>
                <w:szCs w:val="16"/>
                <w:lang w:val="en-US"/>
              </w:rPr>
              <w:t xml:space="preserve">. </w:t>
            </w:r>
          </w:p>
        </w:tc>
      </w:tr>
      <w:tr w:rsidR="0040270C" w:rsidRPr="00CA2170" w:rsidTr="0040270C">
        <w:tc>
          <w:tcPr>
            <w:tcW w:w="4788" w:type="dxa"/>
          </w:tcPr>
          <w:p w:rsidR="0040270C" w:rsidRPr="00596396" w:rsidRDefault="0040270C" w:rsidP="00A85C3A">
            <w:pPr>
              <w:pStyle w:val="Texto"/>
              <w:spacing w:line="229" w:lineRule="exact"/>
              <w:ind w:firstLine="0"/>
              <w:rPr>
                <w:rFonts w:ascii="Verdana" w:hAnsi="Verdana"/>
                <w:sz w:val="16"/>
                <w:szCs w:val="16"/>
              </w:rPr>
            </w:pPr>
            <w:r w:rsidRPr="00CA2170">
              <w:rPr>
                <w:rFonts w:ascii="Verdana" w:hAnsi="Verdana"/>
                <w:b/>
                <w:sz w:val="16"/>
                <w:szCs w:val="16"/>
                <w:lang w:val="en-US"/>
              </w:rPr>
              <w:lastRenderedPageBreak/>
              <w:t>9.4.3</w:t>
            </w:r>
            <w:r w:rsidRPr="00CA2170">
              <w:rPr>
                <w:rFonts w:ascii="Verdana" w:hAnsi="Verdana"/>
                <w:sz w:val="16"/>
                <w:szCs w:val="16"/>
                <w:lang w:val="en-US"/>
              </w:rPr>
              <w:t xml:space="preserve"> </w:t>
            </w:r>
            <w:proofErr w:type="spellStart"/>
            <w:r w:rsidRPr="00CA2170">
              <w:rPr>
                <w:rFonts w:ascii="Verdana" w:hAnsi="Verdana"/>
                <w:sz w:val="16"/>
                <w:szCs w:val="16"/>
                <w:lang w:val="en-US"/>
              </w:rPr>
              <w:t>Preparar</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una</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gráfica</w:t>
            </w:r>
            <w:proofErr w:type="spellEnd"/>
            <w:r w:rsidRPr="00CA2170">
              <w:rPr>
                <w:rFonts w:ascii="Verdana" w:hAnsi="Verdana"/>
                <w:sz w:val="16"/>
                <w:szCs w:val="16"/>
                <w:lang w:val="en-US"/>
              </w:rPr>
              <w:t xml:space="preserve"> con los </w:t>
            </w:r>
            <w:proofErr w:type="spellStart"/>
            <w:r w:rsidRPr="00CA2170">
              <w:rPr>
                <w:rFonts w:ascii="Verdana" w:hAnsi="Verdana"/>
                <w:sz w:val="16"/>
                <w:szCs w:val="16"/>
                <w:lang w:val="en-US"/>
              </w:rPr>
              <w:t>datos</w:t>
            </w:r>
            <w:proofErr w:type="spellEnd"/>
            <w:r w:rsidRPr="00CA2170">
              <w:rPr>
                <w:rFonts w:ascii="Verdana" w:hAnsi="Verdana"/>
                <w:sz w:val="16"/>
                <w:szCs w:val="16"/>
                <w:lang w:val="en-US"/>
              </w:rPr>
              <w:t xml:space="preserve">, o </w:t>
            </w:r>
            <w:proofErr w:type="spellStart"/>
            <w:r w:rsidRPr="00CA2170">
              <w:rPr>
                <w:rFonts w:ascii="Verdana" w:hAnsi="Verdana"/>
                <w:sz w:val="16"/>
                <w:szCs w:val="16"/>
                <w:lang w:val="en-US"/>
              </w:rPr>
              <w:t>calcular</w:t>
            </w:r>
            <w:proofErr w:type="spellEnd"/>
            <w:r w:rsidRPr="00CA2170">
              <w:rPr>
                <w:rFonts w:ascii="Verdana" w:hAnsi="Verdana"/>
                <w:sz w:val="16"/>
                <w:szCs w:val="16"/>
                <w:lang w:val="en-US"/>
              </w:rPr>
              <w:t xml:space="preserve"> la </w:t>
            </w:r>
            <w:proofErr w:type="spellStart"/>
            <w:r w:rsidRPr="00CA2170">
              <w:rPr>
                <w:rFonts w:ascii="Verdana" w:hAnsi="Verdana"/>
                <w:sz w:val="16"/>
                <w:szCs w:val="16"/>
                <w:lang w:val="en-US"/>
              </w:rPr>
              <w:t>regresión</w:t>
            </w:r>
            <w:proofErr w:type="spellEnd"/>
            <w:r w:rsidRPr="00CA2170">
              <w:rPr>
                <w:rFonts w:ascii="Verdana" w:hAnsi="Verdana"/>
                <w:sz w:val="16"/>
                <w:szCs w:val="16"/>
                <w:lang w:val="en-US"/>
              </w:rPr>
              <w:t xml:space="preserve"> lineal, de </w:t>
            </w:r>
            <w:proofErr w:type="spellStart"/>
            <w:r w:rsidRPr="00CA2170">
              <w:rPr>
                <w:rFonts w:ascii="Verdana" w:hAnsi="Verdana"/>
                <w:sz w:val="16"/>
                <w:szCs w:val="16"/>
                <w:lang w:val="en-US"/>
              </w:rPr>
              <w:t>las</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señales</w:t>
            </w:r>
            <w:proofErr w:type="spellEnd"/>
            <w:r w:rsidRPr="00CA2170">
              <w:rPr>
                <w:rFonts w:ascii="Verdana" w:hAnsi="Verdana"/>
                <w:sz w:val="16"/>
                <w:szCs w:val="16"/>
                <w:lang w:val="en-US"/>
              </w:rPr>
              <w:t xml:space="preserve"> del </w:t>
            </w:r>
            <w:proofErr w:type="spellStart"/>
            <w:r w:rsidRPr="00CA2170">
              <w:rPr>
                <w:rFonts w:ascii="Verdana" w:hAnsi="Verdana"/>
                <w:sz w:val="16"/>
                <w:szCs w:val="16"/>
                <w:lang w:val="en-US"/>
              </w:rPr>
              <w:t>instrumento</w:t>
            </w:r>
            <w:proofErr w:type="spellEnd"/>
            <w:r w:rsidRPr="00CA2170">
              <w:rPr>
                <w:rFonts w:ascii="Verdana" w:hAnsi="Verdana"/>
                <w:sz w:val="16"/>
                <w:szCs w:val="16"/>
                <w:lang w:val="en-US"/>
              </w:rPr>
              <w:t xml:space="preserve"> o de </w:t>
            </w:r>
            <w:proofErr w:type="spellStart"/>
            <w:r w:rsidRPr="00CA2170">
              <w:rPr>
                <w:rFonts w:ascii="Verdana" w:hAnsi="Verdana"/>
                <w:sz w:val="16"/>
                <w:szCs w:val="16"/>
                <w:lang w:val="en-US"/>
              </w:rPr>
              <w:t>las</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concentra</w:t>
            </w:r>
            <w:r w:rsidRPr="00596396">
              <w:rPr>
                <w:rFonts w:ascii="Verdana" w:hAnsi="Verdana"/>
                <w:sz w:val="16"/>
                <w:szCs w:val="16"/>
              </w:rPr>
              <w:t>ciones</w:t>
            </w:r>
            <w:proofErr w:type="spellEnd"/>
            <w:r w:rsidRPr="00596396">
              <w:rPr>
                <w:rFonts w:ascii="Verdana" w:hAnsi="Verdana"/>
                <w:sz w:val="16"/>
                <w:szCs w:val="16"/>
              </w:rPr>
              <w:t xml:space="preserve"> derivadas de calibraciones externas como la variable dependiente (eje- y) frente a las concentraciones de las adiciones estándar como la variable independiente (eje -x). Resuelva para la intercepción de la abscisa (la variable independiente, eje -x) que es la concentración desconocida.</w:t>
            </w:r>
          </w:p>
        </w:tc>
        <w:tc>
          <w:tcPr>
            <w:tcW w:w="4788" w:type="dxa"/>
          </w:tcPr>
          <w:p w:rsidR="00F90481" w:rsidRPr="00CA2170" w:rsidRDefault="00CA2170" w:rsidP="00F90481">
            <w:pPr>
              <w:pStyle w:val="Texto"/>
              <w:spacing w:line="229" w:lineRule="exact"/>
              <w:ind w:firstLine="0"/>
              <w:rPr>
                <w:rFonts w:ascii="Verdana" w:hAnsi="Verdana"/>
                <w:sz w:val="16"/>
                <w:szCs w:val="16"/>
                <w:lang w:val="en-US"/>
              </w:rPr>
            </w:pPr>
            <w:r>
              <w:rPr>
                <w:rFonts w:ascii="Verdana" w:hAnsi="Verdana"/>
                <w:b/>
                <w:sz w:val="16"/>
                <w:szCs w:val="16"/>
                <w:lang w:val="en-US"/>
              </w:rPr>
              <w:t xml:space="preserve">9.4.3 </w:t>
            </w:r>
            <w:r>
              <w:rPr>
                <w:rFonts w:ascii="Verdana" w:hAnsi="Verdana"/>
                <w:sz w:val="16"/>
                <w:szCs w:val="16"/>
                <w:lang w:val="en-US"/>
              </w:rPr>
              <w:t xml:space="preserve">Prepare a graph with the data, or calculate the lineal regression of the </w:t>
            </w:r>
            <w:r w:rsidR="00F90481">
              <w:rPr>
                <w:rFonts w:ascii="Verdana" w:hAnsi="Verdana"/>
                <w:sz w:val="16"/>
                <w:szCs w:val="16"/>
                <w:lang w:val="en-US"/>
              </w:rPr>
              <w:t xml:space="preserve">instrument </w:t>
            </w:r>
            <w:r>
              <w:rPr>
                <w:rFonts w:ascii="Verdana" w:hAnsi="Verdana"/>
                <w:sz w:val="16"/>
                <w:szCs w:val="16"/>
                <w:lang w:val="en-US"/>
              </w:rPr>
              <w:t>signals or the concentrations derived from external calibrations as the dependent variable (</w:t>
            </w:r>
            <w:r w:rsidR="00F90481">
              <w:rPr>
                <w:rFonts w:ascii="Verdana" w:hAnsi="Verdana"/>
                <w:sz w:val="16"/>
                <w:szCs w:val="16"/>
                <w:lang w:val="en-US"/>
              </w:rPr>
              <w:t>y-</w:t>
            </w:r>
            <w:r>
              <w:rPr>
                <w:rFonts w:ascii="Verdana" w:hAnsi="Verdana"/>
                <w:sz w:val="16"/>
                <w:szCs w:val="16"/>
                <w:lang w:val="en-US"/>
              </w:rPr>
              <w:t>axis) compared to the concentrations of the standard additions as the independent variable (</w:t>
            </w:r>
            <w:r w:rsidR="00F90481">
              <w:rPr>
                <w:rFonts w:ascii="Verdana" w:hAnsi="Verdana"/>
                <w:sz w:val="16"/>
                <w:szCs w:val="16"/>
                <w:lang w:val="en-US"/>
              </w:rPr>
              <w:t>x-</w:t>
            </w:r>
            <w:r>
              <w:rPr>
                <w:rFonts w:ascii="Verdana" w:hAnsi="Verdana"/>
                <w:sz w:val="16"/>
                <w:szCs w:val="16"/>
                <w:lang w:val="en-US"/>
              </w:rPr>
              <w:t xml:space="preserve">axis). Resolves for the interception of the </w:t>
            </w:r>
            <w:r w:rsidRPr="00CA2170">
              <w:rPr>
                <w:rFonts w:ascii="Verdana" w:hAnsi="Verdana"/>
                <w:sz w:val="16"/>
                <w:szCs w:val="16"/>
                <w:lang w:val="en-US"/>
              </w:rPr>
              <w:t>absci</w:t>
            </w:r>
            <w:r w:rsidR="00F90481">
              <w:rPr>
                <w:rFonts w:ascii="Verdana" w:hAnsi="Verdana"/>
                <w:sz w:val="16"/>
                <w:szCs w:val="16"/>
                <w:lang w:val="en-US"/>
              </w:rPr>
              <w:t>ssa</w:t>
            </w:r>
            <w:r>
              <w:rPr>
                <w:rFonts w:ascii="Verdana" w:hAnsi="Verdana"/>
                <w:sz w:val="16"/>
                <w:szCs w:val="16"/>
                <w:lang w:val="en-US"/>
              </w:rPr>
              <w:t xml:space="preserve"> (the independent variable, </w:t>
            </w:r>
            <w:r w:rsidR="00F90481">
              <w:rPr>
                <w:rFonts w:ascii="Verdana" w:hAnsi="Verdana"/>
                <w:sz w:val="16"/>
                <w:szCs w:val="16"/>
                <w:lang w:val="en-US"/>
              </w:rPr>
              <w:t>(</w:t>
            </w:r>
            <w:r w:rsidR="00F90481" w:rsidRPr="00F90481">
              <w:rPr>
                <w:rFonts w:ascii="Verdana" w:hAnsi="Verdana"/>
                <w:sz w:val="16"/>
                <w:szCs w:val="16"/>
                <w:lang w:val="en-US"/>
              </w:rPr>
              <w:t>x-axis</w:t>
            </w:r>
            <w:r>
              <w:rPr>
                <w:rFonts w:ascii="Verdana" w:hAnsi="Verdana"/>
                <w:sz w:val="16"/>
                <w:szCs w:val="16"/>
                <w:lang w:val="en-US"/>
              </w:rPr>
              <w:t xml:space="preserve">) that is the unknown concentration. </w:t>
            </w:r>
          </w:p>
        </w:tc>
      </w:tr>
      <w:tr w:rsidR="0040270C" w:rsidRPr="00CA2170" w:rsidTr="0040270C">
        <w:tc>
          <w:tcPr>
            <w:tcW w:w="4788" w:type="dxa"/>
          </w:tcPr>
          <w:p w:rsidR="0040270C" w:rsidRPr="00596396" w:rsidRDefault="0040270C" w:rsidP="00CA2170">
            <w:pPr>
              <w:pStyle w:val="Texto"/>
              <w:spacing w:line="276" w:lineRule="auto"/>
              <w:ind w:firstLine="0"/>
              <w:rPr>
                <w:rFonts w:ascii="Verdana" w:hAnsi="Verdana"/>
                <w:sz w:val="16"/>
                <w:szCs w:val="16"/>
              </w:rPr>
            </w:pPr>
            <w:r w:rsidRPr="00CA2170">
              <w:rPr>
                <w:rFonts w:ascii="Verdana" w:hAnsi="Verdana"/>
                <w:b/>
                <w:sz w:val="16"/>
                <w:szCs w:val="16"/>
                <w:lang w:val="en-US"/>
              </w:rPr>
              <w:t>9.4.4</w:t>
            </w:r>
            <w:r w:rsidRPr="00CA2170">
              <w:rPr>
                <w:rFonts w:ascii="Verdana" w:hAnsi="Verdana"/>
                <w:sz w:val="16"/>
                <w:szCs w:val="16"/>
                <w:lang w:val="en-US"/>
              </w:rPr>
              <w:t xml:space="preserve"> </w:t>
            </w:r>
            <w:proofErr w:type="spellStart"/>
            <w:r w:rsidRPr="00CA2170">
              <w:rPr>
                <w:rFonts w:ascii="Verdana" w:hAnsi="Verdana"/>
                <w:sz w:val="16"/>
                <w:szCs w:val="16"/>
                <w:lang w:val="en-US"/>
              </w:rPr>
              <w:t>Restar</w:t>
            </w:r>
            <w:proofErr w:type="spellEnd"/>
            <w:r w:rsidRPr="00CA2170">
              <w:rPr>
                <w:rFonts w:ascii="Verdana" w:hAnsi="Verdana"/>
                <w:sz w:val="16"/>
                <w:szCs w:val="16"/>
                <w:lang w:val="en-US"/>
              </w:rPr>
              <w:t xml:space="preserve"> la </w:t>
            </w:r>
            <w:proofErr w:type="spellStart"/>
            <w:r w:rsidRPr="00CA2170">
              <w:rPr>
                <w:rFonts w:ascii="Verdana" w:hAnsi="Verdana"/>
                <w:sz w:val="16"/>
                <w:szCs w:val="16"/>
                <w:lang w:val="en-US"/>
              </w:rPr>
              <w:t>señal</w:t>
            </w:r>
            <w:proofErr w:type="spellEnd"/>
            <w:r w:rsidRPr="00CA2170">
              <w:rPr>
                <w:rFonts w:ascii="Verdana" w:hAnsi="Verdana"/>
                <w:sz w:val="16"/>
                <w:szCs w:val="16"/>
                <w:lang w:val="en-US"/>
              </w:rPr>
              <w:t xml:space="preserve"> instrumental o </w:t>
            </w:r>
            <w:proofErr w:type="spellStart"/>
            <w:r w:rsidRPr="00CA2170">
              <w:rPr>
                <w:rFonts w:ascii="Verdana" w:hAnsi="Verdana"/>
                <w:sz w:val="16"/>
                <w:szCs w:val="16"/>
                <w:lang w:val="en-US"/>
              </w:rPr>
              <w:t>concentración</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derivada</w:t>
            </w:r>
            <w:proofErr w:type="spellEnd"/>
            <w:r w:rsidRPr="00CA2170">
              <w:rPr>
                <w:rFonts w:ascii="Verdana" w:hAnsi="Verdana"/>
                <w:sz w:val="16"/>
                <w:szCs w:val="16"/>
                <w:lang w:val="en-US"/>
              </w:rPr>
              <w:t xml:space="preserve"> de la </w:t>
            </w:r>
            <w:proofErr w:type="spellStart"/>
            <w:r w:rsidRPr="00CA2170">
              <w:rPr>
                <w:rFonts w:ascii="Verdana" w:hAnsi="Verdana"/>
                <w:sz w:val="16"/>
                <w:szCs w:val="16"/>
                <w:lang w:val="en-US"/>
              </w:rPr>
              <w:t>calibración</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externa</w:t>
            </w:r>
            <w:proofErr w:type="spellEnd"/>
            <w:r w:rsidRPr="00CA2170">
              <w:rPr>
                <w:rFonts w:ascii="Verdana" w:hAnsi="Verdana"/>
                <w:sz w:val="16"/>
                <w:szCs w:val="16"/>
                <w:lang w:val="en-US"/>
              </w:rPr>
              <w:t xml:space="preserve"> de l</w:t>
            </w:r>
            <w:r w:rsidRPr="00596396">
              <w:rPr>
                <w:rFonts w:ascii="Verdana" w:hAnsi="Verdana"/>
                <w:sz w:val="16"/>
                <w:szCs w:val="16"/>
              </w:rPr>
              <w:t>a muestra desconocida (sin adición de las señales instrumentales o concentraciones derivadas de calibraciones externas de las normas adicionadas). Graficar o calcular la regresión lineal de las señales instrumentales corregidas o las concentraciones derivadas de calibraciones externas corregidas como la variable dependiente frente a la variable independiente. Obtener la concentración desconocida con la curva de calibración interna como si fuera una curva de calibración externa.</w:t>
            </w:r>
          </w:p>
        </w:tc>
        <w:tc>
          <w:tcPr>
            <w:tcW w:w="4788" w:type="dxa"/>
          </w:tcPr>
          <w:p w:rsidR="00F90481" w:rsidRPr="00CA2170" w:rsidRDefault="00CA2170" w:rsidP="00F90481">
            <w:pPr>
              <w:pStyle w:val="Texto"/>
              <w:spacing w:line="276" w:lineRule="auto"/>
              <w:ind w:firstLine="0"/>
              <w:rPr>
                <w:rFonts w:ascii="Verdana" w:hAnsi="Verdana"/>
                <w:sz w:val="16"/>
                <w:szCs w:val="16"/>
                <w:lang w:val="en-US"/>
              </w:rPr>
            </w:pPr>
            <w:r>
              <w:rPr>
                <w:rFonts w:ascii="Verdana" w:hAnsi="Verdana"/>
                <w:b/>
                <w:sz w:val="16"/>
                <w:szCs w:val="16"/>
                <w:lang w:val="en-US"/>
              </w:rPr>
              <w:t xml:space="preserve">9.44 </w:t>
            </w:r>
            <w:r>
              <w:rPr>
                <w:rFonts w:ascii="Verdana" w:hAnsi="Verdana"/>
                <w:sz w:val="16"/>
                <w:szCs w:val="16"/>
                <w:lang w:val="en-US"/>
              </w:rPr>
              <w:t>Deduct the instrumental signal or concentration derived from the external calibration of the unknown sample (</w:t>
            </w:r>
            <w:proofErr w:type="spellStart"/>
            <w:r w:rsidR="00F90481">
              <w:rPr>
                <w:rFonts w:ascii="Verdana" w:hAnsi="Verdana"/>
                <w:sz w:val="16"/>
                <w:szCs w:val="16"/>
                <w:lang w:val="en-US"/>
              </w:rPr>
              <w:t>unspiked</w:t>
            </w:r>
            <w:proofErr w:type="spellEnd"/>
            <w:r w:rsidR="00F90481">
              <w:rPr>
                <w:rFonts w:ascii="Verdana" w:hAnsi="Verdana"/>
                <w:sz w:val="16"/>
                <w:szCs w:val="16"/>
                <w:lang w:val="en-US"/>
              </w:rPr>
              <w:t xml:space="preserve"> sample from</w:t>
            </w:r>
            <w:r>
              <w:rPr>
                <w:rFonts w:ascii="Verdana" w:hAnsi="Verdana"/>
                <w:sz w:val="16"/>
                <w:szCs w:val="16"/>
                <w:lang w:val="en-US"/>
              </w:rPr>
              <w:t xml:space="preserve"> the instrumental signals or concentrations derived from external calibrations of the </w:t>
            </w:r>
            <w:r w:rsidR="00F90481">
              <w:rPr>
                <w:rFonts w:ascii="Verdana" w:hAnsi="Verdana"/>
                <w:sz w:val="16"/>
                <w:szCs w:val="16"/>
                <w:lang w:val="en-US"/>
              </w:rPr>
              <w:t>standard additions</w:t>
            </w:r>
            <w:r>
              <w:rPr>
                <w:rFonts w:ascii="Verdana" w:hAnsi="Verdana"/>
                <w:sz w:val="16"/>
                <w:szCs w:val="16"/>
                <w:lang w:val="en-US"/>
              </w:rPr>
              <w:t xml:space="preserve">). Graph or calculate the lineal regression </w:t>
            </w:r>
            <w:r w:rsidR="00F90481">
              <w:rPr>
                <w:rFonts w:ascii="Verdana" w:hAnsi="Verdana"/>
                <w:sz w:val="16"/>
                <w:szCs w:val="16"/>
                <w:lang w:val="en-US"/>
              </w:rPr>
              <w:t>from</w:t>
            </w:r>
            <w:r>
              <w:rPr>
                <w:rFonts w:ascii="Verdana" w:hAnsi="Verdana"/>
                <w:sz w:val="16"/>
                <w:szCs w:val="16"/>
                <w:lang w:val="en-US"/>
              </w:rPr>
              <w:t xml:space="preserve"> the</w:t>
            </w:r>
            <w:r w:rsidR="00F90481">
              <w:rPr>
                <w:rFonts w:ascii="Verdana" w:hAnsi="Verdana"/>
                <w:sz w:val="16"/>
                <w:szCs w:val="16"/>
                <w:lang w:val="en-US"/>
              </w:rPr>
              <w:t xml:space="preserve"> </w:t>
            </w:r>
            <w:proofErr w:type="gramStart"/>
            <w:r w:rsidR="00F90481">
              <w:rPr>
                <w:rFonts w:ascii="Verdana" w:hAnsi="Verdana"/>
                <w:sz w:val="16"/>
                <w:szCs w:val="16"/>
                <w:lang w:val="en-US"/>
              </w:rPr>
              <w:t xml:space="preserve">corrected </w:t>
            </w:r>
            <w:r>
              <w:rPr>
                <w:rFonts w:ascii="Verdana" w:hAnsi="Verdana"/>
                <w:sz w:val="16"/>
                <w:szCs w:val="16"/>
                <w:lang w:val="en-US"/>
              </w:rPr>
              <w:t xml:space="preserve"> instrumental</w:t>
            </w:r>
            <w:proofErr w:type="gramEnd"/>
            <w:r>
              <w:rPr>
                <w:rFonts w:ascii="Verdana" w:hAnsi="Verdana"/>
                <w:sz w:val="16"/>
                <w:szCs w:val="16"/>
                <w:lang w:val="en-US"/>
              </w:rPr>
              <w:t xml:space="preserve"> signals or the concentrations derived from corrected external calibrations such as the dependent variable compared to the independent variable. Obtain the unknown concentration with the internal calibration curve as if it were an external calibration curve. </w:t>
            </w:r>
          </w:p>
        </w:tc>
      </w:tr>
      <w:tr w:rsidR="0040270C" w:rsidRPr="00CA2170" w:rsidTr="0040270C">
        <w:tc>
          <w:tcPr>
            <w:tcW w:w="4788" w:type="dxa"/>
          </w:tcPr>
          <w:p w:rsidR="0040270C" w:rsidRPr="00CA2170" w:rsidRDefault="0040270C" w:rsidP="00CA2170">
            <w:pPr>
              <w:pStyle w:val="Texto"/>
              <w:spacing w:line="276" w:lineRule="auto"/>
              <w:ind w:firstLine="0"/>
              <w:rPr>
                <w:rFonts w:ascii="Verdana" w:hAnsi="Verdana"/>
                <w:sz w:val="16"/>
                <w:szCs w:val="16"/>
                <w:lang w:val="en-US"/>
              </w:rPr>
            </w:pPr>
            <w:r w:rsidRPr="00CA2170">
              <w:rPr>
                <w:rFonts w:ascii="Verdana" w:hAnsi="Verdana"/>
                <w:b/>
                <w:sz w:val="16"/>
                <w:szCs w:val="16"/>
                <w:lang w:val="en-US"/>
              </w:rPr>
              <w:t>9.5</w:t>
            </w:r>
            <w:r w:rsidRPr="00CA2170">
              <w:rPr>
                <w:rFonts w:ascii="Verdana" w:hAnsi="Verdana"/>
                <w:sz w:val="16"/>
                <w:szCs w:val="16"/>
                <w:lang w:val="en-US"/>
              </w:rPr>
              <w:t xml:space="preserve"> </w:t>
            </w:r>
            <w:proofErr w:type="spellStart"/>
            <w:r w:rsidRPr="00CA2170">
              <w:rPr>
                <w:rFonts w:ascii="Verdana" w:hAnsi="Verdana"/>
                <w:sz w:val="16"/>
                <w:szCs w:val="16"/>
                <w:lang w:val="en-US"/>
              </w:rPr>
              <w:t>Tratar</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las</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muestras</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para</w:t>
            </w:r>
            <w:proofErr w:type="spellEnd"/>
            <w:r w:rsidRPr="00CA2170">
              <w:rPr>
                <w:rFonts w:ascii="Verdana" w:hAnsi="Verdana"/>
                <w:sz w:val="16"/>
                <w:szCs w:val="16"/>
                <w:lang w:val="en-US"/>
              </w:rPr>
              <w:t xml:space="preserve"> la </w:t>
            </w:r>
            <w:proofErr w:type="spellStart"/>
            <w:r w:rsidRPr="00CA2170">
              <w:rPr>
                <w:rFonts w:ascii="Verdana" w:hAnsi="Verdana"/>
                <w:sz w:val="16"/>
                <w:szCs w:val="16"/>
                <w:lang w:val="en-US"/>
              </w:rPr>
              <w:t>extracción</w:t>
            </w:r>
            <w:proofErr w:type="spellEnd"/>
            <w:r w:rsidRPr="00CA2170">
              <w:rPr>
                <w:rFonts w:ascii="Verdana" w:hAnsi="Verdana"/>
                <w:sz w:val="16"/>
                <w:szCs w:val="16"/>
                <w:lang w:val="en-US"/>
              </w:rPr>
              <w:t xml:space="preserve"> 1312 </w:t>
            </w:r>
            <w:proofErr w:type="spellStart"/>
            <w:r w:rsidRPr="00CA2170">
              <w:rPr>
                <w:rFonts w:ascii="Verdana" w:hAnsi="Verdana"/>
                <w:sz w:val="16"/>
                <w:szCs w:val="16"/>
                <w:lang w:val="en-US"/>
              </w:rPr>
              <w:t>dentro</w:t>
            </w:r>
            <w:proofErr w:type="spellEnd"/>
            <w:r w:rsidRPr="00CA2170">
              <w:rPr>
                <w:rFonts w:ascii="Verdana" w:hAnsi="Verdana"/>
                <w:sz w:val="16"/>
                <w:szCs w:val="16"/>
                <w:lang w:val="en-US"/>
              </w:rPr>
              <w:t xml:space="preserve"> de los </w:t>
            </w:r>
            <w:proofErr w:type="spellStart"/>
            <w:r w:rsidRPr="00CA2170">
              <w:rPr>
                <w:rFonts w:ascii="Verdana" w:hAnsi="Verdana"/>
                <w:sz w:val="16"/>
                <w:szCs w:val="16"/>
                <w:lang w:val="en-US"/>
              </w:rPr>
              <w:t>siguientes</w:t>
            </w:r>
            <w:proofErr w:type="spellEnd"/>
            <w:r w:rsidRPr="00CA2170">
              <w:rPr>
                <w:rFonts w:ascii="Verdana" w:hAnsi="Verdana"/>
                <w:sz w:val="16"/>
                <w:szCs w:val="16"/>
                <w:lang w:val="en-US"/>
              </w:rPr>
              <w:t xml:space="preserve"> </w:t>
            </w:r>
            <w:proofErr w:type="spellStart"/>
            <w:r w:rsidRPr="00CA2170">
              <w:rPr>
                <w:rFonts w:ascii="Verdana" w:hAnsi="Verdana"/>
                <w:sz w:val="16"/>
                <w:szCs w:val="16"/>
                <w:lang w:val="en-US"/>
              </w:rPr>
              <w:t>plazos</w:t>
            </w:r>
            <w:proofErr w:type="spellEnd"/>
            <w:r w:rsidRPr="00CA2170">
              <w:rPr>
                <w:rFonts w:ascii="Verdana" w:hAnsi="Verdana"/>
                <w:sz w:val="16"/>
                <w:szCs w:val="16"/>
                <w:lang w:val="en-US"/>
              </w:rPr>
              <w:t>:</w:t>
            </w:r>
          </w:p>
        </w:tc>
        <w:tc>
          <w:tcPr>
            <w:tcW w:w="4788" w:type="dxa"/>
          </w:tcPr>
          <w:p w:rsidR="0040270C" w:rsidRPr="00CA2170" w:rsidRDefault="00CA2170" w:rsidP="00CA2170">
            <w:pPr>
              <w:pStyle w:val="Texto"/>
              <w:spacing w:line="276" w:lineRule="auto"/>
              <w:ind w:firstLine="0"/>
              <w:rPr>
                <w:rFonts w:ascii="Verdana" w:hAnsi="Verdana"/>
                <w:sz w:val="16"/>
                <w:szCs w:val="16"/>
                <w:lang w:val="en-US"/>
              </w:rPr>
            </w:pPr>
            <w:r>
              <w:rPr>
                <w:rFonts w:ascii="Verdana" w:hAnsi="Verdana"/>
                <w:b/>
                <w:sz w:val="16"/>
                <w:szCs w:val="16"/>
                <w:lang w:val="en-US"/>
              </w:rPr>
              <w:t xml:space="preserve">9.5 </w:t>
            </w:r>
            <w:r>
              <w:rPr>
                <w:rFonts w:ascii="Verdana" w:hAnsi="Verdana"/>
                <w:sz w:val="16"/>
                <w:szCs w:val="16"/>
                <w:lang w:val="en-US"/>
              </w:rPr>
              <w:t xml:space="preserve">Treat the samples for the extraction 1312 within the following time periods: </w:t>
            </w:r>
          </w:p>
        </w:tc>
      </w:tr>
    </w:tbl>
    <w:p w:rsidR="00410150" w:rsidRPr="00703D57" w:rsidRDefault="00410150" w:rsidP="00A953D0">
      <w:pPr>
        <w:pStyle w:val="Texto"/>
        <w:spacing w:line="320"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1629"/>
        <w:gridCol w:w="1770"/>
        <w:gridCol w:w="1771"/>
        <w:gridCol w:w="1771"/>
        <w:gridCol w:w="1771"/>
      </w:tblGrid>
      <w:tr w:rsidR="00CA2170" w:rsidRPr="00703D57" w:rsidTr="0095447D">
        <w:trPr>
          <w:cantSplit/>
          <w:trHeight w:val="20"/>
        </w:trPr>
        <w:tc>
          <w:tcPr>
            <w:tcW w:w="8712" w:type="dxa"/>
            <w:gridSpan w:val="5"/>
            <w:tcBorders>
              <w:top w:val="single" w:sz="6" w:space="0" w:color="000000"/>
              <w:left w:val="single" w:sz="6" w:space="0" w:color="000000"/>
              <w:bottom w:val="single" w:sz="6" w:space="0" w:color="000000"/>
              <w:right w:val="single" w:sz="6" w:space="0" w:color="000000"/>
            </w:tcBorders>
            <w:noWrap/>
          </w:tcPr>
          <w:p w:rsidR="00CA2170" w:rsidRPr="00703D57" w:rsidRDefault="00CA2170" w:rsidP="00CA2170">
            <w:pPr>
              <w:pStyle w:val="Texto"/>
              <w:spacing w:line="320" w:lineRule="exact"/>
              <w:ind w:firstLine="0"/>
              <w:jc w:val="center"/>
              <w:rPr>
                <w:rFonts w:ascii="Verdana" w:hAnsi="Verdana"/>
                <w:sz w:val="16"/>
                <w:szCs w:val="16"/>
              </w:rPr>
            </w:pPr>
            <w:r w:rsidRPr="00CA2170">
              <w:rPr>
                <w:rFonts w:ascii="Verdana" w:hAnsi="Verdana"/>
                <w:b/>
                <w:sz w:val="16"/>
                <w:szCs w:val="16"/>
                <w:lang w:val="es-MX"/>
              </w:rPr>
              <w:t>TIEMP</w:t>
            </w:r>
            <w:r w:rsidRPr="00703D57">
              <w:rPr>
                <w:rFonts w:ascii="Verdana" w:hAnsi="Verdana"/>
                <w:b/>
                <w:sz w:val="16"/>
                <w:szCs w:val="16"/>
              </w:rPr>
              <w:t>OS MAXIMOS PARA RETENCION DE MUESTRAS (días)</w:t>
            </w:r>
          </w:p>
        </w:tc>
      </w:tr>
      <w:tr w:rsidR="00410150" w:rsidRPr="00703D57" w:rsidTr="00A10088">
        <w:trPr>
          <w:cantSplit/>
          <w:trHeight w:val="20"/>
        </w:trPr>
        <w:tc>
          <w:tcPr>
            <w:tcW w:w="1629" w:type="dxa"/>
            <w:tcBorders>
              <w:top w:val="single" w:sz="6" w:space="0" w:color="000000"/>
              <w:left w:val="single" w:sz="6" w:space="0" w:color="000000"/>
              <w:bottom w:val="single" w:sz="6" w:space="0" w:color="000000"/>
              <w:right w:val="single" w:sz="6" w:space="0" w:color="000000"/>
            </w:tcBorders>
            <w:noWrap/>
          </w:tcPr>
          <w:p w:rsidR="00410150" w:rsidRPr="00703D57" w:rsidRDefault="00410150" w:rsidP="00A953D0">
            <w:pPr>
              <w:pStyle w:val="Texto"/>
              <w:spacing w:line="320" w:lineRule="exact"/>
              <w:ind w:firstLine="0"/>
              <w:rPr>
                <w:rFonts w:ascii="Verdana" w:hAnsi="Verdana"/>
                <w:sz w:val="16"/>
                <w:szCs w:val="16"/>
              </w:rPr>
            </w:pPr>
          </w:p>
        </w:tc>
        <w:tc>
          <w:tcPr>
            <w:tcW w:w="1770"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De: La recolección en campo</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 xml:space="preserve">A: Extracción 1312 </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De: La extracción 1312</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 xml:space="preserve">A: La preparación para la extracción </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De: La preparación para la extracción</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A: La determinación analítica</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Total de</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Tiempo</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Transcurrido</w:t>
            </w:r>
          </w:p>
        </w:tc>
      </w:tr>
      <w:tr w:rsidR="00410150" w:rsidRPr="00703D57" w:rsidTr="00A10088">
        <w:trPr>
          <w:cantSplit/>
          <w:trHeight w:val="20"/>
        </w:trPr>
        <w:tc>
          <w:tcPr>
            <w:tcW w:w="1629"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Volátiles</w:t>
            </w:r>
          </w:p>
        </w:tc>
        <w:tc>
          <w:tcPr>
            <w:tcW w:w="1770"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14</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NA</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14</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28</w:t>
            </w:r>
          </w:p>
        </w:tc>
      </w:tr>
      <w:tr w:rsidR="00410150" w:rsidRPr="00703D57" w:rsidTr="00A10088">
        <w:trPr>
          <w:cantSplit/>
          <w:trHeight w:val="20"/>
        </w:trPr>
        <w:tc>
          <w:tcPr>
            <w:tcW w:w="1629"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proofErr w:type="spellStart"/>
            <w:r w:rsidRPr="00703D57">
              <w:rPr>
                <w:rFonts w:ascii="Verdana" w:hAnsi="Verdana"/>
                <w:sz w:val="16"/>
                <w:szCs w:val="16"/>
              </w:rPr>
              <w:t>Semivolátiles</w:t>
            </w:r>
            <w:proofErr w:type="spellEnd"/>
          </w:p>
        </w:tc>
        <w:tc>
          <w:tcPr>
            <w:tcW w:w="1770"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14</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7</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40</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61</w:t>
            </w:r>
          </w:p>
        </w:tc>
      </w:tr>
      <w:tr w:rsidR="00410150" w:rsidRPr="00703D57" w:rsidTr="00A10088">
        <w:trPr>
          <w:cantSplit/>
          <w:trHeight w:val="20"/>
        </w:trPr>
        <w:tc>
          <w:tcPr>
            <w:tcW w:w="1629"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Mercurio</w:t>
            </w:r>
          </w:p>
        </w:tc>
        <w:tc>
          <w:tcPr>
            <w:tcW w:w="1770"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28</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NA</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28</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56</w:t>
            </w:r>
          </w:p>
        </w:tc>
      </w:tr>
      <w:tr w:rsidR="00410150" w:rsidRPr="00703D57" w:rsidTr="00A10088">
        <w:trPr>
          <w:cantSplit/>
          <w:trHeight w:val="20"/>
        </w:trPr>
        <w:tc>
          <w:tcPr>
            <w:tcW w:w="1629"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Metales</w:t>
            </w:r>
          </w:p>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excepto mercurio</w:t>
            </w:r>
          </w:p>
        </w:tc>
        <w:tc>
          <w:tcPr>
            <w:tcW w:w="1770"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180</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NA</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180</w:t>
            </w:r>
          </w:p>
        </w:tc>
        <w:tc>
          <w:tcPr>
            <w:tcW w:w="1771" w:type="dxa"/>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360</w:t>
            </w:r>
          </w:p>
        </w:tc>
      </w:tr>
      <w:tr w:rsidR="00410150" w:rsidRPr="00703D57" w:rsidTr="00A10088">
        <w:trPr>
          <w:cantSplit/>
          <w:trHeight w:val="20"/>
        </w:trPr>
        <w:tc>
          <w:tcPr>
            <w:tcW w:w="8712" w:type="dxa"/>
            <w:gridSpan w:val="5"/>
            <w:tcBorders>
              <w:top w:val="single" w:sz="6" w:space="0" w:color="000000"/>
              <w:left w:val="single" w:sz="6" w:space="0" w:color="000000"/>
              <w:bottom w:val="single" w:sz="6" w:space="0" w:color="000000"/>
              <w:right w:val="single" w:sz="6" w:space="0" w:color="000000"/>
            </w:tcBorders>
          </w:tcPr>
          <w:p w:rsidR="00410150" w:rsidRPr="00703D57" w:rsidRDefault="00410150" w:rsidP="00A953D0">
            <w:pPr>
              <w:pStyle w:val="Texto"/>
              <w:spacing w:line="320" w:lineRule="exact"/>
              <w:ind w:firstLine="0"/>
              <w:rPr>
                <w:rFonts w:ascii="Verdana" w:hAnsi="Verdana"/>
                <w:sz w:val="16"/>
                <w:szCs w:val="16"/>
              </w:rPr>
            </w:pPr>
            <w:r w:rsidRPr="00703D57">
              <w:rPr>
                <w:rFonts w:ascii="Verdana" w:hAnsi="Verdana"/>
                <w:sz w:val="16"/>
                <w:szCs w:val="16"/>
              </w:rPr>
              <w:t>NA = No aplica</w:t>
            </w:r>
          </w:p>
        </w:tc>
      </w:tr>
    </w:tbl>
    <w:p w:rsidR="00410150" w:rsidRPr="00703D57" w:rsidRDefault="00410150" w:rsidP="00A953D0">
      <w:pPr>
        <w:pStyle w:val="Texto"/>
        <w:spacing w:line="320" w:lineRule="exact"/>
        <w:rPr>
          <w:rFonts w:ascii="Verdana" w:hAnsi="Verdana"/>
          <w:b/>
          <w:sz w:val="16"/>
          <w:szCs w:val="16"/>
        </w:rPr>
      </w:pPr>
    </w:p>
    <w:p w:rsidR="00410150" w:rsidRDefault="00410150" w:rsidP="00596396">
      <w:pPr>
        <w:pStyle w:val="Texto"/>
        <w:spacing w:line="320" w:lineRule="exact"/>
        <w:ind w:firstLine="0"/>
        <w:jc w:val="left"/>
        <w:rPr>
          <w:rFonts w:ascii="Verdana" w:hAnsi="Verdana"/>
          <w:sz w:val="16"/>
          <w:szCs w:val="16"/>
        </w:rPr>
      </w:pPr>
    </w:p>
    <w:p w:rsidR="00F90481" w:rsidRDefault="00F90481" w:rsidP="00596396">
      <w:pPr>
        <w:pStyle w:val="Texto"/>
        <w:spacing w:line="320" w:lineRule="exact"/>
        <w:ind w:firstLine="0"/>
        <w:jc w:val="left"/>
        <w:rPr>
          <w:rFonts w:ascii="Verdana" w:hAnsi="Verdana"/>
          <w:sz w:val="16"/>
          <w:szCs w:val="16"/>
        </w:rPr>
      </w:pPr>
    </w:p>
    <w:p w:rsidR="00CA2170" w:rsidRDefault="00CA2170" w:rsidP="00596396">
      <w:pPr>
        <w:pStyle w:val="Texto"/>
        <w:spacing w:line="320" w:lineRule="exact"/>
        <w:ind w:firstLine="0"/>
        <w:jc w:val="left"/>
        <w:rPr>
          <w:rFonts w:ascii="Verdana" w:hAnsi="Verdana"/>
          <w:sz w:val="16"/>
          <w:szCs w:val="16"/>
        </w:rPr>
      </w:pPr>
    </w:p>
    <w:tbl>
      <w:tblPr>
        <w:tblW w:w="8712" w:type="dxa"/>
        <w:tblInd w:w="144" w:type="dxa"/>
        <w:tblCellMar>
          <w:left w:w="72" w:type="dxa"/>
          <w:right w:w="72" w:type="dxa"/>
        </w:tblCellMar>
        <w:tblLook w:val="04A0" w:firstRow="1" w:lastRow="0" w:firstColumn="1" w:lastColumn="0" w:noHBand="0" w:noVBand="1"/>
      </w:tblPr>
      <w:tblGrid>
        <w:gridCol w:w="1629"/>
        <w:gridCol w:w="1770"/>
        <w:gridCol w:w="1771"/>
        <w:gridCol w:w="1771"/>
        <w:gridCol w:w="1771"/>
      </w:tblGrid>
      <w:tr w:rsidR="00CA2170" w:rsidRPr="00CA2170" w:rsidTr="00CA2170">
        <w:trPr>
          <w:cantSplit/>
          <w:trHeight w:val="20"/>
        </w:trPr>
        <w:tc>
          <w:tcPr>
            <w:tcW w:w="8712" w:type="dxa"/>
            <w:gridSpan w:val="5"/>
            <w:tcBorders>
              <w:top w:val="single" w:sz="6" w:space="0" w:color="000000"/>
              <w:left w:val="single" w:sz="6" w:space="0" w:color="000000"/>
              <w:bottom w:val="single" w:sz="6" w:space="0" w:color="000000"/>
              <w:right w:val="single" w:sz="6" w:space="0" w:color="000000"/>
            </w:tcBorders>
            <w:noWrap/>
            <w:hideMark/>
          </w:tcPr>
          <w:p w:rsidR="00CA2170" w:rsidRPr="00CA2170" w:rsidRDefault="00CA2170" w:rsidP="00CA2170">
            <w:pPr>
              <w:spacing w:after="101" w:line="320" w:lineRule="exact"/>
              <w:jc w:val="center"/>
              <w:rPr>
                <w:rFonts w:ascii="Verdana" w:hAnsi="Verdana" w:cs="Arial"/>
                <w:b/>
                <w:sz w:val="16"/>
                <w:szCs w:val="16"/>
                <w:lang w:val="en-US"/>
              </w:rPr>
            </w:pPr>
            <w:r w:rsidRPr="00CA2170">
              <w:rPr>
                <w:rFonts w:ascii="Verdana" w:hAnsi="Verdana" w:cs="Arial"/>
                <w:b/>
                <w:sz w:val="16"/>
                <w:szCs w:val="16"/>
                <w:lang w:val="en-US"/>
              </w:rPr>
              <w:lastRenderedPageBreak/>
              <w:t>MAXIMUM RETENTION TIMES FOR SAMPLES (days)</w:t>
            </w:r>
          </w:p>
        </w:tc>
      </w:tr>
      <w:tr w:rsidR="00CA2170" w:rsidRPr="00CA2170" w:rsidTr="00CA2170">
        <w:trPr>
          <w:cantSplit/>
          <w:trHeight w:val="20"/>
        </w:trPr>
        <w:tc>
          <w:tcPr>
            <w:tcW w:w="1629" w:type="dxa"/>
            <w:tcBorders>
              <w:top w:val="single" w:sz="6" w:space="0" w:color="000000"/>
              <w:left w:val="single" w:sz="6" w:space="0" w:color="000000"/>
              <w:bottom w:val="single" w:sz="6" w:space="0" w:color="000000"/>
              <w:right w:val="single" w:sz="6" w:space="0" w:color="000000"/>
            </w:tcBorders>
            <w:noWrap/>
          </w:tcPr>
          <w:p w:rsidR="00CA2170" w:rsidRPr="00CA2170" w:rsidRDefault="00CA2170" w:rsidP="00CA2170">
            <w:pPr>
              <w:spacing w:after="101" w:line="320" w:lineRule="exact"/>
              <w:jc w:val="both"/>
              <w:rPr>
                <w:rFonts w:ascii="Verdana" w:hAnsi="Verdana" w:cs="Arial"/>
                <w:sz w:val="16"/>
                <w:szCs w:val="16"/>
                <w:lang w:val="en-US"/>
              </w:rPr>
            </w:pPr>
          </w:p>
        </w:tc>
        <w:tc>
          <w:tcPr>
            <w:tcW w:w="1770"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from: In field collection</w:t>
            </w:r>
          </w:p>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 xml:space="preserve">A: Extraction 1312 </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From: Extraction 1312</w:t>
            </w:r>
          </w:p>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 xml:space="preserve">A: The preparation for the extraction  </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From: the preparation for the extraction</w:t>
            </w:r>
          </w:p>
          <w:p w:rsidR="00CA2170" w:rsidRPr="00CA2170" w:rsidRDefault="00CA2170" w:rsidP="00CA2170">
            <w:pPr>
              <w:spacing w:after="101" w:line="320" w:lineRule="exact"/>
              <w:rPr>
                <w:rFonts w:ascii="Verdana" w:hAnsi="Verdana" w:cs="Arial"/>
                <w:sz w:val="16"/>
                <w:szCs w:val="16"/>
                <w:lang w:val="en-US"/>
              </w:rPr>
            </w:pPr>
            <w:r w:rsidRPr="00CA2170">
              <w:rPr>
                <w:rFonts w:ascii="Verdana" w:hAnsi="Verdana" w:cs="Arial"/>
                <w:sz w:val="16"/>
                <w:szCs w:val="16"/>
                <w:lang w:val="en-US"/>
              </w:rPr>
              <w:t xml:space="preserve">A: </w:t>
            </w:r>
            <w:r>
              <w:rPr>
                <w:rFonts w:ascii="Verdana" w:hAnsi="Verdana" w:cs="Arial"/>
                <w:sz w:val="16"/>
                <w:szCs w:val="16"/>
                <w:lang w:val="en-US"/>
              </w:rPr>
              <w:t>the analytical determination</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Pr>
                <w:rFonts w:ascii="Verdana" w:hAnsi="Verdana" w:cs="Arial"/>
                <w:sz w:val="16"/>
                <w:szCs w:val="16"/>
                <w:lang w:val="en-US"/>
              </w:rPr>
              <w:t>Total time that has passed</w:t>
            </w:r>
          </w:p>
        </w:tc>
      </w:tr>
      <w:tr w:rsidR="00CA2170" w:rsidRPr="00CA2170" w:rsidTr="00CA2170">
        <w:trPr>
          <w:cantSplit/>
          <w:trHeight w:val="20"/>
        </w:trPr>
        <w:tc>
          <w:tcPr>
            <w:tcW w:w="1629"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Volatiles</w:t>
            </w:r>
          </w:p>
        </w:tc>
        <w:tc>
          <w:tcPr>
            <w:tcW w:w="1770"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14</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NA</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14</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28</w:t>
            </w:r>
          </w:p>
        </w:tc>
      </w:tr>
      <w:tr w:rsidR="00CA2170" w:rsidRPr="00CA2170" w:rsidTr="00CA2170">
        <w:trPr>
          <w:cantSplit/>
          <w:trHeight w:val="20"/>
        </w:trPr>
        <w:tc>
          <w:tcPr>
            <w:tcW w:w="1629"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Semi-volatiles</w:t>
            </w:r>
          </w:p>
        </w:tc>
        <w:tc>
          <w:tcPr>
            <w:tcW w:w="1770"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14</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7</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40</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61</w:t>
            </w:r>
          </w:p>
        </w:tc>
      </w:tr>
      <w:tr w:rsidR="00CA2170" w:rsidRPr="00CA2170" w:rsidTr="00CA2170">
        <w:trPr>
          <w:cantSplit/>
          <w:trHeight w:val="20"/>
        </w:trPr>
        <w:tc>
          <w:tcPr>
            <w:tcW w:w="1629"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Merc</w:t>
            </w:r>
            <w:r>
              <w:rPr>
                <w:rFonts w:ascii="Verdana" w:hAnsi="Verdana" w:cs="Arial"/>
                <w:sz w:val="16"/>
                <w:szCs w:val="16"/>
                <w:lang w:val="en-US"/>
              </w:rPr>
              <w:t>ury</w:t>
            </w:r>
          </w:p>
        </w:tc>
        <w:tc>
          <w:tcPr>
            <w:tcW w:w="1770"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28</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NA</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28</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56</w:t>
            </w:r>
          </w:p>
        </w:tc>
      </w:tr>
      <w:tr w:rsidR="00CA2170" w:rsidRPr="00CA2170" w:rsidTr="00CA2170">
        <w:trPr>
          <w:cantSplit/>
          <w:trHeight w:val="20"/>
        </w:trPr>
        <w:tc>
          <w:tcPr>
            <w:tcW w:w="1629"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Pr>
                <w:rFonts w:ascii="Verdana" w:hAnsi="Verdana" w:cs="Arial"/>
                <w:sz w:val="16"/>
                <w:szCs w:val="16"/>
                <w:lang w:val="en-US"/>
              </w:rPr>
              <w:t>Metals</w:t>
            </w:r>
          </w:p>
          <w:p w:rsidR="00CA2170" w:rsidRPr="00CA2170" w:rsidRDefault="00CA2170" w:rsidP="00CA2170">
            <w:pPr>
              <w:spacing w:after="101" w:line="320" w:lineRule="exact"/>
              <w:jc w:val="both"/>
              <w:rPr>
                <w:rFonts w:ascii="Verdana" w:hAnsi="Verdana" w:cs="Arial"/>
                <w:sz w:val="16"/>
                <w:szCs w:val="16"/>
                <w:lang w:val="en-US"/>
              </w:rPr>
            </w:pPr>
            <w:r>
              <w:rPr>
                <w:rFonts w:ascii="Verdana" w:hAnsi="Verdana" w:cs="Arial"/>
                <w:sz w:val="16"/>
                <w:szCs w:val="16"/>
                <w:lang w:val="en-US"/>
              </w:rPr>
              <w:t>Except mercury</w:t>
            </w:r>
          </w:p>
        </w:tc>
        <w:tc>
          <w:tcPr>
            <w:tcW w:w="1770"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180</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NA</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180</w:t>
            </w:r>
          </w:p>
        </w:tc>
        <w:tc>
          <w:tcPr>
            <w:tcW w:w="1771" w:type="dxa"/>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360</w:t>
            </w:r>
          </w:p>
        </w:tc>
      </w:tr>
      <w:tr w:rsidR="00CA2170" w:rsidRPr="00CA2170" w:rsidTr="00CA2170">
        <w:trPr>
          <w:cantSplit/>
          <w:trHeight w:val="20"/>
        </w:trPr>
        <w:tc>
          <w:tcPr>
            <w:tcW w:w="8712" w:type="dxa"/>
            <w:gridSpan w:val="5"/>
            <w:tcBorders>
              <w:top w:val="single" w:sz="6" w:space="0" w:color="000000"/>
              <w:left w:val="single" w:sz="6" w:space="0" w:color="000000"/>
              <w:bottom w:val="single" w:sz="6" w:space="0" w:color="000000"/>
              <w:right w:val="single" w:sz="6" w:space="0" w:color="000000"/>
            </w:tcBorders>
            <w:hideMark/>
          </w:tcPr>
          <w:p w:rsidR="00CA2170" w:rsidRPr="00CA2170" w:rsidRDefault="00CA2170" w:rsidP="00CA2170">
            <w:pPr>
              <w:spacing w:after="101" w:line="320" w:lineRule="exact"/>
              <w:jc w:val="both"/>
              <w:rPr>
                <w:rFonts w:ascii="Verdana" w:hAnsi="Verdana" w:cs="Arial"/>
                <w:sz w:val="16"/>
                <w:szCs w:val="16"/>
                <w:lang w:val="en-US"/>
              </w:rPr>
            </w:pPr>
            <w:r w:rsidRPr="00CA2170">
              <w:rPr>
                <w:rFonts w:ascii="Verdana" w:hAnsi="Verdana" w:cs="Arial"/>
                <w:sz w:val="16"/>
                <w:szCs w:val="16"/>
                <w:lang w:val="en-US"/>
              </w:rPr>
              <w:t xml:space="preserve">NA = </w:t>
            </w:r>
            <w:proofErr w:type="spellStart"/>
            <w:r w:rsidRPr="00CA2170">
              <w:rPr>
                <w:rFonts w:ascii="Verdana" w:hAnsi="Verdana" w:cs="Arial"/>
                <w:sz w:val="16"/>
                <w:szCs w:val="16"/>
                <w:lang w:val="en-US"/>
              </w:rPr>
              <w:t>No</w:t>
            </w:r>
            <w:proofErr w:type="spellEnd"/>
            <w:r w:rsidRPr="00CA2170">
              <w:rPr>
                <w:rFonts w:ascii="Verdana" w:hAnsi="Verdana" w:cs="Arial"/>
                <w:sz w:val="16"/>
                <w:szCs w:val="16"/>
                <w:lang w:val="en-US"/>
              </w:rPr>
              <w:t xml:space="preserve"> </w:t>
            </w:r>
            <w:r>
              <w:rPr>
                <w:rFonts w:ascii="Verdana" w:hAnsi="Verdana" w:cs="Arial"/>
                <w:sz w:val="16"/>
                <w:szCs w:val="16"/>
                <w:lang w:val="en-US"/>
              </w:rPr>
              <w:t>applicable</w:t>
            </w:r>
          </w:p>
        </w:tc>
      </w:tr>
    </w:tbl>
    <w:p w:rsidR="00CA2170" w:rsidRDefault="00CA2170" w:rsidP="00596396">
      <w:pPr>
        <w:pStyle w:val="Texto"/>
        <w:spacing w:line="320" w:lineRule="exact"/>
        <w:ind w:firstLine="0"/>
        <w:jc w:val="left"/>
        <w:rPr>
          <w:rFonts w:ascii="Verdana" w:hAnsi="Verdana"/>
          <w:sz w:val="16"/>
          <w:szCs w:val="16"/>
        </w:rPr>
      </w:pPr>
    </w:p>
    <w:p w:rsidR="00CA2170" w:rsidRDefault="00CA2170" w:rsidP="00596396">
      <w:pPr>
        <w:pStyle w:val="Texto"/>
        <w:spacing w:line="320" w:lineRule="exact"/>
        <w:ind w:firstLine="0"/>
        <w:jc w:val="lef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96396" w:rsidRPr="00CA2170" w:rsidTr="00CA2170">
        <w:tc>
          <w:tcPr>
            <w:tcW w:w="4788" w:type="dxa"/>
          </w:tcPr>
          <w:p w:rsidR="00596396" w:rsidRDefault="00596396" w:rsidP="00CA2170">
            <w:pPr>
              <w:pStyle w:val="Texto"/>
              <w:spacing w:line="276" w:lineRule="auto"/>
              <w:ind w:firstLine="0"/>
              <w:rPr>
                <w:rFonts w:ascii="Verdana" w:hAnsi="Verdana"/>
                <w:sz w:val="16"/>
                <w:szCs w:val="16"/>
              </w:rPr>
            </w:pPr>
            <w:r w:rsidRPr="00703D57">
              <w:rPr>
                <w:rFonts w:ascii="Verdana" w:hAnsi="Verdana"/>
                <w:sz w:val="16"/>
                <w:szCs w:val="16"/>
              </w:rPr>
              <w:t>Si se exceden los tiempos de retención, los valores obtenidos se considerarán como concentraciones mínimas. No es aceptable exceder el tiempo de retención para establecer que un residuo no excede el nivel permisible.</w:t>
            </w:r>
            <w:r w:rsidRPr="00703D57">
              <w:rPr>
                <w:rFonts w:ascii="Verdana" w:hAnsi="Verdana"/>
                <w:b/>
                <w:sz w:val="16"/>
                <w:szCs w:val="16"/>
              </w:rPr>
              <w:t xml:space="preserve"> </w:t>
            </w:r>
            <w:r w:rsidRPr="00703D57">
              <w:rPr>
                <w:rFonts w:ascii="Verdana" w:hAnsi="Verdana"/>
                <w:sz w:val="16"/>
                <w:szCs w:val="16"/>
              </w:rPr>
              <w:t>El tiempo de retención excedido no invalidará la caracterización si el residuo excede el nivel permisible.</w:t>
            </w:r>
          </w:p>
        </w:tc>
        <w:tc>
          <w:tcPr>
            <w:tcW w:w="4788" w:type="dxa"/>
          </w:tcPr>
          <w:p w:rsidR="00886F85" w:rsidRPr="00CA2170" w:rsidRDefault="00886F85" w:rsidP="00886F85">
            <w:pPr>
              <w:pStyle w:val="Texto"/>
              <w:spacing w:line="276" w:lineRule="auto"/>
              <w:ind w:firstLine="0"/>
              <w:rPr>
                <w:rFonts w:ascii="Verdana" w:hAnsi="Verdana"/>
                <w:sz w:val="16"/>
                <w:szCs w:val="16"/>
                <w:lang w:val="en-US"/>
              </w:rPr>
            </w:pPr>
            <w:r w:rsidRPr="00886F85">
              <w:rPr>
                <w:rFonts w:ascii="Verdana" w:hAnsi="Verdana"/>
                <w:sz w:val="16"/>
                <w:szCs w:val="16"/>
                <w:lang w:val="en-US"/>
              </w:rPr>
              <w:t>If sample holding times are exceeded, the values obtained will be considered</w:t>
            </w:r>
            <w:r>
              <w:rPr>
                <w:rFonts w:ascii="Verdana" w:hAnsi="Verdana"/>
                <w:sz w:val="16"/>
                <w:szCs w:val="16"/>
                <w:lang w:val="en-US"/>
              </w:rPr>
              <w:t xml:space="preserve"> </w:t>
            </w:r>
            <w:r w:rsidRPr="00886F85">
              <w:rPr>
                <w:rFonts w:ascii="Verdana" w:hAnsi="Verdana"/>
                <w:sz w:val="16"/>
                <w:szCs w:val="16"/>
                <w:lang w:val="en-US"/>
              </w:rPr>
              <w:t>minimal concentrations. Exceeding the holding time is not acceptable in</w:t>
            </w:r>
            <w:r>
              <w:rPr>
                <w:rFonts w:ascii="Verdana" w:hAnsi="Verdana"/>
                <w:sz w:val="16"/>
                <w:szCs w:val="16"/>
                <w:lang w:val="en-US"/>
              </w:rPr>
              <w:t xml:space="preserve"> </w:t>
            </w:r>
            <w:r w:rsidRPr="00886F85">
              <w:rPr>
                <w:rFonts w:ascii="Verdana" w:hAnsi="Verdana"/>
                <w:sz w:val="16"/>
                <w:szCs w:val="16"/>
                <w:lang w:val="en-US"/>
              </w:rPr>
              <w:t>establishing that a waste does not exceed the regulatory level. Exceeding the</w:t>
            </w:r>
            <w:r>
              <w:rPr>
                <w:rFonts w:ascii="Verdana" w:hAnsi="Verdana"/>
                <w:sz w:val="16"/>
                <w:szCs w:val="16"/>
                <w:lang w:val="en-US"/>
              </w:rPr>
              <w:t xml:space="preserve"> </w:t>
            </w:r>
            <w:r w:rsidRPr="00886F85">
              <w:rPr>
                <w:rFonts w:ascii="Verdana" w:hAnsi="Verdana"/>
                <w:sz w:val="16"/>
                <w:szCs w:val="16"/>
                <w:lang w:val="en-US"/>
              </w:rPr>
              <w:t>holding time will not invalidate characterization if the waste exceeds the</w:t>
            </w:r>
            <w:r>
              <w:rPr>
                <w:rFonts w:ascii="Verdana" w:hAnsi="Verdana"/>
                <w:sz w:val="16"/>
                <w:szCs w:val="16"/>
                <w:lang w:val="en-US"/>
              </w:rPr>
              <w:t xml:space="preserve"> permissible</w:t>
            </w:r>
            <w:r w:rsidRPr="00886F85">
              <w:rPr>
                <w:rFonts w:ascii="Verdana" w:hAnsi="Verdana"/>
                <w:sz w:val="16"/>
                <w:szCs w:val="16"/>
                <w:lang w:val="en-US"/>
              </w:rPr>
              <w:t xml:space="preserve"> level.</w:t>
            </w:r>
          </w:p>
        </w:tc>
      </w:tr>
    </w:tbl>
    <w:p w:rsidR="00596396" w:rsidRPr="00CA2170" w:rsidRDefault="00596396" w:rsidP="00596396">
      <w:pPr>
        <w:pStyle w:val="Texto"/>
        <w:spacing w:line="320" w:lineRule="exact"/>
        <w:ind w:firstLine="0"/>
        <w:jc w:val="left"/>
        <w:rPr>
          <w:rFonts w:ascii="Verdana" w:hAnsi="Verdana"/>
          <w:sz w:val="16"/>
          <w:szCs w:val="16"/>
          <w:lang w:val="en-US"/>
        </w:rPr>
      </w:pPr>
    </w:p>
    <w:p w:rsidR="00410150" w:rsidRPr="00703D57" w:rsidRDefault="00817447" w:rsidP="00410150">
      <w:pPr>
        <w:pStyle w:val="Texto"/>
        <w:spacing w:line="240" w:lineRule="auto"/>
        <w:ind w:firstLine="0"/>
        <w:jc w:val="center"/>
        <w:rPr>
          <w:rFonts w:ascii="Verdana" w:hAnsi="Verdana"/>
          <w:noProof/>
          <w:sz w:val="16"/>
          <w:szCs w:val="16"/>
        </w:rPr>
      </w:pPr>
      <w:r>
        <w:rPr>
          <w:rFonts w:ascii="Verdana" w:hAnsi="Verdana"/>
          <w:noProof/>
          <w:sz w:val="16"/>
          <w:szCs w:val="16"/>
          <w:lang w:val="en-US" w:eastAsia="en-US"/>
        </w:rPr>
        <w:drawing>
          <wp:inline distT="0" distB="0" distL="0" distR="0" wp14:anchorId="380B112E" wp14:editId="1B9EF525">
            <wp:extent cx="5418455" cy="255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8455" cy="2559050"/>
                    </a:xfrm>
                    <a:prstGeom prst="rect">
                      <a:avLst/>
                    </a:prstGeom>
                    <a:noFill/>
                    <a:ln>
                      <a:noFill/>
                    </a:ln>
                  </pic:spPr>
                </pic:pic>
              </a:graphicData>
            </a:graphic>
          </wp:inline>
        </w:drawing>
      </w:r>
    </w:p>
    <w:p w:rsidR="00410150" w:rsidRPr="00CA2170" w:rsidRDefault="00410150" w:rsidP="00CA2170">
      <w:pPr>
        <w:pStyle w:val="Texto"/>
        <w:spacing w:after="60"/>
        <w:jc w:val="center"/>
        <w:rPr>
          <w:rFonts w:ascii="Verdana" w:hAnsi="Verdana"/>
          <w:b/>
          <w:sz w:val="16"/>
          <w:szCs w:val="16"/>
        </w:rPr>
      </w:pPr>
      <w:r w:rsidRPr="00CA2170">
        <w:rPr>
          <w:rFonts w:ascii="Verdana" w:hAnsi="Verdana"/>
          <w:b/>
          <w:sz w:val="16"/>
          <w:szCs w:val="16"/>
        </w:rPr>
        <w:t>APARATO ROTATORIO DE AGITACION</w:t>
      </w:r>
      <w:r w:rsidR="00CA2170" w:rsidRPr="00CA2170">
        <w:rPr>
          <w:rFonts w:ascii="Verdana" w:hAnsi="Verdana"/>
          <w:b/>
          <w:sz w:val="16"/>
          <w:szCs w:val="16"/>
        </w:rPr>
        <w:t xml:space="preserve">   -- ROTARY AGITATION APPARATUS</w:t>
      </w:r>
    </w:p>
    <w:p w:rsidR="00CA2170" w:rsidRDefault="00CA2170" w:rsidP="00A953D0">
      <w:pPr>
        <w:pStyle w:val="Texto"/>
        <w:spacing w:line="260" w:lineRule="exact"/>
        <w:ind w:firstLine="0"/>
        <w:jc w:val="center"/>
        <w:rPr>
          <w:rFonts w:ascii="Verdana" w:hAnsi="Verdana"/>
          <w:b/>
          <w:sz w:val="16"/>
          <w:szCs w:val="16"/>
        </w:rPr>
      </w:pPr>
    </w:p>
    <w:p w:rsidR="00CA2170" w:rsidRDefault="00CA2170" w:rsidP="00A953D0">
      <w:pPr>
        <w:pStyle w:val="Texto"/>
        <w:spacing w:line="260" w:lineRule="exact"/>
        <w:ind w:firstLine="0"/>
        <w:jc w:val="center"/>
        <w:rPr>
          <w:rFonts w:ascii="Verdana" w:hAnsi="Verdana"/>
          <w:b/>
          <w:sz w:val="16"/>
          <w:szCs w:val="16"/>
        </w:rPr>
      </w:pPr>
    </w:p>
    <w:p w:rsidR="00CA2170" w:rsidRDefault="00CA2170" w:rsidP="00A953D0">
      <w:pPr>
        <w:pStyle w:val="Texto"/>
        <w:spacing w:line="260" w:lineRule="exact"/>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A2170" w:rsidTr="00CA2170">
        <w:tc>
          <w:tcPr>
            <w:tcW w:w="4788" w:type="dxa"/>
          </w:tcPr>
          <w:p w:rsidR="00CA2170" w:rsidRDefault="00CA2170" w:rsidP="00A953D0">
            <w:pPr>
              <w:pStyle w:val="Texto"/>
              <w:spacing w:line="260" w:lineRule="exact"/>
              <w:ind w:firstLine="0"/>
              <w:jc w:val="center"/>
              <w:rPr>
                <w:rFonts w:ascii="Verdana" w:hAnsi="Verdana"/>
                <w:b/>
                <w:sz w:val="16"/>
                <w:szCs w:val="16"/>
              </w:rPr>
            </w:pPr>
            <w:r w:rsidRPr="00703D57">
              <w:rPr>
                <w:rFonts w:ascii="Verdana" w:hAnsi="Verdana"/>
                <w:b/>
                <w:sz w:val="16"/>
                <w:szCs w:val="16"/>
              </w:rPr>
              <w:t>METODO 1312</w:t>
            </w:r>
            <w:r>
              <w:rPr>
                <w:rFonts w:ascii="Verdana" w:hAnsi="Verdana"/>
                <w:b/>
                <w:sz w:val="16"/>
                <w:szCs w:val="16"/>
              </w:rPr>
              <w:t xml:space="preserve"> </w:t>
            </w:r>
          </w:p>
        </w:tc>
        <w:tc>
          <w:tcPr>
            <w:tcW w:w="4788" w:type="dxa"/>
          </w:tcPr>
          <w:p w:rsidR="00CA2170" w:rsidRDefault="00CA2170" w:rsidP="00A953D0">
            <w:pPr>
              <w:pStyle w:val="Texto"/>
              <w:spacing w:line="260" w:lineRule="exact"/>
              <w:ind w:firstLine="0"/>
              <w:jc w:val="center"/>
              <w:rPr>
                <w:rFonts w:ascii="Verdana" w:hAnsi="Verdana"/>
                <w:b/>
                <w:sz w:val="16"/>
                <w:szCs w:val="16"/>
              </w:rPr>
            </w:pPr>
            <w:r>
              <w:rPr>
                <w:rFonts w:ascii="Verdana" w:hAnsi="Verdana"/>
                <w:b/>
                <w:sz w:val="16"/>
                <w:szCs w:val="16"/>
              </w:rPr>
              <w:t>METHOD 1312</w:t>
            </w:r>
          </w:p>
        </w:tc>
      </w:tr>
      <w:tr w:rsidR="00CA2170" w:rsidTr="00CA2170">
        <w:tc>
          <w:tcPr>
            <w:tcW w:w="4788" w:type="dxa"/>
          </w:tcPr>
          <w:p w:rsidR="00CA2170" w:rsidRDefault="00CA2170" w:rsidP="00A953D0">
            <w:pPr>
              <w:pStyle w:val="Texto"/>
              <w:spacing w:line="260" w:lineRule="exact"/>
              <w:ind w:firstLine="0"/>
              <w:jc w:val="center"/>
              <w:rPr>
                <w:rFonts w:ascii="Verdana" w:hAnsi="Verdana"/>
                <w:b/>
                <w:sz w:val="16"/>
                <w:szCs w:val="16"/>
              </w:rPr>
            </w:pPr>
            <w:r w:rsidRPr="00703D57">
              <w:rPr>
                <w:rFonts w:ascii="Verdana" w:hAnsi="Verdana"/>
                <w:b/>
                <w:sz w:val="16"/>
                <w:szCs w:val="16"/>
              </w:rPr>
              <w:t>PROCEDIMIENTO DE LIXIVIACION DE PRECIPITACION SINTETICA</w:t>
            </w:r>
          </w:p>
        </w:tc>
        <w:tc>
          <w:tcPr>
            <w:tcW w:w="4788" w:type="dxa"/>
          </w:tcPr>
          <w:p w:rsidR="00CA2170" w:rsidRDefault="00CA2170" w:rsidP="00A953D0">
            <w:pPr>
              <w:pStyle w:val="Texto"/>
              <w:spacing w:line="260" w:lineRule="exact"/>
              <w:ind w:firstLine="0"/>
              <w:jc w:val="center"/>
              <w:rPr>
                <w:rFonts w:ascii="Verdana" w:hAnsi="Verdana"/>
                <w:b/>
                <w:sz w:val="16"/>
                <w:szCs w:val="16"/>
              </w:rPr>
            </w:pPr>
            <w:r>
              <w:rPr>
                <w:rFonts w:ascii="Verdana" w:hAnsi="Verdana"/>
                <w:b/>
                <w:sz w:val="16"/>
                <w:szCs w:val="16"/>
              </w:rPr>
              <w:t>SYNTHETIC PRECIPITATION LEACHING PROCEDURE</w:t>
            </w:r>
          </w:p>
        </w:tc>
      </w:tr>
    </w:tbl>
    <w:p w:rsidR="00A953D0" w:rsidRPr="00703D57" w:rsidRDefault="00A953D0" w:rsidP="00A953D0">
      <w:pPr>
        <w:pStyle w:val="Texto"/>
        <w:spacing w:line="260" w:lineRule="exact"/>
        <w:ind w:firstLine="0"/>
        <w:jc w:val="center"/>
        <w:rPr>
          <w:rFonts w:ascii="Verdana" w:hAnsi="Verdana"/>
          <w:b/>
          <w:sz w:val="16"/>
          <w:szCs w:val="16"/>
        </w:rPr>
      </w:pPr>
    </w:p>
    <w:p w:rsidR="00A953D0" w:rsidRPr="00703D57" w:rsidRDefault="00A953D0" w:rsidP="00A953D0">
      <w:pPr>
        <w:pStyle w:val="Texto"/>
        <w:spacing w:line="260" w:lineRule="exact"/>
        <w:ind w:firstLine="0"/>
        <w:jc w:val="center"/>
        <w:rPr>
          <w:rFonts w:ascii="Verdana" w:hAnsi="Verdana"/>
          <w:b/>
          <w:sz w:val="16"/>
          <w:szCs w:val="16"/>
        </w:rPr>
      </w:pPr>
    </w:p>
    <w:p w:rsidR="00410150" w:rsidRPr="00703D57" w:rsidRDefault="00817447" w:rsidP="009655D9">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3C2F4157" wp14:editId="7BEA8995">
            <wp:extent cx="4756150" cy="6291580"/>
            <wp:effectExtent l="0" t="0" r="635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0" cy="6291580"/>
                    </a:xfrm>
                    <a:prstGeom prst="rect">
                      <a:avLst/>
                    </a:prstGeom>
                    <a:noFill/>
                    <a:ln>
                      <a:noFill/>
                    </a:ln>
                  </pic:spPr>
                </pic:pic>
              </a:graphicData>
            </a:graphic>
          </wp:inline>
        </w:drawing>
      </w:r>
    </w:p>
    <w:p w:rsidR="00886F85" w:rsidRDefault="00886F85" w:rsidP="00A953D0">
      <w:pPr>
        <w:pStyle w:val="Texto"/>
        <w:spacing w:line="374" w:lineRule="exact"/>
        <w:jc w:val="center"/>
        <w:rPr>
          <w:rFonts w:ascii="Verdana" w:hAnsi="Verdana"/>
          <w:sz w:val="16"/>
          <w:szCs w:val="16"/>
        </w:rPr>
      </w:pPr>
    </w:p>
    <w:p w:rsidR="00886F85" w:rsidRDefault="00886F85" w:rsidP="00886F85">
      <w:pPr>
        <w:pStyle w:val="Texto"/>
        <w:spacing w:line="374" w:lineRule="exact"/>
        <w:ind w:firstLine="0"/>
        <w:rPr>
          <w:rFonts w:ascii="Verdana" w:hAnsi="Verdana"/>
          <w:sz w:val="16"/>
          <w:szCs w:val="16"/>
        </w:rPr>
      </w:pPr>
    </w:p>
    <w:p w:rsidR="00886F85" w:rsidRDefault="00886F85" w:rsidP="00886F85">
      <w:pPr>
        <w:pStyle w:val="Texto"/>
        <w:spacing w:line="374" w:lineRule="exact"/>
        <w:ind w:firstLine="0"/>
        <w:rPr>
          <w:rFonts w:ascii="Verdana" w:hAnsi="Verdana"/>
          <w:sz w:val="16"/>
          <w:szCs w:val="16"/>
        </w:rPr>
      </w:pPr>
      <w:r>
        <w:rPr>
          <w:noProof/>
          <w:lang w:val="en-US" w:eastAsia="en-US"/>
        </w:rPr>
        <w:lastRenderedPageBreak/>
        <w:drawing>
          <wp:anchor distT="0" distB="0" distL="114300" distR="114300" simplePos="0" relativeHeight="251661824" behindDoc="0" locked="0" layoutInCell="1" allowOverlap="1" wp14:anchorId="6FAD174E" wp14:editId="5E64070B">
            <wp:simplePos x="0" y="0"/>
            <wp:positionH relativeFrom="column">
              <wp:posOffset>-95249</wp:posOffset>
            </wp:positionH>
            <wp:positionV relativeFrom="paragraph">
              <wp:posOffset>171450</wp:posOffset>
            </wp:positionV>
            <wp:extent cx="5357120" cy="44894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59854" cy="4491741"/>
                    </a:xfrm>
                    <a:prstGeom prst="rect">
                      <a:avLst/>
                    </a:prstGeom>
                  </pic:spPr>
                </pic:pic>
              </a:graphicData>
            </a:graphic>
            <wp14:sizeRelH relativeFrom="page">
              <wp14:pctWidth>0</wp14:pctWidth>
            </wp14:sizeRelH>
            <wp14:sizeRelV relativeFrom="page">
              <wp14:pctHeight>0</wp14:pctHeight>
            </wp14:sizeRelV>
          </wp:anchor>
        </w:drawing>
      </w: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p>
    <w:p w:rsidR="00886F85" w:rsidRDefault="00886F85" w:rsidP="00A953D0">
      <w:pPr>
        <w:pStyle w:val="Texto"/>
        <w:spacing w:line="374" w:lineRule="exact"/>
        <w:jc w:val="center"/>
        <w:rPr>
          <w:rFonts w:ascii="Verdana" w:hAnsi="Verdana"/>
          <w:sz w:val="16"/>
          <w:szCs w:val="16"/>
        </w:rPr>
      </w:pPr>
      <w:r>
        <w:rPr>
          <w:noProof/>
          <w:lang w:val="en-US" w:eastAsia="en-US"/>
        </w:rPr>
        <mc:AlternateContent>
          <mc:Choice Requires="wps">
            <w:drawing>
              <wp:anchor distT="0" distB="0" distL="114300" distR="114300" simplePos="0" relativeHeight="251663872" behindDoc="0" locked="0" layoutInCell="1" allowOverlap="1" wp14:anchorId="3E6F06A4" wp14:editId="445E8CA8">
                <wp:simplePos x="0" y="0"/>
                <wp:positionH relativeFrom="column">
                  <wp:posOffset>2514600</wp:posOffset>
                </wp:positionH>
                <wp:positionV relativeFrom="paragraph">
                  <wp:posOffset>28575</wp:posOffset>
                </wp:positionV>
                <wp:extent cx="184150" cy="184150"/>
                <wp:effectExtent l="38100" t="0" r="25400" b="101600"/>
                <wp:wrapNone/>
                <wp:docPr id="10" name="Elbow Connector 10"/>
                <wp:cNvGraphicFramePr/>
                <a:graphic xmlns:a="http://schemas.openxmlformats.org/drawingml/2006/main">
                  <a:graphicData uri="http://schemas.microsoft.com/office/word/2010/wordprocessingShape">
                    <wps:wsp>
                      <wps:cNvCnPr/>
                      <wps:spPr>
                        <a:xfrm flipH="1">
                          <a:off x="0" y="0"/>
                          <a:ext cx="184150" cy="18415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198pt;margin-top:2.25pt;width:14.5pt;height:14.5pt;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" strokecolor="#4579b8 [3044]">
                <v:stroke endarrow="open"/>
              </v:shape>
            </w:pict>
          </mc:Fallback>
        </mc:AlternateContent>
      </w:r>
      <w:r>
        <w:rPr>
          <w:noProof/>
          <w:lang w:val="en-US" w:eastAsia="en-US"/>
        </w:rPr>
        <w:drawing>
          <wp:anchor distT="0" distB="0" distL="114300" distR="114300" simplePos="0" relativeHeight="251662848" behindDoc="0" locked="0" layoutInCell="1" allowOverlap="1" wp14:anchorId="7A46E304" wp14:editId="0C80166E">
            <wp:simplePos x="0" y="0"/>
            <wp:positionH relativeFrom="column">
              <wp:posOffset>711200</wp:posOffset>
            </wp:positionH>
            <wp:positionV relativeFrom="paragraph">
              <wp:posOffset>28575</wp:posOffset>
            </wp:positionV>
            <wp:extent cx="3416300" cy="368300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0" cstate="print">
                      <a:extLst>
                        <a:ext uri="{28A0092B-C50C-407E-A947-70E740481C1C}">
                          <a14:useLocalDpi xmlns:a14="http://schemas.microsoft.com/office/drawing/2010/main" val="0"/>
                        </a:ext>
                      </a:extLst>
                    </a:blip>
                    <a:srcRect l="33151" t="17110" r="31874" b="7211"/>
                    <a:stretch/>
                  </pic:blipFill>
                  <pic:spPr bwMode="auto">
                    <a:xfrm>
                      <a:off x="0" y="0"/>
                      <a:ext cx="3416300" cy="368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6F85" w:rsidRDefault="00886F85" w:rsidP="00A953D0">
      <w:pPr>
        <w:pStyle w:val="Texto"/>
        <w:spacing w:line="374" w:lineRule="exact"/>
        <w:jc w:val="center"/>
        <w:rPr>
          <w:rFonts w:ascii="Verdana" w:hAnsi="Verdana"/>
          <w:sz w:val="16"/>
          <w:szCs w:val="16"/>
        </w:rPr>
      </w:pPr>
    </w:p>
    <w:p w:rsidR="00476755" w:rsidRDefault="00A953D0" w:rsidP="00A953D0">
      <w:pPr>
        <w:pStyle w:val="Texto"/>
        <w:spacing w:line="374" w:lineRule="exact"/>
        <w:jc w:val="center"/>
        <w:rPr>
          <w:rFonts w:ascii="Verdana" w:hAnsi="Verdana"/>
          <w:sz w:val="16"/>
          <w:szCs w:val="16"/>
        </w:rPr>
      </w:pPr>
      <w:r w:rsidRPr="00703D57">
        <w:rPr>
          <w:rFonts w:ascii="Verdana" w:hAnsi="Verdana"/>
          <w:sz w:val="16"/>
          <w:szCs w:val="16"/>
        </w:rPr>
        <w:br w:type="page"/>
      </w:r>
    </w:p>
    <w:p w:rsidR="00886F85" w:rsidRPr="00703D57" w:rsidRDefault="00886F85" w:rsidP="00A953D0">
      <w:pPr>
        <w:pStyle w:val="Texto"/>
        <w:spacing w:line="374" w:lineRule="exact"/>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76755" w:rsidRPr="00476755" w:rsidTr="00886F85">
        <w:tc>
          <w:tcPr>
            <w:tcW w:w="4788" w:type="dxa"/>
          </w:tcPr>
          <w:p w:rsidR="00476755" w:rsidRPr="00476755" w:rsidRDefault="00476755" w:rsidP="00476755">
            <w:pPr>
              <w:pStyle w:val="Texto"/>
              <w:spacing w:line="374" w:lineRule="exact"/>
              <w:ind w:firstLine="0"/>
              <w:jc w:val="center"/>
              <w:rPr>
                <w:rFonts w:ascii="Verdana" w:hAnsi="Verdana"/>
                <w:b/>
                <w:sz w:val="16"/>
                <w:szCs w:val="16"/>
              </w:rPr>
            </w:pPr>
            <w:r w:rsidRPr="00476755">
              <w:rPr>
                <w:rFonts w:ascii="Verdana" w:hAnsi="Verdana"/>
                <w:b/>
                <w:sz w:val="16"/>
                <w:szCs w:val="16"/>
              </w:rPr>
              <w:t>Anexo Normativo 2</w:t>
            </w:r>
          </w:p>
        </w:tc>
        <w:tc>
          <w:tcPr>
            <w:tcW w:w="4788" w:type="dxa"/>
          </w:tcPr>
          <w:p w:rsidR="00476755" w:rsidRPr="00476755" w:rsidRDefault="00886F85" w:rsidP="00476755">
            <w:pPr>
              <w:pStyle w:val="Texto"/>
              <w:spacing w:line="374" w:lineRule="exact"/>
              <w:ind w:firstLine="0"/>
              <w:jc w:val="center"/>
              <w:rPr>
                <w:rFonts w:ascii="Verdana" w:hAnsi="Verdana"/>
                <w:b/>
                <w:sz w:val="16"/>
                <w:szCs w:val="16"/>
                <w:lang w:val="en-US"/>
              </w:rPr>
            </w:pPr>
            <w:r>
              <w:rPr>
                <w:rFonts w:ascii="Verdana" w:hAnsi="Verdana"/>
                <w:b/>
                <w:sz w:val="16"/>
                <w:szCs w:val="16"/>
                <w:lang w:val="en-US"/>
              </w:rPr>
              <w:t>Obligatory Annex 2</w:t>
            </w:r>
          </w:p>
        </w:tc>
      </w:tr>
      <w:tr w:rsidR="00476755" w:rsidRPr="00476755" w:rsidTr="00886F85">
        <w:tc>
          <w:tcPr>
            <w:tcW w:w="4788" w:type="dxa"/>
          </w:tcPr>
          <w:p w:rsidR="00476755" w:rsidRPr="00476755" w:rsidRDefault="00476755" w:rsidP="00476755">
            <w:pPr>
              <w:pStyle w:val="Texto"/>
              <w:spacing w:line="374" w:lineRule="exact"/>
              <w:ind w:firstLine="0"/>
              <w:jc w:val="center"/>
              <w:rPr>
                <w:rFonts w:ascii="Verdana" w:hAnsi="Verdana"/>
                <w:b/>
                <w:sz w:val="16"/>
                <w:szCs w:val="16"/>
              </w:rPr>
            </w:pPr>
            <w:r w:rsidRPr="00476755">
              <w:rPr>
                <w:rFonts w:ascii="Verdana" w:hAnsi="Verdana"/>
                <w:b/>
                <w:sz w:val="16"/>
                <w:szCs w:val="16"/>
              </w:rPr>
              <w:t>Prueba de extracción de constituyentes tóxicos</w:t>
            </w:r>
          </w:p>
        </w:tc>
        <w:tc>
          <w:tcPr>
            <w:tcW w:w="4788" w:type="dxa"/>
          </w:tcPr>
          <w:p w:rsidR="00476755" w:rsidRPr="00476755" w:rsidRDefault="00886F85" w:rsidP="00476755">
            <w:pPr>
              <w:pStyle w:val="Texto"/>
              <w:spacing w:line="374" w:lineRule="exact"/>
              <w:ind w:firstLine="0"/>
              <w:jc w:val="center"/>
              <w:rPr>
                <w:rFonts w:ascii="Verdana" w:hAnsi="Verdana"/>
                <w:b/>
                <w:sz w:val="16"/>
                <w:szCs w:val="16"/>
                <w:lang w:val="en-US"/>
              </w:rPr>
            </w:pPr>
            <w:r>
              <w:rPr>
                <w:rFonts w:ascii="Verdana" w:hAnsi="Verdana"/>
                <w:b/>
                <w:sz w:val="16"/>
                <w:szCs w:val="16"/>
                <w:lang w:val="en-US"/>
              </w:rPr>
              <w:t xml:space="preserve">Toxic constituents extraction test </w:t>
            </w:r>
          </w:p>
        </w:tc>
      </w:tr>
      <w:tr w:rsidR="00476755" w:rsidRPr="00476755" w:rsidTr="00886F85">
        <w:tc>
          <w:tcPr>
            <w:tcW w:w="4788" w:type="dxa"/>
          </w:tcPr>
          <w:p w:rsidR="00476755" w:rsidRPr="00476755" w:rsidRDefault="00476755" w:rsidP="00476755">
            <w:pPr>
              <w:pStyle w:val="Texto"/>
              <w:spacing w:line="374" w:lineRule="exact"/>
              <w:ind w:firstLine="0"/>
              <w:jc w:val="center"/>
              <w:rPr>
                <w:rFonts w:ascii="Verdana" w:hAnsi="Verdana"/>
                <w:b/>
                <w:sz w:val="16"/>
                <w:szCs w:val="16"/>
              </w:rPr>
            </w:pPr>
            <w:r w:rsidRPr="00476755">
              <w:rPr>
                <w:rFonts w:ascii="Verdana" w:hAnsi="Verdana"/>
                <w:b/>
                <w:sz w:val="16"/>
                <w:szCs w:val="16"/>
              </w:rPr>
              <w:t>Procedimiento de Movilidad con Agua Meteórica (MWMP)</w:t>
            </w:r>
          </w:p>
        </w:tc>
        <w:tc>
          <w:tcPr>
            <w:tcW w:w="4788" w:type="dxa"/>
          </w:tcPr>
          <w:p w:rsidR="00476755" w:rsidRDefault="00886F85" w:rsidP="00476755">
            <w:pPr>
              <w:pStyle w:val="Texto"/>
              <w:spacing w:line="374" w:lineRule="exact"/>
              <w:ind w:firstLine="0"/>
              <w:jc w:val="center"/>
              <w:rPr>
                <w:rFonts w:ascii="Verdana" w:hAnsi="Verdana"/>
                <w:b/>
                <w:sz w:val="16"/>
                <w:szCs w:val="16"/>
                <w:lang w:val="en-US"/>
              </w:rPr>
            </w:pPr>
            <w:r>
              <w:rPr>
                <w:rFonts w:ascii="Verdana" w:hAnsi="Verdana"/>
                <w:b/>
                <w:sz w:val="16"/>
                <w:szCs w:val="16"/>
                <w:lang w:val="en-US"/>
              </w:rPr>
              <w:t>Meteoric water mobility Procedure</w:t>
            </w:r>
          </w:p>
          <w:p w:rsidR="00886F85" w:rsidRPr="00476755" w:rsidRDefault="00886F85" w:rsidP="00476755">
            <w:pPr>
              <w:pStyle w:val="Texto"/>
              <w:spacing w:line="374" w:lineRule="exact"/>
              <w:ind w:firstLine="0"/>
              <w:jc w:val="center"/>
              <w:rPr>
                <w:rFonts w:ascii="Verdana" w:hAnsi="Verdana"/>
                <w:b/>
                <w:sz w:val="16"/>
                <w:szCs w:val="16"/>
                <w:lang w:val="en-US"/>
              </w:rPr>
            </w:pPr>
            <w:r>
              <w:rPr>
                <w:rFonts w:ascii="Verdana" w:hAnsi="Verdana"/>
                <w:b/>
                <w:sz w:val="16"/>
                <w:szCs w:val="16"/>
                <w:lang w:val="en-US"/>
              </w:rPr>
              <w:t>(MWMP)</w:t>
            </w:r>
          </w:p>
        </w:tc>
      </w:tr>
      <w:tr w:rsidR="00476755" w:rsidRPr="00476755" w:rsidTr="00886F85">
        <w:tc>
          <w:tcPr>
            <w:tcW w:w="4788" w:type="dxa"/>
          </w:tcPr>
          <w:p w:rsidR="00476755" w:rsidRPr="00476755" w:rsidRDefault="00476755" w:rsidP="00476755">
            <w:pPr>
              <w:pStyle w:val="Texto"/>
              <w:spacing w:line="374" w:lineRule="exact"/>
              <w:ind w:firstLine="0"/>
              <w:rPr>
                <w:rFonts w:ascii="Verdana" w:hAnsi="Verdana"/>
                <w:b/>
                <w:sz w:val="16"/>
                <w:szCs w:val="16"/>
              </w:rPr>
            </w:pPr>
            <w:r w:rsidRPr="00476755">
              <w:rPr>
                <w:rFonts w:ascii="Verdana" w:hAnsi="Verdana"/>
                <w:b/>
                <w:sz w:val="16"/>
                <w:szCs w:val="16"/>
              </w:rPr>
              <w:t>1. Alcance</w:t>
            </w:r>
          </w:p>
        </w:tc>
        <w:tc>
          <w:tcPr>
            <w:tcW w:w="4788" w:type="dxa"/>
          </w:tcPr>
          <w:p w:rsidR="00476755" w:rsidRPr="00476755" w:rsidRDefault="00886F85" w:rsidP="00476755">
            <w:pPr>
              <w:pStyle w:val="Texto"/>
              <w:spacing w:line="374" w:lineRule="exact"/>
              <w:ind w:firstLine="0"/>
              <w:rPr>
                <w:rFonts w:ascii="Verdana" w:hAnsi="Verdana"/>
                <w:b/>
                <w:sz w:val="16"/>
                <w:szCs w:val="16"/>
                <w:lang w:val="en-US"/>
              </w:rPr>
            </w:pPr>
            <w:r>
              <w:rPr>
                <w:rFonts w:ascii="Verdana" w:hAnsi="Verdana"/>
                <w:b/>
                <w:sz w:val="16"/>
                <w:szCs w:val="16"/>
                <w:lang w:val="en-US"/>
              </w:rPr>
              <w:t xml:space="preserve">1. Scope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sz w:val="16"/>
                <w:szCs w:val="16"/>
              </w:rPr>
              <w:t xml:space="preserve">El propósito del procedimiento de movilidad con agua meteórica (MWMP, por las siglas en inglés de </w:t>
            </w:r>
            <w:proofErr w:type="spellStart"/>
            <w:r w:rsidRPr="00476755">
              <w:rPr>
                <w:rFonts w:ascii="Verdana" w:hAnsi="Verdana"/>
                <w:sz w:val="16"/>
                <w:szCs w:val="16"/>
              </w:rPr>
              <w:t>Meteoric</w:t>
            </w:r>
            <w:proofErr w:type="spellEnd"/>
            <w:r w:rsidRPr="00476755">
              <w:rPr>
                <w:rFonts w:ascii="Verdana" w:hAnsi="Verdana"/>
                <w:sz w:val="16"/>
                <w:szCs w:val="16"/>
              </w:rPr>
              <w:t xml:space="preserve"> </w:t>
            </w:r>
            <w:proofErr w:type="spellStart"/>
            <w:r w:rsidRPr="00476755">
              <w:rPr>
                <w:rFonts w:ascii="Verdana" w:hAnsi="Verdana"/>
                <w:sz w:val="16"/>
                <w:szCs w:val="16"/>
              </w:rPr>
              <w:t>Water</w:t>
            </w:r>
            <w:proofErr w:type="spellEnd"/>
            <w:r w:rsidRPr="00476755">
              <w:rPr>
                <w:rFonts w:ascii="Verdana" w:hAnsi="Verdana"/>
                <w:sz w:val="16"/>
                <w:szCs w:val="16"/>
              </w:rPr>
              <w:t xml:space="preserve"> </w:t>
            </w:r>
            <w:proofErr w:type="spellStart"/>
            <w:r w:rsidRPr="00476755">
              <w:rPr>
                <w:rFonts w:ascii="Verdana" w:hAnsi="Verdana"/>
                <w:sz w:val="16"/>
                <w:szCs w:val="16"/>
              </w:rPr>
              <w:t>Mobility</w:t>
            </w:r>
            <w:proofErr w:type="spellEnd"/>
            <w:r w:rsidRPr="00476755">
              <w:rPr>
                <w:rFonts w:ascii="Verdana" w:hAnsi="Verdana"/>
                <w:sz w:val="16"/>
                <w:szCs w:val="16"/>
              </w:rPr>
              <w:t xml:space="preserve"> </w:t>
            </w:r>
            <w:proofErr w:type="spellStart"/>
            <w:r w:rsidRPr="00476755">
              <w:rPr>
                <w:rFonts w:ascii="Verdana" w:hAnsi="Verdana"/>
                <w:sz w:val="16"/>
                <w:szCs w:val="16"/>
              </w:rPr>
              <w:t>Procedure</w:t>
            </w:r>
            <w:proofErr w:type="spellEnd"/>
            <w:r w:rsidRPr="00476755">
              <w:rPr>
                <w:rFonts w:ascii="Verdana" w:hAnsi="Verdana"/>
                <w:sz w:val="16"/>
                <w:szCs w:val="16"/>
              </w:rPr>
              <w:t xml:space="preserve">) es evaluar el potencial para la disolución y la movilidad de ciertos componentes de una muestra de mineral con agua meteórica. El procedimiento consiste en hacer pasar un fluido de extracción (efluente) a través de una columna con una muestra de mineral, por un periodo de 24 horas y con una relación del fluido de extracción/mineral de 1:1. El fluido de extracción es agua tipo II </w:t>
            </w:r>
            <w:r w:rsidRPr="00476755">
              <w:rPr>
                <w:rFonts w:ascii="Verdana" w:hAnsi="Verdana"/>
                <w:sz w:val="16"/>
                <w:szCs w:val="16"/>
              </w:rPr>
              <w:br/>
              <w:t>grado reactivo.</w:t>
            </w:r>
          </w:p>
        </w:tc>
        <w:tc>
          <w:tcPr>
            <w:tcW w:w="4788" w:type="dxa"/>
          </w:tcPr>
          <w:p w:rsidR="00476755" w:rsidRPr="00476755" w:rsidRDefault="00886F85" w:rsidP="00476755">
            <w:pPr>
              <w:pStyle w:val="Texto"/>
              <w:spacing w:line="374" w:lineRule="exact"/>
              <w:ind w:firstLine="0"/>
              <w:rPr>
                <w:rFonts w:ascii="Verdana" w:hAnsi="Verdana"/>
                <w:sz w:val="16"/>
                <w:szCs w:val="16"/>
                <w:lang w:val="en-US"/>
              </w:rPr>
            </w:pPr>
            <w:r>
              <w:rPr>
                <w:rFonts w:ascii="Verdana" w:hAnsi="Verdana"/>
                <w:sz w:val="16"/>
                <w:szCs w:val="16"/>
                <w:lang w:val="en-US"/>
              </w:rPr>
              <w:t xml:space="preserve">The purpose of the </w:t>
            </w:r>
            <w:r w:rsidR="00C01B2F">
              <w:rPr>
                <w:rFonts w:ascii="Verdana" w:hAnsi="Verdana"/>
                <w:sz w:val="16"/>
                <w:szCs w:val="16"/>
                <w:lang w:val="en-US"/>
              </w:rPr>
              <w:t xml:space="preserve">meteoric water mobility procedure (MWMP) is to evaluate the potential for the dissolution and the mobility of certain components of a mineral sample with meteoric water. The procedure consists in making an extraction fluid pass through a column with a mineral sample, for a period of 24 hours and with a relation of the extraction fluid/mineral 1:1. The extraction fluid is type II reagent grade water. </w:t>
            </w:r>
          </w:p>
        </w:tc>
      </w:tr>
      <w:tr w:rsidR="00476755" w:rsidRPr="00C01B2F" w:rsidTr="00886F85">
        <w:tc>
          <w:tcPr>
            <w:tcW w:w="4788" w:type="dxa"/>
          </w:tcPr>
          <w:p w:rsidR="00476755" w:rsidRPr="00C01B2F" w:rsidRDefault="00476755" w:rsidP="00476755">
            <w:pPr>
              <w:pStyle w:val="Texto"/>
              <w:spacing w:line="374" w:lineRule="exact"/>
              <w:ind w:firstLine="0"/>
              <w:rPr>
                <w:rFonts w:ascii="Verdana" w:hAnsi="Verdana"/>
                <w:b/>
                <w:sz w:val="16"/>
                <w:szCs w:val="16"/>
                <w:lang w:val="en-US"/>
              </w:rPr>
            </w:pPr>
            <w:r w:rsidRPr="00C01B2F">
              <w:rPr>
                <w:rFonts w:ascii="Verdana" w:hAnsi="Verdana"/>
                <w:b/>
                <w:sz w:val="16"/>
                <w:szCs w:val="16"/>
                <w:lang w:val="en-US"/>
              </w:rPr>
              <w:t xml:space="preserve">2. Material y </w:t>
            </w:r>
            <w:proofErr w:type="spellStart"/>
            <w:r w:rsidRPr="00C01B2F">
              <w:rPr>
                <w:rFonts w:ascii="Verdana" w:hAnsi="Verdana"/>
                <w:b/>
                <w:sz w:val="16"/>
                <w:szCs w:val="16"/>
                <w:lang w:val="en-US"/>
              </w:rPr>
              <w:t>equipo</w:t>
            </w:r>
            <w:proofErr w:type="spellEnd"/>
          </w:p>
        </w:tc>
        <w:tc>
          <w:tcPr>
            <w:tcW w:w="4788" w:type="dxa"/>
          </w:tcPr>
          <w:p w:rsidR="00476755" w:rsidRPr="00476755" w:rsidRDefault="00C01B2F" w:rsidP="00476755">
            <w:pPr>
              <w:pStyle w:val="Texto"/>
              <w:spacing w:line="374" w:lineRule="exact"/>
              <w:ind w:firstLine="0"/>
              <w:rPr>
                <w:rFonts w:ascii="Verdana" w:hAnsi="Verdana"/>
                <w:b/>
                <w:sz w:val="16"/>
                <w:szCs w:val="16"/>
                <w:lang w:val="en-US"/>
              </w:rPr>
            </w:pPr>
            <w:r>
              <w:rPr>
                <w:rFonts w:ascii="Verdana" w:hAnsi="Verdana"/>
                <w:b/>
                <w:sz w:val="16"/>
                <w:szCs w:val="16"/>
                <w:lang w:val="en-US"/>
              </w:rPr>
              <w:t xml:space="preserve">2. Material and equipment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C01B2F">
              <w:rPr>
                <w:rFonts w:ascii="Verdana" w:hAnsi="Verdana"/>
                <w:b/>
                <w:sz w:val="16"/>
                <w:szCs w:val="16"/>
                <w:lang w:val="en-US"/>
              </w:rPr>
              <w:t>2.1.</w:t>
            </w:r>
            <w:r w:rsidRPr="00C01B2F">
              <w:rPr>
                <w:rFonts w:ascii="Verdana" w:hAnsi="Verdana"/>
                <w:sz w:val="16"/>
                <w:szCs w:val="16"/>
                <w:lang w:val="en-US"/>
              </w:rPr>
              <w:t xml:space="preserve"> </w:t>
            </w:r>
            <w:proofErr w:type="spellStart"/>
            <w:r w:rsidRPr="00C01B2F">
              <w:rPr>
                <w:rFonts w:ascii="Verdana" w:hAnsi="Verdana"/>
                <w:sz w:val="16"/>
                <w:szCs w:val="16"/>
                <w:lang w:val="en-US"/>
              </w:rPr>
              <w:t>Dispositivo</w:t>
            </w:r>
            <w:proofErr w:type="spellEnd"/>
            <w:r w:rsidRPr="00C01B2F">
              <w:rPr>
                <w:rFonts w:ascii="Verdana" w:hAnsi="Verdana"/>
                <w:sz w:val="16"/>
                <w:szCs w:val="16"/>
                <w:lang w:val="en-US"/>
              </w:rPr>
              <w:t xml:space="preserve"> de </w:t>
            </w:r>
            <w:proofErr w:type="spellStart"/>
            <w:r w:rsidRPr="00C01B2F">
              <w:rPr>
                <w:rFonts w:ascii="Verdana" w:hAnsi="Verdana"/>
                <w:sz w:val="16"/>
                <w:szCs w:val="16"/>
                <w:lang w:val="en-US"/>
              </w:rPr>
              <w:t>extracción</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consiste</w:t>
            </w:r>
            <w:proofErr w:type="spellEnd"/>
            <w:r w:rsidRPr="00C01B2F">
              <w:rPr>
                <w:rFonts w:ascii="Verdana" w:hAnsi="Verdana"/>
                <w:sz w:val="16"/>
                <w:szCs w:val="16"/>
                <w:lang w:val="en-US"/>
              </w:rPr>
              <w:t xml:space="preserve"> en </w:t>
            </w:r>
            <w:proofErr w:type="spellStart"/>
            <w:r w:rsidRPr="00C01B2F">
              <w:rPr>
                <w:rFonts w:ascii="Verdana" w:hAnsi="Verdana"/>
                <w:sz w:val="16"/>
                <w:szCs w:val="16"/>
                <w:lang w:val="en-US"/>
              </w:rPr>
              <w:t>una</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columna</w:t>
            </w:r>
            <w:proofErr w:type="spellEnd"/>
            <w:r w:rsidRPr="00C01B2F">
              <w:rPr>
                <w:rFonts w:ascii="Verdana" w:hAnsi="Verdana"/>
                <w:sz w:val="16"/>
                <w:szCs w:val="16"/>
                <w:lang w:val="en-US"/>
              </w:rPr>
              <w:t xml:space="preserve"> de PVC </w:t>
            </w:r>
            <w:r w:rsidRPr="00476755">
              <w:rPr>
                <w:rFonts w:ascii="Verdana" w:hAnsi="Verdana"/>
                <w:sz w:val="16"/>
                <w:szCs w:val="16"/>
              </w:rPr>
              <w:t>con las siguientes características:</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 xml:space="preserve">Extraction device: consists in a column of PVC with the following characteristics: </w:t>
            </w:r>
          </w:p>
        </w:tc>
      </w:tr>
      <w:tr w:rsidR="00476755" w:rsidRPr="00C01B2F" w:rsidTr="00886F85">
        <w:tc>
          <w:tcPr>
            <w:tcW w:w="4788" w:type="dxa"/>
          </w:tcPr>
          <w:p w:rsidR="00476755" w:rsidRPr="00476755" w:rsidRDefault="00476755" w:rsidP="00C01B2F">
            <w:pPr>
              <w:pStyle w:val="ROMANOS"/>
              <w:numPr>
                <w:ilvl w:val="0"/>
                <w:numId w:val="12"/>
              </w:numPr>
              <w:spacing w:line="374" w:lineRule="exact"/>
              <w:rPr>
                <w:rFonts w:ascii="Verdana" w:hAnsi="Verdana"/>
                <w:sz w:val="16"/>
                <w:szCs w:val="16"/>
              </w:rPr>
            </w:pPr>
            <w:r w:rsidRPr="00476755">
              <w:rPr>
                <w:rFonts w:ascii="Verdana" w:hAnsi="Verdana"/>
                <w:sz w:val="16"/>
                <w:szCs w:val="16"/>
              </w:rPr>
              <w:t>Diámetro interno de 15 cm (6 in.)</w:t>
            </w:r>
          </w:p>
        </w:tc>
        <w:tc>
          <w:tcPr>
            <w:tcW w:w="4788" w:type="dxa"/>
          </w:tcPr>
          <w:p w:rsidR="00476755" w:rsidRPr="00476755" w:rsidRDefault="00C01B2F" w:rsidP="00C01B2F">
            <w:pPr>
              <w:pStyle w:val="ROMANOS"/>
              <w:numPr>
                <w:ilvl w:val="0"/>
                <w:numId w:val="12"/>
              </w:numPr>
              <w:spacing w:line="374" w:lineRule="exact"/>
              <w:rPr>
                <w:rFonts w:ascii="Verdana" w:hAnsi="Verdana"/>
                <w:sz w:val="16"/>
                <w:szCs w:val="16"/>
                <w:lang w:val="en-US"/>
              </w:rPr>
            </w:pPr>
            <w:r>
              <w:rPr>
                <w:rFonts w:ascii="Verdana" w:hAnsi="Verdana"/>
                <w:sz w:val="16"/>
                <w:szCs w:val="16"/>
                <w:lang w:val="en-US"/>
              </w:rPr>
              <w:t>Internal diameter of 15 cm (6 in).</w:t>
            </w:r>
          </w:p>
        </w:tc>
      </w:tr>
      <w:tr w:rsidR="00476755" w:rsidRPr="00C01B2F" w:rsidTr="00886F85">
        <w:tc>
          <w:tcPr>
            <w:tcW w:w="4788" w:type="dxa"/>
          </w:tcPr>
          <w:p w:rsidR="00476755" w:rsidRPr="00476755" w:rsidRDefault="00476755" w:rsidP="00C01B2F">
            <w:pPr>
              <w:pStyle w:val="ROMANOS"/>
              <w:numPr>
                <w:ilvl w:val="0"/>
                <w:numId w:val="12"/>
              </w:numPr>
              <w:spacing w:line="374" w:lineRule="exact"/>
              <w:rPr>
                <w:rFonts w:ascii="Verdana" w:hAnsi="Verdana"/>
                <w:sz w:val="16"/>
                <w:szCs w:val="16"/>
              </w:rPr>
            </w:pPr>
            <w:r w:rsidRPr="00476755">
              <w:rPr>
                <w:rFonts w:ascii="Verdana" w:hAnsi="Verdana"/>
                <w:sz w:val="16"/>
                <w:szCs w:val="16"/>
              </w:rPr>
              <w:t>Altura suficiente para contener un mínimo de 5 kg de muestra</w:t>
            </w:r>
          </w:p>
        </w:tc>
        <w:tc>
          <w:tcPr>
            <w:tcW w:w="4788" w:type="dxa"/>
          </w:tcPr>
          <w:p w:rsidR="00476755" w:rsidRPr="00476755" w:rsidRDefault="00C01B2F" w:rsidP="00C01B2F">
            <w:pPr>
              <w:pStyle w:val="ROMANOS"/>
              <w:numPr>
                <w:ilvl w:val="0"/>
                <w:numId w:val="12"/>
              </w:numPr>
              <w:spacing w:line="374" w:lineRule="exact"/>
              <w:rPr>
                <w:rFonts w:ascii="Verdana" w:hAnsi="Verdana"/>
                <w:sz w:val="16"/>
                <w:szCs w:val="16"/>
                <w:lang w:val="en-US"/>
              </w:rPr>
            </w:pPr>
            <w:r>
              <w:rPr>
                <w:rFonts w:ascii="Verdana" w:hAnsi="Verdana"/>
                <w:sz w:val="16"/>
                <w:szCs w:val="16"/>
                <w:lang w:val="en-US"/>
              </w:rPr>
              <w:t>Sufficient height to contain a minimum of 5 kg of sample</w:t>
            </w:r>
          </w:p>
        </w:tc>
      </w:tr>
      <w:tr w:rsidR="00476755" w:rsidRPr="00C01B2F" w:rsidTr="00886F85">
        <w:tc>
          <w:tcPr>
            <w:tcW w:w="4788" w:type="dxa"/>
          </w:tcPr>
          <w:p w:rsidR="00476755" w:rsidRPr="00476755" w:rsidRDefault="00476755" w:rsidP="00C01B2F">
            <w:pPr>
              <w:pStyle w:val="ROMANOS"/>
              <w:numPr>
                <w:ilvl w:val="0"/>
                <w:numId w:val="12"/>
              </w:numPr>
              <w:spacing w:line="374" w:lineRule="exact"/>
              <w:rPr>
                <w:rFonts w:ascii="Verdana" w:hAnsi="Verdana"/>
                <w:sz w:val="16"/>
                <w:szCs w:val="16"/>
              </w:rPr>
            </w:pPr>
            <w:r w:rsidRPr="00476755">
              <w:rPr>
                <w:rFonts w:ascii="Verdana" w:hAnsi="Verdana"/>
                <w:sz w:val="16"/>
                <w:szCs w:val="16"/>
              </w:rPr>
              <w:t>Tamaño máximo de partícula de 5 cm (2 in.)</w:t>
            </w:r>
          </w:p>
        </w:tc>
        <w:tc>
          <w:tcPr>
            <w:tcW w:w="4788" w:type="dxa"/>
          </w:tcPr>
          <w:p w:rsidR="00476755" w:rsidRPr="00476755" w:rsidRDefault="00C01B2F" w:rsidP="00C01B2F">
            <w:pPr>
              <w:pStyle w:val="ROMANOS"/>
              <w:numPr>
                <w:ilvl w:val="0"/>
                <w:numId w:val="12"/>
              </w:numPr>
              <w:spacing w:line="374" w:lineRule="exact"/>
              <w:rPr>
                <w:rFonts w:ascii="Verdana" w:hAnsi="Verdana"/>
                <w:sz w:val="16"/>
                <w:szCs w:val="16"/>
                <w:lang w:val="en-US"/>
              </w:rPr>
            </w:pPr>
            <w:r>
              <w:rPr>
                <w:rFonts w:ascii="Verdana" w:hAnsi="Verdana"/>
                <w:sz w:val="16"/>
                <w:szCs w:val="16"/>
                <w:lang w:val="en-US"/>
              </w:rPr>
              <w:t xml:space="preserve">Maximum size of particulate of 5 cm (2 in). </w:t>
            </w:r>
          </w:p>
        </w:tc>
      </w:tr>
      <w:tr w:rsidR="00476755" w:rsidRPr="00C01B2F" w:rsidTr="00886F85">
        <w:tc>
          <w:tcPr>
            <w:tcW w:w="4788" w:type="dxa"/>
          </w:tcPr>
          <w:p w:rsidR="00476755" w:rsidRPr="00476755" w:rsidRDefault="00476755" w:rsidP="00C01B2F">
            <w:pPr>
              <w:pStyle w:val="ROMANOS"/>
              <w:numPr>
                <w:ilvl w:val="0"/>
                <w:numId w:val="12"/>
              </w:numPr>
              <w:spacing w:line="374" w:lineRule="exact"/>
              <w:jc w:val="left"/>
              <w:rPr>
                <w:rFonts w:ascii="Verdana" w:hAnsi="Verdana"/>
                <w:sz w:val="16"/>
                <w:szCs w:val="16"/>
              </w:rPr>
            </w:pPr>
            <w:r w:rsidRPr="00476755">
              <w:rPr>
                <w:rFonts w:ascii="Verdana" w:hAnsi="Verdana"/>
                <w:sz w:val="16"/>
                <w:szCs w:val="16"/>
              </w:rPr>
              <w:t xml:space="preserve">Altura suficiente para la saturación de la muestra con el líquido de extracción. </w:t>
            </w:r>
            <w:r w:rsidR="00C01B2F">
              <w:rPr>
                <w:rFonts w:ascii="Verdana" w:hAnsi="Verdana"/>
                <w:sz w:val="16"/>
                <w:szCs w:val="16"/>
              </w:rPr>
              <w:t xml:space="preserve"> (</w:t>
            </w:r>
            <w:r w:rsidRPr="00476755">
              <w:rPr>
                <w:rFonts w:ascii="Verdana" w:hAnsi="Verdana"/>
                <w:sz w:val="16"/>
                <w:szCs w:val="16"/>
              </w:rPr>
              <w:t>Aproximadamente 8 kg de muestra con un tamaño de partícula máximo de 5 cm por 30.5 cm. de altura de la columna).</w:t>
            </w:r>
          </w:p>
        </w:tc>
        <w:tc>
          <w:tcPr>
            <w:tcW w:w="4788" w:type="dxa"/>
          </w:tcPr>
          <w:p w:rsidR="00476755" w:rsidRPr="00F90481" w:rsidRDefault="00C01B2F" w:rsidP="00C01B2F">
            <w:pPr>
              <w:pStyle w:val="ROMANOS"/>
              <w:numPr>
                <w:ilvl w:val="0"/>
                <w:numId w:val="12"/>
              </w:numPr>
              <w:spacing w:line="374" w:lineRule="exact"/>
              <w:rPr>
                <w:rFonts w:ascii="Verdana" w:hAnsi="Verdana"/>
                <w:sz w:val="16"/>
                <w:szCs w:val="16"/>
                <w:lang w:val="en-US"/>
              </w:rPr>
            </w:pPr>
            <w:r w:rsidRPr="00F90481">
              <w:rPr>
                <w:rFonts w:ascii="Verdana" w:hAnsi="Verdana"/>
                <w:sz w:val="16"/>
                <w:szCs w:val="16"/>
                <w:lang w:val="en-US"/>
              </w:rPr>
              <w:t xml:space="preserve">Sufficient height for the saturation of the sample with the extraction liquid. (Approximately 8 kg of sample with a maximum particulate size of 5 cm per 30.5 cm of height of the column).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sz w:val="16"/>
                <w:szCs w:val="16"/>
              </w:rPr>
              <w:t xml:space="preserve">Para 5 kg de muestra se recomienda que la columna sea de 15 cm de diámetro interno por 45 cm de altura. </w:t>
            </w:r>
            <w:r w:rsidRPr="00476755">
              <w:rPr>
                <w:rFonts w:ascii="Verdana" w:hAnsi="Verdana"/>
                <w:sz w:val="16"/>
                <w:szCs w:val="16"/>
              </w:rPr>
              <w:lastRenderedPageBreak/>
              <w:t xml:space="preserve">Se requerirá una altura adicional de la columna para muestras mayores a 5 kg. El fondo de la columna se debe sellar y colocar un conducto de descarga para la solución </w:t>
            </w:r>
            <w:proofErr w:type="spellStart"/>
            <w:r w:rsidRPr="00476755">
              <w:rPr>
                <w:rFonts w:ascii="Verdana" w:hAnsi="Verdana"/>
                <w:sz w:val="16"/>
                <w:szCs w:val="16"/>
              </w:rPr>
              <w:t>lixiviante</w:t>
            </w:r>
            <w:proofErr w:type="spellEnd"/>
            <w:r w:rsidRPr="00476755">
              <w:rPr>
                <w:rFonts w:ascii="Verdana" w:hAnsi="Verdana"/>
                <w:sz w:val="16"/>
                <w:szCs w:val="16"/>
              </w:rPr>
              <w:t xml:space="preserve"> sobre el fondo sellado de la columna y por debajo de la placa de secado. Ver figura 1.</w:t>
            </w:r>
          </w:p>
        </w:tc>
        <w:tc>
          <w:tcPr>
            <w:tcW w:w="4788" w:type="dxa"/>
          </w:tcPr>
          <w:p w:rsidR="00476755" w:rsidRPr="00476755" w:rsidRDefault="00C01B2F" w:rsidP="00476755">
            <w:pPr>
              <w:pStyle w:val="Texto"/>
              <w:spacing w:line="374" w:lineRule="exact"/>
              <w:ind w:firstLine="0"/>
              <w:rPr>
                <w:rFonts w:ascii="Verdana" w:hAnsi="Verdana"/>
                <w:sz w:val="16"/>
                <w:szCs w:val="16"/>
                <w:lang w:val="en-US"/>
              </w:rPr>
            </w:pPr>
            <w:r>
              <w:rPr>
                <w:rFonts w:ascii="Verdana" w:hAnsi="Verdana"/>
                <w:sz w:val="16"/>
                <w:szCs w:val="16"/>
                <w:lang w:val="en-US"/>
              </w:rPr>
              <w:lastRenderedPageBreak/>
              <w:t xml:space="preserve">For 5 kg of sample, it is recommended that the column be 15 cm of internal diameter by 45 cm of height. An </w:t>
            </w:r>
            <w:r>
              <w:rPr>
                <w:rFonts w:ascii="Verdana" w:hAnsi="Verdana"/>
                <w:sz w:val="16"/>
                <w:szCs w:val="16"/>
                <w:lang w:val="en-US"/>
              </w:rPr>
              <w:lastRenderedPageBreak/>
              <w:t xml:space="preserve">additional height of the column will be required for samples greater than 5 kg. The base of the column must be sealed and place a discharge pipe for the leachate solution on the sealed base of the column and below the drying plate. See figure 1.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b/>
                <w:sz w:val="16"/>
                <w:szCs w:val="16"/>
              </w:rPr>
              <w:lastRenderedPageBreak/>
              <w:t>2.2.</w:t>
            </w:r>
            <w:r w:rsidR="00C01B2F">
              <w:rPr>
                <w:rFonts w:ascii="Verdana" w:hAnsi="Verdana"/>
                <w:sz w:val="16"/>
                <w:szCs w:val="16"/>
              </w:rPr>
              <w:t xml:space="preserve"> Fi</w:t>
            </w:r>
            <w:r w:rsidRPr="00476755">
              <w:rPr>
                <w:rFonts w:ascii="Verdana" w:hAnsi="Verdana"/>
                <w:sz w:val="16"/>
                <w:szCs w:val="16"/>
              </w:rPr>
              <w:t>ltros de lana de vidrio (inerte). Se coloca un fieltro sobre la placa de secado, antes de la carga del mineral en la columna, para reducir al mínimo la migración y, otro fieltro sobre la tapa del mineral, después de la carga de la columna, para ayudar a la distribución uniforme del líquido de extracción.</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Pr>
                <w:rFonts w:ascii="Verdana" w:hAnsi="Verdana"/>
                <w:b/>
                <w:sz w:val="16"/>
                <w:szCs w:val="16"/>
                <w:lang w:val="en-US"/>
              </w:rPr>
              <w:t xml:space="preserve">2.2. </w:t>
            </w:r>
            <w:r w:rsidR="00B17BB7">
              <w:rPr>
                <w:rFonts w:ascii="Verdana" w:hAnsi="Verdana"/>
                <w:sz w:val="16"/>
                <w:szCs w:val="16"/>
                <w:lang w:val="en-US"/>
              </w:rPr>
              <w:t>Glass fiber</w:t>
            </w:r>
            <w:r>
              <w:rPr>
                <w:rFonts w:ascii="Verdana" w:hAnsi="Verdana"/>
                <w:sz w:val="16"/>
                <w:szCs w:val="16"/>
                <w:lang w:val="en-US"/>
              </w:rPr>
              <w:t xml:space="preserve"> insulation (inert). A filter is placed on the drying plate, before loading the mineral in the column, for reducing to the minimum the migration and, another filter on the cover of the mineral, after loading the column, to help the uniform distribution of the extraction liquid. </w:t>
            </w:r>
          </w:p>
        </w:tc>
      </w:tr>
      <w:tr w:rsidR="00476755" w:rsidRPr="00C01B2F" w:rsidTr="00886F85">
        <w:tc>
          <w:tcPr>
            <w:tcW w:w="4788" w:type="dxa"/>
          </w:tcPr>
          <w:p w:rsidR="00476755" w:rsidRPr="00C01B2F" w:rsidRDefault="00476755" w:rsidP="00476755">
            <w:pPr>
              <w:pStyle w:val="Texto"/>
              <w:spacing w:line="374" w:lineRule="exact"/>
              <w:ind w:firstLine="0"/>
              <w:rPr>
                <w:rFonts w:ascii="Verdana" w:hAnsi="Verdana"/>
                <w:sz w:val="16"/>
                <w:szCs w:val="16"/>
                <w:lang w:val="en-US"/>
              </w:rPr>
            </w:pPr>
            <w:r w:rsidRPr="00C01B2F">
              <w:rPr>
                <w:rFonts w:ascii="Verdana" w:hAnsi="Verdana"/>
                <w:b/>
                <w:sz w:val="16"/>
                <w:szCs w:val="16"/>
                <w:lang w:val="en-US"/>
              </w:rPr>
              <w:t>2.3.</w:t>
            </w:r>
            <w:r w:rsidRPr="00C01B2F">
              <w:rPr>
                <w:rFonts w:ascii="Verdana" w:hAnsi="Verdana"/>
                <w:sz w:val="16"/>
                <w:szCs w:val="16"/>
                <w:lang w:val="en-US"/>
              </w:rPr>
              <w:t xml:space="preserve"> </w:t>
            </w:r>
            <w:proofErr w:type="spellStart"/>
            <w:r w:rsidRPr="00C01B2F">
              <w:rPr>
                <w:rFonts w:ascii="Verdana" w:hAnsi="Verdana"/>
                <w:sz w:val="16"/>
                <w:szCs w:val="16"/>
                <w:lang w:val="en-US"/>
              </w:rPr>
              <w:t>Una</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bomba</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dosificadora</w:t>
            </w:r>
            <w:proofErr w:type="spellEnd"/>
            <w:r w:rsidRPr="00C01B2F">
              <w:rPr>
                <w:rFonts w:ascii="Verdana" w:hAnsi="Verdana"/>
                <w:sz w:val="16"/>
                <w:szCs w:val="16"/>
                <w:lang w:val="en-US"/>
              </w:rPr>
              <w:t xml:space="preserve"> o </w:t>
            </w:r>
            <w:proofErr w:type="spellStart"/>
            <w:r w:rsidRPr="00C01B2F">
              <w:rPr>
                <w:rFonts w:ascii="Verdana" w:hAnsi="Verdana"/>
                <w:sz w:val="16"/>
                <w:szCs w:val="16"/>
                <w:lang w:val="en-US"/>
              </w:rPr>
              <w:t>dispositivo</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para</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asegurar</w:t>
            </w:r>
            <w:proofErr w:type="spellEnd"/>
            <w:r w:rsidRPr="00C01B2F">
              <w:rPr>
                <w:rFonts w:ascii="Verdana" w:hAnsi="Verdana"/>
                <w:sz w:val="16"/>
                <w:szCs w:val="16"/>
                <w:lang w:val="en-US"/>
              </w:rPr>
              <w:t xml:space="preserve"> el </w:t>
            </w:r>
            <w:proofErr w:type="spellStart"/>
            <w:r w:rsidRPr="00C01B2F">
              <w:rPr>
                <w:rFonts w:ascii="Verdana" w:hAnsi="Verdana"/>
                <w:sz w:val="16"/>
                <w:szCs w:val="16"/>
                <w:lang w:val="en-US"/>
              </w:rPr>
              <w:t>flujo</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constante</w:t>
            </w:r>
            <w:proofErr w:type="spellEnd"/>
            <w:r w:rsidRPr="00C01B2F">
              <w:rPr>
                <w:rFonts w:ascii="Verdana" w:hAnsi="Verdana"/>
                <w:sz w:val="16"/>
                <w:szCs w:val="16"/>
                <w:lang w:val="en-US"/>
              </w:rPr>
              <w:t xml:space="preserve"> del </w:t>
            </w:r>
            <w:proofErr w:type="spellStart"/>
            <w:r w:rsidRPr="00C01B2F">
              <w:rPr>
                <w:rFonts w:ascii="Verdana" w:hAnsi="Verdana"/>
                <w:sz w:val="16"/>
                <w:szCs w:val="16"/>
                <w:lang w:val="en-US"/>
              </w:rPr>
              <w:t>líquido</w:t>
            </w:r>
            <w:proofErr w:type="spellEnd"/>
            <w:r w:rsidRPr="00C01B2F">
              <w:rPr>
                <w:rFonts w:ascii="Verdana" w:hAnsi="Verdana"/>
                <w:sz w:val="16"/>
                <w:szCs w:val="16"/>
                <w:lang w:val="en-US"/>
              </w:rPr>
              <w:t xml:space="preserve"> de </w:t>
            </w:r>
            <w:proofErr w:type="spellStart"/>
            <w:r w:rsidRPr="00C01B2F">
              <w:rPr>
                <w:rFonts w:ascii="Verdana" w:hAnsi="Verdana"/>
                <w:sz w:val="16"/>
                <w:szCs w:val="16"/>
                <w:lang w:val="en-US"/>
              </w:rPr>
              <w:t>extracción</w:t>
            </w:r>
            <w:proofErr w:type="spellEnd"/>
            <w:r w:rsidRPr="00C01B2F">
              <w:rPr>
                <w:rFonts w:ascii="Verdana" w:hAnsi="Verdana"/>
                <w:sz w:val="16"/>
                <w:szCs w:val="16"/>
                <w:lang w:val="en-US"/>
              </w:rPr>
              <w:t>.</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sidRPr="00C01B2F">
              <w:rPr>
                <w:rFonts w:ascii="Verdana" w:hAnsi="Verdana"/>
                <w:b/>
                <w:sz w:val="16"/>
                <w:szCs w:val="16"/>
                <w:lang w:val="en-US"/>
              </w:rPr>
              <w:t xml:space="preserve">2.3 </w:t>
            </w:r>
            <w:r w:rsidRPr="00C01B2F">
              <w:rPr>
                <w:rFonts w:ascii="Verdana" w:hAnsi="Verdana"/>
                <w:sz w:val="16"/>
                <w:szCs w:val="16"/>
                <w:lang w:val="en-US"/>
              </w:rPr>
              <w:t xml:space="preserve">A </w:t>
            </w:r>
            <w:proofErr w:type="spellStart"/>
            <w:r w:rsidRPr="00C01B2F">
              <w:rPr>
                <w:rFonts w:ascii="Verdana" w:hAnsi="Verdana"/>
                <w:sz w:val="16"/>
                <w:szCs w:val="16"/>
                <w:lang w:val="en-US"/>
              </w:rPr>
              <w:t>dosifier</w:t>
            </w:r>
            <w:proofErr w:type="spellEnd"/>
            <w:r w:rsidRPr="00C01B2F">
              <w:rPr>
                <w:rFonts w:ascii="Verdana" w:hAnsi="Verdana"/>
                <w:sz w:val="16"/>
                <w:szCs w:val="16"/>
                <w:lang w:val="en-US"/>
              </w:rPr>
              <w:t xml:space="preserve"> pump or device to assure the constant flow of the extraction liquid.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C01B2F">
              <w:rPr>
                <w:rFonts w:ascii="Verdana" w:hAnsi="Verdana"/>
                <w:b/>
                <w:sz w:val="16"/>
                <w:szCs w:val="16"/>
                <w:lang w:val="en-US"/>
              </w:rPr>
              <w:t>2.4.</w:t>
            </w:r>
            <w:r w:rsidRPr="00C01B2F">
              <w:rPr>
                <w:rFonts w:ascii="Verdana" w:hAnsi="Verdana"/>
                <w:sz w:val="16"/>
                <w:szCs w:val="16"/>
                <w:lang w:val="en-US"/>
              </w:rPr>
              <w:t xml:space="preserve"> </w:t>
            </w:r>
            <w:proofErr w:type="spellStart"/>
            <w:r w:rsidRPr="00C01B2F">
              <w:rPr>
                <w:rFonts w:ascii="Verdana" w:hAnsi="Verdana"/>
                <w:sz w:val="16"/>
                <w:szCs w:val="16"/>
                <w:lang w:val="en-US"/>
              </w:rPr>
              <w:t>Contenedores</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para</w:t>
            </w:r>
            <w:proofErr w:type="spellEnd"/>
            <w:r w:rsidRPr="00C01B2F">
              <w:rPr>
                <w:rFonts w:ascii="Verdana" w:hAnsi="Verdana"/>
                <w:sz w:val="16"/>
                <w:szCs w:val="16"/>
                <w:lang w:val="en-US"/>
              </w:rPr>
              <w:t xml:space="preserve"> el </w:t>
            </w:r>
            <w:proofErr w:type="spellStart"/>
            <w:r w:rsidRPr="00C01B2F">
              <w:rPr>
                <w:rFonts w:ascii="Verdana" w:hAnsi="Verdana"/>
                <w:sz w:val="16"/>
                <w:szCs w:val="16"/>
                <w:lang w:val="en-US"/>
              </w:rPr>
              <w:t>líquido</w:t>
            </w:r>
            <w:proofErr w:type="spellEnd"/>
            <w:r w:rsidRPr="00C01B2F">
              <w:rPr>
                <w:rFonts w:ascii="Verdana" w:hAnsi="Verdana"/>
                <w:sz w:val="16"/>
                <w:szCs w:val="16"/>
                <w:lang w:val="en-US"/>
              </w:rPr>
              <w:t xml:space="preserve"> </w:t>
            </w:r>
            <w:proofErr w:type="spellStart"/>
            <w:r w:rsidRPr="00C01B2F">
              <w:rPr>
                <w:rFonts w:ascii="Verdana" w:hAnsi="Verdana"/>
                <w:sz w:val="16"/>
                <w:szCs w:val="16"/>
                <w:lang w:val="en-US"/>
              </w:rPr>
              <w:t>lixiviante</w:t>
            </w:r>
            <w:proofErr w:type="spellEnd"/>
            <w:r w:rsidRPr="00C01B2F">
              <w:rPr>
                <w:rFonts w:ascii="Verdana" w:hAnsi="Verdana"/>
                <w:sz w:val="16"/>
                <w:szCs w:val="16"/>
                <w:lang w:val="en-US"/>
              </w:rPr>
              <w:t xml:space="preserve"> o </w:t>
            </w:r>
            <w:r w:rsidRPr="00476755">
              <w:rPr>
                <w:rFonts w:ascii="Verdana" w:hAnsi="Verdana"/>
                <w:sz w:val="16"/>
                <w:szCs w:val="16"/>
              </w:rPr>
              <w:t>de extracción. Los contenedores deben ser de la medida correcta para recuperar el volumen total del líquido de extracción durante la prueba y se deben cubrir para evitar una posible contaminación de fuentes externas al dispositivo de la prueba.</w:t>
            </w:r>
          </w:p>
        </w:tc>
        <w:tc>
          <w:tcPr>
            <w:tcW w:w="4788" w:type="dxa"/>
          </w:tcPr>
          <w:p w:rsidR="00476755" w:rsidRPr="00C01B2F" w:rsidRDefault="00C01B2F" w:rsidP="00F90481">
            <w:pPr>
              <w:pStyle w:val="Texto"/>
              <w:spacing w:line="374" w:lineRule="exact"/>
              <w:ind w:firstLine="0"/>
              <w:rPr>
                <w:rFonts w:ascii="Verdana" w:hAnsi="Verdana"/>
                <w:sz w:val="16"/>
                <w:szCs w:val="16"/>
                <w:lang w:val="en-US"/>
              </w:rPr>
            </w:pPr>
            <w:r w:rsidRPr="00C01B2F">
              <w:rPr>
                <w:rFonts w:ascii="Verdana" w:hAnsi="Verdana"/>
                <w:b/>
                <w:sz w:val="16"/>
                <w:szCs w:val="16"/>
                <w:lang w:val="en-US"/>
              </w:rPr>
              <w:t xml:space="preserve">2.4 </w:t>
            </w:r>
            <w:r w:rsidRPr="00C01B2F">
              <w:rPr>
                <w:rFonts w:ascii="Verdana" w:hAnsi="Verdana"/>
                <w:sz w:val="16"/>
                <w:szCs w:val="16"/>
                <w:lang w:val="en-US"/>
              </w:rPr>
              <w:t xml:space="preserve">Containers for the liquid leachate or extraction liquid. The containers </w:t>
            </w:r>
            <w:r w:rsidR="00F90481">
              <w:rPr>
                <w:rFonts w:ascii="Verdana" w:hAnsi="Verdana"/>
                <w:sz w:val="16"/>
                <w:szCs w:val="16"/>
                <w:lang w:val="en-US"/>
              </w:rPr>
              <w:t>should</w:t>
            </w:r>
            <w:r w:rsidRPr="00C01B2F">
              <w:rPr>
                <w:rFonts w:ascii="Verdana" w:hAnsi="Verdana"/>
                <w:sz w:val="16"/>
                <w:szCs w:val="16"/>
                <w:lang w:val="en-US"/>
              </w:rPr>
              <w:t xml:space="preserve"> be of the correct measurem</w:t>
            </w:r>
            <w:r w:rsidR="00F90481">
              <w:rPr>
                <w:rFonts w:ascii="Verdana" w:hAnsi="Verdana"/>
                <w:sz w:val="16"/>
                <w:szCs w:val="16"/>
                <w:lang w:val="en-US"/>
              </w:rPr>
              <w:t>ent to recover the total volume</w:t>
            </w:r>
            <w:r w:rsidRPr="00C01B2F">
              <w:rPr>
                <w:rFonts w:ascii="Verdana" w:hAnsi="Verdana"/>
                <w:sz w:val="16"/>
                <w:szCs w:val="16"/>
                <w:lang w:val="en-US"/>
              </w:rPr>
              <w:t xml:space="preserve"> of the extraction liquid during the test and must be covered to avoid a possible contamination from external sources to the test device.  </w:t>
            </w:r>
          </w:p>
        </w:tc>
      </w:tr>
      <w:tr w:rsidR="00476755" w:rsidRPr="00476755"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b/>
                <w:sz w:val="16"/>
                <w:szCs w:val="16"/>
              </w:rPr>
              <w:t>2.5.</w:t>
            </w:r>
            <w:r w:rsidRPr="00476755">
              <w:rPr>
                <w:rFonts w:ascii="Verdana" w:hAnsi="Verdana"/>
                <w:sz w:val="16"/>
                <w:szCs w:val="16"/>
              </w:rPr>
              <w:t xml:space="preserve"> Una balanza, capaz de pesar un 1.0 g.</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sidRPr="00C01B2F">
              <w:rPr>
                <w:rFonts w:ascii="Verdana" w:hAnsi="Verdana"/>
                <w:b/>
                <w:sz w:val="16"/>
                <w:szCs w:val="16"/>
                <w:lang w:val="en-US"/>
              </w:rPr>
              <w:t xml:space="preserve">2.5 </w:t>
            </w:r>
            <w:r w:rsidRPr="00C01B2F">
              <w:rPr>
                <w:rFonts w:ascii="Verdana" w:hAnsi="Verdana"/>
                <w:sz w:val="16"/>
                <w:szCs w:val="16"/>
                <w:lang w:val="en-US"/>
              </w:rPr>
              <w:t xml:space="preserve">A scale, capable of weighing a 1.0 gram. </w:t>
            </w:r>
          </w:p>
        </w:tc>
      </w:tr>
      <w:tr w:rsidR="00476755" w:rsidRPr="00C01B2F"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b/>
                <w:sz w:val="16"/>
                <w:szCs w:val="16"/>
              </w:rPr>
              <w:t>2.6.</w:t>
            </w:r>
            <w:r w:rsidRPr="00476755">
              <w:rPr>
                <w:rFonts w:ascii="Verdana" w:hAnsi="Verdana"/>
                <w:sz w:val="16"/>
                <w:szCs w:val="16"/>
              </w:rPr>
              <w:t xml:space="preserve"> Charolas para determinar el contenido de humedad de la muestra.</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sidRPr="00C01B2F">
              <w:rPr>
                <w:rFonts w:ascii="Verdana" w:hAnsi="Verdana"/>
                <w:b/>
                <w:sz w:val="16"/>
                <w:szCs w:val="16"/>
                <w:lang w:val="en-US"/>
              </w:rPr>
              <w:t xml:space="preserve">2.6. </w:t>
            </w:r>
            <w:r w:rsidRPr="00C01B2F">
              <w:rPr>
                <w:rFonts w:ascii="Verdana" w:hAnsi="Verdana"/>
                <w:sz w:val="16"/>
                <w:szCs w:val="16"/>
                <w:lang w:val="en-US"/>
              </w:rPr>
              <w:t xml:space="preserve">Trays for determining the moisture contents of the sample. </w:t>
            </w:r>
          </w:p>
        </w:tc>
      </w:tr>
      <w:tr w:rsidR="00476755" w:rsidRPr="0055708D" w:rsidTr="00886F85">
        <w:tc>
          <w:tcPr>
            <w:tcW w:w="4788" w:type="dxa"/>
          </w:tcPr>
          <w:p w:rsidR="00476755" w:rsidRPr="00476755" w:rsidRDefault="00476755" w:rsidP="00476755">
            <w:pPr>
              <w:pStyle w:val="Texto"/>
              <w:spacing w:line="374" w:lineRule="exact"/>
              <w:ind w:firstLine="0"/>
              <w:rPr>
                <w:rFonts w:ascii="Verdana" w:hAnsi="Verdana"/>
                <w:sz w:val="16"/>
                <w:szCs w:val="16"/>
              </w:rPr>
            </w:pPr>
            <w:r w:rsidRPr="00476755">
              <w:rPr>
                <w:rFonts w:ascii="Verdana" w:hAnsi="Verdana"/>
                <w:b/>
                <w:sz w:val="16"/>
                <w:szCs w:val="16"/>
              </w:rPr>
              <w:t>2.7.</w:t>
            </w:r>
            <w:r w:rsidRPr="00476755">
              <w:rPr>
                <w:rFonts w:ascii="Verdana" w:hAnsi="Verdana"/>
                <w:sz w:val="16"/>
                <w:szCs w:val="16"/>
              </w:rPr>
              <w:t xml:space="preserve"> Un pH metro con una legibilidad de 0.01 unidades y una exactitud ±0.05 unidades en 25°C.</w:t>
            </w:r>
          </w:p>
        </w:tc>
        <w:tc>
          <w:tcPr>
            <w:tcW w:w="4788" w:type="dxa"/>
          </w:tcPr>
          <w:p w:rsidR="00476755" w:rsidRPr="00C01B2F" w:rsidRDefault="00C01B2F" w:rsidP="00476755">
            <w:pPr>
              <w:pStyle w:val="Texto"/>
              <w:spacing w:line="374" w:lineRule="exact"/>
              <w:ind w:firstLine="0"/>
              <w:rPr>
                <w:rFonts w:ascii="Verdana" w:hAnsi="Verdana"/>
                <w:sz w:val="16"/>
                <w:szCs w:val="16"/>
                <w:lang w:val="en-US"/>
              </w:rPr>
            </w:pPr>
            <w:r>
              <w:rPr>
                <w:rFonts w:ascii="Verdana" w:hAnsi="Verdana"/>
                <w:b/>
                <w:sz w:val="16"/>
                <w:szCs w:val="16"/>
                <w:lang w:val="en-US"/>
              </w:rPr>
              <w:t xml:space="preserve">2.7. </w:t>
            </w:r>
            <w:r>
              <w:rPr>
                <w:rFonts w:ascii="Verdana" w:hAnsi="Verdana"/>
                <w:sz w:val="16"/>
                <w:szCs w:val="16"/>
                <w:lang w:val="en-US"/>
              </w:rPr>
              <w:t xml:space="preserve">A pH meter with </w:t>
            </w:r>
            <w:proofErr w:type="gramStart"/>
            <w:r>
              <w:rPr>
                <w:rFonts w:ascii="Verdana" w:hAnsi="Verdana"/>
                <w:sz w:val="16"/>
                <w:szCs w:val="16"/>
                <w:lang w:val="en-US"/>
              </w:rPr>
              <w:t>a legibility</w:t>
            </w:r>
            <w:proofErr w:type="gramEnd"/>
            <w:r>
              <w:rPr>
                <w:rFonts w:ascii="Verdana" w:hAnsi="Verdana"/>
                <w:sz w:val="16"/>
                <w:szCs w:val="16"/>
                <w:lang w:val="en-US"/>
              </w:rPr>
              <w:t xml:space="preserve"> of 0.01 units and a precision of ± 0.05 units in 25ºC. </w:t>
            </w:r>
          </w:p>
        </w:tc>
      </w:tr>
      <w:tr w:rsidR="00C01B2F" w:rsidRPr="0055708D" w:rsidTr="00886F85">
        <w:tc>
          <w:tcPr>
            <w:tcW w:w="4788" w:type="dxa"/>
          </w:tcPr>
          <w:p w:rsidR="00C01B2F" w:rsidRPr="0055708D" w:rsidRDefault="00C01B2F" w:rsidP="00476755">
            <w:pPr>
              <w:pStyle w:val="Texto"/>
              <w:spacing w:line="374" w:lineRule="exact"/>
              <w:ind w:firstLine="0"/>
              <w:rPr>
                <w:rFonts w:ascii="Verdana" w:hAnsi="Verdana"/>
                <w:b/>
                <w:sz w:val="16"/>
                <w:szCs w:val="16"/>
                <w:lang w:val="en-US"/>
              </w:rPr>
            </w:pPr>
          </w:p>
        </w:tc>
        <w:tc>
          <w:tcPr>
            <w:tcW w:w="4788" w:type="dxa"/>
          </w:tcPr>
          <w:p w:rsidR="00C01B2F" w:rsidRDefault="00C01B2F" w:rsidP="00476755">
            <w:pPr>
              <w:pStyle w:val="Texto"/>
              <w:spacing w:line="374" w:lineRule="exact"/>
              <w:ind w:firstLine="0"/>
              <w:rPr>
                <w:rFonts w:ascii="Verdana" w:hAnsi="Verdana"/>
                <w:b/>
                <w:sz w:val="16"/>
                <w:szCs w:val="16"/>
                <w:lang w:val="en-US"/>
              </w:rPr>
            </w:pPr>
          </w:p>
        </w:tc>
      </w:tr>
    </w:tbl>
    <w:bookmarkStart w:id="1" w:name="_MON_1421227943"/>
    <w:bookmarkEnd w:id="1"/>
    <w:p w:rsidR="006365EB" w:rsidRDefault="00476755" w:rsidP="006365EB">
      <w:pPr>
        <w:pStyle w:val="Texto"/>
        <w:spacing w:before="240" w:after="0" w:line="240" w:lineRule="auto"/>
        <w:ind w:firstLine="0"/>
        <w:jc w:val="center"/>
        <w:rPr>
          <w:rFonts w:ascii="Verdana" w:hAnsi="Verdana"/>
          <w:sz w:val="16"/>
          <w:szCs w:val="16"/>
        </w:rPr>
      </w:pPr>
      <w:r w:rsidRPr="00703D57">
        <w:rPr>
          <w:rFonts w:ascii="Verdana" w:hAnsi="Verdana"/>
          <w:sz w:val="16"/>
          <w:szCs w:val="16"/>
        </w:rPr>
        <w:object w:dxaOrig="4987" w:dyaOrig="3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pt;height:195.5pt" o:ole="">
            <v:imagedata r:id="rId21" o:title=""/>
          </v:shape>
          <o:OLEObject Type="Embed" ProgID="PowerPoint.Slide.12" ShapeID="_x0000_i1025" DrawAspect="Content" ObjectID="_1421327911" r:id="rId22"/>
        </w:object>
      </w:r>
    </w:p>
    <w:p w:rsidR="0031685A" w:rsidRDefault="0031685A" w:rsidP="006365EB">
      <w:pPr>
        <w:pStyle w:val="Texto"/>
        <w:spacing w:before="240" w:after="0" w:line="240" w:lineRule="auto"/>
        <w:ind w:firstLine="0"/>
        <w:jc w:val="center"/>
        <w:rPr>
          <w:rFonts w:ascii="Verdana" w:hAnsi="Verdana"/>
          <w:sz w:val="16"/>
          <w:szCs w:val="16"/>
        </w:rPr>
      </w:pPr>
      <w:r>
        <w:rPr>
          <w:rFonts w:ascii="Verdana" w:eastAsiaTheme="minorHAnsi" w:hAnsi="Verdana" w:cstheme="minorBidi"/>
          <w:sz w:val="16"/>
          <w:szCs w:val="16"/>
          <w:lang w:val="en-US" w:eastAsia="en-US"/>
        </w:rPr>
        <w:object w:dxaOrig="5205" w:dyaOrig="2985">
          <v:shape id="_x0000_i1026" type="#_x0000_t75" style="width:280pt;height:160.5pt" o:ole="">
            <v:imagedata r:id="rId23" o:title=""/>
          </v:shape>
          <o:OLEObject Type="Embed" ProgID="PowerPoint.Slide.12" ShapeID="_x0000_i1026" DrawAspect="Content" ObjectID="_1421327912" r:id="rId2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01B2F" w:rsidRPr="00C01B2F" w:rsidTr="00C01B2F">
        <w:tc>
          <w:tcPr>
            <w:tcW w:w="4788" w:type="dxa"/>
          </w:tcPr>
          <w:p w:rsidR="00C01B2F" w:rsidRPr="00C01B2F" w:rsidRDefault="00C01B2F" w:rsidP="0095447D">
            <w:pPr>
              <w:pStyle w:val="Texto"/>
              <w:spacing w:line="268" w:lineRule="exact"/>
              <w:ind w:firstLine="0"/>
              <w:jc w:val="center"/>
              <w:rPr>
                <w:rFonts w:ascii="Verdana" w:hAnsi="Verdana"/>
                <w:b/>
                <w:sz w:val="16"/>
                <w:szCs w:val="16"/>
              </w:rPr>
            </w:pPr>
            <w:r w:rsidRPr="00C01B2F">
              <w:rPr>
                <w:rFonts w:ascii="Verdana" w:hAnsi="Verdana"/>
                <w:b/>
                <w:sz w:val="16"/>
                <w:szCs w:val="16"/>
              </w:rPr>
              <w:t>Figura 1</w:t>
            </w:r>
          </w:p>
        </w:tc>
        <w:tc>
          <w:tcPr>
            <w:tcW w:w="4788" w:type="dxa"/>
          </w:tcPr>
          <w:p w:rsidR="00C01B2F" w:rsidRPr="00C01B2F" w:rsidRDefault="00C01B2F" w:rsidP="0095447D">
            <w:pPr>
              <w:pStyle w:val="Texto"/>
              <w:spacing w:line="268" w:lineRule="exact"/>
              <w:ind w:firstLine="0"/>
              <w:jc w:val="center"/>
              <w:rPr>
                <w:rFonts w:ascii="Verdana" w:hAnsi="Verdana"/>
                <w:b/>
                <w:sz w:val="16"/>
                <w:szCs w:val="16"/>
                <w:lang w:val="en-US"/>
              </w:rPr>
            </w:pPr>
            <w:r>
              <w:rPr>
                <w:rFonts w:ascii="Verdana" w:hAnsi="Verdana"/>
                <w:b/>
                <w:sz w:val="16"/>
                <w:szCs w:val="16"/>
                <w:lang w:val="en-US"/>
              </w:rPr>
              <w:t>Figure 1</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2.8.</w:t>
            </w:r>
            <w:r w:rsidRPr="00C01B2F">
              <w:rPr>
                <w:rFonts w:ascii="Verdana" w:hAnsi="Verdana"/>
                <w:sz w:val="16"/>
                <w:szCs w:val="16"/>
              </w:rPr>
              <w:t xml:space="preserve"> Sistema de filtración equipado con filtros de poro de 0.45 m. En caso de que el tiempo de filtración sea excesivo se puede recurrir a una pre-filtración o a una centrifugación.</w:t>
            </w:r>
          </w:p>
        </w:tc>
        <w:tc>
          <w:tcPr>
            <w:tcW w:w="4788" w:type="dxa"/>
          </w:tcPr>
          <w:p w:rsidR="00C01B2F" w:rsidRPr="00C01B2F" w:rsidRDefault="00C01B2F"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2.8. </w:t>
            </w:r>
            <w:r>
              <w:rPr>
                <w:rFonts w:ascii="Verdana" w:hAnsi="Verdana"/>
                <w:sz w:val="16"/>
                <w:szCs w:val="16"/>
                <w:lang w:val="en-US"/>
              </w:rPr>
              <w:t xml:space="preserve">Filtration system equipped with filters with pores of 0.45 m. When the filtration time is excessive, a pre-filtration or a centrifugation can be used. </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2.9.</w:t>
            </w:r>
            <w:r w:rsidRPr="00C01B2F">
              <w:rPr>
                <w:rFonts w:ascii="Verdana" w:hAnsi="Verdana"/>
                <w:sz w:val="16"/>
                <w:szCs w:val="16"/>
              </w:rPr>
              <w:t xml:space="preserve"> Mangueras o tubo de vidrio con un diámetro y longitud suficiente para el montaje de la columna de lixiviación.</w:t>
            </w:r>
          </w:p>
        </w:tc>
        <w:tc>
          <w:tcPr>
            <w:tcW w:w="4788" w:type="dxa"/>
          </w:tcPr>
          <w:p w:rsidR="00C01B2F" w:rsidRPr="00C01B2F" w:rsidRDefault="00C01B2F"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2.9. </w:t>
            </w:r>
            <w:r>
              <w:rPr>
                <w:rFonts w:ascii="Verdana" w:hAnsi="Verdana"/>
                <w:sz w:val="16"/>
                <w:szCs w:val="16"/>
                <w:lang w:val="en-US"/>
              </w:rPr>
              <w:t>Hoses or glass tubes with a diameter and length sufficient for the mounting of the leaching column.</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b/>
                <w:sz w:val="16"/>
                <w:szCs w:val="16"/>
              </w:rPr>
            </w:pPr>
            <w:r w:rsidRPr="00C01B2F">
              <w:rPr>
                <w:rFonts w:ascii="Verdana" w:hAnsi="Verdana"/>
                <w:b/>
                <w:sz w:val="16"/>
                <w:szCs w:val="16"/>
              </w:rPr>
              <w:t>3. Reactivos</w:t>
            </w:r>
          </w:p>
        </w:tc>
        <w:tc>
          <w:tcPr>
            <w:tcW w:w="4788" w:type="dxa"/>
          </w:tcPr>
          <w:p w:rsidR="00C01B2F" w:rsidRPr="00C01B2F" w:rsidRDefault="00C01B2F" w:rsidP="0095447D">
            <w:pPr>
              <w:pStyle w:val="Texto"/>
              <w:spacing w:line="254" w:lineRule="exact"/>
              <w:ind w:firstLine="0"/>
              <w:rPr>
                <w:rFonts w:ascii="Verdana" w:hAnsi="Verdana"/>
                <w:b/>
                <w:sz w:val="16"/>
                <w:szCs w:val="16"/>
                <w:lang w:val="en-US"/>
              </w:rPr>
            </w:pPr>
            <w:r>
              <w:rPr>
                <w:rFonts w:ascii="Verdana" w:hAnsi="Verdana"/>
                <w:b/>
                <w:sz w:val="16"/>
                <w:szCs w:val="16"/>
                <w:lang w:val="en-US"/>
              </w:rPr>
              <w:t>3. Reagents</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sz w:val="16"/>
                <w:szCs w:val="16"/>
              </w:rPr>
              <w:t>Agua grado reactivo tipo II- agua purificada por destilación, intercambio de iones, ósmosis inversa, electrodiálisis o una combinación de éstos, conformándose con las especificaciones para el tipo de agua grado reactivo del tipo II.</w:t>
            </w:r>
          </w:p>
        </w:tc>
        <w:tc>
          <w:tcPr>
            <w:tcW w:w="4788" w:type="dxa"/>
          </w:tcPr>
          <w:p w:rsidR="00C01B2F" w:rsidRPr="00C01B2F" w:rsidRDefault="00C01B2F" w:rsidP="0095447D">
            <w:pPr>
              <w:pStyle w:val="Texto"/>
              <w:spacing w:line="254" w:lineRule="exact"/>
              <w:ind w:firstLine="0"/>
              <w:rPr>
                <w:rFonts w:ascii="Verdana" w:hAnsi="Verdana"/>
                <w:sz w:val="16"/>
                <w:szCs w:val="16"/>
                <w:lang w:val="en-US"/>
              </w:rPr>
            </w:pPr>
            <w:r>
              <w:rPr>
                <w:rFonts w:ascii="Verdana" w:hAnsi="Verdana"/>
                <w:sz w:val="16"/>
                <w:szCs w:val="16"/>
                <w:lang w:val="en-US"/>
              </w:rPr>
              <w:t>Type II reagent grade water – purified water by distillation, ion exchange, inverse osmosis, electro</w:t>
            </w:r>
            <w:r w:rsidR="00F90481">
              <w:rPr>
                <w:rFonts w:ascii="Verdana" w:hAnsi="Verdana"/>
                <w:sz w:val="16"/>
                <w:szCs w:val="16"/>
                <w:lang w:val="en-US"/>
              </w:rPr>
              <w:t>-</w:t>
            </w:r>
            <w:r>
              <w:rPr>
                <w:rFonts w:ascii="Verdana" w:hAnsi="Verdana"/>
                <w:sz w:val="16"/>
                <w:szCs w:val="16"/>
                <w:lang w:val="en-US"/>
              </w:rPr>
              <w:t xml:space="preserve">dialysis or a combination of them, preparing them with the specifications for the type of type II reagent grade water. </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b/>
                <w:sz w:val="16"/>
                <w:szCs w:val="16"/>
              </w:rPr>
            </w:pPr>
            <w:r w:rsidRPr="00C01B2F">
              <w:rPr>
                <w:rFonts w:ascii="Verdana" w:hAnsi="Verdana"/>
                <w:b/>
                <w:sz w:val="16"/>
                <w:szCs w:val="16"/>
              </w:rPr>
              <w:t>4. Muestreo</w:t>
            </w:r>
          </w:p>
        </w:tc>
        <w:tc>
          <w:tcPr>
            <w:tcW w:w="4788" w:type="dxa"/>
          </w:tcPr>
          <w:p w:rsidR="00C01B2F" w:rsidRPr="00C01B2F" w:rsidRDefault="00C01B2F" w:rsidP="0095447D">
            <w:pPr>
              <w:pStyle w:val="Texto"/>
              <w:spacing w:line="254" w:lineRule="exact"/>
              <w:ind w:firstLine="0"/>
              <w:rPr>
                <w:rFonts w:ascii="Verdana" w:hAnsi="Verdana"/>
                <w:b/>
                <w:sz w:val="16"/>
                <w:szCs w:val="16"/>
                <w:lang w:val="en-US"/>
              </w:rPr>
            </w:pPr>
            <w:r>
              <w:rPr>
                <w:rFonts w:ascii="Verdana" w:hAnsi="Verdana"/>
                <w:b/>
                <w:sz w:val="16"/>
                <w:szCs w:val="16"/>
                <w:lang w:val="en-US"/>
              </w:rPr>
              <w:t>4. Sampling</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4.1.</w:t>
            </w:r>
            <w:r w:rsidRPr="00C01B2F">
              <w:rPr>
                <w:rFonts w:ascii="Verdana" w:hAnsi="Verdana"/>
                <w:sz w:val="16"/>
                <w:szCs w:val="16"/>
              </w:rPr>
              <w:t xml:space="preserve"> El muestreo se debe realizar de tal manera que se asegure que se tiene una muestra representativa de mineral gastado. La muestra debe contener una distribución granulométrica representativa.</w:t>
            </w:r>
          </w:p>
        </w:tc>
        <w:tc>
          <w:tcPr>
            <w:tcW w:w="4788" w:type="dxa"/>
          </w:tcPr>
          <w:p w:rsidR="00C01B2F" w:rsidRPr="00C01B2F" w:rsidRDefault="00C01B2F"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The sampling must be done in such a way that it is assured that there is a representative sample of spent mineral. The sample must contain a representative </w:t>
            </w:r>
            <w:proofErr w:type="spellStart"/>
            <w:r>
              <w:rPr>
                <w:rFonts w:ascii="Verdana" w:hAnsi="Verdana"/>
                <w:sz w:val="16"/>
                <w:szCs w:val="16"/>
                <w:lang w:val="en-US"/>
              </w:rPr>
              <w:t>granulometric</w:t>
            </w:r>
            <w:proofErr w:type="spellEnd"/>
            <w:r>
              <w:rPr>
                <w:rFonts w:ascii="Verdana" w:hAnsi="Verdana"/>
                <w:sz w:val="16"/>
                <w:szCs w:val="16"/>
                <w:lang w:val="en-US"/>
              </w:rPr>
              <w:t xml:space="preserve"> distribution. </w:t>
            </w:r>
          </w:p>
        </w:tc>
      </w:tr>
      <w:tr w:rsidR="00C01B2F" w:rsidRPr="00A46F96"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lang w:val="en-US"/>
              </w:rPr>
              <w:lastRenderedPageBreak/>
              <w:t>4.2.</w:t>
            </w:r>
            <w:r w:rsidRPr="00C01B2F">
              <w:rPr>
                <w:rFonts w:ascii="Verdana" w:hAnsi="Verdana"/>
                <w:sz w:val="16"/>
                <w:szCs w:val="16"/>
                <w:lang w:val="en-US"/>
              </w:rPr>
              <w:t xml:space="preserve"> Se </w:t>
            </w:r>
            <w:proofErr w:type="spellStart"/>
            <w:r w:rsidRPr="00C01B2F">
              <w:rPr>
                <w:rFonts w:ascii="Verdana" w:hAnsi="Verdana"/>
                <w:sz w:val="16"/>
                <w:szCs w:val="16"/>
                <w:lang w:val="en-US"/>
              </w:rPr>
              <w:t>debe</w:t>
            </w:r>
            <w:proofErr w:type="spellEnd"/>
            <w:r w:rsidRPr="00C01B2F">
              <w:rPr>
                <w:rFonts w:ascii="Verdana" w:hAnsi="Verdana"/>
                <w:sz w:val="16"/>
                <w:szCs w:val="16"/>
                <w:lang w:val="en-US"/>
              </w:rPr>
              <w:t xml:space="preserve"> </w:t>
            </w:r>
            <w:r w:rsidRPr="00C01B2F">
              <w:rPr>
                <w:rFonts w:ascii="Verdana" w:hAnsi="Verdana"/>
                <w:sz w:val="16"/>
                <w:szCs w:val="16"/>
              </w:rPr>
              <w:t>tener disponible en el laboratorio por lo menos 7 kg de muestra de mineral gastado, para la determinación del contenido de humedad, MWMP y otros posibles análisis que se requieran. La cantidad mínima de muestras de mineral gastado requeridas para el MWMP es de 5 kg.</w:t>
            </w:r>
          </w:p>
        </w:tc>
        <w:tc>
          <w:tcPr>
            <w:tcW w:w="4788" w:type="dxa"/>
          </w:tcPr>
          <w:p w:rsidR="00C01B2F" w:rsidRPr="00F90481" w:rsidRDefault="00C01B2F" w:rsidP="00F90481">
            <w:pPr>
              <w:pStyle w:val="Texto"/>
              <w:spacing w:line="254" w:lineRule="exact"/>
              <w:ind w:firstLine="0"/>
              <w:rPr>
                <w:rFonts w:ascii="Verdana" w:hAnsi="Verdana"/>
                <w:sz w:val="16"/>
                <w:szCs w:val="16"/>
                <w:lang w:val="en-US"/>
              </w:rPr>
            </w:pPr>
            <w:r w:rsidRPr="00F90481">
              <w:rPr>
                <w:rFonts w:ascii="Verdana" w:hAnsi="Verdana"/>
                <w:b/>
                <w:sz w:val="16"/>
                <w:szCs w:val="16"/>
                <w:lang w:val="en-US"/>
              </w:rPr>
              <w:t xml:space="preserve">4.2 </w:t>
            </w:r>
            <w:r w:rsidR="00A46F96" w:rsidRPr="00F90481">
              <w:rPr>
                <w:rFonts w:ascii="Verdana" w:hAnsi="Verdana"/>
                <w:sz w:val="16"/>
                <w:szCs w:val="16"/>
                <w:lang w:val="en-US"/>
              </w:rPr>
              <w:t>7 kg of sample of spent mineral must be available in the laboratory for the determination of moisture content, MWMP and other possible analysis that might be required. The m</w:t>
            </w:r>
            <w:r w:rsidR="00F90481">
              <w:rPr>
                <w:rFonts w:ascii="Verdana" w:hAnsi="Verdana"/>
                <w:sz w:val="16"/>
                <w:szCs w:val="16"/>
                <w:lang w:val="en-US"/>
              </w:rPr>
              <w:t>i</w:t>
            </w:r>
            <w:r w:rsidR="00A46F96" w:rsidRPr="00F90481">
              <w:rPr>
                <w:rFonts w:ascii="Verdana" w:hAnsi="Verdana"/>
                <w:sz w:val="16"/>
                <w:szCs w:val="16"/>
                <w:lang w:val="en-US"/>
              </w:rPr>
              <w:t xml:space="preserve">nimum amount of spent mineral required for the MWMP is 5 kg. </w:t>
            </w:r>
          </w:p>
        </w:tc>
      </w:tr>
      <w:tr w:rsidR="00C01B2F" w:rsidRPr="00A46F96"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4.3.</w:t>
            </w:r>
            <w:r w:rsidRPr="00C01B2F">
              <w:rPr>
                <w:rFonts w:ascii="Verdana" w:hAnsi="Verdana"/>
                <w:sz w:val="16"/>
                <w:szCs w:val="16"/>
              </w:rPr>
              <w:t xml:space="preserve"> Las muestras deben mantenerse en envases cerrados, que sean apropiados para el tipo de muestra y para su transporte al laboratorio de análisis.</w:t>
            </w:r>
          </w:p>
        </w:tc>
        <w:tc>
          <w:tcPr>
            <w:tcW w:w="4788" w:type="dxa"/>
          </w:tcPr>
          <w:p w:rsidR="00C01B2F" w:rsidRPr="00F90481" w:rsidRDefault="00A46F96" w:rsidP="0095447D">
            <w:pPr>
              <w:pStyle w:val="Texto"/>
              <w:spacing w:line="254" w:lineRule="exact"/>
              <w:ind w:firstLine="0"/>
              <w:rPr>
                <w:rFonts w:ascii="Verdana" w:hAnsi="Verdana"/>
                <w:sz w:val="16"/>
                <w:szCs w:val="16"/>
                <w:lang w:val="en-US"/>
              </w:rPr>
            </w:pPr>
            <w:r w:rsidRPr="00F90481">
              <w:rPr>
                <w:rFonts w:ascii="Verdana" w:hAnsi="Verdana"/>
                <w:b/>
                <w:sz w:val="16"/>
                <w:szCs w:val="16"/>
                <w:lang w:val="en-US"/>
              </w:rPr>
              <w:t xml:space="preserve">4.3. </w:t>
            </w:r>
            <w:r w:rsidRPr="00F90481">
              <w:rPr>
                <w:rFonts w:ascii="Verdana" w:hAnsi="Verdana"/>
                <w:sz w:val="16"/>
                <w:szCs w:val="16"/>
                <w:lang w:val="en-US"/>
              </w:rPr>
              <w:t xml:space="preserve">The samples must be maintained in closed containers that are appropriate for the type of sample and for their transport to the laboratory for analysis. </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b/>
                <w:sz w:val="16"/>
                <w:szCs w:val="16"/>
              </w:rPr>
            </w:pPr>
            <w:r w:rsidRPr="00C01B2F">
              <w:rPr>
                <w:rFonts w:ascii="Verdana" w:hAnsi="Verdana"/>
                <w:b/>
                <w:sz w:val="16"/>
                <w:szCs w:val="16"/>
              </w:rPr>
              <w:t>5. Preparación de la muestra</w:t>
            </w:r>
          </w:p>
        </w:tc>
        <w:tc>
          <w:tcPr>
            <w:tcW w:w="4788" w:type="dxa"/>
          </w:tcPr>
          <w:p w:rsidR="00C01B2F" w:rsidRPr="00F90481" w:rsidRDefault="00A46F96" w:rsidP="0095447D">
            <w:pPr>
              <w:pStyle w:val="Texto"/>
              <w:spacing w:line="254" w:lineRule="exact"/>
              <w:ind w:firstLine="0"/>
              <w:rPr>
                <w:rFonts w:ascii="Verdana" w:hAnsi="Verdana"/>
                <w:b/>
                <w:sz w:val="16"/>
                <w:szCs w:val="16"/>
                <w:lang w:val="en-US"/>
              </w:rPr>
            </w:pPr>
            <w:r w:rsidRPr="00F90481">
              <w:rPr>
                <w:rFonts w:ascii="Verdana" w:hAnsi="Verdana"/>
                <w:b/>
                <w:sz w:val="16"/>
                <w:szCs w:val="16"/>
                <w:lang w:val="en-US"/>
              </w:rPr>
              <w:t>5. Preparation of the sample</w:t>
            </w:r>
          </w:p>
        </w:tc>
      </w:tr>
      <w:tr w:rsidR="00C01B2F" w:rsidRPr="00C01B2F"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5.1.</w:t>
            </w:r>
            <w:r w:rsidRPr="00C01B2F">
              <w:rPr>
                <w:rFonts w:ascii="Verdana" w:hAnsi="Verdana"/>
                <w:sz w:val="16"/>
                <w:szCs w:val="16"/>
              </w:rPr>
              <w:t xml:space="preserve"> Extraiga la muestra del envase y mezcle, para obtener una muestra que determine el contenido de humedad original (aproximadamente 1 kg).</w:t>
            </w:r>
          </w:p>
        </w:tc>
        <w:tc>
          <w:tcPr>
            <w:tcW w:w="4788" w:type="dxa"/>
          </w:tcPr>
          <w:p w:rsidR="00C01B2F" w:rsidRPr="00F90481" w:rsidRDefault="00A46F96" w:rsidP="0095447D">
            <w:pPr>
              <w:pStyle w:val="Texto"/>
              <w:spacing w:line="254" w:lineRule="exact"/>
              <w:ind w:firstLine="0"/>
              <w:rPr>
                <w:rFonts w:ascii="Verdana" w:hAnsi="Verdana"/>
                <w:sz w:val="16"/>
                <w:szCs w:val="16"/>
                <w:lang w:val="en-US"/>
              </w:rPr>
            </w:pPr>
            <w:r w:rsidRPr="00F90481">
              <w:rPr>
                <w:rFonts w:ascii="Verdana" w:hAnsi="Verdana"/>
                <w:b/>
                <w:sz w:val="16"/>
                <w:szCs w:val="16"/>
                <w:lang w:val="en-US"/>
              </w:rPr>
              <w:t xml:space="preserve">5.1 </w:t>
            </w:r>
            <w:r w:rsidRPr="00F90481">
              <w:rPr>
                <w:rFonts w:ascii="Verdana" w:hAnsi="Verdana"/>
                <w:sz w:val="16"/>
                <w:szCs w:val="16"/>
                <w:lang w:val="en-US"/>
              </w:rPr>
              <w:t xml:space="preserve">Extract the sample from the container and mix to obtain a sample that determines the original moisture content (approximately 1 kg). </w:t>
            </w:r>
          </w:p>
        </w:tc>
      </w:tr>
      <w:tr w:rsidR="00C01B2F" w:rsidRPr="00A46F96"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5.2.</w:t>
            </w:r>
            <w:r w:rsidRPr="00C01B2F">
              <w:rPr>
                <w:rFonts w:ascii="Verdana" w:hAnsi="Verdana"/>
                <w:sz w:val="16"/>
                <w:szCs w:val="16"/>
              </w:rPr>
              <w:t xml:space="preserve"> Haga pasar el resto de la muestra (5 kg o más) a través de una malla de 5 cm (2 in.) y calcule la distribución de tamaño como porcentaje.</w:t>
            </w:r>
          </w:p>
        </w:tc>
        <w:tc>
          <w:tcPr>
            <w:tcW w:w="4788" w:type="dxa"/>
          </w:tcPr>
          <w:p w:rsidR="00C01B2F" w:rsidRPr="00A46F96" w:rsidRDefault="00A46F96"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Make the rest of the sample (5 kg or </w:t>
            </w:r>
            <w:r w:rsidR="0095447D">
              <w:rPr>
                <w:rFonts w:ascii="Verdana" w:hAnsi="Verdana"/>
                <w:sz w:val="16"/>
                <w:szCs w:val="16"/>
                <w:lang w:val="en-US"/>
              </w:rPr>
              <w:t xml:space="preserve">more) through a 5 cm screen (2 inches) and calculate the distribution of size as percentage. </w:t>
            </w:r>
          </w:p>
        </w:tc>
      </w:tr>
      <w:tr w:rsidR="00C01B2F" w:rsidRPr="0095447D"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5.3.</w:t>
            </w:r>
            <w:r w:rsidRPr="00C01B2F">
              <w:rPr>
                <w:rFonts w:ascii="Verdana" w:hAnsi="Verdana"/>
                <w:sz w:val="16"/>
                <w:szCs w:val="16"/>
              </w:rPr>
              <w:t xml:space="preserve"> Guarde el material de menos 5 cm para una recombinación subsecuente con el material triturado de más de 5 cm.</w:t>
            </w:r>
          </w:p>
        </w:tc>
        <w:tc>
          <w:tcPr>
            <w:tcW w:w="4788" w:type="dxa"/>
          </w:tcPr>
          <w:p w:rsidR="00C01B2F" w:rsidRPr="0095447D" w:rsidRDefault="0095447D"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Keep the material at least 5 cm for a subsequent recombination with the material shredded of more than 5 cm. </w:t>
            </w:r>
          </w:p>
        </w:tc>
      </w:tr>
      <w:tr w:rsidR="00C01B2F" w:rsidRPr="0095447D" w:rsidTr="00C01B2F">
        <w:tc>
          <w:tcPr>
            <w:tcW w:w="4788" w:type="dxa"/>
          </w:tcPr>
          <w:p w:rsidR="00C01B2F" w:rsidRPr="00C01B2F" w:rsidRDefault="00C01B2F" w:rsidP="0095447D">
            <w:pPr>
              <w:pStyle w:val="Texto"/>
              <w:spacing w:line="254" w:lineRule="exact"/>
              <w:ind w:firstLine="0"/>
              <w:rPr>
                <w:rFonts w:ascii="Verdana" w:hAnsi="Verdana"/>
                <w:sz w:val="16"/>
                <w:szCs w:val="16"/>
              </w:rPr>
            </w:pPr>
            <w:r w:rsidRPr="00C01B2F">
              <w:rPr>
                <w:rFonts w:ascii="Verdana" w:hAnsi="Verdana"/>
                <w:b/>
                <w:sz w:val="16"/>
                <w:szCs w:val="16"/>
              </w:rPr>
              <w:t>5.4.</w:t>
            </w:r>
            <w:r w:rsidRPr="00C01B2F">
              <w:rPr>
                <w:rFonts w:ascii="Verdana" w:hAnsi="Verdana"/>
                <w:sz w:val="16"/>
                <w:szCs w:val="16"/>
              </w:rPr>
              <w:t xml:space="preserve"> Después del cribado, pese el material de más y menos 5 cm y calcule la distribución granulométrica.</w:t>
            </w:r>
          </w:p>
        </w:tc>
        <w:tc>
          <w:tcPr>
            <w:tcW w:w="4788" w:type="dxa"/>
          </w:tcPr>
          <w:p w:rsidR="00C01B2F" w:rsidRPr="0095447D" w:rsidRDefault="0095447D" w:rsidP="0095447D">
            <w:pPr>
              <w:pStyle w:val="Texto"/>
              <w:spacing w:line="254" w:lineRule="exact"/>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After the sifting, weight the material of more and less 5 cm and calculate the </w:t>
            </w:r>
            <w:proofErr w:type="spellStart"/>
            <w:r>
              <w:rPr>
                <w:rFonts w:ascii="Verdana" w:hAnsi="Verdana"/>
                <w:sz w:val="16"/>
                <w:szCs w:val="16"/>
                <w:lang w:val="en-US"/>
              </w:rPr>
              <w:t>granulometric</w:t>
            </w:r>
            <w:proofErr w:type="spellEnd"/>
            <w:r>
              <w:rPr>
                <w:rFonts w:ascii="Verdana" w:hAnsi="Verdana"/>
                <w:sz w:val="16"/>
                <w:szCs w:val="16"/>
                <w:lang w:val="en-US"/>
              </w:rPr>
              <w:t xml:space="preserve"> distribution.</w:t>
            </w:r>
          </w:p>
        </w:tc>
      </w:tr>
      <w:tr w:rsidR="00C01B2F" w:rsidRPr="0095447D" w:rsidTr="00C01B2F">
        <w:tc>
          <w:tcPr>
            <w:tcW w:w="4788" w:type="dxa"/>
          </w:tcPr>
          <w:p w:rsidR="00C01B2F" w:rsidRPr="00C01B2F" w:rsidRDefault="00C01B2F" w:rsidP="0095447D">
            <w:pPr>
              <w:pStyle w:val="Texto"/>
              <w:spacing w:line="268" w:lineRule="exact"/>
              <w:ind w:firstLine="0"/>
              <w:rPr>
                <w:rFonts w:ascii="Verdana" w:hAnsi="Verdana"/>
                <w:sz w:val="16"/>
                <w:szCs w:val="16"/>
              </w:rPr>
            </w:pPr>
            <w:r w:rsidRPr="00C01B2F">
              <w:rPr>
                <w:rFonts w:ascii="Verdana" w:hAnsi="Verdana"/>
                <w:b/>
                <w:sz w:val="16"/>
                <w:szCs w:val="16"/>
              </w:rPr>
              <w:t>5.5.</w:t>
            </w:r>
            <w:r w:rsidRPr="00C01B2F">
              <w:rPr>
                <w:rFonts w:ascii="Verdana" w:hAnsi="Verdana"/>
                <w:sz w:val="16"/>
                <w:szCs w:val="16"/>
              </w:rPr>
              <w:t xml:space="preserve"> Triture el material de más 5 cm para hacerlo</w:t>
            </w:r>
            <w:bookmarkStart w:id="2" w:name="N_GoBack"/>
            <w:bookmarkEnd w:id="2"/>
            <w:r w:rsidRPr="00C01B2F">
              <w:rPr>
                <w:rFonts w:ascii="Verdana" w:hAnsi="Verdana"/>
                <w:sz w:val="16"/>
                <w:szCs w:val="16"/>
              </w:rPr>
              <w:t xml:space="preserve"> pasar a través de la malla de 5 cm (2 in.), críbelo y recombine con el material ya cribado de menos 5 cm.</w:t>
            </w:r>
          </w:p>
        </w:tc>
        <w:tc>
          <w:tcPr>
            <w:tcW w:w="4788" w:type="dxa"/>
          </w:tcPr>
          <w:p w:rsidR="00C01B2F" w:rsidRPr="0095447D" w:rsidRDefault="0095447D" w:rsidP="0095447D">
            <w:pPr>
              <w:pStyle w:val="Texto"/>
              <w:spacing w:line="268" w:lineRule="exact"/>
              <w:ind w:firstLine="0"/>
              <w:rPr>
                <w:rFonts w:ascii="Verdana" w:hAnsi="Verdana"/>
                <w:sz w:val="16"/>
                <w:szCs w:val="16"/>
                <w:lang w:val="en-US"/>
              </w:rPr>
            </w:pPr>
            <w:r w:rsidRPr="0095447D">
              <w:rPr>
                <w:rFonts w:ascii="Verdana" w:hAnsi="Verdana"/>
                <w:b/>
                <w:sz w:val="16"/>
                <w:szCs w:val="16"/>
                <w:lang w:val="en-US"/>
              </w:rPr>
              <w:t xml:space="preserve">5.5. </w:t>
            </w:r>
            <w:r w:rsidRPr="0095447D">
              <w:rPr>
                <w:rFonts w:ascii="Verdana" w:hAnsi="Verdana"/>
                <w:sz w:val="16"/>
                <w:szCs w:val="16"/>
                <w:lang w:val="en-US"/>
              </w:rPr>
              <w:t xml:space="preserve">Shred the material of more than 5 cm to make it pass through the 5 cm screen (2 inches), sift it and recombine with the material already sifted of less than 5 cm. </w:t>
            </w:r>
          </w:p>
        </w:tc>
      </w:tr>
      <w:tr w:rsidR="00C01B2F" w:rsidRPr="0055708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5.6.</w:t>
            </w:r>
            <w:r w:rsidRPr="00C01B2F">
              <w:rPr>
                <w:rFonts w:ascii="Verdana" w:hAnsi="Verdana"/>
                <w:sz w:val="16"/>
                <w:szCs w:val="16"/>
              </w:rPr>
              <w:t xml:space="preserve"> Mezcle a fondo, homogenice el 100% del recombinado obtenido en el paso 5.5 que está formado por el material de roca de mina de menos de 5 cm de tamaño. Calcule el peso seco de la muestra considerando el contenido de humedad de la misma para asegurar que se pueda disponer de 5 kg (peso seco) para la extracción MWMP (prueba de percolación en columna). El método de prueba estándar de laboratorio para determinar el contenido de agua (humedad) en suelo y rocas, es el que corresponde a este procedimiento.</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 xml:space="preserve">5.6. </w:t>
            </w:r>
            <w:r w:rsidRPr="0095447D">
              <w:rPr>
                <w:rFonts w:ascii="Verdana" w:hAnsi="Verdana"/>
                <w:sz w:val="16"/>
                <w:szCs w:val="16"/>
                <w:lang w:val="en-US"/>
              </w:rPr>
              <w:t xml:space="preserve">Mix </w:t>
            </w:r>
            <w:proofErr w:type="gramStart"/>
            <w:r w:rsidRPr="0095447D">
              <w:rPr>
                <w:rFonts w:ascii="Verdana" w:hAnsi="Verdana"/>
                <w:sz w:val="16"/>
                <w:szCs w:val="16"/>
                <w:lang w:val="en-US"/>
              </w:rPr>
              <w:t>fully,</w:t>
            </w:r>
            <w:proofErr w:type="gramEnd"/>
            <w:r w:rsidRPr="0095447D">
              <w:rPr>
                <w:rFonts w:ascii="Verdana" w:hAnsi="Verdana"/>
                <w:sz w:val="16"/>
                <w:szCs w:val="16"/>
                <w:lang w:val="en-US"/>
              </w:rPr>
              <w:t xml:space="preserve"> homogenize 100% of the recombined material obtained in step 5.5 that is formed from the mine rock material of less than 5 cm in size. Calculate the dry weight of the sample considering the moisture content of the same to assure </w:t>
            </w:r>
            <w:r>
              <w:rPr>
                <w:rFonts w:ascii="Verdana" w:hAnsi="Verdana"/>
                <w:sz w:val="16"/>
                <w:szCs w:val="16"/>
                <w:lang w:val="en-US"/>
              </w:rPr>
              <w:t xml:space="preserve">the availability of 5 kg (dry weight) for the MWMP extraction (percolation test in column). The standard laboratory test method to determine the water content (moisture) in soil and </w:t>
            </w:r>
            <w:proofErr w:type="gramStart"/>
            <w:r>
              <w:rPr>
                <w:rFonts w:ascii="Verdana" w:hAnsi="Verdana"/>
                <w:sz w:val="16"/>
                <w:szCs w:val="16"/>
                <w:lang w:val="en-US"/>
              </w:rPr>
              <w:t>rocks,</w:t>
            </w:r>
            <w:proofErr w:type="gramEnd"/>
            <w:r>
              <w:rPr>
                <w:rFonts w:ascii="Verdana" w:hAnsi="Verdana"/>
                <w:sz w:val="16"/>
                <w:szCs w:val="16"/>
                <w:lang w:val="en-US"/>
              </w:rPr>
              <w:t xml:space="preserve"> is that which corresponds to this procedure.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5.7.</w:t>
            </w:r>
            <w:r w:rsidRPr="00C01B2F">
              <w:rPr>
                <w:rFonts w:ascii="Verdana" w:hAnsi="Verdana"/>
                <w:sz w:val="16"/>
                <w:szCs w:val="16"/>
              </w:rPr>
              <w:t xml:space="preserve"> Coloque el 100% del material de menos 5 cm en la columna de manera tal que se reduzca al mínimo la segregación y compactación de la partícula.</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5.7.</w:t>
            </w:r>
            <w:r w:rsidRPr="0095447D">
              <w:rPr>
                <w:rFonts w:ascii="Verdana" w:hAnsi="Verdana"/>
                <w:sz w:val="16"/>
                <w:szCs w:val="16"/>
                <w:lang w:val="en-US"/>
              </w:rPr>
              <w:t xml:space="preserve"> Place 100% of the material less than 5 cm in the column in a way that the segregation and compacting of </w:t>
            </w:r>
            <w:r>
              <w:rPr>
                <w:rFonts w:ascii="Verdana" w:hAnsi="Verdana"/>
                <w:sz w:val="16"/>
                <w:szCs w:val="16"/>
                <w:lang w:val="en-US"/>
              </w:rPr>
              <w:t>the</w:t>
            </w:r>
            <w:r w:rsidRPr="0095447D">
              <w:rPr>
                <w:rFonts w:ascii="Verdana" w:hAnsi="Verdana"/>
                <w:sz w:val="16"/>
                <w:szCs w:val="16"/>
                <w:lang w:val="en-US"/>
              </w:rPr>
              <w:t xml:space="preserve"> particulate is reduced to the m</w:t>
            </w:r>
            <w:r>
              <w:rPr>
                <w:rFonts w:ascii="Verdana" w:hAnsi="Verdana"/>
                <w:sz w:val="16"/>
                <w:szCs w:val="16"/>
                <w:lang w:val="en-US"/>
              </w:rPr>
              <w:t>i</w:t>
            </w:r>
            <w:r w:rsidRPr="0095447D">
              <w:rPr>
                <w:rFonts w:ascii="Verdana" w:hAnsi="Verdana"/>
                <w:sz w:val="16"/>
                <w:szCs w:val="16"/>
                <w:lang w:val="en-US"/>
              </w:rPr>
              <w:t xml:space="preserve">nimum. </w:t>
            </w:r>
          </w:p>
        </w:tc>
      </w:tr>
      <w:tr w:rsidR="00C01B2F" w:rsidRPr="00C01B2F" w:rsidTr="00C01B2F">
        <w:tc>
          <w:tcPr>
            <w:tcW w:w="4788" w:type="dxa"/>
          </w:tcPr>
          <w:p w:rsidR="00C01B2F" w:rsidRPr="00C01B2F" w:rsidRDefault="00C01B2F" w:rsidP="0095447D">
            <w:pPr>
              <w:pStyle w:val="Texto"/>
              <w:spacing w:line="256" w:lineRule="exact"/>
              <w:ind w:firstLine="0"/>
              <w:rPr>
                <w:rFonts w:ascii="Verdana" w:hAnsi="Verdana"/>
                <w:b/>
                <w:sz w:val="16"/>
                <w:szCs w:val="16"/>
              </w:rPr>
            </w:pPr>
            <w:r w:rsidRPr="00C01B2F">
              <w:rPr>
                <w:rFonts w:ascii="Verdana" w:hAnsi="Verdana"/>
                <w:b/>
                <w:sz w:val="16"/>
                <w:szCs w:val="16"/>
              </w:rPr>
              <w:t>6. Procedimiento de extracción</w:t>
            </w:r>
          </w:p>
        </w:tc>
        <w:tc>
          <w:tcPr>
            <w:tcW w:w="4788" w:type="dxa"/>
          </w:tcPr>
          <w:p w:rsidR="00C01B2F" w:rsidRPr="00F90481" w:rsidRDefault="0095447D" w:rsidP="0095447D">
            <w:pPr>
              <w:pStyle w:val="Texto"/>
              <w:spacing w:line="256" w:lineRule="exact"/>
              <w:ind w:firstLine="0"/>
              <w:rPr>
                <w:rFonts w:ascii="Verdana" w:hAnsi="Verdana"/>
                <w:b/>
                <w:sz w:val="16"/>
                <w:szCs w:val="16"/>
                <w:lang w:val="en-US"/>
              </w:rPr>
            </w:pPr>
            <w:r w:rsidRPr="00F90481">
              <w:rPr>
                <w:rFonts w:ascii="Verdana" w:hAnsi="Verdana"/>
                <w:b/>
                <w:sz w:val="16"/>
                <w:szCs w:val="16"/>
                <w:lang w:val="en-US"/>
              </w:rPr>
              <w:t xml:space="preserve">6. Extraction procedure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b/>
                <w:sz w:val="16"/>
                <w:szCs w:val="16"/>
              </w:rPr>
            </w:pPr>
            <w:r w:rsidRPr="00C01B2F">
              <w:rPr>
                <w:rFonts w:ascii="Verdana" w:hAnsi="Verdana"/>
                <w:b/>
                <w:sz w:val="16"/>
                <w:szCs w:val="16"/>
              </w:rPr>
              <w:t xml:space="preserve">6.1. </w:t>
            </w:r>
            <w:r w:rsidRPr="00C01B2F">
              <w:rPr>
                <w:rFonts w:ascii="Verdana" w:hAnsi="Verdana"/>
                <w:sz w:val="16"/>
                <w:szCs w:val="16"/>
              </w:rPr>
              <w:t>Ajuste el flujo del líquido de extracción de tal manera que el número de mililitros de este líquido aplicados a la columna en un periodo de 24 horas sea igual al número de gramos secos de muestra en la columna.</w:t>
            </w:r>
          </w:p>
        </w:tc>
        <w:tc>
          <w:tcPr>
            <w:tcW w:w="4788" w:type="dxa"/>
          </w:tcPr>
          <w:p w:rsidR="00C01B2F" w:rsidRPr="00F90481" w:rsidRDefault="0095447D" w:rsidP="0095447D">
            <w:pPr>
              <w:pStyle w:val="Texto"/>
              <w:spacing w:line="256" w:lineRule="exact"/>
              <w:ind w:firstLine="0"/>
              <w:rPr>
                <w:rFonts w:ascii="Verdana" w:hAnsi="Verdana"/>
                <w:sz w:val="16"/>
                <w:szCs w:val="16"/>
                <w:lang w:val="en-US"/>
              </w:rPr>
            </w:pPr>
            <w:r w:rsidRPr="00F90481">
              <w:rPr>
                <w:rFonts w:ascii="Verdana" w:hAnsi="Verdana"/>
                <w:b/>
                <w:sz w:val="16"/>
                <w:szCs w:val="16"/>
                <w:lang w:val="en-US"/>
              </w:rPr>
              <w:t xml:space="preserve">6.1. </w:t>
            </w:r>
            <w:r w:rsidRPr="00F90481">
              <w:rPr>
                <w:rFonts w:ascii="Verdana" w:hAnsi="Verdana"/>
                <w:sz w:val="16"/>
                <w:szCs w:val="16"/>
                <w:lang w:val="en-US"/>
              </w:rPr>
              <w:t xml:space="preserve">Adjust the flow of extraction fluid in such a way that the number of milliliters of this liquid applied to the column in a period of 24 hours is equal to the number of dry grams of sample in the column. </w:t>
            </w:r>
          </w:p>
        </w:tc>
      </w:tr>
      <w:tr w:rsidR="00C01B2F" w:rsidRPr="0095447D" w:rsidTr="00C01B2F">
        <w:tc>
          <w:tcPr>
            <w:tcW w:w="4788" w:type="dxa"/>
          </w:tcPr>
          <w:p w:rsidR="00C01B2F" w:rsidRPr="00C01B2F" w:rsidRDefault="0095447D" w:rsidP="0095447D">
            <w:pPr>
              <w:pStyle w:val="Texto"/>
              <w:spacing w:line="256" w:lineRule="exact"/>
              <w:ind w:firstLine="0"/>
              <w:rPr>
                <w:rFonts w:ascii="Verdana" w:hAnsi="Verdana"/>
                <w:sz w:val="16"/>
                <w:szCs w:val="16"/>
              </w:rPr>
            </w:pPr>
            <w:r>
              <w:rPr>
                <w:rFonts w:ascii="Verdana" w:hAnsi="Verdana"/>
                <w:sz w:val="16"/>
                <w:szCs w:val="16"/>
              </w:rPr>
              <w:lastRenderedPageBreak/>
              <w:t>Flujo [</w:t>
            </w:r>
            <w:proofErr w:type="spellStart"/>
            <w:r>
              <w:rPr>
                <w:rFonts w:ascii="Verdana" w:hAnsi="Verdana"/>
                <w:sz w:val="16"/>
                <w:szCs w:val="16"/>
              </w:rPr>
              <w:t>mL</w:t>
            </w:r>
            <w:proofErr w:type="spellEnd"/>
            <w:r>
              <w:rPr>
                <w:rFonts w:ascii="Verdana" w:hAnsi="Verdana"/>
                <w:sz w:val="16"/>
                <w:szCs w:val="16"/>
              </w:rPr>
              <w:t xml:space="preserve">/min]= </w:t>
            </w:r>
            <w:r w:rsidR="00C01B2F" w:rsidRPr="00C01B2F">
              <w:rPr>
                <w:rFonts w:ascii="Verdana" w:hAnsi="Verdana"/>
                <w:sz w:val="16"/>
                <w:szCs w:val="16"/>
              </w:rPr>
              <w:t>muestra* (1mL/1g)*(1h/60min)* (1día/24h)</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sz w:val="16"/>
                <w:szCs w:val="16"/>
                <w:lang w:val="en-US"/>
              </w:rPr>
              <w:t>Flow [mL/min]= sample* (1mL/1g)*(1h/60min)* (1day/24hours)</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 xml:space="preserve">6.2. </w:t>
            </w:r>
            <w:r w:rsidRPr="00C01B2F">
              <w:rPr>
                <w:rFonts w:ascii="Verdana" w:hAnsi="Verdana"/>
                <w:sz w:val="16"/>
                <w:szCs w:val="16"/>
              </w:rPr>
              <w:t>Mida y registre el pH inicial del líquido de extracción.</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6.2.</w:t>
            </w:r>
            <w:r w:rsidRPr="0095447D">
              <w:rPr>
                <w:rFonts w:ascii="Verdana" w:hAnsi="Verdana"/>
                <w:sz w:val="16"/>
                <w:szCs w:val="16"/>
                <w:lang w:val="en-US"/>
              </w:rPr>
              <w:t xml:space="preserve"> Measure and record the initial pH of the extraction liquid.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b/>
                <w:sz w:val="16"/>
                <w:szCs w:val="16"/>
              </w:rPr>
            </w:pPr>
            <w:r w:rsidRPr="00C01B2F">
              <w:rPr>
                <w:rFonts w:ascii="Verdana" w:hAnsi="Verdana"/>
                <w:b/>
                <w:sz w:val="16"/>
                <w:szCs w:val="16"/>
              </w:rPr>
              <w:t>6.3.</w:t>
            </w:r>
            <w:r w:rsidRPr="00C01B2F">
              <w:rPr>
                <w:rFonts w:ascii="Verdana" w:hAnsi="Verdana"/>
                <w:sz w:val="16"/>
                <w:szCs w:val="16"/>
              </w:rPr>
              <w:t xml:space="preserve"> Adicione el líquido de extracción en la parte superior de la muestra contenida en la columna al flujo predeterminado. Si resulta evidente que el tamaño de partícula de la muestra no permite la filtración razonable del líquido de extracción, aborte el procedimiento de extracción y someta la muestra a un procedimiento alterno de extracción.</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Add the extraction liquid in the upper part of the sample contained in the column to the predetermined flow. If it becomes evident that the size of the particulate of the sample does not permit the reasonable filtration of the extraction liquid, aborts the extraction procedure and submits the sample to an alternate extraction procedure.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95447D">
              <w:rPr>
                <w:rFonts w:ascii="Verdana" w:hAnsi="Verdana"/>
                <w:b/>
                <w:sz w:val="16"/>
                <w:szCs w:val="16"/>
                <w:lang w:val="en-US"/>
              </w:rPr>
              <w:t xml:space="preserve">6.4. </w:t>
            </w:r>
            <w:proofErr w:type="spellStart"/>
            <w:r w:rsidRPr="0095447D">
              <w:rPr>
                <w:rFonts w:ascii="Verdana" w:hAnsi="Verdana"/>
                <w:sz w:val="16"/>
                <w:szCs w:val="16"/>
                <w:lang w:val="en-US"/>
              </w:rPr>
              <w:t>Cuando</w:t>
            </w:r>
            <w:proofErr w:type="spellEnd"/>
            <w:r w:rsidRPr="0095447D">
              <w:rPr>
                <w:rFonts w:ascii="Verdana" w:hAnsi="Verdana"/>
                <w:sz w:val="16"/>
                <w:szCs w:val="16"/>
                <w:lang w:val="en-US"/>
              </w:rPr>
              <w:t xml:space="preserve"> un </w:t>
            </w:r>
            <w:proofErr w:type="spellStart"/>
            <w:r w:rsidRPr="0095447D">
              <w:rPr>
                <w:rFonts w:ascii="Verdana" w:hAnsi="Verdana"/>
                <w:sz w:val="16"/>
                <w:szCs w:val="16"/>
                <w:lang w:val="en-US"/>
              </w:rPr>
              <w:t>volumen</w:t>
            </w:r>
            <w:proofErr w:type="spellEnd"/>
            <w:r w:rsidRPr="0095447D">
              <w:rPr>
                <w:rFonts w:ascii="Verdana" w:hAnsi="Verdana"/>
                <w:sz w:val="16"/>
                <w:szCs w:val="16"/>
                <w:lang w:val="en-US"/>
              </w:rPr>
              <w:t xml:space="preserve"> </w:t>
            </w:r>
            <w:proofErr w:type="spellStart"/>
            <w:r w:rsidRPr="0095447D">
              <w:rPr>
                <w:rFonts w:ascii="Verdana" w:hAnsi="Verdana"/>
                <w:sz w:val="16"/>
                <w:szCs w:val="16"/>
                <w:lang w:val="en-US"/>
              </w:rPr>
              <w:t>igual</w:t>
            </w:r>
            <w:proofErr w:type="spellEnd"/>
            <w:r w:rsidRPr="0095447D">
              <w:rPr>
                <w:rFonts w:ascii="Verdana" w:hAnsi="Verdana"/>
                <w:sz w:val="16"/>
                <w:szCs w:val="16"/>
                <w:lang w:val="en-US"/>
              </w:rPr>
              <w:t xml:space="preserve"> a la </w:t>
            </w:r>
            <w:proofErr w:type="spellStart"/>
            <w:r w:rsidRPr="0095447D">
              <w:rPr>
                <w:rFonts w:ascii="Verdana" w:hAnsi="Verdana"/>
                <w:sz w:val="16"/>
                <w:szCs w:val="16"/>
                <w:lang w:val="en-US"/>
              </w:rPr>
              <w:t>masa</w:t>
            </w:r>
            <w:proofErr w:type="spellEnd"/>
            <w:r w:rsidRPr="0095447D">
              <w:rPr>
                <w:rFonts w:ascii="Verdana" w:hAnsi="Verdana"/>
                <w:sz w:val="16"/>
                <w:szCs w:val="16"/>
                <w:lang w:val="en-US"/>
              </w:rPr>
              <w:t xml:space="preserve"> de </w:t>
            </w:r>
            <w:proofErr w:type="spellStart"/>
            <w:r w:rsidRPr="0095447D">
              <w:rPr>
                <w:rFonts w:ascii="Verdana" w:hAnsi="Verdana"/>
                <w:sz w:val="16"/>
                <w:szCs w:val="16"/>
                <w:lang w:val="en-US"/>
              </w:rPr>
              <w:t>sólidos</w:t>
            </w:r>
            <w:proofErr w:type="spellEnd"/>
            <w:r w:rsidRPr="0095447D">
              <w:rPr>
                <w:rFonts w:ascii="Verdana" w:hAnsi="Verdana"/>
                <w:sz w:val="16"/>
                <w:szCs w:val="16"/>
                <w:lang w:val="en-US"/>
              </w:rPr>
              <w:t xml:space="preserve"> </w:t>
            </w:r>
            <w:proofErr w:type="spellStart"/>
            <w:r w:rsidRPr="0095447D">
              <w:rPr>
                <w:rFonts w:ascii="Verdana" w:hAnsi="Verdana"/>
                <w:sz w:val="16"/>
                <w:szCs w:val="16"/>
                <w:lang w:val="en-US"/>
              </w:rPr>
              <w:t>secos</w:t>
            </w:r>
            <w:proofErr w:type="spellEnd"/>
            <w:r w:rsidRPr="0095447D">
              <w:rPr>
                <w:rFonts w:ascii="Verdana" w:hAnsi="Verdana"/>
                <w:sz w:val="16"/>
                <w:szCs w:val="16"/>
                <w:lang w:val="en-US"/>
              </w:rPr>
              <w:t xml:space="preserve"> en la </w:t>
            </w:r>
            <w:proofErr w:type="spellStart"/>
            <w:r w:rsidRPr="0095447D">
              <w:rPr>
                <w:rFonts w:ascii="Verdana" w:hAnsi="Verdana"/>
                <w:sz w:val="16"/>
                <w:szCs w:val="16"/>
                <w:lang w:val="en-US"/>
              </w:rPr>
              <w:t>columna</w:t>
            </w:r>
            <w:proofErr w:type="spellEnd"/>
            <w:r w:rsidRPr="0095447D">
              <w:rPr>
                <w:rFonts w:ascii="Verdana" w:hAnsi="Verdana"/>
                <w:sz w:val="16"/>
                <w:szCs w:val="16"/>
                <w:lang w:val="en-US"/>
              </w:rPr>
              <w:t xml:space="preserve"> </w:t>
            </w:r>
            <w:r w:rsidRPr="00C01B2F">
              <w:rPr>
                <w:rFonts w:ascii="Verdana" w:hAnsi="Verdana"/>
                <w:sz w:val="16"/>
                <w:szCs w:val="16"/>
              </w:rPr>
              <w:t xml:space="preserve">se ha hecho pasar a través de la columna (asuma 1 </w:t>
            </w:r>
            <w:proofErr w:type="spellStart"/>
            <w:r w:rsidRPr="00C01B2F">
              <w:rPr>
                <w:rFonts w:ascii="Verdana" w:hAnsi="Verdana"/>
                <w:sz w:val="16"/>
                <w:szCs w:val="16"/>
              </w:rPr>
              <w:t>mL</w:t>
            </w:r>
            <w:proofErr w:type="spellEnd"/>
            <w:r w:rsidRPr="00C01B2F">
              <w:rPr>
                <w:rFonts w:ascii="Verdana" w:hAnsi="Verdana"/>
                <w:sz w:val="16"/>
                <w:szCs w:val="16"/>
              </w:rPr>
              <w:t>/g), cese el flujo del líquido de extracción.</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When a volume equal to the mass of dry solids in the column has been made to pass through the column (assume 1 ml/g), stop the flow of the extraction liquid.</w:t>
            </w:r>
          </w:p>
        </w:tc>
      </w:tr>
      <w:tr w:rsidR="00C01B2F" w:rsidRPr="0095447D" w:rsidTr="00C01B2F">
        <w:tc>
          <w:tcPr>
            <w:tcW w:w="4788" w:type="dxa"/>
          </w:tcPr>
          <w:p w:rsidR="00C01B2F" w:rsidRPr="00C01B2F" w:rsidRDefault="0095447D" w:rsidP="0095447D">
            <w:pPr>
              <w:pStyle w:val="Texto"/>
              <w:spacing w:line="256" w:lineRule="exact"/>
              <w:ind w:firstLine="0"/>
              <w:rPr>
                <w:rFonts w:ascii="Verdana" w:hAnsi="Verdana"/>
                <w:sz w:val="16"/>
                <w:szCs w:val="16"/>
              </w:rPr>
            </w:pPr>
            <w:r w:rsidRPr="0095447D">
              <w:rPr>
                <w:rFonts w:ascii="Verdana" w:hAnsi="Verdana"/>
                <w:b/>
                <w:sz w:val="16"/>
                <w:szCs w:val="16"/>
                <w:lang w:val="es-MX"/>
              </w:rPr>
              <w:t>NOTE:</w:t>
            </w:r>
            <w:r w:rsidR="00C01B2F" w:rsidRPr="00C01B2F">
              <w:rPr>
                <w:rFonts w:ascii="Verdana" w:hAnsi="Verdana"/>
                <w:sz w:val="16"/>
                <w:szCs w:val="16"/>
              </w:rPr>
              <w:t xml:space="preserve"> La muestra conservará el líquido de extracción de manera que el flujo de este líquido debe continuar hasta que el volumen del efluente (relación 1:1 de sólidos/efluente) se ha recolectado. Esto requerirá de más de 24 horas pero no debe exceder de 48 horas.</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 xml:space="preserve">NOTE: </w:t>
            </w:r>
            <w:r>
              <w:rPr>
                <w:rFonts w:ascii="Verdana" w:hAnsi="Verdana"/>
                <w:sz w:val="16"/>
                <w:szCs w:val="16"/>
                <w:lang w:val="en-US"/>
              </w:rPr>
              <w:t xml:space="preserve">The sample will conserve the extraction liquid in a way that the flow of this liquid must continue until the volume of the effluent (relation 1:1 of solids/effluent) has been collected. This will require more than 24 hours but does not exceed 48 hours.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6.5.</w:t>
            </w:r>
            <w:r w:rsidRPr="00C01B2F">
              <w:rPr>
                <w:rFonts w:ascii="Verdana" w:hAnsi="Verdana"/>
                <w:sz w:val="16"/>
                <w:szCs w:val="16"/>
              </w:rPr>
              <w:t xml:space="preserve"> Mezcle inmediatamente el efluente. Entonces obtenga una muestra del efluente para los análisis requeridos.</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 xml:space="preserve">Mix immediately the effluent. Then obtain a sample of effluent for the analysis required. </w:t>
            </w:r>
          </w:p>
        </w:tc>
      </w:tr>
      <w:tr w:rsidR="00C01B2F" w:rsidRPr="0095447D" w:rsidTr="00C01B2F">
        <w:tc>
          <w:tcPr>
            <w:tcW w:w="4788" w:type="dxa"/>
          </w:tcPr>
          <w:p w:rsidR="00C01B2F" w:rsidRPr="0095447D" w:rsidRDefault="00C01B2F"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6.6.</w:t>
            </w:r>
            <w:r w:rsidRPr="0095447D">
              <w:rPr>
                <w:rFonts w:ascii="Verdana" w:hAnsi="Verdana"/>
                <w:sz w:val="16"/>
                <w:szCs w:val="16"/>
                <w:lang w:val="en-US"/>
              </w:rPr>
              <w:t xml:space="preserve"> </w:t>
            </w:r>
            <w:proofErr w:type="spellStart"/>
            <w:r w:rsidRPr="0095447D">
              <w:rPr>
                <w:rFonts w:ascii="Verdana" w:hAnsi="Verdana"/>
                <w:sz w:val="16"/>
                <w:szCs w:val="16"/>
                <w:lang w:val="en-US"/>
              </w:rPr>
              <w:t>Mida</w:t>
            </w:r>
            <w:proofErr w:type="spellEnd"/>
            <w:r w:rsidRPr="0095447D">
              <w:rPr>
                <w:rFonts w:ascii="Verdana" w:hAnsi="Verdana"/>
                <w:sz w:val="16"/>
                <w:szCs w:val="16"/>
                <w:lang w:val="en-US"/>
              </w:rPr>
              <w:t xml:space="preserve"> y </w:t>
            </w:r>
            <w:proofErr w:type="spellStart"/>
            <w:r w:rsidRPr="0095447D">
              <w:rPr>
                <w:rFonts w:ascii="Verdana" w:hAnsi="Verdana"/>
                <w:sz w:val="16"/>
                <w:szCs w:val="16"/>
                <w:lang w:val="en-US"/>
              </w:rPr>
              <w:t>registre</w:t>
            </w:r>
            <w:proofErr w:type="spellEnd"/>
            <w:r w:rsidRPr="0095447D">
              <w:rPr>
                <w:rFonts w:ascii="Verdana" w:hAnsi="Verdana"/>
                <w:sz w:val="16"/>
                <w:szCs w:val="16"/>
                <w:lang w:val="en-US"/>
              </w:rPr>
              <w:t xml:space="preserve"> el pH del </w:t>
            </w:r>
            <w:proofErr w:type="spellStart"/>
            <w:r w:rsidRPr="0095447D">
              <w:rPr>
                <w:rFonts w:ascii="Verdana" w:hAnsi="Verdana"/>
                <w:sz w:val="16"/>
                <w:szCs w:val="16"/>
                <w:lang w:val="en-US"/>
              </w:rPr>
              <w:t>efluente</w:t>
            </w:r>
            <w:proofErr w:type="spellEnd"/>
            <w:r w:rsidRPr="0095447D">
              <w:rPr>
                <w:rFonts w:ascii="Verdana" w:hAnsi="Verdana"/>
                <w:sz w:val="16"/>
                <w:szCs w:val="16"/>
                <w:lang w:val="en-US"/>
              </w:rPr>
              <w:t>.</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 xml:space="preserve">Measure and record the pH of the effluent.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95447D">
              <w:rPr>
                <w:rFonts w:ascii="Verdana" w:hAnsi="Verdana"/>
                <w:b/>
                <w:sz w:val="16"/>
                <w:szCs w:val="16"/>
                <w:lang w:val="en-US"/>
              </w:rPr>
              <w:t xml:space="preserve">6.7. </w:t>
            </w:r>
            <w:proofErr w:type="spellStart"/>
            <w:r w:rsidRPr="0095447D">
              <w:rPr>
                <w:rFonts w:ascii="Verdana" w:hAnsi="Verdana"/>
                <w:sz w:val="16"/>
                <w:szCs w:val="16"/>
                <w:lang w:val="en-US"/>
              </w:rPr>
              <w:t>Filtre</w:t>
            </w:r>
            <w:proofErr w:type="spellEnd"/>
            <w:r w:rsidRPr="0095447D">
              <w:rPr>
                <w:rFonts w:ascii="Verdana" w:hAnsi="Verdana"/>
                <w:sz w:val="16"/>
                <w:szCs w:val="16"/>
                <w:lang w:val="en-US"/>
              </w:rPr>
              <w:t xml:space="preserve"> la </w:t>
            </w:r>
            <w:proofErr w:type="spellStart"/>
            <w:r w:rsidRPr="0095447D">
              <w:rPr>
                <w:rFonts w:ascii="Verdana" w:hAnsi="Verdana"/>
                <w:sz w:val="16"/>
                <w:szCs w:val="16"/>
                <w:lang w:val="en-US"/>
              </w:rPr>
              <w:t>muestra</w:t>
            </w:r>
            <w:proofErr w:type="spellEnd"/>
            <w:r w:rsidRPr="0095447D">
              <w:rPr>
                <w:rFonts w:ascii="Verdana" w:hAnsi="Verdana"/>
                <w:sz w:val="16"/>
                <w:szCs w:val="16"/>
                <w:lang w:val="en-US"/>
              </w:rPr>
              <w:t xml:space="preserve"> a </w:t>
            </w:r>
            <w:proofErr w:type="spellStart"/>
            <w:r w:rsidRPr="0095447D">
              <w:rPr>
                <w:rFonts w:ascii="Verdana" w:hAnsi="Verdana"/>
                <w:sz w:val="16"/>
                <w:szCs w:val="16"/>
                <w:lang w:val="en-US"/>
              </w:rPr>
              <w:t>trav</w:t>
            </w:r>
            <w:r w:rsidRPr="00C01B2F">
              <w:rPr>
                <w:rFonts w:ascii="Verdana" w:hAnsi="Verdana"/>
                <w:sz w:val="16"/>
                <w:szCs w:val="16"/>
              </w:rPr>
              <w:t>és</w:t>
            </w:r>
            <w:proofErr w:type="spellEnd"/>
            <w:r w:rsidRPr="00C01B2F">
              <w:rPr>
                <w:rFonts w:ascii="Verdana" w:hAnsi="Verdana"/>
                <w:sz w:val="16"/>
                <w:szCs w:val="16"/>
              </w:rPr>
              <w:t xml:space="preserve"> de una membrana de 0.45 µm para obtener el efluente para los análisis de los componentes disueltos. Si es necesario, centrifugue o </w:t>
            </w:r>
            <w:proofErr w:type="spellStart"/>
            <w:r w:rsidRPr="00C01B2F">
              <w:rPr>
                <w:rFonts w:ascii="Verdana" w:hAnsi="Verdana"/>
                <w:sz w:val="16"/>
                <w:szCs w:val="16"/>
              </w:rPr>
              <w:t>prefiltre</w:t>
            </w:r>
            <w:proofErr w:type="spellEnd"/>
            <w:r w:rsidRPr="00C01B2F">
              <w:rPr>
                <w:rFonts w:ascii="Verdana" w:hAnsi="Verdana"/>
                <w:sz w:val="16"/>
                <w:szCs w:val="16"/>
              </w:rPr>
              <w:t>.</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6.7. </w:t>
            </w:r>
            <w:r>
              <w:rPr>
                <w:rFonts w:ascii="Verdana" w:hAnsi="Verdana"/>
                <w:sz w:val="16"/>
                <w:szCs w:val="16"/>
                <w:lang w:val="en-US"/>
              </w:rPr>
              <w:t xml:space="preserve">Filter the sample through a membrane of </w:t>
            </w:r>
            <w:proofErr w:type="gramStart"/>
            <w:r>
              <w:rPr>
                <w:rFonts w:ascii="Verdana" w:hAnsi="Verdana"/>
                <w:sz w:val="16"/>
                <w:szCs w:val="16"/>
                <w:lang w:val="en-US"/>
              </w:rPr>
              <w:t xml:space="preserve">0.45 </w:t>
            </w:r>
            <w:r w:rsidRPr="0095447D">
              <w:rPr>
                <w:rFonts w:ascii="Verdana" w:hAnsi="Verdana"/>
                <w:sz w:val="16"/>
                <w:szCs w:val="16"/>
                <w:lang w:val="en-US"/>
              </w:rPr>
              <w:t xml:space="preserve"> µ</w:t>
            </w:r>
            <w:proofErr w:type="gramEnd"/>
            <w:r w:rsidRPr="0095447D">
              <w:rPr>
                <w:rFonts w:ascii="Verdana" w:hAnsi="Verdana"/>
                <w:sz w:val="16"/>
                <w:szCs w:val="16"/>
                <w:lang w:val="en-US"/>
              </w:rPr>
              <w:t>m</w:t>
            </w:r>
            <w:r>
              <w:rPr>
                <w:rFonts w:ascii="Verdana" w:hAnsi="Verdana"/>
                <w:sz w:val="16"/>
                <w:szCs w:val="16"/>
                <w:lang w:val="en-US"/>
              </w:rPr>
              <w:t xml:space="preserve"> to obtain the effluent for the analysis of the dissolved components. If necessary, centrifuge or </w:t>
            </w:r>
            <w:proofErr w:type="spellStart"/>
            <w:r>
              <w:rPr>
                <w:rFonts w:ascii="Verdana" w:hAnsi="Verdana"/>
                <w:sz w:val="16"/>
                <w:szCs w:val="16"/>
                <w:lang w:val="en-US"/>
              </w:rPr>
              <w:t>prefilter</w:t>
            </w:r>
            <w:proofErr w:type="spellEnd"/>
            <w:r w:rsidR="00F90481">
              <w:rPr>
                <w:rFonts w:ascii="Verdana" w:hAnsi="Verdana"/>
                <w:sz w:val="16"/>
                <w:szCs w:val="16"/>
                <w:lang w:val="en-US"/>
              </w:rPr>
              <w:t xml:space="preserve"> it</w:t>
            </w:r>
            <w:r>
              <w:rPr>
                <w:rFonts w:ascii="Verdana" w:hAnsi="Verdana"/>
                <w:sz w:val="16"/>
                <w:szCs w:val="16"/>
                <w:lang w:val="en-US"/>
              </w:rPr>
              <w:t xml:space="preserv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6.8.</w:t>
            </w:r>
            <w:r w:rsidRPr="00C01B2F">
              <w:rPr>
                <w:rFonts w:ascii="Verdana" w:hAnsi="Verdana"/>
                <w:sz w:val="16"/>
                <w:szCs w:val="16"/>
              </w:rPr>
              <w:t xml:space="preserve"> Preserve apropiadamente la muestra del efluente para los análisis requeridos.</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6.8. </w:t>
            </w:r>
            <w:r>
              <w:rPr>
                <w:rFonts w:ascii="Verdana" w:hAnsi="Verdana"/>
                <w:sz w:val="16"/>
                <w:szCs w:val="16"/>
                <w:lang w:val="en-US"/>
              </w:rPr>
              <w:t xml:space="preserve">Preserve appropriately the sample of the effluent for the analysis required.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6.9.</w:t>
            </w:r>
            <w:r w:rsidRPr="00C01B2F">
              <w:rPr>
                <w:rFonts w:ascii="Verdana" w:hAnsi="Verdana"/>
                <w:sz w:val="16"/>
                <w:szCs w:val="16"/>
              </w:rPr>
              <w:t xml:space="preserve"> Permita que la muestra, después de la extracción, drene hasta que la superficie de la muestra no tenga humedad y que transcurran por lo menos dos minutos entre cada gota del efluente de la columna.</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6.9. </w:t>
            </w:r>
            <w:r>
              <w:rPr>
                <w:rFonts w:ascii="Verdana" w:hAnsi="Verdana"/>
                <w:sz w:val="16"/>
                <w:szCs w:val="16"/>
                <w:lang w:val="en-US"/>
              </w:rPr>
              <w:t xml:space="preserve">Permits that the sample, after the extraction drains to the surface of the sample has no moisture and that at least two minutes have passed between each drop of the effluent of the column.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 xml:space="preserve">6.10. </w:t>
            </w:r>
            <w:r w:rsidRPr="00C01B2F">
              <w:rPr>
                <w:rFonts w:ascii="Verdana" w:hAnsi="Verdana"/>
                <w:sz w:val="16"/>
                <w:szCs w:val="16"/>
              </w:rPr>
              <w:t>Remueva la muestra residual de la columna y tome una porción representativa para determinar la humedad.</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6.10. </w:t>
            </w:r>
            <w:r>
              <w:rPr>
                <w:rFonts w:ascii="Verdana" w:hAnsi="Verdana"/>
                <w:sz w:val="16"/>
                <w:szCs w:val="16"/>
                <w:lang w:val="en-US"/>
              </w:rPr>
              <w:t xml:space="preserve">Removes the residual sample from the column and take a representative portion to determine the moisture.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95447D">
              <w:rPr>
                <w:rFonts w:ascii="Verdana" w:hAnsi="Verdana"/>
                <w:b/>
                <w:sz w:val="16"/>
                <w:szCs w:val="16"/>
                <w:lang w:val="en-US"/>
              </w:rPr>
              <w:t xml:space="preserve">6.11. </w:t>
            </w:r>
            <w:proofErr w:type="spellStart"/>
            <w:r w:rsidRPr="0095447D">
              <w:rPr>
                <w:rFonts w:ascii="Verdana" w:hAnsi="Verdana"/>
                <w:sz w:val="16"/>
                <w:szCs w:val="16"/>
                <w:lang w:val="en-US"/>
              </w:rPr>
              <w:t>Mezcle</w:t>
            </w:r>
            <w:proofErr w:type="spellEnd"/>
            <w:r w:rsidRPr="0095447D">
              <w:rPr>
                <w:rFonts w:ascii="Verdana" w:hAnsi="Verdana"/>
                <w:sz w:val="16"/>
                <w:szCs w:val="16"/>
                <w:lang w:val="en-US"/>
              </w:rPr>
              <w:t xml:space="preserve"> la </w:t>
            </w:r>
            <w:proofErr w:type="spellStart"/>
            <w:r w:rsidRPr="0095447D">
              <w:rPr>
                <w:rFonts w:ascii="Verdana" w:hAnsi="Verdana"/>
                <w:sz w:val="16"/>
                <w:szCs w:val="16"/>
                <w:lang w:val="en-US"/>
              </w:rPr>
              <w:t>muestr</w:t>
            </w:r>
            <w:proofErr w:type="spellEnd"/>
            <w:r w:rsidRPr="00C01B2F">
              <w:rPr>
                <w:rFonts w:ascii="Verdana" w:hAnsi="Verdana"/>
                <w:sz w:val="16"/>
                <w:szCs w:val="16"/>
              </w:rPr>
              <w:t>a residual húmeda para obtener las muestras para análisis adicionales, en caso necesario.</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6.11. </w:t>
            </w:r>
            <w:r>
              <w:rPr>
                <w:rFonts w:ascii="Verdana" w:hAnsi="Verdana"/>
                <w:sz w:val="16"/>
                <w:szCs w:val="16"/>
                <w:lang w:val="en-US"/>
              </w:rPr>
              <w:t xml:space="preserve">Mix the moist residual sample to obtain the samples for additional analysis, when necessary. </w:t>
            </w:r>
          </w:p>
        </w:tc>
      </w:tr>
      <w:tr w:rsidR="00C01B2F" w:rsidRPr="0095447D" w:rsidTr="00C01B2F">
        <w:tc>
          <w:tcPr>
            <w:tcW w:w="4788" w:type="dxa"/>
          </w:tcPr>
          <w:p w:rsidR="00C01B2F" w:rsidRPr="0095447D" w:rsidRDefault="00C01B2F" w:rsidP="0095447D">
            <w:pPr>
              <w:pStyle w:val="Texto"/>
              <w:spacing w:line="256" w:lineRule="exact"/>
              <w:ind w:firstLine="0"/>
              <w:rPr>
                <w:rFonts w:ascii="Verdana" w:hAnsi="Verdana"/>
                <w:b/>
                <w:sz w:val="16"/>
                <w:szCs w:val="16"/>
                <w:lang w:val="en-US"/>
              </w:rPr>
            </w:pPr>
            <w:r w:rsidRPr="0095447D">
              <w:rPr>
                <w:rFonts w:ascii="Verdana" w:hAnsi="Verdana"/>
                <w:b/>
                <w:sz w:val="16"/>
                <w:szCs w:val="16"/>
                <w:lang w:val="en-US"/>
              </w:rPr>
              <w:t xml:space="preserve">7. </w:t>
            </w:r>
            <w:proofErr w:type="spellStart"/>
            <w:r w:rsidRPr="0095447D">
              <w:rPr>
                <w:rFonts w:ascii="Verdana" w:hAnsi="Verdana"/>
                <w:b/>
                <w:sz w:val="16"/>
                <w:szCs w:val="16"/>
                <w:lang w:val="en-US"/>
              </w:rPr>
              <w:t>Reportes</w:t>
            </w:r>
            <w:proofErr w:type="spellEnd"/>
          </w:p>
        </w:tc>
        <w:tc>
          <w:tcPr>
            <w:tcW w:w="4788" w:type="dxa"/>
          </w:tcPr>
          <w:p w:rsidR="00C01B2F" w:rsidRPr="00C01B2F" w:rsidRDefault="0095447D" w:rsidP="0095447D">
            <w:pPr>
              <w:pStyle w:val="Texto"/>
              <w:spacing w:line="256" w:lineRule="exact"/>
              <w:ind w:firstLine="0"/>
              <w:rPr>
                <w:rFonts w:ascii="Verdana" w:hAnsi="Verdana"/>
                <w:b/>
                <w:sz w:val="16"/>
                <w:szCs w:val="16"/>
                <w:lang w:val="en-US"/>
              </w:rPr>
            </w:pPr>
            <w:r>
              <w:rPr>
                <w:rFonts w:ascii="Verdana" w:hAnsi="Verdana"/>
                <w:b/>
                <w:sz w:val="16"/>
                <w:szCs w:val="16"/>
                <w:lang w:val="en-US"/>
              </w:rPr>
              <w:t>7. Reports</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95447D">
              <w:rPr>
                <w:rFonts w:ascii="Verdana" w:hAnsi="Verdana"/>
                <w:sz w:val="16"/>
                <w:szCs w:val="16"/>
                <w:lang w:val="en-US"/>
              </w:rPr>
              <w:t xml:space="preserve">Se </w:t>
            </w:r>
            <w:proofErr w:type="spellStart"/>
            <w:r w:rsidRPr="0095447D">
              <w:rPr>
                <w:rFonts w:ascii="Verdana" w:hAnsi="Verdana"/>
                <w:sz w:val="16"/>
                <w:szCs w:val="16"/>
                <w:lang w:val="en-US"/>
              </w:rPr>
              <w:t>anexa</w:t>
            </w:r>
            <w:proofErr w:type="spellEnd"/>
            <w:r w:rsidRPr="0095447D">
              <w:rPr>
                <w:rFonts w:ascii="Verdana" w:hAnsi="Verdana"/>
                <w:sz w:val="16"/>
                <w:szCs w:val="16"/>
                <w:lang w:val="en-US"/>
              </w:rPr>
              <w:t xml:space="preserve"> </w:t>
            </w:r>
            <w:proofErr w:type="spellStart"/>
            <w:r w:rsidRPr="0095447D">
              <w:rPr>
                <w:rFonts w:ascii="Verdana" w:hAnsi="Verdana"/>
                <w:sz w:val="16"/>
                <w:szCs w:val="16"/>
                <w:lang w:val="en-US"/>
              </w:rPr>
              <w:t>bitácora</w:t>
            </w:r>
            <w:proofErr w:type="spellEnd"/>
            <w:r w:rsidRPr="0095447D">
              <w:rPr>
                <w:rFonts w:ascii="Verdana" w:hAnsi="Verdana"/>
                <w:sz w:val="16"/>
                <w:szCs w:val="16"/>
                <w:lang w:val="en-US"/>
              </w:rPr>
              <w:t xml:space="preserve"> pa</w:t>
            </w:r>
            <w:proofErr w:type="spellStart"/>
            <w:r w:rsidRPr="00C01B2F">
              <w:rPr>
                <w:rFonts w:ascii="Verdana" w:hAnsi="Verdana"/>
                <w:sz w:val="16"/>
                <w:szCs w:val="16"/>
              </w:rPr>
              <w:t>ra</w:t>
            </w:r>
            <w:proofErr w:type="spellEnd"/>
            <w:r w:rsidRPr="00C01B2F">
              <w:rPr>
                <w:rFonts w:ascii="Verdana" w:hAnsi="Verdana"/>
                <w:sz w:val="16"/>
                <w:szCs w:val="16"/>
              </w:rPr>
              <w:t xml:space="preserve"> el reporte del procedimiento experimental y reporte de análisis químicos de la prueba MWMP, donde los siguientes datos deben ser obligatoriamente reportados:</w:t>
            </w:r>
          </w:p>
        </w:tc>
        <w:tc>
          <w:tcPr>
            <w:tcW w:w="4788" w:type="dxa"/>
          </w:tcPr>
          <w:p w:rsidR="00C01B2F" w:rsidRPr="00C01B2F" w:rsidRDefault="0095447D" w:rsidP="0095447D">
            <w:pPr>
              <w:pStyle w:val="Texto"/>
              <w:spacing w:line="256" w:lineRule="exact"/>
              <w:ind w:firstLine="0"/>
              <w:rPr>
                <w:rFonts w:ascii="Verdana" w:hAnsi="Verdana"/>
                <w:sz w:val="16"/>
                <w:szCs w:val="16"/>
                <w:lang w:val="en-US"/>
              </w:rPr>
            </w:pPr>
            <w:r>
              <w:rPr>
                <w:rFonts w:ascii="Verdana" w:hAnsi="Verdana"/>
                <w:sz w:val="16"/>
                <w:szCs w:val="16"/>
                <w:lang w:val="en-US"/>
              </w:rPr>
              <w:t xml:space="preserve">A log is attached for the report of the experimental procedure and report of chemical analysis of the M2MP test, where the following data must be obligatorily reported.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lastRenderedPageBreak/>
              <w:t>7.1.</w:t>
            </w:r>
            <w:r w:rsidRPr="00C01B2F">
              <w:rPr>
                <w:rFonts w:ascii="Verdana" w:hAnsi="Verdana"/>
                <w:sz w:val="16"/>
                <w:szCs w:val="16"/>
              </w:rPr>
              <w:t xml:space="preserve"> pH </w:t>
            </w:r>
            <w:proofErr w:type="spellStart"/>
            <w:r w:rsidRPr="00C01B2F">
              <w:rPr>
                <w:rFonts w:ascii="Verdana" w:hAnsi="Verdana"/>
                <w:sz w:val="16"/>
                <w:szCs w:val="16"/>
              </w:rPr>
              <w:t>extractante</w:t>
            </w:r>
            <w:proofErr w:type="spellEnd"/>
            <w:r w:rsidRPr="00C01B2F">
              <w:rPr>
                <w:rFonts w:ascii="Verdana" w:hAnsi="Verdana"/>
                <w:sz w:val="16"/>
                <w:szCs w:val="16"/>
              </w:rPr>
              <w:t xml:space="preserve"> antes de la extracción</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 xml:space="preserve">7.1. </w:t>
            </w:r>
            <w:r w:rsidRPr="0095447D">
              <w:rPr>
                <w:rFonts w:ascii="Verdana" w:hAnsi="Verdana"/>
                <w:sz w:val="16"/>
                <w:szCs w:val="16"/>
                <w:lang w:val="en-US"/>
              </w:rPr>
              <w:t xml:space="preserve">pH </w:t>
            </w:r>
            <w:proofErr w:type="spellStart"/>
            <w:r w:rsidRPr="0095447D">
              <w:rPr>
                <w:rFonts w:ascii="Verdana" w:hAnsi="Verdana"/>
                <w:sz w:val="16"/>
                <w:szCs w:val="16"/>
                <w:lang w:val="en-US"/>
              </w:rPr>
              <w:t>extractant</w:t>
            </w:r>
            <w:proofErr w:type="spellEnd"/>
            <w:r w:rsidRPr="0095447D">
              <w:rPr>
                <w:rFonts w:ascii="Verdana" w:hAnsi="Verdana"/>
                <w:sz w:val="16"/>
                <w:szCs w:val="16"/>
                <w:lang w:val="en-US"/>
              </w:rPr>
              <w:t xml:space="preserve"> before the extraction</w:t>
            </w:r>
          </w:p>
        </w:tc>
      </w:tr>
      <w:tr w:rsidR="00C01B2F" w:rsidRPr="0055708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7.2.</w:t>
            </w:r>
            <w:r w:rsidRPr="00C01B2F">
              <w:rPr>
                <w:rFonts w:ascii="Verdana" w:hAnsi="Verdana"/>
                <w:sz w:val="16"/>
                <w:szCs w:val="16"/>
              </w:rPr>
              <w:t xml:space="preserve"> pH </w:t>
            </w:r>
            <w:proofErr w:type="spellStart"/>
            <w:r w:rsidRPr="00C01B2F">
              <w:rPr>
                <w:rFonts w:ascii="Verdana" w:hAnsi="Verdana"/>
                <w:sz w:val="16"/>
                <w:szCs w:val="16"/>
              </w:rPr>
              <w:t>extractante</w:t>
            </w:r>
            <w:proofErr w:type="spellEnd"/>
            <w:r w:rsidRPr="00C01B2F">
              <w:rPr>
                <w:rFonts w:ascii="Verdana" w:hAnsi="Verdana"/>
                <w:sz w:val="16"/>
                <w:szCs w:val="16"/>
              </w:rPr>
              <w:t xml:space="preserve"> después de la extracción</w:t>
            </w:r>
          </w:p>
        </w:tc>
        <w:tc>
          <w:tcPr>
            <w:tcW w:w="4788" w:type="dxa"/>
          </w:tcPr>
          <w:p w:rsidR="00C01B2F" w:rsidRPr="0055708D" w:rsidRDefault="0095447D" w:rsidP="0095447D">
            <w:pPr>
              <w:pStyle w:val="Texto"/>
              <w:spacing w:line="256" w:lineRule="exact"/>
              <w:ind w:firstLine="0"/>
              <w:rPr>
                <w:rFonts w:ascii="Verdana" w:hAnsi="Verdana"/>
                <w:sz w:val="16"/>
                <w:szCs w:val="16"/>
                <w:lang w:val="en-US"/>
              </w:rPr>
            </w:pPr>
            <w:r w:rsidRPr="0055708D">
              <w:rPr>
                <w:rFonts w:ascii="Verdana" w:hAnsi="Verdana"/>
                <w:b/>
                <w:sz w:val="16"/>
                <w:szCs w:val="16"/>
                <w:lang w:val="en-US"/>
              </w:rPr>
              <w:t xml:space="preserve">7.2. </w:t>
            </w:r>
            <w:proofErr w:type="gramStart"/>
            <w:r w:rsidRPr="0055708D">
              <w:rPr>
                <w:rFonts w:ascii="Verdana" w:hAnsi="Verdana"/>
                <w:sz w:val="16"/>
                <w:szCs w:val="16"/>
                <w:lang w:val="en-US"/>
              </w:rPr>
              <w:t>pH</w:t>
            </w:r>
            <w:proofErr w:type="gramEnd"/>
            <w:r w:rsidRPr="0055708D">
              <w:rPr>
                <w:rFonts w:ascii="Verdana" w:hAnsi="Verdana"/>
                <w:sz w:val="16"/>
                <w:szCs w:val="16"/>
                <w:lang w:val="en-US"/>
              </w:rPr>
              <w:t xml:space="preserve"> </w:t>
            </w:r>
            <w:proofErr w:type="spellStart"/>
            <w:r w:rsidRPr="0055708D">
              <w:rPr>
                <w:rFonts w:ascii="Verdana" w:hAnsi="Verdana"/>
                <w:sz w:val="16"/>
                <w:szCs w:val="16"/>
                <w:lang w:val="en-US"/>
              </w:rPr>
              <w:t>extractant</w:t>
            </w:r>
            <w:proofErr w:type="spellEnd"/>
            <w:r w:rsidRPr="0055708D">
              <w:rPr>
                <w:rFonts w:ascii="Verdana" w:hAnsi="Verdana"/>
                <w:sz w:val="16"/>
                <w:szCs w:val="16"/>
                <w:lang w:val="en-US"/>
              </w:rPr>
              <w:t xml:space="preserve"> after the extraction.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7.3.</w:t>
            </w:r>
            <w:r w:rsidRPr="00C01B2F">
              <w:rPr>
                <w:rFonts w:ascii="Verdana" w:hAnsi="Verdana"/>
                <w:sz w:val="16"/>
                <w:szCs w:val="16"/>
              </w:rPr>
              <w:t xml:space="preserve"> Peso de la muestra seca</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 xml:space="preserve">7.3. </w:t>
            </w:r>
            <w:r w:rsidRPr="0095447D">
              <w:rPr>
                <w:rFonts w:ascii="Verdana" w:hAnsi="Verdana"/>
                <w:sz w:val="16"/>
                <w:szCs w:val="16"/>
                <w:lang w:val="en-US"/>
              </w:rPr>
              <w:t xml:space="preserve">Weight of the dry sample.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7.4.</w:t>
            </w:r>
            <w:r w:rsidRPr="00C01B2F">
              <w:rPr>
                <w:rFonts w:ascii="Verdana" w:hAnsi="Verdana"/>
                <w:sz w:val="16"/>
                <w:szCs w:val="16"/>
              </w:rPr>
              <w:t xml:space="preserve"> Humedad inicial y final de la muestra utilizada</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sidRPr="0095447D">
              <w:rPr>
                <w:rFonts w:ascii="Verdana" w:hAnsi="Verdana"/>
                <w:b/>
                <w:sz w:val="16"/>
                <w:szCs w:val="16"/>
                <w:lang w:val="en-US"/>
              </w:rPr>
              <w:t xml:space="preserve">7.4. </w:t>
            </w:r>
            <w:r w:rsidRPr="0095447D">
              <w:rPr>
                <w:rFonts w:ascii="Verdana" w:hAnsi="Verdana"/>
                <w:sz w:val="16"/>
                <w:szCs w:val="16"/>
                <w:lang w:val="en-US"/>
              </w:rPr>
              <w:t xml:space="preserve">Initial and final moisture of the sample used. </w:t>
            </w:r>
          </w:p>
        </w:tc>
      </w:tr>
      <w:tr w:rsidR="00C01B2F" w:rsidRPr="0095447D"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7.5.</w:t>
            </w:r>
            <w:r w:rsidRPr="00C01B2F">
              <w:rPr>
                <w:rFonts w:ascii="Verdana" w:hAnsi="Verdana"/>
                <w:sz w:val="16"/>
                <w:szCs w:val="16"/>
              </w:rPr>
              <w:t xml:space="preserve"> Tiempo de contacto del extracto con la muestra</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7.5. </w:t>
            </w:r>
            <w:r>
              <w:rPr>
                <w:rFonts w:ascii="Verdana" w:hAnsi="Verdana"/>
                <w:sz w:val="16"/>
                <w:szCs w:val="16"/>
                <w:lang w:val="en-US"/>
              </w:rPr>
              <w:t xml:space="preserve">Time of contact of the extracts with the sample. </w:t>
            </w:r>
          </w:p>
        </w:tc>
      </w:tr>
      <w:tr w:rsidR="00C01B2F" w:rsidRPr="00C01B2F" w:rsidTr="00C01B2F">
        <w:tc>
          <w:tcPr>
            <w:tcW w:w="4788" w:type="dxa"/>
          </w:tcPr>
          <w:p w:rsidR="00C01B2F" w:rsidRPr="00C01B2F" w:rsidRDefault="00C01B2F" w:rsidP="0095447D">
            <w:pPr>
              <w:pStyle w:val="Texto"/>
              <w:spacing w:line="256" w:lineRule="exact"/>
              <w:ind w:firstLine="0"/>
              <w:rPr>
                <w:rFonts w:ascii="Verdana" w:hAnsi="Verdana"/>
                <w:sz w:val="16"/>
                <w:szCs w:val="16"/>
              </w:rPr>
            </w:pPr>
            <w:r w:rsidRPr="00C01B2F">
              <w:rPr>
                <w:rFonts w:ascii="Verdana" w:hAnsi="Verdana"/>
                <w:b/>
                <w:sz w:val="16"/>
                <w:szCs w:val="16"/>
              </w:rPr>
              <w:t>7.6.</w:t>
            </w:r>
            <w:r w:rsidRPr="00C01B2F">
              <w:rPr>
                <w:rFonts w:ascii="Verdana" w:hAnsi="Verdana"/>
                <w:sz w:val="16"/>
                <w:szCs w:val="16"/>
              </w:rPr>
              <w:t xml:space="preserve"> Procedimientos.</w:t>
            </w:r>
          </w:p>
        </w:tc>
        <w:tc>
          <w:tcPr>
            <w:tcW w:w="4788" w:type="dxa"/>
          </w:tcPr>
          <w:p w:rsidR="00C01B2F" w:rsidRPr="0095447D" w:rsidRDefault="0095447D" w:rsidP="0095447D">
            <w:pPr>
              <w:pStyle w:val="Texto"/>
              <w:spacing w:line="256" w:lineRule="exact"/>
              <w:ind w:firstLine="0"/>
              <w:rPr>
                <w:rFonts w:ascii="Verdana" w:hAnsi="Verdana"/>
                <w:sz w:val="16"/>
                <w:szCs w:val="16"/>
                <w:lang w:val="en-US"/>
              </w:rPr>
            </w:pPr>
            <w:r>
              <w:rPr>
                <w:rFonts w:ascii="Verdana" w:hAnsi="Verdana"/>
                <w:b/>
                <w:sz w:val="16"/>
                <w:szCs w:val="16"/>
                <w:lang w:val="en-US"/>
              </w:rPr>
              <w:t xml:space="preserve">7.6. </w:t>
            </w:r>
            <w:r>
              <w:rPr>
                <w:rFonts w:ascii="Verdana" w:hAnsi="Verdana"/>
                <w:sz w:val="16"/>
                <w:szCs w:val="16"/>
                <w:lang w:val="en-US"/>
              </w:rPr>
              <w:t>Procedures.</w:t>
            </w:r>
          </w:p>
        </w:tc>
      </w:tr>
    </w:tbl>
    <w:p w:rsidR="0095447D" w:rsidRDefault="0095447D" w:rsidP="00A953D0">
      <w:pPr>
        <w:pStyle w:val="Texto"/>
        <w:spacing w:line="240" w:lineRule="exact"/>
        <w:jc w:val="center"/>
        <w:rPr>
          <w:rFonts w:ascii="Verdana" w:hAnsi="Verdana"/>
          <w:b/>
          <w:sz w:val="16"/>
          <w:szCs w:val="16"/>
        </w:rPr>
      </w:pPr>
    </w:p>
    <w:p w:rsidR="0095447D" w:rsidRDefault="0095447D" w:rsidP="00A953D0">
      <w:pPr>
        <w:pStyle w:val="Texto"/>
        <w:spacing w:line="240" w:lineRule="exact"/>
        <w:jc w:val="center"/>
        <w:rPr>
          <w:rFonts w:ascii="Verdana" w:hAnsi="Verdana"/>
          <w:b/>
          <w:sz w:val="16"/>
          <w:szCs w:val="16"/>
        </w:rPr>
      </w:pPr>
    </w:p>
    <w:p w:rsidR="0095447D" w:rsidRDefault="0095447D"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F90481" w:rsidRDefault="00F90481" w:rsidP="00A953D0">
      <w:pPr>
        <w:pStyle w:val="Texto"/>
        <w:spacing w:line="240" w:lineRule="exact"/>
        <w:jc w:val="center"/>
        <w:rPr>
          <w:rFonts w:ascii="Verdana" w:hAnsi="Verdana"/>
          <w:b/>
          <w:sz w:val="16"/>
          <w:szCs w:val="16"/>
        </w:rPr>
      </w:pPr>
    </w:p>
    <w:p w:rsidR="00410150" w:rsidRPr="00703D57" w:rsidRDefault="00410150" w:rsidP="00A953D0">
      <w:pPr>
        <w:pStyle w:val="Texto"/>
        <w:spacing w:line="240" w:lineRule="exact"/>
        <w:jc w:val="center"/>
        <w:rPr>
          <w:rFonts w:ascii="Verdana" w:hAnsi="Verdana"/>
          <w:b/>
          <w:sz w:val="16"/>
          <w:szCs w:val="16"/>
        </w:rPr>
      </w:pPr>
      <w:r w:rsidRPr="00703D57">
        <w:rPr>
          <w:rFonts w:ascii="Verdana" w:hAnsi="Verdana"/>
          <w:b/>
          <w:sz w:val="16"/>
          <w:szCs w:val="16"/>
        </w:rPr>
        <w:lastRenderedPageBreak/>
        <w:t>BITACORA PARA EL REPORTE DEL PROCEDIMIENTO EXPERIMENTAL</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2922"/>
        <w:gridCol w:w="11"/>
        <w:gridCol w:w="2733"/>
        <w:gridCol w:w="3046"/>
      </w:tblGrid>
      <w:tr w:rsidR="00410150" w:rsidRPr="00703D57" w:rsidTr="00A10088">
        <w:trPr>
          <w:trHeight w:val="144"/>
        </w:trPr>
        <w:tc>
          <w:tcPr>
            <w:tcW w:w="8358" w:type="dxa"/>
            <w:gridSpan w:val="4"/>
            <w:noWrap/>
          </w:tcPr>
          <w:p w:rsidR="00410150" w:rsidRPr="00703D57" w:rsidRDefault="00410150" w:rsidP="00A953D0">
            <w:pPr>
              <w:pStyle w:val="Texto"/>
              <w:spacing w:before="20" w:after="20" w:line="240" w:lineRule="auto"/>
              <w:ind w:firstLine="0"/>
              <w:jc w:val="center"/>
              <w:rPr>
                <w:rFonts w:ascii="Verdana" w:hAnsi="Verdana"/>
                <w:b/>
                <w:sz w:val="16"/>
                <w:szCs w:val="16"/>
              </w:rPr>
            </w:pPr>
            <w:r w:rsidRPr="00703D57">
              <w:rPr>
                <w:rFonts w:ascii="Verdana" w:hAnsi="Verdana"/>
                <w:b/>
                <w:sz w:val="16"/>
                <w:szCs w:val="16"/>
              </w:rPr>
              <w:t>Datos Generales</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Empresa:</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Responsable de la empresa:</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 xml:space="preserve">Nombre del proyecto: </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Responsable del proyecto:</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b/>
                <w:sz w:val="16"/>
                <w:szCs w:val="16"/>
              </w:rPr>
            </w:pPr>
            <w:r w:rsidRPr="00703D57">
              <w:rPr>
                <w:rFonts w:ascii="Verdana" w:hAnsi="Verdana"/>
                <w:sz w:val="16"/>
                <w:szCs w:val="16"/>
                <w:lang w:val="pt-BR"/>
              </w:rPr>
              <w:t xml:space="preserve">Analista o técnico de laboratorio: </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b/>
                <w:sz w:val="16"/>
                <w:szCs w:val="16"/>
              </w:rPr>
            </w:pPr>
            <w:r w:rsidRPr="00703D57">
              <w:rPr>
                <w:rFonts w:ascii="Verdana" w:hAnsi="Verdana"/>
                <w:sz w:val="16"/>
                <w:szCs w:val="16"/>
              </w:rPr>
              <w:t xml:space="preserve">Procedencia de la muestra: </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 xml:space="preserve">Características de muestreo: </w:t>
            </w:r>
          </w:p>
        </w:tc>
      </w:tr>
      <w:tr w:rsidR="00410150" w:rsidRPr="00703D57" w:rsidTr="00A10088">
        <w:trPr>
          <w:trHeight w:val="144"/>
        </w:trPr>
        <w:tc>
          <w:tcPr>
            <w:tcW w:w="2803" w:type="dxa"/>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 xml:space="preserve">O Superficial </w:t>
            </w:r>
          </w:p>
        </w:tc>
        <w:tc>
          <w:tcPr>
            <w:tcW w:w="5555" w:type="dxa"/>
            <w:gridSpan w:val="3"/>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 xml:space="preserve">O Sub-superficial a una profundidad (m): </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Otro:</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jc w:val="center"/>
              <w:rPr>
                <w:rFonts w:ascii="Verdana" w:hAnsi="Verdana"/>
                <w:b/>
                <w:sz w:val="16"/>
                <w:szCs w:val="16"/>
              </w:rPr>
            </w:pPr>
            <w:r w:rsidRPr="00703D57">
              <w:rPr>
                <w:rFonts w:ascii="Verdana" w:hAnsi="Verdana"/>
                <w:b/>
                <w:sz w:val="16"/>
                <w:szCs w:val="16"/>
              </w:rPr>
              <w:t>Método MWMP</w:t>
            </w: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Fecha de inicio de la prueba:</w:t>
            </w: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No. de columna</w:t>
            </w:r>
          </w:p>
        </w:tc>
        <w:tc>
          <w:tcPr>
            <w:tcW w:w="2622"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Diámetro interno (cm)</w:t>
            </w:r>
          </w:p>
        </w:tc>
        <w:tc>
          <w:tcPr>
            <w:tcW w:w="2922"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Altura (cm)</w:t>
            </w: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2814" w:type="dxa"/>
            <w:gridSpan w:val="2"/>
          </w:tcPr>
          <w:p w:rsidR="00410150" w:rsidRPr="00703D57" w:rsidRDefault="00410150" w:rsidP="00A953D0">
            <w:pPr>
              <w:pStyle w:val="Texto"/>
              <w:spacing w:before="20" w:after="20" w:line="240" w:lineRule="auto"/>
              <w:ind w:firstLine="0"/>
              <w:rPr>
                <w:rFonts w:ascii="Verdana" w:hAnsi="Verdana"/>
                <w:sz w:val="16"/>
                <w:szCs w:val="16"/>
              </w:rPr>
            </w:pPr>
          </w:p>
        </w:tc>
        <w:tc>
          <w:tcPr>
            <w:tcW w:w="2622" w:type="dxa"/>
          </w:tcPr>
          <w:p w:rsidR="00410150" w:rsidRPr="00703D57" w:rsidRDefault="00410150" w:rsidP="00A953D0">
            <w:pPr>
              <w:pStyle w:val="Texto"/>
              <w:spacing w:before="20" w:after="20" w:line="240" w:lineRule="auto"/>
              <w:ind w:firstLine="0"/>
              <w:rPr>
                <w:rFonts w:ascii="Verdana" w:hAnsi="Verdana"/>
                <w:sz w:val="16"/>
                <w:szCs w:val="16"/>
              </w:rPr>
            </w:pPr>
          </w:p>
        </w:tc>
        <w:tc>
          <w:tcPr>
            <w:tcW w:w="2922"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trHeight w:val="144"/>
        </w:trPr>
        <w:tc>
          <w:tcPr>
            <w:tcW w:w="8358" w:type="dxa"/>
            <w:gridSpan w:val="4"/>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Observaciones:</w:t>
            </w:r>
          </w:p>
        </w:tc>
      </w:tr>
    </w:tbl>
    <w:p w:rsidR="00410150" w:rsidRPr="00703D57" w:rsidRDefault="00410150" w:rsidP="00A953D0">
      <w:pPr>
        <w:pStyle w:val="Texto"/>
        <w:spacing w:after="40" w:line="80" w:lineRule="exact"/>
        <w:rPr>
          <w:rFonts w:ascii="Verdana" w:hAnsi="Verdana"/>
          <w:sz w:val="16"/>
          <w:szCs w:val="16"/>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27"/>
        <w:gridCol w:w="1468"/>
        <w:gridCol w:w="1149"/>
        <w:gridCol w:w="1173"/>
        <w:gridCol w:w="1218"/>
        <w:gridCol w:w="1109"/>
        <w:gridCol w:w="1168"/>
      </w:tblGrid>
      <w:tr w:rsidR="00410150" w:rsidRPr="00703D57" w:rsidTr="00A953D0">
        <w:trPr>
          <w:cantSplit/>
          <w:trHeight w:val="20"/>
          <w:jc w:val="center"/>
        </w:trPr>
        <w:tc>
          <w:tcPr>
            <w:tcW w:w="1427" w:type="dxa"/>
            <w:noWrap/>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br w:type="page"/>
              <w:t>No. de columna</w:t>
            </w:r>
          </w:p>
        </w:tc>
        <w:tc>
          <w:tcPr>
            <w:tcW w:w="1468"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Identificación de la muestra</w:t>
            </w:r>
          </w:p>
        </w:tc>
        <w:tc>
          <w:tcPr>
            <w:tcW w:w="2322" w:type="dxa"/>
            <w:gridSpan w:val="2"/>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Distribución granulométrica (%)</w:t>
            </w:r>
          </w:p>
        </w:tc>
        <w:tc>
          <w:tcPr>
            <w:tcW w:w="2327" w:type="dxa"/>
            <w:gridSpan w:val="2"/>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Peso (gr)</w:t>
            </w:r>
          </w:p>
        </w:tc>
        <w:tc>
          <w:tcPr>
            <w:tcW w:w="1168"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 Humedad inicial de la muestra</w:t>
            </w: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jc w:val="center"/>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jc w:val="center"/>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-2”</w:t>
            </w:r>
          </w:p>
        </w:tc>
        <w:tc>
          <w:tcPr>
            <w:tcW w:w="1173"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+2”</w:t>
            </w:r>
          </w:p>
        </w:tc>
        <w:tc>
          <w:tcPr>
            <w:tcW w:w="1218"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Húmedo</w:t>
            </w:r>
          </w:p>
        </w:tc>
        <w:tc>
          <w:tcPr>
            <w:tcW w:w="1109"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Seco</w:t>
            </w:r>
          </w:p>
        </w:tc>
        <w:tc>
          <w:tcPr>
            <w:tcW w:w="1168" w:type="dxa"/>
          </w:tcPr>
          <w:p w:rsidR="00410150" w:rsidRPr="00703D57" w:rsidRDefault="00410150" w:rsidP="00A953D0">
            <w:pPr>
              <w:pStyle w:val="Texto"/>
              <w:spacing w:before="20" w:after="20" w:line="240" w:lineRule="auto"/>
              <w:ind w:firstLine="0"/>
              <w:jc w:val="center"/>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1427" w:type="dxa"/>
          </w:tcPr>
          <w:p w:rsidR="00410150" w:rsidRPr="00703D57" w:rsidRDefault="00410150" w:rsidP="00A953D0">
            <w:pPr>
              <w:pStyle w:val="Texto"/>
              <w:spacing w:before="20" w:after="20" w:line="240" w:lineRule="auto"/>
              <w:ind w:firstLine="0"/>
              <w:rPr>
                <w:rFonts w:ascii="Verdana" w:hAnsi="Verdana"/>
                <w:sz w:val="16"/>
                <w:szCs w:val="16"/>
              </w:rPr>
            </w:pPr>
          </w:p>
        </w:tc>
        <w:tc>
          <w:tcPr>
            <w:tcW w:w="146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4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3"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09"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68"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953D0">
        <w:trPr>
          <w:cantSplit/>
          <w:trHeight w:val="20"/>
          <w:jc w:val="center"/>
        </w:trPr>
        <w:tc>
          <w:tcPr>
            <w:tcW w:w="8712" w:type="dxa"/>
            <w:gridSpan w:val="7"/>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Observaciones:</w:t>
            </w:r>
          </w:p>
        </w:tc>
      </w:tr>
    </w:tbl>
    <w:p w:rsidR="00410150" w:rsidRPr="00703D57" w:rsidRDefault="00410150" w:rsidP="00A953D0">
      <w:pPr>
        <w:pStyle w:val="Texto"/>
        <w:spacing w:after="40" w:line="80" w:lineRule="exact"/>
        <w:rPr>
          <w:rFonts w:ascii="Verdana" w:hAnsi="Verdana"/>
          <w:sz w:val="16"/>
          <w:szCs w:val="16"/>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40"/>
        <w:gridCol w:w="1300"/>
        <w:gridCol w:w="1175"/>
        <w:gridCol w:w="1239"/>
        <w:gridCol w:w="1238"/>
        <w:gridCol w:w="1239"/>
        <w:gridCol w:w="1281"/>
      </w:tblGrid>
      <w:tr w:rsidR="00410150" w:rsidRPr="00703D57" w:rsidTr="00A10088">
        <w:trPr>
          <w:cantSplit/>
          <w:trHeight w:val="20"/>
          <w:jc w:val="center"/>
        </w:trPr>
        <w:tc>
          <w:tcPr>
            <w:tcW w:w="1178" w:type="dxa"/>
            <w:noWrap/>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No. de columna</w:t>
            </w:r>
          </w:p>
        </w:tc>
        <w:tc>
          <w:tcPr>
            <w:tcW w:w="1235"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Identificación de la muestra</w:t>
            </w:r>
          </w:p>
        </w:tc>
        <w:tc>
          <w:tcPr>
            <w:tcW w:w="1116"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Hora de inicio de la prueba</w:t>
            </w:r>
          </w:p>
        </w:tc>
        <w:tc>
          <w:tcPr>
            <w:tcW w:w="1176"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 xml:space="preserve">Volumen de la solución de extracción </w:t>
            </w:r>
            <w:r w:rsidRPr="00703D57">
              <w:rPr>
                <w:rFonts w:ascii="Verdana" w:hAnsi="Verdana"/>
                <w:sz w:val="16"/>
                <w:szCs w:val="16"/>
              </w:rPr>
              <w:br/>
              <w:t>(</w:t>
            </w:r>
            <w:proofErr w:type="spellStart"/>
            <w:r w:rsidRPr="00703D57">
              <w:rPr>
                <w:rFonts w:ascii="Verdana" w:hAnsi="Verdana"/>
                <w:sz w:val="16"/>
                <w:szCs w:val="16"/>
              </w:rPr>
              <w:t>mL</w:t>
            </w:r>
            <w:proofErr w:type="spellEnd"/>
            <w:r w:rsidRPr="00703D57">
              <w:rPr>
                <w:rFonts w:ascii="Verdana" w:hAnsi="Verdana"/>
                <w:sz w:val="16"/>
                <w:szCs w:val="16"/>
              </w:rPr>
              <w:t>)</w:t>
            </w:r>
          </w:p>
        </w:tc>
        <w:tc>
          <w:tcPr>
            <w:tcW w:w="1175"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Flujo de la solución de extracción (</w:t>
            </w:r>
            <w:proofErr w:type="spellStart"/>
            <w:r w:rsidRPr="00703D57">
              <w:rPr>
                <w:rFonts w:ascii="Verdana" w:hAnsi="Verdana"/>
                <w:sz w:val="16"/>
                <w:szCs w:val="16"/>
              </w:rPr>
              <w:t>mL</w:t>
            </w:r>
            <w:proofErr w:type="spellEnd"/>
            <w:r w:rsidRPr="00703D57">
              <w:rPr>
                <w:rFonts w:ascii="Verdana" w:hAnsi="Verdana"/>
                <w:sz w:val="16"/>
                <w:szCs w:val="16"/>
              </w:rPr>
              <w:t>/min)</w:t>
            </w:r>
          </w:p>
        </w:tc>
        <w:tc>
          <w:tcPr>
            <w:tcW w:w="1176"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Hora final de la prueba</w:t>
            </w:r>
          </w:p>
        </w:tc>
        <w:tc>
          <w:tcPr>
            <w:tcW w:w="1216" w:type="dxa"/>
          </w:tcPr>
          <w:p w:rsidR="00410150" w:rsidRPr="00703D57" w:rsidRDefault="00410150" w:rsidP="00A953D0">
            <w:pPr>
              <w:pStyle w:val="Texto"/>
              <w:spacing w:before="20" w:after="20" w:line="240" w:lineRule="auto"/>
              <w:ind w:firstLine="0"/>
              <w:jc w:val="center"/>
              <w:rPr>
                <w:rFonts w:ascii="Verdana" w:hAnsi="Verdana"/>
                <w:sz w:val="16"/>
                <w:szCs w:val="16"/>
              </w:rPr>
            </w:pPr>
            <w:r w:rsidRPr="00703D57">
              <w:rPr>
                <w:rFonts w:ascii="Verdana" w:hAnsi="Verdana"/>
                <w:sz w:val="16"/>
                <w:szCs w:val="16"/>
              </w:rPr>
              <w:t>Hora final de recolección de la solución de extracción</w:t>
            </w: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1178"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3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1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5" w:type="dxa"/>
          </w:tcPr>
          <w:p w:rsidR="00410150" w:rsidRPr="00703D57" w:rsidRDefault="00410150" w:rsidP="00A953D0">
            <w:pPr>
              <w:pStyle w:val="Texto"/>
              <w:spacing w:before="20" w:after="20" w:line="240" w:lineRule="auto"/>
              <w:ind w:firstLine="0"/>
              <w:rPr>
                <w:rFonts w:ascii="Verdana" w:hAnsi="Verdana"/>
                <w:sz w:val="16"/>
                <w:szCs w:val="16"/>
              </w:rPr>
            </w:pPr>
          </w:p>
        </w:tc>
        <w:tc>
          <w:tcPr>
            <w:tcW w:w="1176" w:type="dxa"/>
          </w:tcPr>
          <w:p w:rsidR="00410150" w:rsidRPr="00703D57" w:rsidRDefault="00410150" w:rsidP="00A953D0">
            <w:pPr>
              <w:pStyle w:val="Texto"/>
              <w:spacing w:before="20" w:after="20" w:line="240" w:lineRule="auto"/>
              <w:ind w:firstLine="0"/>
              <w:rPr>
                <w:rFonts w:ascii="Verdana" w:hAnsi="Verdana"/>
                <w:sz w:val="16"/>
                <w:szCs w:val="16"/>
              </w:rPr>
            </w:pPr>
          </w:p>
        </w:tc>
        <w:tc>
          <w:tcPr>
            <w:tcW w:w="1216" w:type="dxa"/>
          </w:tcPr>
          <w:p w:rsidR="00410150" w:rsidRPr="00703D57" w:rsidRDefault="00410150" w:rsidP="00A953D0">
            <w:pPr>
              <w:pStyle w:val="Texto"/>
              <w:spacing w:before="20" w:after="20" w:line="240" w:lineRule="auto"/>
              <w:ind w:firstLine="0"/>
              <w:rPr>
                <w:rFonts w:ascii="Verdana" w:hAnsi="Verdana"/>
                <w:sz w:val="16"/>
                <w:szCs w:val="16"/>
              </w:rPr>
            </w:pPr>
          </w:p>
        </w:tc>
      </w:tr>
      <w:tr w:rsidR="00410150" w:rsidRPr="00703D57" w:rsidTr="00A10088">
        <w:trPr>
          <w:cantSplit/>
          <w:trHeight w:val="20"/>
          <w:jc w:val="center"/>
        </w:trPr>
        <w:tc>
          <w:tcPr>
            <w:tcW w:w="8272" w:type="dxa"/>
            <w:gridSpan w:val="7"/>
          </w:tcPr>
          <w:p w:rsidR="00410150" w:rsidRPr="00703D57" w:rsidRDefault="00410150" w:rsidP="00A953D0">
            <w:pPr>
              <w:pStyle w:val="Texto"/>
              <w:spacing w:before="20" w:after="20" w:line="240" w:lineRule="auto"/>
              <w:ind w:firstLine="0"/>
              <w:rPr>
                <w:rFonts w:ascii="Verdana" w:hAnsi="Verdana"/>
                <w:sz w:val="16"/>
                <w:szCs w:val="16"/>
              </w:rPr>
            </w:pPr>
            <w:r w:rsidRPr="00703D57">
              <w:rPr>
                <w:rFonts w:ascii="Verdana" w:hAnsi="Verdana"/>
                <w:sz w:val="16"/>
                <w:szCs w:val="16"/>
              </w:rPr>
              <w:t>Observaciones:</w:t>
            </w:r>
          </w:p>
        </w:tc>
      </w:tr>
    </w:tbl>
    <w:p w:rsidR="00410150" w:rsidRPr="00703D57" w:rsidRDefault="00410150" w:rsidP="00A953D0">
      <w:pPr>
        <w:pStyle w:val="Texto"/>
        <w:spacing w:after="60" w:line="200" w:lineRule="exact"/>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62"/>
        <w:gridCol w:w="1499"/>
        <w:gridCol w:w="1540"/>
        <w:gridCol w:w="1614"/>
        <w:gridCol w:w="1209"/>
        <w:gridCol w:w="1588"/>
      </w:tblGrid>
      <w:tr w:rsidR="00410150" w:rsidRPr="00703D57" w:rsidTr="00A10088">
        <w:trPr>
          <w:trHeight w:val="144"/>
          <w:jc w:val="center"/>
        </w:trPr>
        <w:tc>
          <w:tcPr>
            <w:tcW w:w="1240" w:type="dxa"/>
            <w:noWrap/>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lastRenderedPageBreak/>
              <w:t xml:space="preserve">No. de </w:t>
            </w:r>
            <w:r w:rsidRPr="00703D57">
              <w:rPr>
                <w:rFonts w:ascii="Verdana" w:hAnsi="Verdana"/>
                <w:sz w:val="16"/>
                <w:szCs w:val="16"/>
              </w:rPr>
              <w:br/>
              <w:t>columna</w:t>
            </w:r>
          </w:p>
        </w:tc>
        <w:tc>
          <w:tcPr>
            <w:tcW w:w="1472" w:type="dxa"/>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t xml:space="preserve">Identificación </w:t>
            </w:r>
            <w:r w:rsidRPr="00703D57">
              <w:rPr>
                <w:rFonts w:ascii="Verdana" w:hAnsi="Verdana"/>
                <w:sz w:val="16"/>
                <w:szCs w:val="16"/>
              </w:rPr>
              <w:br/>
              <w:t>de la muestra</w:t>
            </w:r>
          </w:p>
        </w:tc>
        <w:tc>
          <w:tcPr>
            <w:tcW w:w="1513" w:type="dxa"/>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t>pH inicial de la solución de extracción</w:t>
            </w:r>
          </w:p>
        </w:tc>
        <w:tc>
          <w:tcPr>
            <w:tcW w:w="1585" w:type="dxa"/>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t>pH final del líquido de extracción</w:t>
            </w:r>
          </w:p>
        </w:tc>
        <w:tc>
          <w:tcPr>
            <w:tcW w:w="1187" w:type="dxa"/>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t xml:space="preserve">Filtro </w:t>
            </w:r>
            <w:r w:rsidRPr="00703D57">
              <w:rPr>
                <w:rFonts w:ascii="Verdana" w:hAnsi="Verdana"/>
                <w:sz w:val="16"/>
                <w:szCs w:val="16"/>
              </w:rPr>
              <w:br/>
              <w:t>(m)</w:t>
            </w:r>
          </w:p>
        </w:tc>
        <w:tc>
          <w:tcPr>
            <w:tcW w:w="1560" w:type="dxa"/>
          </w:tcPr>
          <w:p w:rsidR="00410150" w:rsidRPr="00703D57" w:rsidRDefault="00410150" w:rsidP="00A953D0">
            <w:pPr>
              <w:pStyle w:val="Texto"/>
              <w:spacing w:line="240" w:lineRule="exact"/>
              <w:ind w:firstLine="0"/>
              <w:jc w:val="center"/>
              <w:rPr>
                <w:rFonts w:ascii="Verdana" w:hAnsi="Verdana"/>
                <w:sz w:val="16"/>
                <w:szCs w:val="16"/>
              </w:rPr>
            </w:pPr>
            <w:r w:rsidRPr="00703D57">
              <w:rPr>
                <w:rFonts w:ascii="Verdana" w:hAnsi="Verdana"/>
                <w:sz w:val="16"/>
                <w:szCs w:val="16"/>
              </w:rPr>
              <w:t xml:space="preserve">% Humedad </w:t>
            </w:r>
            <w:r w:rsidRPr="00703D57">
              <w:rPr>
                <w:rFonts w:ascii="Verdana" w:hAnsi="Verdana"/>
                <w:sz w:val="16"/>
                <w:szCs w:val="16"/>
              </w:rPr>
              <w:br/>
              <w:t xml:space="preserve">final de la </w:t>
            </w:r>
            <w:r w:rsidRPr="00703D57">
              <w:rPr>
                <w:rFonts w:ascii="Verdana" w:hAnsi="Verdana"/>
                <w:sz w:val="16"/>
                <w:szCs w:val="16"/>
              </w:rPr>
              <w:br/>
              <w:t>muestra</w:t>
            </w: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1240" w:type="dxa"/>
          </w:tcPr>
          <w:p w:rsidR="00410150" w:rsidRPr="00703D57" w:rsidRDefault="00410150" w:rsidP="00A953D0">
            <w:pPr>
              <w:pStyle w:val="Texto"/>
              <w:spacing w:line="240" w:lineRule="exact"/>
              <w:ind w:firstLine="0"/>
              <w:rPr>
                <w:rFonts w:ascii="Verdana" w:hAnsi="Verdana"/>
                <w:sz w:val="16"/>
                <w:szCs w:val="16"/>
              </w:rPr>
            </w:pPr>
          </w:p>
        </w:tc>
        <w:tc>
          <w:tcPr>
            <w:tcW w:w="1472" w:type="dxa"/>
          </w:tcPr>
          <w:p w:rsidR="00410150" w:rsidRPr="00703D57" w:rsidRDefault="00410150" w:rsidP="00A953D0">
            <w:pPr>
              <w:pStyle w:val="Texto"/>
              <w:spacing w:line="240" w:lineRule="exact"/>
              <w:ind w:firstLine="0"/>
              <w:rPr>
                <w:rFonts w:ascii="Verdana" w:hAnsi="Verdana"/>
                <w:sz w:val="16"/>
                <w:szCs w:val="16"/>
              </w:rPr>
            </w:pPr>
          </w:p>
        </w:tc>
        <w:tc>
          <w:tcPr>
            <w:tcW w:w="1513" w:type="dxa"/>
          </w:tcPr>
          <w:p w:rsidR="00410150" w:rsidRPr="00703D57" w:rsidRDefault="00410150" w:rsidP="00A953D0">
            <w:pPr>
              <w:pStyle w:val="Texto"/>
              <w:spacing w:line="240" w:lineRule="exact"/>
              <w:ind w:firstLine="0"/>
              <w:rPr>
                <w:rFonts w:ascii="Verdana" w:hAnsi="Verdana"/>
                <w:sz w:val="16"/>
                <w:szCs w:val="16"/>
              </w:rPr>
            </w:pPr>
          </w:p>
        </w:tc>
        <w:tc>
          <w:tcPr>
            <w:tcW w:w="1585" w:type="dxa"/>
          </w:tcPr>
          <w:p w:rsidR="00410150" w:rsidRPr="00703D57" w:rsidRDefault="00410150" w:rsidP="00A953D0">
            <w:pPr>
              <w:pStyle w:val="Texto"/>
              <w:spacing w:line="240" w:lineRule="exact"/>
              <w:ind w:firstLine="0"/>
              <w:rPr>
                <w:rFonts w:ascii="Verdana" w:hAnsi="Verdana"/>
                <w:sz w:val="16"/>
                <w:szCs w:val="16"/>
              </w:rPr>
            </w:pPr>
          </w:p>
        </w:tc>
        <w:tc>
          <w:tcPr>
            <w:tcW w:w="1187" w:type="dxa"/>
          </w:tcPr>
          <w:p w:rsidR="00410150" w:rsidRPr="00703D57" w:rsidRDefault="00410150" w:rsidP="00A953D0">
            <w:pPr>
              <w:pStyle w:val="Texto"/>
              <w:spacing w:line="240" w:lineRule="exact"/>
              <w:ind w:firstLine="0"/>
              <w:rPr>
                <w:rFonts w:ascii="Verdana" w:hAnsi="Verdana"/>
                <w:sz w:val="16"/>
                <w:szCs w:val="16"/>
              </w:rPr>
            </w:pPr>
          </w:p>
        </w:tc>
        <w:tc>
          <w:tcPr>
            <w:tcW w:w="1560"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trHeight w:val="144"/>
          <w:jc w:val="center"/>
        </w:trPr>
        <w:tc>
          <w:tcPr>
            <w:tcW w:w="8557" w:type="dxa"/>
            <w:gridSpan w:val="6"/>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Fecha final de la prueba:</w:t>
            </w:r>
          </w:p>
        </w:tc>
      </w:tr>
      <w:tr w:rsidR="00410150" w:rsidRPr="00703D57" w:rsidTr="00A10088">
        <w:trPr>
          <w:trHeight w:val="144"/>
          <w:jc w:val="center"/>
        </w:trPr>
        <w:tc>
          <w:tcPr>
            <w:tcW w:w="8557" w:type="dxa"/>
            <w:gridSpan w:val="6"/>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Observaciones:</w:t>
            </w:r>
          </w:p>
        </w:tc>
      </w:tr>
    </w:tbl>
    <w:p w:rsidR="00410150" w:rsidRPr="00703D57" w:rsidRDefault="00410150" w:rsidP="00A953D0">
      <w:pPr>
        <w:pStyle w:val="Texto"/>
        <w:spacing w:line="240" w:lineRule="exact"/>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65"/>
        <w:gridCol w:w="4147"/>
      </w:tblGrid>
      <w:tr w:rsidR="00410150" w:rsidRPr="00703D57" w:rsidTr="00A10088">
        <w:trPr>
          <w:trHeight w:val="144"/>
          <w:jc w:val="center"/>
        </w:trPr>
        <w:tc>
          <w:tcPr>
            <w:tcW w:w="8571" w:type="dxa"/>
            <w:gridSpan w:val="2"/>
            <w:noWrap/>
          </w:tcPr>
          <w:p w:rsidR="00410150" w:rsidRPr="00703D57" w:rsidRDefault="00410150" w:rsidP="00A953D0">
            <w:pPr>
              <w:pStyle w:val="Texto"/>
              <w:spacing w:line="240" w:lineRule="exact"/>
              <w:ind w:firstLine="0"/>
              <w:rPr>
                <w:rFonts w:ascii="Verdana" w:hAnsi="Verdana"/>
                <w:b/>
                <w:sz w:val="16"/>
                <w:szCs w:val="16"/>
              </w:rPr>
            </w:pPr>
            <w:r w:rsidRPr="00703D57">
              <w:rPr>
                <w:rFonts w:ascii="Verdana" w:hAnsi="Verdana"/>
                <w:b/>
                <w:sz w:val="16"/>
                <w:szCs w:val="16"/>
              </w:rPr>
              <w:t>Análisis Químico</w:t>
            </w:r>
          </w:p>
        </w:tc>
      </w:tr>
      <w:tr w:rsidR="00410150" w:rsidRPr="00703D57" w:rsidTr="00A10088">
        <w:trPr>
          <w:trHeight w:val="144"/>
          <w:jc w:val="center"/>
        </w:trPr>
        <w:tc>
          <w:tcPr>
            <w:tcW w:w="8571" w:type="dxa"/>
            <w:gridSpan w:val="2"/>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Analista:</w:t>
            </w:r>
          </w:p>
        </w:tc>
      </w:tr>
      <w:tr w:rsidR="00410150" w:rsidRPr="00703D57" w:rsidTr="00A10088">
        <w:trPr>
          <w:trHeight w:val="144"/>
          <w:jc w:val="center"/>
        </w:trPr>
        <w:tc>
          <w:tcPr>
            <w:tcW w:w="4491" w:type="dxa"/>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Fecha de Solicitud:</w:t>
            </w:r>
          </w:p>
        </w:tc>
        <w:tc>
          <w:tcPr>
            <w:tcW w:w="4080" w:type="dxa"/>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Fecha de entrega:</w:t>
            </w:r>
          </w:p>
        </w:tc>
      </w:tr>
      <w:tr w:rsidR="00410150" w:rsidRPr="00703D57" w:rsidTr="00A10088">
        <w:trPr>
          <w:trHeight w:val="144"/>
          <w:jc w:val="center"/>
        </w:trPr>
        <w:tc>
          <w:tcPr>
            <w:tcW w:w="8571" w:type="dxa"/>
            <w:gridSpan w:val="2"/>
          </w:tcPr>
          <w:p w:rsidR="00410150" w:rsidRPr="00703D57" w:rsidRDefault="00410150" w:rsidP="00A953D0">
            <w:pPr>
              <w:pStyle w:val="Texto"/>
              <w:spacing w:line="240" w:lineRule="exact"/>
              <w:ind w:firstLine="0"/>
              <w:rPr>
                <w:rFonts w:ascii="Verdana" w:hAnsi="Verdana"/>
                <w:sz w:val="16"/>
                <w:szCs w:val="16"/>
              </w:rPr>
            </w:pPr>
            <w:r w:rsidRPr="00703D57">
              <w:rPr>
                <w:rFonts w:ascii="Verdana" w:hAnsi="Verdana"/>
                <w:sz w:val="16"/>
                <w:szCs w:val="16"/>
              </w:rPr>
              <w:t>Observaciones:</w:t>
            </w:r>
          </w:p>
        </w:tc>
      </w:tr>
    </w:tbl>
    <w:p w:rsidR="00410150" w:rsidRPr="00703D57" w:rsidRDefault="00410150" w:rsidP="00A953D0">
      <w:pPr>
        <w:pStyle w:val="Texto"/>
        <w:spacing w:line="240" w:lineRule="exact"/>
        <w:rPr>
          <w:rFonts w:ascii="Verdana" w:hAnsi="Verdana"/>
          <w:b/>
          <w:sz w:val="16"/>
          <w:szCs w:val="16"/>
        </w:rPr>
      </w:pPr>
    </w:p>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REPORTE DE RESULTADOS ANALITICOS DE LIXIVIADOS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949"/>
        <w:gridCol w:w="1435"/>
        <w:gridCol w:w="736"/>
        <w:gridCol w:w="798"/>
        <w:gridCol w:w="799"/>
        <w:gridCol w:w="799"/>
        <w:gridCol w:w="799"/>
        <w:gridCol w:w="799"/>
        <w:gridCol w:w="799"/>
        <w:gridCol w:w="799"/>
      </w:tblGrid>
      <w:tr w:rsidR="00410150" w:rsidRPr="00703D57" w:rsidTr="00A10088">
        <w:trPr>
          <w:cantSplit/>
          <w:trHeight w:val="20"/>
        </w:trPr>
        <w:tc>
          <w:tcPr>
            <w:tcW w:w="918" w:type="dxa"/>
            <w:noWrap/>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No. de columna</w:t>
            </w:r>
          </w:p>
        </w:tc>
        <w:tc>
          <w:tcPr>
            <w:tcW w:w="1344"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Identificación de la muestra</w:t>
            </w:r>
          </w:p>
        </w:tc>
        <w:tc>
          <w:tcPr>
            <w:tcW w:w="693"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As</w:t>
            </w:r>
            <w:r w:rsidRPr="00703D57">
              <w:rPr>
                <w:rFonts w:ascii="Verdana" w:hAnsi="Verdana"/>
                <w:b/>
                <w:sz w:val="16"/>
                <w:szCs w:val="16"/>
              </w:rPr>
              <w:br/>
              <w:t>(ppm)</w:t>
            </w:r>
          </w:p>
        </w:tc>
        <w:tc>
          <w:tcPr>
            <w:tcW w:w="771"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Ba</w:t>
            </w:r>
            <w:r w:rsidRPr="00703D57">
              <w:rPr>
                <w:rFonts w:ascii="Verdana" w:hAnsi="Verdana"/>
                <w:b/>
                <w:sz w:val="16"/>
                <w:szCs w:val="16"/>
              </w:rPr>
              <w:br/>
              <w:t>(ppm)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Cd (ppm)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Cr</w:t>
            </w:r>
            <w:r w:rsidRPr="00703D57">
              <w:rPr>
                <w:rFonts w:ascii="Verdana" w:hAnsi="Verdana"/>
                <w:b/>
                <w:sz w:val="16"/>
                <w:szCs w:val="16"/>
              </w:rPr>
              <w:br/>
              <w:t>(ppm)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Hg (ppm)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Ag (ppm)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Pb</w:t>
            </w:r>
            <w:r w:rsidRPr="00703D57">
              <w:rPr>
                <w:rFonts w:ascii="Verdana" w:hAnsi="Verdana"/>
                <w:b/>
                <w:sz w:val="16"/>
                <w:szCs w:val="16"/>
              </w:rPr>
              <w:br/>
              <w:t>(ppm)</w:t>
            </w: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Se</w:t>
            </w:r>
            <w:r w:rsidRPr="00703D57">
              <w:rPr>
                <w:rFonts w:ascii="Verdana" w:hAnsi="Verdana"/>
                <w:b/>
                <w:sz w:val="16"/>
                <w:szCs w:val="16"/>
              </w:rPr>
              <w:br/>
              <w:t>(ppm)</w:t>
            </w: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8358" w:type="dxa"/>
            <w:gridSpan w:val="10"/>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OTROS ELEMENTOS ANALIZADOS (PPM)</w:t>
            </w: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No. de columna</w:t>
            </w:r>
          </w:p>
        </w:tc>
        <w:tc>
          <w:tcPr>
            <w:tcW w:w="1344" w:type="dxa"/>
          </w:tcPr>
          <w:p w:rsidR="00410150" w:rsidRPr="00703D57" w:rsidRDefault="00410150" w:rsidP="00A953D0">
            <w:pPr>
              <w:pStyle w:val="Texto"/>
              <w:spacing w:line="240" w:lineRule="exact"/>
              <w:ind w:firstLine="0"/>
              <w:jc w:val="center"/>
              <w:rPr>
                <w:rFonts w:ascii="Verdana" w:hAnsi="Verdana"/>
                <w:b/>
                <w:sz w:val="16"/>
                <w:szCs w:val="16"/>
              </w:rPr>
            </w:pPr>
            <w:r w:rsidRPr="00703D57">
              <w:rPr>
                <w:rFonts w:ascii="Verdana" w:hAnsi="Verdana"/>
                <w:b/>
                <w:sz w:val="16"/>
                <w:szCs w:val="16"/>
              </w:rPr>
              <w:t>Identificación de la muestra</w:t>
            </w:r>
          </w:p>
        </w:tc>
        <w:tc>
          <w:tcPr>
            <w:tcW w:w="693"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1"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c>
          <w:tcPr>
            <w:tcW w:w="772" w:type="dxa"/>
          </w:tcPr>
          <w:p w:rsidR="00410150" w:rsidRPr="00703D57" w:rsidRDefault="00410150" w:rsidP="00A953D0">
            <w:pPr>
              <w:pStyle w:val="Texto"/>
              <w:spacing w:line="240" w:lineRule="exact"/>
              <w:ind w:firstLine="0"/>
              <w:jc w:val="center"/>
              <w:rPr>
                <w:rFonts w:ascii="Verdana" w:hAnsi="Verdana"/>
                <w:b/>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r w:rsidR="00410150" w:rsidRPr="00703D57" w:rsidTr="00A10088">
        <w:trPr>
          <w:cantSplit/>
          <w:trHeight w:val="20"/>
        </w:trPr>
        <w:tc>
          <w:tcPr>
            <w:tcW w:w="918" w:type="dxa"/>
          </w:tcPr>
          <w:p w:rsidR="00410150" w:rsidRPr="00703D57" w:rsidRDefault="00410150" w:rsidP="00A953D0">
            <w:pPr>
              <w:pStyle w:val="Texto"/>
              <w:spacing w:line="240" w:lineRule="exact"/>
              <w:ind w:firstLine="0"/>
              <w:rPr>
                <w:rFonts w:ascii="Verdana" w:hAnsi="Verdana"/>
                <w:sz w:val="16"/>
                <w:szCs w:val="16"/>
              </w:rPr>
            </w:pPr>
          </w:p>
        </w:tc>
        <w:tc>
          <w:tcPr>
            <w:tcW w:w="1344" w:type="dxa"/>
          </w:tcPr>
          <w:p w:rsidR="00410150" w:rsidRPr="00703D57" w:rsidRDefault="00410150" w:rsidP="00A953D0">
            <w:pPr>
              <w:pStyle w:val="Texto"/>
              <w:spacing w:line="240" w:lineRule="exact"/>
              <w:ind w:firstLine="0"/>
              <w:rPr>
                <w:rFonts w:ascii="Verdana" w:hAnsi="Verdana"/>
                <w:sz w:val="16"/>
                <w:szCs w:val="16"/>
              </w:rPr>
            </w:pPr>
          </w:p>
        </w:tc>
        <w:tc>
          <w:tcPr>
            <w:tcW w:w="693" w:type="dxa"/>
          </w:tcPr>
          <w:p w:rsidR="00410150" w:rsidRPr="00703D57" w:rsidRDefault="00410150" w:rsidP="00A953D0">
            <w:pPr>
              <w:pStyle w:val="Texto"/>
              <w:spacing w:line="240" w:lineRule="exact"/>
              <w:ind w:firstLine="0"/>
              <w:rPr>
                <w:rFonts w:ascii="Verdana" w:hAnsi="Verdana"/>
                <w:sz w:val="16"/>
                <w:szCs w:val="16"/>
              </w:rPr>
            </w:pPr>
          </w:p>
        </w:tc>
        <w:tc>
          <w:tcPr>
            <w:tcW w:w="771"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c>
          <w:tcPr>
            <w:tcW w:w="772" w:type="dxa"/>
          </w:tcPr>
          <w:p w:rsidR="00410150" w:rsidRPr="00703D57" w:rsidRDefault="00410150" w:rsidP="00A953D0">
            <w:pPr>
              <w:pStyle w:val="Texto"/>
              <w:spacing w:line="240" w:lineRule="exact"/>
              <w:ind w:firstLine="0"/>
              <w:rPr>
                <w:rFonts w:ascii="Verdana" w:hAnsi="Verdana"/>
                <w:sz w:val="16"/>
                <w:szCs w:val="16"/>
              </w:rPr>
            </w:pPr>
          </w:p>
        </w:tc>
      </w:tr>
    </w:tbl>
    <w:p w:rsidR="00EB49FF" w:rsidRDefault="00EB49FF" w:rsidP="0095447D">
      <w:pPr>
        <w:pStyle w:val="Texto"/>
        <w:spacing w:line="240" w:lineRule="exact"/>
        <w:ind w:firstLine="0"/>
        <w:jc w:val="center"/>
        <w:rPr>
          <w:rFonts w:ascii="Verdana" w:hAnsi="Verdana"/>
          <w:sz w:val="16"/>
          <w:szCs w:val="16"/>
        </w:rPr>
      </w:pPr>
    </w:p>
    <w:p w:rsidR="0095447D" w:rsidRPr="00F90481" w:rsidRDefault="0095447D" w:rsidP="0095447D">
      <w:pPr>
        <w:spacing w:after="101" w:line="240" w:lineRule="exact"/>
        <w:ind w:firstLine="288"/>
        <w:jc w:val="center"/>
        <w:rPr>
          <w:rFonts w:ascii="Verdana" w:hAnsi="Verdana" w:cs="Arial"/>
          <w:b/>
          <w:sz w:val="16"/>
          <w:szCs w:val="16"/>
          <w:lang w:val="en-US"/>
        </w:rPr>
      </w:pPr>
      <w:r w:rsidRPr="00F90481">
        <w:rPr>
          <w:rFonts w:ascii="Verdana" w:hAnsi="Verdana" w:cs="Arial"/>
          <w:b/>
          <w:sz w:val="16"/>
          <w:szCs w:val="16"/>
          <w:lang w:val="en-US"/>
        </w:rPr>
        <w:lastRenderedPageBreak/>
        <w:t>LOG FOR THE REPORT OF THE EXPERIMENTAL PROCEDURE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2922"/>
        <w:gridCol w:w="11"/>
        <w:gridCol w:w="2733"/>
        <w:gridCol w:w="3046"/>
      </w:tblGrid>
      <w:tr w:rsidR="0095447D" w:rsidRPr="00F90481" w:rsidTr="0095447D">
        <w:trPr>
          <w:trHeight w:val="144"/>
        </w:trPr>
        <w:tc>
          <w:tcPr>
            <w:tcW w:w="8712" w:type="dxa"/>
            <w:gridSpan w:val="4"/>
            <w:noWrap/>
          </w:tcPr>
          <w:p w:rsidR="0095447D" w:rsidRPr="00F90481" w:rsidRDefault="0095447D" w:rsidP="0095447D">
            <w:pPr>
              <w:spacing w:before="20" w:after="20"/>
              <w:jc w:val="center"/>
              <w:rPr>
                <w:rFonts w:ascii="Verdana" w:hAnsi="Verdana" w:cs="Arial"/>
                <w:b/>
                <w:sz w:val="16"/>
                <w:szCs w:val="16"/>
                <w:lang w:val="en-US"/>
              </w:rPr>
            </w:pPr>
            <w:r w:rsidRPr="00F90481">
              <w:rPr>
                <w:rFonts w:ascii="Verdana" w:hAnsi="Verdana" w:cs="Arial"/>
                <w:b/>
                <w:sz w:val="16"/>
                <w:szCs w:val="16"/>
                <w:lang w:val="en-US"/>
              </w:rPr>
              <w:t>General Data</w:t>
            </w:r>
          </w:p>
        </w:tc>
      </w:tr>
      <w:tr w:rsidR="0095447D" w:rsidRPr="00F90481" w:rsidTr="0095447D">
        <w:trPr>
          <w:trHeight w:val="144"/>
        </w:trPr>
        <w:tc>
          <w:tcPr>
            <w:tcW w:w="8712" w:type="dxa"/>
            <w:gridSpan w:val="4"/>
          </w:tcPr>
          <w:p w:rsidR="0095447D" w:rsidRPr="00F90481" w:rsidRDefault="0095447D" w:rsidP="0095447D">
            <w:pPr>
              <w:spacing w:before="20" w:after="20"/>
              <w:jc w:val="both"/>
              <w:rPr>
                <w:rFonts w:ascii="Verdana" w:hAnsi="Verdana" w:cs="Arial"/>
                <w:sz w:val="16"/>
                <w:szCs w:val="16"/>
                <w:lang w:val="en-US"/>
              </w:rPr>
            </w:pPr>
            <w:r w:rsidRPr="00F90481">
              <w:rPr>
                <w:rFonts w:ascii="Verdana" w:hAnsi="Verdana" w:cs="Arial"/>
                <w:sz w:val="16"/>
                <w:szCs w:val="16"/>
                <w:lang w:val="en-US"/>
              </w:rPr>
              <w:t>Company:</w:t>
            </w:r>
          </w:p>
        </w:tc>
      </w:tr>
      <w:tr w:rsidR="0095447D" w:rsidRPr="00F90481" w:rsidTr="0095447D">
        <w:trPr>
          <w:trHeight w:val="144"/>
        </w:trPr>
        <w:tc>
          <w:tcPr>
            <w:tcW w:w="8712" w:type="dxa"/>
            <w:gridSpan w:val="4"/>
          </w:tcPr>
          <w:p w:rsidR="0095447D" w:rsidRPr="00F90481" w:rsidRDefault="0095447D" w:rsidP="0095447D">
            <w:pPr>
              <w:spacing w:before="20" w:after="20"/>
              <w:jc w:val="both"/>
              <w:rPr>
                <w:rFonts w:ascii="Verdana" w:hAnsi="Verdana" w:cs="Arial"/>
                <w:sz w:val="16"/>
                <w:szCs w:val="16"/>
                <w:lang w:val="en-US"/>
              </w:rPr>
            </w:pPr>
            <w:r w:rsidRPr="00F90481">
              <w:rPr>
                <w:rFonts w:ascii="Verdana" w:hAnsi="Verdana" w:cs="Arial"/>
                <w:sz w:val="16"/>
                <w:szCs w:val="16"/>
                <w:lang w:val="en-US"/>
              </w:rPr>
              <w:t xml:space="preserve">Responsible person of the Company: </w:t>
            </w:r>
          </w:p>
        </w:tc>
      </w:tr>
      <w:tr w:rsidR="0095447D" w:rsidRPr="00F90481" w:rsidTr="0095447D">
        <w:trPr>
          <w:trHeight w:val="144"/>
        </w:trPr>
        <w:tc>
          <w:tcPr>
            <w:tcW w:w="8712" w:type="dxa"/>
            <w:gridSpan w:val="4"/>
          </w:tcPr>
          <w:p w:rsidR="0095447D" w:rsidRPr="00F90481" w:rsidRDefault="0095447D" w:rsidP="0095447D">
            <w:pPr>
              <w:spacing w:before="20" w:after="20"/>
              <w:jc w:val="both"/>
              <w:rPr>
                <w:rFonts w:ascii="Verdana" w:hAnsi="Verdana" w:cs="Arial"/>
                <w:sz w:val="16"/>
                <w:szCs w:val="16"/>
                <w:lang w:val="en-US"/>
              </w:rPr>
            </w:pPr>
            <w:r w:rsidRPr="00F90481">
              <w:rPr>
                <w:rFonts w:ascii="Verdana" w:hAnsi="Verdana" w:cs="Arial"/>
                <w:sz w:val="16"/>
                <w:szCs w:val="16"/>
                <w:lang w:val="en-US"/>
              </w:rPr>
              <w:t xml:space="preserve">Name of the Project: </w:t>
            </w:r>
          </w:p>
        </w:tc>
      </w:tr>
      <w:tr w:rsidR="0095447D" w:rsidRPr="00F90481" w:rsidTr="0095447D">
        <w:trPr>
          <w:trHeight w:val="144"/>
        </w:trPr>
        <w:tc>
          <w:tcPr>
            <w:tcW w:w="8712" w:type="dxa"/>
            <w:gridSpan w:val="4"/>
          </w:tcPr>
          <w:p w:rsidR="0095447D" w:rsidRPr="00F90481" w:rsidRDefault="00E96E26" w:rsidP="0095447D">
            <w:pPr>
              <w:spacing w:before="20" w:after="20"/>
              <w:jc w:val="both"/>
              <w:rPr>
                <w:rFonts w:ascii="Verdana" w:hAnsi="Verdana" w:cs="Arial"/>
                <w:sz w:val="16"/>
                <w:szCs w:val="16"/>
                <w:lang w:val="en-US"/>
              </w:rPr>
            </w:pPr>
            <w:r w:rsidRPr="00F90481">
              <w:rPr>
                <w:rFonts w:ascii="Verdana" w:hAnsi="Verdana" w:cs="Arial"/>
                <w:sz w:val="16"/>
                <w:szCs w:val="16"/>
                <w:lang w:val="en-US"/>
              </w:rPr>
              <w:t xml:space="preserve">Responsible person of the Project: </w:t>
            </w:r>
          </w:p>
        </w:tc>
      </w:tr>
      <w:tr w:rsidR="0095447D" w:rsidRPr="00F90481" w:rsidTr="0095447D">
        <w:trPr>
          <w:trHeight w:val="144"/>
        </w:trPr>
        <w:tc>
          <w:tcPr>
            <w:tcW w:w="8712" w:type="dxa"/>
            <w:gridSpan w:val="4"/>
          </w:tcPr>
          <w:p w:rsidR="0095447D" w:rsidRPr="00F90481" w:rsidRDefault="00E96E26" w:rsidP="0095447D">
            <w:pPr>
              <w:spacing w:before="20" w:after="20"/>
              <w:jc w:val="both"/>
              <w:rPr>
                <w:rFonts w:ascii="Verdana" w:hAnsi="Verdana" w:cs="Arial"/>
                <w:b/>
                <w:sz w:val="16"/>
                <w:szCs w:val="16"/>
                <w:lang w:val="en-US"/>
              </w:rPr>
            </w:pPr>
            <w:r w:rsidRPr="00F90481">
              <w:rPr>
                <w:rFonts w:ascii="Verdana" w:hAnsi="Verdana" w:cs="Arial"/>
                <w:sz w:val="16"/>
                <w:szCs w:val="16"/>
                <w:lang w:val="en-US"/>
              </w:rPr>
              <w:t>Laboratory Analyst or Technician:</w:t>
            </w:r>
          </w:p>
        </w:tc>
      </w:tr>
      <w:tr w:rsidR="0095447D" w:rsidRPr="00F90481" w:rsidTr="0095447D">
        <w:trPr>
          <w:trHeight w:val="144"/>
        </w:trPr>
        <w:tc>
          <w:tcPr>
            <w:tcW w:w="8712" w:type="dxa"/>
            <w:gridSpan w:val="4"/>
          </w:tcPr>
          <w:p w:rsidR="0095447D" w:rsidRPr="00F90481" w:rsidRDefault="00E96E26" w:rsidP="0095447D">
            <w:pPr>
              <w:spacing w:before="20" w:after="20"/>
              <w:jc w:val="both"/>
              <w:rPr>
                <w:rFonts w:ascii="Verdana" w:hAnsi="Verdana" w:cs="Arial"/>
                <w:b/>
                <w:sz w:val="16"/>
                <w:szCs w:val="16"/>
                <w:lang w:val="en-US"/>
              </w:rPr>
            </w:pPr>
            <w:r w:rsidRPr="00F90481">
              <w:rPr>
                <w:rFonts w:ascii="Verdana" w:hAnsi="Verdana" w:cs="Arial"/>
                <w:sz w:val="16"/>
                <w:szCs w:val="16"/>
                <w:lang w:val="en-US"/>
              </w:rPr>
              <w:t>Provenance of the sample</w:t>
            </w:r>
            <w:r w:rsidR="0095447D" w:rsidRPr="00F90481">
              <w:rPr>
                <w:rFonts w:ascii="Verdana" w:hAnsi="Verdana" w:cs="Arial"/>
                <w:sz w:val="16"/>
                <w:szCs w:val="16"/>
                <w:lang w:val="en-US"/>
              </w:rPr>
              <w:t xml:space="preserve">: </w:t>
            </w:r>
          </w:p>
        </w:tc>
      </w:tr>
      <w:tr w:rsidR="0095447D" w:rsidRPr="00F90481" w:rsidTr="0095447D">
        <w:trPr>
          <w:trHeight w:val="144"/>
        </w:trPr>
        <w:tc>
          <w:tcPr>
            <w:tcW w:w="8712" w:type="dxa"/>
            <w:gridSpan w:val="4"/>
          </w:tcPr>
          <w:p w:rsidR="0095447D" w:rsidRPr="00F90481" w:rsidRDefault="00E96E26" w:rsidP="0095447D">
            <w:pPr>
              <w:spacing w:before="20" w:after="20"/>
              <w:jc w:val="both"/>
              <w:rPr>
                <w:rFonts w:ascii="Verdana" w:hAnsi="Verdana" w:cs="Arial"/>
                <w:sz w:val="16"/>
                <w:szCs w:val="16"/>
                <w:lang w:val="en-US"/>
              </w:rPr>
            </w:pPr>
            <w:r w:rsidRPr="00F90481">
              <w:rPr>
                <w:rFonts w:ascii="Verdana" w:hAnsi="Verdana" w:cs="Arial"/>
                <w:sz w:val="16"/>
                <w:szCs w:val="16"/>
                <w:lang w:val="en-US"/>
              </w:rPr>
              <w:t xml:space="preserve">Characteristics of the sample: </w:t>
            </w:r>
          </w:p>
        </w:tc>
      </w:tr>
      <w:tr w:rsidR="0095447D" w:rsidRPr="00F90481" w:rsidTr="0095447D">
        <w:trPr>
          <w:trHeight w:val="144"/>
        </w:trPr>
        <w:tc>
          <w:tcPr>
            <w:tcW w:w="2922" w:type="dxa"/>
          </w:tcPr>
          <w:p w:rsidR="0095447D" w:rsidRPr="00F90481" w:rsidRDefault="0095447D" w:rsidP="00E96E26">
            <w:pPr>
              <w:spacing w:before="20" w:after="20"/>
              <w:jc w:val="both"/>
              <w:rPr>
                <w:rFonts w:ascii="Verdana" w:hAnsi="Verdana" w:cs="Arial"/>
                <w:sz w:val="16"/>
                <w:szCs w:val="16"/>
                <w:lang w:val="en-US"/>
              </w:rPr>
            </w:pPr>
            <w:r w:rsidRPr="00F90481">
              <w:rPr>
                <w:rFonts w:ascii="Verdana" w:hAnsi="Verdana" w:cs="Arial"/>
                <w:sz w:val="16"/>
                <w:szCs w:val="16"/>
                <w:lang w:val="en-US"/>
              </w:rPr>
              <w:t>O Su</w:t>
            </w:r>
            <w:r w:rsidR="00E96E26" w:rsidRPr="00F90481">
              <w:rPr>
                <w:rFonts w:ascii="Verdana" w:hAnsi="Verdana" w:cs="Arial"/>
                <w:sz w:val="16"/>
                <w:szCs w:val="16"/>
                <w:lang w:val="en-US"/>
              </w:rPr>
              <w:t>rface</w:t>
            </w:r>
          </w:p>
        </w:tc>
        <w:tc>
          <w:tcPr>
            <w:tcW w:w="5790" w:type="dxa"/>
            <w:gridSpan w:val="3"/>
          </w:tcPr>
          <w:p w:rsidR="0095447D" w:rsidRPr="00F90481" w:rsidRDefault="0095447D" w:rsidP="00E96E26">
            <w:pPr>
              <w:spacing w:before="20" w:after="20"/>
              <w:jc w:val="both"/>
              <w:rPr>
                <w:rFonts w:ascii="Verdana" w:hAnsi="Verdana" w:cs="Arial"/>
                <w:sz w:val="16"/>
                <w:szCs w:val="16"/>
                <w:lang w:val="en-US"/>
              </w:rPr>
            </w:pPr>
            <w:r w:rsidRPr="00F90481">
              <w:rPr>
                <w:rFonts w:ascii="Verdana" w:hAnsi="Verdana" w:cs="Arial"/>
                <w:sz w:val="16"/>
                <w:szCs w:val="16"/>
                <w:lang w:val="en-US"/>
              </w:rPr>
              <w:t xml:space="preserve">O </w:t>
            </w:r>
            <w:r w:rsidR="00E96E26" w:rsidRPr="00F90481">
              <w:rPr>
                <w:rFonts w:ascii="Verdana" w:hAnsi="Verdana" w:cs="Arial"/>
                <w:sz w:val="16"/>
                <w:szCs w:val="16"/>
                <w:lang w:val="en-US"/>
              </w:rPr>
              <w:t>Sub-surface at a depth</w:t>
            </w:r>
            <w:r w:rsidRPr="00F90481">
              <w:rPr>
                <w:rFonts w:ascii="Verdana" w:hAnsi="Verdana" w:cs="Arial"/>
                <w:sz w:val="16"/>
                <w:szCs w:val="16"/>
                <w:lang w:val="en-US"/>
              </w:rPr>
              <w:t xml:space="preserve"> (m): </w:t>
            </w:r>
          </w:p>
        </w:tc>
      </w:tr>
      <w:tr w:rsidR="0095447D" w:rsidRPr="00F90481" w:rsidTr="0095447D">
        <w:trPr>
          <w:trHeight w:val="144"/>
        </w:trPr>
        <w:tc>
          <w:tcPr>
            <w:tcW w:w="8712" w:type="dxa"/>
            <w:gridSpan w:val="4"/>
          </w:tcPr>
          <w:p w:rsidR="0095447D" w:rsidRPr="00F90481" w:rsidRDefault="0095447D" w:rsidP="00F90481">
            <w:pPr>
              <w:spacing w:before="20" w:after="20"/>
              <w:jc w:val="both"/>
              <w:rPr>
                <w:rFonts w:ascii="Verdana" w:hAnsi="Verdana" w:cs="Arial"/>
                <w:sz w:val="16"/>
                <w:szCs w:val="16"/>
                <w:lang w:val="en-US"/>
              </w:rPr>
            </w:pPr>
            <w:r w:rsidRPr="00F90481">
              <w:rPr>
                <w:rFonts w:ascii="Verdana" w:hAnsi="Verdana" w:cs="Arial"/>
                <w:sz w:val="16"/>
                <w:szCs w:val="16"/>
                <w:lang w:val="en-US"/>
              </w:rPr>
              <w:t>O</w:t>
            </w:r>
            <w:r w:rsidR="00F90481">
              <w:rPr>
                <w:rFonts w:ascii="Verdana" w:hAnsi="Verdana" w:cs="Arial"/>
                <w:sz w:val="16"/>
                <w:szCs w:val="16"/>
                <w:lang w:val="en-US"/>
              </w:rPr>
              <w:t>ther</w:t>
            </w:r>
            <w:r w:rsidRPr="00F90481">
              <w:rPr>
                <w:rFonts w:ascii="Verdana" w:hAnsi="Verdana" w:cs="Arial"/>
                <w:sz w:val="16"/>
                <w:szCs w:val="16"/>
                <w:lang w:val="en-US"/>
              </w:rPr>
              <w:t>:</w:t>
            </w:r>
          </w:p>
        </w:tc>
      </w:tr>
      <w:tr w:rsidR="0095447D" w:rsidRPr="00F90481" w:rsidTr="0095447D">
        <w:trPr>
          <w:trHeight w:val="144"/>
        </w:trPr>
        <w:tc>
          <w:tcPr>
            <w:tcW w:w="8712" w:type="dxa"/>
            <w:gridSpan w:val="4"/>
          </w:tcPr>
          <w:p w:rsidR="0095447D" w:rsidRPr="00F90481" w:rsidRDefault="0095447D" w:rsidP="0095447D">
            <w:pPr>
              <w:spacing w:before="20" w:after="20"/>
              <w:jc w:val="center"/>
              <w:rPr>
                <w:rFonts w:ascii="Verdana" w:hAnsi="Verdana" w:cs="Arial"/>
                <w:b/>
                <w:sz w:val="16"/>
                <w:szCs w:val="16"/>
                <w:lang w:val="en-US"/>
              </w:rPr>
            </w:pPr>
            <w:r w:rsidRPr="00F90481">
              <w:rPr>
                <w:rFonts w:ascii="Verdana" w:hAnsi="Verdana" w:cs="Arial"/>
                <w:b/>
                <w:sz w:val="16"/>
                <w:szCs w:val="16"/>
                <w:lang w:val="en-US"/>
              </w:rPr>
              <w:t>MWMP</w:t>
            </w:r>
            <w:r w:rsidR="00E96E26" w:rsidRPr="00F90481">
              <w:rPr>
                <w:rFonts w:ascii="Verdana" w:hAnsi="Verdana" w:cs="Arial"/>
                <w:b/>
                <w:sz w:val="16"/>
                <w:szCs w:val="16"/>
                <w:lang w:val="en-US"/>
              </w:rPr>
              <w:t xml:space="preserve"> Method</w:t>
            </w:r>
          </w:p>
        </w:tc>
      </w:tr>
      <w:tr w:rsidR="0095447D" w:rsidRPr="00F90481" w:rsidTr="0095447D">
        <w:trPr>
          <w:trHeight w:val="144"/>
        </w:trPr>
        <w:tc>
          <w:tcPr>
            <w:tcW w:w="8712" w:type="dxa"/>
            <w:gridSpan w:val="4"/>
          </w:tcPr>
          <w:p w:rsidR="0095447D" w:rsidRPr="00F90481" w:rsidRDefault="00E96E26" w:rsidP="0095447D">
            <w:pPr>
              <w:spacing w:before="20" w:after="20"/>
              <w:jc w:val="both"/>
              <w:rPr>
                <w:rFonts w:ascii="Verdana" w:hAnsi="Verdana" w:cs="Arial"/>
                <w:sz w:val="16"/>
                <w:szCs w:val="16"/>
                <w:lang w:val="en-US"/>
              </w:rPr>
            </w:pPr>
            <w:r w:rsidRPr="00F90481">
              <w:rPr>
                <w:rFonts w:ascii="Verdana" w:hAnsi="Verdana" w:cs="Arial"/>
                <w:sz w:val="16"/>
                <w:szCs w:val="16"/>
                <w:lang w:val="en-US"/>
              </w:rPr>
              <w:t>Date of the start of the test</w:t>
            </w:r>
            <w:r w:rsidR="0095447D" w:rsidRPr="00F90481">
              <w:rPr>
                <w:rFonts w:ascii="Verdana" w:hAnsi="Verdana" w:cs="Arial"/>
                <w:sz w:val="16"/>
                <w:szCs w:val="16"/>
                <w:lang w:val="en-US"/>
              </w:rPr>
              <w:t>:</w:t>
            </w:r>
          </w:p>
        </w:tc>
      </w:tr>
      <w:tr w:rsidR="0095447D" w:rsidRPr="00F90481" w:rsidTr="0095447D">
        <w:trPr>
          <w:trHeight w:val="144"/>
        </w:trPr>
        <w:tc>
          <w:tcPr>
            <w:tcW w:w="2933" w:type="dxa"/>
            <w:gridSpan w:val="2"/>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Number of the column</w:t>
            </w:r>
          </w:p>
        </w:tc>
        <w:tc>
          <w:tcPr>
            <w:tcW w:w="2733"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Internal Diameter</w:t>
            </w:r>
            <w:r w:rsidR="0095447D" w:rsidRPr="00F90481">
              <w:rPr>
                <w:rFonts w:ascii="Verdana" w:hAnsi="Verdana" w:cs="Arial"/>
                <w:sz w:val="16"/>
                <w:szCs w:val="16"/>
                <w:lang w:val="en-US"/>
              </w:rPr>
              <w:t xml:space="preserve"> (cm)</w:t>
            </w:r>
          </w:p>
        </w:tc>
        <w:tc>
          <w:tcPr>
            <w:tcW w:w="3046"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Height</w:t>
            </w:r>
            <w:r w:rsidR="0095447D" w:rsidRPr="00F90481">
              <w:rPr>
                <w:rFonts w:ascii="Verdana" w:hAnsi="Verdana" w:cs="Arial"/>
                <w:sz w:val="16"/>
                <w:szCs w:val="16"/>
                <w:lang w:val="en-US"/>
              </w:rPr>
              <w:t xml:space="preserve"> (cm)</w:t>
            </w: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2933" w:type="dxa"/>
            <w:gridSpan w:val="2"/>
          </w:tcPr>
          <w:p w:rsidR="0095447D" w:rsidRPr="00F90481" w:rsidRDefault="0095447D" w:rsidP="0095447D">
            <w:pPr>
              <w:spacing w:before="20" w:after="20"/>
              <w:jc w:val="both"/>
              <w:rPr>
                <w:rFonts w:ascii="Verdana" w:hAnsi="Verdana" w:cs="Arial"/>
                <w:sz w:val="16"/>
                <w:szCs w:val="16"/>
                <w:lang w:val="en-US"/>
              </w:rPr>
            </w:pPr>
          </w:p>
        </w:tc>
        <w:tc>
          <w:tcPr>
            <w:tcW w:w="2733" w:type="dxa"/>
          </w:tcPr>
          <w:p w:rsidR="0095447D" w:rsidRPr="00F90481" w:rsidRDefault="0095447D" w:rsidP="0095447D">
            <w:pPr>
              <w:spacing w:before="20" w:after="20"/>
              <w:jc w:val="both"/>
              <w:rPr>
                <w:rFonts w:ascii="Verdana" w:hAnsi="Verdana" w:cs="Arial"/>
                <w:sz w:val="16"/>
                <w:szCs w:val="16"/>
                <w:lang w:val="en-US"/>
              </w:rPr>
            </w:pPr>
          </w:p>
        </w:tc>
        <w:tc>
          <w:tcPr>
            <w:tcW w:w="304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trHeight w:val="144"/>
        </w:trPr>
        <w:tc>
          <w:tcPr>
            <w:tcW w:w="8712" w:type="dxa"/>
            <w:gridSpan w:val="4"/>
          </w:tcPr>
          <w:p w:rsidR="0095447D" w:rsidRPr="00F90481" w:rsidRDefault="0095447D" w:rsidP="00E96E26">
            <w:pPr>
              <w:spacing w:before="20" w:after="20"/>
              <w:jc w:val="both"/>
              <w:rPr>
                <w:rFonts w:ascii="Verdana" w:hAnsi="Verdana" w:cs="Arial"/>
                <w:sz w:val="16"/>
                <w:szCs w:val="16"/>
                <w:lang w:val="en-US"/>
              </w:rPr>
            </w:pPr>
            <w:r w:rsidRPr="00F90481">
              <w:rPr>
                <w:rFonts w:ascii="Verdana" w:hAnsi="Verdana" w:cs="Arial"/>
                <w:sz w:val="16"/>
                <w:szCs w:val="16"/>
                <w:lang w:val="en-US"/>
              </w:rPr>
              <w:t>Observa</w:t>
            </w:r>
            <w:r w:rsidR="00E96E26" w:rsidRPr="00F90481">
              <w:rPr>
                <w:rFonts w:ascii="Verdana" w:hAnsi="Verdana" w:cs="Arial"/>
                <w:sz w:val="16"/>
                <w:szCs w:val="16"/>
                <w:lang w:val="en-US"/>
              </w:rPr>
              <w:t>tion</w:t>
            </w:r>
            <w:r w:rsidRPr="00F90481">
              <w:rPr>
                <w:rFonts w:ascii="Verdana" w:hAnsi="Verdana" w:cs="Arial"/>
                <w:sz w:val="16"/>
                <w:szCs w:val="16"/>
                <w:lang w:val="en-US"/>
              </w:rPr>
              <w:t>s:</w:t>
            </w:r>
          </w:p>
        </w:tc>
      </w:tr>
    </w:tbl>
    <w:p w:rsidR="0095447D" w:rsidRPr="00F90481" w:rsidRDefault="0095447D" w:rsidP="0095447D">
      <w:pPr>
        <w:spacing w:after="40" w:line="80" w:lineRule="exact"/>
        <w:ind w:firstLine="288"/>
        <w:jc w:val="both"/>
        <w:rPr>
          <w:rFonts w:ascii="Verdana" w:hAnsi="Verdana" w:cs="Arial"/>
          <w:sz w:val="16"/>
          <w:szCs w:val="16"/>
          <w:lang w:val="en-US"/>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27"/>
        <w:gridCol w:w="1468"/>
        <w:gridCol w:w="1149"/>
        <w:gridCol w:w="1173"/>
        <w:gridCol w:w="1218"/>
        <w:gridCol w:w="1109"/>
        <w:gridCol w:w="1168"/>
      </w:tblGrid>
      <w:tr w:rsidR="0095447D" w:rsidRPr="00F90481" w:rsidTr="0095447D">
        <w:trPr>
          <w:cantSplit/>
          <w:trHeight w:val="20"/>
          <w:jc w:val="center"/>
        </w:trPr>
        <w:tc>
          <w:tcPr>
            <w:tcW w:w="1427" w:type="dxa"/>
            <w:noWrap/>
          </w:tcPr>
          <w:p w:rsidR="0095447D" w:rsidRPr="00F90481" w:rsidRDefault="0095447D" w:rsidP="00E96E26">
            <w:pPr>
              <w:spacing w:before="20" w:after="20"/>
              <w:jc w:val="center"/>
              <w:rPr>
                <w:rFonts w:ascii="Verdana" w:hAnsi="Verdana" w:cs="Arial"/>
                <w:sz w:val="16"/>
                <w:szCs w:val="16"/>
                <w:lang w:val="en-US"/>
              </w:rPr>
            </w:pPr>
            <w:r w:rsidRPr="00F90481">
              <w:rPr>
                <w:rFonts w:ascii="Verdana" w:hAnsi="Verdana" w:cs="Arial"/>
                <w:sz w:val="16"/>
                <w:szCs w:val="16"/>
                <w:lang w:val="en-US"/>
              </w:rPr>
              <w:br w:type="page"/>
            </w:r>
            <w:r w:rsidR="00E96E26" w:rsidRPr="00F90481">
              <w:rPr>
                <w:rFonts w:ascii="Verdana" w:hAnsi="Verdana" w:cs="Arial"/>
                <w:sz w:val="16"/>
                <w:szCs w:val="16"/>
                <w:lang w:val="en-US"/>
              </w:rPr>
              <w:t>Column number</w:t>
            </w:r>
          </w:p>
        </w:tc>
        <w:tc>
          <w:tcPr>
            <w:tcW w:w="1468"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Identification of the sample</w:t>
            </w:r>
          </w:p>
        </w:tc>
        <w:tc>
          <w:tcPr>
            <w:tcW w:w="2322" w:type="dxa"/>
            <w:gridSpan w:val="2"/>
          </w:tcPr>
          <w:p w:rsidR="0095447D" w:rsidRPr="00F90481" w:rsidRDefault="00E96E26" w:rsidP="0095447D">
            <w:pPr>
              <w:spacing w:before="20" w:after="20"/>
              <w:jc w:val="center"/>
              <w:rPr>
                <w:rFonts w:ascii="Verdana" w:hAnsi="Verdana" w:cs="Arial"/>
                <w:sz w:val="16"/>
                <w:szCs w:val="16"/>
                <w:lang w:val="en-US"/>
              </w:rPr>
            </w:pPr>
            <w:proofErr w:type="spellStart"/>
            <w:r w:rsidRPr="00F90481">
              <w:rPr>
                <w:rFonts w:ascii="Verdana" w:hAnsi="Verdana" w:cs="Arial"/>
                <w:sz w:val="16"/>
                <w:szCs w:val="16"/>
                <w:lang w:val="en-US"/>
              </w:rPr>
              <w:t>Granulometric</w:t>
            </w:r>
            <w:proofErr w:type="spellEnd"/>
            <w:r w:rsidRPr="00F90481">
              <w:rPr>
                <w:rFonts w:ascii="Verdana" w:hAnsi="Verdana" w:cs="Arial"/>
                <w:sz w:val="16"/>
                <w:szCs w:val="16"/>
                <w:lang w:val="en-US"/>
              </w:rPr>
              <w:t xml:space="preserve"> distribution</w:t>
            </w:r>
            <w:r w:rsidR="0095447D" w:rsidRPr="00F90481">
              <w:rPr>
                <w:rFonts w:ascii="Verdana" w:hAnsi="Verdana" w:cs="Arial"/>
                <w:sz w:val="16"/>
                <w:szCs w:val="16"/>
                <w:lang w:val="en-US"/>
              </w:rPr>
              <w:t xml:space="preserve"> (%)</w:t>
            </w:r>
          </w:p>
        </w:tc>
        <w:tc>
          <w:tcPr>
            <w:tcW w:w="2327" w:type="dxa"/>
            <w:gridSpan w:val="2"/>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Weight</w:t>
            </w:r>
            <w:r w:rsidR="0095447D" w:rsidRPr="00F90481">
              <w:rPr>
                <w:rFonts w:ascii="Verdana" w:hAnsi="Verdana" w:cs="Arial"/>
                <w:sz w:val="16"/>
                <w:szCs w:val="16"/>
                <w:lang w:val="en-US"/>
              </w:rPr>
              <w:t xml:space="preserve"> (gr)</w:t>
            </w:r>
          </w:p>
        </w:tc>
        <w:tc>
          <w:tcPr>
            <w:tcW w:w="1168" w:type="dxa"/>
          </w:tcPr>
          <w:p w:rsidR="0095447D" w:rsidRPr="00F90481" w:rsidRDefault="0095447D" w:rsidP="00E96E26">
            <w:pPr>
              <w:spacing w:before="20" w:after="20"/>
              <w:jc w:val="center"/>
              <w:rPr>
                <w:rFonts w:ascii="Verdana" w:hAnsi="Verdana" w:cs="Arial"/>
                <w:sz w:val="16"/>
                <w:szCs w:val="16"/>
                <w:lang w:val="en-US"/>
              </w:rPr>
            </w:pPr>
            <w:r w:rsidRPr="00F90481">
              <w:rPr>
                <w:rFonts w:ascii="Verdana" w:hAnsi="Verdana" w:cs="Arial"/>
                <w:sz w:val="16"/>
                <w:szCs w:val="16"/>
                <w:lang w:val="en-US"/>
              </w:rPr>
              <w:t xml:space="preserve">% </w:t>
            </w:r>
            <w:r w:rsidR="00E96E26" w:rsidRPr="00F90481">
              <w:rPr>
                <w:rFonts w:ascii="Verdana" w:hAnsi="Verdana" w:cs="Arial"/>
                <w:sz w:val="16"/>
                <w:szCs w:val="16"/>
                <w:lang w:val="en-US"/>
              </w:rPr>
              <w:t>initial moisture of the sample</w:t>
            </w:r>
          </w:p>
        </w:tc>
      </w:tr>
      <w:tr w:rsidR="0095447D" w:rsidRPr="00F90481" w:rsidTr="0095447D">
        <w:trPr>
          <w:cantSplit/>
          <w:trHeight w:val="20"/>
          <w:jc w:val="center"/>
        </w:trPr>
        <w:tc>
          <w:tcPr>
            <w:tcW w:w="1427" w:type="dxa"/>
          </w:tcPr>
          <w:p w:rsidR="0095447D" w:rsidRPr="00F90481" w:rsidRDefault="0095447D" w:rsidP="0095447D">
            <w:pPr>
              <w:spacing w:before="20" w:after="20"/>
              <w:jc w:val="center"/>
              <w:rPr>
                <w:rFonts w:ascii="Verdana" w:hAnsi="Verdana" w:cs="Arial"/>
                <w:sz w:val="16"/>
                <w:szCs w:val="16"/>
                <w:lang w:val="en-US"/>
              </w:rPr>
            </w:pPr>
          </w:p>
        </w:tc>
        <w:tc>
          <w:tcPr>
            <w:tcW w:w="1468" w:type="dxa"/>
          </w:tcPr>
          <w:p w:rsidR="0095447D" w:rsidRPr="00F90481" w:rsidRDefault="0095447D" w:rsidP="0095447D">
            <w:pPr>
              <w:spacing w:before="20" w:after="20"/>
              <w:jc w:val="center"/>
              <w:rPr>
                <w:rFonts w:ascii="Verdana" w:hAnsi="Verdana" w:cs="Arial"/>
                <w:sz w:val="16"/>
                <w:szCs w:val="16"/>
                <w:lang w:val="en-US"/>
              </w:rPr>
            </w:pPr>
          </w:p>
        </w:tc>
        <w:tc>
          <w:tcPr>
            <w:tcW w:w="1149" w:type="dxa"/>
          </w:tcPr>
          <w:p w:rsidR="0095447D" w:rsidRPr="00F90481" w:rsidRDefault="0095447D" w:rsidP="0095447D">
            <w:pPr>
              <w:spacing w:before="20" w:after="20"/>
              <w:jc w:val="center"/>
              <w:rPr>
                <w:rFonts w:ascii="Verdana" w:hAnsi="Verdana" w:cs="Arial"/>
                <w:sz w:val="16"/>
                <w:szCs w:val="16"/>
                <w:lang w:val="en-US"/>
              </w:rPr>
            </w:pPr>
            <w:r w:rsidRPr="00F90481">
              <w:rPr>
                <w:rFonts w:ascii="Verdana" w:hAnsi="Verdana" w:cs="Arial"/>
                <w:sz w:val="16"/>
                <w:szCs w:val="16"/>
                <w:lang w:val="en-US"/>
              </w:rPr>
              <w:t>-2”</w:t>
            </w:r>
          </w:p>
        </w:tc>
        <w:tc>
          <w:tcPr>
            <w:tcW w:w="1173" w:type="dxa"/>
          </w:tcPr>
          <w:p w:rsidR="0095447D" w:rsidRPr="00F90481" w:rsidRDefault="0095447D" w:rsidP="0095447D">
            <w:pPr>
              <w:spacing w:before="20" w:after="20"/>
              <w:jc w:val="center"/>
              <w:rPr>
                <w:rFonts w:ascii="Verdana" w:hAnsi="Verdana" w:cs="Arial"/>
                <w:sz w:val="16"/>
                <w:szCs w:val="16"/>
                <w:lang w:val="en-US"/>
              </w:rPr>
            </w:pPr>
            <w:r w:rsidRPr="00F90481">
              <w:rPr>
                <w:rFonts w:ascii="Verdana" w:hAnsi="Verdana" w:cs="Arial"/>
                <w:sz w:val="16"/>
                <w:szCs w:val="16"/>
                <w:lang w:val="en-US"/>
              </w:rPr>
              <w:t>+2”</w:t>
            </w:r>
          </w:p>
        </w:tc>
        <w:tc>
          <w:tcPr>
            <w:tcW w:w="1218"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Moisture</w:t>
            </w:r>
          </w:p>
        </w:tc>
        <w:tc>
          <w:tcPr>
            <w:tcW w:w="1109"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 xml:space="preserve">Dry </w:t>
            </w:r>
          </w:p>
        </w:tc>
        <w:tc>
          <w:tcPr>
            <w:tcW w:w="1168" w:type="dxa"/>
          </w:tcPr>
          <w:p w:rsidR="0095447D" w:rsidRPr="00F90481" w:rsidRDefault="0095447D" w:rsidP="0095447D">
            <w:pPr>
              <w:spacing w:before="20" w:after="20"/>
              <w:jc w:val="center"/>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427" w:type="dxa"/>
          </w:tcPr>
          <w:p w:rsidR="0095447D" w:rsidRPr="00F90481" w:rsidRDefault="0095447D" w:rsidP="0095447D">
            <w:pPr>
              <w:spacing w:before="20" w:after="20"/>
              <w:jc w:val="both"/>
              <w:rPr>
                <w:rFonts w:ascii="Verdana" w:hAnsi="Verdana" w:cs="Arial"/>
                <w:sz w:val="16"/>
                <w:szCs w:val="16"/>
                <w:lang w:val="en-US"/>
              </w:rPr>
            </w:pPr>
          </w:p>
        </w:tc>
        <w:tc>
          <w:tcPr>
            <w:tcW w:w="1468" w:type="dxa"/>
          </w:tcPr>
          <w:p w:rsidR="0095447D" w:rsidRPr="00F90481" w:rsidRDefault="0095447D" w:rsidP="0095447D">
            <w:pPr>
              <w:spacing w:before="20" w:after="20"/>
              <w:jc w:val="both"/>
              <w:rPr>
                <w:rFonts w:ascii="Verdana" w:hAnsi="Verdana" w:cs="Arial"/>
                <w:sz w:val="16"/>
                <w:szCs w:val="16"/>
                <w:lang w:val="en-US"/>
              </w:rPr>
            </w:pPr>
          </w:p>
        </w:tc>
        <w:tc>
          <w:tcPr>
            <w:tcW w:w="1149" w:type="dxa"/>
          </w:tcPr>
          <w:p w:rsidR="0095447D" w:rsidRPr="00F90481" w:rsidRDefault="0095447D" w:rsidP="0095447D">
            <w:pPr>
              <w:spacing w:before="20" w:after="20"/>
              <w:jc w:val="both"/>
              <w:rPr>
                <w:rFonts w:ascii="Verdana" w:hAnsi="Verdana" w:cs="Arial"/>
                <w:sz w:val="16"/>
                <w:szCs w:val="16"/>
                <w:lang w:val="en-US"/>
              </w:rPr>
            </w:pPr>
          </w:p>
        </w:tc>
        <w:tc>
          <w:tcPr>
            <w:tcW w:w="1173" w:type="dxa"/>
          </w:tcPr>
          <w:p w:rsidR="0095447D" w:rsidRPr="00F90481" w:rsidRDefault="0095447D" w:rsidP="0095447D">
            <w:pPr>
              <w:spacing w:before="20" w:after="20"/>
              <w:jc w:val="both"/>
              <w:rPr>
                <w:rFonts w:ascii="Verdana" w:hAnsi="Verdana" w:cs="Arial"/>
                <w:sz w:val="16"/>
                <w:szCs w:val="16"/>
                <w:lang w:val="en-US"/>
              </w:rPr>
            </w:pPr>
          </w:p>
        </w:tc>
        <w:tc>
          <w:tcPr>
            <w:tcW w:w="1218" w:type="dxa"/>
          </w:tcPr>
          <w:p w:rsidR="0095447D" w:rsidRPr="00F90481" w:rsidRDefault="0095447D" w:rsidP="0095447D">
            <w:pPr>
              <w:spacing w:before="20" w:after="20"/>
              <w:jc w:val="both"/>
              <w:rPr>
                <w:rFonts w:ascii="Verdana" w:hAnsi="Verdana" w:cs="Arial"/>
                <w:sz w:val="16"/>
                <w:szCs w:val="16"/>
                <w:lang w:val="en-US"/>
              </w:rPr>
            </w:pPr>
          </w:p>
        </w:tc>
        <w:tc>
          <w:tcPr>
            <w:tcW w:w="1109" w:type="dxa"/>
          </w:tcPr>
          <w:p w:rsidR="0095447D" w:rsidRPr="00F90481" w:rsidRDefault="0095447D" w:rsidP="0095447D">
            <w:pPr>
              <w:spacing w:before="20" w:after="20"/>
              <w:jc w:val="both"/>
              <w:rPr>
                <w:rFonts w:ascii="Verdana" w:hAnsi="Verdana" w:cs="Arial"/>
                <w:sz w:val="16"/>
                <w:szCs w:val="16"/>
                <w:lang w:val="en-US"/>
              </w:rPr>
            </w:pPr>
          </w:p>
        </w:tc>
        <w:tc>
          <w:tcPr>
            <w:tcW w:w="1168"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8712" w:type="dxa"/>
            <w:gridSpan w:val="7"/>
          </w:tcPr>
          <w:p w:rsidR="0095447D" w:rsidRPr="00F90481" w:rsidRDefault="00E96E26" w:rsidP="0095447D">
            <w:pPr>
              <w:spacing w:before="20" w:after="20"/>
              <w:jc w:val="both"/>
              <w:rPr>
                <w:rFonts w:ascii="Verdana" w:hAnsi="Verdana" w:cs="Arial"/>
                <w:sz w:val="16"/>
                <w:szCs w:val="16"/>
                <w:lang w:val="en-US"/>
              </w:rPr>
            </w:pPr>
            <w:r w:rsidRPr="00F90481">
              <w:rPr>
                <w:rFonts w:ascii="Verdana" w:hAnsi="Verdana" w:cs="Arial"/>
                <w:sz w:val="16"/>
                <w:szCs w:val="16"/>
                <w:lang w:val="en-US"/>
              </w:rPr>
              <w:t xml:space="preserve">Observations: </w:t>
            </w:r>
          </w:p>
        </w:tc>
      </w:tr>
    </w:tbl>
    <w:p w:rsidR="0095447D" w:rsidRPr="00F90481" w:rsidRDefault="0095447D" w:rsidP="0095447D">
      <w:pPr>
        <w:spacing w:after="40" w:line="80" w:lineRule="exact"/>
        <w:ind w:firstLine="288"/>
        <w:jc w:val="both"/>
        <w:rPr>
          <w:rFonts w:ascii="Verdana" w:hAnsi="Verdana" w:cs="Arial"/>
          <w:sz w:val="16"/>
          <w:szCs w:val="16"/>
          <w:lang w:val="en-US"/>
        </w:rPr>
      </w:pPr>
    </w:p>
    <w:tbl>
      <w:tblPr>
        <w:tblW w:w="8712" w:type="dxa"/>
        <w:jc w:val="cente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40"/>
        <w:gridCol w:w="1300"/>
        <w:gridCol w:w="1175"/>
        <w:gridCol w:w="1239"/>
        <w:gridCol w:w="1238"/>
        <w:gridCol w:w="1239"/>
        <w:gridCol w:w="1281"/>
      </w:tblGrid>
      <w:tr w:rsidR="0095447D" w:rsidRPr="00F90481" w:rsidTr="0095447D">
        <w:trPr>
          <w:cantSplit/>
          <w:trHeight w:val="20"/>
          <w:jc w:val="center"/>
        </w:trPr>
        <w:tc>
          <w:tcPr>
            <w:tcW w:w="1178" w:type="dxa"/>
            <w:noWrap/>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Column number</w:t>
            </w:r>
          </w:p>
        </w:tc>
        <w:tc>
          <w:tcPr>
            <w:tcW w:w="1235"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Identification of the sample</w:t>
            </w:r>
          </w:p>
        </w:tc>
        <w:tc>
          <w:tcPr>
            <w:tcW w:w="1116" w:type="dxa"/>
          </w:tcPr>
          <w:p w:rsidR="00E96E26"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 xml:space="preserve">Time of the start of the test </w:t>
            </w:r>
          </w:p>
        </w:tc>
        <w:tc>
          <w:tcPr>
            <w:tcW w:w="1176" w:type="dxa"/>
          </w:tcPr>
          <w:p w:rsidR="0095447D" w:rsidRPr="00F90481" w:rsidRDefault="00F90481" w:rsidP="0095447D">
            <w:pPr>
              <w:spacing w:before="20" w:after="20"/>
              <w:jc w:val="center"/>
              <w:rPr>
                <w:rFonts w:ascii="Verdana" w:hAnsi="Verdana" w:cs="Arial"/>
                <w:sz w:val="16"/>
                <w:szCs w:val="16"/>
                <w:lang w:val="en-US"/>
              </w:rPr>
            </w:pPr>
            <w:r>
              <w:rPr>
                <w:rFonts w:ascii="Verdana" w:hAnsi="Verdana" w:cs="Arial"/>
                <w:sz w:val="16"/>
                <w:szCs w:val="16"/>
                <w:lang w:val="en-US"/>
              </w:rPr>
              <w:t xml:space="preserve"> volume</w:t>
            </w:r>
            <w:r w:rsidR="00E96E26" w:rsidRPr="00F90481">
              <w:rPr>
                <w:rFonts w:ascii="Verdana" w:hAnsi="Verdana" w:cs="Arial"/>
                <w:sz w:val="16"/>
                <w:szCs w:val="16"/>
                <w:lang w:val="en-US"/>
              </w:rPr>
              <w:t xml:space="preserve"> of the solution of extraction (ml)</w:t>
            </w:r>
          </w:p>
        </w:tc>
        <w:tc>
          <w:tcPr>
            <w:tcW w:w="1175" w:type="dxa"/>
          </w:tcPr>
          <w:p w:rsidR="00E96E26"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Flow of the solution of extraction (ml/min)</w:t>
            </w:r>
          </w:p>
        </w:tc>
        <w:tc>
          <w:tcPr>
            <w:tcW w:w="1176" w:type="dxa"/>
          </w:tcPr>
          <w:p w:rsidR="0095447D"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 xml:space="preserve"> Final time of the test </w:t>
            </w:r>
          </w:p>
        </w:tc>
        <w:tc>
          <w:tcPr>
            <w:tcW w:w="1216" w:type="dxa"/>
          </w:tcPr>
          <w:p w:rsidR="00E96E26" w:rsidRPr="00F90481" w:rsidRDefault="00E96E26" w:rsidP="0095447D">
            <w:pPr>
              <w:spacing w:before="20" w:after="20"/>
              <w:jc w:val="center"/>
              <w:rPr>
                <w:rFonts w:ascii="Verdana" w:hAnsi="Verdana" w:cs="Arial"/>
                <w:sz w:val="16"/>
                <w:szCs w:val="16"/>
                <w:lang w:val="en-US"/>
              </w:rPr>
            </w:pPr>
            <w:r w:rsidRPr="00F90481">
              <w:rPr>
                <w:rFonts w:ascii="Verdana" w:hAnsi="Verdana" w:cs="Arial"/>
                <w:sz w:val="16"/>
                <w:szCs w:val="16"/>
                <w:lang w:val="en-US"/>
              </w:rPr>
              <w:t>Final time of collection of the extraction solution</w:t>
            </w: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1178" w:type="dxa"/>
          </w:tcPr>
          <w:p w:rsidR="0095447D" w:rsidRPr="00F90481" w:rsidRDefault="0095447D" w:rsidP="0095447D">
            <w:pPr>
              <w:spacing w:before="20" w:after="20"/>
              <w:jc w:val="both"/>
              <w:rPr>
                <w:rFonts w:ascii="Verdana" w:hAnsi="Verdana" w:cs="Arial"/>
                <w:sz w:val="16"/>
                <w:szCs w:val="16"/>
                <w:lang w:val="en-US"/>
              </w:rPr>
            </w:pPr>
          </w:p>
        </w:tc>
        <w:tc>
          <w:tcPr>
            <w:tcW w:w="1235" w:type="dxa"/>
          </w:tcPr>
          <w:p w:rsidR="0095447D" w:rsidRPr="00F90481" w:rsidRDefault="0095447D" w:rsidP="0095447D">
            <w:pPr>
              <w:spacing w:before="20" w:after="20"/>
              <w:jc w:val="both"/>
              <w:rPr>
                <w:rFonts w:ascii="Verdana" w:hAnsi="Verdana" w:cs="Arial"/>
                <w:sz w:val="16"/>
                <w:szCs w:val="16"/>
                <w:lang w:val="en-US"/>
              </w:rPr>
            </w:pPr>
          </w:p>
        </w:tc>
        <w:tc>
          <w:tcPr>
            <w:tcW w:w="1116"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175" w:type="dxa"/>
          </w:tcPr>
          <w:p w:rsidR="0095447D" w:rsidRPr="00F90481" w:rsidRDefault="0095447D" w:rsidP="0095447D">
            <w:pPr>
              <w:spacing w:before="20" w:after="20"/>
              <w:jc w:val="both"/>
              <w:rPr>
                <w:rFonts w:ascii="Verdana" w:hAnsi="Verdana" w:cs="Arial"/>
                <w:sz w:val="16"/>
                <w:szCs w:val="16"/>
                <w:lang w:val="en-US"/>
              </w:rPr>
            </w:pPr>
          </w:p>
        </w:tc>
        <w:tc>
          <w:tcPr>
            <w:tcW w:w="1176" w:type="dxa"/>
          </w:tcPr>
          <w:p w:rsidR="0095447D" w:rsidRPr="00F90481" w:rsidRDefault="0095447D" w:rsidP="0095447D">
            <w:pPr>
              <w:spacing w:before="20" w:after="20"/>
              <w:jc w:val="both"/>
              <w:rPr>
                <w:rFonts w:ascii="Verdana" w:hAnsi="Verdana" w:cs="Arial"/>
                <w:sz w:val="16"/>
                <w:szCs w:val="16"/>
                <w:lang w:val="en-US"/>
              </w:rPr>
            </w:pPr>
          </w:p>
        </w:tc>
        <w:tc>
          <w:tcPr>
            <w:tcW w:w="1216" w:type="dxa"/>
          </w:tcPr>
          <w:p w:rsidR="0095447D" w:rsidRPr="00F90481" w:rsidRDefault="0095447D" w:rsidP="0095447D">
            <w:pPr>
              <w:spacing w:before="20" w:after="20"/>
              <w:jc w:val="both"/>
              <w:rPr>
                <w:rFonts w:ascii="Verdana" w:hAnsi="Verdana" w:cs="Arial"/>
                <w:sz w:val="16"/>
                <w:szCs w:val="16"/>
                <w:lang w:val="en-US"/>
              </w:rPr>
            </w:pPr>
          </w:p>
        </w:tc>
      </w:tr>
      <w:tr w:rsidR="0095447D" w:rsidRPr="00F90481" w:rsidTr="0095447D">
        <w:trPr>
          <w:cantSplit/>
          <w:trHeight w:val="20"/>
          <w:jc w:val="center"/>
        </w:trPr>
        <w:tc>
          <w:tcPr>
            <w:tcW w:w="8272" w:type="dxa"/>
            <w:gridSpan w:val="7"/>
          </w:tcPr>
          <w:p w:rsidR="0095447D" w:rsidRPr="00F90481" w:rsidRDefault="0095447D" w:rsidP="00E96E26">
            <w:pPr>
              <w:spacing w:before="20" w:after="20"/>
              <w:jc w:val="both"/>
              <w:rPr>
                <w:rFonts w:ascii="Verdana" w:hAnsi="Verdana" w:cs="Arial"/>
                <w:sz w:val="16"/>
                <w:szCs w:val="16"/>
                <w:lang w:val="en-US"/>
              </w:rPr>
            </w:pPr>
            <w:r w:rsidRPr="00F90481">
              <w:rPr>
                <w:rFonts w:ascii="Verdana" w:hAnsi="Verdana" w:cs="Arial"/>
                <w:sz w:val="16"/>
                <w:szCs w:val="16"/>
                <w:lang w:val="en-US"/>
              </w:rPr>
              <w:t>Observa</w:t>
            </w:r>
            <w:r w:rsidR="00E96E26" w:rsidRPr="00F90481">
              <w:rPr>
                <w:rFonts w:ascii="Verdana" w:hAnsi="Verdana" w:cs="Arial"/>
                <w:sz w:val="16"/>
                <w:szCs w:val="16"/>
                <w:lang w:val="en-US"/>
              </w:rPr>
              <w:t>tion</w:t>
            </w:r>
            <w:r w:rsidRPr="00F90481">
              <w:rPr>
                <w:rFonts w:ascii="Verdana" w:hAnsi="Verdana" w:cs="Arial"/>
                <w:sz w:val="16"/>
                <w:szCs w:val="16"/>
                <w:lang w:val="en-US"/>
              </w:rPr>
              <w:t>s:</w:t>
            </w:r>
          </w:p>
        </w:tc>
      </w:tr>
    </w:tbl>
    <w:p w:rsidR="0095447D" w:rsidRPr="00F90481" w:rsidRDefault="0095447D" w:rsidP="0095447D">
      <w:pPr>
        <w:spacing w:after="60" w:line="200" w:lineRule="exact"/>
        <w:ind w:firstLine="288"/>
        <w:jc w:val="both"/>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62"/>
        <w:gridCol w:w="1499"/>
        <w:gridCol w:w="1540"/>
        <w:gridCol w:w="1614"/>
        <w:gridCol w:w="1209"/>
        <w:gridCol w:w="1588"/>
      </w:tblGrid>
      <w:tr w:rsidR="0095447D" w:rsidRPr="00F90481" w:rsidTr="0095447D">
        <w:trPr>
          <w:trHeight w:val="144"/>
          <w:jc w:val="center"/>
        </w:trPr>
        <w:tc>
          <w:tcPr>
            <w:tcW w:w="1240" w:type="dxa"/>
            <w:noWrap/>
          </w:tcPr>
          <w:p w:rsidR="0095447D" w:rsidRPr="00F90481" w:rsidRDefault="00E96E26" w:rsidP="0095447D">
            <w:pPr>
              <w:spacing w:after="101" w:line="240" w:lineRule="exact"/>
              <w:jc w:val="center"/>
              <w:rPr>
                <w:rFonts w:ascii="Verdana" w:hAnsi="Verdana" w:cs="Arial"/>
                <w:sz w:val="16"/>
                <w:szCs w:val="16"/>
                <w:lang w:val="en-US"/>
              </w:rPr>
            </w:pPr>
            <w:r w:rsidRPr="00F90481">
              <w:rPr>
                <w:rFonts w:ascii="Verdana" w:hAnsi="Verdana" w:cs="Arial"/>
                <w:sz w:val="16"/>
                <w:szCs w:val="16"/>
                <w:lang w:val="en-US"/>
              </w:rPr>
              <w:lastRenderedPageBreak/>
              <w:t>Column number</w:t>
            </w:r>
          </w:p>
        </w:tc>
        <w:tc>
          <w:tcPr>
            <w:tcW w:w="1472" w:type="dxa"/>
          </w:tcPr>
          <w:p w:rsidR="0095447D" w:rsidRPr="00F90481" w:rsidRDefault="00E96E26" w:rsidP="00F90481">
            <w:pPr>
              <w:spacing w:after="101" w:line="240" w:lineRule="exact"/>
              <w:jc w:val="center"/>
              <w:rPr>
                <w:rFonts w:ascii="Verdana" w:hAnsi="Verdana" w:cs="Arial"/>
                <w:sz w:val="16"/>
                <w:szCs w:val="16"/>
                <w:lang w:val="en-US"/>
              </w:rPr>
            </w:pPr>
            <w:r w:rsidRPr="00F90481">
              <w:rPr>
                <w:rFonts w:ascii="Verdana" w:hAnsi="Verdana" w:cs="Arial"/>
                <w:sz w:val="16"/>
                <w:szCs w:val="16"/>
                <w:lang w:val="en-US"/>
              </w:rPr>
              <w:t>Identifica</w:t>
            </w:r>
            <w:r w:rsidR="00F90481">
              <w:rPr>
                <w:rFonts w:ascii="Verdana" w:hAnsi="Verdana" w:cs="Arial"/>
                <w:sz w:val="16"/>
                <w:szCs w:val="16"/>
                <w:lang w:val="en-US"/>
              </w:rPr>
              <w:t>ti</w:t>
            </w:r>
            <w:r w:rsidRPr="00F90481">
              <w:rPr>
                <w:rFonts w:ascii="Verdana" w:hAnsi="Verdana" w:cs="Arial"/>
                <w:sz w:val="16"/>
                <w:szCs w:val="16"/>
                <w:lang w:val="en-US"/>
              </w:rPr>
              <w:t>on of the sample</w:t>
            </w:r>
          </w:p>
        </w:tc>
        <w:tc>
          <w:tcPr>
            <w:tcW w:w="1513" w:type="dxa"/>
          </w:tcPr>
          <w:p w:rsidR="00E96E26" w:rsidRPr="00F90481" w:rsidRDefault="00E96E26" w:rsidP="0095447D">
            <w:pPr>
              <w:spacing w:after="101" w:line="240" w:lineRule="exact"/>
              <w:jc w:val="center"/>
              <w:rPr>
                <w:rFonts w:ascii="Verdana" w:hAnsi="Verdana" w:cs="Arial"/>
                <w:sz w:val="16"/>
                <w:szCs w:val="16"/>
                <w:lang w:val="en-US"/>
              </w:rPr>
            </w:pPr>
            <w:r w:rsidRPr="00F90481">
              <w:rPr>
                <w:rFonts w:ascii="Verdana" w:hAnsi="Verdana" w:cs="Arial"/>
                <w:sz w:val="16"/>
                <w:szCs w:val="16"/>
                <w:lang w:val="en-US"/>
              </w:rPr>
              <w:t>Initial pH of the extraction solution</w:t>
            </w:r>
          </w:p>
        </w:tc>
        <w:tc>
          <w:tcPr>
            <w:tcW w:w="1585" w:type="dxa"/>
          </w:tcPr>
          <w:p w:rsidR="0095447D" w:rsidRPr="00F90481" w:rsidRDefault="00E96E26" w:rsidP="0095447D">
            <w:pPr>
              <w:spacing w:after="101" w:line="240" w:lineRule="exact"/>
              <w:jc w:val="center"/>
              <w:rPr>
                <w:rFonts w:ascii="Verdana" w:hAnsi="Verdana" w:cs="Arial"/>
                <w:sz w:val="16"/>
                <w:szCs w:val="16"/>
                <w:lang w:val="en-US"/>
              </w:rPr>
            </w:pPr>
            <w:r w:rsidRPr="00F90481">
              <w:rPr>
                <w:rFonts w:ascii="Verdana" w:hAnsi="Verdana" w:cs="Arial"/>
                <w:sz w:val="16"/>
                <w:szCs w:val="16"/>
                <w:lang w:val="en-US"/>
              </w:rPr>
              <w:t xml:space="preserve">Final pH of the extraction solution </w:t>
            </w:r>
          </w:p>
        </w:tc>
        <w:tc>
          <w:tcPr>
            <w:tcW w:w="1187" w:type="dxa"/>
          </w:tcPr>
          <w:p w:rsidR="0095447D" w:rsidRPr="00F90481" w:rsidRDefault="0095447D" w:rsidP="00E96E26">
            <w:pPr>
              <w:spacing w:after="101" w:line="240" w:lineRule="exact"/>
              <w:jc w:val="center"/>
              <w:rPr>
                <w:rFonts w:ascii="Verdana" w:hAnsi="Verdana" w:cs="Arial"/>
                <w:sz w:val="16"/>
                <w:szCs w:val="16"/>
                <w:lang w:val="en-US"/>
              </w:rPr>
            </w:pPr>
            <w:r w:rsidRPr="00F90481">
              <w:rPr>
                <w:rFonts w:ascii="Verdana" w:hAnsi="Verdana" w:cs="Arial"/>
                <w:sz w:val="16"/>
                <w:szCs w:val="16"/>
                <w:lang w:val="en-US"/>
              </w:rPr>
              <w:t>Filt</w:t>
            </w:r>
            <w:r w:rsidR="00E96E26" w:rsidRPr="00F90481">
              <w:rPr>
                <w:rFonts w:ascii="Verdana" w:hAnsi="Verdana" w:cs="Arial"/>
                <w:sz w:val="16"/>
                <w:szCs w:val="16"/>
                <w:lang w:val="en-US"/>
              </w:rPr>
              <w:t>er</w:t>
            </w:r>
            <w:r w:rsidRPr="00F90481">
              <w:rPr>
                <w:rFonts w:ascii="Verdana" w:hAnsi="Verdana" w:cs="Arial"/>
                <w:sz w:val="16"/>
                <w:szCs w:val="16"/>
                <w:lang w:val="en-US"/>
              </w:rPr>
              <w:t xml:space="preserve"> </w:t>
            </w:r>
            <w:r w:rsidRPr="00F90481">
              <w:rPr>
                <w:rFonts w:ascii="Verdana" w:hAnsi="Verdana" w:cs="Arial"/>
                <w:sz w:val="16"/>
                <w:szCs w:val="16"/>
                <w:lang w:val="en-US"/>
              </w:rPr>
              <w:br/>
              <w:t>(m)</w:t>
            </w:r>
          </w:p>
        </w:tc>
        <w:tc>
          <w:tcPr>
            <w:tcW w:w="1560" w:type="dxa"/>
          </w:tcPr>
          <w:p w:rsidR="0095447D" w:rsidRPr="00F90481" w:rsidRDefault="0095447D" w:rsidP="00E96E26">
            <w:pPr>
              <w:spacing w:after="101" w:line="240" w:lineRule="exact"/>
              <w:jc w:val="center"/>
              <w:rPr>
                <w:rFonts w:ascii="Verdana" w:hAnsi="Verdana" w:cs="Arial"/>
                <w:sz w:val="16"/>
                <w:szCs w:val="16"/>
                <w:lang w:val="en-US"/>
              </w:rPr>
            </w:pPr>
            <w:r w:rsidRPr="00F90481">
              <w:rPr>
                <w:rFonts w:ascii="Verdana" w:hAnsi="Verdana" w:cs="Arial"/>
                <w:sz w:val="16"/>
                <w:szCs w:val="16"/>
                <w:lang w:val="en-US"/>
              </w:rPr>
              <w:t xml:space="preserve">% </w:t>
            </w:r>
            <w:r w:rsidR="00E96E26" w:rsidRPr="00F90481">
              <w:rPr>
                <w:rFonts w:ascii="Verdana" w:hAnsi="Verdana" w:cs="Arial"/>
                <w:sz w:val="16"/>
                <w:szCs w:val="16"/>
                <w:lang w:val="en-US"/>
              </w:rPr>
              <w:t>final moisture of the sample</w:t>
            </w: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1240" w:type="dxa"/>
          </w:tcPr>
          <w:p w:rsidR="0095447D" w:rsidRPr="00F90481" w:rsidRDefault="0095447D" w:rsidP="0095447D">
            <w:pPr>
              <w:spacing w:after="101" w:line="240" w:lineRule="exact"/>
              <w:jc w:val="both"/>
              <w:rPr>
                <w:rFonts w:ascii="Verdana" w:hAnsi="Verdana" w:cs="Arial"/>
                <w:sz w:val="16"/>
                <w:szCs w:val="16"/>
                <w:lang w:val="en-US"/>
              </w:rPr>
            </w:pPr>
          </w:p>
        </w:tc>
        <w:tc>
          <w:tcPr>
            <w:tcW w:w="1472" w:type="dxa"/>
          </w:tcPr>
          <w:p w:rsidR="0095447D" w:rsidRPr="00F90481" w:rsidRDefault="0095447D" w:rsidP="0095447D">
            <w:pPr>
              <w:spacing w:after="101" w:line="240" w:lineRule="exact"/>
              <w:jc w:val="both"/>
              <w:rPr>
                <w:rFonts w:ascii="Verdana" w:hAnsi="Verdana" w:cs="Arial"/>
                <w:sz w:val="16"/>
                <w:szCs w:val="16"/>
                <w:lang w:val="en-US"/>
              </w:rPr>
            </w:pPr>
          </w:p>
        </w:tc>
        <w:tc>
          <w:tcPr>
            <w:tcW w:w="1513" w:type="dxa"/>
          </w:tcPr>
          <w:p w:rsidR="0095447D" w:rsidRPr="00F90481" w:rsidRDefault="0095447D" w:rsidP="0095447D">
            <w:pPr>
              <w:spacing w:after="101" w:line="240" w:lineRule="exact"/>
              <w:jc w:val="both"/>
              <w:rPr>
                <w:rFonts w:ascii="Verdana" w:hAnsi="Verdana" w:cs="Arial"/>
                <w:sz w:val="16"/>
                <w:szCs w:val="16"/>
                <w:lang w:val="en-US"/>
              </w:rPr>
            </w:pPr>
          </w:p>
        </w:tc>
        <w:tc>
          <w:tcPr>
            <w:tcW w:w="1585" w:type="dxa"/>
          </w:tcPr>
          <w:p w:rsidR="0095447D" w:rsidRPr="00F90481" w:rsidRDefault="0095447D" w:rsidP="0095447D">
            <w:pPr>
              <w:spacing w:after="101" w:line="240" w:lineRule="exact"/>
              <w:jc w:val="both"/>
              <w:rPr>
                <w:rFonts w:ascii="Verdana" w:hAnsi="Verdana" w:cs="Arial"/>
                <w:sz w:val="16"/>
                <w:szCs w:val="16"/>
                <w:lang w:val="en-US"/>
              </w:rPr>
            </w:pPr>
          </w:p>
        </w:tc>
        <w:tc>
          <w:tcPr>
            <w:tcW w:w="1187" w:type="dxa"/>
          </w:tcPr>
          <w:p w:rsidR="0095447D" w:rsidRPr="00F90481" w:rsidRDefault="0095447D" w:rsidP="0095447D">
            <w:pPr>
              <w:spacing w:after="101" w:line="240" w:lineRule="exact"/>
              <w:jc w:val="both"/>
              <w:rPr>
                <w:rFonts w:ascii="Verdana" w:hAnsi="Verdana" w:cs="Arial"/>
                <w:sz w:val="16"/>
                <w:szCs w:val="16"/>
                <w:lang w:val="en-US"/>
              </w:rPr>
            </w:pPr>
          </w:p>
        </w:tc>
        <w:tc>
          <w:tcPr>
            <w:tcW w:w="1560"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trHeight w:val="144"/>
          <w:jc w:val="center"/>
        </w:trPr>
        <w:tc>
          <w:tcPr>
            <w:tcW w:w="8557" w:type="dxa"/>
            <w:gridSpan w:val="6"/>
          </w:tcPr>
          <w:p w:rsidR="0095447D" w:rsidRPr="00F90481" w:rsidRDefault="00E96E26" w:rsidP="0095447D">
            <w:pPr>
              <w:spacing w:after="101" w:line="240" w:lineRule="exact"/>
              <w:jc w:val="both"/>
              <w:rPr>
                <w:rFonts w:ascii="Verdana" w:hAnsi="Verdana" w:cs="Arial"/>
                <w:sz w:val="16"/>
                <w:szCs w:val="16"/>
                <w:lang w:val="en-US"/>
              </w:rPr>
            </w:pPr>
            <w:r w:rsidRPr="00F90481">
              <w:rPr>
                <w:rFonts w:ascii="Verdana" w:hAnsi="Verdana" w:cs="Arial"/>
                <w:sz w:val="16"/>
                <w:szCs w:val="16"/>
                <w:lang w:val="en-US"/>
              </w:rPr>
              <w:t>Final date of the test</w:t>
            </w:r>
            <w:r w:rsidR="0095447D" w:rsidRPr="00F90481">
              <w:rPr>
                <w:rFonts w:ascii="Verdana" w:hAnsi="Verdana" w:cs="Arial"/>
                <w:sz w:val="16"/>
                <w:szCs w:val="16"/>
                <w:lang w:val="en-US"/>
              </w:rPr>
              <w:t>:</w:t>
            </w:r>
          </w:p>
        </w:tc>
      </w:tr>
      <w:tr w:rsidR="0095447D" w:rsidRPr="00F90481" w:rsidTr="0095447D">
        <w:trPr>
          <w:trHeight w:val="144"/>
          <w:jc w:val="center"/>
        </w:trPr>
        <w:tc>
          <w:tcPr>
            <w:tcW w:w="8557" w:type="dxa"/>
            <w:gridSpan w:val="6"/>
          </w:tcPr>
          <w:p w:rsidR="0095447D" w:rsidRPr="00F90481" w:rsidRDefault="0095447D" w:rsidP="00E96E26">
            <w:pPr>
              <w:spacing w:after="101" w:line="240" w:lineRule="exact"/>
              <w:jc w:val="both"/>
              <w:rPr>
                <w:rFonts w:ascii="Verdana" w:hAnsi="Verdana" w:cs="Arial"/>
                <w:sz w:val="16"/>
                <w:szCs w:val="16"/>
                <w:lang w:val="en-US"/>
              </w:rPr>
            </w:pPr>
            <w:r w:rsidRPr="00F90481">
              <w:rPr>
                <w:rFonts w:ascii="Verdana" w:hAnsi="Verdana" w:cs="Arial"/>
                <w:sz w:val="16"/>
                <w:szCs w:val="16"/>
                <w:lang w:val="en-US"/>
              </w:rPr>
              <w:t>Observa</w:t>
            </w:r>
            <w:r w:rsidR="00E96E26" w:rsidRPr="00F90481">
              <w:rPr>
                <w:rFonts w:ascii="Verdana" w:hAnsi="Verdana" w:cs="Arial"/>
                <w:sz w:val="16"/>
                <w:szCs w:val="16"/>
                <w:lang w:val="en-US"/>
              </w:rPr>
              <w:t>tion</w:t>
            </w:r>
            <w:r w:rsidRPr="00F90481">
              <w:rPr>
                <w:rFonts w:ascii="Verdana" w:hAnsi="Verdana" w:cs="Arial"/>
                <w:sz w:val="16"/>
                <w:szCs w:val="16"/>
                <w:lang w:val="en-US"/>
              </w:rPr>
              <w:t>s:</w:t>
            </w:r>
          </w:p>
        </w:tc>
      </w:tr>
    </w:tbl>
    <w:p w:rsidR="0095447D" w:rsidRPr="00F90481" w:rsidRDefault="0095447D" w:rsidP="0095447D">
      <w:pPr>
        <w:spacing w:after="101" w:line="240" w:lineRule="exact"/>
        <w:ind w:firstLine="288"/>
        <w:jc w:val="both"/>
        <w:rPr>
          <w:rFonts w:ascii="Verdana" w:hAnsi="Verdana" w:cs="Arial"/>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65"/>
        <w:gridCol w:w="4147"/>
      </w:tblGrid>
      <w:tr w:rsidR="0095447D" w:rsidRPr="00F90481" w:rsidTr="0095447D">
        <w:trPr>
          <w:trHeight w:val="144"/>
          <w:jc w:val="center"/>
        </w:trPr>
        <w:tc>
          <w:tcPr>
            <w:tcW w:w="8571" w:type="dxa"/>
            <w:gridSpan w:val="2"/>
            <w:noWrap/>
          </w:tcPr>
          <w:p w:rsidR="0095447D" w:rsidRPr="00F90481" w:rsidRDefault="00E96E26" w:rsidP="0095447D">
            <w:pPr>
              <w:spacing w:after="101" w:line="240" w:lineRule="exact"/>
              <w:jc w:val="both"/>
              <w:rPr>
                <w:rFonts w:ascii="Verdana" w:hAnsi="Verdana" w:cs="Arial"/>
                <w:b/>
                <w:sz w:val="16"/>
                <w:szCs w:val="16"/>
                <w:lang w:val="en-US"/>
              </w:rPr>
            </w:pPr>
            <w:r w:rsidRPr="00F90481">
              <w:rPr>
                <w:rFonts w:ascii="Verdana" w:hAnsi="Verdana" w:cs="Arial"/>
                <w:b/>
                <w:sz w:val="16"/>
                <w:szCs w:val="16"/>
                <w:lang w:val="en-US"/>
              </w:rPr>
              <w:t>Chemical analysis:</w:t>
            </w:r>
          </w:p>
        </w:tc>
      </w:tr>
      <w:tr w:rsidR="0095447D" w:rsidRPr="00F90481" w:rsidTr="0095447D">
        <w:trPr>
          <w:trHeight w:val="144"/>
          <w:jc w:val="center"/>
        </w:trPr>
        <w:tc>
          <w:tcPr>
            <w:tcW w:w="8571" w:type="dxa"/>
            <w:gridSpan w:val="2"/>
          </w:tcPr>
          <w:p w:rsidR="0095447D" w:rsidRPr="00F90481" w:rsidRDefault="0095447D" w:rsidP="00E96E26">
            <w:pPr>
              <w:spacing w:after="101" w:line="240" w:lineRule="exact"/>
              <w:jc w:val="both"/>
              <w:rPr>
                <w:rFonts w:ascii="Verdana" w:hAnsi="Verdana" w:cs="Arial"/>
                <w:sz w:val="16"/>
                <w:szCs w:val="16"/>
                <w:lang w:val="en-US"/>
              </w:rPr>
            </w:pPr>
            <w:r w:rsidRPr="00F90481">
              <w:rPr>
                <w:rFonts w:ascii="Verdana" w:hAnsi="Verdana" w:cs="Arial"/>
                <w:sz w:val="16"/>
                <w:szCs w:val="16"/>
                <w:lang w:val="en-US"/>
              </w:rPr>
              <w:t>An</w:t>
            </w:r>
            <w:r w:rsidR="00E96E26" w:rsidRPr="00F90481">
              <w:rPr>
                <w:rFonts w:ascii="Verdana" w:hAnsi="Verdana" w:cs="Arial"/>
                <w:sz w:val="16"/>
                <w:szCs w:val="16"/>
                <w:lang w:val="en-US"/>
              </w:rPr>
              <w:t>alyst</w:t>
            </w:r>
            <w:r w:rsidRPr="00F90481">
              <w:rPr>
                <w:rFonts w:ascii="Verdana" w:hAnsi="Verdana" w:cs="Arial"/>
                <w:sz w:val="16"/>
                <w:szCs w:val="16"/>
                <w:lang w:val="en-US"/>
              </w:rPr>
              <w:t>:</w:t>
            </w:r>
          </w:p>
        </w:tc>
      </w:tr>
      <w:tr w:rsidR="0095447D" w:rsidRPr="00F90481" w:rsidTr="0095447D">
        <w:trPr>
          <w:trHeight w:val="144"/>
          <w:jc w:val="center"/>
        </w:trPr>
        <w:tc>
          <w:tcPr>
            <w:tcW w:w="4491" w:type="dxa"/>
          </w:tcPr>
          <w:p w:rsidR="0095447D" w:rsidRPr="00F90481" w:rsidRDefault="00E96E26" w:rsidP="0095447D">
            <w:pPr>
              <w:spacing w:after="101" w:line="240" w:lineRule="exact"/>
              <w:jc w:val="both"/>
              <w:rPr>
                <w:rFonts w:ascii="Verdana" w:hAnsi="Verdana" w:cs="Arial"/>
                <w:sz w:val="16"/>
                <w:szCs w:val="16"/>
                <w:lang w:val="en-US"/>
              </w:rPr>
            </w:pPr>
            <w:r w:rsidRPr="00F90481">
              <w:rPr>
                <w:rFonts w:ascii="Verdana" w:hAnsi="Verdana" w:cs="Arial"/>
                <w:sz w:val="16"/>
                <w:szCs w:val="16"/>
                <w:lang w:val="en-US"/>
              </w:rPr>
              <w:t>Date of application</w:t>
            </w:r>
            <w:r w:rsidR="0095447D" w:rsidRPr="00F90481">
              <w:rPr>
                <w:rFonts w:ascii="Verdana" w:hAnsi="Verdana" w:cs="Arial"/>
                <w:sz w:val="16"/>
                <w:szCs w:val="16"/>
                <w:lang w:val="en-US"/>
              </w:rPr>
              <w:t>:</w:t>
            </w:r>
          </w:p>
        </w:tc>
        <w:tc>
          <w:tcPr>
            <w:tcW w:w="4080" w:type="dxa"/>
          </w:tcPr>
          <w:p w:rsidR="0095447D" w:rsidRPr="00F90481" w:rsidRDefault="00E96E26" w:rsidP="0095447D">
            <w:pPr>
              <w:spacing w:after="101" w:line="240" w:lineRule="exact"/>
              <w:jc w:val="both"/>
              <w:rPr>
                <w:rFonts w:ascii="Verdana" w:hAnsi="Verdana" w:cs="Arial"/>
                <w:sz w:val="16"/>
                <w:szCs w:val="16"/>
                <w:lang w:val="en-US"/>
              </w:rPr>
            </w:pPr>
            <w:r w:rsidRPr="00F90481">
              <w:rPr>
                <w:rFonts w:ascii="Verdana" w:hAnsi="Verdana" w:cs="Arial"/>
                <w:sz w:val="16"/>
                <w:szCs w:val="16"/>
                <w:lang w:val="en-US"/>
              </w:rPr>
              <w:t>Date of delivery</w:t>
            </w:r>
            <w:r w:rsidR="0095447D" w:rsidRPr="00F90481">
              <w:rPr>
                <w:rFonts w:ascii="Verdana" w:hAnsi="Verdana" w:cs="Arial"/>
                <w:sz w:val="16"/>
                <w:szCs w:val="16"/>
                <w:lang w:val="en-US"/>
              </w:rPr>
              <w:t>:</w:t>
            </w:r>
          </w:p>
        </w:tc>
      </w:tr>
      <w:tr w:rsidR="0095447D" w:rsidRPr="00F90481" w:rsidTr="0095447D">
        <w:trPr>
          <w:trHeight w:val="144"/>
          <w:jc w:val="center"/>
        </w:trPr>
        <w:tc>
          <w:tcPr>
            <w:tcW w:w="8571" w:type="dxa"/>
            <w:gridSpan w:val="2"/>
          </w:tcPr>
          <w:p w:rsidR="0095447D" w:rsidRPr="00F90481" w:rsidRDefault="0095447D" w:rsidP="00E96E26">
            <w:pPr>
              <w:spacing w:after="101" w:line="240" w:lineRule="exact"/>
              <w:jc w:val="both"/>
              <w:rPr>
                <w:rFonts w:ascii="Verdana" w:hAnsi="Verdana" w:cs="Arial"/>
                <w:sz w:val="16"/>
                <w:szCs w:val="16"/>
                <w:lang w:val="en-US"/>
              </w:rPr>
            </w:pPr>
            <w:r w:rsidRPr="00F90481">
              <w:rPr>
                <w:rFonts w:ascii="Verdana" w:hAnsi="Verdana" w:cs="Arial"/>
                <w:sz w:val="16"/>
                <w:szCs w:val="16"/>
                <w:lang w:val="en-US"/>
              </w:rPr>
              <w:t>Observa</w:t>
            </w:r>
            <w:r w:rsidR="00E96E26" w:rsidRPr="00F90481">
              <w:rPr>
                <w:rFonts w:ascii="Verdana" w:hAnsi="Verdana" w:cs="Arial"/>
                <w:sz w:val="16"/>
                <w:szCs w:val="16"/>
                <w:lang w:val="en-US"/>
              </w:rPr>
              <w:t>tion</w:t>
            </w:r>
            <w:r w:rsidRPr="00F90481">
              <w:rPr>
                <w:rFonts w:ascii="Verdana" w:hAnsi="Verdana" w:cs="Arial"/>
                <w:sz w:val="16"/>
                <w:szCs w:val="16"/>
                <w:lang w:val="en-US"/>
              </w:rPr>
              <w:t>s:</w:t>
            </w:r>
          </w:p>
        </w:tc>
      </w:tr>
    </w:tbl>
    <w:p w:rsidR="0095447D" w:rsidRPr="00F90481" w:rsidRDefault="0095447D" w:rsidP="0095447D">
      <w:pPr>
        <w:spacing w:after="101" w:line="240" w:lineRule="exact"/>
        <w:ind w:firstLine="288"/>
        <w:jc w:val="both"/>
        <w:rPr>
          <w:rFonts w:ascii="Verdana" w:hAnsi="Verdana" w:cs="Arial"/>
          <w:b/>
          <w:sz w:val="16"/>
          <w:szCs w:val="16"/>
          <w:lang w:val="en-US"/>
        </w:rPr>
      </w:pPr>
    </w:p>
    <w:p w:rsidR="00E96E26"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REPORT OF THE ANALYTICAL RESULTS OF LEACHATES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951"/>
        <w:gridCol w:w="1417"/>
        <w:gridCol w:w="738"/>
        <w:gridCol w:w="800"/>
        <w:gridCol w:w="801"/>
        <w:gridCol w:w="801"/>
        <w:gridCol w:w="801"/>
        <w:gridCol w:w="801"/>
        <w:gridCol w:w="801"/>
        <w:gridCol w:w="801"/>
      </w:tblGrid>
      <w:tr w:rsidR="0095447D" w:rsidRPr="00F90481" w:rsidTr="0095447D">
        <w:trPr>
          <w:cantSplit/>
          <w:trHeight w:val="20"/>
        </w:trPr>
        <w:tc>
          <w:tcPr>
            <w:tcW w:w="918" w:type="dxa"/>
            <w:noWrap/>
          </w:tcPr>
          <w:p w:rsidR="0095447D"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Column number</w:t>
            </w:r>
          </w:p>
        </w:tc>
        <w:tc>
          <w:tcPr>
            <w:tcW w:w="1344" w:type="dxa"/>
          </w:tcPr>
          <w:p w:rsidR="0095447D"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Identification of the sample</w:t>
            </w:r>
          </w:p>
        </w:tc>
        <w:tc>
          <w:tcPr>
            <w:tcW w:w="693"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As</w:t>
            </w:r>
            <w:r w:rsidRPr="00F90481">
              <w:rPr>
                <w:rFonts w:ascii="Verdana" w:hAnsi="Verdana" w:cs="Arial"/>
                <w:b/>
                <w:sz w:val="16"/>
                <w:szCs w:val="16"/>
                <w:lang w:val="en-US"/>
              </w:rPr>
              <w:br/>
              <w:t>(ppm)</w:t>
            </w:r>
          </w:p>
        </w:tc>
        <w:tc>
          <w:tcPr>
            <w:tcW w:w="771"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Ba</w:t>
            </w:r>
            <w:r w:rsidRPr="00F90481">
              <w:rPr>
                <w:rFonts w:ascii="Verdana" w:hAnsi="Verdana" w:cs="Arial"/>
                <w:b/>
                <w:sz w:val="16"/>
                <w:szCs w:val="16"/>
                <w:lang w:val="en-US"/>
              </w:rPr>
              <w:br/>
              <w:t>(ppm)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Cd (ppm)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Cr</w:t>
            </w:r>
            <w:r w:rsidRPr="00F90481">
              <w:rPr>
                <w:rFonts w:ascii="Verdana" w:hAnsi="Verdana" w:cs="Arial"/>
                <w:b/>
                <w:sz w:val="16"/>
                <w:szCs w:val="16"/>
                <w:lang w:val="en-US"/>
              </w:rPr>
              <w:br/>
              <w:t>(ppm)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Hg (ppm)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Ag (ppm)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roofErr w:type="spellStart"/>
            <w:r w:rsidRPr="00F90481">
              <w:rPr>
                <w:rFonts w:ascii="Verdana" w:hAnsi="Verdana" w:cs="Arial"/>
                <w:b/>
                <w:sz w:val="16"/>
                <w:szCs w:val="16"/>
                <w:lang w:val="en-US"/>
              </w:rPr>
              <w:t>Pb</w:t>
            </w:r>
            <w:proofErr w:type="spellEnd"/>
            <w:r w:rsidRPr="00F90481">
              <w:rPr>
                <w:rFonts w:ascii="Verdana" w:hAnsi="Verdana" w:cs="Arial"/>
                <w:b/>
                <w:sz w:val="16"/>
                <w:szCs w:val="16"/>
                <w:lang w:val="en-US"/>
              </w:rPr>
              <w:br/>
              <w:t>(ppm)</w:t>
            </w: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Se</w:t>
            </w:r>
            <w:r w:rsidRPr="00F90481">
              <w:rPr>
                <w:rFonts w:ascii="Verdana" w:hAnsi="Verdana" w:cs="Arial"/>
                <w:b/>
                <w:sz w:val="16"/>
                <w:szCs w:val="16"/>
                <w:lang w:val="en-US"/>
              </w:rPr>
              <w:br/>
              <w:t>(ppm)</w:t>
            </w: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8358" w:type="dxa"/>
            <w:gridSpan w:val="10"/>
          </w:tcPr>
          <w:p w:rsidR="0095447D"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OTHER ELEMENTS ANALYZED</w:t>
            </w:r>
            <w:r w:rsidR="0095447D" w:rsidRPr="00F90481">
              <w:rPr>
                <w:rFonts w:ascii="Verdana" w:hAnsi="Verdana" w:cs="Arial"/>
                <w:b/>
                <w:sz w:val="16"/>
                <w:szCs w:val="16"/>
                <w:lang w:val="en-US"/>
              </w:rPr>
              <w:t xml:space="preserve"> (PPM)</w:t>
            </w:r>
          </w:p>
        </w:tc>
      </w:tr>
      <w:tr w:rsidR="0095447D" w:rsidRPr="00F90481" w:rsidTr="0095447D">
        <w:trPr>
          <w:cantSplit/>
          <w:trHeight w:val="20"/>
        </w:trPr>
        <w:tc>
          <w:tcPr>
            <w:tcW w:w="918" w:type="dxa"/>
          </w:tcPr>
          <w:p w:rsidR="0095447D"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Column number</w:t>
            </w:r>
          </w:p>
        </w:tc>
        <w:tc>
          <w:tcPr>
            <w:tcW w:w="1344" w:type="dxa"/>
          </w:tcPr>
          <w:p w:rsidR="0095447D" w:rsidRPr="00F90481" w:rsidRDefault="00E96E26" w:rsidP="0095447D">
            <w:pPr>
              <w:spacing w:after="101" w:line="240" w:lineRule="exact"/>
              <w:jc w:val="center"/>
              <w:rPr>
                <w:rFonts w:ascii="Verdana" w:hAnsi="Verdana" w:cs="Arial"/>
                <w:b/>
                <w:sz w:val="16"/>
                <w:szCs w:val="16"/>
                <w:lang w:val="en-US"/>
              </w:rPr>
            </w:pPr>
            <w:r w:rsidRPr="00F90481">
              <w:rPr>
                <w:rFonts w:ascii="Verdana" w:hAnsi="Verdana" w:cs="Arial"/>
                <w:b/>
                <w:sz w:val="16"/>
                <w:szCs w:val="16"/>
                <w:lang w:val="en-US"/>
              </w:rPr>
              <w:t>Identification of the sample</w:t>
            </w:r>
          </w:p>
        </w:tc>
        <w:tc>
          <w:tcPr>
            <w:tcW w:w="693" w:type="dxa"/>
          </w:tcPr>
          <w:p w:rsidR="0095447D" w:rsidRPr="00F90481" w:rsidRDefault="0095447D" w:rsidP="0095447D">
            <w:pPr>
              <w:spacing w:after="101" w:line="240" w:lineRule="exact"/>
              <w:jc w:val="center"/>
              <w:rPr>
                <w:rFonts w:ascii="Verdana" w:hAnsi="Verdana" w:cs="Arial"/>
                <w:b/>
                <w:sz w:val="16"/>
                <w:szCs w:val="16"/>
                <w:lang w:val="en-US"/>
              </w:rPr>
            </w:pPr>
          </w:p>
        </w:tc>
        <w:tc>
          <w:tcPr>
            <w:tcW w:w="771"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c>
          <w:tcPr>
            <w:tcW w:w="772" w:type="dxa"/>
          </w:tcPr>
          <w:p w:rsidR="0095447D" w:rsidRPr="00F90481" w:rsidRDefault="0095447D" w:rsidP="0095447D">
            <w:pPr>
              <w:spacing w:after="101" w:line="240" w:lineRule="exact"/>
              <w:jc w:val="center"/>
              <w:rPr>
                <w:rFonts w:ascii="Verdana" w:hAnsi="Verdana" w:cs="Arial"/>
                <w:b/>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r w:rsidR="0095447D" w:rsidRPr="00F90481" w:rsidTr="0095447D">
        <w:trPr>
          <w:cantSplit/>
          <w:trHeight w:val="20"/>
        </w:trPr>
        <w:tc>
          <w:tcPr>
            <w:tcW w:w="918" w:type="dxa"/>
          </w:tcPr>
          <w:p w:rsidR="0095447D" w:rsidRPr="00F90481" w:rsidRDefault="0095447D" w:rsidP="0095447D">
            <w:pPr>
              <w:spacing w:after="101" w:line="240" w:lineRule="exact"/>
              <w:jc w:val="both"/>
              <w:rPr>
                <w:rFonts w:ascii="Verdana" w:hAnsi="Verdana" w:cs="Arial"/>
                <w:sz w:val="16"/>
                <w:szCs w:val="16"/>
                <w:lang w:val="en-US"/>
              </w:rPr>
            </w:pPr>
          </w:p>
        </w:tc>
        <w:tc>
          <w:tcPr>
            <w:tcW w:w="1344" w:type="dxa"/>
          </w:tcPr>
          <w:p w:rsidR="0095447D" w:rsidRPr="00F90481" w:rsidRDefault="0095447D" w:rsidP="0095447D">
            <w:pPr>
              <w:spacing w:after="101" w:line="240" w:lineRule="exact"/>
              <w:jc w:val="both"/>
              <w:rPr>
                <w:rFonts w:ascii="Verdana" w:hAnsi="Verdana" w:cs="Arial"/>
                <w:sz w:val="16"/>
                <w:szCs w:val="16"/>
                <w:lang w:val="en-US"/>
              </w:rPr>
            </w:pPr>
          </w:p>
        </w:tc>
        <w:tc>
          <w:tcPr>
            <w:tcW w:w="693" w:type="dxa"/>
          </w:tcPr>
          <w:p w:rsidR="0095447D" w:rsidRPr="00F90481" w:rsidRDefault="0095447D" w:rsidP="0095447D">
            <w:pPr>
              <w:spacing w:after="101" w:line="240" w:lineRule="exact"/>
              <w:jc w:val="both"/>
              <w:rPr>
                <w:rFonts w:ascii="Verdana" w:hAnsi="Verdana" w:cs="Arial"/>
                <w:sz w:val="16"/>
                <w:szCs w:val="16"/>
                <w:lang w:val="en-US"/>
              </w:rPr>
            </w:pPr>
          </w:p>
        </w:tc>
        <w:tc>
          <w:tcPr>
            <w:tcW w:w="771"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c>
          <w:tcPr>
            <w:tcW w:w="772" w:type="dxa"/>
          </w:tcPr>
          <w:p w:rsidR="0095447D" w:rsidRPr="00F90481" w:rsidRDefault="0095447D" w:rsidP="0095447D">
            <w:pPr>
              <w:spacing w:after="101" w:line="240" w:lineRule="exact"/>
              <w:jc w:val="both"/>
              <w:rPr>
                <w:rFonts w:ascii="Verdana" w:hAnsi="Verdana" w:cs="Arial"/>
                <w:sz w:val="16"/>
                <w:szCs w:val="16"/>
                <w:lang w:val="en-US"/>
              </w:rPr>
            </w:pPr>
          </w:p>
        </w:tc>
      </w:tr>
    </w:tbl>
    <w:p w:rsidR="0095447D" w:rsidRPr="00F90481" w:rsidRDefault="0095447D" w:rsidP="0095447D">
      <w:pPr>
        <w:pStyle w:val="Texto"/>
        <w:spacing w:line="240" w:lineRule="exact"/>
        <w:ind w:firstLine="0"/>
        <w:jc w:val="center"/>
        <w:rPr>
          <w:rFonts w:ascii="Verdana" w:hAnsi="Verdana"/>
          <w:sz w:val="16"/>
          <w:szCs w:val="16"/>
          <w:lang w:val="en-US"/>
        </w:rPr>
      </w:pPr>
    </w:p>
    <w:sectPr w:rsidR="0095447D" w:rsidRPr="00F90481" w:rsidSect="009A649B">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EAC" w:rsidRDefault="00D43EAC">
      <w:r>
        <w:separator/>
      </w:r>
    </w:p>
  </w:endnote>
  <w:endnote w:type="continuationSeparator" w:id="0">
    <w:p w:rsidR="00D43EAC" w:rsidRDefault="00D4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8D" w:rsidRDefault="005570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49B" w:rsidRPr="0055708D" w:rsidRDefault="0055708D">
    <w:pPr>
      <w:pStyle w:val="Footer"/>
      <w:rPr>
        <w:rFonts w:ascii="Verdana" w:hAnsi="Verdana"/>
        <w:b/>
        <w:sz w:val="16"/>
        <w:lang w:val="en-US"/>
      </w:rPr>
    </w:pPr>
    <w:proofErr w:type="spellStart"/>
    <w:r w:rsidRPr="0055708D">
      <w:rPr>
        <w:rFonts w:ascii="Verdana" w:hAnsi="Verdana"/>
        <w:b/>
        <w:sz w:val="16"/>
        <w:lang w:val="en-US"/>
      </w:rPr>
      <w:t>Derechos</w:t>
    </w:r>
    <w:proofErr w:type="spellEnd"/>
    <w:r w:rsidRPr="0055708D">
      <w:rPr>
        <w:rFonts w:ascii="Verdana" w:hAnsi="Verdana"/>
        <w:b/>
        <w:sz w:val="16"/>
        <w:lang w:val="en-US"/>
      </w:rPr>
      <w:t xml:space="preserve"> </w:t>
    </w:r>
    <w:proofErr w:type="spellStart"/>
    <w:r w:rsidRPr="0055708D">
      <w:rPr>
        <w:rFonts w:ascii="Verdana" w:hAnsi="Verdana"/>
        <w:b/>
        <w:sz w:val="16"/>
        <w:lang w:val="en-US"/>
      </w:rPr>
      <w:t>Reservados</w:t>
    </w:r>
    <w:proofErr w:type="spellEnd"/>
    <w:r w:rsidRPr="0055708D">
      <w:rPr>
        <w:rFonts w:ascii="Verdana" w:hAnsi="Verdana"/>
        <w:b/>
        <w:sz w:val="16"/>
        <w:lang w:val="en-US"/>
      </w:rPr>
      <w:t xml:space="preserve"> © 2013 </w:t>
    </w:r>
    <w:proofErr w:type="spellStart"/>
    <w:r w:rsidRPr="0055708D">
      <w:rPr>
        <w:rFonts w:ascii="Verdana" w:hAnsi="Verdana"/>
        <w:b/>
        <w:sz w:val="16"/>
        <w:lang w:val="en-US"/>
      </w:rPr>
      <w:t>Lic</w:t>
    </w:r>
    <w:proofErr w:type="spellEnd"/>
    <w:r w:rsidRPr="0055708D">
      <w:rPr>
        <w:rFonts w:ascii="Verdana" w:hAnsi="Verdana"/>
        <w:b/>
        <w:sz w:val="16"/>
        <w:lang w:val="en-US"/>
      </w:rPr>
      <w:t xml:space="preserve">. </w:t>
    </w:r>
    <w:r w:rsidR="009A649B" w:rsidRPr="0055708D">
      <w:rPr>
        <w:rFonts w:ascii="Verdana" w:hAnsi="Verdana"/>
        <w:b/>
        <w:sz w:val="16"/>
        <w:lang w:val="en-US"/>
      </w:rPr>
      <w:t>Glenn</w:t>
    </w:r>
    <w:r w:rsidRPr="0055708D">
      <w:rPr>
        <w:rFonts w:ascii="Verdana" w:hAnsi="Verdana"/>
        <w:b/>
        <w:sz w:val="16"/>
        <w:lang w:val="en-US"/>
      </w:rPr>
      <w:t xml:space="preserve"> Louis</w:t>
    </w:r>
    <w:r w:rsidR="009A649B" w:rsidRPr="0055708D">
      <w:rPr>
        <w:rFonts w:ascii="Verdana" w:hAnsi="Verdana"/>
        <w:b/>
        <w:sz w:val="16"/>
        <w:lang w:val="en-US"/>
      </w:rPr>
      <w:t xml:space="preserve"> McBride</w:t>
    </w:r>
    <w:r w:rsidRPr="0055708D">
      <w:rPr>
        <w:rFonts w:ascii="Verdana" w:hAnsi="Verdana"/>
        <w:b/>
        <w:sz w:val="16"/>
        <w:lang w:val="en-US"/>
      </w:rPr>
      <w:t xml:space="preserve">  </w:t>
    </w:r>
    <w:bookmarkStart w:id="3" w:name="_GoBack"/>
    <w:bookmarkEnd w:id="3"/>
    <w:r w:rsidRPr="0055708D">
      <w:rPr>
        <w:rFonts w:ascii="Verdana" w:hAnsi="Verdana"/>
        <w:b/>
        <w:sz w:val="16"/>
        <w:lang w:val="en-US"/>
      </w:rPr>
      <w:t xml:space="preserve">                 </w:t>
    </w:r>
    <w:r w:rsidR="009A649B" w:rsidRPr="0055708D">
      <w:rPr>
        <w:rFonts w:ascii="Verdana" w:hAnsi="Verdana"/>
        <w:b/>
        <w:sz w:val="16"/>
        <w:lang w:val="en-US"/>
      </w:rPr>
      <w:t xml:space="preserve">                                                      </w:t>
    </w:r>
    <w:r w:rsidR="009A649B" w:rsidRPr="0055708D">
      <w:rPr>
        <w:rFonts w:ascii="Verdana" w:hAnsi="Verdana"/>
        <w:b/>
        <w:sz w:val="16"/>
        <w:lang w:val="en-US"/>
      </w:rPr>
      <w:fldChar w:fldCharType="begin"/>
    </w:r>
    <w:r w:rsidR="009A649B" w:rsidRPr="0055708D">
      <w:rPr>
        <w:rFonts w:ascii="Verdana" w:hAnsi="Verdana"/>
        <w:b/>
        <w:sz w:val="16"/>
        <w:lang w:val="en-US"/>
      </w:rPr>
      <w:instrText xml:space="preserve"> PAGE   \* MERGEFORMAT </w:instrText>
    </w:r>
    <w:r w:rsidR="009A649B" w:rsidRPr="0055708D">
      <w:rPr>
        <w:rFonts w:ascii="Verdana" w:hAnsi="Verdana"/>
        <w:b/>
        <w:sz w:val="16"/>
        <w:lang w:val="en-US"/>
      </w:rPr>
      <w:fldChar w:fldCharType="separate"/>
    </w:r>
    <w:r>
      <w:rPr>
        <w:rFonts w:ascii="Verdana" w:hAnsi="Verdana"/>
        <w:b/>
        <w:noProof/>
        <w:sz w:val="16"/>
        <w:lang w:val="en-US"/>
      </w:rPr>
      <w:t>1</w:t>
    </w:r>
    <w:r w:rsidR="009A649B" w:rsidRPr="0055708D">
      <w:rPr>
        <w:rFonts w:ascii="Verdana" w:hAnsi="Verdana"/>
        <w:b/>
        <w:noProof/>
        <w:sz w:val="16"/>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8D" w:rsidRDefault="00557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EAC" w:rsidRDefault="00D43EAC">
      <w:r>
        <w:separator/>
      </w:r>
    </w:p>
  </w:footnote>
  <w:footnote w:type="continuationSeparator" w:id="0">
    <w:p w:rsidR="00D43EAC" w:rsidRDefault="00D43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56" w:rsidRDefault="00347556" w:rsidP="00ED09D4">
    <w:pPr>
      <w:pStyle w:val="Fechas"/>
    </w:pPr>
    <w:r>
      <w:fldChar w:fldCharType="begin"/>
    </w:r>
    <w:r>
      <w:instrText>PAGE   \* MERGEFORMAT</w:instrText>
    </w:r>
    <w:r>
      <w:fldChar w:fldCharType="separate"/>
    </w:r>
    <w:r>
      <w:rPr>
        <w:noProof/>
      </w:rPr>
      <w:t>10</w:t>
    </w:r>
    <w:r>
      <w:fldChar w:fldCharType="end"/>
    </w:r>
    <w:r>
      <w:t xml:space="preserve">     (Segunda Sección)</w:t>
    </w:r>
    <w:r>
      <w:tab/>
      <w:t>DIARIO OFICIAL</w:t>
    </w:r>
    <w:r>
      <w:tab/>
      <w:t>Martes 30 de agosto de 2011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56" w:rsidRPr="002963AB" w:rsidRDefault="00347556" w:rsidP="002963AB">
    <w:pPr>
      <w:pStyle w:val="Header"/>
      <w:rPr>
        <w:rFonts w:ascii="Verdana" w:hAnsi="Verdana"/>
        <w:b/>
        <w:sz w:val="16"/>
        <w:szCs w:val="16"/>
        <w:lang w:val="en-US"/>
      </w:rPr>
    </w:pPr>
    <w:r w:rsidRPr="002963AB">
      <w:rPr>
        <w:rFonts w:ascii="Verdana" w:hAnsi="Verdana"/>
        <w:b/>
        <w:sz w:val="16"/>
        <w:szCs w:val="16"/>
        <w:lang w:val="en-US"/>
      </w:rPr>
      <w:t xml:space="preserve">NOM-157-SEMARNAT-2009, That establishes the elements and procedures for implementing handling plans for mining wastes.   </w:t>
    </w:r>
    <w:r w:rsidRPr="002963AB">
      <w:rPr>
        <w:rFonts w:ascii="Verdana" w:hAnsi="Verdana"/>
        <w:sz w:val="16"/>
        <w:szCs w:val="16"/>
        <w:lang w:val="en-US"/>
      </w:rPr>
      <w:t>Published in the DOF on August 30, 2011 – effective date October 30, 2011</w:t>
    </w:r>
  </w:p>
  <w:p w:rsidR="00347556" w:rsidRPr="002963AB" w:rsidRDefault="00347556" w:rsidP="002963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8D" w:rsidRDefault="00557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D0C25F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30EAA"/>
    <w:multiLevelType w:val="hybridMultilevel"/>
    <w:tmpl w:val="672A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D60FC"/>
    <w:multiLevelType w:val="hybridMultilevel"/>
    <w:tmpl w:val="02BA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B04D3C"/>
    <w:multiLevelType w:val="hybridMultilevel"/>
    <w:tmpl w:val="589C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nsid w:val="38DD37E7"/>
    <w:multiLevelType w:val="hybridMultilevel"/>
    <w:tmpl w:val="BB868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9965EC"/>
    <w:multiLevelType w:val="hybridMultilevel"/>
    <w:tmpl w:val="D5CC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A278A3"/>
    <w:multiLevelType w:val="hybridMultilevel"/>
    <w:tmpl w:val="C5A0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nsid w:val="73C812FC"/>
    <w:multiLevelType w:val="hybridMultilevel"/>
    <w:tmpl w:val="16A4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BB0BAE"/>
    <w:multiLevelType w:val="hybridMultilevel"/>
    <w:tmpl w:val="67E4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0"/>
  </w:num>
  <w:num w:numId="5">
    <w:abstractNumId w:val="10"/>
  </w:num>
  <w:num w:numId="6">
    <w:abstractNumId w:val="2"/>
  </w:num>
  <w:num w:numId="7">
    <w:abstractNumId w:val="11"/>
  </w:num>
  <w:num w:numId="8">
    <w:abstractNumId w:val="6"/>
  </w:num>
  <w:num w:numId="9">
    <w:abstractNumId w:val="1"/>
  </w:num>
  <w:num w:numId="10">
    <w:abstractNumId w:val="8"/>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5C3"/>
    <w:rsid w:val="00021FA6"/>
    <w:rsid w:val="00023C17"/>
    <w:rsid w:val="00045B90"/>
    <w:rsid w:val="000478CF"/>
    <w:rsid w:val="00052D12"/>
    <w:rsid w:val="00081DFD"/>
    <w:rsid w:val="00085CFF"/>
    <w:rsid w:val="000934C4"/>
    <w:rsid w:val="000A04AE"/>
    <w:rsid w:val="000A517C"/>
    <w:rsid w:val="000A5E5B"/>
    <w:rsid w:val="000B42E5"/>
    <w:rsid w:val="000C50D4"/>
    <w:rsid w:val="000E2333"/>
    <w:rsid w:val="000F0FA3"/>
    <w:rsid w:val="000F7059"/>
    <w:rsid w:val="000F706A"/>
    <w:rsid w:val="0010703B"/>
    <w:rsid w:val="00111F25"/>
    <w:rsid w:val="00116062"/>
    <w:rsid w:val="001303A7"/>
    <w:rsid w:val="00140A5C"/>
    <w:rsid w:val="00144B3A"/>
    <w:rsid w:val="00153C71"/>
    <w:rsid w:val="00155A7E"/>
    <w:rsid w:val="001574EC"/>
    <w:rsid w:val="00163E5C"/>
    <w:rsid w:val="001642EF"/>
    <w:rsid w:val="00167C2F"/>
    <w:rsid w:val="00172FC0"/>
    <w:rsid w:val="00176B02"/>
    <w:rsid w:val="001929B3"/>
    <w:rsid w:val="001B3286"/>
    <w:rsid w:val="001B6981"/>
    <w:rsid w:val="001C69A4"/>
    <w:rsid w:val="001E2FA7"/>
    <w:rsid w:val="001E6CB1"/>
    <w:rsid w:val="001E734E"/>
    <w:rsid w:val="001F25B9"/>
    <w:rsid w:val="001F6325"/>
    <w:rsid w:val="002214D8"/>
    <w:rsid w:val="00245600"/>
    <w:rsid w:val="0025082C"/>
    <w:rsid w:val="00255299"/>
    <w:rsid w:val="0026292D"/>
    <w:rsid w:val="00262A0F"/>
    <w:rsid w:val="002705A3"/>
    <w:rsid w:val="002808B0"/>
    <w:rsid w:val="00285BE5"/>
    <w:rsid w:val="00286668"/>
    <w:rsid w:val="00290296"/>
    <w:rsid w:val="00291A68"/>
    <w:rsid w:val="00291CA7"/>
    <w:rsid w:val="002940B6"/>
    <w:rsid w:val="002963AB"/>
    <w:rsid w:val="0029685E"/>
    <w:rsid w:val="002B00EE"/>
    <w:rsid w:val="002B127D"/>
    <w:rsid w:val="002B3857"/>
    <w:rsid w:val="002B682E"/>
    <w:rsid w:val="002C3644"/>
    <w:rsid w:val="002E0094"/>
    <w:rsid w:val="002F5A54"/>
    <w:rsid w:val="002F6279"/>
    <w:rsid w:val="002F666A"/>
    <w:rsid w:val="002F75C3"/>
    <w:rsid w:val="0030321A"/>
    <w:rsid w:val="00310C6D"/>
    <w:rsid w:val="0031685A"/>
    <w:rsid w:val="00323864"/>
    <w:rsid w:val="0032394E"/>
    <w:rsid w:val="003264BA"/>
    <w:rsid w:val="003268A0"/>
    <w:rsid w:val="00326B04"/>
    <w:rsid w:val="00330780"/>
    <w:rsid w:val="003340A4"/>
    <w:rsid w:val="00347556"/>
    <w:rsid w:val="00357A6B"/>
    <w:rsid w:val="0036410B"/>
    <w:rsid w:val="003656C6"/>
    <w:rsid w:val="00373DFE"/>
    <w:rsid w:val="00386107"/>
    <w:rsid w:val="0039202C"/>
    <w:rsid w:val="003B1468"/>
    <w:rsid w:val="003C5EB9"/>
    <w:rsid w:val="003D3746"/>
    <w:rsid w:val="003E5783"/>
    <w:rsid w:val="003E7472"/>
    <w:rsid w:val="003F5ADD"/>
    <w:rsid w:val="0040270C"/>
    <w:rsid w:val="00410150"/>
    <w:rsid w:val="00410B8C"/>
    <w:rsid w:val="00412ED6"/>
    <w:rsid w:val="004142D5"/>
    <w:rsid w:val="0042779F"/>
    <w:rsid w:val="00434377"/>
    <w:rsid w:val="004352A9"/>
    <w:rsid w:val="0043729D"/>
    <w:rsid w:val="00440349"/>
    <w:rsid w:val="00441A00"/>
    <w:rsid w:val="00464085"/>
    <w:rsid w:val="00464D28"/>
    <w:rsid w:val="004652D9"/>
    <w:rsid w:val="00465E99"/>
    <w:rsid w:val="00466488"/>
    <w:rsid w:val="00473AB7"/>
    <w:rsid w:val="00476755"/>
    <w:rsid w:val="00486AAE"/>
    <w:rsid w:val="004A14D0"/>
    <w:rsid w:val="004A7426"/>
    <w:rsid w:val="004B2F2C"/>
    <w:rsid w:val="004C49C6"/>
    <w:rsid w:val="004D4A72"/>
    <w:rsid w:val="004E6B1F"/>
    <w:rsid w:val="004E77FB"/>
    <w:rsid w:val="004F3FE9"/>
    <w:rsid w:val="004F759A"/>
    <w:rsid w:val="00504134"/>
    <w:rsid w:val="00512CDB"/>
    <w:rsid w:val="00514993"/>
    <w:rsid w:val="005163B6"/>
    <w:rsid w:val="005234F5"/>
    <w:rsid w:val="005312A2"/>
    <w:rsid w:val="00534337"/>
    <w:rsid w:val="0053581A"/>
    <w:rsid w:val="00535845"/>
    <w:rsid w:val="005438AB"/>
    <w:rsid w:val="00545A94"/>
    <w:rsid w:val="0054733E"/>
    <w:rsid w:val="0055349C"/>
    <w:rsid w:val="00556A64"/>
    <w:rsid w:val="0055708D"/>
    <w:rsid w:val="00570547"/>
    <w:rsid w:val="00596396"/>
    <w:rsid w:val="005A02B9"/>
    <w:rsid w:val="005A56CE"/>
    <w:rsid w:val="005C3030"/>
    <w:rsid w:val="005C4019"/>
    <w:rsid w:val="005C75DE"/>
    <w:rsid w:val="005D5576"/>
    <w:rsid w:val="005D7D14"/>
    <w:rsid w:val="005E2BCA"/>
    <w:rsid w:val="00602C98"/>
    <w:rsid w:val="00604BD4"/>
    <w:rsid w:val="00613D94"/>
    <w:rsid w:val="006231E1"/>
    <w:rsid w:val="00627360"/>
    <w:rsid w:val="00627D1A"/>
    <w:rsid w:val="0063495E"/>
    <w:rsid w:val="00634C63"/>
    <w:rsid w:val="006365EB"/>
    <w:rsid w:val="006432E1"/>
    <w:rsid w:val="006547B5"/>
    <w:rsid w:val="00656CFF"/>
    <w:rsid w:val="006711A8"/>
    <w:rsid w:val="00674139"/>
    <w:rsid w:val="00681BC5"/>
    <w:rsid w:val="00681D7E"/>
    <w:rsid w:val="00691836"/>
    <w:rsid w:val="0069357B"/>
    <w:rsid w:val="00697B7C"/>
    <w:rsid w:val="006B7539"/>
    <w:rsid w:val="006D1814"/>
    <w:rsid w:val="006D2E40"/>
    <w:rsid w:val="006D5564"/>
    <w:rsid w:val="006E2487"/>
    <w:rsid w:val="006E4EE3"/>
    <w:rsid w:val="006E66EC"/>
    <w:rsid w:val="006E6B8B"/>
    <w:rsid w:val="006F1D32"/>
    <w:rsid w:val="00703D57"/>
    <w:rsid w:val="0070415B"/>
    <w:rsid w:val="00717A6D"/>
    <w:rsid w:val="00721054"/>
    <w:rsid w:val="00723DBC"/>
    <w:rsid w:val="00724703"/>
    <w:rsid w:val="007275AC"/>
    <w:rsid w:val="0073416A"/>
    <w:rsid w:val="00735E9D"/>
    <w:rsid w:val="00741ABD"/>
    <w:rsid w:val="00741B75"/>
    <w:rsid w:val="00746FC8"/>
    <w:rsid w:val="00754B9E"/>
    <w:rsid w:val="007575FC"/>
    <w:rsid w:val="007578BE"/>
    <w:rsid w:val="00782619"/>
    <w:rsid w:val="007864A4"/>
    <w:rsid w:val="0078687E"/>
    <w:rsid w:val="00786DA3"/>
    <w:rsid w:val="00797AB4"/>
    <w:rsid w:val="007A0956"/>
    <w:rsid w:val="007C0145"/>
    <w:rsid w:val="007D00B8"/>
    <w:rsid w:val="007D286A"/>
    <w:rsid w:val="007E394C"/>
    <w:rsid w:val="008079FF"/>
    <w:rsid w:val="00817447"/>
    <w:rsid w:val="008246D3"/>
    <w:rsid w:val="00827CE1"/>
    <w:rsid w:val="0083080F"/>
    <w:rsid w:val="00837779"/>
    <w:rsid w:val="00850D29"/>
    <w:rsid w:val="008651ED"/>
    <w:rsid w:val="00866762"/>
    <w:rsid w:val="00875A59"/>
    <w:rsid w:val="00886A18"/>
    <w:rsid w:val="00886EE1"/>
    <w:rsid w:val="00886F85"/>
    <w:rsid w:val="0089558E"/>
    <w:rsid w:val="008A23F3"/>
    <w:rsid w:val="008A4E02"/>
    <w:rsid w:val="008B2D37"/>
    <w:rsid w:val="008B5BD2"/>
    <w:rsid w:val="008C4E21"/>
    <w:rsid w:val="008D17A5"/>
    <w:rsid w:val="008E35DF"/>
    <w:rsid w:val="008F14D0"/>
    <w:rsid w:val="008F29E5"/>
    <w:rsid w:val="008F7A18"/>
    <w:rsid w:val="00907674"/>
    <w:rsid w:val="00910F93"/>
    <w:rsid w:val="00913D77"/>
    <w:rsid w:val="009167A0"/>
    <w:rsid w:val="009200A2"/>
    <w:rsid w:val="009329FB"/>
    <w:rsid w:val="00945F33"/>
    <w:rsid w:val="0095447D"/>
    <w:rsid w:val="00961732"/>
    <w:rsid w:val="009655D9"/>
    <w:rsid w:val="009932CA"/>
    <w:rsid w:val="009A649B"/>
    <w:rsid w:val="009A7654"/>
    <w:rsid w:val="009B3E8E"/>
    <w:rsid w:val="009C02DA"/>
    <w:rsid w:val="009E1AC6"/>
    <w:rsid w:val="009E3B35"/>
    <w:rsid w:val="009E4857"/>
    <w:rsid w:val="009E63EA"/>
    <w:rsid w:val="009F050F"/>
    <w:rsid w:val="00A02EF0"/>
    <w:rsid w:val="00A10088"/>
    <w:rsid w:val="00A139F1"/>
    <w:rsid w:val="00A31E9B"/>
    <w:rsid w:val="00A333DC"/>
    <w:rsid w:val="00A46F96"/>
    <w:rsid w:val="00A53D31"/>
    <w:rsid w:val="00A56409"/>
    <w:rsid w:val="00A73F8A"/>
    <w:rsid w:val="00A74AB0"/>
    <w:rsid w:val="00A76032"/>
    <w:rsid w:val="00A8099D"/>
    <w:rsid w:val="00A81D62"/>
    <w:rsid w:val="00A84922"/>
    <w:rsid w:val="00A85C3A"/>
    <w:rsid w:val="00A953D0"/>
    <w:rsid w:val="00AC6F06"/>
    <w:rsid w:val="00AD2E68"/>
    <w:rsid w:val="00AD54E0"/>
    <w:rsid w:val="00AE030E"/>
    <w:rsid w:val="00AE1F70"/>
    <w:rsid w:val="00B00632"/>
    <w:rsid w:val="00B14C29"/>
    <w:rsid w:val="00B170E8"/>
    <w:rsid w:val="00B17BB7"/>
    <w:rsid w:val="00B250C2"/>
    <w:rsid w:val="00B30F40"/>
    <w:rsid w:val="00B3769E"/>
    <w:rsid w:val="00B57EBB"/>
    <w:rsid w:val="00B63531"/>
    <w:rsid w:val="00B66545"/>
    <w:rsid w:val="00B7008A"/>
    <w:rsid w:val="00B717B3"/>
    <w:rsid w:val="00BA70F4"/>
    <w:rsid w:val="00BC060E"/>
    <w:rsid w:val="00BE7049"/>
    <w:rsid w:val="00BF091C"/>
    <w:rsid w:val="00C01B2F"/>
    <w:rsid w:val="00C01B5D"/>
    <w:rsid w:val="00C15648"/>
    <w:rsid w:val="00C258E4"/>
    <w:rsid w:val="00C444E4"/>
    <w:rsid w:val="00C5091A"/>
    <w:rsid w:val="00C574F1"/>
    <w:rsid w:val="00C5758F"/>
    <w:rsid w:val="00C9060E"/>
    <w:rsid w:val="00C96371"/>
    <w:rsid w:val="00C96F44"/>
    <w:rsid w:val="00CA2170"/>
    <w:rsid w:val="00CA2FDC"/>
    <w:rsid w:val="00CA3BBA"/>
    <w:rsid w:val="00CB4E65"/>
    <w:rsid w:val="00CB5711"/>
    <w:rsid w:val="00CC0602"/>
    <w:rsid w:val="00CC39A6"/>
    <w:rsid w:val="00CC3B7D"/>
    <w:rsid w:val="00CC71C5"/>
    <w:rsid w:val="00CD6850"/>
    <w:rsid w:val="00CE1793"/>
    <w:rsid w:val="00CE7878"/>
    <w:rsid w:val="00CE7A36"/>
    <w:rsid w:val="00CF6193"/>
    <w:rsid w:val="00D04785"/>
    <w:rsid w:val="00D05D93"/>
    <w:rsid w:val="00D32C7D"/>
    <w:rsid w:val="00D34588"/>
    <w:rsid w:val="00D34602"/>
    <w:rsid w:val="00D42FD2"/>
    <w:rsid w:val="00D43EAC"/>
    <w:rsid w:val="00D50514"/>
    <w:rsid w:val="00D54C2F"/>
    <w:rsid w:val="00D61B27"/>
    <w:rsid w:val="00D64304"/>
    <w:rsid w:val="00D64953"/>
    <w:rsid w:val="00D83BB1"/>
    <w:rsid w:val="00D87572"/>
    <w:rsid w:val="00DB0B00"/>
    <w:rsid w:val="00DC22DC"/>
    <w:rsid w:val="00DE151E"/>
    <w:rsid w:val="00DE4C7A"/>
    <w:rsid w:val="00DF0208"/>
    <w:rsid w:val="00DF6036"/>
    <w:rsid w:val="00DF6BC3"/>
    <w:rsid w:val="00DF7597"/>
    <w:rsid w:val="00E02E49"/>
    <w:rsid w:val="00E07A70"/>
    <w:rsid w:val="00E15073"/>
    <w:rsid w:val="00E1561F"/>
    <w:rsid w:val="00E21F6A"/>
    <w:rsid w:val="00E251BB"/>
    <w:rsid w:val="00E30B22"/>
    <w:rsid w:val="00E31EC6"/>
    <w:rsid w:val="00E3798A"/>
    <w:rsid w:val="00E460F3"/>
    <w:rsid w:val="00E50177"/>
    <w:rsid w:val="00E5027B"/>
    <w:rsid w:val="00E53E9B"/>
    <w:rsid w:val="00E5626A"/>
    <w:rsid w:val="00E772E5"/>
    <w:rsid w:val="00E82585"/>
    <w:rsid w:val="00E85D05"/>
    <w:rsid w:val="00E96E26"/>
    <w:rsid w:val="00EA0ABD"/>
    <w:rsid w:val="00EA314F"/>
    <w:rsid w:val="00EA46E7"/>
    <w:rsid w:val="00EB3C2A"/>
    <w:rsid w:val="00EB49FF"/>
    <w:rsid w:val="00ED09D4"/>
    <w:rsid w:val="00ED259D"/>
    <w:rsid w:val="00EE6353"/>
    <w:rsid w:val="00EF1962"/>
    <w:rsid w:val="00EF226B"/>
    <w:rsid w:val="00EF4FDE"/>
    <w:rsid w:val="00F00937"/>
    <w:rsid w:val="00F17804"/>
    <w:rsid w:val="00F22399"/>
    <w:rsid w:val="00F315C9"/>
    <w:rsid w:val="00F42E31"/>
    <w:rsid w:val="00F51E5E"/>
    <w:rsid w:val="00F64B32"/>
    <w:rsid w:val="00F70C4B"/>
    <w:rsid w:val="00F77F04"/>
    <w:rsid w:val="00F8021B"/>
    <w:rsid w:val="00F808C0"/>
    <w:rsid w:val="00F83712"/>
    <w:rsid w:val="00F85CA3"/>
    <w:rsid w:val="00F90481"/>
    <w:rsid w:val="00FA672D"/>
    <w:rsid w:val="00FC03A2"/>
    <w:rsid w:val="00FC5DD1"/>
    <w:rsid w:val="00FD0D2C"/>
    <w:rsid w:val="00FD1A64"/>
    <w:rsid w:val="00FD3F42"/>
    <w:rsid w:val="00FD44E8"/>
    <w:rsid w:val="00FD7200"/>
    <w:rsid w:val="00FE45FA"/>
    <w:rsid w:val="00FE5F30"/>
    <w:rsid w:val="00FE6ABD"/>
    <w:rsid w:val="00FF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D37"/>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Anotacion0">
    <w:name w:val="Anotacion"/>
    <w:basedOn w:val="Normal"/>
    <w:rsid w:val="002F75C3"/>
    <w:pPr>
      <w:spacing w:before="101" w:after="101"/>
      <w:jc w:val="center"/>
    </w:pPr>
    <w:rPr>
      <w:b/>
      <w:sz w:val="18"/>
      <w:szCs w:val="20"/>
      <w:lang w:eastAsia="es-MX"/>
    </w:rPr>
  </w:style>
  <w:style w:type="paragraph" w:customStyle="1" w:styleId="texto0">
    <w:name w:val="texto"/>
    <w:basedOn w:val="Normal"/>
    <w:rsid w:val="002F75C3"/>
    <w:pPr>
      <w:spacing w:after="101" w:line="216" w:lineRule="atLeast"/>
      <w:ind w:firstLine="288"/>
      <w:jc w:val="both"/>
    </w:pPr>
    <w:rPr>
      <w:rFonts w:ascii="Arial" w:hAnsi="Arial" w:cs="Arial"/>
      <w:sz w:val="18"/>
      <w:szCs w:val="20"/>
      <w:lang w:val="es-ES_tradnl" w:eastAsia="es-MX"/>
    </w:rPr>
  </w:style>
  <w:style w:type="paragraph" w:styleId="BodyText2">
    <w:name w:val="Body Text 2"/>
    <w:basedOn w:val="Normal"/>
    <w:link w:val="BodyText2Char"/>
    <w:rsid w:val="002F75C3"/>
    <w:pPr>
      <w:jc w:val="center"/>
    </w:pPr>
    <w:rPr>
      <w:rFonts w:ascii="Arial" w:hAnsi="Arial"/>
      <w:sz w:val="20"/>
      <w:szCs w:val="20"/>
      <w:lang w:val="es-MX"/>
    </w:rPr>
  </w:style>
  <w:style w:type="character" w:customStyle="1" w:styleId="BodyText2Char">
    <w:name w:val="Body Text 2 Char"/>
    <w:link w:val="BodyText2"/>
    <w:rsid w:val="002F75C3"/>
    <w:rPr>
      <w:rFonts w:ascii="Arial" w:hAnsi="Arial"/>
      <w:lang w:eastAsia="es-ES"/>
    </w:rPr>
  </w:style>
  <w:style w:type="paragraph" w:styleId="ListBullet">
    <w:name w:val="List Bullet"/>
    <w:basedOn w:val="Normal"/>
    <w:rsid w:val="002F75C3"/>
    <w:pPr>
      <w:numPr>
        <w:numId w:val="4"/>
      </w:numPr>
    </w:pPr>
  </w:style>
  <w:style w:type="paragraph" w:styleId="BodyText">
    <w:name w:val="Body Text"/>
    <w:basedOn w:val="Normal"/>
    <w:link w:val="BodyTextChar"/>
    <w:rsid w:val="002F75C3"/>
    <w:pPr>
      <w:spacing w:after="120"/>
    </w:pPr>
  </w:style>
  <w:style w:type="character" w:customStyle="1" w:styleId="BodyTextChar">
    <w:name w:val="Body Text Char"/>
    <w:link w:val="BodyText"/>
    <w:rsid w:val="002F75C3"/>
    <w:rPr>
      <w:sz w:val="24"/>
      <w:szCs w:val="24"/>
      <w:lang w:val="es-ES" w:eastAsia="es-ES"/>
    </w:rPr>
  </w:style>
  <w:style w:type="character" w:styleId="Hyperlink">
    <w:name w:val="Hyperlink"/>
    <w:rsid w:val="002F75C3"/>
    <w:rPr>
      <w:color w:val="0000FF"/>
      <w:u w:val="single"/>
    </w:rPr>
  </w:style>
  <w:style w:type="character" w:customStyle="1" w:styleId="HeaderChar">
    <w:name w:val="Header Char"/>
    <w:link w:val="Header"/>
    <w:rsid w:val="00782619"/>
    <w:rPr>
      <w:sz w:val="24"/>
      <w:szCs w:val="24"/>
      <w:lang w:val="es-ES" w:eastAsia="es-ES"/>
    </w:rPr>
  </w:style>
  <w:style w:type="paragraph" w:styleId="CommentText">
    <w:name w:val="annotation text"/>
    <w:basedOn w:val="Normal"/>
    <w:link w:val="CommentTextChar"/>
    <w:rsid w:val="00410150"/>
    <w:rPr>
      <w:sz w:val="20"/>
      <w:szCs w:val="20"/>
      <w:lang w:eastAsia="es-MX"/>
    </w:rPr>
  </w:style>
  <w:style w:type="character" w:customStyle="1" w:styleId="CommentTextChar">
    <w:name w:val="Comment Text Char"/>
    <w:link w:val="CommentText"/>
    <w:rsid w:val="00410150"/>
    <w:rPr>
      <w:lang w:val="es-ES"/>
    </w:rPr>
  </w:style>
  <w:style w:type="paragraph" w:customStyle="1" w:styleId="EstilotextoPrimeral">
    <w:name w:val="Estilo texto + Primera l"/>
    <w:basedOn w:val="Normal"/>
    <w:rsid w:val="00410150"/>
    <w:pPr>
      <w:spacing w:after="101" w:line="216" w:lineRule="exact"/>
      <w:jc w:val="both"/>
    </w:pPr>
    <w:rPr>
      <w:rFonts w:ascii="Arial" w:hAnsi="Arial" w:cs="Arial"/>
      <w:sz w:val="18"/>
      <w:szCs w:val="20"/>
      <w:lang w:val="es-MX" w:eastAsia="es-MX"/>
    </w:rPr>
  </w:style>
  <w:style w:type="paragraph" w:customStyle="1" w:styleId="font5">
    <w:name w:val="font5"/>
    <w:basedOn w:val="Normal"/>
    <w:rsid w:val="00410150"/>
    <w:pPr>
      <w:spacing w:before="100" w:after="100"/>
    </w:pPr>
    <w:rPr>
      <w:b/>
      <w:sz w:val="18"/>
      <w:szCs w:val="20"/>
      <w:lang w:eastAsia="es-MX"/>
    </w:rPr>
  </w:style>
  <w:style w:type="paragraph" w:customStyle="1" w:styleId="BalloonText1">
    <w:name w:val="Balloon Text1"/>
    <w:basedOn w:val="Normal"/>
    <w:rsid w:val="00410150"/>
    <w:rPr>
      <w:rFonts w:ascii="Tahoma" w:hAnsi="Tahoma" w:cs="Tahoma"/>
      <w:sz w:val="16"/>
      <w:szCs w:val="20"/>
      <w:lang w:val="en-US" w:eastAsia="es-MX"/>
    </w:rPr>
  </w:style>
  <w:style w:type="paragraph" w:styleId="BalloonText">
    <w:name w:val="Balloon Text"/>
    <w:basedOn w:val="Normal"/>
    <w:link w:val="BalloonTextChar"/>
    <w:rsid w:val="00DC22DC"/>
    <w:rPr>
      <w:rFonts w:ascii="Tahoma" w:hAnsi="Tahoma" w:cs="Tahoma"/>
      <w:sz w:val="16"/>
      <w:szCs w:val="16"/>
    </w:rPr>
  </w:style>
  <w:style w:type="character" w:customStyle="1" w:styleId="BalloonTextChar">
    <w:name w:val="Balloon Text Char"/>
    <w:link w:val="BalloonText"/>
    <w:rsid w:val="00DC22DC"/>
    <w:rPr>
      <w:rFonts w:ascii="Tahoma" w:hAnsi="Tahoma" w:cs="Tahoma"/>
      <w:sz w:val="16"/>
      <w:szCs w:val="16"/>
      <w:lang w:val="es-ES" w:eastAsia="es-ES"/>
    </w:rPr>
  </w:style>
  <w:style w:type="table" w:styleId="TableGrid">
    <w:name w:val="Table Grid"/>
    <w:basedOn w:val="TableNormal"/>
    <w:rsid w:val="008A4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D37"/>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Anotacion0">
    <w:name w:val="Anotacion"/>
    <w:basedOn w:val="Normal"/>
    <w:rsid w:val="002F75C3"/>
    <w:pPr>
      <w:spacing w:before="101" w:after="101"/>
      <w:jc w:val="center"/>
    </w:pPr>
    <w:rPr>
      <w:b/>
      <w:sz w:val="18"/>
      <w:szCs w:val="20"/>
      <w:lang w:eastAsia="es-MX"/>
    </w:rPr>
  </w:style>
  <w:style w:type="paragraph" w:customStyle="1" w:styleId="texto0">
    <w:name w:val="texto"/>
    <w:basedOn w:val="Normal"/>
    <w:rsid w:val="002F75C3"/>
    <w:pPr>
      <w:spacing w:after="101" w:line="216" w:lineRule="atLeast"/>
      <w:ind w:firstLine="288"/>
      <w:jc w:val="both"/>
    </w:pPr>
    <w:rPr>
      <w:rFonts w:ascii="Arial" w:hAnsi="Arial" w:cs="Arial"/>
      <w:sz w:val="18"/>
      <w:szCs w:val="20"/>
      <w:lang w:val="es-ES_tradnl" w:eastAsia="es-MX"/>
    </w:rPr>
  </w:style>
  <w:style w:type="paragraph" w:styleId="BodyText2">
    <w:name w:val="Body Text 2"/>
    <w:basedOn w:val="Normal"/>
    <w:link w:val="BodyText2Char"/>
    <w:rsid w:val="002F75C3"/>
    <w:pPr>
      <w:jc w:val="center"/>
    </w:pPr>
    <w:rPr>
      <w:rFonts w:ascii="Arial" w:hAnsi="Arial"/>
      <w:sz w:val="20"/>
      <w:szCs w:val="20"/>
      <w:lang w:val="es-MX"/>
    </w:rPr>
  </w:style>
  <w:style w:type="character" w:customStyle="1" w:styleId="BodyText2Char">
    <w:name w:val="Body Text 2 Char"/>
    <w:link w:val="BodyText2"/>
    <w:rsid w:val="002F75C3"/>
    <w:rPr>
      <w:rFonts w:ascii="Arial" w:hAnsi="Arial"/>
      <w:lang w:eastAsia="es-ES"/>
    </w:rPr>
  </w:style>
  <w:style w:type="paragraph" w:styleId="ListBullet">
    <w:name w:val="List Bullet"/>
    <w:basedOn w:val="Normal"/>
    <w:rsid w:val="002F75C3"/>
    <w:pPr>
      <w:numPr>
        <w:numId w:val="4"/>
      </w:numPr>
    </w:pPr>
  </w:style>
  <w:style w:type="paragraph" w:styleId="BodyText">
    <w:name w:val="Body Text"/>
    <w:basedOn w:val="Normal"/>
    <w:link w:val="BodyTextChar"/>
    <w:rsid w:val="002F75C3"/>
    <w:pPr>
      <w:spacing w:after="120"/>
    </w:pPr>
  </w:style>
  <w:style w:type="character" w:customStyle="1" w:styleId="BodyTextChar">
    <w:name w:val="Body Text Char"/>
    <w:link w:val="BodyText"/>
    <w:rsid w:val="002F75C3"/>
    <w:rPr>
      <w:sz w:val="24"/>
      <w:szCs w:val="24"/>
      <w:lang w:val="es-ES" w:eastAsia="es-ES"/>
    </w:rPr>
  </w:style>
  <w:style w:type="character" w:styleId="Hyperlink">
    <w:name w:val="Hyperlink"/>
    <w:rsid w:val="002F75C3"/>
    <w:rPr>
      <w:color w:val="0000FF"/>
      <w:u w:val="single"/>
    </w:rPr>
  </w:style>
  <w:style w:type="character" w:customStyle="1" w:styleId="HeaderChar">
    <w:name w:val="Header Char"/>
    <w:link w:val="Header"/>
    <w:rsid w:val="00782619"/>
    <w:rPr>
      <w:sz w:val="24"/>
      <w:szCs w:val="24"/>
      <w:lang w:val="es-ES" w:eastAsia="es-ES"/>
    </w:rPr>
  </w:style>
  <w:style w:type="paragraph" w:styleId="CommentText">
    <w:name w:val="annotation text"/>
    <w:basedOn w:val="Normal"/>
    <w:link w:val="CommentTextChar"/>
    <w:rsid w:val="00410150"/>
    <w:rPr>
      <w:sz w:val="20"/>
      <w:szCs w:val="20"/>
      <w:lang w:eastAsia="es-MX"/>
    </w:rPr>
  </w:style>
  <w:style w:type="character" w:customStyle="1" w:styleId="CommentTextChar">
    <w:name w:val="Comment Text Char"/>
    <w:link w:val="CommentText"/>
    <w:rsid w:val="00410150"/>
    <w:rPr>
      <w:lang w:val="es-ES"/>
    </w:rPr>
  </w:style>
  <w:style w:type="paragraph" w:customStyle="1" w:styleId="EstilotextoPrimeral">
    <w:name w:val="Estilo texto + Primera l"/>
    <w:basedOn w:val="Normal"/>
    <w:rsid w:val="00410150"/>
    <w:pPr>
      <w:spacing w:after="101" w:line="216" w:lineRule="exact"/>
      <w:jc w:val="both"/>
    </w:pPr>
    <w:rPr>
      <w:rFonts w:ascii="Arial" w:hAnsi="Arial" w:cs="Arial"/>
      <w:sz w:val="18"/>
      <w:szCs w:val="20"/>
      <w:lang w:val="es-MX" w:eastAsia="es-MX"/>
    </w:rPr>
  </w:style>
  <w:style w:type="paragraph" w:customStyle="1" w:styleId="font5">
    <w:name w:val="font5"/>
    <w:basedOn w:val="Normal"/>
    <w:rsid w:val="00410150"/>
    <w:pPr>
      <w:spacing w:before="100" w:after="100"/>
    </w:pPr>
    <w:rPr>
      <w:b/>
      <w:sz w:val="18"/>
      <w:szCs w:val="20"/>
      <w:lang w:eastAsia="es-MX"/>
    </w:rPr>
  </w:style>
  <w:style w:type="paragraph" w:customStyle="1" w:styleId="BalloonText1">
    <w:name w:val="Balloon Text1"/>
    <w:basedOn w:val="Normal"/>
    <w:rsid w:val="00410150"/>
    <w:rPr>
      <w:rFonts w:ascii="Tahoma" w:hAnsi="Tahoma" w:cs="Tahoma"/>
      <w:sz w:val="16"/>
      <w:szCs w:val="20"/>
      <w:lang w:val="en-US" w:eastAsia="es-MX"/>
    </w:rPr>
  </w:style>
  <w:style w:type="paragraph" w:styleId="BalloonText">
    <w:name w:val="Balloon Text"/>
    <w:basedOn w:val="Normal"/>
    <w:link w:val="BalloonTextChar"/>
    <w:rsid w:val="00DC22DC"/>
    <w:rPr>
      <w:rFonts w:ascii="Tahoma" w:hAnsi="Tahoma" w:cs="Tahoma"/>
      <w:sz w:val="16"/>
      <w:szCs w:val="16"/>
    </w:rPr>
  </w:style>
  <w:style w:type="character" w:customStyle="1" w:styleId="BalloonTextChar">
    <w:name w:val="Balloon Text Char"/>
    <w:link w:val="BalloonText"/>
    <w:rsid w:val="00DC22DC"/>
    <w:rPr>
      <w:rFonts w:ascii="Tahoma" w:hAnsi="Tahoma" w:cs="Tahoma"/>
      <w:sz w:val="16"/>
      <w:szCs w:val="16"/>
      <w:lang w:val="es-ES" w:eastAsia="es-ES"/>
    </w:rPr>
  </w:style>
  <w:style w:type="table" w:styleId="TableGrid">
    <w:name w:val="Table Grid"/>
    <w:basedOn w:val="TableNormal"/>
    <w:rsid w:val="008A4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0890">
      <w:bodyDiv w:val="1"/>
      <w:marLeft w:val="0"/>
      <w:marRight w:val="0"/>
      <w:marTop w:val="0"/>
      <w:marBottom w:val="0"/>
      <w:divBdr>
        <w:top w:val="none" w:sz="0" w:space="0" w:color="auto"/>
        <w:left w:val="none" w:sz="0" w:space="0" w:color="auto"/>
        <w:bottom w:val="none" w:sz="0" w:space="0" w:color="auto"/>
        <w:right w:val="none" w:sz="0" w:space="0" w:color="auto"/>
      </w:divBdr>
    </w:div>
    <w:div w:id="94330660">
      <w:bodyDiv w:val="1"/>
      <w:marLeft w:val="0"/>
      <w:marRight w:val="0"/>
      <w:marTop w:val="0"/>
      <w:marBottom w:val="0"/>
      <w:divBdr>
        <w:top w:val="none" w:sz="0" w:space="0" w:color="auto"/>
        <w:left w:val="none" w:sz="0" w:space="0" w:color="auto"/>
        <w:bottom w:val="none" w:sz="0" w:space="0" w:color="auto"/>
        <w:right w:val="none" w:sz="0" w:space="0" w:color="auto"/>
      </w:divBdr>
    </w:div>
    <w:div w:id="194388190">
      <w:bodyDiv w:val="1"/>
      <w:marLeft w:val="0"/>
      <w:marRight w:val="0"/>
      <w:marTop w:val="0"/>
      <w:marBottom w:val="0"/>
      <w:divBdr>
        <w:top w:val="none" w:sz="0" w:space="0" w:color="auto"/>
        <w:left w:val="none" w:sz="0" w:space="0" w:color="auto"/>
        <w:bottom w:val="none" w:sz="0" w:space="0" w:color="auto"/>
        <w:right w:val="none" w:sz="0" w:space="0" w:color="auto"/>
      </w:divBdr>
    </w:div>
    <w:div w:id="226495681">
      <w:bodyDiv w:val="1"/>
      <w:marLeft w:val="0"/>
      <w:marRight w:val="0"/>
      <w:marTop w:val="0"/>
      <w:marBottom w:val="0"/>
      <w:divBdr>
        <w:top w:val="none" w:sz="0" w:space="0" w:color="auto"/>
        <w:left w:val="none" w:sz="0" w:space="0" w:color="auto"/>
        <w:bottom w:val="none" w:sz="0" w:space="0" w:color="auto"/>
        <w:right w:val="none" w:sz="0" w:space="0" w:color="auto"/>
      </w:divBdr>
    </w:div>
    <w:div w:id="397826576">
      <w:bodyDiv w:val="1"/>
      <w:marLeft w:val="0"/>
      <w:marRight w:val="0"/>
      <w:marTop w:val="0"/>
      <w:marBottom w:val="0"/>
      <w:divBdr>
        <w:top w:val="none" w:sz="0" w:space="0" w:color="auto"/>
        <w:left w:val="none" w:sz="0" w:space="0" w:color="auto"/>
        <w:bottom w:val="none" w:sz="0" w:space="0" w:color="auto"/>
        <w:right w:val="none" w:sz="0" w:space="0" w:color="auto"/>
      </w:divBdr>
    </w:div>
    <w:div w:id="546724375">
      <w:bodyDiv w:val="1"/>
      <w:marLeft w:val="0"/>
      <w:marRight w:val="0"/>
      <w:marTop w:val="0"/>
      <w:marBottom w:val="0"/>
      <w:divBdr>
        <w:top w:val="none" w:sz="0" w:space="0" w:color="auto"/>
        <w:left w:val="none" w:sz="0" w:space="0" w:color="auto"/>
        <w:bottom w:val="none" w:sz="0" w:space="0" w:color="auto"/>
        <w:right w:val="none" w:sz="0" w:space="0" w:color="auto"/>
      </w:divBdr>
    </w:div>
    <w:div w:id="575945227">
      <w:bodyDiv w:val="1"/>
      <w:marLeft w:val="0"/>
      <w:marRight w:val="0"/>
      <w:marTop w:val="0"/>
      <w:marBottom w:val="0"/>
      <w:divBdr>
        <w:top w:val="none" w:sz="0" w:space="0" w:color="auto"/>
        <w:left w:val="none" w:sz="0" w:space="0" w:color="auto"/>
        <w:bottom w:val="none" w:sz="0" w:space="0" w:color="auto"/>
        <w:right w:val="none" w:sz="0" w:space="0" w:color="auto"/>
      </w:divBdr>
    </w:div>
    <w:div w:id="715348878">
      <w:bodyDiv w:val="1"/>
      <w:marLeft w:val="0"/>
      <w:marRight w:val="0"/>
      <w:marTop w:val="0"/>
      <w:marBottom w:val="0"/>
      <w:divBdr>
        <w:top w:val="none" w:sz="0" w:space="0" w:color="auto"/>
        <w:left w:val="none" w:sz="0" w:space="0" w:color="auto"/>
        <w:bottom w:val="none" w:sz="0" w:space="0" w:color="auto"/>
        <w:right w:val="none" w:sz="0" w:space="0" w:color="auto"/>
      </w:divBdr>
    </w:div>
    <w:div w:id="738403551">
      <w:bodyDiv w:val="1"/>
      <w:marLeft w:val="0"/>
      <w:marRight w:val="0"/>
      <w:marTop w:val="0"/>
      <w:marBottom w:val="0"/>
      <w:divBdr>
        <w:top w:val="none" w:sz="0" w:space="0" w:color="auto"/>
        <w:left w:val="none" w:sz="0" w:space="0" w:color="auto"/>
        <w:bottom w:val="none" w:sz="0" w:space="0" w:color="auto"/>
        <w:right w:val="none" w:sz="0" w:space="0" w:color="auto"/>
      </w:divBdr>
    </w:div>
    <w:div w:id="911278182">
      <w:bodyDiv w:val="1"/>
      <w:marLeft w:val="0"/>
      <w:marRight w:val="0"/>
      <w:marTop w:val="0"/>
      <w:marBottom w:val="0"/>
      <w:divBdr>
        <w:top w:val="none" w:sz="0" w:space="0" w:color="auto"/>
        <w:left w:val="none" w:sz="0" w:space="0" w:color="auto"/>
        <w:bottom w:val="none" w:sz="0" w:space="0" w:color="auto"/>
        <w:right w:val="none" w:sz="0" w:space="0" w:color="auto"/>
      </w:divBdr>
    </w:div>
    <w:div w:id="916594476">
      <w:bodyDiv w:val="1"/>
      <w:marLeft w:val="0"/>
      <w:marRight w:val="0"/>
      <w:marTop w:val="0"/>
      <w:marBottom w:val="0"/>
      <w:divBdr>
        <w:top w:val="none" w:sz="0" w:space="0" w:color="auto"/>
        <w:left w:val="none" w:sz="0" w:space="0" w:color="auto"/>
        <w:bottom w:val="none" w:sz="0" w:space="0" w:color="auto"/>
        <w:right w:val="none" w:sz="0" w:space="0" w:color="auto"/>
      </w:divBdr>
    </w:div>
    <w:div w:id="990716014">
      <w:bodyDiv w:val="1"/>
      <w:marLeft w:val="0"/>
      <w:marRight w:val="0"/>
      <w:marTop w:val="0"/>
      <w:marBottom w:val="0"/>
      <w:divBdr>
        <w:top w:val="none" w:sz="0" w:space="0" w:color="auto"/>
        <w:left w:val="none" w:sz="0" w:space="0" w:color="auto"/>
        <w:bottom w:val="none" w:sz="0" w:space="0" w:color="auto"/>
        <w:right w:val="none" w:sz="0" w:space="0" w:color="auto"/>
      </w:divBdr>
    </w:div>
    <w:div w:id="1054813639">
      <w:bodyDiv w:val="1"/>
      <w:marLeft w:val="0"/>
      <w:marRight w:val="0"/>
      <w:marTop w:val="0"/>
      <w:marBottom w:val="0"/>
      <w:divBdr>
        <w:top w:val="none" w:sz="0" w:space="0" w:color="auto"/>
        <w:left w:val="none" w:sz="0" w:space="0" w:color="auto"/>
        <w:bottom w:val="none" w:sz="0" w:space="0" w:color="auto"/>
        <w:right w:val="none" w:sz="0" w:space="0" w:color="auto"/>
      </w:divBdr>
    </w:div>
    <w:div w:id="1134981105">
      <w:bodyDiv w:val="1"/>
      <w:marLeft w:val="0"/>
      <w:marRight w:val="0"/>
      <w:marTop w:val="0"/>
      <w:marBottom w:val="0"/>
      <w:divBdr>
        <w:top w:val="none" w:sz="0" w:space="0" w:color="auto"/>
        <w:left w:val="none" w:sz="0" w:space="0" w:color="auto"/>
        <w:bottom w:val="none" w:sz="0" w:space="0" w:color="auto"/>
        <w:right w:val="none" w:sz="0" w:space="0" w:color="auto"/>
      </w:divBdr>
    </w:div>
    <w:div w:id="1139617033">
      <w:bodyDiv w:val="1"/>
      <w:marLeft w:val="0"/>
      <w:marRight w:val="0"/>
      <w:marTop w:val="0"/>
      <w:marBottom w:val="0"/>
      <w:divBdr>
        <w:top w:val="none" w:sz="0" w:space="0" w:color="auto"/>
        <w:left w:val="none" w:sz="0" w:space="0" w:color="auto"/>
        <w:bottom w:val="none" w:sz="0" w:space="0" w:color="auto"/>
        <w:right w:val="none" w:sz="0" w:space="0" w:color="auto"/>
      </w:divBdr>
    </w:div>
    <w:div w:id="1157068551">
      <w:bodyDiv w:val="1"/>
      <w:marLeft w:val="0"/>
      <w:marRight w:val="0"/>
      <w:marTop w:val="0"/>
      <w:marBottom w:val="0"/>
      <w:divBdr>
        <w:top w:val="none" w:sz="0" w:space="0" w:color="auto"/>
        <w:left w:val="none" w:sz="0" w:space="0" w:color="auto"/>
        <w:bottom w:val="none" w:sz="0" w:space="0" w:color="auto"/>
        <w:right w:val="none" w:sz="0" w:space="0" w:color="auto"/>
      </w:divBdr>
    </w:div>
    <w:div w:id="1180580974">
      <w:bodyDiv w:val="1"/>
      <w:marLeft w:val="0"/>
      <w:marRight w:val="0"/>
      <w:marTop w:val="0"/>
      <w:marBottom w:val="0"/>
      <w:divBdr>
        <w:top w:val="none" w:sz="0" w:space="0" w:color="auto"/>
        <w:left w:val="none" w:sz="0" w:space="0" w:color="auto"/>
        <w:bottom w:val="none" w:sz="0" w:space="0" w:color="auto"/>
        <w:right w:val="none" w:sz="0" w:space="0" w:color="auto"/>
      </w:divBdr>
    </w:div>
    <w:div w:id="1216426603">
      <w:bodyDiv w:val="1"/>
      <w:marLeft w:val="0"/>
      <w:marRight w:val="0"/>
      <w:marTop w:val="0"/>
      <w:marBottom w:val="0"/>
      <w:divBdr>
        <w:top w:val="none" w:sz="0" w:space="0" w:color="auto"/>
        <w:left w:val="none" w:sz="0" w:space="0" w:color="auto"/>
        <w:bottom w:val="none" w:sz="0" w:space="0" w:color="auto"/>
        <w:right w:val="none" w:sz="0" w:space="0" w:color="auto"/>
      </w:divBdr>
    </w:div>
    <w:div w:id="1231303555">
      <w:bodyDiv w:val="1"/>
      <w:marLeft w:val="0"/>
      <w:marRight w:val="0"/>
      <w:marTop w:val="0"/>
      <w:marBottom w:val="0"/>
      <w:divBdr>
        <w:top w:val="none" w:sz="0" w:space="0" w:color="auto"/>
        <w:left w:val="none" w:sz="0" w:space="0" w:color="auto"/>
        <w:bottom w:val="none" w:sz="0" w:space="0" w:color="auto"/>
        <w:right w:val="none" w:sz="0" w:space="0" w:color="auto"/>
      </w:divBdr>
    </w:div>
    <w:div w:id="1433012595">
      <w:bodyDiv w:val="1"/>
      <w:marLeft w:val="0"/>
      <w:marRight w:val="0"/>
      <w:marTop w:val="0"/>
      <w:marBottom w:val="0"/>
      <w:divBdr>
        <w:top w:val="none" w:sz="0" w:space="0" w:color="auto"/>
        <w:left w:val="none" w:sz="0" w:space="0" w:color="auto"/>
        <w:bottom w:val="none" w:sz="0" w:space="0" w:color="auto"/>
        <w:right w:val="none" w:sz="0" w:space="0" w:color="auto"/>
      </w:divBdr>
    </w:div>
    <w:div w:id="1470702639">
      <w:bodyDiv w:val="1"/>
      <w:marLeft w:val="0"/>
      <w:marRight w:val="0"/>
      <w:marTop w:val="0"/>
      <w:marBottom w:val="0"/>
      <w:divBdr>
        <w:top w:val="none" w:sz="0" w:space="0" w:color="auto"/>
        <w:left w:val="none" w:sz="0" w:space="0" w:color="auto"/>
        <w:bottom w:val="none" w:sz="0" w:space="0" w:color="auto"/>
        <w:right w:val="none" w:sz="0" w:space="0" w:color="auto"/>
      </w:divBdr>
    </w:div>
    <w:div w:id="1519394069">
      <w:bodyDiv w:val="1"/>
      <w:marLeft w:val="0"/>
      <w:marRight w:val="0"/>
      <w:marTop w:val="0"/>
      <w:marBottom w:val="0"/>
      <w:divBdr>
        <w:top w:val="none" w:sz="0" w:space="0" w:color="auto"/>
        <w:left w:val="none" w:sz="0" w:space="0" w:color="auto"/>
        <w:bottom w:val="none" w:sz="0" w:space="0" w:color="auto"/>
        <w:right w:val="none" w:sz="0" w:space="0" w:color="auto"/>
      </w:divBdr>
    </w:div>
    <w:div w:id="1651134703">
      <w:bodyDiv w:val="1"/>
      <w:marLeft w:val="0"/>
      <w:marRight w:val="0"/>
      <w:marTop w:val="0"/>
      <w:marBottom w:val="0"/>
      <w:divBdr>
        <w:top w:val="none" w:sz="0" w:space="0" w:color="auto"/>
        <w:left w:val="none" w:sz="0" w:space="0" w:color="auto"/>
        <w:bottom w:val="none" w:sz="0" w:space="0" w:color="auto"/>
        <w:right w:val="none" w:sz="0" w:space="0" w:color="auto"/>
      </w:divBdr>
    </w:div>
    <w:div w:id="1692027517">
      <w:bodyDiv w:val="1"/>
      <w:marLeft w:val="0"/>
      <w:marRight w:val="0"/>
      <w:marTop w:val="0"/>
      <w:marBottom w:val="0"/>
      <w:divBdr>
        <w:top w:val="none" w:sz="0" w:space="0" w:color="auto"/>
        <w:left w:val="none" w:sz="0" w:space="0" w:color="auto"/>
        <w:bottom w:val="none" w:sz="0" w:space="0" w:color="auto"/>
        <w:right w:val="none" w:sz="0" w:space="0" w:color="auto"/>
      </w:divBdr>
    </w:div>
    <w:div w:id="1785034969">
      <w:bodyDiv w:val="1"/>
      <w:marLeft w:val="0"/>
      <w:marRight w:val="0"/>
      <w:marTop w:val="0"/>
      <w:marBottom w:val="0"/>
      <w:divBdr>
        <w:top w:val="none" w:sz="0" w:space="0" w:color="auto"/>
        <w:left w:val="none" w:sz="0" w:space="0" w:color="auto"/>
        <w:bottom w:val="none" w:sz="0" w:space="0" w:color="auto"/>
        <w:right w:val="none" w:sz="0" w:space="0" w:color="auto"/>
      </w:divBdr>
    </w:div>
    <w:div w:id="1787382804">
      <w:bodyDiv w:val="1"/>
      <w:marLeft w:val="0"/>
      <w:marRight w:val="0"/>
      <w:marTop w:val="0"/>
      <w:marBottom w:val="0"/>
      <w:divBdr>
        <w:top w:val="none" w:sz="0" w:space="0" w:color="auto"/>
        <w:left w:val="none" w:sz="0" w:space="0" w:color="auto"/>
        <w:bottom w:val="none" w:sz="0" w:space="0" w:color="auto"/>
        <w:right w:val="none" w:sz="0" w:space="0" w:color="auto"/>
      </w:divBdr>
    </w:div>
    <w:div w:id="1867715812">
      <w:bodyDiv w:val="1"/>
      <w:marLeft w:val="0"/>
      <w:marRight w:val="0"/>
      <w:marTop w:val="0"/>
      <w:marBottom w:val="0"/>
      <w:divBdr>
        <w:top w:val="none" w:sz="0" w:space="0" w:color="auto"/>
        <w:left w:val="none" w:sz="0" w:space="0" w:color="auto"/>
        <w:bottom w:val="none" w:sz="0" w:space="0" w:color="auto"/>
        <w:right w:val="none" w:sz="0" w:space="0" w:color="auto"/>
      </w:divBdr>
    </w:div>
    <w:div w:id="1973514024">
      <w:bodyDiv w:val="1"/>
      <w:marLeft w:val="0"/>
      <w:marRight w:val="0"/>
      <w:marTop w:val="0"/>
      <w:marBottom w:val="0"/>
      <w:divBdr>
        <w:top w:val="none" w:sz="0" w:space="0" w:color="auto"/>
        <w:left w:val="none" w:sz="0" w:space="0" w:color="auto"/>
        <w:bottom w:val="none" w:sz="0" w:space="0" w:color="auto"/>
        <w:right w:val="none" w:sz="0" w:space="0" w:color="auto"/>
      </w:divBdr>
    </w:div>
    <w:div w:id="2007900532">
      <w:bodyDiv w:val="1"/>
      <w:marLeft w:val="0"/>
      <w:marRight w:val="0"/>
      <w:marTop w:val="0"/>
      <w:marBottom w:val="0"/>
      <w:divBdr>
        <w:top w:val="none" w:sz="0" w:space="0" w:color="auto"/>
        <w:left w:val="none" w:sz="0" w:space="0" w:color="auto"/>
        <w:bottom w:val="none" w:sz="0" w:space="0" w:color="auto"/>
        <w:right w:val="none" w:sz="0" w:space="0" w:color="auto"/>
      </w:divBdr>
    </w:div>
    <w:div w:id="20725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pa,gov/epawaste/nonhaz/industrial/special/mineral/bevilltraining.pdf" TargetMode="External"/><Relationship Id="rId18" Type="http://schemas.openxmlformats.org/officeDocument/2006/relationships/image" Target="media/image3.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yperlink" Target="http://www.epa,gov/epawaste/nonhaz/industrial/special/mineral/bevilltraining.pdf"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gc.ca/nopp/docs/rpt/mgmtWaste/en/toc.cfm" TargetMode="External"/><Relationship Id="rId24" Type="http://schemas.openxmlformats.org/officeDocument/2006/relationships/package" Target="embeddings/Microsoft_PowerPoint_Slide2.sldx"/><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pa.gov/epawaste/hazard/testmethods/sw846/pdfs/1312.pdf" TargetMode="External"/><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hyperlink" Target="http://ndep.nv.gov/bmrr/mobilty1.pdf" TargetMode="External"/><Relationship Id="rId19" Type="http://schemas.openxmlformats.org/officeDocument/2006/relationships/image" Target="media/image4.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ndep.nv.gov/bmrr/mobilty1.pdf" TargetMode="External"/><Relationship Id="rId14" Type="http://schemas.openxmlformats.org/officeDocument/2006/relationships/hyperlink" Target="http://www.epa.gov/epawaste/hazard/testmethods/sw846/pdfs/1312.pdf" TargetMode="External"/><Relationship Id="rId22" Type="http://schemas.openxmlformats.org/officeDocument/2006/relationships/package" Target="embeddings/Microsoft_PowerPoint_Slide1.sldx"/><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06E80-7C0F-4824-9F42-BC390131A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14</TotalTime>
  <Pages>58</Pages>
  <Words>31658</Words>
  <Characters>177605</Characters>
  <Application>Microsoft Office Word</Application>
  <DocSecurity>0</DocSecurity>
  <Lines>2911</Lines>
  <Paragraphs>1332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207931</CharactersWithSpaces>
  <SharedDoc>false</SharedDoc>
  <HLinks>
    <vt:vector size="18" baseType="variant">
      <vt:variant>
        <vt:i4>3473526</vt:i4>
      </vt:variant>
      <vt:variant>
        <vt:i4>6</vt:i4>
      </vt:variant>
      <vt:variant>
        <vt:i4>0</vt:i4>
      </vt:variant>
      <vt:variant>
        <vt:i4>5</vt:i4>
      </vt:variant>
      <vt:variant>
        <vt:lpwstr>http://www.epa.gov/epawaste/hazard/testmethods/sw846/pdfs/1312.pdf</vt:lpwstr>
      </vt:variant>
      <vt:variant>
        <vt:lpwstr/>
      </vt:variant>
      <vt:variant>
        <vt:i4>4390992</vt:i4>
      </vt:variant>
      <vt:variant>
        <vt:i4>3</vt:i4>
      </vt:variant>
      <vt:variant>
        <vt:i4>0</vt:i4>
      </vt:variant>
      <vt:variant>
        <vt:i4>5</vt:i4>
      </vt:variant>
      <vt:variant>
        <vt:lpwstr>http://www.epa,gov/epawaste/nonhaz/industrial/special/mineral/bevilltraining.pdf</vt:lpwstr>
      </vt:variant>
      <vt:variant>
        <vt:lpwstr/>
      </vt:variant>
      <vt:variant>
        <vt:i4>196690</vt:i4>
      </vt:variant>
      <vt:variant>
        <vt:i4>0</vt:i4>
      </vt:variant>
      <vt:variant>
        <vt:i4>0</vt:i4>
      </vt:variant>
      <vt:variant>
        <vt:i4>5</vt:i4>
      </vt:variant>
      <vt:variant>
        <vt:lpwstr>http://ndep.nv.gov/bmrr/mobilty1.pdf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Ruíz Escobedo Mayra Wendolin</dc:creator>
  <cp:lastModifiedBy>Glenn</cp:lastModifiedBy>
  <cp:revision>3</cp:revision>
  <cp:lastPrinted>2013-02-02T00:57:00Z</cp:lastPrinted>
  <dcterms:created xsi:type="dcterms:W3CDTF">2013-02-02T20:32:00Z</dcterms:created>
  <dcterms:modified xsi:type="dcterms:W3CDTF">2013-02-03T00:30:00Z</dcterms:modified>
</cp:coreProperties>
</file>