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356793" w:rsidRPr="008D7186" w:rsidTr="00A27846">
        <w:tc>
          <w:tcPr>
            <w:tcW w:w="4788" w:type="dxa"/>
            <w:shd w:val="clear" w:color="auto" w:fill="auto"/>
          </w:tcPr>
          <w:p w:rsidR="00356793" w:rsidRPr="00A00CE3" w:rsidRDefault="00356793" w:rsidP="00A00CE3">
            <w:pPr>
              <w:pStyle w:val="Titulo1"/>
              <w:pBdr>
                <w:bottom w:val="none" w:sz="0" w:space="0" w:color="auto"/>
              </w:pBdr>
              <w:rPr>
                <w:rFonts w:ascii="Verdana" w:hAnsi="Verdana" w:cs="Times New Roman"/>
                <w:sz w:val="16"/>
                <w:szCs w:val="16"/>
              </w:rPr>
            </w:pPr>
            <w:r w:rsidRPr="00A00CE3">
              <w:rPr>
                <w:rFonts w:ascii="Verdana" w:hAnsi="Verdana" w:cs="Times New Roman"/>
                <w:sz w:val="16"/>
                <w:szCs w:val="16"/>
              </w:rPr>
              <w:t>NORMA Oficial Mexicana NOM-247-SSA1-2008, Productos y servicios. Cereales y sus productos. Cereales, harinas de cereales, sémolas o semolinas. Alimentos a base de: cereales, semillas comestibles, de harinas, sémolas o semolinas o sus mezclas. Productos de panificación. Disposiciones y especificaciones sanitarias y nutrimentales. Métodos de prueba.</w:t>
            </w:r>
          </w:p>
        </w:tc>
        <w:tc>
          <w:tcPr>
            <w:tcW w:w="4788" w:type="dxa"/>
            <w:shd w:val="clear" w:color="auto" w:fill="auto"/>
          </w:tcPr>
          <w:p w:rsidR="00356793" w:rsidRPr="00930915" w:rsidRDefault="005A3433" w:rsidP="008A3D9F">
            <w:pPr>
              <w:pStyle w:val="Titulo1"/>
              <w:pBdr>
                <w:bottom w:val="none" w:sz="0" w:space="0" w:color="auto"/>
              </w:pBdr>
              <w:rPr>
                <w:rFonts w:ascii="Verdana" w:hAnsi="Verdana" w:cs="Times New Roman"/>
                <w:sz w:val="16"/>
                <w:szCs w:val="16"/>
                <w:lang w:val="en-US"/>
              </w:rPr>
            </w:pPr>
            <w:r w:rsidRPr="00930915">
              <w:rPr>
                <w:rFonts w:ascii="Verdana" w:hAnsi="Verdana" w:cs="Times New Roman"/>
                <w:sz w:val="16"/>
                <w:szCs w:val="16"/>
                <w:lang w:val="en-US"/>
              </w:rPr>
              <w:t>Official Mexican Standard NOM-247-SSA1-2008, Products and services. Cereals and their products. Cereals, cereal grains, brans or semolinas. Food products base</w:t>
            </w:r>
            <w:r w:rsidR="008A3D9F" w:rsidRPr="00930915">
              <w:rPr>
                <w:rFonts w:ascii="Verdana" w:hAnsi="Verdana" w:cs="Times New Roman"/>
                <w:sz w:val="16"/>
                <w:szCs w:val="16"/>
                <w:lang w:val="en-US"/>
              </w:rPr>
              <w:t xml:space="preserve">d </w:t>
            </w:r>
            <w:r w:rsidRPr="00930915">
              <w:rPr>
                <w:rFonts w:ascii="Verdana" w:hAnsi="Verdana" w:cs="Times New Roman"/>
                <w:sz w:val="16"/>
                <w:szCs w:val="16"/>
                <w:lang w:val="en-US"/>
              </w:rPr>
              <w:t xml:space="preserve">on: cereals, edible seeds, grains, brans or semolinas or their mixtures. Breadmaking products. Sanitary and nutritional provisions and specifications. Test methods. </w:t>
            </w:r>
          </w:p>
          <w:p w:rsidR="005A3433" w:rsidRPr="00930915" w:rsidRDefault="005A3433" w:rsidP="005A3433">
            <w:pPr>
              <w:pStyle w:val="Titulo1"/>
              <w:pBdr>
                <w:bottom w:val="none" w:sz="0" w:space="0" w:color="auto"/>
              </w:pBdr>
              <w:rPr>
                <w:rFonts w:ascii="Verdana" w:hAnsi="Verdana" w:cs="Times New Roman"/>
                <w:sz w:val="16"/>
                <w:szCs w:val="16"/>
                <w:lang w:val="en-US"/>
              </w:rPr>
            </w:pPr>
          </w:p>
        </w:tc>
      </w:tr>
      <w:tr w:rsidR="00356793" w:rsidRPr="005A3433" w:rsidTr="00A27846">
        <w:tc>
          <w:tcPr>
            <w:tcW w:w="4788" w:type="dxa"/>
            <w:shd w:val="clear" w:color="auto" w:fill="auto"/>
          </w:tcPr>
          <w:p w:rsidR="00356793" w:rsidRPr="00A00CE3" w:rsidRDefault="00356793" w:rsidP="00A00CE3">
            <w:pPr>
              <w:pStyle w:val="Titulo2"/>
              <w:pBdr>
                <w:top w:val="none" w:sz="0" w:space="0" w:color="auto"/>
              </w:pBdr>
              <w:rPr>
                <w:rFonts w:ascii="Verdana" w:hAnsi="Verdana"/>
                <w:sz w:val="16"/>
                <w:szCs w:val="16"/>
              </w:rPr>
            </w:pPr>
            <w:r w:rsidRPr="00A00CE3">
              <w:rPr>
                <w:rFonts w:ascii="Verdana" w:hAnsi="Verdana"/>
                <w:sz w:val="16"/>
                <w:szCs w:val="16"/>
              </w:rPr>
              <w:t>Al margen un sello con el Escudo Nacional, que dice: Estados Unidos Mexicanos.- Secretaría de Salud.</w:t>
            </w:r>
          </w:p>
        </w:tc>
        <w:tc>
          <w:tcPr>
            <w:tcW w:w="4788" w:type="dxa"/>
            <w:shd w:val="clear" w:color="auto" w:fill="auto"/>
          </w:tcPr>
          <w:p w:rsidR="00356793" w:rsidRPr="00930915" w:rsidRDefault="005A3433" w:rsidP="00A00CE3">
            <w:pPr>
              <w:pStyle w:val="Titulo2"/>
              <w:pBdr>
                <w:top w:val="none" w:sz="0" w:space="0" w:color="auto"/>
              </w:pBdr>
              <w:rPr>
                <w:rFonts w:ascii="Verdana" w:hAnsi="Verdana"/>
                <w:sz w:val="16"/>
                <w:szCs w:val="16"/>
                <w:lang w:val="en-US"/>
              </w:rPr>
            </w:pPr>
            <w:r w:rsidRPr="00930915">
              <w:rPr>
                <w:rFonts w:ascii="Verdana" w:hAnsi="Verdana"/>
                <w:sz w:val="16"/>
                <w:szCs w:val="16"/>
                <w:lang w:val="en-US"/>
              </w:rPr>
              <w:t xml:space="preserve">In the margin a stamp with the National Seal, that says: United Mexican States. Secretary of Health. </w:t>
            </w:r>
          </w:p>
        </w:tc>
      </w:tr>
      <w:tr w:rsidR="00356793" w:rsidRPr="008D7186" w:rsidTr="00A27846">
        <w:tc>
          <w:tcPr>
            <w:tcW w:w="4788" w:type="dxa"/>
            <w:shd w:val="clear" w:color="auto" w:fill="auto"/>
          </w:tcPr>
          <w:p w:rsidR="00356793" w:rsidRPr="005A3433" w:rsidRDefault="005A3433" w:rsidP="00A00CE3">
            <w:pPr>
              <w:pStyle w:val="Texto"/>
              <w:spacing w:after="90" w:line="215" w:lineRule="exact"/>
              <w:ind w:firstLine="0"/>
              <w:rPr>
                <w:rFonts w:ascii="Verdana" w:hAnsi="Verdana"/>
                <w:b/>
                <w:bCs/>
                <w:sz w:val="16"/>
                <w:szCs w:val="16"/>
              </w:rPr>
            </w:pPr>
            <w:r w:rsidRPr="005A3433">
              <w:rPr>
                <w:rFonts w:ascii="Verdana" w:hAnsi="Verdana"/>
                <w:b/>
                <w:bCs/>
                <w:sz w:val="16"/>
                <w:szCs w:val="16"/>
              </w:rPr>
              <w:t>NORMA OFICIAL MEXICANA NOM-247-SSA1-2008, PRODUCTOS Y SERVICIOS. CEREALES Y SUS PRODUCTOS. CEREALES, HARINAS DE CEREALES, SEMOLAS O SEMOLINAS. ALIMENTOS A BASE DE: CEREALES, SEMILLAS COMESTIBLES, DE HARINAS, SEMOLAS O SEMOLINAS O SUS MEZCLAS. PRODUCTOS DE PANIFICACION. DISPOSICIONES Y ESPECIFICACIONES SANITARIAS Y NUTRIMENTALES. METODOS DE PRUEBA.</w:t>
            </w:r>
          </w:p>
        </w:tc>
        <w:tc>
          <w:tcPr>
            <w:tcW w:w="4788" w:type="dxa"/>
            <w:shd w:val="clear" w:color="auto" w:fill="auto"/>
          </w:tcPr>
          <w:p w:rsidR="005A3433" w:rsidRPr="00930915" w:rsidRDefault="005A3433" w:rsidP="005A3433">
            <w:pPr>
              <w:pStyle w:val="Titulo1"/>
              <w:pBdr>
                <w:bottom w:val="none" w:sz="0" w:space="0" w:color="auto"/>
              </w:pBdr>
              <w:spacing w:before="0"/>
              <w:rPr>
                <w:rFonts w:ascii="Verdana" w:hAnsi="Verdana" w:cs="Times New Roman"/>
                <w:sz w:val="16"/>
                <w:szCs w:val="16"/>
                <w:lang w:val="en-US"/>
              </w:rPr>
            </w:pPr>
            <w:r w:rsidRPr="00930915">
              <w:rPr>
                <w:rFonts w:ascii="Verdana" w:hAnsi="Verdana" w:cs="Times New Roman"/>
                <w:sz w:val="16"/>
                <w:szCs w:val="16"/>
                <w:lang w:val="en-US"/>
              </w:rPr>
              <w:t xml:space="preserve">OFFICIAL MEXICAN STANDARD NOM-247-SSA1-2008, PRODUCTS AND SERVICES. CEREALS AND THEIR PRODUCTS. CEREALS, CEREAL GRAINS, BRANS OR SEMOLINAS. FOOD PRODUCTS BASE DON: CEREALS, EDIBLE SEEDS, GRAINS, BRANS OR SEMOLINAS OR THEIR MIXTURES. BREADMAKING PRODUCTS. SANITARY AND NUTRITIONAL PROVISIONS AND SPECIFICATIONS. TEST METHODS. </w:t>
            </w:r>
          </w:p>
          <w:p w:rsidR="00356793" w:rsidRPr="00930915" w:rsidRDefault="00356793" w:rsidP="00A00CE3">
            <w:pPr>
              <w:pStyle w:val="Texto"/>
              <w:spacing w:after="90" w:line="215" w:lineRule="exact"/>
              <w:ind w:firstLine="0"/>
              <w:rPr>
                <w:rFonts w:ascii="Verdana" w:hAnsi="Verdana"/>
                <w:sz w:val="16"/>
                <w:szCs w:val="16"/>
                <w:lang w:val="en-US"/>
              </w:rPr>
            </w:pPr>
          </w:p>
        </w:tc>
      </w:tr>
      <w:tr w:rsidR="00356793" w:rsidRPr="008D7186" w:rsidTr="00A27846">
        <w:tc>
          <w:tcPr>
            <w:tcW w:w="4788" w:type="dxa"/>
            <w:shd w:val="clear" w:color="auto" w:fill="auto"/>
          </w:tcPr>
          <w:p w:rsidR="00356793" w:rsidRPr="00A00CE3" w:rsidRDefault="00356793" w:rsidP="005A3433">
            <w:pPr>
              <w:pStyle w:val="Texto"/>
              <w:spacing w:after="90" w:line="276" w:lineRule="auto"/>
              <w:ind w:firstLine="0"/>
              <w:rPr>
                <w:rFonts w:ascii="Verdana" w:hAnsi="Verdana"/>
                <w:sz w:val="16"/>
                <w:szCs w:val="16"/>
              </w:rPr>
            </w:pPr>
            <w:r w:rsidRPr="005A3433">
              <w:rPr>
                <w:rFonts w:ascii="Verdana" w:hAnsi="Verdana"/>
                <w:b/>
                <w:bCs/>
                <w:sz w:val="16"/>
                <w:szCs w:val="16"/>
              </w:rPr>
              <w:t>MIGUEL ANGEL TOSCANO VELASCO,</w:t>
            </w:r>
            <w:r w:rsidRPr="00A00CE3">
              <w:rPr>
                <w:rFonts w:ascii="Verdana" w:hAnsi="Verdana"/>
                <w:sz w:val="16"/>
                <w:szCs w:val="16"/>
              </w:rPr>
              <w:t xml:space="preserve"> Comisionado Federal para la Protección contra Riesgos Sanitarios y Presidente del Comité Consultivo Nacional de Normalización de Regulación y Fomento Sanitario, con fundamento en el artículo 39 fracción XXI de la Ley Orgánica de la Administración Pública Federal; 4o. de la Ley Federal del Procedimiento Administrativo; 3o. fracciones XXIV, 13 apartado A, fracciones I y II, 17 bis fracciones II y III, 17 bis2, 114, 115, fracción VII, 194 fracción I, 197, 199, 201, 205, 210, 212, 215 fracción I, 216 de la Ley General de Salud; 38 fracción II, 40 fracciones I, II y XI, 41, 43, 46, 47 fracciones III y IV de la Ley Federal de Metrología y Normalización; 28 del Reglamento de la Ley Federal sobre Metrología y Normalización; 1o. fracción VII, 4o., 8o., 13, 15, 25, 30, 112, 113, 116, y quinto transitorio del Reglamento de Control Sanitario de Productos y Servicios; 2o. inciso C, fracción X y 36 del Reglamento Interior de la Secretaría de Salud; 3o. fracción I inciso C y fracción II, 10 fracciones IV y VIII y 12 fracción III del Reglamento de la Comisión Federal para la Protección contra Riesgos Sanitarios, me permito ordenar la publicación en el Diario Oficial de la Federación de la Norma Oficial Mexicana NOM-</w:t>
            </w:r>
            <w:r w:rsidR="005A3433">
              <w:rPr>
                <w:rFonts w:ascii="Verdana" w:hAnsi="Verdana"/>
                <w:sz w:val="16"/>
                <w:szCs w:val="16"/>
              </w:rPr>
              <w:t>247-</w:t>
            </w:r>
            <w:r w:rsidRPr="00A00CE3">
              <w:rPr>
                <w:rFonts w:ascii="Verdana" w:hAnsi="Verdana"/>
                <w:sz w:val="16"/>
                <w:szCs w:val="16"/>
              </w:rPr>
              <w:t>SSA1-2008, Productos y servicios. Cereales y sus productos. Cereales, harinas de cereales, sémolas o semolinas. Alimentos a base de: cereales, semillas comestibles, de harinas, sémolas o semolinas o sus mezclas. Productos de panificación. Disposiciones y especificaciones sanitarias y nutrimentales. Métodos de prueba.</w:t>
            </w:r>
          </w:p>
        </w:tc>
        <w:tc>
          <w:tcPr>
            <w:tcW w:w="4788" w:type="dxa"/>
            <w:shd w:val="clear" w:color="auto" w:fill="auto"/>
          </w:tcPr>
          <w:p w:rsidR="005A3433" w:rsidRPr="00930915" w:rsidRDefault="005A3433" w:rsidP="005A3433">
            <w:pPr>
              <w:pStyle w:val="Titulo1"/>
              <w:pBdr>
                <w:bottom w:val="none" w:sz="0" w:space="0" w:color="auto"/>
              </w:pBdr>
              <w:spacing w:before="0" w:line="276" w:lineRule="auto"/>
              <w:rPr>
                <w:rFonts w:ascii="Verdana" w:hAnsi="Verdana" w:cs="Times New Roman"/>
                <w:b w:val="0"/>
                <w:sz w:val="16"/>
                <w:szCs w:val="16"/>
                <w:lang w:val="en-US"/>
              </w:rPr>
            </w:pPr>
            <w:r w:rsidRPr="00930915">
              <w:rPr>
                <w:rFonts w:ascii="Verdana" w:hAnsi="Verdana"/>
                <w:bCs/>
                <w:sz w:val="16"/>
                <w:szCs w:val="16"/>
                <w:lang w:val="en-US"/>
              </w:rPr>
              <w:t xml:space="preserve">MIGUEL ANGEL TOSCANO VELASCO, </w:t>
            </w:r>
            <w:r w:rsidRPr="00930915">
              <w:rPr>
                <w:rFonts w:ascii="Verdana" w:hAnsi="Verdana"/>
                <w:b w:val="0"/>
                <w:sz w:val="16"/>
                <w:szCs w:val="16"/>
                <w:lang w:val="en-US"/>
              </w:rPr>
              <w:t>Federal Commissioner for the Protection from Sanitary Risks and President of the National Consultative Committee of Standardization of Regulation and Sanitary Promotion, based on articles 39 section XXI of the Organic Law of the Federal Public Administration; 4 of the Federal Law of Administrative Procedure; 3 section XXIV, 13 part A sections I and II, 17 Bis</w:t>
            </w:r>
            <w:r w:rsidRPr="00930915">
              <w:rPr>
                <w:rFonts w:ascii="Verdana" w:hAnsi="Verdana"/>
                <w:b w:val="0"/>
                <w:sz w:val="16"/>
                <w:szCs w:val="16"/>
                <w:vertAlign w:val="superscript"/>
                <w:lang w:val="en-US"/>
              </w:rPr>
              <w:footnoteReference w:id="1"/>
            </w:r>
            <w:r w:rsidRPr="00930915">
              <w:rPr>
                <w:rFonts w:ascii="Verdana" w:hAnsi="Verdana"/>
                <w:b w:val="0"/>
                <w:sz w:val="16"/>
                <w:szCs w:val="16"/>
                <w:lang w:val="en-US"/>
              </w:rPr>
              <w:t xml:space="preserve"> sections II and III; 17 Bis 2; 194 section I, 197, 199, 201, 205, 210, 212, 215 section I, 216  of the General Law of Health; 38 section II, 40 sections I and II, and XI, 41, 43, 46 and 47 sections III and IV of the Federal Law of Metrology and Standardization; 28 of the Regulation of the Federal Law of Metrology and Standardization; 1 section VII, 4, 8, 13, 15, 25, 30, 112, 113, 116 and fifth transitional article of the Regulation of Sanitary Control of Products and Services; 2 line C section X and 36 of the Internal Regulation of the Secretary of Health; 3 section I clause c and section II, 10 sections IV and VIII and 12 section III of the Regulation of the Federal Commission for the Protection from Sanitary Risks, I deem it appropriate to order the publication in the Official Daily of the Federation of the Official Mexican Standard </w:t>
            </w:r>
            <w:r w:rsidRPr="00930915">
              <w:rPr>
                <w:rFonts w:ascii="Verdana" w:hAnsi="Verdana" w:cs="Times New Roman"/>
                <w:b w:val="0"/>
                <w:sz w:val="16"/>
                <w:szCs w:val="16"/>
                <w:lang w:val="en-US"/>
              </w:rPr>
              <w:t xml:space="preserve">NOM-247-SSA1-2008, Products and services. Cereals and their products. Cereals, cereal grains, brans or semolinas. Food products </w:t>
            </w:r>
            <w:r w:rsidR="00930915">
              <w:rPr>
                <w:rFonts w:ascii="Verdana" w:hAnsi="Verdana" w:cs="Times New Roman"/>
                <w:b w:val="0"/>
                <w:sz w:val="16"/>
                <w:szCs w:val="16"/>
                <w:lang w:val="en-US"/>
              </w:rPr>
              <w:t xml:space="preserve">based </w:t>
            </w:r>
            <w:r w:rsidR="00930915" w:rsidRPr="00930915">
              <w:rPr>
                <w:rFonts w:ascii="Verdana" w:hAnsi="Verdana" w:cs="Times New Roman"/>
                <w:b w:val="0"/>
                <w:sz w:val="16"/>
                <w:szCs w:val="16"/>
                <w:lang w:val="en-US"/>
              </w:rPr>
              <w:t>on</w:t>
            </w:r>
            <w:r w:rsidRPr="00930915">
              <w:rPr>
                <w:rFonts w:ascii="Verdana" w:hAnsi="Verdana" w:cs="Times New Roman"/>
                <w:b w:val="0"/>
                <w:sz w:val="16"/>
                <w:szCs w:val="16"/>
                <w:lang w:val="en-US"/>
              </w:rPr>
              <w:t xml:space="preserve">: cereals, edible seeds, grains, brans or semolinas or their mixtures. Breadmaking products. Sanitary and nutritional provisions and specifications. Test methods. </w:t>
            </w:r>
          </w:p>
          <w:p w:rsidR="00356793" w:rsidRPr="00930915" w:rsidRDefault="00356793" w:rsidP="005A3433">
            <w:pPr>
              <w:spacing w:line="276" w:lineRule="auto"/>
              <w:jc w:val="both"/>
              <w:rPr>
                <w:rFonts w:ascii="Verdana" w:hAnsi="Verdana"/>
                <w:sz w:val="16"/>
                <w:szCs w:val="16"/>
                <w:lang w:val="en-US"/>
              </w:rPr>
            </w:pPr>
          </w:p>
        </w:tc>
      </w:tr>
      <w:tr w:rsidR="00356793" w:rsidRPr="00A00CE3" w:rsidTr="00A27846">
        <w:tc>
          <w:tcPr>
            <w:tcW w:w="4788" w:type="dxa"/>
            <w:shd w:val="clear" w:color="auto" w:fill="auto"/>
          </w:tcPr>
          <w:p w:rsidR="00356793" w:rsidRPr="00A00CE3" w:rsidRDefault="00356793" w:rsidP="00A00CE3">
            <w:pPr>
              <w:pStyle w:val="ANOTACION"/>
              <w:spacing w:after="90" w:line="215" w:lineRule="exact"/>
              <w:rPr>
                <w:rFonts w:ascii="Verdana" w:hAnsi="Verdana"/>
                <w:sz w:val="16"/>
                <w:szCs w:val="16"/>
              </w:rPr>
            </w:pPr>
            <w:r w:rsidRPr="00A00CE3">
              <w:rPr>
                <w:rFonts w:ascii="Verdana" w:hAnsi="Verdana"/>
                <w:sz w:val="16"/>
                <w:szCs w:val="16"/>
              </w:rPr>
              <w:t>CONSIDERANDO</w:t>
            </w:r>
          </w:p>
        </w:tc>
        <w:tc>
          <w:tcPr>
            <w:tcW w:w="4788" w:type="dxa"/>
            <w:shd w:val="clear" w:color="auto" w:fill="auto"/>
          </w:tcPr>
          <w:p w:rsidR="00356793" w:rsidRPr="00930915" w:rsidRDefault="005A3433" w:rsidP="00A00CE3">
            <w:pPr>
              <w:pStyle w:val="ANOTACION"/>
              <w:spacing w:after="90" w:line="215" w:lineRule="exact"/>
              <w:rPr>
                <w:rFonts w:ascii="Verdana" w:hAnsi="Verdana"/>
                <w:sz w:val="16"/>
                <w:szCs w:val="16"/>
                <w:lang w:val="en-US"/>
              </w:rPr>
            </w:pPr>
            <w:r w:rsidRPr="00930915">
              <w:rPr>
                <w:rFonts w:ascii="Verdana" w:hAnsi="Verdana"/>
                <w:sz w:val="16"/>
                <w:szCs w:val="16"/>
                <w:lang w:val="en-US"/>
              </w:rPr>
              <w:t>CONSIDERING</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lastRenderedPageBreak/>
              <w:t>Que en cumplimiento a lo previsto en el artículo 46 fracción I de la Ley Federal sobre Metrología y Normalización, el Subcomité de Productos y Servicios presentó en el año de 2005 al Comité Consultivo Nacional de Normalización de Regulación y Fomento Sanitario, el anteproyecto de norma oficial mexicana.</w:t>
            </w:r>
          </w:p>
        </w:tc>
        <w:tc>
          <w:tcPr>
            <w:tcW w:w="4788" w:type="dxa"/>
            <w:shd w:val="clear" w:color="auto" w:fill="auto"/>
          </w:tcPr>
          <w:p w:rsidR="00356793" w:rsidRPr="00930915" w:rsidRDefault="005A3433" w:rsidP="005A343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 xml:space="preserve">Whereas, in compliance to that detailed in article 46 section I of the Federal Law of Metrology and Standardization, the Sub Committee of Products and Services presented in the year 2005 to the National Consultative Committee of Standardization of Regulation and Sanitary Development, the pre-project of Official Mexican Standard. </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Que con fecha 2 de junio de 2008, en cumplimiento del acuerdo del Comité y lo previsto en el artículo 47 fracción I, de la Ley federal sobre Metrología y Normalización, se publicó el Proyecto de Norma Oficial Mexicana PROY-NOM-247-SSA1-2005, Productos y servicios. Cereales y sus productos. Cereales, harinas de cereales, sémolas o semolinas. Alimentos a base de: cereales, semillas comestibles, de harinas, sémolas o semolinas o sus mezclas. Productos de panificación. Disposiciones y especificaciones sanitarias y nutrimentales. Métodos de prueba, en el Diario Oficial de la Federación, a efecto que dentro los sesenta días naturales posteriores a dicha publicación, los interesados presentarán sus comentarios al Comité Consultivo Nacional de Normalización de Regulación y Fomento Sanitario.</w:t>
            </w:r>
          </w:p>
        </w:tc>
        <w:tc>
          <w:tcPr>
            <w:tcW w:w="4788" w:type="dxa"/>
            <w:shd w:val="clear" w:color="auto" w:fill="auto"/>
          </w:tcPr>
          <w:p w:rsidR="00356793" w:rsidRPr="00930915" w:rsidRDefault="005A3433" w:rsidP="005A343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Whereas, on the 2</w:t>
            </w:r>
            <w:r w:rsidRPr="00930915">
              <w:rPr>
                <w:rFonts w:ascii="Verdana" w:hAnsi="Verdana"/>
                <w:sz w:val="16"/>
                <w:szCs w:val="16"/>
                <w:vertAlign w:val="superscript"/>
                <w:lang w:val="en-US"/>
              </w:rPr>
              <w:t>nd</w:t>
            </w:r>
            <w:r w:rsidRPr="00930915">
              <w:rPr>
                <w:rFonts w:ascii="Verdana" w:hAnsi="Verdana"/>
                <w:sz w:val="16"/>
                <w:szCs w:val="16"/>
                <w:lang w:val="en-US"/>
              </w:rPr>
              <w:t xml:space="preserve"> of June of 2008, in compliance to the agreement of the Committee and that detailed in article 47 section I of the Federal Law of Metrology and Standardization, the Project of Official Mexican Standard NOM-247-SSA1-2008, Products and services. Cereals and their products. Cereals, cereal grains, brans or semolinas. Food products </w:t>
            </w:r>
            <w:r w:rsidR="00930915">
              <w:rPr>
                <w:rFonts w:ascii="Verdana" w:hAnsi="Verdana"/>
                <w:sz w:val="16"/>
                <w:szCs w:val="16"/>
                <w:lang w:val="en-US"/>
              </w:rPr>
              <w:t xml:space="preserve">based </w:t>
            </w:r>
            <w:r w:rsidR="00930915" w:rsidRPr="00930915">
              <w:rPr>
                <w:rFonts w:ascii="Verdana" w:hAnsi="Verdana"/>
                <w:sz w:val="16"/>
                <w:szCs w:val="16"/>
                <w:lang w:val="en-US"/>
              </w:rPr>
              <w:t>on</w:t>
            </w:r>
            <w:r w:rsidRPr="00930915">
              <w:rPr>
                <w:rFonts w:ascii="Verdana" w:hAnsi="Verdana"/>
                <w:sz w:val="16"/>
                <w:szCs w:val="16"/>
                <w:lang w:val="en-US"/>
              </w:rPr>
              <w:t xml:space="preserve">: cereals, edible seeds, grains, brans or semolinas or their mixtures. Breadmaking products. Sanitary and nutritional provisions and specifications. Test methods, was published in the Official Daily of the Federation so that within the sixty calendar days following said publication, the interested parties might present their comments to the National Consultative Committee of Standardization of Regulation and Sanitary Promotion. </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Que con fecha previa, fueron publicadas en el Diario Oficial de la Federación, las respuestas a los comentarios recibidos por el mencionado Comité, en los términos del artículo 47 fracción III de la Ley Federal sobre Metrología y Normalización.</w:t>
            </w:r>
          </w:p>
        </w:tc>
        <w:tc>
          <w:tcPr>
            <w:tcW w:w="4788" w:type="dxa"/>
            <w:shd w:val="clear" w:color="auto" w:fill="auto"/>
          </w:tcPr>
          <w:p w:rsidR="00356793" w:rsidRPr="00930915" w:rsidRDefault="005A343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 xml:space="preserve">Whereas, on a prior date, the responses to the comments received by the aforementioned Committee were published in the Official Daily of the Federation, under the terms of article 47, section III of the Federal Law of Metrology and Standardization. </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Que en atención a las anteriores consideraciones, contando con la aprobación del Comité Consultivo Nacional de Normalización de Regulación y Fomento Sanitario, se expide la siguiente:</w:t>
            </w:r>
          </w:p>
        </w:tc>
        <w:tc>
          <w:tcPr>
            <w:tcW w:w="4788" w:type="dxa"/>
            <w:shd w:val="clear" w:color="auto" w:fill="auto"/>
          </w:tcPr>
          <w:p w:rsidR="00356793" w:rsidRPr="00930915" w:rsidRDefault="005A343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 xml:space="preserve">Whereas, in attention to the preceding considerations counting with the approval of the National Consultative Committee of Standardization of Regulation and Sanitary Development, the following is issued: </w:t>
            </w:r>
          </w:p>
        </w:tc>
      </w:tr>
      <w:tr w:rsidR="00356793" w:rsidRPr="008D7186" w:rsidTr="00A27846">
        <w:tc>
          <w:tcPr>
            <w:tcW w:w="4788" w:type="dxa"/>
            <w:shd w:val="clear" w:color="auto" w:fill="auto"/>
          </w:tcPr>
          <w:p w:rsidR="00356793" w:rsidRPr="00A00CE3" w:rsidRDefault="00356793" w:rsidP="00A00CE3">
            <w:pPr>
              <w:pStyle w:val="ANOTACION"/>
              <w:rPr>
                <w:rFonts w:ascii="Verdana" w:hAnsi="Verdana"/>
                <w:sz w:val="16"/>
                <w:szCs w:val="16"/>
              </w:rPr>
            </w:pPr>
            <w:r w:rsidRPr="00A00CE3">
              <w:rPr>
                <w:rFonts w:ascii="Verdana" w:hAnsi="Verdana"/>
                <w:sz w:val="16"/>
                <w:szCs w:val="16"/>
              </w:rPr>
              <w:t>NORMA OFICIAL MEXICANA NOM-247-SSA1-2008, PRODUCTOS Y SERVICIOS. CEREALES Y SUS PRODUCTOS. CEREALES, HARINAS DE CEREALES, SEMOLAS O SEMOLINAS. ALIMENTOS  A BASE DE: CEREALES, SEMILLAS COMESTIBLES, DE HARINAS, SEMOLAS O SEMOLINAS O SUS MEZCLAS. PRODUCTOS DE PANIFICACION. DISPOSICIONES Y ESPECIFICACIONES  SANITARIAS Y NUTRIMENTALES. METODOS DE PRUEBA</w:t>
            </w:r>
          </w:p>
        </w:tc>
        <w:tc>
          <w:tcPr>
            <w:tcW w:w="4788" w:type="dxa"/>
            <w:shd w:val="clear" w:color="auto" w:fill="auto"/>
          </w:tcPr>
          <w:p w:rsidR="00356793" w:rsidRPr="00930915" w:rsidRDefault="005A3433" w:rsidP="00A00CE3">
            <w:pPr>
              <w:pStyle w:val="ANOTACION"/>
              <w:rPr>
                <w:rFonts w:ascii="Verdana" w:hAnsi="Verdana"/>
                <w:sz w:val="16"/>
                <w:szCs w:val="16"/>
                <w:lang w:val="en-US"/>
              </w:rPr>
            </w:pPr>
            <w:r w:rsidRPr="00930915">
              <w:rPr>
                <w:rFonts w:ascii="Verdana" w:hAnsi="Verdana"/>
                <w:sz w:val="16"/>
                <w:szCs w:val="16"/>
                <w:lang w:val="en-US"/>
              </w:rPr>
              <w:t xml:space="preserve">OFFICIAL MEXICAN STANDARD NOM-247-SSA1-2008, PRODUCTS AND SERVICES. CEREALS AND THEIR PRODUCTS. CEREALS, CEREAL GRAINS, BRANS OR SEMOLINAS. FOOD PRODUCTS BASE DON: CEREALS, EDIBLE SEEDS, GRAINS, BRANS OR SEMOLINAS OR THEIR MIXTURES. BREADMAKING PRODUCTS. SANITARY AND NUTRITIONAL PROVISIONS AND SPECIFICATIONS. TEST METHODS. </w:t>
            </w:r>
          </w:p>
        </w:tc>
      </w:tr>
      <w:tr w:rsidR="00356793" w:rsidRPr="00A00CE3" w:rsidTr="00A27846">
        <w:tc>
          <w:tcPr>
            <w:tcW w:w="4788" w:type="dxa"/>
            <w:shd w:val="clear" w:color="auto" w:fill="auto"/>
          </w:tcPr>
          <w:p w:rsidR="00356793" w:rsidRPr="00A00CE3" w:rsidRDefault="00356793" w:rsidP="00A00CE3">
            <w:pPr>
              <w:pStyle w:val="ANOTACION"/>
              <w:spacing w:after="90" w:line="215" w:lineRule="exact"/>
              <w:rPr>
                <w:rFonts w:ascii="Verdana" w:hAnsi="Verdana"/>
                <w:sz w:val="16"/>
                <w:szCs w:val="16"/>
              </w:rPr>
            </w:pPr>
            <w:r w:rsidRPr="00A00CE3">
              <w:rPr>
                <w:rFonts w:ascii="Verdana" w:hAnsi="Verdana"/>
                <w:sz w:val="16"/>
                <w:szCs w:val="16"/>
              </w:rPr>
              <w:t>PREFACIO</w:t>
            </w:r>
          </w:p>
        </w:tc>
        <w:tc>
          <w:tcPr>
            <w:tcW w:w="4788" w:type="dxa"/>
            <w:shd w:val="clear" w:color="auto" w:fill="auto"/>
          </w:tcPr>
          <w:p w:rsidR="00356793" w:rsidRPr="00930915" w:rsidRDefault="005A3433" w:rsidP="00A00CE3">
            <w:pPr>
              <w:pStyle w:val="ANOTACION"/>
              <w:spacing w:after="90" w:line="215" w:lineRule="exact"/>
              <w:rPr>
                <w:rFonts w:ascii="Verdana" w:hAnsi="Verdana"/>
                <w:sz w:val="16"/>
                <w:szCs w:val="16"/>
                <w:lang w:val="en-US"/>
              </w:rPr>
            </w:pPr>
            <w:r w:rsidRPr="00930915">
              <w:rPr>
                <w:rFonts w:ascii="Verdana" w:hAnsi="Verdana"/>
                <w:sz w:val="16"/>
                <w:szCs w:val="16"/>
                <w:lang w:val="en-US"/>
              </w:rPr>
              <w:t>PREFACE</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En la revisión de la presente Norma participaron los siguientes organismos e instituciones:</w:t>
            </w:r>
          </w:p>
        </w:tc>
        <w:tc>
          <w:tcPr>
            <w:tcW w:w="4788" w:type="dxa"/>
            <w:shd w:val="clear" w:color="auto" w:fill="auto"/>
          </w:tcPr>
          <w:p w:rsidR="00356793" w:rsidRPr="00930915" w:rsidRDefault="005A343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 xml:space="preserve">The following organizations and institutions participated in the preparation of this Official Mexican Standard: </w:t>
            </w:r>
          </w:p>
        </w:tc>
      </w:tr>
      <w:tr w:rsidR="00356793" w:rsidRPr="00A00CE3"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SECRETARIA DE SALUD</w:t>
            </w:r>
          </w:p>
        </w:tc>
        <w:tc>
          <w:tcPr>
            <w:tcW w:w="4788" w:type="dxa"/>
            <w:shd w:val="clear" w:color="auto" w:fill="auto"/>
          </w:tcPr>
          <w:p w:rsidR="00356793" w:rsidRPr="00930915" w:rsidRDefault="002225E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SECRETARY OF HEALTH</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Comisión Federal para la Protección contra Riesgos Sanitarios</w:t>
            </w:r>
          </w:p>
        </w:tc>
        <w:tc>
          <w:tcPr>
            <w:tcW w:w="4788" w:type="dxa"/>
            <w:shd w:val="clear" w:color="auto" w:fill="auto"/>
          </w:tcPr>
          <w:p w:rsidR="00356793" w:rsidRPr="00930915" w:rsidRDefault="002225E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Federal Commission for the Protection from Sanitary Risks</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INSTITUTO NACIONAL DE SALUD PUBLICA</w:t>
            </w:r>
          </w:p>
        </w:tc>
        <w:tc>
          <w:tcPr>
            <w:tcW w:w="4788" w:type="dxa"/>
            <w:shd w:val="clear" w:color="auto" w:fill="auto"/>
          </w:tcPr>
          <w:p w:rsidR="00356793" w:rsidRPr="00930915" w:rsidRDefault="002225E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NATIONAL INSTITUTE OF PUBLIC HEALTH</w:t>
            </w:r>
          </w:p>
        </w:tc>
      </w:tr>
      <w:tr w:rsidR="00356793" w:rsidRPr="008D7186" w:rsidTr="00A27846">
        <w:tc>
          <w:tcPr>
            <w:tcW w:w="4788" w:type="dxa"/>
            <w:shd w:val="clear" w:color="auto" w:fill="auto"/>
          </w:tcPr>
          <w:p w:rsidR="00356793" w:rsidRPr="00A00CE3" w:rsidRDefault="00356793" w:rsidP="00A00CE3">
            <w:pPr>
              <w:pStyle w:val="Texto"/>
              <w:spacing w:after="90" w:line="215" w:lineRule="exact"/>
              <w:ind w:firstLine="0"/>
              <w:rPr>
                <w:rFonts w:ascii="Verdana" w:hAnsi="Verdana"/>
                <w:sz w:val="16"/>
                <w:szCs w:val="16"/>
              </w:rPr>
            </w:pPr>
            <w:r w:rsidRPr="00A00CE3">
              <w:rPr>
                <w:rFonts w:ascii="Verdana" w:hAnsi="Verdana"/>
                <w:sz w:val="16"/>
                <w:szCs w:val="16"/>
              </w:rPr>
              <w:t>INSTITUTO NACIONAL DE CIENCIAS MEDICAS Y DE NUTRICION “SALVADOR ZUBIRAN”</w:t>
            </w:r>
          </w:p>
        </w:tc>
        <w:tc>
          <w:tcPr>
            <w:tcW w:w="4788" w:type="dxa"/>
            <w:shd w:val="clear" w:color="auto" w:fill="auto"/>
          </w:tcPr>
          <w:p w:rsidR="00356793" w:rsidRPr="00930915" w:rsidRDefault="002225E3" w:rsidP="00A00CE3">
            <w:pPr>
              <w:pStyle w:val="Texto"/>
              <w:spacing w:after="90" w:line="215" w:lineRule="exact"/>
              <w:ind w:firstLine="0"/>
              <w:rPr>
                <w:rFonts w:ascii="Verdana" w:hAnsi="Verdana"/>
                <w:sz w:val="16"/>
                <w:szCs w:val="16"/>
                <w:lang w:val="en-US"/>
              </w:rPr>
            </w:pPr>
            <w:r w:rsidRPr="00930915">
              <w:rPr>
                <w:rFonts w:ascii="Verdana" w:hAnsi="Verdana"/>
                <w:sz w:val="16"/>
                <w:szCs w:val="16"/>
                <w:lang w:val="en-US"/>
              </w:rPr>
              <w:t xml:space="preserve">NATIONAL INSTITUTE OF MEDICAL SCIENCES AND OF NUTRITION “SALVADOR ZUBIRAN” </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PRODUCTOS ALIMENTICIOS LA MODERNA,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PRODUCTOS ALIMENTICIOS LA MODERNA,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DEUTSCHE QUIMICA,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DEUTSCHE QUIMICA,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MUHLENCHEMIE GMBH</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MUHLENCHEMIE GMBH</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UNILEVER DE MEXICO, S. DE R.L.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UNILEVER DE MEXICO, S. DE R.L.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COMPA</w:t>
            </w:r>
            <w:r w:rsidRPr="00A00CE3">
              <w:rPr>
                <w:rFonts w:ascii="Verdana" w:hAnsi="Verdana"/>
                <w:caps/>
                <w:sz w:val="16"/>
                <w:szCs w:val="16"/>
              </w:rPr>
              <w:t>ñI</w:t>
            </w:r>
            <w:r w:rsidRPr="00A00CE3">
              <w:rPr>
                <w:rFonts w:ascii="Verdana" w:hAnsi="Verdana"/>
                <w:sz w:val="16"/>
                <w:szCs w:val="16"/>
              </w:rPr>
              <w:t>A NESTLE,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COMPA</w:t>
            </w:r>
            <w:r w:rsidRPr="00930915">
              <w:rPr>
                <w:rFonts w:ascii="Verdana" w:hAnsi="Verdana"/>
                <w:caps/>
                <w:sz w:val="16"/>
                <w:szCs w:val="16"/>
                <w:lang w:val="en-US"/>
              </w:rPr>
              <w:t>ñI</w:t>
            </w:r>
            <w:r w:rsidRPr="00930915">
              <w:rPr>
                <w:rFonts w:ascii="Verdana" w:hAnsi="Verdana"/>
                <w:sz w:val="16"/>
                <w:szCs w:val="16"/>
                <w:lang w:val="en-US"/>
              </w:rPr>
              <w:t>A NESTLE,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KELLOGG COMPANY MEXICO, S. DE R.L.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KELLOGG COMPANY MEXICO, S. DE R.L.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GRUPO ALTEX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GRUPO ALTEX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GRUPO TRIMEX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GRUPO TRIMEX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MOLINO DE TRIGO EL PILAR,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MOLINO DE TRIGO EL PILAR,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PROBST,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PROBST,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DSM NUTRITIONAL PRODUCTS MEXICO,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DSM NUTRITIONAL PRODUCTS MEXICO, S.A. DE C.V.</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CAMARA NACIONAL DE LA INDUSTRIA MOLINERA DE TRIGO</w:t>
            </w:r>
          </w:p>
        </w:tc>
        <w:tc>
          <w:tcPr>
            <w:tcW w:w="4788" w:type="dxa"/>
            <w:shd w:val="clear" w:color="auto" w:fill="auto"/>
          </w:tcPr>
          <w:p w:rsidR="002225E3" w:rsidRPr="00930915" w:rsidRDefault="002225E3"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NATIONAL CHAMBER OF THE WHEAT MILLING INDUSTRY</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GRUPO MAIZ INDUSTRIALIZADO,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GRUPO MAIZ INDUSTRIALIZADO, S.A. DE C.V.</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FABRICA DE HARINAS ELIZONDO, S.A. DE C.V.</w:t>
            </w:r>
          </w:p>
        </w:tc>
        <w:tc>
          <w:tcPr>
            <w:tcW w:w="4788" w:type="dxa"/>
            <w:shd w:val="clear" w:color="auto" w:fill="auto"/>
          </w:tcPr>
          <w:p w:rsidR="002225E3" w:rsidRPr="00930915" w:rsidRDefault="002225E3" w:rsidP="002225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FABRICA DE HARINAS ELIZONDO, S.A. DE C.V.</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CAMARA NACIONAL DE LA INDUSTRIA DE LA PANIFICACION</w:t>
            </w:r>
          </w:p>
        </w:tc>
        <w:tc>
          <w:tcPr>
            <w:tcW w:w="4788" w:type="dxa"/>
            <w:shd w:val="clear" w:color="auto" w:fill="auto"/>
          </w:tcPr>
          <w:p w:rsidR="002225E3" w:rsidRPr="00930915" w:rsidRDefault="002225E3"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NATIONAL CHAMBER OF THE BREAD INDUSTRY</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CAMARA NACIONAL DE MAIZ INDUSTRIALIZADO</w:t>
            </w:r>
          </w:p>
        </w:tc>
        <w:tc>
          <w:tcPr>
            <w:tcW w:w="4788" w:type="dxa"/>
            <w:shd w:val="clear" w:color="auto" w:fill="auto"/>
          </w:tcPr>
          <w:p w:rsidR="002225E3" w:rsidRPr="00930915" w:rsidRDefault="002225E3"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NATIONAL CHAMBER OF INDUSTRIALIZED MAIZ</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ASOCIACION MEXICANA DE INDUSTRIALES DE GALLETAS Y PASTAS</w:t>
            </w:r>
          </w:p>
        </w:tc>
        <w:tc>
          <w:tcPr>
            <w:tcW w:w="4788" w:type="dxa"/>
            <w:shd w:val="clear" w:color="auto" w:fill="auto"/>
          </w:tcPr>
          <w:p w:rsidR="002225E3" w:rsidRPr="00930915" w:rsidRDefault="002225E3"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MEXICAN ASSOCIATION OF COOKIES AND CAKES INDUSTRIES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KRAFT FOODS DE MEXICO, S. DE R.L. DE C.V.</w:t>
            </w:r>
          </w:p>
        </w:tc>
        <w:tc>
          <w:tcPr>
            <w:tcW w:w="4788" w:type="dxa"/>
            <w:shd w:val="clear" w:color="auto" w:fill="auto"/>
          </w:tcPr>
          <w:p w:rsidR="002225E3" w:rsidRPr="00930915" w:rsidRDefault="002225E3"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KRAFT FOODS DE MEXICO, S. DE R.L. DE C.V.</w:t>
            </w:r>
          </w:p>
        </w:tc>
      </w:tr>
      <w:tr w:rsidR="002225E3" w:rsidRPr="00A00CE3" w:rsidTr="00A27846">
        <w:tc>
          <w:tcPr>
            <w:tcW w:w="4788" w:type="dxa"/>
            <w:shd w:val="clear" w:color="auto" w:fill="auto"/>
          </w:tcPr>
          <w:p w:rsidR="002225E3" w:rsidRPr="00A00CE3" w:rsidRDefault="002225E3" w:rsidP="00A00CE3">
            <w:pPr>
              <w:pStyle w:val="ANOTACION"/>
              <w:spacing w:after="90" w:line="212" w:lineRule="exact"/>
              <w:rPr>
                <w:rFonts w:ascii="Verdana" w:hAnsi="Verdana"/>
                <w:sz w:val="16"/>
                <w:szCs w:val="16"/>
              </w:rPr>
            </w:pPr>
            <w:r w:rsidRPr="00A00CE3">
              <w:rPr>
                <w:rFonts w:ascii="Verdana" w:hAnsi="Verdana"/>
                <w:sz w:val="16"/>
                <w:szCs w:val="16"/>
              </w:rPr>
              <w:t>INDICE</w:t>
            </w:r>
          </w:p>
        </w:tc>
        <w:tc>
          <w:tcPr>
            <w:tcW w:w="4788" w:type="dxa"/>
            <w:shd w:val="clear" w:color="auto" w:fill="auto"/>
          </w:tcPr>
          <w:p w:rsidR="002225E3" w:rsidRPr="00930915" w:rsidRDefault="002225E3" w:rsidP="00A00CE3">
            <w:pPr>
              <w:pStyle w:val="ANOTACION"/>
              <w:spacing w:after="90" w:line="212" w:lineRule="exact"/>
              <w:rPr>
                <w:rFonts w:ascii="Verdana" w:hAnsi="Verdana"/>
                <w:sz w:val="16"/>
                <w:szCs w:val="16"/>
                <w:lang w:val="en-US"/>
              </w:rPr>
            </w:pPr>
            <w:r w:rsidRPr="00930915">
              <w:rPr>
                <w:rFonts w:ascii="Verdana" w:hAnsi="Verdana"/>
                <w:sz w:val="16"/>
                <w:szCs w:val="16"/>
                <w:lang w:val="en-US"/>
              </w:rPr>
              <w:t>INDEX</w:t>
            </w:r>
          </w:p>
        </w:tc>
      </w:tr>
      <w:tr w:rsidR="002225E3" w:rsidRPr="008D7186" w:rsidTr="00A27846">
        <w:tc>
          <w:tcPr>
            <w:tcW w:w="4788" w:type="dxa"/>
            <w:shd w:val="clear" w:color="auto" w:fill="auto"/>
          </w:tcPr>
          <w:p w:rsidR="002225E3" w:rsidRPr="00A00CE3" w:rsidRDefault="002225E3" w:rsidP="00A00CE3">
            <w:pPr>
              <w:pStyle w:val="ROMANOS"/>
              <w:spacing w:after="90" w:line="212" w:lineRule="exact"/>
              <w:ind w:left="0" w:firstLine="0"/>
              <w:rPr>
                <w:rFonts w:ascii="Verdana" w:hAnsi="Verdana"/>
                <w:sz w:val="16"/>
                <w:szCs w:val="16"/>
              </w:rPr>
            </w:pPr>
            <w:r w:rsidRPr="00A00CE3">
              <w:rPr>
                <w:rFonts w:ascii="Verdana" w:hAnsi="Verdana"/>
                <w:b/>
                <w:sz w:val="16"/>
                <w:szCs w:val="16"/>
              </w:rPr>
              <w:t>1.</w:t>
            </w:r>
            <w:r w:rsidRPr="00A00CE3">
              <w:rPr>
                <w:rFonts w:ascii="Verdana" w:hAnsi="Verdana"/>
                <w:sz w:val="16"/>
                <w:szCs w:val="16"/>
              </w:rPr>
              <w:tab/>
              <w:t>OBJETIVO Y CAMPO DE APLICACION</w:t>
            </w:r>
          </w:p>
        </w:tc>
        <w:tc>
          <w:tcPr>
            <w:tcW w:w="4788" w:type="dxa"/>
            <w:shd w:val="clear" w:color="auto" w:fill="auto"/>
          </w:tcPr>
          <w:p w:rsidR="002225E3" w:rsidRPr="00930915" w:rsidRDefault="002225E3" w:rsidP="00A00CE3">
            <w:pPr>
              <w:pStyle w:val="ROMANOS"/>
              <w:spacing w:after="90" w:line="212" w:lineRule="exact"/>
              <w:ind w:left="0" w:firstLine="0"/>
              <w:rPr>
                <w:rFonts w:ascii="Verdana" w:hAnsi="Verdana"/>
                <w:bCs/>
                <w:sz w:val="16"/>
                <w:szCs w:val="16"/>
                <w:lang w:val="en-US"/>
              </w:rPr>
            </w:pPr>
            <w:r w:rsidRPr="00930915">
              <w:rPr>
                <w:rFonts w:ascii="Verdana" w:hAnsi="Verdana"/>
                <w:b/>
                <w:sz w:val="16"/>
                <w:szCs w:val="16"/>
                <w:lang w:val="en-US"/>
              </w:rPr>
              <w:t xml:space="preserve">1. </w:t>
            </w:r>
            <w:r w:rsidRPr="00930915">
              <w:rPr>
                <w:rFonts w:ascii="Verdana" w:hAnsi="Verdana"/>
                <w:bCs/>
                <w:sz w:val="16"/>
                <w:szCs w:val="16"/>
                <w:lang w:val="en-US"/>
              </w:rPr>
              <w:t xml:space="preserve"> OBJECTIVE AND FIELD OF APPLICATION</w:t>
            </w:r>
          </w:p>
        </w:tc>
      </w:tr>
      <w:tr w:rsidR="002225E3" w:rsidRPr="00A00CE3" w:rsidTr="00A27846">
        <w:tc>
          <w:tcPr>
            <w:tcW w:w="4788" w:type="dxa"/>
            <w:shd w:val="clear" w:color="auto" w:fill="auto"/>
          </w:tcPr>
          <w:p w:rsidR="002225E3" w:rsidRPr="00A00CE3" w:rsidRDefault="002225E3" w:rsidP="00A00CE3">
            <w:pPr>
              <w:pStyle w:val="ROMANOS"/>
              <w:spacing w:after="90" w:line="212" w:lineRule="exact"/>
              <w:ind w:left="0" w:firstLine="0"/>
              <w:rPr>
                <w:rFonts w:ascii="Verdana" w:hAnsi="Verdana"/>
                <w:sz w:val="16"/>
                <w:szCs w:val="16"/>
              </w:rPr>
            </w:pPr>
            <w:r w:rsidRPr="00A00CE3">
              <w:rPr>
                <w:rFonts w:ascii="Verdana" w:hAnsi="Verdana"/>
                <w:b/>
                <w:sz w:val="16"/>
                <w:szCs w:val="16"/>
              </w:rPr>
              <w:t>2.</w:t>
            </w:r>
            <w:r w:rsidRPr="00A00CE3">
              <w:rPr>
                <w:rFonts w:ascii="Verdana" w:hAnsi="Verdana"/>
                <w:sz w:val="16"/>
                <w:szCs w:val="16"/>
              </w:rPr>
              <w:tab/>
              <w:t>REFERENCIAS</w:t>
            </w:r>
          </w:p>
        </w:tc>
        <w:tc>
          <w:tcPr>
            <w:tcW w:w="4788" w:type="dxa"/>
            <w:shd w:val="clear" w:color="auto" w:fill="auto"/>
          </w:tcPr>
          <w:p w:rsidR="002225E3" w:rsidRPr="00930915" w:rsidRDefault="002225E3" w:rsidP="00A00CE3">
            <w:pPr>
              <w:pStyle w:val="ROMANOS"/>
              <w:spacing w:after="90" w:line="212" w:lineRule="exact"/>
              <w:ind w:left="0" w:firstLine="0"/>
              <w:rPr>
                <w:rFonts w:ascii="Verdana" w:hAnsi="Verdana"/>
                <w:bCs/>
                <w:sz w:val="16"/>
                <w:szCs w:val="16"/>
                <w:lang w:val="en-US"/>
              </w:rPr>
            </w:pPr>
            <w:r w:rsidRPr="00930915">
              <w:rPr>
                <w:rFonts w:ascii="Verdana" w:hAnsi="Verdana"/>
                <w:b/>
                <w:sz w:val="16"/>
                <w:szCs w:val="16"/>
                <w:lang w:val="en-US"/>
              </w:rPr>
              <w:t xml:space="preserve">2. </w:t>
            </w:r>
            <w:r w:rsidRPr="00930915">
              <w:rPr>
                <w:rFonts w:ascii="Verdana" w:hAnsi="Verdana"/>
                <w:bCs/>
                <w:sz w:val="16"/>
                <w:szCs w:val="16"/>
                <w:lang w:val="en-US"/>
              </w:rPr>
              <w:t xml:space="preserve"> REFERENCES</w:t>
            </w:r>
          </w:p>
        </w:tc>
      </w:tr>
      <w:tr w:rsidR="002225E3" w:rsidRPr="00A00CE3" w:rsidTr="00A27846">
        <w:tc>
          <w:tcPr>
            <w:tcW w:w="4788" w:type="dxa"/>
            <w:shd w:val="clear" w:color="auto" w:fill="auto"/>
          </w:tcPr>
          <w:p w:rsidR="002225E3" w:rsidRPr="00A00CE3" w:rsidRDefault="002225E3" w:rsidP="00A00CE3">
            <w:pPr>
              <w:pStyle w:val="ROMANOS"/>
              <w:spacing w:after="90" w:line="212" w:lineRule="exact"/>
              <w:ind w:left="0" w:firstLine="0"/>
              <w:rPr>
                <w:rFonts w:ascii="Verdana" w:hAnsi="Verdana"/>
                <w:sz w:val="16"/>
                <w:szCs w:val="16"/>
              </w:rPr>
            </w:pPr>
            <w:r w:rsidRPr="00A00CE3">
              <w:rPr>
                <w:rFonts w:ascii="Verdana" w:hAnsi="Verdana"/>
                <w:b/>
                <w:sz w:val="16"/>
                <w:szCs w:val="16"/>
              </w:rPr>
              <w:t>3.</w:t>
            </w:r>
            <w:r w:rsidRPr="00A00CE3">
              <w:rPr>
                <w:rFonts w:ascii="Verdana" w:hAnsi="Verdana"/>
                <w:sz w:val="16"/>
                <w:szCs w:val="16"/>
              </w:rPr>
              <w:tab/>
              <w:t>DEFINICIONES</w:t>
            </w:r>
          </w:p>
        </w:tc>
        <w:tc>
          <w:tcPr>
            <w:tcW w:w="4788" w:type="dxa"/>
            <w:shd w:val="clear" w:color="auto" w:fill="auto"/>
          </w:tcPr>
          <w:p w:rsidR="002225E3" w:rsidRPr="00930915" w:rsidRDefault="002225E3" w:rsidP="00A00CE3">
            <w:pPr>
              <w:pStyle w:val="ROMANOS"/>
              <w:spacing w:after="90" w:line="212" w:lineRule="exact"/>
              <w:ind w:left="0" w:firstLine="0"/>
              <w:rPr>
                <w:rFonts w:ascii="Verdana" w:hAnsi="Verdana"/>
                <w:bCs/>
                <w:sz w:val="16"/>
                <w:szCs w:val="16"/>
                <w:lang w:val="en-US"/>
              </w:rPr>
            </w:pPr>
            <w:r w:rsidRPr="00930915">
              <w:rPr>
                <w:rFonts w:ascii="Verdana" w:hAnsi="Verdana"/>
                <w:b/>
                <w:sz w:val="16"/>
                <w:szCs w:val="16"/>
                <w:lang w:val="en-US"/>
              </w:rPr>
              <w:t xml:space="preserve">3.  </w:t>
            </w:r>
            <w:r w:rsidRPr="00930915">
              <w:rPr>
                <w:rFonts w:ascii="Verdana" w:hAnsi="Verdana"/>
                <w:bCs/>
                <w:sz w:val="16"/>
                <w:szCs w:val="16"/>
                <w:lang w:val="en-US"/>
              </w:rPr>
              <w:t>DEFINITIONS</w:t>
            </w:r>
          </w:p>
        </w:tc>
      </w:tr>
      <w:tr w:rsidR="002225E3" w:rsidRPr="00A00CE3" w:rsidTr="00A27846">
        <w:tc>
          <w:tcPr>
            <w:tcW w:w="4788" w:type="dxa"/>
            <w:shd w:val="clear" w:color="auto" w:fill="auto"/>
          </w:tcPr>
          <w:p w:rsidR="002225E3" w:rsidRPr="00A00CE3" w:rsidRDefault="002225E3" w:rsidP="00A00CE3">
            <w:pPr>
              <w:pStyle w:val="ROMANOS"/>
              <w:spacing w:after="90" w:line="212" w:lineRule="exact"/>
              <w:ind w:left="0" w:firstLine="0"/>
              <w:rPr>
                <w:rFonts w:ascii="Verdana" w:hAnsi="Verdana"/>
                <w:sz w:val="16"/>
                <w:szCs w:val="16"/>
              </w:rPr>
            </w:pPr>
            <w:r w:rsidRPr="00A00CE3">
              <w:rPr>
                <w:rFonts w:ascii="Verdana" w:hAnsi="Verdana"/>
                <w:b/>
                <w:sz w:val="16"/>
                <w:szCs w:val="16"/>
              </w:rPr>
              <w:t>4.</w:t>
            </w:r>
            <w:r w:rsidRPr="00A00CE3">
              <w:rPr>
                <w:rFonts w:ascii="Verdana" w:hAnsi="Verdana"/>
                <w:sz w:val="16"/>
                <w:szCs w:val="16"/>
              </w:rPr>
              <w:tab/>
              <w:t>SIMBOLOS Y ABREVIATURAS</w:t>
            </w:r>
          </w:p>
        </w:tc>
        <w:tc>
          <w:tcPr>
            <w:tcW w:w="4788" w:type="dxa"/>
            <w:shd w:val="clear" w:color="auto" w:fill="auto"/>
          </w:tcPr>
          <w:p w:rsidR="002225E3" w:rsidRPr="00930915" w:rsidRDefault="00B87FBE" w:rsidP="00A00CE3">
            <w:pPr>
              <w:pStyle w:val="ROMANOS"/>
              <w:spacing w:after="90" w:line="212" w:lineRule="exact"/>
              <w:ind w:left="0" w:firstLine="0"/>
              <w:rPr>
                <w:rFonts w:ascii="Verdana" w:hAnsi="Verdana"/>
                <w:bCs/>
                <w:sz w:val="16"/>
                <w:szCs w:val="16"/>
                <w:lang w:val="en-US"/>
              </w:rPr>
            </w:pPr>
            <w:r w:rsidRPr="00930915">
              <w:rPr>
                <w:rFonts w:ascii="Verdana" w:hAnsi="Verdana"/>
                <w:b/>
                <w:sz w:val="16"/>
                <w:szCs w:val="16"/>
                <w:lang w:val="en-US"/>
              </w:rPr>
              <w:t xml:space="preserve">4. </w:t>
            </w:r>
            <w:r w:rsidRPr="00930915">
              <w:rPr>
                <w:rFonts w:ascii="Verdana" w:hAnsi="Verdana"/>
                <w:bCs/>
                <w:sz w:val="16"/>
                <w:szCs w:val="16"/>
                <w:lang w:val="en-US"/>
              </w:rPr>
              <w:t>SYMBOS AND ABBREVIATIONS</w:t>
            </w:r>
          </w:p>
        </w:tc>
      </w:tr>
      <w:tr w:rsidR="002225E3" w:rsidRPr="00A00CE3" w:rsidTr="00A27846">
        <w:tc>
          <w:tcPr>
            <w:tcW w:w="4788" w:type="dxa"/>
            <w:shd w:val="clear" w:color="auto" w:fill="auto"/>
          </w:tcPr>
          <w:p w:rsidR="002225E3" w:rsidRPr="00A00CE3" w:rsidRDefault="002225E3" w:rsidP="00A00CE3">
            <w:pPr>
              <w:pStyle w:val="ROMANOS"/>
              <w:spacing w:after="90" w:line="212" w:lineRule="exact"/>
              <w:ind w:left="0" w:firstLine="0"/>
              <w:rPr>
                <w:rFonts w:ascii="Verdana" w:hAnsi="Verdana"/>
                <w:sz w:val="16"/>
                <w:szCs w:val="16"/>
              </w:rPr>
            </w:pPr>
            <w:r w:rsidRPr="00A00CE3">
              <w:rPr>
                <w:rFonts w:ascii="Verdana" w:hAnsi="Verdana"/>
                <w:b/>
                <w:sz w:val="16"/>
                <w:szCs w:val="16"/>
              </w:rPr>
              <w:t>5.</w:t>
            </w:r>
            <w:r w:rsidRPr="00A00CE3">
              <w:rPr>
                <w:rFonts w:ascii="Verdana" w:hAnsi="Verdana"/>
                <w:sz w:val="16"/>
                <w:szCs w:val="16"/>
              </w:rPr>
              <w:tab/>
              <w:t>ESPECIFICACIONES SANITARIAS</w:t>
            </w:r>
          </w:p>
        </w:tc>
        <w:tc>
          <w:tcPr>
            <w:tcW w:w="4788" w:type="dxa"/>
            <w:shd w:val="clear" w:color="auto" w:fill="auto"/>
          </w:tcPr>
          <w:p w:rsidR="002225E3" w:rsidRPr="00930915" w:rsidRDefault="00B87FBE" w:rsidP="00A00CE3">
            <w:pPr>
              <w:pStyle w:val="ROMANOS"/>
              <w:spacing w:after="90" w:line="212" w:lineRule="exact"/>
              <w:ind w:left="0" w:firstLine="0"/>
              <w:rPr>
                <w:rFonts w:ascii="Verdana" w:hAnsi="Verdana"/>
                <w:bCs/>
                <w:sz w:val="16"/>
                <w:szCs w:val="16"/>
                <w:lang w:val="en-US"/>
              </w:rPr>
            </w:pPr>
            <w:r w:rsidRPr="00930915">
              <w:rPr>
                <w:rFonts w:ascii="Verdana" w:hAnsi="Verdana"/>
                <w:b/>
                <w:sz w:val="16"/>
                <w:szCs w:val="16"/>
                <w:lang w:val="en-US"/>
              </w:rPr>
              <w:t xml:space="preserve">5. </w:t>
            </w:r>
            <w:r w:rsidRPr="00930915">
              <w:rPr>
                <w:rFonts w:ascii="Verdana" w:hAnsi="Verdana"/>
                <w:bCs/>
                <w:sz w:val="16"/>
                <w:szCs w:val="16"/>
                <w:lang w:val="en-US"/>
              </w:rPr>
              <w:t>SANITARY SPECIFICATIONS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5.1</w:t>
            </w:r>
            <w:r w:rsidRPr="00A00CE3">
              <w:rPr>
                <w:rFonts w:ascii="Verdana" w:hAnsi="Verdana"/>
                <w:sz w:val="16"/>
                <w:szCs w:val="16"/>
              </w:rPr>
              <w:tab/>
              <w:t>GENERALES</w:t>
            </w:r>
          </w:p>
        </w:tc>
        <w:tc>
          <w:tcPr>
            <w:tcW w:w="4788" w:type="dxa"/>
            <w:shd w:val="clear" w:color="auto" w:fill="auto"/>
          </w:tcPr>
          <w:p w:rsidR="002225E3" w:rsidRPr="00930915" w:rsidRDefault="00B87FBE"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5.1 </w:t>
            </w:r>
            <w:r w:rsidRPr="00930915">
              <w:rPr>
                <w:rFonts w:ascii="Verdana" w:hAnsi="Verdana"/>
                <w:bCs/>
                <w:sz w:val="16"/>
                <w:szCs w:val="16"/>
                <w:lang w:val="en-US"/>
              </w:rPr>
              <w:t>GENERAL PROVISIONS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caps/>
                <w:sz w:val="16"/>
                <w:szCs w:val="16"/>
              </w:rPr>
            </w:pPr>
            <w:r w:rsidRPr="00A00CE3">
              <w:rPr>
                <w:rFonts w:ascii="Verdana" w:hAnsi="Verdana"/>
                <w:b/>
                <w:caps/>
                <w:sz w:val="16"/>
                <w:szCs w:val="16"/>
              </w:rPr>
              <w:t>5.2.</w:t>
            </w:r>
            <w:r w:rsidRPr="00A00CE3">
              <w:rPr>
                <w:rFonts w:ascii="Verdana" w:hAnsi="Verdana"/>
                <w:caps/>
                <w:sz w:val="16"/>
                <w:szCs w:val="16"/>
              </w:rPr>
              <w:tab/>
              <w:t>ESPECIFICAS</w:t>
            </w:r>
          </w:p>
        </w:tc>
        <w:tc>
          <w:tcPr>
            <w:tcW w:w="4788" w:type="dxa"/>
            <w:shd w:val="clear" w:color="auto" w:fill="auto"/>
          </w:tcPr>
          <w:p w:rsidR="002225E3" w:rsidRPr="00930915" w:rsidRDefault="00B87FBE"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5.2 </w:t>
            </w:r>
            <w:r w:rsidRPr="00930915">
              <w:rPr>
                <w:rFonts w:ascii="Verdana" w:hAnsi="Verdana"/>
                <w:bCs/>
                <w:caps/>
                <w:sz w:val="16"/>
                <w:szCs w:val="16"/>
                <w:lang w:val="en-US"/>
              </w:rPr>
              <w:t>SPECIFIC</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caps/>
                <w:sz w:val="16"/>
                <w:szCs w:val="16"/>
              </w:rPr>
            </w:pPr>
            <w:r w:rsidRPr="00A00CE3">
              <w:rPr>
                <w:rFonts w:ascii="Verdana" w:hAnsi="Verdana"/>
                <w:b/>
                <w:caps/>
                <w:sz w:val="16"/>
                <w:szCs w:val="16"/>
              </w:rPr>
              <w:t>5.2.1</w:t>
            </w:r>
            <w:r w:rsidRPr="00A00CE3">
              <w:rPr>
                <w:rFonts w:ascii="Verdana" w:hAnsi="Verdana"/>
                <w:b/>
                <w:sz w:val="16"/>
                <w:szCs w:val="16"/>
              </w:rPr>
              <w:tab/>
            </w:r>
            <w:r w:rsidRPr="00A00CE3">
              <w:rPr>
                <w:rFonts w:ascii="Verdana" w:hAnsi="Verdana"/>
                <w:sz w:val="16"/>
                <w:szCs w:val="16"/>
              </w:rPr>
              <w:t xml:space="preserve">TRANSPORTE Y </w:t>
            </w:r>
            <w:r w:rsidRPr="00A00CE3">
              <w:rPr>
                <w:rFonts w:ascii="Verdana" w:hAnsi="Verdana"/>
                <w:caps/>
                <w:sz w:val="16"/>
                <w:szCs w:val="16"/>
              </w:rPr>
              <w:t>Almacenamiento de cereales destinados para consumo humano</w:t>
            </w:r>
          </w:p>
        </w:tc>
        <w:tc>
          <w:tcPr>
            <w:tcW w:w="4788" w:type="dxa"/>
            <w:shd w:val="clear" w:color="auto" w:fill="auto"/>
          </w:tcPr>
          <w:p w:rsidR="002225E3" w:rsidRPr="00930915" w:rsidRDefault="00B87FBE"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5.2.1 </w:t>
            </w:r>
            <w:r w:rsidRPr="00930915">
              <w:rPr>
                <w:rFonts w:ascii="Verdana" w:hAnsi="Verdana"/>
                <w:bCs/>
                <w:caps/>
                <w:sz w:val="16"/>
                <w:szCs w:val="16"/>
                <w:lang w:val="en-US"/>
              </w:rPr>
              <w:t>TRANSPORT AND STORAGE OF CEREALS DESIGNATED FOR HUMAN CONSUMPTION</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caps/>
                <w:sz w:val="16"/>
                <w:szCs w:val="16"/>
              </w:rPr>
              <w:t>5.2.2</w:t>
            </w:r>
            <w:r w:rsidRPr="00A00CE3">
              <w:rPr>
                <w:rFonts w:ascii="Verdana" w:hAnsi="Verdana"/>
                <w:caps/>
                <w:sz w:val="16"/>
                <w:szCs w:val="16"/>
              </w:rPr>
              <w:t xml:space="preserve"> </w:t>
            </w:r>
            <w:r w:rsidRPr="00A00CE3">
              <w:rPr>
                <w:rFonts w:ascii="Verdana" w:hAnsi="Verdana"/>
                <w:caps/>
                <w:sz w:val="16"/>
                <w:szCs w:val="16"/>
              </w:rPr>
              <w:tab/>
            </w:r>
            <w:r w:rsidRPr="00A00CE3">
              <w:rPr>
                <w:rFonts w:ascii="Verdana" w:hAnsi="Verdana"/>
                <w:sz w:val="16"/>
                <w:szCs w:val="16"/>
              </w:rPr>
              <w:t>HARINAS DE CEREALES, SEMOLAS O SEMOLINAS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5.2.2 </w:t>
            </w:r>
            <w:r w:rsidRPr="00930915">
              <w:rPr>
                <w:rFonts w:ascii="Verdana" w:hAnsi="Verdana"/>
                <w:bCs/>
                <w:caps/>
                <w:sz w:val="16"/>
                <w:szCs w:val="16"/>
                <w:lang w:val="en-US"/>
              </w:rPr>
              <w:t>Cereal grains, semolas or semolinas</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caps/>
                <w:sz w:val="16"/>
                <w:szCs w:val="16"/>
              </w:rPr>
            </w:pPr>
            <w:r w:rsidRPr="00A00CE3">
              <w:rPr>
                <w:rFonts w:ascii="Verdana" w:hAnsi="Verdana"/>
                <w:b/>
                <w:caps/>
                <w:sz w:val="16"/>
                <w:szCs w:val="16"/>
              </w:rPr>
              <w:t>5.2.3</w:t>
            </w:r>
            <w:r w:rsidRPr="00A00CE3">
              <w:rPr>
                <w:rFonts w:ascii="Verdana" w:hAnsi="Verdana"/>
                <w:b/>
                <w:caps/>
                <w:sz w:val="16"/>
                <w:szCs w:val="16"/>
              </w:rPr>
              <w:tab/>
            </w:r>
            <w:r w:rsidRPr="00A00CE3">
              <w:rPr>
                <w:rFonts w:ascii="Verdana" w:hAnsi="Verdana"/>
                <w:caps/>
                <w:sz w:val="16"/>
                <w:szCs w:val="16"/>
              </w:rPr>
              <w:t>Alimentos a base de cereales, semillas comestibles, harinas, sEmolas o semolinas, o sus mezclas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5.2.3 </w:t>
            </w:r>
            <w:r w:rsidRPr="00930915">
              <w:rPr>
                <w:rFonts w:ascii="Verdana" w:hAnsi="Verdana"/>
                <w:bCs/>
                <w:caps/>
                <w:sz w:val="16"/>
                <w:szCs w:val="16"/>
                <w:lang w:val="en-US"/>
              </w:rPr>
              <w:t>cereal based food products, edible seeds, grains, semolas or semolinas, or their mixtures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caps/>
                <w:sz w:val="16"/>
                <w:szCs w:val="16"/>
              </w:rPr>
            </w:pPr>
            <w:r w:rsidRPr="00A00CE3">
              <w:rPr>
                <w:rFonts w:ascii="Verdana" w:hAnsi="Verdana"/>
                <w:b/>
                <w:caps/>
                <w:sz w:val="16"/>
                <w:szCs w:val="16"/>
              </w:rPr>
              <w:t>5.2.4</w:t>
            </w:r>
            <w:r w:rsidRPr="00A00CE3">
              <w:rPr>
                <w:rFonts w:ascii="Verdana" w:hAnsi="Verdana"/>
                <w:b/>
                <w:caps/>
                <w:sz w:val="16"/>
                <w:szCs w:val="16"/>
              </w:rPr>
              <w:tab/>
            </w:r>
            <w:r w:rsidRPr="00A00CE3">
              <w:rPr>
                <w:rFonts w:ascii="Verdana" w:hAnsi="Verdana"/>
                <w:caps/>
                <w:sz w:val="16"/>
                <w:szCs w:val="16"/>
              </w:rPr>
              <w:t>Productos de panificaciOn</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5.2.4 </w:t>
            </w:r>
            <w:r w:rsidRPr="00930915">
              <w:rPr>
                <w:rFonts w:ascii="Verdana" w:hAnsi="Verdana"/>
                <w:bCs/>
                <w:caps/>
                <w:sz w:val="16"/>
                <w:szCs w:val="16"/>
                <w:lang w:val="en-US"/>
              </w:rPr>
              <w:t>bakery products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caps/>
                <w:sz w:val="16"/>
                <w:szCs w:val="16"/>
              </w:rPr>
            </w:pPr>
            <w:r w:rsidRPr="00A00CE3">
              <w:rPr>
                <w:rFonts w:ascii="Verdana" w:hAnsi="Verdana"/>
                <w:b/>
                <w:caps/>
                <w:sz w:val="16"/>
                <w:szCs w:val="16"/>
              </w:rPr>
              <w:t>6.</w:t>
            </w:r>
            <w:r w:rsidRPr="00A00CE3">
              <w:rPr>
                <w:rFonts w:ascii="Verdana" w:hAnsi="Verdana"/>
                <w:b/>
                <w:caps/>
                <w:sz w:val="16"/>
                <w:szCs w:val="16"/>
              </w:rPr>
              <w:tab/>
            </w:r>
            <w:r w:rsidRPr="00A00CE3">
              <w:rPr>
                <w:rFonts w:ascii="Verdana" w:hAnsi="Verdana"/>
                <w:caps/>
                <w:sz w:val="16"/>
                <w:szCs w:val="16"/>
              </w:rPr>
              <w:t>MUESTREO</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caps/>
                <w:sz w:val="16"/>
                <w:szCs w:val="16"/>
                <w:lang w:val="en-US"/>
              </w:rPr>
            </w:pPr>
            <w:r w:rsidRPr="00930915">
              <w:rPr>
                <w:rFonts w:ascii="Verdana" w:hAnsi="Verdana"/>
                <w:b/>
                <w:caps/>
                <w:sz w:val="16"/>
                <w:szCs w:val="16"/>
                <w:lang w:val="en-US"/>
              </w:rPr>
              <w:t xml:space="preserve">6. </w:t>
            </w:r>
            <w:r w:rsidRPr="00930915">
              <w:rPr>
                <w:rFonts w:ascii="Verdana" w:hAnsi="Verdana"/>
                <w:bCs/>
                <w:caps/>
                <w:sz w:val="16"/>
                <w:szCs w:val="16"/>
                <w:lang w:val="en-US"/>
              </w:rPr>
              <w:t>Sampling</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7.</w:t>
            </w:r>
            <w:r w:rsidRPr="00A00CE3">
              <w:rPr>
                <w:rFonts w:ascii="Verdana" w:hAnsi="Verdana"/>
                <w:b/>
                <w:sz w:val="16"/>
                <w:szCs w:val="16"/>
              </w:rPr>
              <w:tab/>
            </w:r>
            <w:r w:rsidRPr="00A00CE3">
              <w:rPr>
                <w:rFonts w:ascii="Verdana" w:hAnsi="Verdana"/>
                <w:sz w:val="16"/>
                <w:szCs w:val="16"/>
              </w:rPr>
              <w:t>METODOS DE PRUEBA</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7. </w:t>
            </w:r>
            <w:r w:rsidRPr="00930915">
              <w:rPr>
                <w:rFonts w:ascii="Verdana" w:hAnsi="Verdana"/>
                <w:bCs/>
                <w:sz w:val="16"/>
                <w:szCs w:val="16"/>
                <w:lang w:val="en-US"/>
              </w:rPr>
              <w:t>TEST METODS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8.</w:t>
            </w:r>
            <w:r w:rsidRPr="00A00CE3">
              <w:rPr>
                <w:rFonts w:ascii="Verdana" w:hAnsi="Verdana"/>
                <w:b/>
                <w:sz w:val="16"/>
                <w:szCs w:val="16"/>
              </w:rPr>
              <w:tab/>
            </w:r>
            <w:r w:rsidRPr="00A00CE3">
              <w:rPr>
                <w:rFonts w:ascii="Verdana" w:hAnsi="Verdana"/>
                <w:sz w:val="16"/>
                <w:szCs w:val="16"/>
              </w:rPr>
              <w:t>ETIQUETADO</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8. </w:t>
            </w:r>
            <w:r w:rsidRPr="00930915">
              <w:rPr>
                <w:rFonts w:ascii="Verdana" w:hAnsi="Verdana"/>
                <w:bCs/>
                <w:sz w:val="16"/>
                <w:szCs w:val="16"/>
                <w:lang w:val="en-US"/>
              </w:rPr>
              <w:t>LABELING</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b/>
                <w:sz w:val="16"/>
                <w:szCs w:val="16"/>
              </w:rPr>
            </w:pPr>
            <w:r w:rsidRPr="00A00CE3">
              <w:rPr>
                <w:rFonts w:ascii="Verdana" w:hAnsi="Verdana"/>
                <w:b/>
                <w:sz w:val="16"/>
                <w:szCs w:val="16"/>
              </w:rPr>
              <w:t>9.</w:t>
            </w:r>
            <w:r w:rsidRPr="00A00CE3">
              <w:rPr>
                <w:rFonts w:ascii="Verdana" w:hAnsi="Verdana"/>
                <w:b/>
                <w:sz w:val="16"/>
                <w:szCs w:val="16"/>
              </w:rPr>
              <w:tab/>
            </w:r>
            <w:r w:rsidRPr="00A00CE3">
              <w:rPr>
                <w:rFonts w:ascii="Verdana" w:hAnsi="Verdana"/>
                <w:sz w:val="16"/>
                <w:szCs w:val="16"/>
              </w:rPr>
              <w:t>ENVASE Y EMBALAJE</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9. </w:t>
            </w:r>
            <w:r w:rsidRPr="00930915">
              <w:rPr>
                <w:rFonts w:ascii="Verdana" w:hAnsi="Verdana"/>
                <w:bCs/>
                <w:sz w:val="16"/>
                <w:szCs w:val="16"/>
                <w:lang w:val="en-US"/>
              </w:rPr>
              <w:t xml:space="preserve">CONTAINERS AND PACKAGING </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10.</w:t>
            </w:r>
            <w:r w:rsidRPr="00A00CE3">
              <w:rPr>
                <w:rFonts w:ascii="Verdana" w:hAnsi="Verdana"/>
                <w:b/>
                <w:sz w:val="16"/>
                <w:szCs w:val="16"/>
              </w:rPr>
              <w:tab/>
            </w:r>
            <w:r w:rsidRPr="00A00CE3">
              <w:rPr>
                <w:rFonts w:ascii="Verdana" w:hAnsi="Verdana"/>
                <w:sz w:val="16"/>
                <w:szCs w:val="16"/>
              </w:rPr>
              <w:t>CONCORDANCIA CON NORMAS INTERNACIONALES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10. </w:t>
            </w:r>
            <w:r w:rsidRPr="00930915">
              <w:rPr>
                <w:rFonts w:ascii="Verdana" w:hAnsi="Verdana"/>
                <w:bCs/>
                <w:sz w:val="16"/>
                <w:szCs w:val="16"/>
                <w:lang w:val="en-US"/>
              </w:rPr>
              <w:t>CONCORDANCE WITH INTERNATIONAL STANDARDS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11.</w:t>
            </w:r>
            <w:r w:rsidRPr="00A00CE3">
              <w:rPr>
                <w:rFonts w:ascii="Verdana" w:hAnsi="Verdana"/>
                <w:sz w:val="16"/>
                <w:szCs w:val="16"/>
              </w:rPr>
              <w:tab/>
              <w:t>BIBLIOGRAFIA</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11. </w:t>
            </w:r>
            <w:r w:rsidRPr="00930915">
              <w:rPr>
                <w:rFonts w:ascii="Verdana" w:hAnsi="Verdana"/>
                <w:bCs/>
                <w:sz w:val="16"/>
                <w:szCs w:val="16"/>
                <w:lang w:val="en-US"/>
              </w:rPr>
              <w:t xml:space="preserve">BIBLIOGRAPHY </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12.</w:t>
            </w:r>
            <w:r w:rsidRPr="00A00CE3">
              <w:rPr>
                <w:rFonts w:ascii="Verdana" w:hAnsi="Verdana"/>
                <w:b/>
                <w:sz w:val="16"/>
                <w:szCs w:val="16"/>
              </w:rPr>
              <w:tab/>
            </w:r>
            <w:r w:rsidRPr="00A00CE3">
              <w:rPr>
                <w:rFonts w:ascii="Verdana" w:hAnsi="Verdana"/>
                <w:sz w:val="16"/>
                <w:szCs w:val="16"/>
              </w:rPr>
              <w:t>OBSERVANCIA DE LA NORMA</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12. </w:t>
            </w:r>
            <w:r w:rsidRPr="00930915">
              <w:rPr>
                <w:rFonts w:ascii="Verdana" w:hAnsi="Verdana"/>
                <w:bCs/>
                <w:sz w:val="16"/>
                <w:szCs w:val="16"/>
                <w:lang w:val="en-US"/>
              </w:rPr>
              <w:t>OBSERVANCE OF THE STANDARD</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13.</w:t>
            </w:r>
            <w:r w:rsidRPr="00A00CE3">
              <w:rPr>
                <w:rFonts w:ascii="Verdana" w:hAnsi="Verdana"/>
                <w:b/>
                <w:sz w:val="16"/>
                <w:szCs w:val="16"/>
              </w:rPr>
              <w:tab/>
            </w:r>
            <w:r w:rsidRPr="00A00CE3">
              <w:rPr>
                <w:rFonts w:ascii="Verdana" w:hAnsi="Verdana"/>
                <w:sz w:val="16"/>
                <w:szCs w:val="16"/>
              </w:rPr>
              <w:t>VIGENCIA</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13. </w:t>
            </w:r>
            <w:r w:rsidRPr="00930915">
              <w:rPr>
                <w:rFonts w:ascii="Verdana" w:hAnsi="Verdana"/>
                <w:bCs/>
                <w:sz w:val="16"/>
                <w:szCs w:val="16"/>
                <w:lang w:val="en-US"/>
              </w:rPr>
              <w:t>VALIDITY</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b/>
                <w:sz w:val="16"/>
                <w:szCs w:val="16"/>
              </w:rPr>
              <w:t>14.</w:t>
            </w:r>
            <w:r w:rsidRPr="00A00CE3">
              <w:rPr>
                <w:rFonts w:ascii="Verdana" w:hAnsi="Verdana"/>
                <w:b/>
                <w:sz w:val="16"/>
                <w:szCs w:val="16"/>
              </w:rPr>
              <w:tab/>
            </w:r>
            <w:r w:rsidRPr="00A00CE3">
              <w:rPr>
                <w:rFonts w:ascii="Verdana" w:hAnsi="Verdana"/>
                <w:sz w:val="16"/>
                <w:szCs w:val="16"/>
              </w:rPr>
              <w:t>ANEXOS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bCs/>
                <w:sz w:val="16"/>
                <w:szCs w:val="16"/>
                <w:lang w:val="en-US"/>
              </w:rPr>
            </w:pPr>
            <w:r w:rsidRPr="00930915">
              <w:rPr>
                <w:rFonts w:ascii="Verdana" w:hAnsi="Verdana"/>
                <w:b/>
                <w:sz w:val="16"/>
                <w:szCs w:val="16"/>
                <w:lang w:val="en-US"/>
              </w:rPr>
              <w:t xml:space="preserve">14. </w:t>
            </w:r>
            <w:r w:rsidRPr="00930915">
              <w:rPr>
                <w:rFonts w:ascii="Verdana" w:hAnsi="Verdana"/>
                <w:bCs/>
                <w:sz w:val="16"/>
                <w:szCs w:val="16"/>
                <w:lang w:val="en-US"/>
              </w:rPr>
              <w:t>ANNEXES</w:t>
            </w:r>
          </w:p>
        </w:tc>
      </w:tr>
      <w:tr w:rsidR="002225E3" w:rsidRPr="00A00CE3"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APENDICES NORMATIVOS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MANDATORY APPENDICES</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A00CE3">
              <w:rPr>
                <w:rFonts w:ascii="Verdana" w:hAnsi="Verdana"/>
                <w:sz w:val="16"/>
                <w:szCs w:val="16"/>
              </w:rPr>
              <w:tab/>
              <w:t>Apéndice Normativo A: Aditivos para alimentos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Mandatory Appendix A: Additives for food products</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751248">
              <w:rPr>
                <w:rFonts w:ascii="Verdana" w:hAnsi="Verdana"/>
                <w:sz w:val="16"/>
                <w:szCs w:val="16"/>
                <w:lang w:val="en-US"/>
              </w:rPr>
              <w:tab/>
            </w:r>
            <w:r w:rsidRPr="00A00CE3">
              <w:rPr>
                <w:rFonts w:ascii="Verdana" w:hAnsi="Verdana"/>
                <w:sz w:val="16"/>
                <w:szCs w:val="16"/>
              </w:rPr>
              <w:t>Apéndice Normativo B: Muestreo de cereales</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Mandatory Appendix B: Sampling of cereals</w:t>
            </w:r>
          </w:p>
        </w:tc>
      </w:tr>
      <w:tr w:rsidR="002225E3" w:rsidRPr="008D7186" w:rsidTr="00A27846">
        <w:tc>
          <w:tcPr>
            <w:tcW w:w="4788" w:type="dxa"/>
            <w:shd w:val="clear" w:color="auto" w:fill="auto"/>
          </w:tcPr>
          <w:p w:rsidR="002225E3" w:rsidRPr="00A00CE3" w:rsidRDefault="002225E3" w:rsidP="00A00CE3">
            <w:pPr>
              <w:pStyle w:val="Texto"/>
              <w:spacing w:after="90" w:line="212" w:lineRule="exact"/>
              <w:ind w:firstLine="0"/>
              <w:rPr>
                <w:rFonts w:ascii="Verdana" w:hAnsi="Verdana"/>
                <w:sz w:val="16"/>
                <w:szCs w:val="16"/>
              </w:rPr>
            </w:pPr>
            <w:r w:rsidRPr="00751248">
              <w:rPr>
                <w:rFonts w:ascii="Verdana" w:hAnsi="Verdana"/>
                <w:sz w:val="16"/>
                <w:szCs w:val="16"/>
                <w:lang w:val="en-US"/>
              </w:rPr>
              <w:tab/>
            </w:r>
            <w:r w:rsidRPr="00A00CE3">
              <w:rPr>
                <w:rFonts w:ascii="Verdana" w:hAnsi="Verdana"/>
                <w:sz w:val="16"/>
                <w:szCs w:val="16"/>
              </w:rPr>
              <w:t>Apéndice Normativo C: Métodos de prueba</w:t>
            </w:r>
          </w:p>
        </w:tc>
        <w:tc>
          <w:tcPr>
            <w:tcW w:w="4788" w:type="dxa"/>
            <w:shd w:val="clear" w:color="auto" w:fill="auto"/>
          </w:tcPr>
          <w:p w:rsidR="002225E3" w:rsidRPr="00930915" w:rsidRDefault="00751248" w:rsidP="00A00CE3">
            <w:pPr>
              <w:pStyle w:val="Texto"/>
              <w:spacing w:after="90" w:line="212" w:lineRule="exact"/>
              <w:ind w:firstLine="0"/>
              <w:rPr>
                <w:rFonts w:ascii="Verdana" w:hAnsi="Verdana"/>
                <w:sz w:val="16"/>
                <w:szCs w:val="16"/>
                <w:lang w:val="en-US"/>
              </w:rPr>
            </w:pPr>
            <w:r w:rsidRPr="00930915">
              <w:rPr>
                <w:rFonts w:ascii="Verdana" w:hAnsi="Verdana"/>
                <w:sz w:val="16"/>
                <w:szCs w:val="16"/>
                <w:lang w:val="en-US"/>
              </w:rPr>
              <w:t>Mandatory Appendix C: Test methods</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b/>
                <w:sz w:val="16"/>
                <w:szCs w:val="16"/>
              </w:rPr>
            </w:pPr>
            <w:r w:rsidRPr="00A00CE3">
              <w:rPr>
                <w:rFonts w:ascii="Verdana" w:hAnsi="Verdana"/>
                <w:b/>
                <w:sz w:val="16"/>
                <w:szCs w:val="16"/>
              </w:rPr>
              <w:t>1. Objetivo y campo de aplicación</w:t>
            </w:r>
          </w:p>
        </w:tc>
        <w:tc>
          <w:tcPr>
            <w:tcW w:w="4788" w:type="dxa"/>
            <w:shd w:val="clear" w:color="auto" w:fill="auto"/>
          </w:tcPr>
          <w:p w:rsidR="002225E3" w:rsidRPr="00930915" w:rsidRDefault="00751248" w:rsidP="00A00CE3">
            <w:pPr>
              <w:pStyle w:val="Texto"/>
              <w:spacing w:line="211" w:lineRule="exact"/>
              <w:ind w:firstLine="0"/>
              <w:rPr>
                <w:rFonts w:ascii="Verdana" w:hAnsi="Verdana"/>
                <w:b/>
                <w:sz w:val="16"/>
                <w:szCs w:val="16"/>
                <w:lang w:val="en-US"/>
              </w:rPr>
            </w:pPr>
            <w:r w:rsidRPr="00930915">
              <w:rPr>
                <w:rFonts w:ascii="Verdana" w:hAnsi="Verdana"/>
                <w:b/>
                <w:sz w:val="16"/>
                <w:szCs w:val="16"/>
                <w:lang w:val="en-US"/>
              </w:rPr>
              <w:t>1. Objective and field of application</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 xml:space="preserve">1.1 </w:t>
            </w:r>
            <w:r w:rsidRPr="00A00CE3">
              <w:rPr>
                <w:rFonts w:ascii="Verdana" w:hAnsi="Verdana"/>
                <w:sz w:val="16"/>
                <w:szCs w:val="16"/>
              </w:rPr>
              <w:t>Esta Norma Oficial Mexicana establece las disposiciones y especificaciones sanitarias que deben cumplir el transporte y almacenamiento de cereales destinados para consumo humano, así como el proceso de las harinas de cereales, sémolas o semolinas, alimentos preparados a base de cereales, de semillas comestibles, de harinas, de sémolas o semolinas o sus mezclas y los productos de panificación.</w:t>
            </w:r>
          </w:p>
        </w:tc>
        <w:tc>
          <w:tcPr>
            <w:tcW w:w="4788" w:type="dxa"/>
            <w:shd w:val="clear" w:color="auto" w:fill="auto"/>
          </w:tcPr>
          <w:p w:rsidR="002225E3" w:rsidRPr="00930915" w:rsidRDefault="00751248" w:rsidP="00751248">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1.1 </w:t>
            </w:r>
            <w:r w:rsidRPr="00930915">
              <w:rPr>
                <w:rFonts w:ascii="Verdana" w:hAnsi="Verdana"/>
                <w:bCs/>
                <w:sz w:val="16"/>
                <w:szCs w:val="16"/>
                <w:lang w:val="en-US"/>
              </w:rPr>
              <w:t xml:space="preserve">This Official Mexican Standard establishes the sanitary provisions and specifications that the transport and storage of cereals designated for human consumption must comply with, as well as the processing of cereal grains, semolas or semolinas, food prepared food products, grains, semolas or semolinas or their mixtures and breadmaking products.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1.2</w:t>
            </w:r>
            <w:r w:rsidRPr="00A00CE3">
              <w:rPr>
                <w:rFonts w:ascii="Verdana" w:hAnsi="Verdana"/>
                <w:sz w:val="16"/>
                <w:szCs w:val="16"/>
              </w:rPr>
              <w:t xml:space="preserve"> No son objeto de esta norma, las botanas y los alimentos a base de cereales para lactantes y niños de corta edad.</w:t>
            </w:r>
          </w:p>
        </w:tc>
        <w:tc>
          <w:tcPr>
            <w:tcW w:w="4788" w:type="dxa"/>
            <w:shd w:val="clear" w:color="auto" w:fill="auto"/>
          </w:tcPr>
          <w:p w:rsidR="002225E3" w:rsidRPr="00930915" w:rsidRDefault="00751248"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1.2 </w:t>
            </w:r>
            <w:r w:rsidRPr="00930915">
              <w:rPr>
                <w:rFonts w:ascii="Verdana" w:hAnsi="Verdana"/>
                <w:bCs/>
                <w:sz w:val="16"/>
                <w:szCs w:val="16"/>
                <w:lang w:val="en-US"/>
              </w:rPr>
              <w:t xml:space="preserve">Not object of this standard are finger foods and cereal based food products for nursing infants and young children.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273EAC">
              <w:rPr>
                <w:rFonts w:ascii="Verdana" w:hAnsi="Verdana"/>
                <w:b/>
                <w:sz w:val="16"/>
                <w:szCs w:val="16"/>
                <w:lang w:val="es-MX"/>
              </w:rPr>
              <w:t>1.3</w:t>
            </w:r>
            <w:r w:rsidRPr="00273EAC">
              <w:rPr>
                <w:rFonts w:ascii="Verdana" w:hAnsi="Verdana"/>
                <w:sz w:val="16"/>
                <w:szCs w:val="16"/>
                <w:lang w:val="es-MX"/>
              </w:rPr>
              <w:t xml:space="preserve"> Esta No</w:t>
            </w:r>
            <w:r w:rsidRPr="00A00CE3">
              <w:rPr>
                <w:rFonts w:ascii="Verdana" w:hAnsi="Verdana"/>
                <w:sz w:val="16"/>
                <w:szCs w:val="16"/>
              </w:rPr>
              <w:t>rma Oficial Mexicana establece los nutrimentos que se deben adicionar y restituir en las harinas de trigo y de maíz nixtamalizado y su nivel de adición, exceptuándose las utilizadas para: frituras, como texturizantes o espesantes y base para harinas preparadas.</w:t>
            </w:r>
          </w:p>
        </w:tc>
        <w:tc>
          <w:tcPr>
            <w:tcW w:w="4788" w:type="dxa"/>
            <w:shd w:val="clear" w:color="auto" w:fill="auto"/>
          </w:tcPr>
          <w:p w:rsidR="002225E3" w:rsidRPr="00930915" w:rsidRDefault="00751248"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1.3 </w:t>
            </w:r>
            <w:r w:rsidRPr="00930915">
              <w:rPr>
                <w:rFonts w:ascii="Verdana" w:hAnsi="Verdana"/>
                <w:bCs/>
                <w:sz w:val="16"/>
                <w:szCs w:val="16"/>
                <w:lang w:val="en-US"/>
              </w:rPr>
              <w:t>This Official Mexican Standard establishes the nutrients that must be added and restored to the whole grains and corn (prepared</w:t>
            </w:r>
            <w:r w:rsidR="00DD73FF" w:rsidRPr="00930915">
              <w:rPr>
                <w:rFonts w:ascii="Verdana" w:hAnsi="Verdana"/>
                <w:bCs/>
                <w:sz w:val="16"/>
                <w:szCs w:val="16"/>
                <w:lang w:val="en-US"/>
              </w:rPr>
              <w:t xml:space="preserve"> with lime</w:t>
            </w:r>
            <w:r w:rsidRPr="00930915">
              <w:rPr>
                <w:rFonts w:ascii="Verdana" w:hAnsi="Verdana"/>
                <w:bCs/>
                <w:sz w:val="16"/>
                <w:szCs w:val="16"/>
                <w:lang w:val="en-US"/>
              </w:rPr>
              <w:t xml:space="preserve"> for tortillas or tamales) and its level of addition, except for those used for: chips, as texturizers or thickeners and base for prepared flours.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1.4</w:t>
            </w:r>
            <w:r w:rsidRPr="00A00CE3">
              <w:rPr>
                <w:rFonts w:ascii="Verdana" w:hAnsi="Verdana"/>
                <w:sz w:val="16"/>
                <w:szCs w:val="16"/>
              </w:rPr>
              <w:t xml:space="preserve"> Esta Norma Oficial Mexicana es de observancia obligatoria en el Territorio Nacional para las personas físicas o morales que se dedican al proceso o importación de los productos objeto de esta Norma destinados a los consumidores en el Territorio Nacional.</w:t>
            </w:r>
          </w:p>
        </w:tc>
        <w:tc>
          <w:tcPr>
            <w:tcW w:w="4788" w:type="dxa"/>
            <w:shd w:val="clear" w:color="auto" w:fill="auto"/>
          </w:tcPr>
          <w:p w:rsidR="002225E3" w:rsidRPr="00930915" w:rsidRDefault="00751248" w:rsidP="00751248">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1.4 </w:t>
            </w:r>
            <w:r w:rsidRPr="00930915">
              <w:rPr>
                <w:rFonts w:ascii="Verdana" w:hAnsi="Verdana"/>
                <w:bCs/>
                <w:sz w:val="16"/>
                <w:szCs w:val="16"/>
                <w:lang w:val="en-US"/>
              </w:rPr>
              <w:t xml:space="preserve">This Official Mexican Standard is for mandatory observance in the entire National Territory for individuals or companies that are dedicated to the processing or importation of the products object of this Standard destined for consumers in National Territory. </w:t>
            </w:r>
          </w:p>
        </w:tc>
      </w:tr>
      <w:tr w:rsidR="002225E3" w:rsidRPr="00A00CE3" w:rsidTr="00A27846">
        <w:tc>
          <w:tcPr>
            <w:tcW w:w="4788" w:type="dxa"/>
            <w:shd w:val="clear" w:color="auto" w:fill="auto"/>
          </w:tcPr>
          <w:p w:rsidR="002225E3" w:rsidRPr="00A00CE3" w:rsidRDefault="002225E3" w:rsidP="00A00CE3">
            <w:pPr>
              <w:pStyle w:val="Texto"/>
              <w:spacing w:line="211" w:lineRule="exact"/>
              <w:ind w:firstLine="0"/>
              <w:rPr>
                <w:rFonts w:ascii="Verdana" w:hAnsi="Verdana"/>
                <w:b/>
                <w:sz w:val="16"/>
                <w:szCs w:val="16"/>
              </w:rPr>
            </w:pPr>
            <w:r w:rsidRPr="00A00CE3">
              <w:rPr>
                <w:rFonts w:ascii="Verdana" w:hAnsi="Verdana"/>
                <w:b/>
                <w:sz w:val="16"/>
                <w:szCs w:val="16"/>
              </w:rPr>
              <w:t>2. Referencias</w:t>
            </w:r>
          </w:p>
        </w:tc>
        <w:tc>
          <w:tcPr>
            <w:tcW w:w="4788" w:type="dxa"/>
            <w:shd w:val="clear" w:color="auto" w:fill="auto"/>
          </w:tcPr>
          <w:p w:rsidR="002225E3" w:rsidRPr="00930915" w:rsidRDefault="00751248" w:rsidP="00A00CE3">
            <w:pPr>
              <w:pStyle w:val="Texto"/>
              <w:spacing w:line="211" w:lineRule="exact"/>
              <w:ind w:firstLine="0"/>
              <w:rPr>
                <w:rFonts w:ascii="Verdana" w:hAnsi="Verdana"/>
                <w:b/>
                <w:sz w:val="16"/>
                <w:szCs w:val="16"/>
                <w:lang w:val="en-US"/>
              </w:rPr>
            </w:pPr>
            <w:r w:rsidRPr="00930915">
              <w:rPr>
                <w:rFonts w:ascii="Verdana" w:hAnsi="Verdana"/>
                <w:b/>
                <w:sz w:val="16"/>
                <w:szCs w:val="16"/>
                <w:lang w:val="en-US"/>
              </w:rPr>
              <w:t>2. Reference</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sz w:val="16"/>
                <w:szCs w:val="16"/>
              </w:rPr>
              <w:t>Esta norma se complementa con las siguientes normas oficiales mexicanas o las que la sustituyan:</w:t>
            </w:r>
          </w:p>
        </w:tc>
        <w:tc>
          <w:tcPr>
            <w:tcW w:w="4788" w:type="dxa"/>
            <w:shd w:val="clear" w:color="auto" w:fill="auto"/>
          </w:tcPr>
          <w:p w:rsidR="002225E3" w:rsidRPr="00930915" w:rsidRDefault="00751248" w:rsidP="00A00CE3">
            <w:pPr>
              <w:pStyle w:val="Texto"/>
              <w:spacing w:line="211" w:lineRule="exact"/>
              <w:ind w:firstLine="0"/>
              <w:rPr>
                <w:rFonts w:ascii="Verdana" w:hAnsi="Verdana"/>
                <w:sz w:val="16"/>
                <w:szCs w:val="16"/>
                <w:lang w:val="en-US"/>
              </w:rPr>
            </w:pPr>
            <w:r w:rsidRPr="00930915">
              <w:rPr>
                <w:rFonts w:ascii="Verdana" w:hAnsi="Verdana"/>
                <w:sz w:val="16"/>
                <w:szCs w:val="16"/>
                <w:lang w:val="en-US"/>
              </w:rPr>
              <w:t xml:space="preserve">This standard is complemented with the following Official Mexican Standards or those that substitute it: </w:t>
            </w:r>
          </w:p>
        </w:tc>
      </w:tr>
      <w:tr w:rsidR="002225E3" w:rsidRPr="008D7186" w:rsidTr="00A27846">
        <w:tc>
          <w:tcPr>
            <w:tcW w:w="4788" w:type="dxa"/>
            <w:shd w:val="clear" w:color="auto" w:fill="auto"/>
          </w:tcPr>
          <w:p w:rsidR="002225E3" w:rsidRPr="00A00CE3" w:rsidRDefault="002225E3" w:rsidP="00A00CE3">
            <w:pPr>
              <w:pStyle w:val="ROMANOS"/>
              <w:spacing w:line="211" w:lineRule="exact"/>
              <w:ind w:left="0" w:firstLine="0"/>
              <w:rPr>
                <w:rFonts w:ascii="Verdana" w:hAnsi="Verdana"/>
                <w:sz w:val="16"/>
                <w:szCs w:val="16"/>
              </w:rPr>
            </w:pPr>
            <w:r w:rsidRPr="00751248">
              <w:rPr>
                <w:rFonts w:ascii="Verdana" w:hAnsi="Verdana"/>
                <w:b/>
                <w:bCs/>
                <w:sz w:val="16"/>
                <w:szCs w:val="16"/>
              </w:rPr>
              <w:t>Modificación a la Norma Oficial Mexicana NOM-028-FITO-1995,</w:t>
            </w:r>
            <w:r w:rsidRPr="00A00CE3">
              <w:rPr>
                <w:rFonts w:ascii="Verdana" w:hAnsi="Verdana"/>
                <w:sz w:val="16"/>
                <w:szCs w:val="16"/>
              </w:rPr>
              <w:t xml:space="preserve"> Por la que se establecen los requisitos fitosanitarios y especificaciones para la importación de granos y semillas, excepto  para siembra.</w:t>
            </w:r>
          </w:p>
        </w:tc>
        <w:tc>
          <w:tcPr>
            <w:tcW w:w="4788" w:type="dxa"/>
            <w:shd w:val="clear" w:color="auto" w:fill="auto"/>
          </w:tcPr>
          <w:p w:rsidR="002225E3" w:rsidRPr="00930915" w:rsidRDefault="00751248" w:rsidP="00A00CE3">
            <w:pPr>
              <w:pStyle w:val="ROMANOS"/>
              <w:spacing w:line="211" w:lineRule="exact"/>
              <w:ind w:left="0" w:firstLine="0"/>
              <w:rPr>
                <w:rFonts w:ascii="Verdana" w:hAnsi="Verdana"/>
                <w:sz w:val="16"/>
                <w:szCs w:val="16"/>
                <w:lang w:val="en-US"/>
              </w:rPr>
            </w:pPr>
            <w:r w:rsidRPr="00930915">
              <w:rPr>
                <w:rFonts w:ascii="Verdana" w:hAnsi="Verdana"/>
                <w:b/>
                <w:bCs/>
                <w:sz w:val="16"/>
                <w:szCs w:val="16"/>
                <w:lang w:val="en-US"/>
              </w:rPr>
              <w:t xml:space="preserve">Modification to the Official Mexican Standard NOM-028-FITO-1995, </w:t>
            </w:r>
            <w:r w:rsidRPr="00930915">
              <w:rPr>
                <w:rFonts w:ascii="Verdana" w:hAnsi="Verdana"/>
                <w:sz w:val="16"/>
                <w:szCs w:val="16"/>
                <w:lang w:val="en-US"/>
              </w:rPr>
              <w:t xml:space="preserve">By which the phytosanitary </w:t>
            </w:r>
            <w:r w:rsidR="00930915" w:rsidRPr="00930915">
              <w:rPr>
                <w:rFonts w:ascii="Verdana" w:hAnsi="Verdana"/>
                <w:sz w:val="16"/>
                <w:szCs w:val="16"/>
                <w:lang w:val="en-US"/>
              </w:rPr>
              <w:t>requirements</w:t>
            </w:r>
            <w:r w:rsidRPr="00930915">
              <w:rPr>
                <w:rFonts w:ascii="Verdana" w:hAnsi="Verdana"/>
                <w:sz w:val="16"/>
                <w:szCs w:val="16"/>
                <w:lang w:val="en-US"/>
              </w:rPr>
              <w:t xml:space="preserve"> and specifications for the importation of grains and seeds are established, except seeds for planting. </w:t>
            </w:r>
          </w:p>
        </w:tc>
      </w:tr>
      <w:tr w:rsidR="002225E3" w:rsidRPr="00751248" w:rsidTr="00A27846">
        <w:tc>
          <w:tcPr>
            <w:tcW w:w="4788" w:type="dxa"/>
            <w:shd w:val="clear" w:color="auto" w:fill="auto"/>
          </w:tcPr>
          <w:p w:rsidR="002225E3" w:rsidRPr="00A00CE3" w:rsidRDefault="002225E3" w:rsidP="00A00CE3">
            <w:pPr>
              <w:pStyle w:val="ROMANOS"/>
              <w:spacing w:line="211" w:lineRule="exact"/>
              <w:ind w:left="0" w:firstLine="0"/>
              <w:rPr>
                <w:rFonts w:ascii="Verdana" w:hAnsi="Verdana"/>
                <w:sz w:val="16"/>
                <w:szCs w:val="16"/>
              </w:rPr>
            </w:pPr>
            <w:r w:rsidRPr="00751248">
              <w:rPr>
                <w:rFonts w:ascii="Verdana" w:hAnsi="Verdana"/>
                <w:b/>
                <w:bCs/>
                <w:sz w:val="16"/>
                <w:szCs w:val="16"/>
              </w:rPr>
              <w:t>NOM-086-SSA1-1994,</w:t>
            </w:r>
            <w:r w:rsidRPr="00A00CE3">
              <w:rPr>
                <w:rFonts w:ascii="Verdana" w:hAnsi="Verdana"/>
                <w:sz w:val="16"/>
                <w:szCs w:val="16"/>
              </w:rPr>
              <w:t xml:space="preserve"> Bienes y servicios. Alimentos y bebidas no alcohólicas con modificaciones en su composición. Especificaciones nutrimentales.</w:t>
            </w:r>
          </w:p>
        </w:tc>
        <w:tc>
          <w:tcPr>
            <w:tcW w:w="4788" w:type="dxa"/>
            <w:shd w:val="clear" w:color="auto" w:fill="auto"/>
          </w:tcPr>
          <w:p w:rsidR="002225E3" w:rsidRPr="00930915" w:rsidRDefault="00751248" w:rsidP="00A00CE3">
            <w:pPr>
              <w:pStyle w:val="ROMANOS"/>
              <w:spacing w:line="211" w:lineRule="exact"/>
              <w:ind w:left="0" w:firstLine="0"/>
              <w:rPr>
                <w:rFonts w:ascii="Verdana" w:hAnsi="Verdana"/>
                <w:sz w:val="16"/>
                <w:szCs w:val="16"/>
                <w:lang w:val="en-US"/>
              </w:rPr>
            </w:pPr>
            <w:r w:rsidRPr="00930915">
              <w:rPr>
                <w:rFonts w:ascii="Verdana" w:hAnsi="Verdana"/>
                <w:b/>
                <w:bCs/>
                <w:sz w:val="16"/>
                <w:szCs w:val="16"/>
                <w:lang w:val="en-US"/>
              </w:rPr>
              <w:t xml:space="preserve">NOM-086-SSA1-1994, </w:t>
            </w:r>
            <w:r w:rsidRPr="00930915">
              <w:rPr>
                <w:rFonts w:ascii="Verdana" w:hAnsi="Verdana"/>
                <w:sz w:val="16"/>
                <w:szCs w:val="16"/>
                <w:lang w:val="en-US"/>
              </w:rPr>
              <w:t>Goods and services. Food products and non-</w:t>
            </w:r>
            <w:r w:rsidR="00930915" w:rsidRPr="00930915">
              <w:rPr>
                <w:rFonts w:ascii="Verdana" w:hAnsi="Verdana"/>
                <w:sz w:val="16"/>
                <w:szCs w:val="16"/>
                <w:lang w:val="en-US"/>
              </w:rPr>
              <w:t>alcoholic</w:t>
            </w:r>
            <w:r w:rsidRPr="00930915">
              <w:rPr>
                <w:rFonts w:ascii="Verdana" w:hAnsi="Verdana"/>
                <w:sz w:val="16"/>
                <w:szCs w:val="16"/>
                <w:lang w:val="en-US"/>
              </w:rPr>
              <w:t xml:space="preserve"> beverages wit modifications in their composition. Nutritional supplements. </w:t>
            </w:r>
          </w:p>
        </w:tc>
      </w:tr>
      <w:tr w:rsidR="002225E3" w:rsidRPr="008D7186" w:rsidTr="00A27846">
        <w:tc>
          <w:tcPr>
            <w:tcW w:w="4788" w:type="dxa"/>
            <w:shd w:val="clear" w:color="auto" w:fill="auto"/>
          </w:tcPr>
          <w:p w:rsidR="002225E3" w:rsidRPr="00A00CE3" w:rsidRDefault="002225E3" w:rsidP="00A00CE3">
            <w:pPr>
              <w:pStyle w:val="ROMANOS"/>
              <w:spacing w:line="211" w:lineRule="exact"/>
              <w:ind w:left="0" w:firstLine="0"/>
              <w:rPr>
                <w:rFonts w:ascii="Verdana" w:hAnsi="Verdana"/>
                <w:sz w:val="16"/>
                <w:szCs w:val="16"/>
              </w:rPr>
            </w:pPr>
            <w:r w:rsidRPr="00751248">
              <w:rPr>
                <w:rFonts w:ascii="Verdana" w:hAnsi="Verdana"/>
                <w:b/>
                <w:bCs/>
                <w:sz w:val="16"/>
                <w:szCs w:val="16"/>
              </w:rPr>
              <w:t>NOM-120-SSA1-1994,</w:t>
            </w:r>
            <w:r w:rsidRPr="00A00CE3">
              <w:rPr>
                <w:rFonts w:ascii="Verdana" w:hAnsi="Verdana"/>
                <w:sz w:val="16"/>
                <w:szCs w:val="16"/>
              </w:rPr>
              <w:t xml:space="preserve"> Bienes y servicios. Prácticas de higiene y sanidad para el proceso de alimentos, bebidas no alcohólicas y alcohólicas.</w:t>
            </w:r>
          </w:p>
        </w:tc>
        <w:tc>
          <w:tcPr>
            <w:tcW w:w="4788" w:type="dxa"/>
            <w:shd w:val="clear" w:color="auto" w:fill="auto"/>
          </w:tcPr>
          <w:p w:rsidR="002225E3" w:rsidRPr="00930915" w:rsidRDefault="00751248" w:rsidP="00A00CE3">
            <w:pPr>
              <w:pStyle w:val="ROMANOS"/>
              <w:spacing w:line="211" w:lineRule="exact"/>
              <w:ind w:left="0" w:firstLine="0"/>
              <w:rPr>
                <w:rFonts w:ascii="Verdana" w:hAnsi="Verdana"/>
                <w:sz w:val="16"/>
                <w:szCs w:val="16"/>
                <w:lang w:val="en-US"/>
              </w:rPr>
            </w:pPr>
            <w:r w:rsidRPr="00930915">
              <w:rPr>
                <w:rFonts w:ascii="Verdana" w:hAnsi="Verdana"/>
                <w:b/>
                <w:bCs/>
                <w:sz w:val="16"/>
                <w:szCs w:val="16"/>
                <w:lang w:val="en-US"/>
              </w:rPr>
              <w:t>NOM-120-SSA1-1994,</w:t>
            </w:r>
            <w:r w:rsidRPr="00930915">
              <w:rPr>
                <w:rFonts w:ascii="Verdana" w:hAnsi="Verdana"/>
                <w:sz w:val="16"/>
                <w:szCs w:val="16"/>
                <w:lang w:val="en-US"/>
              </w:rPr>
              <w:t xml:space="preserve"> Goods and services. Hygiene and health practices for the processing of food products, non-alcoholic </w:t>
            </w:r>
            <w:r w:rsidR="00930915" w:rsidRPr="00930915">
              <w:rPr>
                <w:rFonts w:ascii="Verdana" w:hAnsi="Verdana"/>
                <w:sz w:val="16"/>
                <w:szCs w:val="16"/>
                <w:lang w:val="en-US"/>
              </w:rPr>
              <w:t>alcoholic beverages</w:t>
            </w:r>
            <w:r w:rsidRPr="00930915">
              <w:rPr>
                <w:rFonts w:ascii="Verdana" w:hAnsi="Verdana"/>
                <w:sz w:val="16"/>
                <w:szCs w:val="16"/>
                <w:lang w:val="en-US"/>
              </w:rPr>
              <w:t xml:space="preserve">. </w:t>
            </w:r>
          </w:p>
        </w:tc>
      </w:tr>
      <w:tr w:rsidR="002225E3" w:rsidRPr="008D7186" w:rsidTr="00A27846">
        <w:tc>
          <w:tcPr>
            <w:tcW w:w="4788" w:type="dxa"/>
            <w:shd w:val="clear" w:color="auto" w:fill="auto"/>
          </w:tcPr>
          <w:p w:rsidR="002225E3" w:rsidRPr="00A00CE3" w:rsidRDefault="00751248" w:rsidP="00A00CE3">
            <w:pPr>
              <w:pStyle w:val="ROMANOS"/>
              <w:spacing w:line="211" w:lineRule="exact"/>
              <w:ind w:left="0" w:firstLine="0"/>
              <w:rPr>
                <w:rFonts w:ascii="Verdana" w:hAnsi="Verdana"/>
                <w:sz w:val="16"/>
                <w:szCs w:val="16"/>
              </w:rPr>
            </w:pPr>
            <w:r w:rsidRPr="00751248">
              <w:rPr>
                <w:rFonts w:ascii="Verdana" w:hAnsi="Verdana"/>
                <w:b/>
                <w:bCs/>
                <w:sz w:val="16"/>
                <w:szCs w:val="16"/>
              </w:rPr>
              <w:t>M</w:t>
            </w:r>
            <w:r w:rsidR="002225E3" w:rsidRPr="00751248">
              <w:rPr>
                <w:rFonts w:ascii="Verdana" w:hAnsi="Verdana"/>
                <w:b/>
                <w:bCs/>
                <w:sz w:val="16"/>
                <w:szCs w:val="16"/>
              </w:rPr>
              <w:t>odificación a la NOM-127-SSA1-1994,</w:t>
            </w:r>
            <w:r w:rsidR="002225E3" w:rsidRPr="00A00CE3">
              <w:rPr>
                <w:rFonts w:ascii="Verdana" w:hAnsi="Verdana"/>
                <w:sz w:val="16"/>
                <w:szCs w:val="16"/>
              </w:rPr>
              <w:t xml:space="preserve"> Salud ambiental, agua para uso y consumo humano. Límites permisibles de calidad y tratamientos a que debe someterse el agua para su potabilización.</w:t>
            </w:r>
          </w:p>
        </w:tc>
        <w:tc>
          <w:tcPr>
            <w:tcW w:w="4788" w:type="dxa"/>
            <w:shd w:val="clear" w:color="auto" w:fill="auto"/>
          </w:tcPr>
          <w:p w:rsidR="002225E3" w:rsidRPr="00930915" w:rsidRDefault="00751248" w:rsidP="00A00CE3">
            <w:pPr>
              <w:pStyle w:val="ROMANOS"/>
              <w:spacing w:line="211" w:lineRule="exact"/>
              <w:ind w:left="0" w:firstLine="0"/>
              <w:rPr>
                <w:rFonts w:ascii="Verdana" w:hAnsi="Verdana"/>
                <w:sz w:val="16"/>
                <w:szCs w:val="16"/>
                <w:lang w:val="en-US"/>
              </w:rPr>
            </w:pPr>
            <w:r w:rsidRPr="00930915">
              <w:rPr>
                <w:rFonts w:ascii="Verdana" w:hAnsi="Verdana"/>
                <w:b/>
                <w:bCs/>
                <w:sz w:val="16"/>
                <w:szCs w:val="16"/>
                <w:lang w:val="en-US"/>
              </w:rPr>
              <w:t xml:space="preserve">Modification to the NOM-127-SSA1-1994, </w:t>
            </w:r>
            <w:r w:rsidRPr="00930915">
              <w:rPr>
                <w:rFonts w:ascii="Verdana" w:hAnsi="Verdana"/>
                <w:sz w:val="16"/>
                <w:szCs w:val="16"/>
                <w:lang w:val="en-US"/>
              </w:rPr>
              <w:t>Environmental health for human use ad consumption. Permissible limits of quality and treatments to which water must be submitted for its purification.</w:t>
            </w:r>
          </w:p>
        </w:tc>
      </w:tr>
      <w:tr w:rsidR="002225E3" w:rsidRPr="00A00CE3" w:rsidTr="00A27846">
        <w:tc>
          <w:tcPr>
            <w:tcW w:w="4788" w:type="dxa"/>
            <w:shd w:val="clear" w:color="auto" w:fill="auto"/>
          </w:tcPr>
          <w:p w:rsidR="002225E3" w:rsidRPr="00A00CE3" w:rsidRDefault="002225E3" w:rsidP="00A00CE3">
            <w:pPr>
              <w:pStyle w:val="Texto"/>
              <w:spacing w:line="211" w:lineRule="exact"/>
              <w:ind w:firstLine="0"/>
              <w:rPr>
                <w:rFonts w:ascii="Verdana" w:hAnsi="Verdana"/>
                <w:b/>
                <w:sz w:val="16"/>
                <w:szCs w:val="16"/>
              </w:rPr>
            </w:pPr>
            <w:r w:rsidRPr="00A00CE3">
              <w:rPr>
                <w:rFonts w:ascii="Verdana" w:hAnsi="Verdana"/>
                <w:b/>
                <w:sz w:val="16"/>
                <w:szCs w:val="16"/>
              </w:rPr>
              <w:t>3. Definiciones</w:t>
            </w:r>
          </w:p>
        </w:tc>
        <w:tc>
          <w:tcPr>
            <w:tcW w:w="4788" w:type="dxa"/>
            <w:shd w:val="clear" w:color="auto" w:fill="auto"/>
          </w:tcPr>
          <w:p w:rsidR="002225E3" w:rsidRPr="00930915" w:rsidRDefault="00751248" w:rsidP="00A00CE3">
            <w:pPr>
              <w:pStyle w:val="Texto"/>
              <w:spacing w:line="211" w:lineRule="exact"/>
              <w:ind w:firstLine="0"/>
              <w:rPr>
                <w:rFonts w:ascii="Verdana" w:hAnsi="Verdana"/>
                <w:b/>
                <w:sz w:val="16"/>
                <w:szCs w:val="16"/>
                <w:lang w:val="en-US"/>
              </w:rPr>
            </w:pPr>
            <w:r w:rsidRPr="00930915">
              <w:rPr>
                <w:rFonts w:ascii="Verdana" w:hAnsi="Verdana"/>
                <w:b/>
                <w:sz w:val="16"/>
                <w:szCs w:val="16"/>
                <w:lang w:val="en-US"/>
              </w:rPr>
              <w:t>3. Definitions</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sz w:val="16"/>
                <w:szCs w:val="16"/>
              </w:rPr>
              <w:t>Para fines de esta norma se entiende por:</w:t>
            </w:r>
          </w:p>
        </w:tc>
        <w:tc>
          <w:tcPr>
            <w:tcW w:w="4788" w:type="dxa"/>
            <w:shd w:val="clear" w:color="auto" w:fill="auto"/>
          </w:tcPr>
          <w:p w:rsidR="002225E3" w:rsidRPr="00930915" w:rsidRDefault="00751248" w:rsidP="00A00CE3">
            <w:pPr>
              <w:pStyle w:val="Texto"/>
              <w:spacing w:line="211" w:lineRule="exact"/>
              <w:ind w:firstLine="0"/>
              <w:rPr>
                <w:rFonts w:ascii="Verdana" w:hAnsi="Verdana"/>
                <w:sz w:val="16"/>
                <w:szCs w:val="16"/>
                <w:lang w:val="en-US"/>
              </w:rPr>
            </w:pPr>
            <w:r w:rsidRPr="00930915">
              <w:rPr>
                <w:rFonts w:ascii="Verdana" w:hAnsi="Verdana"/>
                <w:sz w:val="16"/>
                <w:szCs w:val="16"/>
                <w:lang w:val="en-US"/>
              </w:rPr>
              <w:t xml:space="preserve">For the purposes of this standard, the following are </w:t>
            </w:r>
            <w:r w:rsidR="00930915" w:rsidRPr="00930915">
              <w:rPr>
                <w:rFonts w:ascii="Verdana" w:hAnsi="Verdana"/>
                <w:sz w:val="16"/>
                <w:szCs w:val="16"/>
                <w:lang w:val="en-US"/>
              </w:rPr>
              <w:t>understood</w:t>
            </w:r>
            <w:r w:rsidRPr="00930915">
              <w:rPr>
                <w:rFonts w:ascii="Verdana" w:hAnsi="Verdana"/>
                <w:sz w:val="16"/>
                <w:szCs w:val="16"/>
                <w:lang w:val="en-US"/>
              </w:rPr>
              <w:t xml:space="preserve"> as: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3.1 Adicionar</w:t>
            </w:r>
            <w:r w:rsidRPr="00A00CE3">
              <w:rPr>
                <w:rFonts w:ascii="Verdana" w:hAnsi="Verdana"/>
                <w:sz w:val="16"/>
                <w:szCs w:val="16"/>
              </w:rPr>
              <w:t>, añadir uno o más nutrimentos, contenidos o no normalmente en el producto.</w:t>
            </w:r>
          </w:p>
        </w:tc>
        <w:tc>
          <w:tcPr>
            <w:tcW w:w="4788" w:type="dxa"/>
            <w:shd w:val="clear" w:color="auto" w:fill="auto"/>
          </w:tcPr>
          <w:p w:rsidR="002225E3" w:rsidRPr="00930915" w:rsidRDefault="00751248"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3.1 Add, </w:t>
            </w:r>
            <w:r w:rsidRPr="00930915">
              <w:rPr>
                <w:rFonts w:ascii="Verdana" w:hAnsi="Verdana"/>
                <w:bCs/>
                <w:sz w:val="16"/>
                <w:szCs w:val="16"/>
                <w:lang w:val="en-US"/>
              </w:rPr>
              <w:t xml:space="preserve">to add one or more nutrients, contained or not normally in the product.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273EAC">
              <w:rPr>
                <w:rFonts w:ascii="Verdana" w:hAnsi="Verdana"/>
                <w:b/>
                <w:sz w:val="16"/>
                <w:szCs w:val="16"/>
                <w:lang w:val="es-MX"/>
              </w:rPr>
              <w:t>3.2 Aditivo</w:t>
            </w:r>
            <w:r w:rsidRPr="00273EAC">
              <w:rPr>
                <w:rFonts w:ascii="Verdana" w:hAnsi="Verdana"/>
                <w:sz w:val="16"/>
                <w:szCs w:val="16"/>
                <w:lang w:val="es-MX"/>
              </w:rPr>
              <w:t>, cualquier sustancia que en cuanto tal no s</w:t>
            </w:r>
            <w:r w:rsidRPr="00A00CE3">
              <w:rPr>
                <w:rFonts w:ascii="Verdana" w:hAnsi="Verdana"/>
                <w:sz w:val="16"/>
                <w:szCs w:val="16"/>
              </w:rPr>
              <w:t>e consume normalmente como alimento, ni tampoco se usa como ingrediente básico en alimentos, tenga o no valor nutritivo, y cuya adición al alimento con fines tecnológicos (incluidos los organolépticos) en sus fases de producción, elaboración, preparación, tratamiento, envasado, empaquetado, transporte o almacenamiento, resulte o pueda preverse razonablemente que resulte (directa o indirectamente) por sí o sus subproductos, en un componente del alimento o un elemento que afecte a sus características. Esta definición no incluye “contaminantes” o sustancias añadidas al alimento para mantener o mejorar las cualidades nutricionales.</w:t>
            </w:r>
          </w:p>
        </w:tc>
        <w:tc>
          <w:tcPr>
            <w:tcW w:w="4788" w:type="dxa"/>
            <w:shd w:val="clear" w:color="auto" w:fill="auto"/>
          </w:tcPr>
          <w:p w:rsidR="002225E3" w:rsidRPr="00930915" w:rsidRDefault="00751248"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3.2 Additive, </w:t>
            </w:r>
            <w:r w:rsidRPr="00930915">
              <w:rPr>
                <w:rFonts w:ascii="Verdana" w:hAnsi="Verdana"/>
                <w:bCs/>
                <w:sz w:val="16"/>
                <w:szCs w:val="16"/>
                <w:lang w:val="en-US"/>
              </w:rPr>
              <w:t xml:space="preserve">Any </w:t>
            </w:r>
            <w:r w:rsidR="00BA1968" w:rsidRPr="00930915">
              <w:rPr>
                <w:rFonts w:ascii="Verdana" w:hAnsi="Verdana"/>
                <w:bCs/>
                <w:sz w:val="16"/>
                <w:szCs w:val="16"/>
                <w:lang w:val="en-US"/>
              </w:rPr>
              <w:t xml:space="preserve">substance that is not normally consumed as a food product, nor is used as a basic ingredient in food products, having or not having a nutritional value, and whose addition to the food product for technological </w:t>
            </w:r>
            <w:r w:rsidR="00930915" w:rsidRPr="00930915">
              <w:rPr>
                <w:rFonts w:ascii="Verdana" w:hAnsi="Verdana"/>
                <w:bCs/>
                <w:sz w:val="16"/>
                <w:szCs w:val="16"/>
                <w:lang w:val="en-US"/>
              </w:rPr>
              <w:t>purposes</w:t>
            </w:r>
            <w:r w:rsidR="00BA1968" w:rsidRPr="00930915">
              <w:rPr>
                <w:rFonts w:ascii="Verdana" w:hAnsi="Verdana"/>
                <w:bCs/>
                <w:sz w:val="16"/>
                <w:szCs w:val="16"/>
                <w:lang w:val="en-US"/>
              </w:rPr>
              <w:t xml:space="preserve"> (including organoleptic) </w:t>
            </w:r>
            <w:r w:rsidR="00EE212A" w:rsidRPr="00930915">
              <w:rPr>
                <w:rFonts w:ascii="Verdana" w:hAnsi="Verdana"/>
                <w:bCs/>
                <w:sz w:val="16"/>
                <w:szCs w:val="16"/>
                <w:lang w:val="en-US"/>
              </w:rPr>
              <w:t xml:space="preserve">in their phases of production, creation, preparation, treatment, containment, packaging, transport or storage, may result or could reasonably result (directly or indirectly) themselves or through their byproducts, in a component of the food product or an element that affects their characteristics. This definition does not include “contaminants” or substances added to the food product to maintain or improve nutritional qualities.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273EAC">
              <w:rPr>
                <w:rFonts w:ascii="Verdana" w:hAnsi="Verdana"/>
                <w:b/>
                <w:sz w:val="16"/>
                <w:szCs w:val="16"/>
                <w:lang w:val="es-MX"/>
              </w:rPr>
              <w:t>3.3 Aflatoxinas</w:t>
            </w:r>
            <w:r w:rsidRPr="00273EAC">
              <w:rPr>
                <w:rFonts w:ascii="Verdana" w:hAnsi="Verdana"/>
                <w:sz w:val="16"/>
                <w:szCs w:val="16"/>
                <w:lang w:val="es-MX"/>
              </w:rPr>
              <w:t>, a los metabolitos secun</w:t>
            </w:r>
            <w:r w:rsidRPr="00A00CE3">
              <w:rPr>
                <w:rFonts w:ascii="Verdana" w:hAnsi="Verdana"/>
                <w:sz w:val="16"/>
                <w:szCs w:val="16"/>
              </w:rPr>
              <w:t xml:space="preserve">darios producidos por hongos </w:t>
            </w:r>
            <w:r w:rsidRPr="00A00CE3">
              <w:rPr>
                <w:rFonts w:ascii="Verdana" w:hAnsi="Verdana"/>
                <w:i/>
                <w:sz w:val="16"/>
                <w:szCs w:val="16"/>
              </w:rPr>
              <w:t>Aspergillus flavus, Aspergillus parasiticus y Aspergillus nomius</w:t>
            </w:r>
            <w:r w:rsidRPr="00A00CE3">
              <w:rPr>
                <w:rFonts w:ascii="Verdana" w:hAnsi="Verdana"/>
                <w:sz w:val="16"/>
                <w:szCs w:val="16"/>
              </w:rPr>
              <w:t>, que tienen efectos tóxicos y cancerígenos en animales, incluido el hombre.</w:t>
            </w:r>
          </w:p>
        </w:tc>
        <w:tc>
          <w:tcPr>
            <w:tcW w:w="4788" w:type="dxa"/>
            <w:shd w:val="clear" w:color="auto" w:fill="auto"/>
          </w:tcPr>
          <w:p w:rsidR="002225E3" w:rsidRPr="00930915" w:rsidRDefault="00EE212A" w:rsidP="00EE212A">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3.3 Aflatoxins, </w:t>
            </w:r>
            <w:r w:rsidRPr="00930915">
              <w:rPr>
                <w:rFonts w:ascii="Verdana" w:hAnsi="Verdana"/>
                <w:bCs/>
                <w:sz w:val="16"/>
                <w:szCs w:val="16"/>
                <w:lang w:val="en-US"/>
              </w:rPr>
              <w:t>The secondary metabolites produced by fungi</w:t>
            </w:r>
            <w:r w:rsidRPr="00930915">
              <w:rPr>
                <w:rFonts w:ascii="Verdana" w:hAnsi="Verdana"/>
                <w:sz w:val="16"/>
                <w:szCs w:val="16"/>
                <w:lang w:val="en-US"/>
              </w:rPr>
              <w:t xml:space="preserve"> </w:t>
            </w:r>
            <w:r w:rsidRPr="00930915">
              <w:rPr>
                <w:rFonts w:ascii="Verdana" w:hAnsi="Verdana"/>
                <w:i/>
                <w:sz w:val="16"/>
                <w:szCs w:val="16"/>
                <w:lang w:val="en-US"/>
              </w:rPr>
              <w:t>Aspergillus flavus, Aspergillus parasiticus y Aspergillus nomius</w:t>
            </w:r>
            <w:r w:rsidRPr="00930915">
              <w:rPr>
                <w:rFonts w:ascii="Verdana" w:hAnsi="Verdana"/>
                <w:sz w:val="16"/>
                <w:szCs w:val="16"/>
                <w:lang w:val="en-US"/>
              </w:rPr>
              <w:t xml:space="preserve"> </w:t>
            </w:r>
            <w:r w:rsidRPr="00930915">
              <w:rPr>
                <w:rFonts w:ascii="Verdana" w:hAnsi="Verdana"/>
                <w:bCs/>
                <w:sz w:val="16"/>
                <w:szCs w:val="16"/>
                <w:lang w:val="en-US"/>
              </w:rPr>
              <w:t xml:space="preserve">that have toxic and cancer causing effects on animals, including man.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273EAC">
              <w:rPr>
                <w:rFonts w:ascii="Verdana" w:hAnsi="Verdana"/>
                <w:b/>
                <w:sz w:val="16"/>
                <w:szCs w:val="16"/>
                <w:lang w:val="es-MX"/>
              </w:rPr>
              <w:t>3.4 Alimento</w:t>
            </w:r>
            <w:r w:rsidRPr="00273EAC">
              <w:rPr>
                <w:rFonts w:ascii="Verdana" w:hAnsi="Verdana"/>
                <w:sz w:val="16"/>
                <w:szCs w:val="16"/>
                <w:lang w:val="es-MX"/>
              </w:rPr>
              <w:t xml:space="preserve">, </w:t>
            </w:r>
            <w:r w:rsidRPr="00A00CE3">
              <w:rPr>
                <w:rFonts w:ascii="Verdana" w:hAnsi="Verdana"/>
                <w:sz w:val="16"/>
                <w:szCs w:val="16"/>
              </w:rPr>
              <w:t>cualquier sustancia o producto, sólido o semisólido, natural o transformado que proporciona al organismo elementos para su nutrición.</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3.4 Food products, </w:t>
            </w:r>
            <w:r w:rsidRPr="00930915">
              <w:rPr>
                <w:rFonts w:ascii="Verdana" w:hAnsi="Verdana"/>
                <w:bCs/>
                <w:sz w:val="16"/>
                <w:szCs w:val="16"/>
                <w:lang w:val="en-US"/>
              </w:rPr>
              <w:t xml:space="preserve">any substance or product, solid or semisolid, natural or transformed that provides to the organism elements for their nutrition.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3.5 Alimentos y bebidas no alcohólicas con modificaciones en su composición</w:t>
            </w:r>
            <w:r w:rsidRPr="00A00CE3">
              <w:rPr>
                <w:rFonts w:ascii="Verdana" w:hAnsi="Verdana"/>
                <w:sz w:val="16"/>
                <w:szCs w:val="16"/>
              </w:rPr>
              <w:t>, a los productos a los que se les han introducido cambios por adición, disminución o eliminación de uno o más de sus nutrimentos, tales como hidratos de carbono, proteínas, lípidos, vitaminas y minerales, y que forman parte de la  dieta habitual.</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3.5 Food products and non-alcoholic beverages with modifications in their composition, </w:t>
            </w:r>
            <w:r w:rsidRPr="00930915">
              <w:rPr>
                <w:rFonts w:ascii="Verdana" w:hAnsi="Verdana"/>
                <w:bCs/>
                <w:sz w:val="16"/>
                <w:szCs w:val="16"/>
                <w:lang w:val="en-US"/>
              </w:rPr>
              <w:t xml:space="preserve">to the </w:t>
            </w:r>
            <w:r w:rsidR="00930915" w:rsidRPr="00930915">
              <w:rPr>
                <w:rFonts w:ascii="Verdana" w:hAnsi="Verdana"/>
                <w:bCs/>
                <w:sz w:val="16"/>
                <w:szCs w:val="16"/>
                <w:lang w:val="en-US"/>
              </w:rPr>
              <w:t>products</w:t>
            </w:r>
            <w:r w:rsidRPr="00930915">
              <w:rPr>
                <w:rFonts w:ascii="Verdana" w:hAnsi="Verdana"/>
                <w:bCs/>
                <w:sz w:val="16"/>
                <w:szCs w:val="16"/>
                <w:lang w:val="en-US"/>
              </w:rPr>
              <w:t xml:space="preserve"> which changes have been introduced by addition, diminishment or elimination of one or more than their nutrients, such as carbon hydrates, proteins, lipids, vitamins and minerals and that form part of the customary diet.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3.6 Alimentos preparados a base de: cereales, semillas comestibles, de harinas, sémolas o semolinas o sus mezclas</w:t>
            </w:r>
            <w:r w:rsidRPr="00A00CE3">
              <w:rPr>
                <w:rFonts w:ascii="Verdana" w:hAnsi="Verdana"/>
                <w:sz w:val="16"/>
                <w:szCs w:val="16"/>
              </w:rPr>
              <w:t>, a los productos alimenticios, elaborados a base de granos de cereales u otros granos y semillas comestibles, enteros o sus partes o molidos (harinas, sémolas o semolinas), preparados mediante procesos físicos, aptos para ser consumidos directamente o previa cocción, adicionados o no de aditivos y de otros ingredientes opcionales. Estos productos se pueden preparar por procesos tales como: inflado, laminado, recubrimiento, tostado, extruido, aglomeración u otros.</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3.6 Food products prepared based on: cereals, edible seeds, grains, semolas or semolinas or their mixtures, </w:t>
            </w:r>
            <w:r w:rsidRPr="00930915">
              <w:rPr>
                <w:rFonts w:ascii="Verdana" w:hAnsi="Verdana"/>
                <w:bCs/>
                <w:sz w:val="16"/>
                <w:szCs w:val="16"/>
                <w:lang w:val="en-US"/>
              </w:rPr>
              <w:t xml:space="preserve">to the food products prepared based on cereal grains or other edible grains and seeds, entire or their parts or ground (grains, semolas or semolinas), prepared through physical processes, fit for being consumed directly or after cooking, added or not with additives and other optional ingredients. These products can be prepared by processes </w:t>
            </w:r>
            <w:r w:rsidR="00930915" w:rsidRPr="00930915">
              <w:rPr>
                <w:rFonts w:ascii="Verdana" w:hAnsi="Verdana"/>
                <w:bCs/>
                <w:sz w:val="16"/>
                <w:szCs w:val="16"/>
                <w:lang w:val="en-US"/>
              </w:rPr>
              <w:t>such</w:t>
            </w:r>
            <w:r w:rsidRPr="00930915">
              <w:rPr>
                <w:rFonts w:ascii="Verdana" w:hAnsi="Verdana"/>
                <w:bCs/>
                <w:sz w:val="16"/>
                <w:szCs w:val="16"/>
                <w:lang w:val="en-US"/>
              </w:rPr>
              <w:t xml:space="preserve"> as: </w:t>
            </w:r>
            <w:r w:rsidR="00930915" w:rsidRPr="00930915">
              <w:rPr>
                <w:rFonts w:ascii="Verdana" w:hAnsi="Verdana"/>
                <w:bCs/>
                <w:sz w:val="16"/>
                <w:szCs w:val="16"/>
                <w:lang w:val="en-US"/>
              </w:rPr>
              <w:t>inflating</w:t>
            </w:r>
            <w:r w:rsidRPr="00930915">
              <w:rPr>
                <w:rFonts w:ascii="Verdana" w:hAnsi="Verdana"/>
                <w:bCs/>
                <w:sz w:val="16"/>
                <w:szCs w:val="16"/>
                <w:lang w:val="en-US"/>
              </w:rPr>
              <w:t>, laminating, coating, toasting, extruding, agglomeration or other processes.</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A00CE3">
              <w:rPr>
                <w:rFonts w:ascii="Verdana" w:hAnsi="Verdana"/>
                <w:b/>
                <w:sz w:val="16"/>
                <w:szCs w:val="16"/>
              </w:rPr>
              <w:t>3.7 Azúcares,</w:t>
            </w:r>
            <w:r w:rsidRPr="00A00CE3">
              <w:rPr>
                <w:rFonts w:ascii="Verdana" w:hAnsi="Verdana"/>
                <w:sz w:val="16"/>
                <w:szCs w:val="16"/>
              </w:rPr>
              <w:t xml:space="preserve"> todos los monosacáridos y disacáridos presentes en un alimento o bebida no alcohólica.</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3.7 Sugars, </w:t>
            </w:r>
            <w:r w:rsidRPr="00930915">
              <w:rPr>
                <w:rFonts w:ascii="Verdana" w:hAnsi="Verdana"/>
                <w:bCs/>
                <w:sz w:val="16"/>
                <w:szCs w:val="16"/>
                <w:lang w:val="en-US"/>
              </w:rPr>
              <w:t xml:space="preserve">all the monosaccharides and disaccharides present in a food product or non-alcoholic beverage. </w:t>
            </w:r>
          </w:p>
        </w:tc>
      </w:tr>
      <w:tr w:rsidR="002225E3" w:rsidRPr="008D7186" w:rsidTr="00A27846">
        <w:tc>
          <w:tcPr>
            <w:tcW w:w="4788" w:type="dxa"/>
            <w:shd w:val="clear" w:color="auto" w:fill="auto"/>
          </w:tcPr>
          <w:p w:rsidR="002225E3" w:rsidRPr="00A00CE3" w:rsidRDefault="002225E3" w:rsidP="00EE212A">
            <w:pPr>
              <w:pStyle w:val="Texto"/>
              <w:spacing w:line="211" w:lineRule="exact"/>
              <w:ind w:firstLine="0"/>
              <w:rPr>
                <w:rFonts w:ascii="Verdana" w:hAnsi="Verdana"/>
                <w:sz w:val="16"/>
                <w:szCs w:val="16"/>
              </w:rPr>
            </w:pPr>
            <w:r w:rsidRPr="00EE212A">
              <w:rPr>
                <w:rFonts w:ascii="Verdana" w:hAnsi="Verdana"/>
                <w:b/>
                <w:sz w:val="16"/>
                <w:szCs w:val="16"/>
                <w:lang w:val="es-MX"/>
              </w:rPr>
              <w:t xml:space="preserve">3.8 Biodisponibilidad, </w:t>
            </w:r>
            <w:r w:rsidRPr="00EE212A">
              <w:rPr>
                <w:rFonts w:ascii="Verdana" w:hAnsi="Verdana"/>
                <w:sz w:val="16"/>
                <w:szCs w:val="16"/>
                <w:lang w:val="es-MX"/>
              </w:rPr>
              <w:t>propiedad d</w:t>
            </w:r>
            <w:r w:rsidRPr="00A00CE3">
              <w:rPr>
                <w:rFonts w:ascii="Verdana" w:hAnsi="Verdana"/>
                <w:sz w:val="16"/>
                <w:szCs w:val="16"/>
              </w:rPr>
              <w:t>e un nutrimento que indica la proporción de éste que es absorbida</w:t>
            </w:r>
            <w:r w:rsidR="00EE212A">
              <w:rPr>
                <w:rFonts w:ascii="Verdana" w:hAnsi="Verdana"/>
                <w:sz w:val="16"/>
                <w:szCs w:val="16"/>
              </w:rPr>
              <w:t xml:space="preserve"> </w:t>
            </w:r>
            <w:r w:rsidRPr="00A00CE3">
              <w:rPr>
                <w:rFonts w:ascii="Verdana" w:hAnsi="Verdana"/>
                <w:sz w:val="16"/>
                <w:szCs w:val="16"/>
              </w:rPr>
              <w:t>y utilizada por el organismo a partir de un alimento cuantificada por métodos experimentales reconocidos.</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3.8 Bioavailability, </w:t>
            </w:r>
            <w:r w:rsidRPr="00930915">
              <w:rPr>
                <w:rFonts w:ascii="Verdana" w:hAnsi="Verdana"/>
                <w:bCs/>
                <w:sz w:val="16"/>
                <w:szCs w:val="16"/>
                <w:lang w:val="en-US"/>
              </w:rPr>
              <w:t xml:space="preserve">property of a nutrient that indicates the proportion of it that is absorbed and used by the organism from a food product quantified by recognized experimental methods. </w:t>
            </w:r>
          </w:p>
        </w:tc>
      </w:tr>
      <w:tr w:rsidR="002225E3" w:rsidRPr="008D7186" w:rsidTr="00A27846">
        <w:tc>
          <w:tcPr>
            <w:tcW w:w="4788" w:type="dxa"/>
            <w:shd w:val="clear" w:color="auto" w:fill="auto"/>
          </w:tcPr>
          <w:p w:rsidR="002225E3" w:rsidRPr="00A00CE3" w:rsidRDefault="002225E3" w:rsidP="00A00CE3">
            <w:pPr>
              <w:pStyle w:val="Texto"/>
              <w:spacing w:line="211" w:lineRule="exact"/>
              <w:ind w:firstLine="0"/>
              <w:rPr>
                <w:rFonts w:ascii="Verdana" w:hAnsi="Verdana"/>
                <w:sz w:val="16"/>
                <w:szCs w:val="16"/>
              </w:rPr>
            </w:pPr>
            <w:r w:rsidRPr="00273EAC">
              <w:rPr>
                <w:rFonts w:ascii="Verdana" w:hAnsi="Verdana"/>
                <w:b/>
                <w:sz w:val="16"/>
                <w:szCs w:val="16"/>
                <w:lang w:val="es-MX"/>
              </w:rPr>
              <w:t>3.9 Cereales</w:t>
            </w:r>
            <w:r w:rsidRPr="00273EAC">
              <w:rPr>
                <w:rFonts w:ascii="Verdana" w:hAnsi="Verdana"/>
                <w:sz w:val="16"/>
                <w:szCs w:val="16"/>
                <w:lang w:val="es-MX"/>
              </w:rPr>
              <w:t>, a los granos comestibles de ciertas plantas pertenecientes a la familia d</w:t>
            </w:r>
            <w:r w:rsidRPr="00A00CE3">
              <w:rPr>
                <w:rFonts w:ascii="Verdana" w:hAnsi="Verdana"/>
                <w:sz w:val="16"/>
                <w:szCs w:val="16"/>
              </w:rPr>
              <w:t>e las gramíneas de un solo cotiledón tales como: trigo, maíz, arroz, avena, centeno, cebada, sorgo y amaranto, entre otros.</w:t>
            </w:r>
          </w:p>
        </w:tc>
        <w:tc>
          <w:tcPr>
            <w:tcW w:w="4788" w:type="dxa"/>
            <w:shd w:val="clear" w:color="auto" w:fill="auto"/>
          </w:tcPr>
          <w:p w:rsidR="002225E3" w:rsidRPr="00930915" w:rsidRDefault="00EE212A" w:rsidP="00A00CE3">
            <w:pPr>
              <w:pStyle w:val="Texto"/>
              <w:spacing w:line="211" w:lineRule="exact"/>
              <w:ind w:firstLine="0"/>
              <w:rPr>
                <w:rFonts w:ascii="Verdana" w:hAnsi="Verdana"/>
                <w:bCs/>
                <w:sz w:val="16"/>
                <w:szCs w:val="16"/>
                <w:lang w:val="en-US"/>
              </w:rPr>
            </w:pPr>
            <w:r w:rsidRPr="00930915">
              <w:rPr>
                <w:rFonts w:ascii="Verdana" w:hAnsi="Verdana"/>
                <w:b/>
                <w:sz w:val="16"/>
                <w:szCs w:val="16"/>
                <w:lang w:val="en-US"/>
              </w:rPr>
              <w:t xml:space="preserve">3.9 Cereals, </w:t>
            </w:r>
            <w:r w:rsidRPr="00930915">
              <w:rPr>
                <w:rFonts w:ascii="Verdana" w:hAnsi="Verdana"/>
                <w:bCs/>
                <w:sz w:val="16"/>
                <w:szCs w:val="16"/>
                <w:lang w:val="en-US"/>
              </w:rPr>
              <w:t xml:space="preserve">to the edible grains of certain plants belonging to </w:t>
            </w:r>
            <w:r w:rsidR="00930915" w:rsidRPr="00930915">
              <w:rPr>
                <w:rFonts w:ascii="Verdana" w:hAnsi="Verdana"/>
                <w:bCs/>
                <w:sz w:val="16"/>
                <w:szCs w:val="16"/>
                <w:lang w:val="en-US"/>
              </w:rPr>
              <w:t>the</w:t>
            </w:r>
            <w:r w:rsidRPr="00930915">
              <w:rPr>
                <w:rFonts w:ascii="Verdana" w:hAnsi="Verdana"/>
                <w:bCs/>
                <w:sz w:val="16"/>
                <w:szCs w:val="16"/>
                <w:lang w:val="en-US"/>
              </w:rPr>
              <w:t xml:space="preserve"> family of the grasses of a single cotyledon such as: wheat, corn, rice, oats, rye, barley, sorghum and as amaranth, among others.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3.10 Coaduyante de elaboración,</w:t>
            </w:r>
            <w:r w:rsidRPr="00A00CE3">
              <w:rPr>
                <w:rFonts w:ascii="Verdana" w:hAnsi="Verdana"/>
                <w:sz w:val="16"/>
                <w:szCs w:val="16"/>
              </w:rPr>
              <w:t xml:space="preserve"> a la sustancia o materia, excluidos aparatos, utensilios y aditivos, que no se consume como ingrediente alimenticio por sí misma, y se emplea intencionalmente en la elaboración de materias primas, alimentos o sus ingredientes, para lograr alguna finalidad tecnológica durante el tratamiento o la elaboración, que puede dar lugar a la presencia no intencionada pero inevitable, de residuos o derivados en el producto final.</w:t>
            </w:r>
          </w:p>
        </w:tc>
        <w:tc>
          <w:tcPr>
            <w:tcW w:w="4788" w:type="dxa"/>
            <w:shd w:val="clear" w:color="auto" w:fill="auto"/>
          </w:tcPr>
          <w:p w:rsidR="002225E3" w:rsidRPr="00930915" w:rsidRDefault="00EE212A"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3.10 Preparation aid, </w:t>
            </w:r>
            <w:r w:rsidRPr="00930915">
              <w:rPr>
                <w:rFonts w:ascii="Verdana" w:hAnsi="Verdana"/>
                <w:bCs/>
                <w:sz w:val="16"/>
                <w:szCs w:val="16"/>
                <w:lang w:val="en-US"/>
              </w:rPr>
              <w:t xml:space="preserve">the substance or material, excluding devices, utensils and additives that is not </w:t>
            </w:r>
            <w:r w:rsidR="00930915" w:rsidRPr="00930915">
              <w:rPr>
                <w:rFonts w:ascii="Verdana" w:hAnsi="Verdana"/>
                <w:bCs/>
                <w:sz w:val="16"/>
                <w:szCs w:val="16"/>
                <w:lang w:val="en-US"/>
              </w:rPr>
              <w:t>consumed as</w:t>
            </w:r>
            <w:r w:rsidRPr="00930915">
              <w:rPr>
                <w:rFonts w:ascii="Verdana" w:hAnsi="Verdana"/>
                <w:bCs/>
                <w:sz w:val="16"/>
                <w:szCs w:val="16"/>
                <w:lang w:val="en-US"/>
              </w:rPr>
              <w:t xml:space="preserve"> a food product ingredient by itself and is employed intentionally in the preparation of raw materials, food products or their </w:t>
            </w:r>
            <w:r w:rsidR="00930915" w:rsidRPr="00930915">
              <w:rPr>
                <w:rFonts w:ascii="Verdana" w:hAnsi="Verdana"/>
                <w:bCs/>
                <w:sz w:val="16"/>
                <w:szCs w:val="16"/>
                <w:lang w:val="en-US"/>
              </w:rPr>
              <w:t>ingredients</w:t>
            </w:r>
            <w:r w:rsidRPr="00930915">
              <w:rPr>
                <w:rFonts w:ascii="Verdana" w:hAnsi="Verdana"/>
                <w:bCs/>
                <w:sz w:val="16"/>
                <w:szCs w:val="16"/>
                <w:lang w:val="en-US"/>
              </w:rPr>
              <w:t xml:space="preserve">, to achieve some purpose, technology during the treatment or preparation that can give place to the </w:t>
            </w:r>
            <w:r w:rsidR="00930915" w:rsidRPr="00930915">
              <w:rPr>
                <w:rFonts w:ascii="Verdana" w:hAnsi="Verdana"/>
                <w:bCs/>
                <w:sz w:val="16"/>
                <w:szCs w:val="16"/>
                <w:lang w:val="en-US"/>
              </w:rPr>
              <w:t>unintentional</w:t>
            </w:r>
            <w:r w:rsidRPr="00930915">
              <w:rPr>
                <w:rFonts w:ascii="Verdana" w:hAnsi="Verdana"/>
                <w:bCs/>
                <w:sz w:val="16"/>
                <w:szCs w:val="16"/>
                <w:lang w:val="en-US"/>
              </w:rPr>
              <w:t xml:space="preserve"> presence but inevitable, of wastes or derivatives in the end product.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3.11 Cobertura</w:t>
            </w:r>
            <w:r w:rsidRPr="00A00CE3">
              <w:rPr>
                <w:rFonts w:ascii="Verdana" w:hAnsi="Verdana"/>
                <w:sz w:val="16"/>
                <w:szCs w:val="16"/>
              </w:rPr>
              <w:t>, al ingrediente que se adiciona al producto de panificación de forma que lo cubra total  o parcialmente.</w:t>
            </w:r>
          </w:p>
        </w:tc>
        <w:tc>
          <w:tcPr>
            <w:tcW w:w="4788" w:type="dxa"/>
            <w:shd w:val="clear" w:color="auto" w:fill="auto"/>
          </w:tcPr>
          <w:p w:rsidR="002225E3" w:rsidRPr="00930915" w:rsidRDefault="00EE212A"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3.11 Coverage, </w:t>
            </w:r>
            <w:r w:rsidRPr="00930915">
              <w:rPr>
                <w:rFonts w:ascii="Verdana" w:hAnsi="Verdana"/>
                <w:bCs/>
                <w:sz w:val="16"/>
                <w:szCs w:val="16"/>
                <w:lang w:val="en-US"/>
              </w:rPr>
              <w:t xml:space="preserve">the ingredient that is added to the breadmaking </w:t>
            </w:r>
            <w:r w:rsidR="00930915" w:rsidRPr="00930915">
              <w:rPr>
                <w:rFonts w:ascii="Verdana" w:hAnsi="Verdana"/>
                <w:bCs/>
                <w:sz w:val="16"/>
                <w:szCs w:val="16"/>
                <w:lang w:val="en-US"/>
              </w:rPr>
              <w:t>product</w:t>
            </w:r>
            <w:r w:rsidRPr="00930915">
              <w:rPr>
                <w:rFonts w:ascii="Verdana" w:hAnsi="Verdana"/>
                <w:bCs/>
                <w:sz w:val="16"/>
                <w:szCs w:val="16"/>
                <w:lang w:val="en-US"/>
              </w:rPr>
              <w:t xml:space="preserve"> in a way that covers it totally or partially.</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3.12</w:t>
            </w:r>
            <w:r w:rsidRPr="00A00CE3">
              <w:rPr>
                <w:rFonts w:ascii="Verdana" w:hAnsi="Verdana"/>
                <w:sz w:val="16"/>
                <w:szCs w:val="16"/>
              </w:rPr>
              <w:t xml:space="preserve"> </w:t>
            </w:r>
            <w:r w:rsidRPr="00A00CE3">
              <w:rPr>
                <w:rFonts w:ascii="Verdana" w:hAnsi="Verdana"/>
                <w:b/>
                <w:sz w:val="16"/>
                <w:szCs w:val="16"/>
              </w:rPr>
              <w:t>Consumidor, persona física o moral,</w:t>
            </w:r>
            <w:r w:rsidRPr="00A00CE3">
              <w:rPr>
                <w:rFonts w:ascii="Verdana" w:hAnsi="Verdana"/>
                <w:sz w:val="16"/>
                <w:szCs w:val="16"/>
              </w:rPr>
              <w:t xml:space="preserve"> que adquiere o disfruta como destinatario final productos preenvasados. No es consumidor quien adquiera, almacene o utilice alimentos y bebidas no alcohólicas preenvasados, con objeto de integrarlos en proceso de producción, transformación, comercialización  o prestación de servicios a terceros.</w:t>
            </w:r>
          </w:p>
        </w:tc>
        <w:tc>
          <w:tcPr>
            <w:tcW w:w="4788" w:type="dxa"/>
            <w:shd w:val="clear" w:color="auto" w:fill="auto"/>
          </w:tcPr>
          <w:p w:rsidR="002225E3" w:rsidRPr="00930915" w:rsidRDefault="00EE212A" w:rsidP="0075614E">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3.12 Consumer, individual or company, </w:t>
            </w:r>
            <w:r w:rsidRPr="00930915">
              <w:rPr>
                <w:rFonts w:ascii="Verdana" w:hAnsi="Verdana"/>
                <w:bCs/>
                <w:sz w:val="16"/>
                <w:szCs w:val="16"/>
                <w:lang w:val="en-US"/>
              </w:rPr>
              <w:t xml:space="preserve">that acquires or enjoys as </w:t>
            </w:r>
            <w:r w:rsidR="00930915" w:rsidRPr="00930915">
              <w:rPr>
                <w:rFonts w:ascii="Verdana" w:hAnsi="Verdana"/>
                <w:bCs/>
                <w:sz w:val="16"/>
                <w:szCs w:val="16"/>
                <w:lang w:val="en-US"/>
              </w:rPr>
              <w:t>an</w:t>
            </w:r>
            <w:r w:rsidRPr="00930915">
              <w:rPr>
                <w:rFonts w:ascii="Verdana" w:hAnsi="Verdana"/>
                <w:bCs/>
                <w:sz w:val="16"/>
                <w:szCs w:val="16"/>
                <w:lang w:val="en-US"/>
              </w:rPr>
              <w:t xml:space="preserve"> end recipient prepackaged products. </w:t>
            </w:r>
            <w:r w:rsidR="00930915" w:rsidRPr="00930915">
              <w:rPr>
                <w:rFonts w:ascii="Verdana" w:hAnsi="Verdana"/>
                <w:bCs/>
                <w:sz w:val="16"/>
                <w:szCs w:val="16"/>
                <w:lang w:val="en-US"/>
              </w:rPr>
              <w:t>The person who acquires s</w:t>
            </w:r>
            <w:r w:rsidR="00930915">
              <w:rPr>
                <w:rFonts w:ascii="Verdana" w:hAnsi="Verdana"/>
                <w:bCs/>
                <w:sz w:val="16"/>
                <w:szCs w:val="16"/>
                <w:lang w:val="en-US"/>
              </w:rPr>
              <w:t xml:space="preserve">tores </w:t>
            </w:r>
            <w:r w:rsidR="00930915" w:rsidRPr="00930915">
              <w:rPr>
                <w:rFonts w:ascii="Verdana" w:hAnsi="Verdana"/>
                <w:bCs/>
                <w:sz w:val="16"/>
                <w:szCs w:val="16"/>
                <w:lang w:val="en-US"/>
              </w:rPr>
              <w:t xml:space="preserve">or uses food products or prepackaged non-alcoholic beverages, for the purpose of integrating them into the production, transformation, or commercialization processes or for the rendering of services to third parties.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 xml:space="preserve">3.13 Dosis, </w:t>
            </w:r>
            <w:r w:rsidRPr="00A00CE3">
              <w:rPr>
                <w:rFonts w:ascii="Verdana" w:hAnsi="Verdana"/>
                <w:sz w:val="16"/>
                <w:szCs w:val="16"/>
              </w:rPr>
              <w:t>al contenido de un principio activo de cada componente en la fórmula de las premezclas de micronutrimentos, independientemente del peso del compuesto químico que lo contiene y que ha sido recomendado.</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3.13 Dose, </w:t>
            </w:r>
            <w:r w:rsidRPr="00930915">
              <w:rPr>
                <w:rFonts w:ascii="Verdana" w:hAnsi="Verdana"/>
                <w:bCs/>
                <w:sz w:val="16"/>
                <w:szCs w:val="16"/>
                <w:lang w:val="en-US"/>
              </w:rPr>
              <w:t xml:space="preserve">the contents of a principal active part of each component in the formula of the premixtures of micronutrients, independently of the </w:t>
            </w:r>
            <w:r w:rsidR="00930915" w:rsidRPr="00930915">
              <w:rPr>
                <w:rFonts w:ascii="Verdana" w:hAnsi="Verdana"/>
                <w:bCs/>
                <w:sz w:val="16"/>
                <w:szCs w:val="16"/>
                <w:lang w:val="en-US"/>
              </w:rPr>
              <w:t>weight</w:t>
            </w:r>
            <w:r w:rsidRPr="00930915">
              <w:rPr>
                <w:rFonts w:ascii="Verdana" w:hAnsi="Verdana"/>
                <w:bCs/>
                <w:sz w:val="16"/>
                <w:szCs w:val="16"/>
                <w:lang w:val="en-US"/>
              </w:rPr>
              <w:t xml:space="preserve"> of the chemical compound that contains it and that has been recommended.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273EAC">
              <w:rPr>
                <w:rFonts w:ascii="Verdana" w:hAnsi="Verdana"/>
                <w:b/>
                <w:sz w:val="16"/>
                <w:szCs w:val="16"/>
                <w:lang w:val="es-MX"/>
              </w:rPr>
              <w:t>3.14 Embalaje</w:t>
            </w:r>
            <w:r w:rsidRPr="00273EAC">
              <w:rPr>
                <w:rFonts w:ascii="Verdana" w:hAnsi="Verdana"/>
                <w:sz w:val="16"/>
                <w:szCs w:val="16"/>
                <w:lang w:val="es-MX"/>
              </w:rPr>
              <w:t xml:space="preserve">, material que envuelve, contiene y </w:t>
            </w:r>
            <w:r w:rsidRPr="00A00CE3">
              <w:rPr>
                <w:rFonts w:ascii="Verdana" w:hAnsi="Verdana"/>
                <w:sz w:val="16"/>
                <w:szCs w:val="16"/>
              </w:rPr>
              <w:t>protege los productos preenvasados, para efectos de su almacenamiento y transporte.</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3.14 Packaging, </w:t>
            </w:r>
            <w:r w:rsidRPr="00930915">
              <w:rPr>
                <w:rFonts w:ascii="Verdana" w:hAnsi="Verdana"/>
                <w:bCs/>
                <w:sz w:val="16"/>
                <w:szCs w:val="16"/>
                <w:lang w:val="en-US"/>
              </w:rPr>
              <w:t xml:space="preserve">material that envelopes, contains and protects prepackaged products for the purposes of their storage and transport.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273EAC">
              <w:rPr>
                <w:rFonts w:ascii="Verdana" w:hAnsi="Verdana"/>
                <w:b/>
                <w:sz w:val="16"/>
                <w:szCs w:val="16"/>
                <w:lang w:val="es-MX"/>
              </w:rPr>
              <w:t>3.15 Envase o envase primario</w:t>
            </w:r>
            <w:r w:rsidRPr="00273EAC">
              <w:rPr>
                <w:rFonts w:ascii="Verdana" w:hAnsi="Verdana"/>
                <w:sz w:val="16"/>
                <w:szCs w:val="16"/>
                <w:lang w:val="es-MX"/>
              </w:rPr>
              <w:t xml:space="preserve">, cualquier recipiente o envoltura en el </w:t>
            </w:r>
            <w:r w:rsidRPr="00A00CE3">
              <w:rPr>
                <w:rFonts w:ascii="Verdana" w:hAnsi="Verdana"/>
                <w:sz w:val="16"/>
                <w:szCs w:val="16"/>
              </w:rPr>
              <w:t>cual está contenido el producto preenvasado para su venta al consumidor.</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3.15 Container or primary container, </w:t>
            </w:r>
            <w:r w:rsidR="00930915" w:rsidRPr="00930915">
              <w:rPr>
                <w:rFonts w:ascii="Verdana" w:hAnsi="Verdana"/>
                <w:bCs/>
                <w:sz w:val="16"/>
                <w:szCs w:val="16"/>
                <w:lang w:val="en-US"/>
              </w:rPr>
              <w:t>a</w:t>
            </w:r>
            <w:r w:rsidRPr="00930915">
              <w:rPr>
                <w:rFonts w:ascii="Verdana" w:hAnsi="Verdana"/>
                <w:bCs/>
                <w:sz w:val="16"/>
                <w:szCs w:val="16"/>
                <w:lang w:val="en-US"/>
              </w:rPr>
              <w:t xml:space="preserve"> container or wrapping in which the prepackaged product is contained for its sale to the consumer.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273EAC">
              <w:rPr>
                <w:rFonts w:ascii="Verdana" w:hAnsi="Verdana"/>
                <w:b/>
                <w:sz w:val="16"/>
                <w:szCs w:val="16"/>
                <w:lang w:val="es-MX"/>
              </w:rPr>
              <w:t xml:space="preserve">3.16 Envase colectivo o múltiple, </w:t>
            </w:r>
            <w:r w:rsidRPr="00273EAC">
              <w:rPr>
                <w:rFonts w:ascii="Verdana" w:hAnsi="Verdana"/>
                <w:sz w:val="16"/>
                <w:szCs w:val="16"/>
                <w:lang w:val="es-MX"/>
              </w:rPr>
              <w:t>cualquier recipiente o envoltura en el que se encu</w:t>
            </w:r>
            <w:r w:rsidRPr="00A00CE3">
              <w:rPr>
                <w:rFonts w:ascii="Verdana" w:hAnsi="Verdana"/>
                <w:sz w:val="16"/>
                <w:szCs w:val="16"/>
              </w:rPr>
              <w:t>entran contenidos dos o más unidades iguales o diferentes de productos preenvasados, destinados para su venta al consumidor en dicha presentación.</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3.16 Collective or multiple container, </w:t>
            </w:r>
            <w:r w:rsidRPr="00930915">
              <w:rPr>
                <w:rFonts w:ascii="Verdana" w:hAnsi="Verdana"/>
                <w:bCs/>
                <w:sz w:val="16"/>
                <w:szCs w:val="16"/>
                <w:lang w:val="en-US"/>
              </w:rPr>
              <w:t xml:space="preserve">any container or wrapping in which are two or more units equal or different from prepackaged products are contained, designated for sale to the consumer in said presentation.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273EAC">
              <w:rPr>
                <w:rFonts w:ascii="Verdana" w:hAnsi="Verdana"/>
                <w:b/>
                <w:sz w:val="16"/>
                <w:szCs w:val="16"/>
                <w:lang w:val="es-MX"/>
              </w:rPr>
              <w:t>3.17 Etiqueta</w:t>
            </w:r>
            <w:r w:rsidRPr="00273EAC">
              <w:rPr>
                <w:rFonts w:ascii="Verdana" w:hAnsi="Verdana"/>
                <w:sz w:val="16"/>
                <w:szCs w:val="16"/>
                <w:lang w:val="es-MX"/>
              </w:rPr>
              <w:t>, cualquier rótulo, marbete, descripción, imagen u otra materia descriptiva o gráfica, escrita, impresa, estarcid</w:t>
            </w:r>
            <w:r w:rsidRPr="00A00CE3">
              <w:rPr>
                <w:rFonts w:ascii="Verdana" w:hAnsi="Verdana"/>
                <w:sz w:val="16"/>
                <w:szCs w:val="16"/>
              </w:rPr>
              <w:t>a, marcada, grabada en alto o bajo relieve adherida o sobrepuesta al envase del producto preenvasado o cuando no sea posible por las características del producto, al embalaje.</w:t>
            </w:r>
          </w:p>
        </w:tc>
        <w:tc>
          <w:tcPr>
            <w:tcW w:w="4788" w:type="dxa"/>
            <w:shd w:val="clear" w:color="auto" w:fill="auto"/>
          </w:tcPr>
          <w:p w:rsidR="002225E3" w:rsidRPr="00930915" w:rsidRDefault="0075614E" w:rsidP="0075614E">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3.17 Label, </w:t>
            </w:r>
            <w:r w:rsidRPr="00930915">
              <w:rPr>
                <w:rFonts w:ascii="Verdana" w:hAnsi="Verdana"/>
                <w:bCs/>
                <w:sz w:val="16"/>
                <w:szCs w:val="16"/>
                <w:lang w:val="en-US"/>
              </w:rPr>
              <w:t xml:space="preserve">any sign, tag, description, image or other descriptive or graphic material, written, printed, stenciled, marked, engraved in high or low relief adhered to the container of the </w:t>
            </w:r>
            <w:r w:rsidR="00930915" w:rsidRPr="00930915">
              <w:rPr>
                <w:rFonts w:ascii="Verdana" w:hAnsi="Verdana"/>
                <w:bCs/>
                <w:sz w:val="16"/>
                <w:szCs w:val="16"/>
                <w:lang w:val="en-US"/>
              </w:rPr>
              <w:t>prepackaged</w:t>
            </w:r>
            <w:r w:rsidRPr="00930915">
              <w:rPr>
                <w:rFonts w:ascii="Verdana" w:hAnsi="Verdana"/>
                <w:bCs/>
                <w:sz w:val="16"/>
                <w:szCs w:val="16"/>
                <w:lang w:val="en-US"/>
              </w:rPr>
              <w:t xml:space="preserve"> product or when not possible by the characteristics of the product, on the packaging.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3.18 Fecha de caducidad</w:t>
            </w:r>
            <w:r w:rsidRPr="00A00CE3">
              <w:rPr>
                <w:rFonts w:ascii="Verdana" w:hAnsi="Verdana"/>
                <w:sz w:val="16"/>
                <w:szCs w:val="16"/>
              </w:rPr>
              <w:t>, a la fecha límite en que se considera que un producto preenvasado almacenado en las condiciones sugeridas por el fabricante, reduce o elimina las características sanitarias que debe reunir para su consumo. Después de esta fecha no debe comercializarse ni consumirse.</w:t>
            </w:r>
          </w:p>
        </w:tc>
        <w:tc>
          <w:tcPr>
            <w:tcW w:w="4788" w:type="dxa"/>
            <w:shd w:val="clear" w:color="auto" w:fill="auto"/>
          </w:tcPr>
          <w:p w:rsidR="002225E3" w:rsidRPr="00930915" w:rsidRDefault="0075614E" w:rsidP="0075614E">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3.18 Expiration date, </w:t>
            </w:r>
            <w:r w:rsidRPr="00930915">
              <w:rPr>
                <w:rFonts w:ascii="Verdana" w:hAnsi="Verdana"/>
                <w:bCs/>
                <w:sz w:val="16"/>
                <w:szCs w:val="16"/>
                <w:lang w:val="en-US"/>
              </w:rPr>
              <w:t xml:space="preserve">The limit date on which it is considered that a prepackaged product stored under the conditions suggested by the manufacturer, reduces or eliminates the sanitary characteristics that it must contain for its consumption. After this date, it must not be commercially distributed or consumed.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3.19 Fecha de consumo preferente</w:t>
            </w:r>
            <w:r w:rsidRPr="00A00CE3">
              <w:rPr>
                <w:rFonts w:ascii="Verdana" w:hAnsi="Verdana"/>
                <w:sz w:val="16"/>
                <w:szCs w:val="16"/>
              </w:rPr>
              <w:t>, fecha en la que, almacenado bajo condiciones sugeridas por el responsable del producto, expira el periodo durante el cual el producto preenvasado es comercializable y mantiene las cualidades específicas se le atribuyen tácita o explícitamente, pero después de la cual el producto preenvasado puede ser consumido.</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3.19 Preferable date of consumption, </w:t>
            </w:r>
            <w:r w:rsidRPr="00930915">
              <w:rPr>
                <w:rFonts w:ascii="Verdana" w:hAnsi="Verdana"/>
                <w:bCs/>
                <w:sz w:val="16"/>
                <w:szCs w:val="16"/>
                <w:lang w:val="en-US"/>
              </w:rPr>
              <w:t xml:space="preserve">date on which stored under suggested conditions by the party responsible for the product, the period expires during which the prepackaged product is commercially distributed and maintains the specific qualities attributed to it </w:t>
            </w:r>
            <w:r w:rsidR="00930915" w:rsidRPr="00930915">
              <w:rPr>
                <w:rFonts w:ascii="Verdana" w:hAnsi="Verdana"/>
                <w:bCs/>
                <w:sz w:val="16"/>
                <w:szCs w:val="16"/>
                <w:lang w:val="en-US"/>
              </w:rPr>
              <w:t>tacitly</w:t>
            </w:r>
            <w:r w:rsidRPr="00930915">
              <w:rPr>
                <w:rFonts w:ascii="Verdana" w:hAnsi="Verdana"/>
                <w:bCs/>
                <w:sz w:val="16"/>
                <w:szCs w:val="16"/>
                <w:lang w:val="en-US"/>
              </w:rPr>
              <w:t xml:space="preserve"> or </w:t>
            </w:r>
            <w:r w:rsidR="00930915" w:rsidRPr="00930915">
              <w:rPr>
                <w:rFonts w:ascii="Verdana" w:hAnsi="Verdana"/>
                <w:bCs/>
                <w:sz w:val="16"/>
                <w:szCs w:val="16"/>
                <w:lang w:val="en-US"/>
              </w:rPr>
              <w:t>explicitly</w:t>
            </w:r>
            <w:r w:rsidRPr="00930915">
              <w:rPr>
                <w:rFonts w:ascii="Verdana" w:hAnsi="Verdana"/>
                <w:bCs/>
                <w:sz w:val="16"/>
                <w:szCs w:val="16"/>
                <w:lang w:val="en-US"/>
              </w:rPr>
              <w:t xml:space="preserve">, but after which the prepackaged product can be consumed.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3.20 Galleta</w:t>
            </w:r>
            <w:r w:rsidRPr="00A00CE3">
              <w:rPr>
                <w:rFonts w:ascii="Verdana" w:hAnsi="Verdana"/>
                <w:sz w:val="16"/>
                <w:szCs w:val="16"/>
              </w:rPr>
              <w:t>, al producto elaborado fundamentalmente, por una mezcla de harina de trigo u otros cereales, grasas, aceites comestibles o sus mezclas y agua, con o sin relleno, adicionada o no de azúcares, de otros ingredientes opcionales y aditivos para alimentos, sometida a proceso de amasado o batido, y otros procesos como fermentación, modelado, troquelado y posterior tratamiento térmico, dando lugar a un producto de presentación muy variada, caracterizado por su bajo contenido en agua.</w:t>
            </w:r>
          </w:p>
        </w:tc>
        <w:tc>
          <w:tcPr>
            <w:tcW w:w="4788" w:type="dxa"/>
            <w:shd w:val="clear" w:color="auto" w:fill="auto"/>
          </w:tcPr>
          <w:p w:rsidR="002225E3" w:rsidRPr="00930915" w:rsidRDefault="0075614E"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3.20 Cookie, </w:t>
            </w:r>
            <w:r w:rsidR="00E53C48" w:rsidRPr="00930915">
              <w:rPr>
                <w:rFonts w:ascii="Verdana" w:hAnsi="Verdana"/>
                <w:bCs/>
                <w:sz w:val="16"/>
                <w:szCs w:val="16"/>
                <w:lang w:val="en-US"/>
              </w:rPr>
              <w:t xml:space="preserve">the product prepared basically from a mixture of wheat flour or other cereals, fats, edible oils or their mixtures and water, with or </w:t>
            </w:r>
            <w:r w:rsidR="00930915" w:rsidRPr="00930915">
              <w:rPr>
                <w:rFonts w:ascii="Verdana" w:hAnsi="Verdana"/>
                <w:bCs/>
                <w:sz w:val="16"/>
                <w:szCs w:val="16"/>
                <w:lang w:val="en-US"/>
              </w:rPr>
              <w:t>without</w:t>
            </w:r>
            <w:r w:rsidR="00E53C48" w:rsidRPr="00930915">
              <w:rPr>
                <w:rFonts w:ascii="Verdana" w:hAnsi="Verdana"/>
                <w:bCs/>
                <w:sz w:val="16"/>
                <w:szCs w:val="16"/>
                <w:lang w:val="en-US"/>
              </w:rPr>
              <w:t xml:space="preserve"> filling, with added sugars or not, other optional ingredients and additives for food product, submitted to a process of kneading or beating, and other processes such as fermentation, molding, cutouts and then thermal treatment, giving place to a product with a very varied presentation, characterized by its low water content.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 xml:space="preserve">3.21 Grano entero, </w:t>
            </w:r>
            <w:r w:rsidRPr="00A00CE3">
              <w:rPr>
                <w:rFonts w:ascii="Verdana" w:hAnsi="Verdana"/>
                <w:sz w:val="16"/>
                <w:szCs w:val="16"/>
              </w:rPr>
              <w:t>cereal de granos intactos que al someterse a un proceso de molienda, rompimiento, hojuelado entre otros conserva sus principales componentes anatómicos y están presentes en una proporción relativamente igual a la existente en el grano intacto original, logrando esto de manera natural o a través de medios tecnológicos.</w:t>
            </w:r>
          </w:p>
        </w:tc>
        <w:tc>
          <w:tcPr>
            <w:tcW w:w="4788" w:type="dxa"/>
            <w:shd w:val="clear" w:color="auto" w:fill="auto"/>
          </w:tcPr>
          <w:p w:rsidR="002225E3" w:rsidRPr="00930915" w:rsidRDefault="00E53C48"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3.21 Whole grain, </w:t>
            </w:r>
            <w:r w:rsidRPr="00930915">
              <w:rPr>
                <w:rFonts w:ascii="Verdana" w:hAnsi="Verdana"/>
                <w:bCs/>
                <w:sz w:val="16"/>
                <w:szCs w:val="16"/>
                <w:lang w:val="en-US"/>
              </w:rPr>
              <w:t xml:space="preserve">cereal of intact grains that when submitted to a process of grinding, breaking, flaking, among others, </w:t>
            </w:r>
            <w:r w:rsidR="00930915" w:rsidRPr="00930915">
              <w:rPr>
                <w:rFonts w:ascii="Verdana" w:hAnsi="Verdana"/>
                <w:bCs/>
                <w:sz w:val="16"/>
                <w:szCs w:val="16"/>
                <w:lang w:val="en-US"/>
              </w:rPr>
              <w:t>conserves</w:t>
            </w:r>
            <w:r w:rsidRPr="00930915">
              <w:rPr>
                <w:rFonts w:ascii="Verdana" w:hAnsi="Verdana"/>
                <w:bCs/>
                <w:sz w:val="16"/>
                <w:szCs w:val="16"/>
                <w:lang w:val="en-US"/>
              </w:rPr>
              <w:t xml:space="preserve"> its principal anatomical components and are present in a proportion relatively equal to that existing in the original intact grain, achieving this naturally or through technological means.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3.22 Harina o Harina de trigo</w:t>
            </w:r>
            <w:r w:rsidRPr="00A00CE3">
              <w:rPr>
                <w:rFonts w:ascii="Verdana" w:hAnsi="Verdana"/>
                <w:sz w:val="16"/>
                <w:szCs w:val="16"/>
              </w:rPr>
              <w:t xml:space="preserve">, a la obtenida de la molienda del trigo del grano maduro, entero, quebrado, y seco del género </w:t>
            </w:r>
            <w:r w:rsidR="00930915" w:rsidRPr="00A00CE3">
              <w:rPr>
                <w:rFonts w:ascii="Verdana" w:hAnsi="Verdana"/>
                <w:sz w:val="16"/>
                <w:szCs w:val="16"/>
              </w:rPr>
              <w:t>Critican</w:t>
            </w:r>
            <w:r w:rsidRPr="00A00CE3">
              <w:rPr>
                <w:rFonts w:ascii="Verdana" w:hAnsi="Verdana"/>
                <w:sz w:val="16"/>
                <w:szCs w:val="16"/>
              </w:rPr>
              <w:t xml:space="preserve">, L; de las especies </w:t>
            </w:r>
            <w:r w:rsidRPr="00A00CE3">
              <w:rPr>
                <w:rFonts w:ascii="Verdana" w:hAnsi="Verdana"/>
                <w:i/>
                <w:sz w:val="16"/>
                <w:szCs w:val="16"/>
              </w:rPr>
              <w:t xml:space="preserve">T. </w:t>
            </w:r>
            <w:r w:rsidR="00930915" w:rsidRPr="00A00CE3">
              <w:rPr>
                <w:rFonts w:ascii="Verdana" w:hAnsi="Verdana"/>
                <w:i/>
                <w:sz w:val="16"/>
                <w:szCs w:val="16"/>
              </w:rPr>
              <w:t>vulgares</w:t>
            </w:r>
            <w:r w:rsidRPr="00A00CE3">
              <w:rPr>
                <w:rFonts w:ascii="Verdana" w:hAnsi="Verdana"/>
                <w:sz w:val="16"/>
                <w:szCs w:val="16"/>
              </w:rPr>
              <w:t xml:space="preserve">, </w:t>
            </w:r>
            <w:r w:rsidRPr="00A00CE3">
              <w:rPr>
                <w:rFonts w:ascii="Verdana" w:hAnsi="Verdana"/>
                <w:i/>
                <w:sz w:val="16"/>
                <w:szCs w:val="16"/>
              </w:rPr>
              <w:t xml:space="preserve">T. </w:t>
            </w:r>
            <w:r w:rsidR="00930915" w:rsidRPr="00A00CE3">
              <w:rPr>
                <w:rFonts w:ascii="Verdana" w:hAnsi="Verdana"/>
                <w:i/>
                <w:sz w:val="16"/>
                <w:szCs w:val="16"/>
              </w:rPr>
              <w:t>compactan</w:t>
            </w:r>
            <w:r w:rsidRPr="00A00CE3">
              <w:rPr>
                <w:rFonts w:ascii="Verdana" w:hAnsi="Verdana"/>
                <w:sz w:val="16"/>
                <w:szCs w:val="16"/>
              </w:rPr>
              <w:t xml:space="preserve"> y </w:t>
            </w:r>
            <w:r w:rsidRPr="00A00CE3">
              <w:rPr>
                <w:rFonts w:ascii="Verdana" w:hAnsi="Verdana"/>
                <w:i/>
                <w:sz w:val="16"/>
                <w:szCs w:val="16"/>
              </w:rPr>
              <w:t xml:space="preserve">T. </w:t>
            </w:r>
            <w:r w:rsidR="00930915" w:rsidRPr="00A00CE3">
              <w:rPr>
                <w:rFonts w:ascii="Verdana" w:hAnsi="Verdana"/>
                <w:i/>
                <w:sz w:val="16"/>
                <w:szCs w:val="16"/>
              </w:rPr>
              <w:t>duran</w:t>
            </w:r>
            <w:r w:rsidRPr="00A00CE3">
              <w:rPr>
                <w:rFonts w:ascii="Verdana" w:hAnsi="Verdana"/>
                <w:sz w:val="16"/>
                <w:szCs w:val="16"/>
              </w:rPr>
              <w:t xml:space="preserve"> o mezclas de éstas, limpio, en el que se elimina gran parte del salvado y germen y el resto se tritura hasta obtener un grano de finura adecuada.</w:t>
            </w:r>
          </w:p>
        </w:tc>
        <w:tc>
          <w:tcPr>
            <w:tcW w:w="4788" w:type="dxa"/>
            <w:shd w:val="clear" w:color="auto" w:fill="auto"/>
          </w:tcPr>
          <w:p w:rsidR="002225E3" w:rsidRPr="00930915" w:rsidRDefault="00E53C48" w:rsidP="00DD2F51">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3.22 Flour or wheat flour, </w:t>
            </w:r>
            <w:r w:rsidRPr="00930915">
              <w:rPr>
                <w:rFonts w:ascii="Verdana" w:hAnsi="Verdana"/>
                <w:bCs/>
                <w:sz w:val="16"/>
                <w:szCs w:val="16"/>
                <w:lang w:val="en-US"/>
              </w:rPr>
              <w:t xml:space="preserve">that obtained from the grinding of </w:t>
            </w:r>
            <w:r w:rsidR="00DD2F51" w:rsidRPr="00930915">
              <w:rPr>
                <w:rFonts w:ascii="Verdana" w:hAnsi="Verdana"/>
                <w:bCs/>
                <w:sz w:val="16"/>
                <w:szCs w:val="16"/>
                <w:lang w:val="en-US"/>
              </w:rPr>
              <w:t xml:space="preserve">wheat from mature grain, entire, broken and dry of the genus </w:t>
            </w:r>
            <w:r w:rsidR="00930915" w:rsidRPr="00930915">
              <w:rPr>
                <w:rFonts w:ascii="Verdana" w:hAnsi="Verdana"/>
                <w:bCs/>
                <w:i/>
                <w:iCs/>
                <w:sz w:val="16"/>
                <w:szCs w:val="16"/>
                <w:lang w:val="en-US"/>
              </w:rPr>
              <w:t>Tritium</w:t>
            </w:r>
            <w:r w:rsidR="00DD2F51" w:rsidRPr="00930915">
              <w:rPr>
                <w:rFonts w:ascii="Verdana" w:hAnsi="Verdana"/>
                <w:bCs/>
                <w:i/>
                <w:iCs/>
                <w:sz w:val="16"/>
                <w:szCs w:val="16"/>
                <w:lang w:val="en-US"/>
              </w:rPr>
              <w:t xml:space="preserve">, </w:t>
            </w:r>
            <w:r w:rsidR="00DD2F51" w:rsidRPr="00930915">
              <w:rPr>
                <w:rFonts w:ascii="Verdana" w:hAnsi="Verdana"/>
                <w:bCs/>
                <w:sz w:val="16"/>
                <w:szCs w:val="16"/>
                <w:lang w:val="en-US"/>
              </w:rPr>
              <w:t xml:space="preserve">L; from the species </w:t>
            </w:r>
            <w:r w:rsidR="00DD2F51" w:rsidRPr="00930915">
              <w:rPr>
                <w:rFonts w:ascii="Verdana" w:hAnsi="Verdana"/>
                <w:bCs/>
                <w:i/>
                <w:iCs/>
                <w:sz w:val="16"/>
                <w:szCs w:val="16"/>
                <w:lang w:val="en-US"/>
              </w:rPr>
              <w:t xml:space="preserve">T. </w:t>
            </w:r>
            <w:r w:rsidR="00930915" w:rsidRPr="00930915">
              <w:rPr>
                <w:rFonts w:ascii="Verdana" w:hAnsi="Verdana"/>
                <w:bCs/>
                <w:i/>
                <w:iCs/>
                <w:sz w:val="16"/>
                <w:szCs w:val="16"/>
                <w:lang w:val="en-US"/>
              </w:rPr>
              <w:t>vulgar</w:t>
            </w:r>
            <w:r w:rsidR="00DD2F51" w:rsidRPr="00930915">
              <w:rPr>
                <w:rFonts w:ascii="Verdana" w:hAnsi="Verdana"/>
                <w:bCs/>
                <w:i/>
                <w:iCs/>
                <w:sz w:val="16"/>
                <w:szCs w:val="16"/>
                <w:lang w:val="en-US"/>
              </w:rPr>
              <w:t xml:space="preserve">, T. compactum </w:t>
            </w:r>
            <w:r w:rsidR="00DD2F51" w:rsidRPr="00930915">
              <w:rPr>
                <w:rFonts w:ascii="Verdana" w:hAnsi="Verdana"/>
                <w:bCs/>
                <w:sz w:val="16"/>
                <w:szCs w:val="16"/>
                <w:lang w:val="en-US"/>
              </w:rPr>
              <w:t xml:space="preserve">and </w:t>
            </w:r>
            <w:r w:rsidR="00DD2F51" w:rsidRPr="00930915">
              <w:rPr>
                <w:rFonts w:ascii="Verdana" w:hAnsi="Verdana"/>
                <w:bCs/>
                <w:i/>
                <w:iCs/>
                <w:sz w:val="16"/>
                <w:szCs w:val="16"/>
                <w:lang w:val="en-US"/>
              </w:rPr>
              <w:t>T. durum</w:t>
            </w:r>
            <w:r w:rsidR="00DD2F51" w:rsidRPr="00930915">
              <w:rPr>
                <w:rFonts w:ascii="Verdana" w:hAnsi="Verdana"/>
                <w:bCs/>
                <w:sz w:val="16"/>
                <w:szCs w:val="16"/>
                <w:lang w:val="en-US"/>
              </w:rPr>
              <w:t xml:space="preserve"> or mixtures of them, </w:t>
            </w:r>
            <w:r w:rsidR="00930915" w:rsidRPr="00930915">
              <w:rPr>
                <w:rFonts w:ascii="Verdana" w:hAnsi="Verdana"/>
                <w:bCs/>
                <w:sz w:val="16"/>
                <w:szCs w:val="16"/>
                <w:lang w:val="en-US"/>
              </w:rPr>
              <w:t>clean, in</w:t>
            </w:r>
            <w:r w:rsidR="00DD2F51" w:rsidRPr="00930915">
              <w:rPr>
                <w:rFonts w:ascii="Verdana" w:hAnsi="Verdana"/>
                <w:bCs/>
                <w:sz w:val="16"/>
                <w:szCs w:val="16"/>
                <w:lang w:val="en-US"/>
              </w:rPr>
              <w:t xml:space="preserve"> which the greater part of the bran and germ is eliminated and the rest is ground until obtaining a grain of adequate refinement.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3.23 Harina de arroz</w:t>
            </w:r>
            <w:r w:rsidRPr="00A00CE3">
              <w:rPr>
                <w:rFonts w:ascii="Verdana" w:hAnsi="Verdana"/>
                <w:sz w:val="16"/>
                <w:szCs w:val="16"/>
              </w:rPr>
              <w:t xml:space="preserve">, al producto resultante de la molienda del grano de arroz; maduro, limpio, entero o quebrado y seco de la especie </w:t>
            </w:r>
            <w:r w:rsidR="00930915" w:rsidRPr="00A00CE3">
              <w:rPr>
                <w:rFonts w:ascii="Verdana" w:hAnsi="Verdana"/>
                <w:i/>
                <w:sz w:val="16"/>
                <w:szCs w:val="16"/>
              </w:rPr>
              <w:t>Ariza</w:t>
            </w:r>
            <w:r w:rsidRPr="00A00CE3">
              <w:rPr>
                <w:rFonts w:ascii="Verdana" w:hAnsi="Verdana"/>
                <w:i/>
                <w:sz w:val="16"/>
                <w:szCs w:val="16"/>
              </w:rPr>
              <w:t xml:space="preserve"> sativa</w:t>
            </w:r>
            <w:r w:rsidRPr="00A00CE3">
              <w:rPr>
                <w:rFonts w:ascii="Verdana" w:hAnsi="Verdana"/>
                <w:sz w:val="16"/>
                <w:szCs w:val="16"/>
              </w:rPr>
              <w:t>, L; blanco o ligeramente amarillento, el cual puede presentarse con o sin pericarpio, sin glumas y pulido.</w:t>
            </w:r>
          </w:p>
        </w:tc>
        <w:tc>
          <w:tcPr>
            <w:tcW w:w="4788" w:type="dxa"/>
            <w:shd w:val="clear" w:color="auto" w:fill="auto"/>
          </w:tcPr>
          <w:p w:rsidR="002225E3" w:rsidRPr="00930915" w:rsidRDefault="00DD2F51" w:rsidP="00DD2F51">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3.23 Rice flour, </w:t>
            </w:r>
            <w:r w:rsidRPr="00930915">
              <w:rPr>
                <w:rFonts w:ascii="Verdana" w:hAnsi="Verdana"/>
                <w:bCs/>
                <w:sz w:val="16"/>
                <w:szCs w:val="16"/>
                <w:lang w:val="en-US"/>
              </w:rPr>
              <w:t xml:space="preserve">the product resulting from the grinding of rice grain; mature, clean, entire or broken and dry of the species </w:t>
            </w:r>
            <w:r w:rsidR="00930915" w:rsidRPr="00930915">
              <w:rPr>
                <w:rFonts w:ascii="Verdana" w:hAnsi="Verdana"/>
                <w:bCs/>
                <w:i/>
                <w:iCs/>
                <w:sz w:val="16"/>
                <w:szCs w:val="16"/>
                <w:lang w:val="en-US"/>
              </w:rPr>
              <w:t>Orica</w:t>
            </w:r>
            <w:r w:rsidRPr="00930915">
              <w:rPr>
                <w:rFonts w:ascii="Verdana" w:hAnsi="Verdana"/>
                <w:bCs/>
                <w:i/>
                <w:iCs/>
                <w:sz w:val="16"/>
                <w:szCs w:val="16"/>
                <w:lang w:val="en-US"/>
              </w:rPr>
              <w:t xml:space="preserve"> sativa, L</w:t>
            </w:r>
            <w:r w:rsidRPr="00930915">
              <w:rPr>
                <w:rFonts w:ascii="Verdana" w:hAnsi="Verdana"/>
                <w:bCs/>
                <w:sz w:val="16"/>
                <w:szCs w:val="16"/>
                <w:lang w:val="en-US"/>
              </w:rPr>
              <w:t xml:space="preserve">; white or lightly yellowed, which can be presented with or without pericarp, without husks and polishing.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3.24 Harina de avena</w:t>
            </w:r>
            <w:r w:rsidRPr="00A00CE3">
              <w:rPr>
                <w:rFonts w:ascii="Verdana" w:hAnsi="Verdana"/>
                <w:sz w:val="16"/>
                <w:szCs w:val="16"/>
              </w:rPr>
              <w:t>, al producto resultante de la molienda del grano de avena; maduro, limpio, entero  y seco de la especie</w:t>
            </w:r>
            <w:r w:rsidRPr="00A00CE3">
              <w:rPr>
                <w:rFonts w:ascii="Verdana" w:hAnsi="Verdana"/>
                <w:i/>
                <w:sz w:val="16"/>
                <w:szCs w:val="16"/>
              </w:rPr>
              <w:t xml:space="preserve"> Avena sativa,</w:t>
            </w:r>
            <w:r w:rsidRPr="00A00CE3">
              <w:rPr>
                <w:rFonts w:ascii="Verdana" w:hAnsi="Verdana"/>
                <w:sz w:val="16"/>
                <w:szCs w:val="16"/>
              </w:rPr>
              <w:t xml:space="preserve"> L; y que además está libre de sus envolturas celulósicas.</w:t>
            </w:r>
          </w:p>
        </w:tc>
        <w:tc>
          <w:tcPr>
            <w:tcW w:w="4788" w:type="dxa"/>
            <w:shd w:val="clear" w:color="auto" w:fill="auto"/>
          </w:tcPr>
          <w:p w:rsidR="002225E3" w:rsidRPr="00930915" w:rsidRDefault="00DD2F51"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3.24 Oat flour, </w:t>
            </w:r>
            <w:r w:rsidRPr="00930915">
              <w:rPr>
                <w:rFonts w:ascii="Verdana" w:hAnsi="Verdana"/>
                <w:bCs/>
                <w:sz w:val="16"/>
                <w:szCs w:val="16"/>
                <w:lang w:val="en-US"/>
              </w:rPr>
              <w:t xml:space="preserve">the product resulting from the grinding of oat grain; mature, clean, entire and dry of the species </w:t>
            </w:r>
            <w:r w:rsidR="00930915" w:rsidRPr="00930915">
              <w:rPr>
                <w:rFonts w:ascii="Verdana" w:hAnsi="Verdana"/>
                <w:bCs/>
                <w:i/>
                <w:iCs/>
                <w:sz w:val="16"/>
                <w:szCs w:val="16"/>
                <w:lang w:val="en-US"/>
              </w:rPr>
              <w:t>Avenal</w:t>
            </w:r>
            <w:r w:rsidRPr="00930915">
              <w:rPr>
                <w:rFonts w:ascii="Verdana" w:hAnsi="Verdana"/>
                <w:bCs/>
                <w:i/>
                <w:iCs/>
                <w:sz w:val="16"/>
                <w:szCs w:val="16"/>
                <w:lang w:val="en-US"/>
              </w:rPr>
              <w:t xml:space="preserve"> sativa, L</w:t>
            </w:r>
            <w:r w:rsidRPr="00930915">
              <w:rPr>
                <w:rFonts w:ascii="Verdana" w:hAnsi="Verdana"/>
                <w:bCs/>
                <w:sz w:val="16"/>
                <w:szCs w:val="16"/>
                <w:lang w:val="en-US"/>
              </w:rPr>
              <w:t>; and that in addition is free of its cellulose coverings.</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3.25 Harina de cebada</w:t>
            </w:r>
            <w:r w:rsidRPr="00A00CE3">
              <w:rPr>
                <w:rFonts w:ascii="Verdana" w:hAnsi="Verdana"/>
                <w:sz w:val="16"/>
                <w:szCs w:val="16"/>
              </w:rPr>
              <w:t xml:space="preserve">, al producto resultante de la molienda del grano de cebada; maduro, limpio, entero y seco de la especie </w:t>
            </w:r>
            <w:r w:rsidR="00930915" w:rsidRPr="00A00CE3">
              <w:rPr>
                <w:rFonts w:ascii="Verdana" w:hAnsi="Verdana"/>
                <w:i/>
                <w:sz w:val="16"/>
                <w:szCs w:val="16"/>
              </w:rPr>
              <w:t>Bordean</w:t>
            </w:r>
            <w:r w:rsidRPr="00A00CE3">
              <w:rPr>
                <w:rFonts w:ascii="Verdana" w:hAnsi="Verdana"/>
                <w:i/>
                <w:sz w:val="16"/>
                <w:szCs w:val="16"/>
              </w:rPr>
              <w:t xml:space="preserve"> </w:t>
            </w:r>
            <w:r w:rsidR="00930915" w:rsidRPr="00A00CE3">
              <w:rPr>
                <w:rFonts w:ascii="Verdana" w:hAnsi="Verdana"/>
                <w:i/>
                <w:sz w:val="16"/>
                <w:szCs w:val="16"/>
              </w:rPr>
              <w:t>vulgares</w:t>
            </w:r>
            <w:r w:rsidRPr="00A00CE3">
              <w:rPr>
                <w:rFonts w:ascii="Verdana" w:hAnsi="Verdana"/>
                <w:sz w:val="16"/>
                <w:szCs w:val="16"/>
              </w:rPr>
              <w:t>.</w:t>
            </w:r>
            <w:r w:rsidR="00DD2F51">
              <w:rPr>
                <w:rFonts w:ascii="Verdana" w:hAnsi="Verdana"/>
                <w:sz w:val="16"/>
                <w:szCs w:val="16"/>
              </w:rPr>
              <w:t xml:space="preserve"> </w:t>
            </w:r>
          </w:p>
        </w:tc>
        <w:tc>
          <w:tcPr>
            <w:tcW w:w="4788" w:type="dxa"/>
            <w:shd w:val="clear" w:color="auto" w:fill="auto"/>
          </w:tcPr>
          <w:p w:rsidR="002225E3" w:rsidRPr="00930915" w:rsidRDefault="00DD2F51" w:rsidP="00930915">
            <w:pPr>
              <w:pStyle w:val="Texto"/>
              <w:spacing w:after="80" w:line="201" w:lineRule="exact"/>
              <w:ind w:firstLine="0"/>
              <w:rPr>
                <w:rFonts w:ascii="Verdana" w:hAnsi="Verdana"/>
                <w:bCs/>
                <w:i/>
                <w:iCs/>
                <w:sz w:val="16"/>
                <w:szCs w:val="16"/>
                <w:lang w:val="en-US"/>
              </w:rPr>
            </w:pPr>
            <w:r w:rsidRPr="00930915">
              <w:rPr>
                <w:rFonts w:ascii="Verdana" w:hAnsi="Verdana"/>
                <w:b/>
                <w:sz w:val="16"/>
                <w:szCs w:val="16"/>
                <w:lang w:val="en-US"/>
              </w:rPr>
              <w:t>3.25 Barley flour,</w:t>
            </w:r>
            <w:r w:rsidRPr="00930915">
              <w:rPr>
                <w:rFonts w:ascii="Verdana" w:hAnsi="Verdana"/>
                <w:bCs/>
                <w:sz w:val="16"/>
                <w:szCs w:val="16"/>
                <w:lang w:val="en-US"/>
              </w:rPr>
              <w:t xml:space="preserve"> the product resulting from </w:t>
            </w:r>
            <w:r w:rsidR="00930915" w:rsidRPr="00930915">
              <w:rPr>
                <w:rFonts w:ascii="Verdana" w:hAnsi="Verdana"/>
                <w:bCs/>
                <w:sz w:val="16"/>
                <w:szCs w:val="16"/>
                <w:lang w:val="en-US"/>
              </w:rPr>
              <w:t>the</w:t>
            </w:r>
            <w:r w:rsidR="00930915">
              <w:rPr>
                <w:rFonts w:ascii="Verdana" w:hAnsi="Verdana"/>
                <w:bCs/>
                <w:sz w:val="16"/>
                <w:szCs w:val="16"/>
                <w:lang w:val="en-US"/>
              </w:rPr>
              <w:t xml:space="preserve"> </w:t>
            </w:r>
            <w:r w:rsidRPr="00930915">
              <w:rPr>
                <w:rFonts w:ascii="Verdana" w:hAnsi="Verdana"/>
                <w:bCs/>
                <w:sz w:val="16"/>
                <w:szCs w:val="16"/>
                <w:lang w:val="en-US"/>
              </w:rPr>
              <w:t xml:space="preserve"> grinding of barley grain; mature, clean, entire and dry of the species </w:t>
            </w:r>
            <w:r w:rsidRPr="00930915">
              <w:rPr>
                <w:rFonts w:ascii="Verdana" w:hAnsi="Verdana"/>
                <w:bCs/>
                <w:i/>
                <w:iCs/>
                <w:sz w:val="16"/>
                <w:szCs w:val="16"/>
                <w:lang w:val="en-US"/>
              </w:rPr>
              <w:t>Hordeum vulgare.</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3.26 Harina de centeno</w:t>
            </w:r>
            <w:r w:rsidRPr="00A00CE3">
              <w:rPr>
                <w:rFonts w:ascii="Verdana" w:hAnsi="Verdana"/>
                <w:sz w:val="16"/>
                <w:szCs w:val="16"/>
              </w:rPr>
              <w:t xml:space="preserve">, al producto resultante de la molienda del grano de centeno; maduro, limpio, entero y seco, de la especie </w:t>
            </w:r>
            <w:r w:rsidRPr="00A00CE3">
              <w:rPr>
                <w:rFonts w:ascii="Verdana" w:hAnsi="Verdana"/>
                <w:i/>
                <w:sz w:val="16"/>
                <w:szCs w:val="16"/>
              </w:rPr>
              <w:t>Secale cereale</w:t>
            </w:r>
            <w:r w:rsidRPr="00A00CE3">
              <w:rPr>
                <w:rFonts w:ascii="Verdana" w:hAnsi="Verdana"/>
                <w:sz w:val="16"/>
                <w:szCs w:val="16"/>
              </w:rPr>
              <w:t>; sin envolturas celulósicas.</w:t>
            </w:r>
          </w:p>
        </w:tc>
        <w:tc>
          <w:tcPr>
            <w:tcW w:w="4788" w:type="dxa"/>
            <w:shd w:val="clear" w:color="auto" w:fill="auto"/>
          </w:tcPr>
          <w:p w:rsidR="002225E3" w:rsidRPr="00930915" w:rsidRDefault="00DD2F51"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3.26 Rye flour, </w:t>
            </w:r>
            <w:r w:rsidRPr="00930915">
              <w:rPr>
                <w:rFonts w:ascii="Verdana" w:hAnsi="Verdana"/>
                <w:bCs/>
                <w:sz w:val="16"/>
                <w:szCs w:val="16"/>
                <w:lang w:val="en-US"/>
              </w:rPr>
              <w:t xml:space="preserve">the product resulting from the grinding of the rye grain; mature, clean, entire and dry, of the species </w:t>
            </w:r>
            <w:r w:rsidRPr="00930915">
              <w:rPr>
                <w:rFonts w:ascii="Verdana" w:hAnsi="Verdana"/>
                <w:bCs/>
                <w:i/>
                <w:iCs/>
                <w:sz w:val="16"/>
                <w:szCs w:val="16"/>
                <w:lang w:val="en-US"/>
              </w:rPr>
              <w:t xml:space="preserve">Secale cereal; </w:t>
            </w:r>
            <w:r w:rsidRPr="00930915">
              <w:rPr>
                <w:rFonts w:ascii="Verdana" w:hAnsi="Verdana"/>
                <w:bCs/>
                <w:sz w:val="16"/>
                <w:szCs w:val="16"/>
                <w:lang w:val="en-US"/>
              </w:rPr>
              <w:t xml:space="preserve">without cellulose coverings.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3.27 Harina de cereales</w:t>
            </w:r>
            <w:r w:rsidRPr="00A00CE3">
              <w:rPr>
                <w:rFonts w:ascii="Verdana" w:hAnsi="Verdana"/>
                <w:sz w:val="16"/>
                <w:szCs w:val="16"/>
              </w:rPr>
              <w:t>, al producto resultante de la mezcla de 2 o más, cereales o harinas de cereales.</w:t>
            </w:r>
          </w:p>
        </w:tc>
        <w:tc>
          <w:tcPr>
            <w:tcW w:w="4788" w:type="dxa"/>
            <w:shd w:val="clear" w:color="auto" w:fill="auto"/>
          </w:tcPr>
          <w:p w:rsidR="002225E3" w:rsidRPr="00930915" w:rsidRDefault="00DD2F51"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3.27 Cereal flour, </w:t>
            </w:r>
            <w:r w:rsidRPr="00930915">
              <w:rPr>
                <w:rFonts w:ascii="Verdana" w:hAnsi="Verdana"/>
                <w:bCs/>
                <w:sz w:val="16"/>
                <w:szCs w:val="16"/>
                <w:lang w:val="en-US"/>
              </w:rPr>
              <w:t xml:space="preserve">the product resulting from the mixture of 2 or more cereals or cereal flours.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A00CE3">
              <w:rPr>
                <w:rFonts w:ascii="Verdana" w:hAnsi="Verdana"/>
                <w:b/>
                <w:sz w:val="16"/>
                <w:szCs w:val="16"/>
              </w:rPr>
              <w:t>3.28 Harina de grano entero</w:t>
            </w:r>
            <w:r w:rsidRPr="00A00CE3">
              <w:rPr>
                <w:rFonts w:ascii="Verdana" w:hAnsi="Verdana"/>
                <w:sz w:val="16"/>
                <w:szCs w:val="16"/>
              </w:rPr>
              <w:t>,</w:t>
            </w:r>
            <w:r w:rsidRPr="00A00CE3">
              <w:rPr>
                <w:rFonts w:ascii="Verdana" w:hAnsi="Verdana"/>
                <w:b/>
                <w:sz w:val="16"/>
                <w:szCs w:val="16"/>
              </w:rPr>
              <w:t xml:space="preserve"> </w:t>
            </w:r>
            <w:r w:rsidRPr="00A00CE3">
              <w:rPr>
                <w:rFonts w:ascii="Verdana" w:hAnsi="Verdana"/>
                <w:sz w:val="16"/>
                <w:szCs w:val="16"/>
              </w:rPr>
              <w:t>al producto obtenido de la molienda del grano de cereal que conserva la cáscara y sus otros constituyentes en una proporción relativa similar a la del grano intacto original, lográndose esto ya sea de manera natural o por medios tecnológicos.</w:t>
            </w:r>
            <w:r w:rsidR="00DD2F51">
              <w:rPr>
                <w:rFonts w:ascii="Verdana" w:hAnsi="Verdana"/>
                <w:sz w:val="16"/>
                <w:szCs w:val="16"/>
              </w:rPr>
              <w:t xml:space="preserve">  </w:t>
            </w:r>
          </w:p>
        </w:tc>
        <w:tc>
          <w:tcPr>
            <w:tcW w:w="4788" w:type="dxa"/>
            <w:shd w:val="clear" w:color="auto" w:fill="auto"/>
          </w:tcPr>
          <w:p w:rsidR="002225E3" w:rsidRPr="00930915" w:rsidRDefault="00DD2F51"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3.28 Whole grain flour, </w:t>
            </w:r>
            <w:r w:rsidRPr="00930915">
              <w:rPr>
                <w:rFonts w:ascii="Verdana" w:hAnsi="Verdana"/>
                <w:bCs/>
                <w:sz w:val="16"/>
                <w:szCs w:val="16"/>
                <w:lang w:val="en-US"/>
              </w:rPr>
              <w:t xml:space="preserve">the product obtained from the grinding of the cereal grain that conserves the husk and its other </w:t>
            </w:r>
            <w:r w:rsidR="008E06EC" w:rsidRPr="00930915">
              <w:rPr>
                <w:rFonts w:ascii="Verdana" w:hAnsi="Verdana"/>
                <w:bCs/>
                <w:sz w:val="16"/>
                <w:szCs w:val="16"/>
                <w:lang w:val="en-US"/>
              </w:rPr>
              <w:t>ingredients</w:t>
            </w:r>
            <w:r w:rsidRPr="00930915">
              <w:rPr>
                <w:rFonts w:ascii="Verdana" w:hAnsi="Verdana"/>
                <w:bCs/>
                <w:sz w:val="16"/>
                <w:szCs w:val="16"/>
                <w:lang w:val="en-US"/>
              </w:rPr>
              <w:t xml:space="preserve"> in a proportion relatively similar </w:t>
            </w:r>
            <w:r w:rsidR="00930915" w:rsidRPr="00930915">
              <w:rPr>
                <w:rFonts w:ascii="Verdana" w:hAnsi="Verdana"/>
                <w:bCs/>
                <w:sz w:val="16"/>
                <w:szCs w:val="16"/>
                <w:lang w:val="en-US"/>
              </w:rPr>
              <w:t>to</w:t>
            </w:r>
            <w:r w:rsidRPr="00930915">
              <w:rPr>
                <w:rFonts w:ascii="Verdana" w:hAnsi="Verdana"/>
                <w:bCs/>
                <w:sz w:val="16"/>
                <w:szCs w:val="16"/>
                <w:lang w:val="en-US"/>
              </w:rPr>
              <w:t xml:space="preserve"> the original intact grain, achieving this whether naturally or by technology. </w:t>
            </w:r>
          </w:p>
        </w:tc>
      </w:tr>
      <w:tr w:rsidR="002225E3" w:rsidRPr="008D7186" w:rsidTr="00A27846">
        <w:tc>
          <w:tcPr>
            <w:tcW w:w="4788" w:type="dxa"/>
            <w:shd w:val="clear" w:color="auto" w:fill="auto"/>
          </w:tcPr>
          <w:p w:rsidR="002225E3" w:rsidRPr="00A00CE3" w:rsidRDefault="002225E3" w:rsidP="00A00CE3">
            <w:pPr>
              <w:pStyle w:val="Texto"/>
              <w:spacing w:after="80" w:line="201" w:lineRule="exact"/>
              <w:ind w:firstLine="0"/>
              <w:rPr>
                <w:rFonts w:ascii="Verdana" w:hAnsi="Verdana"/>
                <w:sz w:val="16"/>
                <w:szCs w:val="16"/>
              </w:rPr>
            </w:pPr>
            <w:r w:rsidRPr="00273EAC">
              <w:rPr>
                <w:rFonts w:ascii="Verdana" w:hAnsi="Verdana"/>
                <w:b/>
                <w:sz w:val="16"/>
                <w:szCs w:val="16"/>
                <w:lang w:val="es-MX"/>
              </w:rPr>
              <w:t>3.29 Harina de maíz</w:t>
            </w:r>
            <w:r w:rsidRPr="00273EAC">
              <w:rPr>
                <w:rFonts w:ascii="Verdana" w:hAnsi="Verdana"/>
                <w:sz w:val="16"/>
                <w:szCs w:val="16"/>
                <w:lang w:val="es-MX"/>
              </w:rPr>
              <w:t xml:space="preserve">, al producto resultante de la molienda húmeda o seca de los granos </w:t>
            </w:r>
            <w:r w:rsidRPr="00A00CE3">
              <w:rPr>
                <w:rFonts w:ascii="Verdana" w:hAnsi="Verdana"/>
                <w:sz w:val="16"/>
                <w:szCs w:val="16"/>
              </w:rPr>
              <w:t xml:space="preserve">de maíz; maduro, limpio y seco del género </w:t>
            </w:r>
            <w:r w:rsidRPr="00A00CE3">
              <w:rPr>
                <w:rFonts w:ascii="Verdana" w:hAnsi="Verdana"/>
                <w:i/>
                <w:sz w:val="16"/>
                <w:szCs w:val="16"/>
              </w:rPr>
              <w:t>Zea</w:t>
            </w:r>
            <w:r w:rsidRPr="00A00CE3">
              <w:rPr>
                <w:rFonts w:ascii="Verdana" w:hAnsi="Verdana"/>
                <w:sz w:val="16"/>
                <w:szCs w:val="16"/>
              </w:rPr>
              <w:t xml:space="preserve">, L; especies </w:t>
            </w:r>
            <w:r w:rsidRPr="00A00CE3">
              <w:rPr>
                <w:rFonts w:ascii="Verdana" w:hAnsi="Verdana"/>
                <w:i/>
                <w:sz w:val="16"/>
                <w:szCs w:val="16"/>
              </w:rPr>
              <w:t>Z</w:t>
            </w:r>
            <w:r w:rsidRPr="00A00CE3">
              <w:rPr>
                <w:rFonts w:ascii="Verdana" w:hAnsi="Verdana"/>
                <w:sz w:val="16"/>
                <w:szCs w:val="16"/>
              </w:rPr>
              <w:t xml:space="preserve">. </w:t>
            </w:r>
            <w:r w:rsidRPr="00A00CE3">
              <w:rPr>
                <w:rFonts w:ascii="Verdana" w:hAnsi="Verdana"/>
                <w:i/>
                <w:sz w:val="16"/>
                <w:szCs w:val="16"/>
              </w:rPr>
              <w:t>mays</w:t>
            </w:r>
            <w:r w:rsidRPr="00A00CE3">
              <w:rPr>
                <w:rFonts w:ascii="Verdana" w:hAnsi="Verdana"/>
                <w:sz w:val="16"/>
                <w:szCs w:val="16"/>
              </w:rPr>
              <w:t xml:space="preserve"> y otras.</w:t>
            </w:r>
          </w:p>
        </w:tc>
        <w:tc>
          <w:tcPr>
            <w:tcW w:w="4788" w:type="dxa"/>
            <w:shd w:val="clear" w:color="auto" w:fill="auto"/>
          </w:tcPr>
          <w:p w:rsidR="002225E3" w:rsidRPr="00930915" w:rsidRDefault="00DD2F51" w:rsidP="00A00CE3">
            <w:pPr>
              <w:pStyle w:val="Texto"/>
              <w:spacing w:after="80" w:line="201" w:lineRule="exact"/>
              <w:ind w:firstLine="0"/>
              <w:rPr>
                <w:rFonts w:ascii="Verdana" w:hAnsi="Verdana"/>
                <w:bCs/>
                <w:sz w:val="16"/>
                <w:szCs w:val="16"/>
                <w:lang w:val="en-US"/>
              </w:rPr>
            </w:pPr>
            <w:r w:rsidRPr="00930915">
              <w:rPr>
                <w:rFonts w:ascii="Verdana" w:hAnsi="Verdana"/>
                <w:b/>
                <w:sz w:val="16"/>
                <w:szCs w:val="16"/>
                <w:lang w:val="en-US"/>
              </w:rPr>
              <w:t xml:space="preserve">3.29 Corn Flour, </w:t>
            </w:r>
            <w:r w:rsidRPr="00930915">
              <w:rPr>
                <w:rFonts w:ascii="Verdana" w:hAnsi="Verdana"/>
                <w:bCs/>
                <w:sz w:val="16"/>
                <w:szCs w:val="16"/>
                <w:lang w:val="en-US"/>
              </w:rPr>
              <w:t xml:space="preserve">the product resulting from the moist or dry ground material from grains of corn; mature, clean, and dry of the genus </w:t>
            </w:r>
            <w:r w:rsidRPr="00930915">
              <w:rPr>
                <w:rFonts w:ascii="Verdana" w:hAnsi="Verdana"/>
                <w:bCs/>
                <w:i/>
                <w:iCs/>
                <w:sz w:val="16"/>
                <w:szCs w:val="16"/>
                <w:lang w:val="en-US"/>
              </w:rPr>
              <w:t>Zea, L;</w:t>
            </w:r>
            <w:r w:rsidRPr="00930915">
              <w:rPr>
                <w:rFonts w:ascii="Verdana" w:hAnsi="Verdana"/>
                <w:bCs/>
                <w:sz w:val="16"/>
                <w:szCs w:val="16"/>
                <w:lang w:val="en-US"/>
              </w:rPr>
              <w:t xml:space="preserve"> species </w:t>
            </w:r>
            <w:r w:rsidR="008E06EC" w:rsidRPr="00930915">
              <w:rPr>
                <w:rFonts w:ascii="Verdana" w:hAnsi="Verdana"/>
                <w:bCs/>
                <w:i/>
                <w:iCs/>
                <w:sz w:val="16"/>
                <w:szCs w:val="16"/>
                <w:lang w:val="en-US"/>
              </w:rPr>
              <w:t>Z.</w:t>
            </w:r>
            <w:r w:rsidR="008E06EC" w:rsidRPr="00930915">
              <w:rPr>
                <w:rFonts w:ascii="Verdana" w:hAnsi="Verdana"/>
                <w:bCs/>
                <w:sz w:val="16"/>
                <w:szCs w:val="16"/>
                <w:lang w:val="en-US"/>
              </w:rPr>
              <w:t xml:space="preserve"> </w:t>
            </w:r>
            <w:r w:rsidR="008E06EC" w:rsidRPr="00930915">
              <w:rPr>
                <w:rFonts w:ascii="Verdana" w:hAnsi="Verdana"/>
                <w:bCs/>
                <w:i/>
                <w:iCs/>
                <w:sz w:val="16"/>
                <w:szCs w:val="16"/>
                <w:lang w:val="en-US"/>
              </w:rPr>
              <w:t xml:space="preserve">mays </w:t>
            </w:r>
            <w:r w:rsidR="008E06EC" w:rsidRPr="00930915">
              <w:rPr>
                <w:rFonts w:ascii="Verdana" w:hAnsi="Verdana"/>
                <w:bCs/>
                <w:sz w:val="16"/>
                <w:szCs w:val="16"/>
                <w:lang w:val="en-US"/>
              </w:rPr>
              <w:t xml:space="preserve">and others.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3.30 Harina de maíz nixtamalizado</w:t>
            </w:r>
            <w:r w:rsidRPr="00A00CE3">
              <w:rPr>
                <w:rFonts w:ascii="Verdana" w:hAnsi="Verdana"/>
                <w:sz w:val="16"/>
                <w:szCs w:val="16"/>
              </w:rPr>
              <w:t>,</w:t>
            </w:r>
            <w:r w:rsidRPr="00A00CE3">
              <w:rPr>
                <w:rFonts w:ascii="Verdana" w:hAnsi="Verdana"/>
                <w:b/>
                <w:sz w:val="16"/>
                <w:szCs w:val="16"/>
              </w:rPr>
              <w:t xml:space="preserve"> </w:t>
            </w:r>
            <w:r w:rsidRPr="00A00CE3">
              <w:rPr>
                <w:rFonts w:ascii="Verdana" w:hAnsi="Verdana"/>
                <w:sz w:val="16"/>
                <w:szCs w:val="16"/>
              </w:rPr>
              <w:t>al producto deshidratado que se obtiene de la molienda de los granos del maíz nixtamalizado.</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3.30 “Nixtamalizado” (lime treated) corn flour,</w:t>
            </w:r>
            <w:r w:rsidRPr="00930915">
              <w:rPr>
                <w:rFonts w:ascii="Verdana" w:hAnsi="Verdana"/>
                <w:bCs/>
                <w:sz w:val="16"/>
                <w:szCs w:val="16"/>
                <w:lang w:val="en-US"/>
              </w:rPr>
              <w:t xml:space="preserve"> the dehydrated product that is obtained from the ground material of the “nixtamalizado” corn grains.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3.31 Harina integral</w:t>
            </w:r>
            <w:r w:rsidRPr="00A00CE3">
              <w:rPr>
                <w:rFonts w:ascii="Verdana" w:hAnsi="Verdana"/>
                <w:sz w:val="16"/>
                <w:szCs w:val="16"/>
              </w:rPr>
              <w:t>, al producto obtenido de la molienda del grano de cereal que conserva su cáscara y sus otros constituyentes.</w:t>
            </w:r>
          </w:p>
        </w:tc>
        <w:tc>
          <w:tcPr>
            <w:tcW w:w="4788" w:type="dxa"/>
            <w:shd w:val="clear" w:color="auto" w:fill="auto"/>
          </w:tcPr>
          <w:p w:rsidR="002225E3" w:rsidRPr="00930915" w:rsidRDefault="008E06EC" w:rsidP="008E06EC">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3.31 Whole grain flour, </w:t>
            </w:r>
            <w:r w:rsidRPr="00930915">
              <w:rPr>
                <w:rFonts w:ascii="Verdana" w:hAnsi="Verdana"/>
                <w:bCs/>
                <w:sz w:val="16"/>
                <w:szCs w:val="16"/>
                <w:lang w:val="en-US"/>
              </w:rPr>
              <w:t>the product obtained from the grinding of cereal grain that conserves its husk and its other ingredients.</w:t>
            </w:r>
          </w:p>
        </w:tc>
      </w:tr>
      <w:tr w:rsidR="002225E3" w:rsidRPr="008E06EC"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 xml:space="preserve">3.32 Información o etiquetado nutrimental, </w:t>
            </w:r>
            <w:r w:rsidRPr="00A00CE3">
              <w:rPr>
                <w:rFonts w:ascii="Verdana" w:hAnsi="Verdana"/>
                <w:sz w:val="16"/>
                <w:szCs w:val="16"/>
              </w:rPr>
              <w:t>relación o enumeración del contenido de nutrimentos de un alimento o bebida no alcohólica preenvasado. Comprende dos aspectos:</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3.32 Nutritional information or labeling, </w:t>
            </w:r>
            <w:r w:rsidRPr="00930915">
              <w:rPr>
                <w:rFonts w:ascii="Verdana" w:hAnsi="Verdana"/>
                <w:bCs/>
                <w:sz w:val="16"/>
                <w:szCs w:val="16"/>
                <w:lang w:val="en-US"/>
              </w:rPr>
              <w:t xml:space="preserve">summary or listing of the nutrients contents of a prepackaged food product or non-alcoholic beverage. Two aspects are included. </w:t>
            </w:r>
          </w:p>
        </w:tc>
      </w:tr>
      <w:tr w:rsidR="002225E3" w:rsidRPr="00A00CE3"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a)</w:t>
            </w:r>
            <w:r w:rsidRPr="00A00CE3">
              <w:rPr>
                <w:rFonts w:ascii="Verdana" w:hAnsi="Verdana"/>
                <w:sz w:val="16"/>
                <w:szCs w:val="16"/>
              </w:rPr>
              <w:tab/>
              <w:t>Información nutrimental básica.</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a) </w:t>
            </w:r>
            <w:r w:rsidRPr="00930915">
              <w:rPr>
                <w:rFonts w:ascii="Verdana" w:hAnsi="Verdana"/>
                <w:bCs/>
                <w:sz w:val="16"/>
                <w:szCs w:val="16"/>
                <w:lang w:val="en-US"/>
              </w:rPr>
              <w:t xml:space="preserve">Basic nutritional information. </w:t>
            </w:r>
          </w:p>
        </w:tc>
      </w:tr>
      <w:tr w:rsidR="002225E3" w:rsidRPr="00A00CE3"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b)</w:t>
            </w:r>
            <w:r w:rsidRPr="00A00CE3">
              <w:rPr>
                <w:rFonts w:ascii="Verdana" w:hAnsi="Verdana"/>
                <w:b/>
                <w:sz w:val="16"/>
                <w:szCs w:val="16"/>
              </w:rPr>
              <w:tab/>
            </w:r>
            <w:r w:rsidRPr="00A00CE3">
              <w:rPr>
                <w:rFonts w:ascii="Verdana" w:hAnsi="Verdana"/>
                <w:sz w:val="16"/>
                <w:szCs w:val="16"/>
              </w:rPr>
              <w:t>Información nutrimental complementaria.</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b) </w:t>
            </w:r>
            <w:r w:rsidRPr="00930915">
              <w:rPr>
                <w:rFonts w:ascii="Verdana" w:hAnsi="Verdana"/>
                <w:bCs/>
                <w:sz w:val="16"/>
                <w:szCs w:val="16"/>
                <w:lang w:val="en-US"/>
              </w:rPr>
              <w:t>Complementary nutritional information.</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3.33 Ingredientes opcionales</w:t>
            </w:r>
            <w:r w:rsidRPr="00A00CE3">
              <w:rPr>
                <w:rFonts w:ascii="Verdana" w:hAnsi="Verdana"/>
                <w:sz w:val="16"/>
                <w:szCs w:val="16"/>
              </w:rPr>
              <w:t>, a los que se pueden adicionar al producto, tales como azúcares naturales, mieles, frutas u otros productos comestibles, sus mezclas o derivados.</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3.33 Optional ingredients, </w:t>
            </w:r>
            <w:r w:rsidRPr="00930915">
              <w:rPr>
                <w:rFonts w:ascii="Verdana" w:hAnsi="Verdana"/>
                <w:bCs/>
                <w:sz w:val="16"/>
                <w:szCs w:val="16"/>
                <w:lang w:val="en-US"/>
              </w:rPr>
              <w:t xml:space="preserve">those which can be added to the product, such as natural sugars, honeys, fruits or other edible products, their mixtures or derivatives.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3.34 Inocuo</w:t>
            </w:r>
            <w:r w:rsidRPr="00A00CE3">
              <w:rPr>
                <w:rFonts w:ascii="Verdana" w:hAnsi="Verdana"/>
                <w:sz w:val="16"/>
                <w:szCs w:val="16"/>
              </w:rPr>
              <w:t>, lo que no hace o causa daño a la salud.</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3.34 </w:t>
            </w:r>
            <w:r w:rsidR="00930915" w:rsidRPr="00930915">
              <w:rPr>
                <w:rFonts w:ascii="Verdana" w:hAnsi="Verdana"/>
                <w:b/>
                <w:sz w:val="16"/>
                <w:szCs w:val="16"/>
                <w:lang w:val="en-US"/>
              </w:rPr>
              <w:t>Innocuous</w:t>
            </w:r>
            <w:r w:rsidRPr="00930915">
              <w:rPr>
                <w:rFonts w:ascii="Verdana" w:hAnsi="Verdana"/>
                <w:b/>
                <w:sz w:val="16"/>
                <w:szCs w:val="16"/>
                <w:lang w:val="en-US"/>
              </w:rPr>
              <w:t xml:space="preserve">, </w:t>
            </w:r>
            <w:r w:rsidRPr="00930915">
              <w:rPr>
                <w:rFonts w:ascii="Verdana" w:hAnsi="Verdana"/>
                <w:bCs/>
                <w:sz w:val="16"/>
                <w:szCs w:val="16"/>
                <w:lang w:val="en-US"/>
              </w:rPr>
              <w:t xml:space="preserve">that which does not do or cause damage to health.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3.35 Límite máximo</w:t>
            </w:r>
            <w:r w:rsidRPr="00A00CE3">
              <w:rPr>
                <w:rFonts w:ascii="Verdana" w:hAnsi="Verdana"/>
                <w:sz w:val="16"/>
                <w:szCs w:val="16"/>
              </w:rPr>
              <w:t>, a la cantidad establecida de aditivos, microorganismos, parásitos, materia extraña, plaguicidas, radionúclidos, biotoxinas, residuos de medicamentos, metales pesados y metaloides que no se deben exceder en un alimento, bebida o materia prima.</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3.35 Maximum limit, </w:t>
            </w:r>
            <w:r w:rsidRPr="00930915">
              <w:rPr>
                <w:rFonts w:ascii="Verdana" w:hAnsi="Verdana"/>
                <w:bCs/>
                <w:sz w:val="16"/>
                <w:szCs w:val="16"/>
                <w:lang w:val="en-US"/>
              </w:rPr>
              <w:t xml:space="preserve">the amount established of additives, microorganisms, parasites, foreign matter, pesticides, radionuclides, biotoxins, medical wastes, heavy metals and metalloids that must not be exceeded in a food product, beverage or raw material.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273EAC">
              <w:rPr>
                <w:rFonts w:ascii="Verdana" w:hAnsi="Verdana"/>
                <w:b/>
                <w:sz w:val="16"/>
                <w:szCs w:val="16"/>
                <w:lang w:val="es-MX"/>
              </w:rPr>
              <w:t>3.36 Lote</w:t>
            </w:r>
            <w:r w:rsidRPr="00273EAC">
              <w:rPr>
                <w:rFonts w:ascii="Verdana" w:hAnsi="Verdana"/>
                <w:sz w:val="16"/>
                <w:szCs w:val="16"/>
                <w:lang w:val="es-MX"/>
              </w:rPr>
              <w:t>, a la cantidad de un</w:t>
            </w:r>
            <w:r w:rsidRPr="00273EAC">
              <w:rPr>
                <w:rFonts w:ascii="Verdana" w:hAnsi="Verdana"/>
                <w:b/>
                <w:sz w:val="16"/>
                <w:szCs w:val="16"/>
                <w:lang w:val="es-MX"/>
              </w:rPr>
              <w:t xml:space="preserve"> </w:t>
            </w:r>
            <w:r w:rsidRPr="00273EAC">
              <w:rPr>
                <w:rFonts w:ascii="Verdana" w:hAnsi="Verdana"/>
                <w:sz w:val="16"/>
                <w:szCs w:val="16"/>
                <w:lang w:val="es-MX"/>
              </w:rPr>
              <w:t xml:space="preserve">producto, elaborado en un </w:t>
            </w:r>
            <w:r w:rsidRPr="00A00CE3">
              <w:rPr>
                <w:rFonts w:ascii="Verdana" w:hAnsi="Verdana"/>
                <w:sz w:val="16"/>
                <w:szCs w:val="16"/>
              </w:rPr>
              <w:t>mismo ciclo, integrado por unidades homogéneas.</w:t>
            </w:r>
          </w:p>
        </w:tc>
        <w:tc>
          <w:tcPr>
            <w:tcW w:w="4788" w:type="dxa"/>
            <w:shd w:val="clear" w:color="auto" w:fill="auto"/>
          </w:tcPr>
          <w:p w:rsidR="002225E3" w:rsidRPr="00930915" w:rsidRDefault="008E06EC"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3.36 Lot, </w:t>
            </w:r>
            <w:r w:rsidRPr="00930915">
              <w:rPr>
                <w:rFonts w:ascii="Verdana" w:hAnsi="Verdana"/>
                <w:bCs/>
                <w:sz w:val="16"/>
                <w:szCs w:val="16"/>
                <w:lang w:val="en-US"/>
              </w:rPr>
              <w:t xml:space="preserve">the amount of a product, prepared in a same cycle, integrated by homogenous units.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273EAC">
              <w:rPr>
                <w:rFonts w:ascii="Verdana" w:hAnsi="Verdana"/>
                <w:b/>
                <w:sz w:val="16"/>
                <w:szCs w:val="16"/>
                <w:lang w:val="es-MX"/>
              </w:rPr>
              <w:t>3.37 Maíz nixtamalizado o nixtamal</w:t>
            </w:r>
            <w:r w:rsidRPr="00273EAC">
              <w:rPr>
                <w:rFonts w:ascii="Verdana" w:hAnsi="Verdana"/>
                <w:sz w:val="16"/>
                <w:szCs w:val="16"/>
                <w:lang w:val="es-MX"/>
              </w:rPr>
              <w:t xml:space="preserve">, al maíz </w:t>
            </w:r>
            <w:r w:rsidRPr="00A00CE3">
              <w:rPr>
                <w:rFonts w:ascii="Verdana" w:hAnsi="Verdana"/>
                <w:sz w:val="16"/>
                <w:szCs w:val="16"/>
              </w:rPr>
              <w:t>sano y limpio que ha sido sometido a cocción parcial con agua en presencia de hidróxido de calcio (cal), u otro material alcalino.</w:t>
            </w:r>
          </w:p>
        </w:tc>
        <w:tc>
          <w:tcPr>
            <w:tcW w:w="4788" w:type="dxa"/>
            <w:shd w:val="clear" w:color="auto" w:fill="auto"/>
          </w:tcPr>
          <w:p w:rsidR="002225E3" w:rsidRPr="00930915" w:rsidRDefault="009F76C6"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3.37 </w:t>
            </w:r>
            <w:r w:rsidR="00DD73FF" w:rsidRPr="00930915">
              <w:rPr>
                <w:rFonts w:ascii="Verdana" w:hAnsi="Verdana"/>
                <w:b/>
                <w:sz w:val="16"/>
                <w:szCs w:val="16"/>
                <w:lang w:val="en-US"/>
              </w:rPr>
              <w:t xml:space="preserve">Nixtamalized Corn or nixtamal, </w:t>
            </w:r>
            <w:r w:rsidR="00DD73FF" w:rsidRPr="00930915">
              <w:rPr>
                <w:rFonts w:ascii="Verdana" w:hAnsi="Verdana"/>
                <w:bCs/>
                <w:sz w:val="16"/>
                <w:szCs w:val="16"/>
                <w:lang w:val="en-US"/>
              </w:rPr>
              <w:t xml:space="preserve">the healthy and clean corn that has been submitted to partial cooking with water and calcium hydroxide or another alkaline material.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3.38 Materia extraña</w:t>
            </w:r>
            <w:r w:rsidRPr="00A00CE3">
              <w:rPr>
                <w:rFonts w:ascii="Verdana" w:hAnsi="Verdana"/>
                <w:sz w:val="16"/>
                <w:szCs w:val="16"/>
              </w:rPr>
              <w:t>, al material orgánico o inorgánico, ligero o pesado, cuya presencia en el producto no es deseable y que por arriba de un límite máximo se estima contaminante, considerándose entre otros: excretas, pelos de cualquier especie, fragmentos de insectos, material plástico y otros objetos.</w:t>
            </w:r>
          </w:p>
        </w:tc>
        <w:tc>
          <w:tcPr>
            <w:tcW w:w="4788" w:type="dxa"/>
            <w:shd w:val="clear" w:color="auto" w:fill="auto"/>
          </w:tcPr>
          <w:p w:rsidR="002225E3" w:rsidRPr="00930915" w:rsidRDefault="00DD73FF"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3.38 Foreign matter, </w:t>
            </w:r>
            <w:r w:rsidRPr="00930915">
              <w:rPr>
                <w:rFonts w:ascii="Verdana" w:hAnsi="Verdana"/>
                <w:bCs/>
                <w:sz w:val="16"/>
                <w:szCs w:val="16"/>
                <w:lang w:val="en-US"/>
              </w:rPr>
              <w:t xml:space="preserve">the organic or inorganic material, light or heavy, whose presence in the product is undesirable and that </w:t>
            </w:r>
            <w:r w:rsidR="001D6E55" w:rsidRPr="00930915">
              <w:rPr>
                <w:rFonts w:ascii="Verdana" w:hAnsi="Verdana"/>
                <w:bCs/>
                <w:sz w:val="16"/>
                <w:szCs w:val="16"/>
                <w:lang w:val="en-US"/>
              </w:rPr>
              <w:t xml:space="preserve">for being above a maximum limit is deemed a contaminant, considering among others: excreta, hair of any species, insect fragments, plastic material and other objects.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3.39 Metal pesado o metaloide</w:t>
            </w:r>
            <w:r w:rsidRPr="00A00CE3">
              <w:rPr>
                <w:rFonts w:ascii="Verdana" w:hAnsi="Verdana"/>
                <w:sz w:val="16"/>
                <w:szCs w:val="16"/>
              </w:rPr>
              <w:t>, a los elementos químicos que causan efectos indeseables en el metabolismo aun en concentraciones bajas. Su toxicidad depende de las dosis en que se ingieran así como de su acumulación en el organismo.</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3.39 Heavy metal or metalloid, </w:t>
            </w:r>
            <w:r w:rsidRPr="00930915">
              <w:rPr>
                <w:rFonts w:ascii="Verdana" w:hAnsi="Verdana"/>
                <w:bCs/>
                <w:sz w:val="16"/>
                <w:szCs w:val="16"/>
                <w:lang w:val="en-US"/>
              </w:rPr>
              <w:t xml:space="preserve">the chemical elements that cause undesirable effects on metabolism, even in low concentrations. Its toxicity depends on t hose in which they are ingested as well as their accumulation in the organism.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273EAC">
              <w:rPr>
                <w:rFonts w:ascii="Verdana" w:hAnsi="Verdana"/>
                <w:b/>
                <w:sz w:val="16"/>
                <w:szCs w:val="16"/>
                <w:lang w:val="es-MX"/>
              </w:rPr>
              <w:t>3.40 Métodos de prueba</w:t>
            </w:r>
            <w:r w:rsidRPr="00273EAC">
              <w:rPr>
                <w:rFonts w:ascii="Verdana" w:hAnsi="Verdana"/>
                <w:sz w:val="16"/>
                <w:szCs w:val="16"/>
                <w:lang w:val="es-MX"/>
              </w:rPr>
              <w:t>, a los pr</w:t>
            </w:r>
            <w:r w:rsidRPr="00A00CE3">
              <w:rPr>
                <w:rFonts w:ascii="Verdana" w:hAnsi="Verdana"/>
                <w:sz w:val="16"/>
                <w:szCs w:val="16"/>
              </w:rPr>
              <w:t>ocedimientos analíticos utilizados en el laboratorio para comprobar que un producto satisface las especificaciones que establece esta Norma.</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3.40 Test methods, </w:t>
            </w:r>
            <w:r w:rsidRPr="00930915">
              <w:rPr>
                <w:rFonts w:ascii="Verdana" w:hAnsi="Verdana"/>
                <w:bCs/>
                <w:sz w:val="16"/>
                <w:szCs w:val="16"/>
                <w:lang w:val="en-US"/>
              </w:rPr>
              <w:t xml:space="preserve">the analytical procedures used in the laboratory for verifying that a product satisfies the specifications established in this Standard.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3.41 Mezcla de Vitaminas y Minerales o premezclas</w:t>
            </w:r>
            <w:r w:rsidRPr="00A00CE3">
              <w:rPr>
                <w:rFonts w:ascii="Verdana" w:hAnsi="Verdana"/>
                <w:sz w:val="16"/>
                <w:szCs w:val="16"/>
              </w:rPr>
              <w:t>, al conjunto de nutrimentos que se deben adicionar, en los términos y cantidades especificados para cada caso.</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3.41 Mixture of Vitamins and Minerals or premixtures, </w:t>
            </w:r>
            <w:r w:rsidRPr="00930915">
              <w:rPr>
                <w:rFonts w:ascii="Verdana" w:hAnsi="Verdana"/>
                <w:bCs/>
                <w:sz w:val="16"/>
                <w:szCs w:val="16"/>
                <w:lang w:val="en-US"/>
              </w:rPr>
              <w:t xml:space="preserve">the combination of nutrients that must be added, under the terms and amounts specified for each case.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 xml:space="preserve">3.42 Molienda o molturación, </w:t>
            </w:r>
            <w:r w:rsidRPr="00A00CE3">
              <w:rPr>
                <w:rFonts w:ascii="Verdana" w:hAnsi="Verdana"/>
                <w:sz w:val="16"/>
                <w:szCs w:val="16"/>
              </w:rPr>
              <w:t>al mecanismo mediante el cual los granos de los cereales son triturados y reducidos a partículas de diversos tamaños, separables entre sí por medios mecánicos.</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3.42 Milling or pulpifaction, </w:t>
            </w:r>
            <w:r w:rsidRPr="00930915">
              <w:rPr>
                <w:rFonts w:ascii="Verdana" w:hAnsi="Verdana"/>
                <w:bCs/>
                <w:sz w:val="16"/>
                <w:szCs w:val="16"/>
                <w:lang w:val="en-US"/>
              </w:rPr>
              <w:t xml:space="preserve"> the mechanism by which cereal grains are ground and reduced to particles of various sizes, separable by mechanical means.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273EAC">
              <w:rPr>
                <w:rFonts w:ascii="Verdana" w:hAnsi="Verdana"/>
                <w:b/>
                <w:sz w:val="16"/>
                <w:szCs w:val="16"/>
                <w:lang w:val="es-MX"/>
              </w:rPr>
              <w:t xml:space="preserve">3.43 </w:t>
            </w:r>
            <w:r w:rsidRPr="00A00CE3">
              <w:rPr>
                <w:rFonts w:ascii="Verdana" w:hAnsi="Verdana"/>
                <w:b/>
                <w:sz w:val="16"/>
                <w:szCs w:val="16"/>
              </w:rPr>
              <w:t>Muestra,</w:t>
            </w:r>
            <w:r w:rsidRPr="00A00CE3">
              <w:rPr>
                <w:rFonts w:ascii="Verdana" w:hAnsi="Verdana"/>
                <w:sz w:val="16"/>
                <w:szCs w:val="16"/>
              </w:rPr>
              <w:t xml:space="preserve"> al número total de unidades de producto provenientes de un lote y que representan las características y condiciones del mismo.</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3.43 Sample, </w:t>
            </w:r>
            <w:r w:rsidRPr="00930915">
              <w:rPr>
                <w:rFonts w:ascii="Verdana" w:hAnsi="Verdana"/>
                <w:bCs/>
                <w:sz w:val="16"/>
                <w:szCs w:val="16"/>
                <w:lang w:val="en-US"/>
              </w:rPr>
              <w:t>the total number of units of a product from a lot and that represent the characteristics and conditions of the same.</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3.44 Nutrimento</w:t>
            </w:r>
            <w:r w:rsidRPr="00A00CE3">
              <w:rPr>
                <w:rFonts w:ascii="Verdana" w:hAnsi="Verdana"/>
                <w:sz w:val="16"/>
                <w:szCs w:val="16"/>
              </w:rPr>
              <w:t>, cualquier sustancia incluyendo a las proteínas, grasas o lípidos, carbohidratos o hidratos de carbono, agua, vitaminas y minerales consumidos normalmente como componente de un alimento o bebida no alcohólica que:</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3.44 Nutrient, </w:t>
            </w:r>
            <w:r w:rsidRPr="00930915">
              <w:rPr>
                <w:rFonts w:ascii="Verdana" w:hAnsi="Verdana"/>
                <w:bCs/>
                <w:sz w:val="16"/>
                <w:szCs w:val="16"/>
                <w:lang w:val="en-US"/>
              </w:rPr>
              <w:t xml:space="preserve">any substance including the proteins, greases, or lipids, carbohydrates or carbon hydrates, water, vitamins and minerals consumed normally as a component of a food product or non-alcoholic beverage that: </w:t>
            </w:r>
          </w:p>
        </w:tc>
      </w:tr>
      <w:tr w:rsidR="002225E3" w:rsidRPr="00A00CE3"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a)</w:t>
            </w:r>
            <w:r w:rsidRPr="00A00CE3">
              <w:rPr>
                <w:rFonts w:ascii="Verdana" w:hAnsi="Verdana"/>
                <w:sz w:val="16"/>
                <w:szCs w:val="16"/>
              </w:rPr>
              <w:t xml:space="preserve"> proporciona energía; o</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a) </w:t>
            </w:r>
            <w:r w:rsidRPr="00930915">
              <w:rPr>
                <w:rFonts w:ascii="Verdana" w:hAnsi="Verdana"/>
                <w:bCs/>
                <w:sz w:val="16"/>
                <w:szCs w:val="16"/>
                <w:lang w:val="en-US"/>
              </w:rPr>
              <w:t xml:space="preserve">provides energy; or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b)</w:t>
            </w:r>
            <w:r w:rsidRPr="00A00CE3">
              <w:rPr>
                <w:rFonts w:ascii="Verdana" w:hAnsi="Verdana"/>
                <w:sz w:val="16"/>
                <w:szCs w:val="16"/>
              </w:rPr>
              <w:t xml:space="preserve"> es necesario para el crecimiento, el desarrollo y el mantenimiento de la vida; o</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b) </w:t>
            </w:r>
            <w:r w:rsidRPr="00930915">
              <w:rPr>
                <w:rFonts w:ascii="Verdana" w:hAnsi="Verdana"/>
                <w:bCs/>
                <w:sz w:val="16"/>
                <w:szCs w:val="16"/>
                <w:lang w:val="en-US"/>
              </w:rPr>
              <w:t xml:space="preserve">is necessary for the growth, development and the maintenance of life; or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c)</w:t>
            </w:r>
            <w:r w:rsidRPr="00A00CE3">
              <w:rPr>
                <w:rFonts w:ascii="Verdana" w:hAnsi="Verdana"/>
                <w:sz w:val="16"/>
                <w:szCs w:val="16"/>
              </w:rPr>
              <w:t xml:space="preserve"> cuya carencia haga que se produzcan cambios químicos o fisiológicos característicos.</w:t>
            </w:r>
          </w:p>
        </w:tc>
        <w:tc>
          <w:tcPr>
            <w:tcW w:w="4788" w:type="dxa"/>
            <w:shd w:val="clear" w:color="auto" w:fill="auto"/>
          </w:tcPr>
          <w:p w:rsidR="002225E3" w:rsidRPr="00930915" w:rsidRDefault="001D6E55" w:rsidP="001D6E55">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c) </w:t>
            </w:r>
            <w:r w:rsidRPr="00930915">
              <w:rPr>
                <w:rFonts w:ascii="Verdana" w:hAnsi="Verdana"/>
                <w:bCs/>
                <w:sz w:val="16"/>
                <w:szCs w:val="16"/>
                <w:lang w:val="en-US"/>
              </w:rPr>
              <w:t xml:space="preserve">the lack of which causes chemical changes or changes in physiological characteristics.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3.45 Pan blanco</w:t>
            </w:r>
            <w:r w:rsidRPr="00A00CE3">
              <w:rPr>
                <w:rFonts w:ascii="Verdana" w:hAnsi="Verdana"/>
                <w:sz w:val="16"/>
                <w:szCs w:val="16"/>
              </w:rPr>
              <w:t>, al producto que resulta de hornear una masa obtenida de harina fermentada, agua y sal, acondicionadores y mejoradores de masa, adicionado o no de aceites y grasas comestibles, leche, otros ingredientes y aditivos para alimentos.</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3.45 White bread, </w:t>
            </w:r>
            <w:r w:rsidRPr="00930915">
              <w:rPr>
                <w:rFonts w:ascii="Verdana" w:hAnsi="Verdana"/>
                <w:bCs/>
                <w:sz w:val="16"/>
                <w:szCs w:val="16"/>
                <w:lang w:val="en-US"/>
              </w:rPr>
              <w:t xml:space="preserve">the product that results from baking a mass obtained from fermented flour, water and salt, conditioners and improvers of dough, adding or not edible oils and greases, milk, other ingredients and additives for food products.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b/>
                <w:sz w:val="16"/>
                <w:szCs w:val="16"/>
              </w:rPr>
            </w:pPr>
            <w:r w:rsidRPr="00273EAC">
              <w:rPr>
                <w:rFonts w:ascii="Verdana" w:hAnsi="Verdana"/>
                <w:b/>
                <w:sz w:val="16"/>
                <w:szCs w:val="16"/>
                <w:lang w:val="es-MX"/>
              </w:rPr>
              <w:t>3.46 Pan de harina integral</w:t>
            </w:r>
            <w:r w:rsidRPr="00273EAC">
              <w:rPr>
                <w:rFonts w:ascii="Verdana" w:hAnsi="Verdana"/>
                <w:sz w:val="16"/>
                <w:szCs w:val="16"/>
                <w:lang w:val="es-MX"/>
              </w:rPr>
              <w:t xml:space="preserve">, al </w:t>
            </w:r>
            <w:r w:rsidRPr="00A00CE3">
              <w:rPr>
                <w:rFonts w:ascii="Verdana" w:hAnsi="Verdana"/>
                <w:sz w:val="16"/>
                <w:szCs w:val="16"/>
              </w:rPr>
              <w:t>producto que resulta de la panificación de la masa fermentada, preparada con mezclas de harina de trigo integrales, harinas de cereales integrales o harina de leguminosas, agua, sal, azúcares, grasas comestibles, otros ingredientes opcionales y aditivos para alimentos</w:t>
            </w:r>
            <w:r w:rsidRPr="00A00CE3">
              <w:rPr>
                <w:rFonts w:ascii="Verdana" w:hAnsi="Verdana"/>
                <w:b/>
                <w:sz w:val="16"/>
                <w:szCs w:val="16"/>
              </w:rPr>
              <w:t>.</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3.46 Whole wheat bread, </w:t>
            </w:r>
            <w:r w:rsidRPr="00930915">
              <w:rPr>
                <w:rFonts w:ascii="Verdana" w:hAnsi="Verdana"/>
                <w:bCs/>
                <w:sz w:val="16"/>
                <w:szCs w:val="16"/>
                <w:lang w:val="en-US"/>
              </w:rPr>
              <w:t xml:space="preserve">the product that results from breadmaking of the fermented dough, prepared with mixtures of whole wheat flour, integral cereal flours or leguminous flour, water, salt, sugars, edible greases, other optional ingredients and additives for food products.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3.47 Pan dulce</w:t>
            </w:r>
            <w:r w:rsidRPr="00A00CE3">
              <w:rPr>
                <w:rFonts w:ascii="Verdana" w:hAnsi="Verdana"/>
                <w:sz w:val="16"/>
                <w:szCs w:val="16"/>
              </w:rPr>
              <w:t>, al producto que puede ser elaborado con harina, agua, huevo, azúcares, grasas o aceites comestibles, levaduras, al que se le pueden o no incorporar aditivos para alimentos, frutas en cualquiera de sus presentaciones, sal y leche; amasado, fermentado, moldeado y cocido al horno o por fritura en grasas o aceites comestibles.</w:t>
            </w:r>
          </w:p>
        </w:tc>
        <w:tc>
          <w:tcPr>
            <w:tcW w:w="4788" w:type="dxa"/>
            <w:shd w:val="clear" w:color="auto" w:fill="auto"/>
          </w:tcPr>
          <w:p w:rsidR="002225E3" w:rsidRPr="00930915" w:rsidRDefault="001D6E55"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3.47 Sweet bread, </w:t>
            </w:r>
            <w:r w:rsidR="00E63BB2" w:rsidRPr="00930915">
              <w:rPr>
                <w:rFonts w:ascii="Verdana" w:hAnsi="Verdana"/>
                <w:bCs/>
                <w:sz w:val="16"/>
                <w:szCs w:val="16"/>
                <w:lang w:val="en-US"/>
              </w:rPr>
              <w:t xml:space="preserve">the product that can be prepared with flour, water, egg, sugars, edible greases or oils, yeast, to which can be incorporated or not food additives, fruits in any of their presentations, salt and milk; kneaded, fermented, molded and baked in an oven or fried in edible greases or oils.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3.48 Pasta</w:t>
            </w:r>
            <w:r w:rsidRPr="00A00CE3">
              <w:rPr>
                <w:rFonts w:ascii="Verdana" w:hAnsi="Verdana"/>
                <w:sz w:val="16"/>
                <w:szCs w:val="16"/>
              </w:rPr>
              <w:t>, producto obtenido por el amasado mecánico de sémola, semolina, harinas o cualquier combinación de éstas procedentes de trigos con agua y otros ingredientes opcionales permitidos, moldeado, laminado o extruido y sometido o no a un proceso térmico de desecación.</w:t>
            </w:r>
          </w:p>
        </w:tc>
        <w:tc>
          <w:tcPr>
            <w:tcW w:w="4788" w:type="dxa"/>
            <w:shd w:val="clear" w:color="auto" w:fill="auto"/>
          </w:tcPr>
          <w:p w:rsidR="002225E3" w:rsidRPr="00930915" w:rsidRDefault="00E63BB2"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3.48 Pasta, </w:t>
            </w:r>
            <w:r w:rsidRPr="00930915">
              <w:rPr>
                <w:rFonts w:ascii="Verdana" w:hAnsi="Verdana"/>
                <w:bCs/>
                <w:sz w:val="16"/>
                <w:szCs w:val="16"/>
                <w:lang w:val="en-US"/>
              </w:rPr>
              <w:t xml:space="preserve">product obtained by the mechanical kneading of semola, semolina, flours or any combination of these grain products with water and other permitted optional ingredients, molded, laminated or extruded, and submitted or not to a thermal desiccation process. </w:t>
            </w:r>
          </w:p>
        </w:tc>
      </w:tr>
      <w:tr w:rsidR="002225E3" w:rsidRPr="008D7186" w:rsidTr="00A27846">
        <w:tc>
          <w:tcPr>
            <w:tcW w:w="4788" w:type="dxa"/>
            <w:shd w:val="clear" w:color="auto" w:fill="auto"/>
          </w:tcPr>
          <w:p w:rsidR="002225E3" w:rsidRPr="00A00CE3" w:rsidRDefault="002225E3" w:rsidP="00A00CE3">
            <w:pPr>
              <w:pStyle w:val="Texto"/>
              <w:spacing w:after="80" w:line="212" w:lineRule="exact"/>
              <w:ind w:firstLine="0"/>
              <w:rPr>
                <w:rFonts w:ascii="Verdana" w:hAnsi="Verdana"/>
                <w:sz w:val="16"/>
                <w:szCs w:val="16"/>
              </w:rPr>
            </w:pPr>
            <w:r w:rsidRPr="00A00CE3">
              <w:rPr>
                <w:rFonts w:ascii="Verdana" w:hAnsi="Verdana"/>
                <w:b/>
                <w:sz w:val="16"/>
                <w:szCs w:val="16"/>
              </w:rPr>
              <w:t>3.49 Pastel o panqué</w:t>
            </w:r>
            <w:r w:rsidRPr="00A00CE3">
              <w:rPr>
                <w:rFonts w:ascii="Verdana" w:hAnsi="Verdana"/>
                <w:sz w:val="16"/>
                <w:szCs w:val="16"/>
              </w:rPr>
              <w:t>, al producto que se somete a batido y horneado, preparado con harinas de cereales o leguminosas, azúcares, grasas o aceites, leudante y sal; adicionada o no de huevo y leche, crema batida, frutas y otros ingredientes opcionales y aditivos para alimentos.</w:t>
            </w:r>
          </w:p>
        </w:tc>
        <w:tc>
          <w:tcPr>
            <w:tcW w:w="4788" w:type="dxa"/>
            <w:shd w:val="clear" w:color="auto" w:fill="auto"/>
          </w:tcPr>
          <w:p w:rsidR="002225E3" w:rsidRPr="00930915" w:rsidRDefault="00E63BB2" w:rsidP="00A00CE3">
            <w:pPr>
              <w:pStyle w:val="Texto"/>
              <w:spacing w:after="80" w:line="212" w:lineRule="exact"/>
              <w:ind w:firstLine="0"/>
              <w:rPr>
                <w:rFonts w:ascii="Verdana" w:hAnsi="Verdana"/>
                <w:bCs/>
                <w:sz w:val="16"/>
                <w:szCs w:val="16"/>
                <w:lang w:val="en-US"/>
              </w:rPr>
            </w:pPr>
            <w:r w:rsidRPr="00930915">
              <w:rPr>
                <w:rFonts w:ascii="Verdana" w:hAnsi="Verdana"/>
                <w:b/>
                <w:sz w:val="16"/>
                <w:szCs w:val="16"/>
                <w:lang w:val="en-US"/>
              </w:rPr>
              <w:t xml:space="preserve">3.49 Cake or pancake, </w:t>
            </w:r>
            <w:r w:rsidRPr="00930915">
              <w:rPr>
                <w:rFonts w:ascii="Verdana" w:hAnsi="Verdana"/>
                <w:bCs/>
                <w:sz w:val="16"/>
                <w:szCs w:val="16"/>
                <w:lang w:val="en-US"/>
              </w:rPr>
              <w:t xml:space="preserve">the product submitted to beating and baking, prepared with cereal or leguminous flours, sugars, greases or oils, yeast and salt; added to or not with egg and milk, whipped cream, fruits and other optional ingredients and additives for food </w:t>
            </w:r>
            <w:r w:rsidR="00930915" w:rsidRPr="00930915">
              <w:rPr>
                <w:rFonts w:ascii="Verdana" w:hAnsi="Verdana"/>
                <w:bCs/>
                <w:sz w:val="16"/>
                <w:szCs w:val="16"/>
                <w:lang w:val="en-US"/>
              </w:rPr>
              <w:t>products</w:t>
            </w:r>
            <w:r w:rsidRPr="00930915">
              <w:rPr>
                <w:rFonts w:ascii="Verdana" w:hAnsi="Verdana"/>
                <w:bCs/>
                <w:sz w:val="16"/>
                <w:szCs w:val="16"/>
                <w:lang w:val="en-US"/>
              </w:rPr>
              <w:t xml:space="preserve">.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A00CE3">
              <w:rPr>
                <w:rFonts w:ascii="Verdana" w:hAnsi="Verdana"/>
                <w:b/>
                <w:sz w:val="16"/>
                <w:szCs w:val="16"/>
              </w:rPr>
              <w:t>3.50 Pay</w:t>
            </w:r>
            <w:r w:rsidRPr="00A00CE3">
              <w:rPr>
                <w:rFonts w:ascii="Verdana" w:hAnsi="Verdana"/>
                <w:sz w:val="16"/>
                <w:szCs w:val="16"/>
              </w:rPr>
              <w:t>, al producto elaborado con harina de cereales o galleta molida, azúcares, agua y sal, con o sin leudante, grasas o aceites comestibles, fruta, crema pastelera, ingredientes opcionales y aditivos para alimentos; moldeado en forma de corteza para contener un relleno dulce o salado, puede ser cubierto horneado, frito o congelado.</w:t>
            </w:r>
          </w:p>
        </w:tc>
        <w:tc>
          <w:tcPr>
            <w:tcW w:w="4788" w:type="dxa"/>
            <w:shd w:val="clear" w:color="auto" w:fill="auto"/>
          </w:tcPr>
          <w:p w:rsidR="002225E3" w:rsidRPr="00930915" w:rsidRDefault="00E63BB2" w:rsidP="00A00CE3">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3.50 Pie, </w:t>
            </w:r>
            <w:r w:rsidRPr="00930915">
              <w:rPr>
                <w:rFonts w:ascii="Verdana" w:hAnsi="Verdana"/>
                <w:bCs/>
                <w:sz w:val="16"/>
                <w:szCs w:val="16"/>
                <w:lang w:val="en-US"/>
              </w:rPr>
              <w:t>the product prepared with cereal flours or ground cookie, sugars, water and salt, with or without yeast, edible greases or oils, fruit, pastry cream, optional ingredients and additives for food products; molded in the form of bark to contain a swee</w:t>
            </w:r>
            <w:r w:rsidR="00846ABF" w:rsidRPr="00930915">
              <w:rPr>
                <w:rFonts w:ascii="Verdana" w:hAnsi="Verdana"/>
                <w:bCs/>
                <w:sz w:val="16"/>
                <w:szCs w:val="16"/>
                <w:lang w:val="en-US"/>
              </w:rPr>
              <w:t xml:space="preserve">t or salty filling can be covered baked, fried or frozen.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A00CE3">
              <w:rPr>
                <w:rFonts w:ascii="Verdana" w:hAnsi="Verdana"/>
                <w:b/>
                <w:sz w:val="16"/>
                <w:szCs w:val="16"/>
              </w:rPr>
              <w:t>3.51 Plaguicidas</w:t>
            </w:r>
            <w:r w:rsidRPr="00A00CE3">
              <w:rPr>
                <w:rFonts w:ascii="Verdana" w:hAnsi="Verdana"/>
                <w:sz w:val="16"/>
                <w:szCs w:val="16"/>
              </w:rPr>
              <w:t>, a cualquier sustancia o mezcla de sustancias utilizadas para prevenir, destruir, repeler o mitigar cualquier forma de vida que sea nociva para la salud, los bienes del hombre o del ambiente, excepto la que exista sobre o dentro del ser humano y los protozoarios, virus, bacterias, hongos y otros microorganismos similares sobre o dentro de los animales.</w:t>
            </w:r>
          </w:p>
        </w:tc>
        <w:tc>
          <w:tcPr>
            <w:tcW w:w="4788" w:type="dxa"/>
            <w:shd w:val="clear" w:color="auto" w:fill="auto"/>
          </w:tcPr>
          <w:p w:rsidR="002225E3" w:rsidRPr="00930915" w:rsidRDefault="00846ABF" w:rsidP="00A00CE3">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3.51 Pesticides, </w:t>
            </w:r>
            <w:r w:rsidRPr="00930915">
              <w:rPr>
                <w:rFonts w:ascii="Verdana" w:hAnsi="Verdana"/>
                <w:bCs/>
                <w:sz w:val="16"/>
                <w:szCs w:val="16"/>
                <w:lang w:val="en-US"/>
              </w:rPr>
              <w:t xml:space="preserve">any substance or mixture of substances used for preventing, destroying, repelling or mitigating any form of life that is harmful to health, property of man or the environment, except what exists on or within the human being and the protozoaires, virus, bacteria, fungi and other similar microorganisms on or inside animals.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273EAC">
              <w:rPr>
                <w:rFonts w:ascii="Verdana" w:hAnsi="Verdana"/>
                <w:b/>
                <w:sz w:val="16"/>
                <w:szCs w:val="16"/>
                <w:lang w:val="es-MX"/>
              </w:rPr>
              <w:t>3.52 Prác</w:t>
            </w:r>
            <w:r w:rsidRPr="00A00CE3">
              <w:rPr>
                <w:rFonts w:ascii="Verdana" w:hAnsi="Verdana"/>
                <w:b/>
                <w:sz w:val="16"/>
                <w:szCs w:val="16"/>
              </w:rPr>
              <w:t>ticas de Higiene</w:t>
            </w:r>
            <w:r w:rsidRPr="00A00CE3">
              <w:rPr>
                <w:rFonts w:ascii="Verdana" w:hAnsi="Verdana"/>
                <w:sz w:val="16"/>
                <w:szCs w:val="16"/>
              </w:rPr>
              <w:t>, medidas necesarias para garantizar la inocuidad de los productos.</w:t>
            </w:r>
          </w:p>
        </w:tc>
        <w:tc>
          <w:tcPr>
            <w:tcW w:w="4788" w:type="dxa"/>
            <w:shd w:val="clear" w:color="auto" w:fill="auto"/>
          </w:tcPr>
          <w:p w:rsidR="002225E3" w:rsidRPr="00930915" w:rsidRDefault="00846ABF" w:rsidP="00A00CE3">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3.52 Hygiene practices, </w:t>
            </w:r>
            <w:r w:rsidRPr="00930915">
              <w:rPr>
                <w:rFonts w:ascii="Verdana" w:hAnsi="Verdana"/>
                <w:bCs/>
                <w:sz w:val="16"/>
                <w:szCs w:val="16"/>
                <w:lang w:val="en-US"/>
              </w:rPr>
              <w:t xml:space="preserve">measures necessary to guarantee the innocuousness of the products.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A00CE3">
              <w:rPr>
                <w:rFonts w:ascii="Verdana" w:hAnsi="Verdana"/>
                <w:b/>
                <w:sz w:val="16"/>
                <w:szCs w:val="16"/>
              </w:rPr>
              <w:t>3.53 Proceso</w:t>
            </w:r>
            <w:r w:rsidRPr="00A00CE3">
              <w:rPr>
                <w:rFonts w:ascii="Verdana" w:hAnsi="Verdana"/>
                <w:sz w:val="16"/>
                <w:szCs w:val="16"/>
              </w:rPr>
              <w:t>, al conjunto de actividades relativas a la obtención, elaboración, fabricación, preparación, conservación, mezclado, acondicionamiento, envasado, manipulación, transporte, distribución, almacenamiento y expendio o suministro al público de productos.</w:t>
            </w:r>
          </w:p>
        </w:tc>
        <w:tc>
          <w:tcPr>
            <w:tcW w:w="4788" w:type="dxa"/>
            <w:shd w:val="clear" w:color="auto" w:fill="auto"/>
          </w:tcPr>
          <w:p w:rsidR="002225E3" w:rsidRPr="00930915" w:rsidRDefault="00846ABF" w:rsidP="00846ABF">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3.53 Process, </w:t>
            </w:r>
            <w:r w:rsidRPr="00930915">
              <w:rPr>
                <w:rFonts w:ascii="Verdana" w:hAnsi="Verdana"/>
                <w:bCs/>
                <w:sz w:val="16"/>
                <w:szCs w:val="16"/>
                <w:lang w:val="en-US"/>
              </w:rPr>
              <w:t xml:space="preserve">the combination of activities related to obtaining, creation, manufacture, preparation, conservation, mixture, conditioning, containment, handling, transport, distribution, storage and distribution to the public of products.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A00CE3">
              <w:rPr>
                <w:rFonts w:ascii="Verdana" w:hAnsi="Verdana"/>
                <w:b/>
                <w:sz w:val="16"/>
                <w:szCs w:val="16"/>
              </w:rPr>
              <w:t>3.54 Producto a granel</w:t>
            </w:r>
            <w:r w:rsidRPr="00A00CE3">
              <w:rPr>
                <w:rFonts w:ascii="Verdana" w:hAnsi="Verdana"/>
                <w:sz w:val="16"/>
                <w:szCs w:val="16"/>
              </w:rPr>
              <w:t>, al producto que debe pesarse, medirse o contarse en presencia del consumidor por no encontrarse preenvasado al momento de su venta.</w:t>
            </w:r>
          </w:p>
        </w:tc>
        <w:tc>
          <w:tcPr>
            <w:tcW w:w="4788" w:type="dxa"/>
            <w:shd w:val="clear" w:color="auto" w:fill="auto"/>
          </w:tcPr>
          <w:p w:rsidR="002225E3" w:rsidRPr="00930915" w:rsidRDefault="00846ABF" w:rsidP="00A00CE3">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3.54 Bulk product, </w:t>
            </w:r>
            <w:r w:rsidRPr="00930915">
              <w:rPr>
                <w:rFonts w:ascii="Verdana" w:hAnsi="Verdana"/>
                <w:bCs/>
                <w:sz w:val="16"/>
                <w:szCs w:val="16"/>
                <w:lang w:val="en-US"/>
              </w:rPr>
              <w:t>the product that must be weighed, measured, or counted in the presence of the consume</w:t>
            </w:r>
            <w:r w:rsidR="00930915">
              <w:rPr>
                <w:rFonts w:ascii="Verdana" w:hAnsi="Verdana"/>
                <w:bCs/>
                <w:sz w:val="16"/>
                <w:szCs w:val="16"/>
                <w:lang w:val="en-US"/>
              </w:rPr>
              <w:t>r</w:t>
            </w:r>
            <w:r w:rsidRPr="00930915">
              <w:rPr>
                <w:rFonts w:ascii="Verdana" w:hAnsi="Verdana"/>
                <w:bCs/>
                <w:sz w:val="16"/>
                <w:szCs w:val="16"/>
                <w:lang w:val="en-US"/>
              </w:rPr>
              <w:t xml:space="preserve"> because it is not prepackaged at the moment of its sale.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b/>
                <w:sz w:val="16"/>
                <w:szCs w:val="16"/>
              </w:rPr>
            </w:pPr>
            <w:r w:rsidRPr="00A00CE3">
              <w:rPr>
                <w:rFonts w:ascii="Verdana" w:hAnsi="Verdana"/>
                <w:b/>
                <w:sz w:val="16"/>
                <w:szCs w:val="16"/>
              </w:rPr>
              <w:t>3.55 Productos de bollería</w:t>
            </w:r>
            <w:r w:rsidRPr="00A00CE3">
              <w:rPr>
                <w:rFonts w:ascii="Verdana" w:hAnsi="Verdana"/>
                <w:sz w:val="16"/>
                <w:szCs w:val="16"/>
              </w:rPr>
              <w:t>, a los que son cocidos por horneado de la masa fermentada preparada con harina de trigo, u otros cereales, agua, sal, azúcares, grasas comestibles, leudante, aditivos para alimentos  e ingredientes opcionales.</w:t>
            </w:r>
          </w:p>
        </w:tc>
        <w:tc>
          <w:tcPr>
            <w:tcW w:w="4788" w:type="dxa"/>
            <w:shd w:val="clear" w:color="auto" w:fill="auto"/>
          </w:tcPr>
          <w:p w:rsidR="002225E3" w:rsidRPr="00930915" w:rsidRDefault="00846ABF" w:rsidP="00A00CE3">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3.55 Bakery products, </w:t>
            </w:r>
            <w:r w:rsidR="00930915" w:rsidRPr="00930915">
              <w:rPr>
                <w:rFonts w:ascii="Verdana" w:hAnsi="Verdana"/>
                <w:bCs/>
                <w:sz w:val="16"/>
                <w:szCs w:val="16"/>
                <w:lang w:val="en-US"/>
              </w:rPr>
              <w:t>these</w:t>
            </w:r>
            <w:r w:rsidRPr="00930915">
              <w:rPr>
                <w:rFonts w:ascii="Verdana" w:hAnsi="Verdana"/>
                <w:bCs/>
                <w:sz w:val="16"/>
                <w:szCs w:val="16"/>
                <w:lang w:val="en-US"/>
              </w:rPr>
              <w:t xml:space="preserve"> that are baked in an oven from fermented dough prepared with wheat flour or other cereals, water, salt, sugars, edible greases, yeast, </w:t>
            </w:r>
            <w:r w:rsidR="00EA05FA" w:rsidRPr="00930915">
              <w:rPr>
                <w:rFonts w:ascii="Verdana" w:hAnsi="Verdana"/>
                <w:bCs/>
                <w:sz w:val="16"/>
                <w:szCs w:val="16"/>
                <w:lang w:val="en-US"/>
              </w:rPr>
              <w:t xml:space="preserve">food product additives and optional ingredients. </w:t>
            </w:r>
          </w:p>
        </w:tc>
      </w:tr>
      <w:tr w:rsidR="002225E3" w:rsidRPr="008D7186" w:rsidTr="00A27846">
        <w:tc>
          <w:tcPr>
            <w:tcW w:w="4788" w:type="dxa"/>
            <w:shd w:val="clear" w:color="auto" w:fill="auto"/>
          </w:tcPr>
          <w:p w:rsidR="002225E3" w:rsidRPr="00A00CE3" w:rsidRDefault="002225E3" w:rsidP="00A00CE3">
            <w:pPr>
              <w:pStyle w:val="Texto"/>
              <w:spacing w:after="90" w:line="210" w:lineRule="exact"/>
              <w:ind w:firstLine="0"/>
              <w:rPr>
                <w:rFonts w:ascii="Verdana" w:hAnsi="Verdana"/>
                <w:sz w:val="16"/>
                <w:szCs w:val="16"/>
              </w:rPr>
            </w:pPr>
            <w:r w:rsidRPr="00A00CE3">
              <w:rPr>
                <w:rFonts w:ascii="Verdana" w:hAnsi="Verdana"/>
                <w:b/>
                <w:sz w:val="16"/>
                <w:szCs w:val="16"/>
              </w:rPr>
              <w:t>3.56 Productos de panificación</w:t>
            </w:r>
            <w:r w:rsidRPr="00A00CE3">
              <w:rPr>
                <w:rFonts w:ascii="Verdana" w:hAnsi="Verdana"/>
                <w:sz w:val="16"/>
                <w:szCs w:val="16"/>
              </w:rPr>
              <w:t>, a los obtenidos de las mezclas de harinas de cereales o harinas integrales o leguminosas, agua potable, fermentados o no, que pueden contener: mantequilla, margarina, aceites comestibles, grasas vegetales, sal, leudantes, polvo de hornear y otros aditivos para alimentos, especias y otros ingredientes opcionales tales como, azúcares, mieles, frutas, jugos, granos y semillas comestibles, entre otros; sometidos a proceso de horneado, cocción o fritura; con o sin relleno o con cobertura, pueden ser mantenidos a temperatura ambiente, en refrigeración o en congelación según el caso.</w:t>
            </w:r>
          </w:p>
        </w:tc>
        <w:tc>
          <w:tcPr>
            <w:tcW w:w="4788" w:type="dxa"/>
            <w:shd w:val="clear" w:color="auto" w:fill="auto"/>
          </w:tcPr>
          <w:p w:rsidR="002225E3" w:rsidRPr="00930915" w:rsidRDefault="00EA05FA" w:rsidP="007C3275">
            <w:pPr>
              <w:pStyle w:val="Texto"/>
              <w:spacing w:after="90" w:line="210" w:lineRule="exact"/>
              <w:ind w:firstLine="0"/>
              <w:rPr>
                <w:rFonts w:ascii="Verdana" w:hAnsi="Verdana"/>
                <w:bCs/>
                <w:sz w:val="16"/>
                <w:szCs w:val="16"/>
                <w:lang w:val="en-US"/>
              </w:rPr>
            </w:pPr>
            <w:r w:rsidRPr="00930915">
              <w:rPr>
                <w:rFonts w:ascii="Verdana" w:hAnsi="Verdana"/>
                <w:b/>
                <w:sz w:val="16"/>
                <w:szCs w:val="16"/>
                <w:lang w:val="en-US"/>
              </w:rPr>
              <w:t xml:space="preserve">3.56 Breadmaking products, </w:t>
            </w:r>
            <w:r w:rsidR="007C3275" w:rsidRPr="00930915">
              <w:rPr>
                <w:rFonts w:ascii="Verdana" w:hAnsi="Verdana"/>
                <w:bCs/>
                <w:sz w:val="16"/>
                <w:szCs w:val="16"/>
                <w:lang w:val="en-US"/>
              </w:rPr>
              <w:t xml:space="preserve">those obtained from the mixtures of cereal flours or whole grain flours or leguminous flours, potable water, fermented or not, that can contain: butter, margarine, edible fats, vegetable fat, </w:t>
            </w:r>
            <w:r w:rsidR="00930915" w:rsidRPr="00930915">
              <w:rPr>
                <w:rFonts w:ascii="Verdana" w:hAnsi="Verdana"/>
                <w:bCs/>
                <w:sz w:val="16"/>
                <w:szCs w:val="16"/>
                <w:lang w:val="en-US"/>
              </w:rPr>
              <w:t>salt</w:t>
            </w:r>
            <w:r w:rsidR="007C3275" w:rsidRPr="00930915">
              <w:rPr>
                <w:rFonts w:ascii="Verdana" w:hAnsi="Verdana"/>
                <w:bCs/>
                <w:sz w:val="16"/>
                <w:szCs w:val="16"/>
                <w:lang w:val="en-US"/>
              </w:rPr>
              <w:t xml:space="preserve">, yeast, baking powder and other additives for food products, spices and other optional ingredients such as, sugars, honey, fruits, juices, edible grains seeds, among others: submitted to a baking, cooking or frying process; with or without filling or with coverage, can be maintained at room temperature, under refrigeration or frozen, when applicable.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3.57 Producto preenvasado</w:t>
            </w:r>
            <w:r w:rsidRPr="00A00CE3">
              <w:rPr>
                <w:rFonts w:ascii="Verdana" w:hAnsi="Verdana"/>
                <w:sz w:val="16"/>
                <w:szCs w:val="16"/>
              </w:rPr>
              <w:t>, los alimentos y bebidas no alcohólicas que cuando son colocados en un envase de cualquier naturaleza en ausencia del consumidor y la cantidad de producto contenida en él no puede ser alterada, al menos que el envase sea abierto o modificado perceptiblemente.</w:t>
            </w:r>
          </w:p>
        </w:tc>
        <w:tc>
          <w:tcPr>
            <w:tcW w:w="4788" w:type="dxa"/>
            <w:shd w:val="clear" w:color="auto" w:fill="auto"/>
          </w:tcPr>
          <w:p w:rsidR="002225E3" w:rsidRPr="00930915" w:rsidRDefault="007C3275" w:rsidP="00A00CE3">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3.57 Prepackaged Product, </w:t>
            </w:r>
            <w:r w:rsidRPr="00930915">
              <w:rPr>
                <w:rFonts w:ascii="Verdana" w:hAnsi="Verdana"/>
                <w:bCs/>
                <w:sz w:val="16"/>
                <w:szCs w:val="16"/>
                <w:lang w:val="en-US"/>
              </w:rPr>
              <w:t xml:space="preserve">the food </w:t>
            </w:r>
            <w:r w:rsidR="00930915" w:rsidRPr="00930915">
              <w:rPr>
                <w:rFonts w:ascii="Verdana" w:hAnsi="Verdana"/>
                <w:bCs/>
                <w:sz w:val="16"/>
                <w:szCs w:val="16"/>
                <w:lang w:val="en-US"/>
              </w:rPr>
              <w:t>products and</w:t>
            </w:r>
            <w:r w:rsidRPr="00930915">
              <w:rPr>
                <w:rFonts w:ascii="Verdana" w:hAnsi="Verdana"/>
                <w:bCs/>
                <w:sz w:val="16"/>
                <w:szCs w:val="16"/>
                <w:lang w:val="en-US"/>
              </w:rPr>
              <w:t xml:space="preserve"> non-alcoholic beverage that when they are placed in a container of any type in the absence of the consumer and the amount of the product </w:t>
            </w:r>
            <w:r w:rsidR="00930915" w:rsidRPr="00930915">
              <w:rPr>
                <w:rFonts w:ascii="Verdana" w:hAnsi="Verdana"/>
                <w:bCs/>
                <w:sz w:val="16"/>
                <w:szCs w:val="16"/>
                <w:lang w:val="en-US"/>
              </w:rPr>
              <w:t>contained</w:t>
            </w:r>
            <w:r w:rsidRPr="00930915">
              <w:rPr>
                <w:rFonts w:ascii="Verdana" w:hAnsi="Verdana"/>
                <w:bCs/>
                <w:sz w:val="16"/>
                <w:szCs w:val="16"/>
                <w:lang w:val="en-US"/>
              </w:rPr>
              <w:t xml:space="preserve"> in it cannot be </w:t>
            </w:r>
            <w:r w:rsidR="00930915" w:rsidRPr="00930915">
              <w:rPr>
                <w:rFonts w:ascii="Verdana" w:hAnsi="Verdana"/>
                <w:bCs/>
                <w:sz w:val="16"/>
                <w:szCs w:val="16"/>
                <w:lang w:val="en-US"/>
              </w:rPr>
              <w:t>altered</w:t>
            </w:r>
            <w:r w:rsidRPr="00930915">
              <w:rPr>
                <w:rFonts w:ascii="Verdana" w:hAnsi="Verdana"/>
                <w:bCs/>
                <w:sz w:val="16"/>
                <w:szCs w:val="16"/>
                <w:lang w:val="en-US"/>
              </w:rPr>
              <w:t xml:space="preserve">, unless the container is open or perceptibly modified.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3.58 Restitución</w:t>
            </w:r>
            <w:r w:rsidRPr="00A00CE3">
              <w:rPr>
                <w:rFonts w:ascii="Verdana" w:hAnsi="Verdana"/>
                <w:b/>
                <w:i/>
                <w:sz w:val="16"/>
                <w:szCs w:val="16"/>
              </w:rPr>
              <w:t xml:space="preserve"> </w:t>
            </w:r>
            <w:r w:rsidRPr="00A00CE3">
              <w:rPr>
                <w:rFonts w:ascii="Verdana" w:hAnsi="Verdana"/>
                <w:sz w:val="16"/>
                <w:szCs w:val="16"/>
              </w:rPr>
              <w:t>se entiende la adición, a un alimento, de un nutriente o nutrientes, que se hayan perdido en el curso de unas buenas prácticas de fabricación o durante los procedimientos normales de almacenamiento y manipulación, en cantidades tales que den lugar a la presencia en el alimento de las concentraciones de nutriente o nutrientes presentes en la parte comestible del alimento antes de su elaboración, almacenamiento o manipulación.</w:t>
            </w:r>
          </w:p>
        </w:tc>
        <w:tc>
          <w:tcPr>
            <w:tcW w:w="4788" w:type="dxa"/>
            <w:shd w:val="clear" w:color="auto" w:fill="auto"/>
          </w:tcPr>
          <w:p w:rsidR="002225E3" w:rsidRPr="00930915" w:rsidRDefault="007C3275" w:rsidP="00A00CE3">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3.58 </w:t>
            </w:r>
            <w:r w:rsidR="00EB232C" w:rsidRPr="00930915">
              <w:rPr>
                <w:rFonts w:ascii="Verdana" w:hAnsi="Verdana"/>
                <w:b/>
                <w:sz w:val="16"/>
                <w:szCs w:val="16"/>
                <w:lang w:val="en-US"/>
              </w:rPr>
              <w:t xml:space="preserve">Restitution </w:t>
            </w:r>
            <w:r w:rsidR="00EB232C" w:rsidRPr="00930915">
              <w:rPr>
                <w:rFonts w:ascii="Verdana" w:hAnsi="Verdana"/>
                <w:bCs/>
                <w:sz w:val="16"/>
                <w:szCs w:val="16"/>
                <w:lang w:val="en-US"/>
              </w:rPr>
              <w:t xml:space="preserve">is understood as the addition, to a food product, of a nutrient or nutrients that were lost in the course of good manufacturing practices or during the normal procedures of warehousing and handling, in amounts such that they give place to the presence in the food product of the concentrations of a nutrient or nutrients </w:t>
            </w:r>
            <w:r w:rsidR="00930915" w:rsidRPr="00930915">
              <w:rPr>
                <w:rFonts w:ascii="Verdana" w:hAnsi="Verdana"/>
                <w:bCs/>
                <w:sz w:val="16"/>
                <w:szCs w:val="16"/>
                <w:lang w:val="en-US"/>
              </w:rPr>
              <w:t>presenting</w:t>
            </w:r>
            <w:r w:rsidR="00EB232C" w:rsidRPr="00930915">
              <w:rPr>
                <w:rFonts w:ascii="Verdana" w:hAnsi="Verdana"/>
                <w:bCs/>
                <w:sz w:val="16"/>
                <w:szCs w:val="16"/>
                <w:lang w:val="en-US"/>
              </w:rPr>
              <w:t xml:space="preserve"> the edible part of the food product before its preparation, warehousing or handling.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3.59 Refrigeración</w:t>
            </w:r>
            <w:r w:rsidRPr="00A00CE3">
              <w:rPr>
                <w:rFonts w:ascii="Verdana" w:hAnsi="Verdana"/>
                <w:sz w:val="16"/>
                <w:szCs w:val="16"/>
              </w:rPr>
              <w:t>, al método de conservación físico con el cual se mantiene el producto a una temperatura máxima de 7°C (280 K).</w:t>
            </w:r>
          </w:p>
        </w:tc>
        <w:tc>
          <w:tcPr>
            <w:tcW w:w="4788" w:type="dxa"/>
            <w:shd w:val="clear" w:color="auto" w:fill="auto"/>
          </w:tcPr>
          <w:p w:rsidR="002225E3" w:rsidRPr="00930915" w:rsidRDefault="00EB232C" w:rsidP="00A00CE3">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3.59 Refrigeration, </w:t>
            </w:r>
            <w:r w:rsidRPr="00930915">
              <w:rPr>
                <w:rFonts w:ascii="Verdana" w:hAnsi="Verdana"/>
                <w:bCs/>
                <w:sz w:val="16"/>
                <w:szCs w:val="16"/>
                <w:lang w:val="en-US"/>
              </w:rPr>
              <w:t xml:space="preserve">the method of </w:t>
            </w:r>
            <w:r w:rsidR="00930915" w:rsidRPr="00930915">
              <w:rPr>
                <w:rFonts w:ascii="Verdana" w:hAnsi="Verdana"/>
                <w:bCs/>
                <w:sz w:val="16"/>
                <w:szCs w:val="16"/>
                <w:lang w:val="en-US"/>
              </w:rPr>
              <w:t>physical</w:t>
            </w:r>
            <w:r w:rsidRPr="00930915">
              <w:rPr>
                <w:rFonts w:ascii="Verdana" w:hAnsi="Verdana"/>
                <w:bCs/>
                <w:sz w:val="16"/>
                <w:szCs w:val="16"/>
                <w:lang w:val="en-US"/>
              </w:rPr>
              <w:t xml:space="preserve"> conservation with which the product is maintained at a maximum temperature of 7 ºC (280 K).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3.60 Relleno</w:t>
            </w:r>
            <w:r w:rsidRPr="00A00CE3">
              <w:rPr>
                <w:rFonts w:ascii="Verdana" w:hAnsi="Verdana"/>
                <w:sz w:val="16"/>
                <w:szCs w:val="16"/>
              </w:rPr>
              <w:t>, al ingrediente agregado antes o después del horneado y que se encuentra en la parte interna o entre dos o más unidades de los productos de panificación.</w:t>
            </w:r>
          </w:p>
        </w:tc>
        <w:tc>
          <w:tcPr>
            <w:tcW w:w="4788" w:type="dxa"/>
            <w:shd w:val="clear" w:color="auto" w:fill="auto"/>
          </w:tcPr>
          <w:p w:rsidR="002225E3" w:rsidRPr="00930915" w:rsidRDefault="00EB232C" w:rsidP="00A00CE3">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3.60 Filling, </w:t>
            </w:r>
            <w:r w:rsidRPr="00930915">
              <w:rPr>
                <w:rFonts w:ascii="Verdana" w:hAnsi="Verdana"/>
                <w:bCs/>
                <w:sz w:val="16"/>
                <w:szCs w:val="16"/>
                <w:lang w:val="en-US"/>
              </w:rPr>
              <w:t xml:space="preserve">the ingredient added before or after baking and that is found in the internal part or between two or more units of the bread products.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3.61 Sémolas o semolinas</w:t>
            </w:r>
            <w:r w:rsidRPr="00A00CE3">
              <w:rPr>
                <w:rFonts w:ascii="Verdana" w:hAnsi="Verdana"/>
                <w:sz w:val="16"/>
                <w:szCs w:val="16"/>
              </w:rPr>
              <w:t>, a las fracciones de granulometría diferentes a las de las harinas derivadas de la molienda de cereales, libre de tegumentos y germen.</w:t>
            </w:r>
          </w:p>
        </w:tc>
        <w:tc>
          <w:tcPr>
            <w:tcW w:w="4788" w:type="dxa"/>
            <w:shd w:val="clear" w:color="auto" w:fill="auto"/>
          </w:tcPr>
          <w:p w:rsidR="002225E3" w:rsidRPr="00930915" w:rsidRDefault="00EB232C" w:rsidP="00CC61D8">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3.61 Semolas or semolinas, </w:t>
            </w:r>
            <w:r w:rsidR="006430CE" w:rsidRPr="00930915">
              <w:rPr>
                <w:rFonts w:ascii="Verdana" w:hAnsi="Verdana"/>
                <w:bCs/>
                <w:sz w:val="16"/>
                <w:szCs w:val="16"/>
                <w:lang w:val="en-US"/>
              </w:rPr>
              <w:t xml:space="preserve">the </w:t>
            </w:r>
            <w:r w:rsidR="00CC61D8" w:rsidRPr="00930915">
              <w:rPr>
                <w:rFonts w:ascii="Verdana" w:hAnsi="Verdana"/>
                <w:bCs/>
                <w:sz w:val="16"/>
                <w:szCs w:val="16"/>
                <w:lang w:val="en-US"/>
              </w:rPr>
              <w:t xml:space="preserve">fractions of granulometry different from those of flours derived from the grinding of cereals, free of teguments and germen. </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A00CE3">
              <w:rPr>
                <w:rFonts w:ascii="Verdana" w:hAnsi="Verdana"/>
                <w:b/>
                <w:sz w:val="16"/>
                <w:szCs w:val="16"/>
              </w:rPr>
              <w:t xml:space="preserve">3.62 Semillas comestibles, </w:t>
            </w:r>
            <w:r w:rsidRPr="00A00CE3">
              <w:rPr>
                <w:rFonts w:ascii="Verdana" w:hAnsi="Verdana"/>
                <w:sz w:val="16"/>
                <w:szCs w:val="16"/>
              </w:rPr>
              <w:t>a las que se consumen de forma directa o se utilizan en la elaboración de otros productos, como: leguminosas, semillas de calabaza y girasol, entre otras.</w:t>
            </w:r>
          </w:p>
        </w:tc>
        <w:tc>
          <w:tcPr>
            <w:tcW w:w="4788" w:type="dxa"/>
            <w:shd w:val="clear" w:color="auto" w:fill="auto"/>
          </w:tcPr>
          <w:p w:rsidR="002225E3" w:rsidRPr="00930915" w:rsidRDefault="00CC61D8" w:rsidP="00A00CE3">
            <w:pPr>
              <w:pStyle w:val="Texto"/>
              <w:spacing w:after="90" w:line="207" w:lineRule="exact"/>
              <w:ind w:firstLine="0"/>
              <w:rPr>
                <w:rFonts w:ascii="Verdana" w:hAnsi="Verdana"/>
                <w:bCs/>
                <w:sz w:val="16"/>
                <w:szCs w:val="16"/>
                <w:lang w:val="en-US"/>
              </w:rPr>
            </w:pPr>
            <w:r w:rsidRPr="00930915">
              <w:rPr>
                <w:rFonts w:ascii="Verdana" w:hAnsi="Verdana"/>
                <w:b/>
                <w:sz w:val="16"/>
                <w:szCs w:val="16"/>
                <w:lang w:val="en-US"/>
              </w:rPr>
              <w:t xml:space="preserve">3.62 Edible seeds, </w:t>
            </w:r>
            <w:r w:rsidRPr="00930915">
              <w:rPr>
                <w:rFonts w:ascii="Verdana" w:hAnsi="Verdana"/>
                <w:bCs/>
                <w:sz w:val="16"/>
                <w:szCs w:val="16"/>
                <w:lang w:val="en-US"/>
              </w:rPr>
              <w:t xml:space="preserve">those that are consumed directly or are used in the preparation of other products, such as: leguminous, pumpkin seeds and sunflower seeds, among others. </w:t>
            </w:r>
          </w:p>
        </w:tc>
      </w:tr>
      <w:tr w:rsidR="002225E3" w:rsidRPr="00CC61D8" w:rsidTr="00A27846">
        <w:tc>
          <w:tcPr>
            <w:tcW w:w="4788" w:type="dxa"/>
            <w:shd w:val="clear" w:color="auto" w:fill="auto"/>
          </w:tcPr>
          <w:p w:rsidR="002225E3" w:rsidRPr="00CC61D8" w:rsidRDefault="002225E3" w:rsidP="00A00CE3">
            <w:pPr>
              <w:pStyle w:val="Texto"/>
              <w:spacing w:after="90" w:line="207" w:lineRule="exact"/>
              <w:ind w:firstLine="0"/>
              <w:rPr>
                <w:rFonts w:ascii="Verdana" w:hAnsi="Verdana"/>
                <w:b/>
                <w:sz w:val="16"/>
                <w:szCs w:val="16"/>
                <w:lang w:val="en-US"/>
              </w:rPr>
            </w:pPr>
            <w:r w:rsidRPr="00CC61D8">
              <w:rPr>
                <w:rFonts w:ascii="Verdana" w:hAnsi="Verdana"/>
                <w:b/>
                <w:sz w:val="16"/>
                <w:szCs w:val="16"/>
                <w:lang w:val="en-US"/>
              </w:rPr>
              <w:t>4. Símbolos y abreviaturas</w:t>
            </w:r>
          </w:p>
        </w:tc>
        <w:tc>
          <w:tcPr>
            <w:tcW w:w="4788" w:type="dxa"/>
            <w:shd w:val="clear" w:color="auto" w:fill="auto"/>
          </w:tcPr>
          <w:p w:rsidR="002225E3" w:rsidRPr="00930915" w:rsidRDefault="00CC61D8" w:rsidP="00A00CE3">
            <w:pPr>
              <w:pStyle w:val="Texto"/>
              <w:spacing w:after="90" w:line="207" w:lineRule="exact"/>
              <w:ind w:firstLine="0"/>
              <w:rPr>
                <w:rFonts w:ascii="Verdana" w:hAnsi="Verdana"/>
                <w:b/>
                <w:sz w:val="16"/>
                <w:szCs w:val="16"/>
                <w:lang w:val="en-US"/>
              </w:rPr>
            </w:pPr>
            <w:r w:rsidRPr="00930915">
              <w:rPr>
                <w:rFonts w:ascii="Verdana" w:hAnsi="Verdana"/>
                <w:b/>
                <w:sz w:val="16"/>
                <w:szCs w:val="16"/>
                <w:lang w:val="en-US"/>
              </w:rPr>
              <w:t>4. Symbols and abbreviations</w:t>
            </w:r>
          </w:p>
        </w:tc>
      </w:tr>
      <w:tr w:rsidR="002225E3" w:rsidRPr="008D7186" w:rsidTr="00A27846">
        <w:tc>
          <w:tcPr>
            <w:tcW w:w="4788" w:type="dxa"/>
            <w:shd w:val="clear" w:color="auto" w:fill="auto"/>
          </w:tcPr>
          <w:p w:rsidR="002225E3" w:rsidRPr="00A00CE3" w:rsidRDefault="002225E3" w:rsidP="00A00CE3">
            <w:pPr>
              <w:pStyle w:val="Texto"/>
              <w:spacing w:after="90" w:line="207" w:lineRule="exact"/>
              <w:ind w:firstLine="0"/>
              <w:rPr>
                <w:rFonts w:ascii="Verdana" w:hAnsi="Verdana"/>
                <w:sz w:val="16"/>
                <w:szCs w:val="16"/>
              </w:rPr>
            </w:pPr>
            <w:r w:rsidRPr="00273EAC">
              <w:rPr>
                <w:rFonts w:ascii="Verdana" w:hAnsi="Verdana"/>
                <w:sz w:val="16"/>
                <w:szCs w:val="16"/>
                <w:lang w:val="es-MX"/>
              </w:rPr>
              <w:t>Cuando en esta norma se haga referencia a los siguientes símbolos y abrev</w:t>
            </w:r>
            <w:r w:rsidRPr="00A00CE3">
              <w:rPr>
                <w:rFonts w:ascii="Verdana" w:hAnsi="Verdana"/>
                <w:sz w:val="16"/>
                <w:szCs w:val="16"/>
              </w:rPr>
              <w:t>iaturas se entiende por:</w:t>
            </w:r>
          </w:p>
        </w:tc>
        <w:tc>
          <w:tcPr>
            <w:tcW w:w="4788" w:type="dxa"/>
            <w:shd w:val="clear" w:color="auto" w:fill="auto"/>
          </w:tcPr>
          <w:p w:rsidR="002225E3" w:rsidRPr="00930915" w:rsidRDefault="00CC61D8" w:rsidP="00CC61D8">
            <w:pPr>
              <w:pStyle w:val="Texto"/>
              <w:spacing w:after="90" w:line="207" w:lineRule="exact"/>
              <w:ind w:firstLine="0"/>
              <w:rPr>
                <w:rFonts w:ascii="Verdana" w:hAnsi="Verdana"/>
                <w:sz w:val="16"/>
                <w:szCs w:val="16"/>
                <w:lang w:val="en-US"/>
              </w:rPr>
            </w:pPr>
            <w:r w:rsidRPr="00930915">
              <w:rPr>
                <w:rFonts w:ascii="Verdana" w:hAnsi="Verdana"/>
                <w:sz w:val="16"/>
                <w:szCs w:val="16"/>
                <w:lang w:val="en-US"/>
              </w:rPr>
              <w:t xml:space="preserve">When reference is made in this standard to the following symbols and abbreviations, they are understood as: </w:t>
            </w:r>
          </w:p>
        </w:tc>
      </w:tr>
    </w:tbl>
    <w:p w:rsidR="00CC61D8" w:rsidRPr="00273EAC" w:rsidRDefault="00CC61D8" w:rsidP="00220F05">
      <w:pPr>
        <w:pStyle w:val="Texto"/>
        <w:spacing w:after="90" w:line="207" w:lineRule="exact"/>
        <w:rPr>
          <w:rFonts w:ascii="Verdana" w:hAnsi="Verdana"/>
          <w:sz w:val="16"/>
          <w:szCs w:val="16"/>
          <w:lang w:val="en-US"/>
        </w:rPr>
      </w:pPr>
    </w:p>
    <w:p w:rsidR="00CC61D8" w:rsidRPr="00273EAC" w:rsidRDefault="00CC61D8" w:rsidP="00220F05">
      <w:pPr>
        <w:pStyle w:val="Texto"/>
        <w:spacing w:after="90" w:line="207" w:lineRule="exact"/>
        <w:rPr>
          <w:rFonts w:ascii="Verdana" w:hAnsi="Verdana"/>
          <w:sz w:val="16"/>
          <w:szCs w:val="16"/>
          <w:lang w:val="en-US"/>
        </w:rPr>
      </w:pPr>
    </w:p>
    <w:p w:rsidR="00356793" w:rsidRPr="00273EAC" w:rsidRDefault="00356793" w:rsidP="00220F05">
      <w:pPr>
        <w:pStyle w:val="Texto"/>
        <w:spacing w:after="90" w:line="207" w:lineRule="exact"/>
        <w:rPr>
          <w:rFonts w:ascii="Verdana" w:hAnsi="Verdana"/>
          <w:sz w:val="16"/>
          <w:szCs w:val="16"/>
          <w:lang w:val="en-U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4260"/>
        <w:gridCol w:w="4261"/>
      </w:tblGrid>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 xml:space="preserve">AF </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aflatoxinas</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Aflatoxins</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Alc.Vol.</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alcohol volumen</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Volume of Alcohol</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As</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arsénico</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 xml:space="preserve">Arsenic </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BPF</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buenas prácticas de fabricación</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Good manufacturing practices</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CE</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coeficiente de extinción</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Extinction coefficient</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Cd</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cadmio</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Cadmium</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cm</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centímetro</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 xml:space="preserve">Centimeter </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cSt</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centistoke</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 xml:space="preserve">Centistoke </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C.I.</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color index</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Color index</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constante de proporcionalidad</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Proportionality constant</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°C</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grado Celsius</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Degrees Celsius</w:t>
            </w:r>
          </w:p>
        </w:tc>
      </w:tr>
      <w:tr w:rsidR="0007764B" w:rsidRPr="00744FE3" w:rsidTr="00744FE3">
        <w:tc>
          <w:tcPr>
            <w:tcW w:w="1037"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IDR</w:t>
            </w:r>
          </w:p>
        </w:tc>
        <w:tc>
          <w:tcPr>
            <w:tcW w:w="4260" w:type="dxa"/>
            <w:shd w:val="clear" w:color="auto" w:fill="auto"/>
          </w:tcPr>
          <w:p w:rsidR="0007764B" w:rsidRPr="00744FE3" w:rsidRDefault="0007764B" w:rsidP="00744FE3">
            <w:pPr>
              <w:pStyle w:val="Texto"/>
              <w:spacing w:after="90" w:line="207" w:lineRule="exact"/>
              <w:ind w:firstLine="0"/>
              <w:rPr>
                <w:rFonts w:ascii="Verdana" w:hAnsi="Verdana"/>
                <w:sz w:val="16"/>
                <w:szCs w:val="16"/>
              </w:rPr>
            </w:pPr>
            <w:r w:rsidRPr="00744FE3">
              <w:rPr>
                <w:rFonts w:ascii="Verdana" w:hAnsi="Verdana"/>
                <w:sz w:val="16"/>
                <w:szCs w:val="16"/>
              </w:rPr>
              <w:t>Ingesta Diaria Recomendada</w:t>
            </w:r>
          </w:p>
        </w:tc>
        <w:tc>
          <w:tcPr>
            <w:tcW w:w="4261" w:type="dxa"/>
            <w:shd w:val="clear" w:color="auto" w:fill="auto"/>
          </w:tcPr>
          <w:p w:rsidR="0007764B" w:rsidRPr="00744FE3" w:rsidRDefault="0007764B" w:rsidP="00744FE3">
            <w:pPr>
              <w:pStyle w:val="Texto"/>
              <w:spacing w:after="90" w:line="207" w:lineRule="exact"/>
              <w:ind w:firstLine="0"/>
              <w:rPr>
                <w:rFonts w:ascii="Verdana" w:hAnsi="Verdana"/>
                <w:sz w:val="16"/>
                <w:szCs w:val="16"/>
                <w:lang w:val="en-US"/>
              </w:rPr>
            </w:pPr>
            <w:r w:rsidRPr="00744FE3">
              <w:rPr>
                <w:rFonts w:ascii="Verdana" w:hAnsi="Verdana"/>
                <w:sz w:val="16"/>
                <w:szCs w:val="16"/>
                <w:lang w:val="en-US"/>
              </w:rPr>
              <w:t>Recommended daily intake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grado Kelvin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Degrees Kelvin</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g</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gramo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Gram</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h</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hora</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Hour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igual</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Equal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Kcal</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kilocaloría</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Kilocalorie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kg</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kilogramo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Kilogram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kJ</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kilojoule</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Kilojoule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L</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levógiro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Counter clockwise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LMR</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límite máximo residual</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Maximum residual limit</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más-menos</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More or less</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&gt;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mayor que</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Greater than</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&lt;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menor que</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Less than</w:t>
            </w:r>
          </w:p>
        </w:tc>
      </w:tr>
      <w:tr w:rsidR="0007764B" w:rsidRPr="008D7186"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u w:val="single"/>
              </w:rPr>
              <w:t>&lt;</w:t>
            </w:r>
            <w:r w:rsidRPr="00744FE3">
              <w:rPr>
                <w:rFonts w:ascii="Verdana" w:hAnsi="Verdana"/>
                <w:sz w:val="16"/>
                <w:szCs w:val="16"/>
              </w:rPr>
              <w:t xml:space="preserve">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menor o igual a</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Lesser than or equal to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HPLC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cromatografía líquida de alta resolución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High performance liquid chromatography</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g</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microgramo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Microgram</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m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metro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Meter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mg</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miligramo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Milligram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ml</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mililitro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Milliliter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l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microlitro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Microliter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m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micrómetro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Micrometer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mm</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milímetro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Millimeter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m/m</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masa masa</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Mass over mass</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MM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milimolar</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Millimolar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min</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minuto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Minute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M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molar</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Molar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N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normal</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Normal</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ng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nanogramo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Nanogram</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nm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nanómetro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Nanometer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NMP</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número más probable</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Number most probable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 xml:space="preserve">No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número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Number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 xml:space="preserve">Ø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diámetro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Diameter</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p</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pt-BR"/>
              </w:rPr>
            </w:pPr>
            <w:r w:rsidRPr="00744FE3">
              <w:rPr>
                <w:rFonts w:ascii="Verdana" w:hAnsi="Verdana"/>
                <w:sz w:val="16"/>
                <w:szCs w:val="16"/>
                <w:lang w:val="pt-BR"/>
              </w:rPr>
              <w:t>peso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Weight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Pb</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plomo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Lead</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PBS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solución amortiguadora de fosfatos</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Phosphate buffered saline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pH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potencial de hidrógeno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Hydrogen potential</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p/p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peso peso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Weight over weight</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p/v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peso volumen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Volume weight</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spp</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cualquier especie</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Any species</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ton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toneladas</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 xml:space="preserve">Tons </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ton/min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toneladas por minuto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Tons per minute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 xml:space="preserve">v/v </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volumen volumen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Volume over volume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X</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poder de resolución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Resolution power</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por</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By</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x</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por</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Times</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por ciento</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Percentage</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UFC</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unidades formadoras de colonias</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Colony forming units</w:t>
            </w:r>
          </w:p>
        </w:tc>
      </w:tr>
      <w:tr w:rsidR="0007764B" w:rsidRPr="00744FE3" w:rsidTr="00744FE3">
        <w:tc>
          <w:tcPr>
            <w:tcW w:w="1037"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v</w:t>
            </w:r>
          </w:p>
        </w:tc>
        <w:tc>
          <w:tcPr>
            <w:tcW w:w="4260" w:type="dxa"/>
            <w:shd w:val="clear" w:color="auto" w:fill="auto"/>
          </w:tcPr>
          <w:p w:rsidR="0007764B" w:rsidRPr="00744FE3" w:rsidRDefault="0007764B" w:rsidP="00744FE3">
            <w:pPr>
              <w:pStyle w:val="Texto"/>
              <w:spacing w:after="80" w:line="206" w:lineRule="exact"/>
              <w:ind w:firstLine="0"/>
              <w:rPr>
                <w:rFonts w:ascii="Verdana" w:hAnsi="Verdana"/>
                <w:sz w:val="16"/>
                <w:szCs w:val="16"/>
              </w:rPr>
            </w:pPr>
            <w:r w:rsidRPr="00744FE3">
              <w:rPr>
                <w:rFonts w:ascii="Verdana" w:hAnsi="Verdana"/>
                <w:sz w:val="16"/>
                <w:szCs w:val="16"/>
              </w:rPr>
              <w:t>volumen</w:t>
            </w:r>
          </w:p>
        </w:tc>
        <w:tc>
          <w:tcPr>
            <w:tcW w:w="4261" w:type="dxa"/>
            <w:shd w:val="clear" w:color="auto" w:fill="auto"/>
          </w:tcPr>
          <w:p w:rsidR="0007764B" w:rsidRPr="00744FE3" w:rsidRDefault="0007764B" w:rsidP="00744FE3">
            <w:pPr>
              <w:pStyle w:val="Texto"/>
              <w:spacing w:after="80" w:line="206" w:lineRule="exact"/>
              <w:ind w:firstLine="0"/>
              <w:rPr>
                <w:rFonts w:ascii="Verdana" w:hAnsi="Verdana"/>
                <w:sz w:val="16"/>
                <w:szCs w:val="16"/>
                <w:lang w:val="en-US"/>
              </w:rPr>
            </w:pPr>
            <w:r w:rsidRPr="00744FE3">
              <w:rPr>
                <w:rFonts w:ascii="Verdana" w:hAnsi="Verdana"/>
                <w:sz w:val="16"/>
                <w:szCs w:val="16"/>
                <w:lang w:val="en-US"/>
              </w:rPr>
              <w:t>Volume</w:t>
            </w:r>
          </w:p>
        </w:tc>
      </w:tr>
    </w:tbl>
    <w:p w:rsidR="00356793" w:rsidRDefault="00356793" w:rsidP="00FF2716">
      <w:pPr>
        <w:pStyle w:val="Texto"/>
        <w:rPr>
          <w:rFonts w:ascii="Verdana" w:hAnsi="Verdana"/>
          <w:sz w:val="16"/>
          <w:szCs w:val="16"/>
        </w:rPr>
      </w:pPr>
    </w:p>
    <w:p w:rsidR="00356793" w:rsidRDefault="00356793" w:rsidP="00FF2716">
      <w:pPr>
        <w:pStyle w:val="Texto"/>
        <w:rPr>
          <w:rFonts w:ascii="Verdana" w:hAnsi="Verdana"/>
          <w:sz w:val="16"/>
          <w:szCs w:val="16"/>
        </w:rPr>
      </w:pPr>
    </w:p>
    <w:p w:rsidR="00356793" w:rsidRDefault="00356793" w:rsidP="00FF2716">
      <w:pPr>
        <w:pStyle w:val="Texto"/>
        <w:rPr>
          <w:rFonts w:ascii="Verdana" w:hAnsi="Verdana"/>
          <w:sz w:val="16"/>
          <w:szCs w:val="16"/>
        </w:rPr>
      </w:pPr>
    </w:p>
    <w:tbl>
      <w:tblPr>
        <w:tblW w:w="0" w:type="auto"/>
        <w:tblLook w:val="04A0" w:firstRow="1" w:lastRow="0" w:firstColumn="1" w:lastColumn="0" w:noHBand="0" w:noVBand="1"/>
      </w:tblPr>
      <w:tblGrid>
        <w:gridCol w:w="4788"/>
        <w:gridCol w:w="4788"/>
      </w:tblGrid>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sz w:val="16"/>
                <w:szCs w:val="16"/>
              </w:rPr>
              <w:t>Cuando en la presente norma se mencione a:</w:t>
            </w:r>
          </w:p>
        </w:tc>
        <w:tc>
          <w:tcPr>
            <w:tcW w:w="4788" w:type="dxa"/>
            <w:shd w:val="clear" w:color="auto" w:fill="auto"/>
          </w:tcPr>
          <w:p w:rsidR="00356793" w:rsidRPr="006A78CF" w:rsidRDefault="006A78CF" w:rsidP="00A00CE3">
            <w:pPr>
              <w:pStyle w:val="Texto"/>
              <w:ind w:firstLine="0"/>
              <w:rPr>
                <w:rFonts w:ascii="Verdana" w:hAnsi="Verdana"/>
                <w:sz w:val="16"/>
                <w:szCs w:val="16"/>
                <w:lang w:val="en-US"/>
              </w:rPr>
            </w:pPr>
            <w:r>
              <w:rPr>
                <w:rFonts w:ascii="Verdana" w:hAnsi="Verdana"/>
                <w:sz w:val="16"/>
                <w:szCs w:val="16"/>
                <w:lang w:val="en-US"/>
              </w:rPr>
              <w:t xml:space="preserve">When the following are mentioned in this Standard: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Acuerdo,</w:t>
            </w:r>
            <w:r w:rsidRPr="00A00CE3">
              <w:rPr>
                <w:rFonts w:ascii="Verdana" w:hAnsi="Verdana"/>
                <w:sz w:val="16"/>
                <w:szCs w:val="16"/>
              </w:rPr>
              <w:t xml:space="preserve"> debe entenderse que se trata del Acuerdo por el que se determinan las sustancias permitidas como aditivos y coadyuvantes en alimentos, bebidas y suplementos alimenticios y sus modificaciones.</w:t>
            </w:r>
          </w:p>
        </w:tc>
        <w:tc>
          <w:tcPr>
            <w:tcW w:w="4788" w:type="dxa"/>
            <w:shd w:val="clear" w:color="auto" w:fill="auto"/>
          </w:tcPr>
          <w:p w:rsidR="00356793" w:rsidRPr="006A78CF" w:rsidRDefault="00930915" w:rsidP="00A00CE3">
            <w:pPr>
              <w:pStyle w:val="Texto"/>
              <w:ind w:firstLine="0"/>
              <w:rPr>
                <w:rFonts w:ascii="Verdana" w:hAnsi="Verdana"/>
                <w:bCs/>
                <w:sz w:val="16"/>
                <w:szCs w:val="16"/>
                <w:lang w:val="en-US"/>
              </w:rPr>
            </w:pPr>
            <w:r>
              <w:rPr>
                <w:rFonts w:ascii="Verdana" w:hAnsi="Verdana"/>
                <w:b/>
                <w:sz w:val="16"/>
                <w:szCs w:val="16"/>
                <w:lang w:val="en-US"/>
              </w:rPr>
              <w:t>Agreement</w:t>
            </w:r>
            <w:r w:rsidR="006A78CF">
              <w:rPr>
                <w:rFonts w:ascii="Verdana" w:hAnsi="Verdana"/>
                <w:b/>
                <w:sz w:val="16"/>
                <w:szCs w:val="16"/>
                <w:lang w:val="en-US"/>
              </w:rPr>
              <w:t xml:space="preserve"> </w:t>
            </w:r>
            <w:r w:rsidR="006A78CF">
              <w:rPr>
                <w:rFonts w:ascii="Verdana" w:hAnsi="Verdana"/>
                <w:bCs/>
                <w:sz w:val="16"/>
                <w:szCs w:val="16"/>
                <w:lang w:val="en-US"/>
              </w:rPr>
              <w:t>must be understood at the Agreement by which are determined the substances permitted as additives and aids in food products, beverages and food supplements and their modifications.</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CICOPLAFEST</w:t>
            </w:r>
            <w:r w:rsidRPr="00A00CE3">
              <w:rPr>
                <w:rFonts w:ascii="Verdana" w:hAnsi="Verdana"/>
                <w:sz w:val="16"/>
                <w:szCs w:val="16"/>
              </w:rPr>
              <w:t>, debe entenderse que se trata de la Comisión Intersecretarial para el Control del Proceso y uso de Plaguicidas, Fertilizantes y Sustancias Tóxicas.</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CICOPLAFEST, </w:t>
            </w:r>
            <w:r>
              <w:rPr>
                <w:rFonts w:ascii="Verdana" w:hAnsi="Verdana"/>
                <w:bCs/>
                <w:sz w:val="16"/>
                <w:szCs w:val="16"/>
                <w:lang w:val="en-US"/>
              </w:rPr>
              <w:t>must be understood as the Intersecretarial Commission for the Control of the Processing and Use of Pesticides, Fertilizers and Toxic Substances.</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Ley,</w:t>
            </w:r>
            <w:r w:rsidRPr="00A00CE3">
              <w:rPr>
                <w:rFonts w:ascii="Verdana" w:hAnsi="Verdana"/>
                <w:sz w:val="16"/>
                <w:szCs w:val="16"/>
              </w:rPr>
              <w:t xml:space="preserve"> debe entenderse que se trata de la Ley General de Salud</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Law, </w:t>
            </w:r>
            <w:r>
              <w:rPr>
                <w:rFonts w:ascii="Verdana" w:hAnsi="Verdana"/>
                <w:bCs/>
                <w:sz w:val="16"/>
                <w:szCs w:val="16"/>
                <w:lang w:val="en-US"/>
              </w:rPr>
              <w:t>must be understood as the General Law of Health.</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Reglamento</w:t>
            </w:r>
            <w:r w:rsidRPr="00A00CE3">
              <w:rPr>
                <w:rFonts w:ascii="Verdana" w:hAnsi="Verdana"/>
                <w:sz w:val="16"/>
                <w:szCs w:val="16"/>
              </w:rPr>
              <w:t>, debe entenderse que se trata del Reglamento de Control Sanitario de Productos  y Servicios.</w:t>
            </w:r>
          </w:p>
        </w:tc>
        <w:tc>
          <w:tcPr>
            <w:tcW w:w="4788" w:type="dxa"/>
            <w:shd w:val="clear" w:color="auto" w:fill="auto"/>
          </w:tcPr>
          <w:p w:rsidR="00356793" w:rsidRPr="00273EAC" w:rsidRDefault="006A78CF" w:rsidP="00A00CE3">
            <w:pPr>
              <w:pStyle w:val="Texto"/>
              <w:ind w:firstLine="0"/>
              <w:rPr>
                <w:rFonts w:ascii="Verdana" w:hAnsi="Verdana"/>
                <w:bCs/>
                <w:sz w:val="16"/>
                <w:szCs w:val="16"/>
                <w:lang w:val="en-US"/>
              </w:rPr>
            </w:pPr>
            <w:r w:rsidRPr="00273EAC">
              <w:rPr>
                <w:rFonts w:ascii="Verdana" w:hAnsi="Verdana"/>
                <w:b/>
                <w:sz w:val="16"/>
                <w:szCs w:val="16"/>
                <w:lang w:val="en-US"/>
              </w:rPr>
              <w:t xml:space="preserve">Regulation, </w:t>
            </w:r>
            <w:r w:rsidRPr="00273EAC">
              <w:rPr>
                <w:rFonts w:ascii="Verdana" w:hAnsi="Verdana"/>
                <w:bCs/>
                <w:sz w:val="16"/>
                <w:szCs w:val="16"/>
                <w:lang w:val="en-US"/>
              </w:rPr>
              <w:t xml:space="preserve">must be understood as the Regulation of Sanitary Control of Products and Services.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Secretaría,</w:t>
            </w:r>
            <w:r w:rsidRPr="00A00CE3">
              <w:rPr>
                <w:rFonts w:ascii="Verdana" w:hAnsi="Verdana"/>
                <w:sz w:val="16"/>
                <w:szCs w:val="16"/>
              </w:rPr>
              <w:t xml:space="preserve"> debe entenderse que se trata de la Secretaría de Salud.</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sidRPr="006A78CF">
              <w:rPr>
                <w:rFonts w:ascii="Verdana" w:hAnsi="Verdana"/>
                <w:b/>
                <w:sz w:val="16"/>
                <w:szCs w:val="16"/>
                <w:lang w:val="en-US"/>
              </w:rPr>
              <w:t xml:space="preserve">Secretary, </w:t>
            </w:r>
            <w:r w:rsidRPr="006A78CF">
              <w:rPr>
                <w:rFonts w:ascii="Verdana" w:hAnsi="Verdana"/>
                <w:bCs/>
                <w:sz w:val="16"/>
                <w:szCs w:val="16"/>
                <w:lang w:val="en-US"/>
              </w:rPr>
              <w:t xml:space="preserve">must be understood as the Secretary of Health. </w:t>
            </w:r>
          </w:p>
        </w:tc>
      </w:tr>
      <w:tr w:rsidR="00356793" w:rsidRPr="006A78CF" w:rsidTr="006A78CF">
        <w:tc>
          <w:tcPr>
            <w:tcW w:w="4788" w:type="dxa"/>
            <w:shd w:val="clear" w:color="auto" w:fill="auto"/>
          </w:tcPr>
          <w:p w:rsidR="00356793" w:rsidRPr="006A78CF" w:rsidRDefault="00356793" w:rsidP="00A00CE3">
            <w:pPr>
              <w:pStyle w:val="Texto"/>
              <w:ind w:firstLine="0"/>
              <w:rPr>
                <w:rFonts w:ascii="Verdana" w:hAnsi="Verdana"/>
                <w:b/>
                <w:sz w:val="16"/>
                <w:szCs w:val="16"/>
                <w:lang w:val="en-US"/>
              </w:rPr>
            </w:pPr>
            <w:r w:rsidRPr="006A78CF">
              <w:rPr>
                <w:rFonts w:ascii="Verdana" w:hAnsi="Verdana"/>
                <w:b/>
                <w:sz w:val="16"/>
                <w:szCs w:val="16"/>
                <w:lang w:val="en-US"/>
              </w:rPr>
              <w:t>5. Especificaciones sanitarias</w:t>
            </w:r>
          </w:p>
        </w:tc>
        <w:tc>
          <w:tcPr>
            <w:tcW w:w="4788" w:type="dxa"/>
            <w:shd w:val="clear" w:color="auto" w:fill="auto"/>
          </w:tcPr>
          <w:p w:rsidR="00356793" w:rsidRPr="006A78CF" w:rsidRDefault="006A78CF" w:rsidP="00A00CE3">
            <w:pPr>
              <w:pStyle w:val="Texto"/>
              <w:ind w:firstLine="0"/>
              <w:rPr>
                <w:rFonts w:ascii="Verdana" w:hAnsi="Verdana"/>
                <w:b/>
                <w:sz w:val="16"/>
                <w:szCs w:val="16"/>
                <w:lang w:val="en-US"/>
              </w:rPr>
            </w:pPr>
            <w:r>
              <w:rPr>
                <w:rFonts w:ascii="Verdana" w:hAnsi="Verdana"/>
                <w:b/>
                <w:sz w:val="16"/>
                <w:szCs w:val="16"/>
                <w:lang w:val="en-US"/>
              </w:rPr>
              <w:t>5. Sanitary specifications.</w:t>
            </w:r>
          </w:p>
        </w:tc>
      </w:tr>
      <w:tr w:rsidR="00356793" w:rsidRPr="006A78CF" w:rsidTr="006A78CF">
        <w:tc>
          <w:tcPr>
            <w:tcW w:w="4788" w:type="dxa"/>
            <w:shd w:val="clear" w:color="auto" w:fill="auto"/>
          </w:tcPr>
          <w:p w:rsidR="00356793" w:rsidRPr="006A78CF" w:rsidRDefault="00356793" w:rsidP="00A00CE3">
            <w:pPr>
              <w:pStyle w:val="Texto"/>
              <w:ind w:firstLine="0"/>
              <w:rPr>
                <w:rFonts w:ascii="Verdana" w:hAnsi="Verdana"/>
                <w:sz w:val="16"/>
                <w:szCs w:val="16"/>
                <w:lang w:val="en-US"/>
              </w:rPr>
            </w:pPr>
            <w:r w:rsidRPr="006A78CF">
              <w:rPr>
                <w:rFonts w:ascii="Verdana" w:hAnsi="Verdana"/>
                <w:b/>
                <w:sz w:val="16"/>
                <w:szCs w:val="16"/>
                <w:lang w:val="en-US"/>
              </w:rPr>
              <w:t>5.1</w:t>
            </w:r>
            <w:r w:rsidRPr="006A78CF">
              <w:rPr>
                <w:rFonts w:ascii="Verdana" w:hAnsi="Verdana"/>
                <w:sz w:val="16"/>
                <w:szCs w:val="16"/>
                <w:lang w:val="en-US"/>
              </w:rPr>
              <w:t xml:space="preserve"> Generales.</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5.1 </w:t>
            </w:r>
            <w:r>
              <w:rPr>
                <w:rFonts w:ascii="Verdana" w:hAnsi="Verdana"/>
                <w:bCs/>
                <w:sz w:val="16"/>
                <w:szCs w:val="16"/>
                <w:lang w:val="en-US"/>
              </w:rPr>
              <w:t>General provisions</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sz w:val="16"/>
                <w:szCs w:val="16"/>
                <w:lang w:val="es-MX"/>
              </w:rPr>
              <w:t>Las materias primas que se emp</w:t>
            </w:r>
            <w:r w:rsidRPr="00A00CE3">
              <w:rPr>
                <w:rFonts w:ascii="Verdana" w:hAnsi="Verdana"/>
                <w:sz w:val="16"/>
                <w:szCs w:val="16"/>
              </w:rPr>
              <w:t>leen para la elaboración de los productos objeto de esta norma, deben cumplir con lo establecido en el Reglamento y las Normas Oficiales Mexicanas correspondientes.</w:t>
            </w:r>
          </w:p>
        </w:tc>
        <w:tc>
          <w:tcPr>
            <w:tcW w:w="4788" w:type="dxa"/>
            <w:shd w:val="clear" w:color="auto" w:fill="auto"/>
          </w:tcPr>
          <w:p w:rsidR="00356793" w:rsidRPr="006A78CF" w:rsidRDefault="006A78CF" w:rsidP="00A00CE3">
            <w:pPr>
              <w:pStyle w:val="Texto"/>
              <w:ind w:firstLine="0"/>
              <w:rPr>
                <w:rFonts w:ascii="Verdana" w:hAnsi="Verdana"/>
                <w:sz w:val="16"/>
                <w:szCs w:val="16"/>
                <w:lang w:val="en-US"/>
              </w:rPr>
            </w:pPr>
            <w:r>
              <w:rPr>
                <w:rFonts w:ascii="Verdana" w:hAnsi="Verdana"/>
                <w:sz w:val="16"/>
                <w:szCs w:val="16"/>
                <w:lang w:val="en-US"/>
              </w:rPr>
              <w:t xml:space="preserve">The raw materials that are employed for the preparation of the products object of this standard must comply with that established in the Regulation and the corresponding Official Mexican Standards.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5.1.1</w:t>
            </w:r>
            <w:r w:rsidRPr="00A00CE3">
              <w:rPr>
                <w:rFonts w:ascii="Verdana" w:hAnsi="Verdana"/>
                <w:sz w:val="16"/>
                <w:szCs w:val="16"/>
              </w:rPr>
              <w:t xml:space="preserve"> En el proceso de los productos objeto de esta Norma, se deben aplicar las prácticas de higiene  y sanidad establecidas en la NOM-120-SSA1-1994, señalada en el apartado de referencias.</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5.1.1 </w:t>
            </w:r>
            <w:r>
              <w:rPr>
                <w:rFonts w:ascii="Verdana" w:hAnsi="Verdana"/>
                <w:bCs/>
                <w:sz w:val="16"/>
                <w:szCs w:val="16"/>
                <w:lang w:val="en-US"/>
              </w:rPr>
              <w:t xml:space="preserve">In the processing of the products object of this Standard, the practices of health and hygiene established in the NOM-120-SSA1-1994 must be applied, stipulated in the section of references.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b/>
                <w:sz w:val="16"/>
                <w:szCs w:val="16"/>
                <w:lang w:val="es-MX"/>
              </w:rPr>
              <w:t>5.1.2</w:t>
            </w:r>
            <w:r w:rsidRPr="00273EAC">
              <w:rPr>
                <w:rFonts w:ascii="Verdana" w:hAnsi="Verdana"/>
                <w:sz w:val="16"/>
                <w:szCs w:val="16"/>
                <w:lang w:val="es-MX"/>
              </w:rPr>
              <w:t xml:space="preserve"> El agua que se utilice en el proceso deberá cumplir con el </w:t>
            </w:r>
            <w:r w:rsidRPr="00A00CE3">
              <w:rPr>
                <w:rFonts w:ascii="Verdana" w:hAnsi="Verdana"/>
                <w:sz w:val="16"/>
                <w:szCs w:val="16"/>
              </w:rPr>
              <w:t>límite permisible de cloro residual libre y de organismos coliformes totales y fecales establecidos en la NOM-127-SSA-1-1994 señalada en el apartado de referencias.</w:t>
            </w:r>
          </w:p>
        </w:tc>
        <w:tc>
          <w:tcPr>
            <w:tcW w:w="4788" w:type="dxa"/>
            <w:shd w:val="clear" w:color="auto" w:fill="auto"/>
          </w:tcPr>
          <w:p w:rsidR="00356793" w:rsidRPr="006A78CF" w:rsidRDefault="006A78CF" w:rsidP="006A78CF">
            <w:pPr>
              <w:pStyle w:val="Texto"/>
              <w:ind w:firstLine="0"/>
              <w:rPr>
                <w:rFonts w:ascii="Verdana" w:hAnsi="Verdana"/>
                <w:bCs/>
                <w:sz w:val="16"/>
                <w:szCs w:val="16"/>
                <w:lang w:val="en-US"/>
              </w:rPr>
            </w:pPr>
            <w:r>
              <w:rPr>
                <w:rFonts w:ascii="Verdana" w:hAnsi="Verdana"/>
                <w:b/>
                <w:sz w:val="16"/>
                <w:szCs w:val="16"/>
                <w:lang w:val="en-US"/>
              </w:rPr>
              <w:t xml:space="preserve">5.1.2 </w:t>
            </w:r>
            <w:r>
              <w:rPr>
                <w:rFonts w:ascii="Verdana" w:hAnsi="Verdana"/>
                <w:bCs/>
                <w:sz w:val="16"/>
                <w:szCs w:val="16"/>
                <w:lang w:val="en-US"/>
              </w:rPr>
              <w:t xml:space="preserve">The water that is used in the processing must comply with the permissible limit of free residual chloride and fecal and total coliform organisms established in the NOM-127-SSA1-1994 stipulated in the section on references.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5.1.3</w:t>
            </w:r>
            <w:r w:rsidRPr="00A00CE3">
              <w:rPr>
                <w:rFonts w:ascii="Verdana" w:hAnsi="Verdana"/>
                <w:sz w:val="16"/>
                <w:szCs w:val="16"/>
              </w:rPr>
              <w:t xml:space="preserve"> Los productos objeto de esta norma con modificaciones en su composición, deben sujetarse a lo establecido en el Reglamento y en la NOM-086-SSAI-1994, señalada en el apartado de referencias</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5.1.3 </w:t>
            </w:r>
            <w:r>
              <w:rPr>
                <w:rFonts w:ascii="Verdana" w:hAnsi="Verdana"/>
                <w:bCs/>
                <w:sz w:val="16"/>
                <w:szCs w:val="16"/>
                <w:lang w:val="en-US"/>
              </w:rPr>
              <w:t>The products object of this Standard with modifications in their composition must be submitted to that established in the Regulation and in the NOM-086-SSA1-1994 stipulated in the section on references.</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5.1.4</w:t>
            </w:r>
            <w:r w:rsidRPr="00A00CE3">
              <w:rPr>
                <w:rFonts w:ascii="Verdana" w:hAnsi="Verdana"/>
                <w:sz w:val="16"/>
                <w:szCs w:val="16"/>
              </w:rPr>
              <w:t xml:space="preserve"> El proveedor de las materias primas, las unidades de transporte y los establecimientos en donde se procesen o comercialicen los productos objeto de esta Norma, cada uno en el ámbito de su responsabilidad, sólo podrán utilizar plaguicidas autorizados por la Secretaría en el marco de coordinación de la CICOPLAFEST.</w:t>
            </w:r>
          </w:p>
        </w:tc>
        <w:tc>
          <w:tcPr>
            <w:tcW w:w="4788" w:type="dxa"/>
            <w:shd w:val="clear" w:color="auto" w:fill="auto"/>
          </w:tcPr>
          <w:p w:rsidR="00356793" w:rsidRPr="006A78CF" w:rsidRDefault="006A78CF" w:rsidP="006A78CF">
            <w:pPr>
              <w:pStyle w:val="Texto"/>
              <w:ind w:firstLine="0"/>
              <w:rPr>
                <w:rFonts w:ascii="Verdana" w:hAnsi="Verdana"/>
                <w:bCs/>
                <w:sz w:val="16"/>
                <w:szCs w:val="16"/>
                <w:lang w:val="en-US"/>
              </w:rPr>
            </w:pPr>
            <w:r>
              <w:rPr>
                <w:rFonts w:ascii="Verdana" w:hAnsi="Verdana"/>
                <w:b/>
                <w:sz w:val="16"/>
                <w:szCs w:val="16"/>
                <w:lang w:val="en-US"/>
              </w:rPr>
              <w:t xml:space="preserve">5.1.4 </w:t>
            </w:r>
            <w:r>
              <w:rPr>
                <w:rFonts w:ascii="Verdana" w:hAnsi="Verdana"/>
                <w:bCs/>
                <w:sz w:val="16"/>
                <w:szCs w:val="16"/>
                <w:lang w:val="en-US"/>
              </w:rPr>
              <w:t>The supplier of the raw materials, the units of transport and the establishments where the products object of this Standard are processed or commercially distributed, each one within the scope of their responsibility, only can use pesticides authorized by the Secretary within the framework of coordination of the CICOPLAFEST.</w:t>
            </w:r>
          </w:p>
        </w:tc>
      </w:tr>
      <w:tr w:rsidR="00356793" w:rsidRPr="00A00CE3" w:rsidTr="006A78CF">
        <w:tc>
          <w:tcPr>
            <w:tcW w:w="4788" w:type="dxa"/>
            <w:shd w:val="clear" w:color="auto" w:fill="auto"/>
          </w:tcPr>
          <w:p w:rsidR="00356793" w:rsidRPr="00A00CE3" w:rsidRDefault="00356793" w:rsidP="00A00CE3">
            <w:pPr>
              <w:pStyle w:val="Texto"/>
              <w:ind w:firstLine="0"/>
              <w:rPr>
                <w:rFonts w:ascii="Verdana" w:hAnsi="Verdana"/>
                <w:b/>
                <w:sz w:val="16"/>
                <w:szCs w:val="16"/>
              </w:rPr>
            </w:pPr>
            <w:r w:rsidRPr="00A00CE3">
              <w:rPr>
                <w:rFonts w:ascii="Verdana" w:hAnsi="Verdana"/>
                <w:b/>
                <w:sz w:val="16"/>
                <w:szCs w:val="16"/>
              </w:rPr>
              <w:t xml:space="preserve">5.2 </w:t>
            </w:r>
            <w:r w:rsidRPr="00A00CE3">
              <w:rPr>
                <w:rFonts w:ascii="Verdana" w:hAnsi="Verdana"/>
                <w:sz w:val="16"/>
                <w:szCs w:val="16"/>
              </w:rPr>
              <w:t>Específicas</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Specific provisions</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5.2.1</w:t>
            </w:r>
            <w:r w:rsidRPr="00A00CE3">
              <w:rPr>
                <w:rFonts w:ascii="Verdana" w:hAnsi="Verdana"/>
                <w:sz w:val="16"/>
                <w:szCs w:val="16"/>
              </w:rPr>
              <w:t xml:space="preserve"> Transporte y almacenamiento de cereales destinados para consumo humano.</w:t>
            </w:r>
          </w:p>
        </w:tc>
        <w:tc>
          <w:tcPr>
            <w:tcW w:w="4788" w:type="dxa"/>
            <w:shd w:val="clear" w:color="auto" w:fill="auto"/>
          </w:tcPr>
          <w:p w:rsidR="00356793" w:rsidRPr="006A78CF" w:rsidRDefault="006A78CF" w:rsidP="00A00CE3">
            <w:pPr>
              <w:pStyle w:val="Texto"/>
              <w:ind w:firstLine="0"/>
              <w:rPr>
                <w:rFonts w:ascii="Verdana" w:hAnsi="Verdana"/>
                <w:bCs/>
                <w:sz w:val="16"/>
                <w:szCs w:val="16"/>
                <w:lang w:val="en-US"/>
              </w:rPr>
            </w:pPr>
            <w:r>
              <w:rPr>
                <w:rFonts w:ascii="Verdana" w:hAnsi="Verdana"/>
                <w:b/>
                <w:sz w:val="16"/>
                <w:szCs w:val="16"/>
                <w:lang w:val="en-US"/>
              </w:rPr>
              <w:t xml:space="preserve">5.2.1 </w:t>
            </w:r>
            <w:r>
              <w:rPr>
                <w:rFonts w:ascii="Verdana" w:hAnsi="Verdana"/>
                <w:bCs/>
                <w:sz w:val="16"/>
                <w:szCs w:val="16"/>
                <w:lang w:val="en-US"/>
              </w:rPr>
              <w:t>Trans</w:t>
            </w:r>
            <w:r w:rsidR="00864DCD">
              <w:rPr>
                <w:rFonts w:ascii="Verdana" w:hAnsi="Verdana"/>
                <w:bCs/>
                <w:sz w:val="16"/>
                <w:szCs w:val="16"/>
                <w:lang w:val="en-US"/>
              </w:rPr>
              <w:t>port and warehousing of cereals designated for human consumption.</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 xml:space="preserve">5.2.1.1 </w:t>
            </w:r>
            <w:r w:rsidRPr="00A00CE3">
              <w:rPr>
                <w:rFonts w:ascii="Verdana" w:hAnsi="Verdana"/>
                <w:sz w:val="16"/>
                <w:szCs w:val="16"/>
              </w:rPr>
              <w:t>Las unidades de transporte deben someterse a limpieza, hasta eliminar suciedad, residuos vegetales, tierra, excretas, restos de animales, fauna nociva, telarañas, productos químicos, sus envases, o cualquier producto o sustancia nociva para el producto.</w:t>
            </w:r>
          </w:p>
        </w:tc>
        <w:tc>
          <w:tcPr>
            <w:tcW w:w="4788" w:type="dxa"/>
            <w:shd w:val="clear" w:color="auto" w:fill="auto"/>
          </w:tcPr>
          <w:p w:rsidR="00356793" w:rsidRPr="00864DCD" w:rsidRDefault="00864DCD" w:rsidP="00864DCD">
            <w:pPr>
              <w:pStyle w:val="Texto"/>
              <w:ind w:firstLine="0"/>
              <w:rPr>
                <w:rFonts w:ascii="Verdana" w:hAnsi="Verdana"/>
                <w:bCs/>
                <w:sz w:val="16"/>
                <w:szCs w:val="16"/>
                <w:lang w:val="en-US"/>
              </w:rPr>
            </w:pPr>
            <w:r>
              <w:rPr>
                <w:rFonts w:ascii="Verdana" w:hAnsi="Verdana"/>
                <w:b/>
                <w:sz w:val="16"/>
                <w:szCs w:val="16"/>
                <w:lang w:val="en-US"/>
              </w:rPr>
              <w:t xml:space="preserve">5.2.1.1 </w:t>
            </w:r>
            <w:r>
              <w:rPr>
                <w:rFonts w:ascii="Verdana" w:hAnsi="Verdana"/>
                <w:bCs/>
                <w:sz w:val="16"/>
                <w:szCs w:val="16"/>
                <w:lang w:val="en-US"/>
              </w:rPr>
              <w:t xml:space="preserve">The units of transport must be submitted to </w:t>
            </w:r>
            <w:r w:rsidR="00930915">
              <w:rPr>
                <w:rFonts w:ascii="Verdana" w:hAnsi="Verdana"/>
                <w:bCs/>
                <w:sz w:val="16"/>
                <w:szCs w:val="16"/>
                <w:lang w:val="en-US"/>
              </w:rPr>
              <w:t>cleaning</w:t>
            </w:r>
            <w:r>
              <w:rPr>
                <w:rFonts w:ascii="Verdana" w:hAnsi="Verdana"/>
                <w:bCs/>
                <w:sz w:val="16"/>
                <w:szCs w:val="16"/>
                <w:lang w:val="en-US"/>
              </w:rPr>
              <w:t>, until eliminating dirt, vegetable wastes, soil, excreta, animal remains, harmful fauna, spiders, chemical products, their containers or any other product or substance harmful to the product.</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 xml:space="preserve">5.2.1.2 </w:t>
            </w:r>
            <w:r w:rsidRPr="00A00CE3">
              <w:rPr>
                <w:rFonts w:ascii="Verdana" w:hAnsi="Verdana"/>
                <w:sz w:val="16"/>
                <w:szCs w:val="16"/>
              </w:rPr>
              <w:t>Cereales de importación deben sujetarse a lo que se establece en la NOM-028-FITO-1995, señalada en el apartado de referencias.</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5.2.1.2 </w:t>
            </w:r>
            <w:r>
              <w:rPr>
                <w:rFonts w:ascii="Verdana" w:hAnsi="Verdana"/>
                <w:bCs/>
                <w:sz w:val="16"/>
                <w:szCs w:val="16"/>
                <w:lang w:val="en-US"/>
              </w:rPr>
              <w:t xml:space="preserve">Imported cereals must be subjected to that established in the NOM-028-FITO-1995 stipulated in the section on references.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b/>
                <w:sz w:val="16"/>
                <w:szCs w:val="16"/>
                <w:lang w:val="es-MX"/>
              </w:rPr>
              <w:t xml:space="preserve">5.2.1.3 </w:t>
            </w:r>
            <w:r w:rsidRPr="00273EAC">
              <w:rPr>
                <w:rFonts w:ascii="Verdana" w:hAnsi="Verdana"/>
                <w:sz w:val="16"/>
                <w:szCs w:val="16"/>
                <w:lang w:val="es-MX"/>
              </w:rPr>
              <w:t xml:space="preserve">Las bodegas y almacenamiento en intemperie deben dar </w:t>
            </w:r>
            <w:r w:rsidRPr="00A00CE3">
              <w:rPr>
                <w:rFonts w:ascii="Verdana" w:hAnsi="Verdana"/>
                <w:sz w:val="16"/>
                <w:szCs w:val="16"/>
              </w:rPr>
              <w:t>aviso de funcionamiento conforme lo indica el artículo 200 bis de la Ley mediante trámite SSA-04-001-A Aviso de funcionamiento, además de cumplir con lo siguiente:</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5.2.1.3 </w:t>
            </w:r>
            <w:r>
              <w:rPr>
                <w:rFonts w:ascii="Verdana" w:hAnsi="Verdana"/>
                <w:bCs/>
                <w:sz w:val="16"/>
                <w:szCs w:val="16"/>
                <w:lang w:val="en-US"/>
              </w:rPr>
              <w:t xml:space="preserve">The warehouses and storage in bad weather must give notice of operation according to that indicated in article 200 bis of the Law through the procedure SSA-04-001-A Notice of Operation, in addition to complying with the following: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 xml:space="preserve">i) </w:t>
            </w:r>
            <w:r w:rsidRPr="00A00CE3">
              <w:rPr>
                <w:rFonts w:ascii="Verdana" w:hAnsi="Verdana"/>
                <w:sz w:val="16"/>
                <w:szCs w:val="16"/>
              </w:rPr>
              <w:t>Establecer por escrito, en su caso, los lugares en los que se almacenarán cereales que rebasen el límite máximo de AF señalado en esta Norma.</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To establish in writing, when applicable, the places in which will be stored cereals that </w:t>
            </w:r>
            <w:r w:rsidR="00930915">
              <w:rPr>
                <w:rFonts w:ascii="Verdana" w:hAnsi="Verdana"/>
                <w:bCs/>
                <w:sz w:val="16"/>
                <w:szCs w:val="16"/>
                <w:lang w:val="en-US"/>
              </w:rPr>
              <w:t>exceeds</w:t>
            </w:r>
            <w:r>
              <w:rPr>
                <w:rFonts w:ascii="Verdana" w:hAnsi="Verdana"/>
                <w:bCs/>
                <w:sz w:val="16"/>
                <w:szCs w:val="16"/>
                <w:lang w:val="en-US"/>
              </w:rPr>
              <w:t xml:space="preserve"> the maximum limit of AF stipulated in this Standard. </w:t>
            </w:r>
          </w:p>
        </w:tc>
      </w:tr>
      <w:tr w:rsidR="00356793" w:rsidRPr="00864DCD"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b/>
                <w:sz w:val="16"/>
                <w:szCs w:val="16"/>
                <w:lang w:val="es-MX"/>
              </w:rPr>
              <w:t>ii)</w:t>
            </w:r>
            <w:r w:rsidRPr="00273EAC">
              <w:rPr>
                <w:rFonts w:ascii="Verdana" w:hAnsi="Verdana"/>
                <w:sz w:val="16"/>
                <w:szCs w:val="16"/>
                <w:lang w:val="es-MX"/>
              </w:rPr>
              <w:t xml:space="preserve"> En el caso de los almacenamientos en intemperie, deben contar con dispositivos que eviten el contacto </w:t>
            </w:r>
            <w:r w:rsidRPr="00A00CE3">
              <w:rPr>
                <w:rFonts w:ascii="Verdana" w:hAnsi="Verdana"/>
                <w:sz w:val="16"/>
                <w:szCs w:val="16"/>
              </w:rPr>
              <w:t>de los cereales con el suelo y contar con termopares. Los contenedores no deben presentar filtraciones  o roturas.</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In the case of the bad weather warehouses, there must be devices that avoid the contact of cereals with the ground and have thermopars. The containers must not present filtrations or ruptures.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iii)</w:t>
            </w:r>
            <w:r w:rsidRPr="00A00CE3">
              <w:rPr>
                <w:rFonts w:ascii="Verdana" w:hAnsi="Verdana"/>
                <w:sz w:val="16"/>
                <w:szCs w:val="16"/>
              </w:rPr>
              <w:t xml:space="preserve"> Las bodegas deben ser edificios provistos de paredes, pisos y puertas, techados o que puedan ser cubiertos, en los que no deben existir goteras, nidos, fisuras o puertas en mal estado. Asimismo deben contar con termopares y estar colocados en diferentes puntos del almacén para el monitoreo de la temperatura.</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The warehouses must be buildings provided with walls, floors and doors, roofed or that can be covered, in which there must exist no leaks, nests, fissures or doors in bad condition. Furthermore, there must be thermopars and be placed in different points of the warehouse for the monitoring of the temperature. </w:t>
            </w:r>
          </w:p>
        </w:tc>
      </w:tr>
      <w:tr w:rsidR="00356793" w:rsidRPr="00864DCD" w:rsidTr="006A78CF">
        <w:tc>
          <w:tcPr>
            <w:tcW w:w="4788" w:type="dxa"/>
            <w:shd w:val="clear" w:color="auto" w:fill="auto"/>
          </w:tcPr>
          <w:p w:rsidR="00356793" w:rsidRPr="00864DCD" w:rsidRDefault="00356793" w:rsidP="00A00CE3">
            <w:pPr>
              <w:pStyle w:val="Texto"/>
              <w:ind w:firstLine="0"/>
              <w:rPr>
                <w:rFonts w:ascii="Verdana" w:hAnsi="Verdana"/>
                <w:sz w:val="16"/>
                <w:szCs w:val="16"/>
                <w:lang w:val="en-US"/>
              </w:rPr>
            </w:pPr>
            <w:r w:rsidRPr="00864DCD">
              <w:rPr>
                <w:rFonts w:ascii="Verdana" w:hAnsi="Verdana"/>
                <w:b/>
                <w:sz w:val="16"/>
                <w:szCs w:val="16"/>
                <w:lang w:val="en-US"/>
              </w:rPr>
              <w:t xml:space="preserve">iv) </w:t>
            </w:r>
            <w:r w:rsidRPr="00864DCD">
              <w:rPr>
                <w:rFonts w:ascii="Verdana" w:hAnsi="Verdana"/>
                <w:sz w:val="16"/>
                <w:szCs w:val="16"/>
                <w:lang w:val="en-US"/>
              </w:rPr>
              <w:t>Durante el almacenamiento:</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During the warehousing: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b/>
                <w:sz w:val="16"/>
                <w:szCs w:val="16"/>
                <w:lang w:val="es-MX"/>
              </w:rPr>
              <w:t xml:space="preserve">iv.1) </w:t>
            </w:r>
            <w:r w:rsidRPr="00273EAC">
              <w:rPr>
                <w:rFonts w:ascii="Verdana" w:hAnsi="Verdana"/>
                <w:sz w:val="16"/>
                <w:szCs w:val="16"/>
                <w:lang w:val="es-MX"/>
              </w:rPr>
              <w:t>No deben almacenarse en la misma b</w:t>
            </w:r>
            <w:r w:rsidRPr="00A00CE3">
              <w:rPr>
                <w:rFonts w:ascii="Verdana" w:hAnsi="Verdana"/>
                <w:sz w:val="16"/>
                <w:szCs w:val="16"/>
              </w:rPr>
              <w:t xml:space="preserve">odega cereales con concentraciones mayores de 20 </w:t>
            </w:r>
            <w:r w:rsidRPr="00A00CE3">
              <w:rPr>
                <w:rFonts w:ascii="Verdana" w:hAnsi="Verdana"/>
                <w:sz w:val="16"/>
                <w:szCs w:val="16"/>
              </w:rPr>
              <w:sym w:font="Symbol" w:char="F06D"/>
            </w:r>
            <w:r w:rsidRPr="00A00CE3">
              <w:rPr>
                <w:rFonts w:ascii="Verdana" w:hAnsi="Verdana"/>
                <w:sz w:val="16"/>
                <w:szCs w:val="16"/>
              </w:rPr>
              <w:t>g/kg  de AF.</w:t>
            </w:r>
          </w:p>
        </w:tc>
        <w:tc>
          <w:tcPr>
            <w:tcW w:w="4788" w:type="dxa"/>
            <w:shd w:val="clear" w:color="auto" w:fill="auto"/>
          </w:tcPr>
          <w:p w:rsidR="00356793" w:rsidRPr="00864DCD" w:rsidRDefault="00864DCD" w:rsidP="00864DCD">
            <w:pPr>
              <w:pStyle w:val="Texto"/>
              <w:ind w:firstLine="0"/>
              <w:rPr>
                <w:rFonts w:ascii="Verdana" w:hAnsi="Verdana"/>
                <w:bCs/>
                <w:sz w:val="16"/>
                <w:szCs w:val="16"/>
                <w:lang w:val="en-US"/>
              </w:rPr>
            </w:pPr>
            <w:r>
              <w:rPr>
                <w:rFonts w:ascii="Verdana" w:hAnsi="Verdana"/>
                <w:b/>
                <w:sz w:val="16"/>
                <w:szCs w:val="16"/>
                <w:lang w:val="en-US"/>
              </w:rPr>
              <w:t xml:space="preserve">iv.1) </w:t>
            </w:r>
            <w:r>
              <w:rPr>
                <w:rFonts w:ascii="Verdana" w:hAnsi="Verdana"/>
                <w:bCs/>
                <w:sz w:val="16"/>
                <w:szCs w:val="16"/>
                <w:lang w:val="en-US"/>
              </w:rPr>
              <w:t xml:space="preserve">Cereals greater than 20 </w:t>
            </w:r>
            <w:r w:rsidRPr="00A00CE3">
              <w:rPr>
                <w:rFonts w:ascii="Verdana" w:hAnsi="Verdana"/>
                <w:sz w:val="16"/>
                <w:szCs w:val="16"/>
              </w:rPr>
              <w:sym w:font="Symbol" w:char="F06D"/>
            </w:r>
            <w:r w:rsidRPr="00864DCD">
              <w:rPr>
                <w:rFonts w:ascii="Verdana" w:hAnsi="Verdana"/>
                <w:sz w:val="16"/>
                <w:szCs w:val="16"/>
                <w:lang w:val="en-US"/>
              </w:rPr>
              <w:t>g/</w:t>
            </w:r>
            <w:r w:rsidR="00930915" w:rsidRPr="00864DCD">
              <w:rPr>
                <w:rFonts w:ascii="Verdana" w:hAnsi="Verdana"/>
                <w:sz w:val="16"/>
                <w:szCs w:val="16"/>
                <w:lang w:val="en-US"/>
              </w:rPr>
              <w:t>kg of</w:t>
            </w:r>
            <w:r>
              <w:rPr>
                <w:rFonts w:ascii="Verdana" w:hAnsi="Verdana"/>
                <w:bCs/>
                <w:sz w:val="16"/>
                <w:szCs w:val="16"/>
                <w:lang w:val="en-US"/>
              </w:rPr>
              <w:t xml:space="preserve"> AF must not be warehoused in the same warehouse.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273EAC">
              <w:rPr>
                <w:rFonts w:ascii="Verdana" w:hAnsi="Verdana"/>
                <w:b/>
                <w:spacing w:val="-5"/>
                <w:sz w:val="16"/>
                <w:szCs w:val="16"/>
                <w:lang w:val="es-MX"/>
              </w:rPr>
              <w:t>iv.2)</w:t>
            </w:r>
            <w:r w:rsidRPr="00273EAC">
              <w:rPr>
                <w:rFonts w:ascii="Verdana" w:hAnsi="Verdana"/>
                <w:spacing w:val="-5"/>
                <w:sz w:val="16"/>
                <w:szCs w:val="16"/>
                <w:lang w:val="es-MX"/>
              </w:rPr>
              <w:t xml:space="preserve"> Durante la recepción, el grano debe ser </w:t>
            </w:r>
            <w:r w:rsidRPr="00A00CE3">
              <w:rPr>
                <w:rFonts w:ascii="Verdana" w:hAnsi="Verdana"/>
                <w:spacing w:val="-5"/>
                <w:sz w:val="16"/>
                <w:szCs w:val="16"/>
              </w:rPr>
              <w:t>secado a la brevedad hasta alcanzar una humedad menor o igual 14,5</w:t>
            </w:r>
            <w:r w:rsidRPr="00A00CE3">
              <w:rPr>
                <w:rFonts w:ascii="Verdana" w:hAnsi="Verdana"/>
                <w:sz w:val="16"/>
                <w:szCs w:val="16"/>
              </w:rPr>
              <w:t xml:space="preserve"> %, misma que se debe conservar o disminuir durante todo el tiempo que permanezca almacenado.</w:t>
            </w:r>
          </w:p>
        </w:tc>
        <w:tc>
          <w:tcPr>
            <w:tcW w:w="4788" w:type="dxa"/>
            <w:shd w:val="clear" w:color="auto" w:fill="auto"/>
          </w:tcPr>
          <w:p w:rsidR="00356793" w:rsidRPr="00864DCD" w:rsidRDefault="00864DCD" w:rsidP="00A00CE3">
            <w:pPr>
              <w:pStyle w:val="Texto"/>
              <w:ind w:firstLine="0"/>
              <w:rPr>
                <w:rFonts w:ascii="Verdana" w:hAnsi="Verdana"/>
                <w:bCs/>
                <w:spacing w:val="-5"/>
                <w:sz w:val="16"/>
                <w:szCs w:val="16"/>
                <w:lang w:val="en-US"/>
              </w:rPr>
            </w:pPr>
            <w:r>
              <w:rPr>
                <w:rFonts w:ascii="Verdana" w:hAnsi="Verdana"/>
                <w:b/>
                <w:spacing w:val="-5"/>
                <w:sz w:val="16"/>
                <w:szCs w:val="16"/>
                <w:lang w:val="en-US"/>
              </w:rPr>
              <w:t xml:space="preserve">iv.2) </w:t>
            </w:r>
            <w:r>
              <w:rPr>
                <w:rFonts w:ascii="Verdana" w:hAnsi="Verdana"/>
                <w:bCs/>
                <w:spacing w:val="-5"/>
                <w:sz w:val="16"/>
                <w:szCs w:val="16"/>
                <w:lang w:val="en-US"/>
              </w:rPr>
              <w:t xml:space="preserve">During the reception, the grain must be dried quickly until it reaches a moisture content less or equal to 14.5%, the same that must be kept or diminished during the entire time that it remains stored. </w:t>
            </w:r>
          </w:p>
        </w:tc>
      </w:tr>
      <w:tr w:rsidR="00356793" w:rsidRPr="008D7186" w:rsidTr="006A78CF">
        <w:tc>
          <w:tcPr>
            <w:tcW w:w="4788" w:type="dxa"/>
            <w:shd w:val="clear" w:color="auto" w:fill="auto"/>
          </w:tcPr>
          <w:p w:rsidR="00356793" w:rsidRPr="00A00CE3" w:rsidRDefault="00356793" w:rsidP="00A00CE3">
            <w:pPr>
              <w:pStyle w:val="Texto"/>
              <w:ind w:firstLine="0"/>
              <w:rPr>
                <w:rFonts w:ascii="Verdana" w:hAnsi="Verdana"/>
                <w:sz w:val="16"/>
                <w:szCs w:val="16"/>
              </w:rPr>
            </w:pPr>
            <w:r w:rsidRPr="00A00CE3">
              <w:rPr>
                <w:rFonts w:ascii="Verdana" w:hAnsi="Verdana"/>
                <w:b/>
                <w:sz w:val="16"/>
                <w:szCs w:val="16"/>
              </w:rPr>
              <w:t>iv.3)</w:t>
            </w:r>
            <w:r w:rsidRPr="00A00CE3">
              <w:rPr>
                <w:rFonts w:ascii="Verdana" w:hAnsi="Verdana"/>
                <w:sz w:val="16"/>
                <w:szCs w:val="16"/>
              </w:rPr>
              <w:t xml:space="preserve"> Se permite la aplicación a los cereales de fungistato, siempre y cuando se emplee de acuerdo con las instrucciones del fabricante especificadas en la etiqueta.</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iv.3) </w:t>
            </w:r>
            <w:r>
              <w:rPr>
                <w:rFonts w:ascii="Verdana" w:hAnsi="Verdana"/>
                <w:bCs/>
                <w:sz w:val="16"/>
                <w:szCs w:val="16"/>
                <w:lang w:val="en-US"/>
              </w:rPr>
              <w:t xml:space="preserve">The application of fungicide is permitted to be applied to cereals, provided it is employed according to the manufacturer instructions specified on the label. </w:t>
            </w:r>
          </w:p>
        </w:tc>
      </w:tr>
      <w:tr w:rsidR="00356793" w:rsidRPr="008D7186" w:rsidTr="006A78CF">
        <w:tc>
          <w:tcPr>
            <w:tcW w:w="4788" w:type="dxa"/>
            <w:shd w:val="clear" w:color="auto" w:fill="auto"/>
          </w:tcPr>
          <w:p w:rsidR="00356793" w:rsidRPr="00273EAC" w:rsidRDefault="00356793" w:rsidP="00A00CE3">
            <w:pPr>
              <w:pStyle w:val="Texto"/>
              <w:ind w:firstLine="0"/>
              <w:rPr>
                <w:rFonts w:ascii="Verdana" w:hAnsi="Verdana"/>
                <w:sz w:val="16"/>
                <w:szCs w:val="16"/>
                <w:lang w:val="es-MX"/>
              </w:rPr>
            </w:pPr>
            <w:r w:rsidRPr="00273EAC">
              <w:rPr>
                <w:rFonts w:ascii="Verdana" w:hAnsi="Verdana"/>
                <w:b/>
                <w:sz w:val="16"/>
                <w:szCs w:val="16"/>
                <w:lang w:val="es-MX"/>
              </w:rPr>
              <w:t>iv.4)</w:t>
            </w:r>
            <w:r w:rsidRPr="00273EAC">
              <w:rPr>
                <w:rFonts w:ascii="Verdana" w:hAnsi="Verdana"/>
                <w:sz w:val="16"/>
                <w:szCs w:val="16"/>
                <w:lang w:val="es-MX"/>
              </w:rPr>
              <w:t xml:space="preserve"> Los cereales no podrán estar en contacto directo con el piso.</w:t>
            </w:r>
          </w:p>
        </w:tc>
        <w:tc>
          <w:tcPr>
            <w:tcW w:w="4788" w:type="dxa"/>
            <w:shd w:val="clear" w:color="auto" w:fill="auto"/>
          </w:tcPr>
          <w:p w:rsidR="00356793" w:rsidRPr="00864DCD" w:rsidRDefault="00864DCD" w:rsidP="00A00CE3">
            <w:pPr>
              <w:pStyle w:val="Texto"/>
              <w:ind w:firstLine="0"/>
              <w:rPr>
                <w:rFonts w:ascii="Verdana" w:hAnsi="Verdana"/>
                <w:bCs/>
                <w:sz w:val="16"/>
                <w:szCs w:val="16"/>
                <w:lang w:val="en-US"/>
              </w:rPr>
            </w:pPr>
            <w:r>
              <w:rPr>
                <w:rFonts w:ascii="Verdana" w:hAnsi="Verdana"/>
                <w:b/>
                <w:sz w:val="16"/>
                <w:szCs w:val="16"/>
                <w:lang w:val="en-US"/>
              </w:rPr>
              <w:t xml:space="preserve">iv.4) </w:t>
            </w:r>
            <w:r>
              <w:rPr>
                <w:rFonts w:ascii="Verdana" w:hAnsi="Verdana"/>
                <w:bCs/>
                <w:sz w:val="16"/>
                <w:szCs w:val="16"/>
                <w:lang w:val="en-US"/>
              </w:rPr>
              <w:t xml:space="preserve">Cereals cannot be in direct contact with the floor. </w:t>
            </w:r>
          </w:p>
        </w:tc>
      </w:tr>
      <w:tr w:rsidR="00356793" w:rsidRPr="00864DCD" w:rsidTr="006A78CF">
        <w:tc>
          <w:tcPr>
            <w:tcW w:w="4788" w:type="dxa"/>
            <w:shd w:val="clear" w:color="auto" w:fill="auto"/>
          </w:tcPr>
          <w:p w:rsidR="00356793" w:rsidRPr="00864DCD" w:rsidRDefault="00356793" w:rsidP="00A00CE3">
            <w:pPr>
              <w:pStyle w:val="Texto"/>
              <w:spacing w:line="200" w:lineRule="exact"/>
              <w:ind w:firstLine="0"/>
              <w:rPr>
                <w:rFonts w:ascii="Verdana" w:hAnsi="Verdana"/>
                <w:sz w:val="16"/>
                <w:szCs w:val="16"/>
                <w:lang w:val="en-US"/>
              </w:rPr>
            </w:pPr>
            <w:r w:rsidRPr="00864DCD">
              <w:rPr>
                <w:rFonts w:ascii="Verdana" w:hAnsi="Verdana"/>
                <w:b/>
                <w:sz w:val="16"/>
                <w:szCs w:val="16"/>
                <w:lang w:val="en-US"/>
              </w:rPr>
              <w:t xml:space="preserve">v) </w:t>
            </w:r>
            <w:r w:rsidRPr="00864DCD">
              <w:rPr>
                <w:rFonts w:ascii="Verdana" w:hAnsi="Verdana"/>
                <w:sz w:val="16"/>
                <w:szCs w:val="16"/>
                <w:lang w:val="en-US"/>
              </w:rPr>
              <w:t>Contaminantes.</w:t>
            </w:r>
          </w:p>
        </w:tc>
        <w:tc>
          <w:tcPr>
            <w:tcW w:w="4788" w:type="dxa"/>
            <w:shd w:val="clear" w:color="auto" w:fill="auto"/>
          </w:tcPr>
          <w:p w:rsidR="00356793" w:rsidRPr="00864DCD" w:rsidRDefault="00864DCD" w:rsidP="00A00CE3">
            <w:pPr>
              <w:pStyle w:val="Texto"/>
              <w:spacing w:line="200" w:lineRule="exact"/>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Contaminants.</w:t>
            </w:r>
          </w:p>
        </w:tc>
      </w:tr>
    </w:tbl>
    <w:p w:rsidR="00FF2716" w:rsidRPr="00864DCD" w:rsidRDefault="00FF2716" w:rsidP="00220F05">
      <w:pPr>
        <w:pStyle w:val="Texto"/>
        <w:spacing w:line="200" w:lineRule="exact"/>
        <w:rPr>
          <w:rFonts w:ascii="Verdana" w:hAnsi="Verdana"/>
          <w:sz w:val="16"/>
          <w:szCs w:val="16"/>
          <w:lang w:val="en-US"/>
        </w:rPr>
      </w:pPr>
      <w:r w:rsidRPr="00864DCD">
        <w:rPr>
          <w:rFonts w:ascii="Verdana" w:hAnsi="Verdana"/>
          <w:sz w:val="16"/>
          <w:szCs w:val="16"/>
          <w:lang w:val="en-US"/>
        </w:rPr>
        <w:t xml:space="preserve"> </w:t>
      </w:r>
    </w:p>
    <w:tbl>
      <w:tblPr>
        <w:tblW w:w="0" w:type="auto"/>
        <w:jc w:val="center"/>
        <w:tblLayout w:type="fixed"/>
        <w:tblCellMar>
          <w:left w:w="43" w:type="dxa"/>
          <w:right w:w="43" w:type="dxa"/>
        </w:tblCellMar>
        <w:tblLook w:val="0000" w:firstRow="0" w:lastRow="0" w:firstColumn="0" w:lastColumn="0" w:noHBand="0" w:noVBand="0"/>
      </w:tblPr>
      <w:tblGrid>
        <w:gridCol w:w="2265"/>
        <w:gridCol w:w="2291"/>
      </w:tblGrid>
      <w:tr w:rsidR="00FF2716" w:rsidRPr="00864DCD">
        <w:trPr>
          <w:trHeight w:val="144"/>
          <w:jc w:val="center"/>
        </w:trPr>
        <w:tc>
          <w:tcPr>
            <w:tcW w:w="2265" w:type="dxa"/>
            <w:tcBorders>
              <w:top w:val="single" w:sz="6" w:space="0" w:color="000000"/>
              <w:left w:val="single" w:sz="6" w:space="0" w:color="000000"/>
              <w:bottom w:val="single" w:sz="6" w:space="0" w:color="000000"/>
              <w:right w:val="single" w:sz="6" w:space="0" w:color="auto"/>
            </w:tcBorders>
          </w:tcPr>
          <w:p w:rsidR="00FF2716" w:rsidRPr="00864DCD" w:rsidRDefault="00FF2716" w:rsidP="00220F05">
            <w:pPr>
              <w:pStyle w:val="Texto"/>
              <w:spacing w:line="200" w:lineRule="exact"/>
              <w:ind w:firstLine="0"/>
              <w:jc w:val="center"/>
              <w:rPr>
                <w:rFonts w:ascii="Verdana" w:hAnsi="Verdana"/>
                <w:b/>
                <w:sz w:val="16"/>
                <w:szCs w:val="16"/>
                <w:lang w:val="en-US"/>
              </w:rPr>
            </w:pPr>
            <w:r w:rsidRPr="00864DCD">
              <w:rPr>
                <w:rFonts w:ascii="Verdana" w:hAnsi="Verdana"/>
                <w:b/>
                <w:sz w:val="16"/>
                <w:szCs w:val="16"/>
                <w:lang w:val="en-US"/>
              </w:rPr>
              <w:t>Determinación</w:t>
            </w:r>
          </w:p>
        </w:tc>
        <w:tc>
          <w:tcPr>
            <w:tcW w:w="2291" w:type="dxa"/>
            <w:tcBorders>
              <w:top w:val="single" w:sz="6" w:space="0" w:color="000000"/>
              <w:left w:val="single" w:sz="6" w:space="0" w:color="000000"/>
              <w:bottom w:val="single" w:sz="6" w:space="0" w:color="000000"/>
              <w:right w:val="single" w:sz="6" w:space="0" w:color="000000"/>
            </w:tcBorders>
          </w:tcPr>
          <w:p w:rsidR="00FF2716" w:rsidRPr="00864DCD" w:rsidRDefault="00FF2716" w:rsidP="00220F05">
            <w:pPr>
              <w:pStyle w:val="Texto"/>
              <w:spacing w:line="200" w:lineRule="exact"/>
              <w:ind w:firstLine="0"/>
              <w:jc w:val="center"/>
              <w:rPr>
                <w:rFonts w:ascii="Verdana" w:hAnsi="Verdana"/>
                <w:b/>
                <w:sz w:val="16"/>
                <w:szCs w:val="16"/>
                <w:lang w:val="en-US"/>
              </w:rPr>
            </w:pPr>
            <w:r w:rsidRPr="00864DCD">
              <w:rPr>
                <w:rFonts w:ascii="Verdana" w:hAnsi="Verdana"/>
                <w:b/>
                <w:sz w:val="16"/>
                <w:szCs w:val="16"/>
                <w:lang w:val="en-US"/>
              </w:rPr>
              <w:t>Límite máximo</w:t>
            </w:r>
          </w:p>
        </w:tc>
      </w:tr>
      <w:tr w:rsidR="00FF2716" w:rsidRPr="00864DCD">
        <w:trPr>
          <w:trHeight w:val="144"/>
          <w:jc w:val="center"/>
        </w:trPr>
        <w:tc>
          <w:tcPr>
            <w:tcW w:w="2265" w:type="dxa"/>
            <w:tcBorders>
              <w:top w:val="single" w:sz="6" w:space="0" w:color="000000"/>
              <w:left w:val="single" w:sz="6" w:space="0" w:color="000000"/>
              <w:bottom w:val="single" w:sz="6" w:space="0" w:color="000000"/>
              <w:right w:val="single" w:sz="6" w:space="0" w:color="auto"/>
            </w:tcBorders>
          </w:tcPr>
          <w:p w:rsidR="00FF2716" w:rsidRPr="00864DCD" w:rsidRDefault="00FF2716" w:rsidP="00864DCD">
            <w:pPr>
              <w:pStyle w:val="Texto"/>
              <w:spacing w:line="200" w:lineRule="exact"/>
              <w:ind w:firstLine="0"/>
              <w:jc w:val="center"/>
              <w:rPr>
                <w:rFonts w:ascii="Verdana" w:hAnsi="Verdana"/>
                <w:sz w:val="16"/>
                <w:szCs w:val="16"/>
                <w:lang w:val="en-US"/>
              </w:rPr>
            </w:pPr>
            <w:r w:rsidRPr="00864DCD">
              <w:rPr>
                <w:rFonts w:ascii="Verdana" w:hAnsi="Verdana"/>
                <w:sz w:val="16"/>
                <w:szCs w:val="16"/>
                <w:lang w:val="en-US"/>
              </w:rPr>
              <w:t>Aflatoxinas</w:t>
            </w:r>
          </w:p>
        </w:tc>
        <w:tc>
          <w:tcPr>
            <w:tcW w:w="2291" w:type="dxa"/>
            <w:tcBorders>
              <w:top w:val="single" w:sz="6" w:space="0" w:color="000000"/>
              <w:left w:val="single" w:sz="6" w:space="0" w:color="000000"/>
              <w:bottom w:val="single" w:sz="6" w:space="0" w:color="000000"/>
              <w:right w:val="single" w:sz="6" w:space="0" w:color="000000"/>
            </w:tcBorders>
          </w:tcPr>
          <w:p w:rsidR="00FF2716" w:rsidRPr="00864DCD" w:rsidRDefault="00FF2716" w:rsidP="00220F05">
            <w:pPr>
              <w:pStyle w:val="Texto"/>
              <w:spacing w:line="200" w:lineRule="exact"/>
              <w:ind w:firstLine="0"/>
              <w:jc w:val="center"/>
              <w:rPr>
                <w:rFonts w:ascii="Verdana" w:hAnsi="Verdana"/>
                <w:sz w:val="16"/>
                <w:szCs w:val="16"/>
                <w:lang w:val="en-US"/>
              </w:rPr>
            </w:pPr>
            <w:r w:rsidRPr="00864DCD">
              <w:rPr>
                <w:rFonts w:ascii="Verdana" w:hAnsi="Verdana"/>
                <w:sz w:val="16"/>
                <w:szCs w:val="16"/>
                <w:lang w:val="en-US"/>
              </w:rPr>
              <w:t xml:space="preserve">20 </w:t>
            </w:r>
            <w:r w:rsidR="00864DCD" w:rsidRPr="00864DCD">
              <w:rPr>
                <w:rFonts w:ascii="Verdana" w:hAnsi="Verdana"/>
                <w:sz w:val="16"/>
                <w:szCs w:val="16"/>
              </w:rPr>
              <w:t>μg/kg</w:t>
            </w:r>
          </w:p>
        </w:tc>
      </w:tr>
    </w:tbl>
    <w:p w:rsidR="00FF2716" w:rsidRDefault="00FF2716" w:rsidP="00220F05">
      <w:pPr>
        <w:pStyle w:val="Texto"/>
        <w:spacing w:line="200" w:lineRule="exact"/>
        <w:rPr>
          <w:rFonts w:ascii="Verdana" w:hAnsi="Verdana"/>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2265"/>
        <w:gridCol w:w="2291"/>
      </w:tblGrid>
      <w:tr w:rsidR="00864DCD" w:rsidRPr="00864DCD" w:rsidTr="008646E7">
        <w:trPr>
          <w:trHeight w:val="144"/>
          <w:jc w:val="center"/>
        </w:trPr>
        <w:tc>
          <w:tcPr>
            <w:tcW w:w="2265" w:type="dxa"/>
            <w:tcBorders>
              <w:top w:val="single" w:sz="6" w:space="0" w:color="000000"/>
              <w:left w:val="single" w:sz="6" w:space="0" w:color="000000"/>
              <w:bottom w:val="single" w:sz="6" w:space="0" w:color="000000"/>
              <w:right w:val="single" w:sz="6" w:space="0" w:color="auto"/>
            </w:tcBorders>
          </w:tcPr>
          <w:p w:rsidR="00864DCD" w:rsidRPr="00864DCD" w:rsidRDefault="00864DCD" w:rsidP="00864DCD">
            <w:pPr>
              <w:pStyle w:val="Texto"/>
              <w:spacing w:line="200" w:lineRule="exact"/>
              <w:ind w:firstLine="0"/>
              <w:jc w:val="center"/>
              <w:rPr>
                <w:rFonts w:ascii="Verdana" w:hAnsi="Verdana"/>
                <w:b/>
                <w:sz w:val="16"/>
                <w:szCs w:val="16"/>
                <w:lang w:val="en-US"/>
              </w:rPr>
            </w:pPr>
            <w:r w:rsidRPr="00864DCD">
              <w:rPr>
                <w:rFonts w:ascii="Verdana" w:hAnsi="Verdana"/>
                <w:b/>
                <w:sz w:val="16"/>
                <w:szCs w:val="16"/>
                <w:lang w:val="en-US"/>
              </w:rPr>
              <w:t>Determina</w:t>
            </w:r>
            <w:r>
              <w:rPr>
                <w:rFonts w:ascii="Verdana" w:hAnsi="Verdana"/>
                <w:b/>
                <w:sz w:val="16"/>
                <w:szCs w:val="16"/>
                <w:lang w:val="en-US"/>
              </w:rPr>
              <w:t>tion</w:t>
            </w:r>
          </w:p>
        </w:tc>
        <w:tc>
          <w:tcPr>
            <w:tcW w:w="2291" w:type="dxa"/>
            <w:tcBorders>
              <w:top w:val="single" w:sz="6" w:space="0" w:color="000000"/>
              <w:left w:val="single" w:sz="6" w:space="0" w:color="000000"/>
              <w:bottom w:val="single" w:sz="6" w:space="0" w:color="000000"/>
              <w:right w:val="single" w:sz="6" w:space="0" w:color="000000"/>
            </w:tcBorders>
          </w:tcPr>
          <w:p w:rsidR="00864DCD" w:rsidRPr="00864DCD" w:rsidRDefault="00864DCD"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Maximum limit</w:t>
            </w:r>
          </w:p>
        </w:tc>
      </w:tr>
      <w:tr w:rsidR="00864DCD" w:rsidRPr="00864DCD" w:rsidTr="008646E7">
        <w:trPr>
          <w:trHeight w:val="144"/>
          <w:jc w:val="center"/>
        </w:trPr>
        <w:tc>
          <w:tcPr>
            <w:tcW w:w="2265" w:type="dxa"/>
            <w:tcBorders>
              <w:top w:val="single" w:sz="6" w:space="0" w:color="000000"/>
              <w:left w:val="single" w:sz="6" w:space="0" w:color="000000"/>
              <w:bottom w:val="single" w:sz="6" w:space="0" w:color="000000"/>
              <w:right w:val="single" w:sz="6" w:space="0" w:color="auto"/>
            </w:tcBorders>
          </w:tcPr>
          <w:p w:rsidR="00864DCD" w:rsidRPr="00864DCD" w:rsidRDefault="00864DCD"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aflatoxins</w:t>
            </w:r>
          </w:p>
        </w:tc>
        <w:tc>
          <w:tcPr>
            <w:tcW w:w="2291" w:type="dxa"/>
            <w:tcBorders>
              <w:top w:val="single" w:sz="6" w:space="0" w:color="000000"/>
              <w:left w:val="single" w:sz="6" w:space="0" w:color="000000"/>
              <w:bottom w:val="single" w:sz="6" w:space="0" w:color="000000"/>
              <w:right w:val="single" w:sz="6" w:space="0" w:color="000000"/>
            </w:tcBorders>
          </w:tcPr>
          <w:p w:rsidR="00864DCD" w:rsidRPr="00864DCD" w:rsidRDefault="00864DCD" w:rsidP="008646E7">
            <w:pPr>
              <w:pStyle w:val="Texto"/>
              <w:spacing w:line="200" w:lineRule="exact"/>
              <w:ind w:firstLine="0"/>
              <w:jc w:val="center"/>
              <w:rPr>
                <w:rFonts w:ascii="Verdana" w:hAnsi="Verdana"/>
                <w:sz w:val="16"/>
                <w:szCs w:val="16"/>
                <w:lang w:val="en-US"/>
              </w:rPr>
            </w:pPr>
            <w:r w:rsidRPr="00864DCD">
              <w:rPr>
                <w:rFonts w:ascii="Verdana" w:hAnsi="Verdana"/>
                <w:sz w:val="16"/>
                <w:szCs w:val="16"/>
                <w:lang w:val="en-US"/>
              </w:rPr>
              <w:t xml:space="preserve">20 </w:t>
            </w:r>
            <w:r w:rsidRPr="00864DCD">
              <w:rPr>
                <w:rFonts w:ascii="Verdana" w:hAnsi="Verdana"/>
                <w:sz w:val="16"/>
                <w:szCs w:val="16"/>
              </w:rPr>
              <w:t>μg/kg</w:t>
            </w:r>
          </w:p>
        </w:tc>
      </w:tr>
    </w:tbl>
    <w:p w:rsidR="00356793" w:rsidRPr="00864DCD" w:rsidRDefault="00356793" w:rsidP="00220F05">
      <w:pPr>
        <w:pStyle w:val="Texto"/>
        <w:spacing w:line="200"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356793" w:rsidRPr="008D7186" w:rsidTr="00864DCD">
        <w:tc>
          <w:tcPr>
            <w:tcW w:w="4788" w:type="dxa"/>
            <w:shd w:val="clear" w:color="auto" w:fill="auto"/>
          </w:tcPr>
          <w:p w:rsidR="00356793" w:rsidRPr="00A00CE3" w:rsidRDefault="00356793" w:rsidP="00A00CE3">
            <w:pPr>
              <w:pStyle w:val="Texto"/>
              <w:spacing w:line="200" w:lineRule="exact"/>
              <w:ind w:firstLine="0"/>
              <w:rPr>
                <w:rFonts w:ascii="Verdana" w:hAnsi="Verdana"/>
                <w:sz w:val="16"/>
                <w:szCs w:val="16"/>
              </w:rPr>
            </w:pPr>
            <w:r w:rsidRPr="00A00CE3">
              <w:rPr>
                <w:rFonts w:ascii="Verdana" w:hAnsi="Verdana"/>
                <w:b/>
                <w:sz w:val="16"/>
                <w:szCs w:val="16"/>
              </w:rPr>
              <w:t>vi)</w:t>
            </w:r>
            <w:r w:rsidRPr="00A00CE3">
              <w:rPr>
                <w:rFonts w:ascii="Verdana" w:hAnsi="Verdana"/>
                <w:sz w:val="16"/>
                <w:szCs w:val="16"/>
              </w:rPr>
              <w:t xml:space="preserve"> Para efectos de control, el almacenamiento debe documentarse en bitácoras o registros de manera que garantice los requisitos establecidos en la Tabla 1. Los registros o bitácoras incluyendo los que se elaboren por medios electrónicos deben:</w:t>
            </w:r>
          </w:p>
        </w:tc>
        <w:tc>
          <w:tcPr>
            <w:tcW w:w="4788" w:type="dxa"/>
            <w:shd w:val="clear" w:color="auto" w:fill="auto"/>
          </w:tcPr>
          <w:p w:rsidR="00356793" w:rsidRPr="00864DCD" w:rsidRDefault="00864DCD" w:rsidP="00A00CE3">
            <w:pPr>
              <w:pStyle w:val="Texto"/>
              <w:spacing w:line="200" w:lineRule="exact"/>
              <w:ind w:firstLine="0"/>
              <w:rPr>
                <w:rFonts w:ascii="Verdana" w:hAnsi="Verdana"/>
                <w:bCs/>
                <w:sz w:val="16"/>
                <w:szCs w:val="16"/>
                <w:lang w:val="en-US"/>
              </w:rPr>
            </w:pPr>
            <w:r w:rsidRPr="00273EAC">
              <w:rPr>
                <w:rFonts w:ascii="Verdana" w:hAnsi="Verdana"/>
                <w:b/>
                <w:sz w:val="16"/>
                <w:szCs w:val="16"/>
                <w:lang w:val="en-US"/>
              </w:rPr>
              <w:t xml:space="preserve">vi) </w:t>
            </w:r>
            <w:r w:rsidRPr="00273EAC">
              <w:rPr>
                <w:rFonts w:ascii="Verdana" w:hAnsi="Verdana"/>
                <w:bCs/>
                <w:sz w:val="16"/>
                <w:szCs w:val="16"/>
                <w:lang w:val="en-US"/>
              </w:rPr>
              <w:t xml:space="preserve">For control purposes, the warehouse must be documented in logs or records in a way that guarantees the requirements established in Table 1. </w:t>
            </w:r>
            <w:r w:rsidRPr="00864DCD">
              <w:rPr>
                <w:rFonts w:ascii="Verdana" w:hAnsi="Verdana"/>
                <w:bCs/>
                <w:sz w:val="16"/>
                <w:szCs w:val="16"/>
                <w:lang w:val="en-US"/>
              </w:rPr>
              <w:t xml:space="preserve">The records or logs including those that are prepared by electronic media must: </w:t>
            </w:r>
          </w:p>
        </w:tc>
      </w:tr>
      <w:tr w:rsidR="00356793" w:rsidRPr="008D7186" w:rsidTr="00864DCD">
        <w:tc>
          <w:tcPr>
            <w:tcW w:w="4788" w:type="dxa"/>
            <w:shd w:val="clear" w:color="auto" w:fill="auto"/>
          </w:tcPr>
          <w:p w:rsidR="00356793" w:rsidRPr="00A00CE3" w:rsidRDefault="00356793" w:rsidP="00A00CE3">
            <w:pPr>
              <w:pStyle w:val="INCISO"/>
              <w:spacing w:line="200" w:lineRule="exact"/>
              <w:ind w:left="0" w:firstLine="0"/>
              <w:rPr>
                <w:rFonts w:ascii="Verdana" w:hAnsi="Verdana"/>
                <w:sz w:val="16"/>
                <w:szCs w:val="16"/>
              </w:rPr>
            </w:pPr>
            <w:r w:rsidRPr="00A00CE3">
              <w:rPr>
                <w:rFonts w:ascii="Verdana" w:hAnsi="Verdana"/>
                <w:b/>
                <w:sz w:val="16"/>
                <w:szCs w:val="16"/>
              </w:rPr>
              <w:t>vi.1)</w:t>
            </w:r>
            <w:r w:rsidRPr="00A00CE3">
              <w:rPr>
                <w:rFonts w:ascii="Verdana" w:hAnsi="Verdana"/>
                <w:b/>
                <w:sz w:val="16"/>
                <w:szCs w:val="16"/>
              </w:rPr>
              <w:tab/>
            </w:r>
            <w:r w:rsidRPr="00A00CE3">
              <w:rPr>
                <w:rFonts w:ascii="Verdana" w:hAnsi="Verdana"/>
                <w:sz w:val="16"/>
                <w:szCs w:val="16"/>
              </w:rPr>
              <w:t>Contar con respaldos que aseguren la veracidad de la información y un procedimiento para la prevención de acceso y correcciones no controladas.</w:t>
            </w:r>
          </w:p>
        </w:tc>
        <w:tc>
          <w:tcPr>
            <w:tcW w:w="4788" w:type="dxa"/>
            <w:shd w:val="clear" w:color="auto" w:fill="auto"/>
          </w:tcPr>
          <w:p w:rsidR="00356793" w:rsidRPr="00273EAC" w:rsidRDefault="00864DCD" w:rsidP="00A00CE3">
            <w:pPr>
              <w:pStyle w:val="INCISO"/>
              <w:spacing w:line="200" w:lineRule="exact"/>
              <w:ind w:left="0" w:firstLine="0"/>
              <w:rPr>
                <w:rFonts w:ascii="Verdana" w:hAnsi="Verdana"/>
                <w:bCs/>
                <w:sz w:val="16"/>
                <w:szCs w:val="16"/>
                <w:lang w:val="en-US"/>
              </w:rPr>
            </w:pPr>
            <w:r w:rsidRPr="00273EAC">
              <w:rPr>
                <w:rFonts w:ascii="Verdana" w:hAnsi="Verdana"/>
                <w:b/>
                <w:sz w:val="16"/>
                <w:szCs w:val="16"/>
                <w:lang w:val="en-US"/>
              </w:rPr>
              <w:t xml:space="preserve">vi.1) </w:t>
            </w:r>
            <w:r w:rsidRPr="00273EAC">
              <w:rPr>
                <w:rFonts w:ascii="Verdana" w:hAnsi="Verdana"/>
                <w:bCs/>
                <w:sz w:val="16"/>
                <w:szCs w:val="16"/>
                <w:lang w:val="en-US"/>
              </w:rPr>
              <w:t xml:space="preserve">Have backups that assure the veracity of the information and a procedure for the prevention of uncontrolled access and corrections. </w:t>
            </w:r>
          </w:p>
        </w:tc>
      </w:tr>
      <w:tr w:rsidR="00356793" w:rsidRPr="008D7186" w:rsidTr="00864DCD">
        <w:tc>
          <w:tcPr>
            <w:tcW w:w="4788" w:type="dxa"/>
            <w:shd w:val="clear" w:color="auto" w:fill="auto"/>
          </w:tcPr>
          <w:p w:rsidR="00356793" w:rsidRPr="00A00CE3" w:rsidRDefault="00356793" w:rsidP="00A00CE3">
            <w:pPr>
              <w:pStyle w:val="INCISO"/>
              <w:spacing w:line="200" w:lineRule="exact"/>
              <w:ind w:left="0" w:firstLine="0"/>
              <w:rPr>
                <w:rFonts w:ascii="Verdana" w:hAnsi="Verdana"/>
                <w:sz w:val="16"/>
                <w:szCs w:val="16"/>
              </w:rPr>
            </w:pPr>
            <w:r w:rsidRPr="00A00CE3">
              <w:rPr>
                <w:rFonts w:ascii="Verdana" w:hAnsi="Verdana"/>
                <w:b/>
                <w:sz w:val="16"/>
                <w:szCs w:val="16"/>
              </w:rPr>
              <w:t>vi.2)</w:t>
            </w:r>
            <w:r w:rsidRPr="00A00CE3">
              <w:rPr>
                <w:rFonts w:ascii="Verdana" w:hAnsi="Verdana"/>
                <w:b/>
                <w:sz w:val="16"/>
                <w:szCs w:val="16"/>
              </w:rPr>
              <w:tab/>
            </w:r>
            <w:r w:rsidRPr="00A00CE3">
              <w:rPr>
                <w:rFonts w:ascii="Verdana" w:hAnsi="Verdana"/>
                <w:sz w:val="16"/>
                <w:szCs w:val="16"/>
              </w:rPr>
              <w:t>Conservarse por lo menos durante un año y estar a disposición de la autoridad sanitaria cuando así lo requiera.</w:t>
            </w:r>
          </w:p>
        </w:tc>
        <w:tc>
          <w:tcPr>
            <w:tcW w:w="4788" w:type="dxa"/>
            <w:shd w:val="clear" w:color="auto" w:fill="auto"/>
          </w:tcPr>
          <w:p w:rsidR="00356793" w:rsidRPr="00864DCD" w:rsidRDefault="00864DCD" w:rsidP="00A00CE3">
            <w:pPr>
              <w:pStyle w:val="INCISO"/>
              <w:spacing w:line="200" w:lineRule="exact"/>
              <w:ind w:left="0" w:firstLine="0"/>
              <w:rPr>
                <w:rFonts w:ascii="Verdana" w:hAnsi="Verdana"/>
                <w:bCs/>
                <w:sz w:val="16"/>
                <w:szCs w:val="16"/>
                <w:lang w:val="en-US"/>
              </w:rPr>
            </w:pPr>
            <w:r w:rsidRPr="00864DCD">
              <w:rPr>
                <w:rFonts w:ascii="Verdana" w:hAnsi="Verdana"/>
                <w:b/>
                <w:sz w:val="16"/>
                <w:szCs w:val="16"/>
                <w:lang w:val="en-US"/>
              </w:rPr>
              <w:t xml:space="preserve">vi.2) </w:t>
            </w:r>
            <w:r w:rsidRPr="00864DCD">
              <w:rPr>
                <w:rFonts w:ascii="Verdana" w:hAnsi="Verdana"/>
                <w:bCs/>
                <w:sz w:val="16"/>
                <w:szCs w:val="16"/>
                <w:lang w:val="en-US"/>
              </w:rPr>
              <w:t>Be kept for at least one year and be available to the sanitary authority when it is required.</w:t>
            </w:r>
          </w:p>
        </w:tc>
      </w:tr>
      <w:tr w:rsidR="00356793" w:rsidRPr="008D7186" w:rsidTr="00864DCD">
        <w:tc>
          <w:tcPr>
            <w:tcW w:w="4788" w:type="dxa"/>
            <w:shd w:val="clear" w:color="auto" w:fill="auto"/>
          </w:tcPr>
          <w:p w:rsidR="00356793" w:rsidRPr="00A00CE3" w:rsidRDefault="00356793" w:rsidP="00A00CE3">
            <w:pPr>
              <w:pStyle w:val="INCISO"/>
              <w:spacing w:line="200" w:lineRule="exact"/>
              <w:ind w:left="0" w:firstLine="0"/>
              <w:rPr>
                <w:rFonts w:ascii="Verdana" w:hAnsi="Verdana"/>
                <w:sz w:val="16"/>
                <w:szCs w:val="16"/>
              </w:rPr>
            </w:pPr>
            <w:r w:rsidRPr="00A00CE3">
              <w:rPr>
                <w:rFonts w:ascii="Verdana" w:hAnsi="Verdana"/>
                <w:b/>
                <w:sz w:val="16"/>
                <w:szCs w:val="16"/>
              </w:rPr>
              <w:t>vi.3)</w:t>
            </w:r>
            <w:r w:rsidRPr="00A00CE3">
              <w:rPr>
                <w:rFonts w:ascii="Verdana" w:hAnsi="Verdana"/>
                <w:b/>
                <w:sz w:val="16"/>
                <w:szCs w:val="16"/>
              </w:rPr>
              <w:tab/>
            </w:r>
            <w:r w:rsidRPr="00A00CE3">
              <w:rPr>
                <w:rFonts w:ascii="Verdana" w:hAnsi="Verdana"/>
                <w:sz w:val="16"/>
                <w:szCs w:val="16"/>
              </w:rPr>
              <w:t>El diseño del formato queda bajo la responsabilidad del particular.</w:t>
            </w:r>
          </w:p>
        </w:tc>
        <w:tc>
          <w:tcPr>
            <w:tcW w:w="4788" w:type="dxa"/>
            <w:shd w:val="clear" w:color="auto" w:fill="auto"/>
          </w:tcPr>
          <w:p w:rsidR="00356793" w:rsidRPr="00273EAC" w:rsidRDefault="00864DCD" w:rsidP="00A00CE3">
            <w:pPr>
              <w:pStyle w:val="INCISO"/>
              <w:spacing w:line="200" w:lineRule="exact"/>
              <w:ind w:left="0" w:firstLine="0"/>
              <w:rPr>
                <w:rFonts w:ascii="Verdana" w:hAnsi="Verdana"/>
                <w:bCs/>
                <w:sz w:val="16"/>
                <w:szCs w:val="16"/>
                <w:lang w:val="en-US"/>
              </w:rPr>
            </w:pPr>
            <w:r w:rsidRPr="00273EAC">
              <w:rPr>
                <w:rFonts w:ascii="Verdana" w:hAnsi="Verdana"/>
                <w:b/>
                <w:sz w:val="16"/>
                <w:szCs w:val="16"/>
                <w:lang w:val="en-US"/>
              </w:rPr>
              <w:t xml:space="preserve">vi.3) </w:t>
            </w:r>
            <w:r w:rsidRPr="00273EAC">
              <w:rPr>
                <w:rFonts w:ascii="Verdana" w:hAnsi="Verdana"/>
                <w:bCs/>
                <w:sz w:val="16"/>
                <w:szCs w:val="16"/>
                <w:lang w:val="en-US"/>
              </w:rPr>
              <w:t xml:space="preserve">The design of the format remains below the responsibility of the private party. </w:t>
            </w:r>
          </w:p>
        </w:tc>
      </w:tr>
    </w:tbl>
    <w:p w:rsidR="00356793" w:rsidRPr="00864DCD" w:rsidRDefault="00356793" w:rsidP="00220F05">
      <w:pPr>
        <w:pStyle w:val="Texto"/>
        <w:spacing w:line="200" w:lineRule="exact"/>
        <w:ind w:firstLine="0"/>
        <w:jc w:val="center"/>
        <w:rPr>
          <w:rFonts w:ascii="Verdana" w:hAnsi="Verdana"/>
          <w:b/>
          <w:sz w:val="16"/>
          <w:szCs w:val="16"/>
          <w:lang w:val="en-US"/>
        </w:rPr>
      </w:pPr>
    </w:p>
    <w:tbl>
      <w:tblPr>
        <w:tblW w:w="8784" w:type="dxa"/>
        <w:jc w:val="center"/>
        <w:tblLayout w:type="fixed"/>
        <w:tblCellMar>
          <w:left w:w="72" w:type="dxa"/>
          <w:right w:w="72" w:type="dxa"/>
        </w:tblCellMar>
        <w:tblLook w:val="0000" w:firstRow="0" w:lastRow="0" w:firstColumn="0" w:lastColumn="0" w:noHBand="0" w:noVBand="0"/>
      </w:tblPr>
      <w:tblGrid>
        <w:gridCol w:w="2968"/>
        <w:gridCol w:w="5816"/>
      </w:tblGrid>
      <w:tr w:rsidR="00864DCD" w:rsidRPr="00356793" w:rsidTr="00864DCD">
        <w:trPr>
          <w:trHeight w:val="144"/>
          <w:jc w:val="center"/>
        </w:trPr>
        <w:tc>
          <w:tcPr>
            <w:tcW w:w="8784" w:type="dxa"/>
            <w:gridSpan w:val="2"/>
            <w:tcBorders>
              <w:bottom w:val="single" w:sz="4" w:space="0" w:color="auto"/>
            </w:tcBorders>
            <w:noWrap/>
          </w:tcPr>
          <w:p w:rsidR="00864DCD" w:rsidRPr="00356793" w:rsidRDefault="00E45C9B" w:rsidP="00864DCD">
            <w:pPr>
              <w:pStyle w:val="Texto"/>
              <w:spacing w:after="0" w:line="200" w:lineRule="exact"/>
              <w:ind w:firstLine="0"/>
              <w:jc w:val="center"/>
              <w:rPr>
                <w:rFonts w:ascii="Verdana" w:hAnsi="Verdana"/>
                <w:b/>
                <w:sz w:val="16"/>
                <w:szCs w:val="16"/>
              </w:rPr>
            </w:pPr>
            <w:r w:rsidRPr="00356793">
              <w:rPr>
                <w:rFonts w:ascii="Verdana" w:hAnsi="Verdana"/>
                <w:b/>
                <w:sz w:val="16"/>
                <w:szCs w:val="16"/>
              </w:rPr>
              <w:t>Tabla 1. Información mínima de las bitácoras o registros</w:t>
            </w:r>
          </w:p>
        </w:tc>
      </w:tr>
      <w:tr w:rsidR="00FF2716" w:rsidRPr="00356793" w:rsidTr="00864DCD">
        <w:trPr>
          <w:trHeight w:val="144"/>
          <w:jc w:val="center"/>
        </w:trPr>
        <w:tc>
          <w:tcPr>
            <w:tcW w:w="2968" w:type="dxa"/>
            <w:tcBorders>
              <w:top w:val="single" w:sz="4" w:space="0" w:color="auto"/>
              <w:left w:val="single" w:sz="4" w:space="0" w:color="auto"/>
              <w:bottom w:val="single" w:sz="4" w:space="0" w:color="auto"/>
              <w:right w:val="single" w:sz="4" w:space="0" w:color="auto"/>
            </w:tcBorders>
            <w:noWrap/>
          </w:tcPr>
          <w:p w:rsidR="00FF2716" w:rsidRPr="00356793" w:rsidRDefault="00FF2716" w:rsidP="00864DCD">
            <w:pPr>
              <w:pStyle w:val="Texto"/>
              <w:spacing w:after="0" w:line="200" w:lineRule="exact"/>
              <w:ind w:firstLine="0"/>
              <w:jc w:val="center"/>
              <w:rPr>
                <w:rFonts w:ascii="Verdana" w:hAnsi="Verdana"/>
                <w:b/>
                <w:sz w:val="16"/>
                <w:szCs w:val="16"/>
              </w:rPr>
            </w:pPr>
            <w:r w:rsidRPr="00356793">
              <w:rPr>
                <w:rFonts w:ascii="Verdana" w:hAnsi="Verdana"/>
                <w:b/>
                <w:sz w:val="16"/>
                <w:szCs w:val="16"/>
              </w:rPr>
              <w:t>Registro de:</w:t>
            </w:r>
          </w:p>
        </w:tc>
        <w:tc>
          <w:tcPr>
            <w:tcW w:w="5816" w:type="dxa"/>
            <w:tcBorders>
              <w:top w:val="single" w:sz="4" w:space="0" w:color="auto"/>
              <w:left w:val="single" w:sz="4" w:space="0" w:color="auto"/>
              <w:bottom w:val="single" w:sz="4" w:space="0" w:color="auto"/>
              <w:right w:val="single" w:sz="4" w:space="0" w:color="auto"/>
            </w:tcBorders>
          </w:tcPr>
          <w:p w:rsidR="00FF2716" w:rsidRPr="00356793" w:rsidRDefault="00FF2716" w:rsidP="00864DCD">
            <w:pPr>
              <w:pStyle w:val="Texto"/>
              <w:spacing w:after="0" w:line="200" w:lineRule="exact"/>
              <w:ind w:firstLine="0"/>
              <w:jc w:val="center"/>
              <w:rPr>
                <w:rFonts w:ascii="Verdana" w:hAnsi="Verdana"/>
                <w:b/>
                <w:sz w:val="16"/>
                <w:szCs w:val="16"/>
              </w:rPr>
            </w:pPr>
            <w:r w:rsidRPr="00356793">
              <w:rPr>
                <w:rFonts w:ascii="Verdana" w:hAnsi="Verdana"/>
                <w:b/>
                <w:sz w:val="16"/>
                <w:szCs w:val="16"/>
              </w:rPr>
              <w:t>Información</w:t>
            </w:r>
          </w:p>
        </w:tc>
      </w:tr>
      <w:tr w:rsidR="00FF2716" w:rsidRPr="00356793" w:rsidTr="00864DCD">
        <w:trPr>
          <w:trHeight w:val="144"/>
          <w:jc w:val="center"/>
        </w:trPr>
        <w:tc>
          <w:tcPr>
            <w:tcW w:w="2968" w:type="dxa"/>
            <w:tcBorders>
              <w:top w:val="single" w:sz="4" w:space="0" w:color="auto"/>
              <w:left w:val="single" w:sz="6" w:space="0" w:color="000000"/>
              <w:bottom w:val="single" w:sz="6" w:space="0" w:color="000000"/>
              <w:right w:val="single" w:sz="6" w:space="0" w:color="auto"/>
            </w:tcBorders>
          </w:tcPr>
          <w:p w:rsidR="00FF2716" w:rsidRPr="00356793" w:rsidRDefault="00FF2716" w:rsidP="00864DCD">
            <w:pPr>
              <w:pStyle w:val="Texto"/>
              <w:spacing w:after="0" w:line="200" w:lineRule="exact"/>
              <w:ind w:firstLine="0"/>
              <w:rPr>
                <w:rFonts w:ascii="Verdana" w:hAnsi="Verdana"/>
                <w:sz w:val="16"/>
                <w:szCs w:val="16"/>
              </w:rPr>
            </w:pPr>
            <w:r w:rsidRPr="00356793">
              <w:rPr>
                <w:rFonts w:ascii="Verdana" w:hAnsi="Verdana"/>
                <w:sz w:val="16"/>
                <w:szCs w:val="16"/>
              </w:rPr>
              <w:t>Almacenamiento</w:t>
            </w:r>
          </w:p>
          <w:p w:rsidR="00FF2716" w:rsidRPr="00356793" w:rsidRDefault="00FF2716" w:rsidP="00864DCD">
            <w:pPr>
              <w:pStyle w:val="Texto"/>
              <w:spacing w:after="0" w:line="200" w:lineRule="exact"/>
              <w:ind w:firstLine="0"/>
              <w:rPr>
                <w:rFonts w:ascii="Verdana" w:hAnsi="Verdana"/>
                <w:sz w:val="16"/>
                <w:szCs w:val="16"/>
              </w:rPr>
            </w:pPr>
          </w:p>
        </w:tc>
        <w:tc>
          <w:tcPr>
            <w:tcW w:w="5816" w:type="dxa"/>
            <w:tcBorders>
              <w:top w:val="single" w:sz="4" w:space="0" w:color="auto"/>
              <w:left w:val="single" w:sz="6" w:space="0" w:color="000000"/>
              <w:bottom w:val="single" w:sz="6" w:space="0" w:color="000000"/>
              <w:right w:val="single" w:sz="6" w:space="0" w:color="000000"/>
            </w:tcBorders>
          </w:tcPr>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a)</w:t>
            </w:r>
            <w:r w:rsidRPr="00356793">
              <w:rPr>
                <w:rFonts w:ascii="Verdana" w:hAnsi="Verdana"/>
                <w:sz w:val="16"/>
                <w:szCs w:val="16"/>
              </w:rPr>
              <w:tab/>
              <w:t>Lugares donde se almacenarán los cereales que rebasen el límite máximo.</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b)</w:t>
            </w:r>
            <w:r w:rsidRPr="00356793">
              <w:rPr>
                <w:rFonts w:ascii="Verdana" w:hAnsi="Verdana"/>
                <w:sz w:val="16"/>
                <w:szCs w:val="16"/>
              </w:rPr>
              <w:tab/>
              <w:t>Origen de los productos.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c)</w:t>
            </w:r>
            <w:r w:rsidRPr="00356793">
              <w:rPr>
                <w:rFonts w:ascii="Verdana" w:hAnsi="Verdana"/>
                <w:sz w:val="16"/>
                <w:szCs w:val="16"/>
              </w:rPr>
              <w:tab/>
              <w:t>Fechas de recepción y de movilización de los productos.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d)</w:t>
            </w:r>
            <w:r w:rsidRPr="00356793">
              <w:rPr>
                <w:rFonts w:ascii="Verdana" w:hAnsi="Verdana"/>
                <w:sz w:val="16"/>
                <w:szCs w:val="16"/>
              </w:rPr>
              <w:tab/>
              <w:t>Localización de los puntos de calentamiento (en su caso).</w:t>
            </w:r>
          </w:p>
        </w:tc>
      </w:tr>
      <w:tr w:rsidR="00FF2716" w:rsidRPr="00356793" w:rsidTr="00864DCD">
        <w:trPr>
          <w:trHeight w:val="144"/>
          <w:jc w:val="center"/>
        </w:trPr>
        <w:tc>
          <w:tcPr>
            <w:tcW w:w="2968" w:type="dxa"/>
            <w:tcBorders>
              <w:top w:val="single" w:sz="6" w:space="0" w:color="000000"/>
              <w:left w:val="single" w:sz="6" w:space="0" w:color="000000"/>
              <w:bottom w:val="single" w:sz="6" w:space="0" w:color="000000"/>
              <w:right w:val="single" w:sz="6" w:space="0" w:color="auto"/>
            </w:tcBorders>
          </w:tcPr>
          <w:p w:rsidR="00FF2716" w:rsidRPr="00356793" w:rsidRDefault="00FF2716" w:rsidP="00864DCD">
            <w:pPr>
              <w:pStyle w:val="Texto"/>
              <w:spacing w:after="0" w:line="200" w:lineRule="exact"/>
              <w:ind w:firstLine="0"/>
              <w:rPr>
                <w:rFonts w:ascii="Verdana" w:hAnsi="Verdana"/>
                <w:sz w:val="16"/>
                <w:szCs w:val="16"/>
              </w:rPr>
            </w:pPr>
            <w:r w:rsidRPr="00356793">
              <w:rPr>
                <w:rFonts w:ascii="Verdana" w:hAnsi="Verdana"/>
                <w:sz w:val="16"/>
                <w:szCs w:val="16"/>
              </w:rPr>
              <w:t>Análisis del producto</w:t>
            </w:r>
          </w:p>
        </w:tc>
        <w:tc>
          <w:tcPr>
            <w:tcW w:w="5816" w:type="dxa"/>
            <w:tcBorders>
              <w:top w:val="single" w:sz="6" w:space="0" w:color="000000"/>
              <w:left w:val="single" w:sz="6" w:space="0" w:color="000000"/>
              <w:bottom w:val="single" w:sz="6" w:space="0" w:color="000000"/>
              <w:right w:val="single" w:sz="6" w:space="0" w:color="000000"/>
            </w:tcBorders>
          </w:tcPr>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a)</w:t>
            </w:r>
            <w:r w:rsidRPr="00356793">
              <w:rPr>
                <w:rFonts w:ascii="Verdana" w:hAnsi="Verdana"/>
                <w:sz w:val="16"/>
                <w:szCs w:val="16"/>
              </w:rPr>
              <w:tab/>
              <w:t>Físicos del grano:</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Porcentaje de humedad.</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Porcentaje de grano dañado.</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Porcentaje de plagas.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Temperatura.</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Resultados.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Fechas.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b/>
                <w:sz w:val="16"/>
                <w:szCs w:val="16"/>
              </w:rPr>
              <w:t>b)</w:t>
            </w:r>
            <w:r w:rsidRPr="00356793">
              <w:rPr>
                <w:rFonts w:ascii="Verdana" w:hAnsi="Verdana"/>
                <w:sz w:val="16"/>
                <w:szCs w:val="16"/>
              </w:rPr>
              <w:tab/>
              <w:t>Aflatoxinas: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Resultados.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Zonas muestreadas.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Fechas.</w:t>
            </w:r>
          </w:p>
          <w:p w:rsidR="00FF2716" w:rsidRPr="00356793" w:rsidRDefault="00FF2716" w:rsidP="00864DCD">
            <w:pPr>
              <w:pStyle w:val="Texto"/>
              <w:spacing w:after="0" w:line="200" w:lineRule="exact"/>
              <w:ind w:left="398" w:hanging="398"/>
              <w:rPr>
                <w:rFonts w:ascii="Verdana" w:hAnsi="Verdana"/>
                <w:sz w:val="16"/>
                <w:szCs w:val="16"/>
              </w:rPr>
            </w:pPr>
            <w:r w:rsidRPr="00356793">
              <w:rPr>
                <w:rFonts w:ascii="Verdana" w:hAnsi="Verdana"/>
                <w:sz w:val="16"/>
                <w:szCs w:val="16"/>
              </w:rPr>
              <w:t>-</w:t>
            </w:r>
            <w:r w:rsidRPr="00356793">
              <w:rPr>
                <w:rFonts w:ascii="Verdana" w:hAnsi="Verdana"/>
                <w:sz w:val="16"/>
                <w:szCs w:val="16"/>
              </w:rPr>
              <w:tab/>
              <w:t>Método(s) utilizado(s).</w:t>
            </w:r>
          </w:p>
        </w:tc>
      </w:tr>
    </w:tbl>
    <w:p w:rsidR="00FF2716" w:rsidRPr="00356793" w:rsidRDefault="00FF2716" w:rsidP="00220F05">
      <w:pPr>
        <w:pStyle w:val="Texto"/>
        <w:spacing w:line="200" w:lineRule="exact"/>
        <w:rPr>
          <w:rFonts w:ascii="Verdana" w:hAnsi="Verdana"/>
          <w:sz w:val="16"/>
          <w:szCs w:val="16"/>
        </w:rPr>
      </w:pPr>
    </w:p>
    <w:p w:rsidR="00864DCD" w:rsidRDefault="00864DCD" w:rsidP="00220F05">
      <w:pPr>
        <w:pStyle w:val="Texto"/>
        <w:spacing w:line="200" w:lineRule="exact"/>
        <w:rPr>
          <w:rFonts w:ascii="Verdana" w:hAnsi="Verdana"/>
          <w:b/>
          <w:sz w:val="16"/>
          <w:szCs w:val="16"/>
        </w:rPr>
      </w:pPr>
    </w:p>
    <w:tbl>
      <w:tblPr>
        <w:tblW w:w="8784" w:type="dxa"/>
        <w:jc w:val="center"/>
        <w:tblLayout w:type="fixed"/>
        <w:tblCellMar>
          <w:left w:w="72" w:type="dxa"/>
          <w:right w:w="72" w:type="dxa"/>
        </w:tblCellMar>
        <w:tblLook w:val="0000" w:firstRow="0" w:lastRow="0" w:firstColumn="0" w:lastColumn="0" w:noHBand="0" w:noVBand="0"/>
      </w:tblPr>
      <w:tblGrid>
        <w:gridCol w:w="2968"/>
        <w:gridCol w:w="5816"/>
      </w:tblGrid>
      <w:tr w:rsidR="00E45C9B" w:rsidRPr="008D7186" w:rsidTr="008646E7">
        <w:trPr>
          <w:trHeight w:val="144"/>
          <w:jc w:val="center"/>
        </w:trPr>
        <w:tc>
          <w:tcPr>
            <w:tcW w:w="8784" w:type="dxa"/>
            <w:gridSpan w:val="2"/>
            <w:tcBorders>
              <w:bottom w:val="single" w:sz="4" w:space="0" w:color="auto"/>
            </w:tcBorders>
            <w:noWrap/>
          </w:tcPr>
          <w:p w:rsidR="00E45C9B" w:rsidRPr="00E45C9B" w:rsidRDefault="00E45C9B" w:rsidP="008646E7">
            <w:pPr>
              <w:pStyle w:val="Texto"/>
              <w:spacing w:after="0" w:line="200" w:lineRule="exact"/>
              <w:ind w:firstLine="0"/>
              <w:jc w:val="center"/>
              <w:rPr>
                <w:rFonts w:ascii="Verdana" w:hAnsi="Verdana"/>
                <w:b/>
                <w:sz w:val="16"/>
                <w:szCs w:val="16"/>
                <w:lang w:val="en-US"/>
              </w:rPr>
            </w:pPr>
            <w:r w:rsidRPr="00E45C9B">
              <w:rPr>
                <w:rFonts w:ascii="Verdana" w:hAnsi="Verdana"/>
                <w:b/>
                <w:sz w:val="16"/>
                <w:szCs w:val="16"/>
                <w:lang w:val="en-US"/>
              </w:rPr>
              <w:t>Table 1. Minimum information of the logs or records</w:t>
            </w:r>
          </w:p>
        </w:tc>
      </w:tr>
      <w:tr w:rsidR="00E45C9B" w:rsidRPr="00356793" w:rsidTr="008646E7">
        <w:trPr>
          <w:trHeight w:val="144"/>
          <w:jc w:val="center"/>
        </w:trPr>
        <w:tc>
          <w:tcPr>
            <w:tcW w:w="2968" w:type="dxa"/>
            <w:tcBorders>
              <w:top w:val="single" w:sz="4" w:space="0" w:color="auto"/>
              <w:left w:val="single" w:sz="4" w:space="0" w:color="auto"/>
              <w:bottom w:val="single" w:sz="4" w:space="0" w:color="auto"/>
              <w:right w:val="single" w:sz="4" w:space="0" w:color="auto"/>
            </w:tcBorders>
            <w:noWrap/>
          </w:tcPr>
          <w:p w:rsidR="00E45C9B" w:rsidRPr="00E45C9B" w:rsidRDefault="00E45C9B" w:rsidP="008646E7">
            <w:pPr>
              <w:pStyle w:val="Texto"/>
              <w:spacing w:after="0" w:line="200" w:lineRule="exact"/>
              <w:ind w:firstLine="0"/>
              <w:jc w:val="center"/>
              <w:rPr>
                <w:rFonts w:ascii="Verdana" w:hAnsi="Verdana"/>
                <w:b/>
                <w:sz w:val="16"/>
                <w:szCs w:val="16"/>
                <w:lang w:val="en-US"/>
              </w:rPr>
            </w:pPr>
            <w:r w:rsidRPr="00E45C9B">
              <w:rPr>
                <w:rFonts w:ascii="Verdana" w:hAnsi="Verdana"/>
                <w:b/>
                <w:sz w:val="16"/>
                <w:szCs w:val="16"/>
                <w:lang w:val="en-US"/>
              </w:rPr>
              <w:t>Record of:</w:t>
            </w:r>
          </w:p>
        </w:tc>
        <w:tc>
          <w:tcPr>
            <w:tcW w:w="5816" w:type="dxa"/>
            <w:tcBorders>
              <w:top w:val="single" w:sz="4" w:space="0" w:color="auto"/>
              <w:left w:val="single" w:sz="4" w:space="0" w:color="auto"/>
              <w:bottom w:val="single" w:sz="4" w:space="0" w:color="auto"/>
              <w:right w:val="single" w:sz="4" w:space="0" w:color="auto"/>
            </w:tcBorders>
          </w:tcPr>
          <w:p w:rsidR="00E45C9B" w:rsidRPr="00E45C9B" w:rsidRDefault="00E45C9B" w:rsidP="00E45C9B">
            <w:pPr>
              <w:pStyle w:val="Texto"/>
              <w:spacing w:after="0" w:line="200" w:lineRule="exact"/>
              <w:ind w:firstLine="0"/>
              <w:jc w:val="center"/>
              <w:rPr>
                <w:rFonts w:ascii="Verdana" w:hAnsi="Verdana"/>
                <w:b/>
                <w:sz w:val="16"/>
                <w:szCs w:val="16"/>
                <w:lang w:val="en-US"/>
              </w:rPr>
            </w:pPr>
            <w:r w:rsidRPr="00E45C9B">
              <w:rPr>
                <w:rFonts w:ascii="Verdana" w:hAnsi="Verdana"/>
                <w:b/>
                <w:sz w:val="16"/>
                <w:szCs w:val="16"/>
                <w:lang w:val="en-US"/>
              </w:rPr>
              <w:t>Informa</w:t>
            </w:r>
            <w:r>
              <w:rPr>
                <w:rFonts w:ascii="Verdana" w:hAnsi="Verdana"/>
                <w:b/>
                <w:sz w:val="16"/>
                <w:szCs w:val="16"/>
                <w:lang w:val="en-US"/>
              </w:rPr>
              <w:t>tion</w:t>
            </w:r>
          </w:p>
        </w:tc>
      </w:tr>
      <w:tr w:rsidR="00E45C9B" w:rsidRPr="008D7186" w:rsidTr="008646E7">
        <w:trPr>
          <w:trHeight w:val="144"/>
          <w:jc w:val="center"/>
        </w:trPr>
        <w:tc>
          <w:tcPr>
            <w:tcW w:w="2968" w:type="dxa"/>
            <w:tcBorders>
              <w:top w:val="single" w:sz="4" w:space="0" w:color="auto"/>
              <w:left w:val="single" w:sz="6" w:space="0" w:color="000000"/>
              <w:bottom w:val="single" w:sz="6" w:space="0" w:color="000000"/>
              <w:right w:val="single" w:sz="6" w:space="0" w:color="auto"/>
            </w:tcBorders>
          </w:tcPr>
          <w:p w:rsidR="00E45C9B" w:rsidRPr="00E45C9B" w:rsidRDefault="00E45C9B" w:rsidP="008646E7">
            <w:pPr>
              <w:pStyle w:val="Texto"/>
              <w:spacing w:after="0" w:line="200" w:lineRule="exact"/>
              <w:ind w:firstLine="0"/>
              <w:rPr>
                <w:rFonts w:ascii="Verdana" w:hAnsi="Verdana"/>
                <w:sz w:val="16"/>
                <w:szCs w:val="16"/>
                <w:lang w:val="en-US"/>
              </w:rPr>
            </w:pPr>
            <w:r w:rsidRPr="00E45C9B">
              <w:rPr>
                <w:rFonts w:ascii="Verdana" w:hAnsi="Verdana"/>
                <w:sz w:val="16"/>
                <w:szCs w:val="16"/>
                <w:lang w:val="en-US"/>
              </w:rPr>
              <w:t>Warehousing</w:t>
            </w:r>
          </w:p>
          <w:p w:rsidR="00E45C9B" w:rsidRPr="00E45C9B" w:rsidRDefault="00E45C9B" w:rsidP="008646E7">
            <w:pPr>
              <w:pStyle w:val="Texto"/>
              <w:spacing w:after="0" w:line="200" w:lineRule="exact"/>
              <w:ind w:firstLine="0"/>
              <w:rPr>
                <w:rFonts w:ascii="Verdana" w:hAnsi="Verdana"/>
                <w:sz w:val="16"/>
                <w:szCs w:val="16"/>
                <w:lang w:val="en-US"/>
              </w:rPr>
            </w:pPr>
          </w:p>
        </w:tc>
        <w:tc>
          <w:tcPr>
            <w:tcW w:w="5816" w:type="dxa"/>
            <w:tcBorders>
              <w:top w:val="single" w:sz="4" w:space="0" w:color="auto"/>
              <w:left w:val="single" w:sz="6" w:space="0" w:color="000000"/>
              <w:bottom w:val="single" w:sz="6" w:space="0" w:color="000000"/>
              <w:right w:val="single" w:sz="6" w:space="0" w:color="000000"/>
            </w:tcBorders>
          </w:tcPr>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a)</w:t>
            </w:r>
            <w:r w:rsidRPr="00E45C9B">
              <w:rPr>
                <w:rFonts w:ascii="Verdana" w:hAnsi="Verdana"/>
                <w:sz w:val="16"/>
                <w:szCs w:val="16"/>
                <w:lang w:val="en-US"/>
              </w:rPr>
              <w:tab/>
            </w:r>
            <w:r>
              <w:rPr>
                <w:rFonts w:ascii="Verdana" w:hAnsi="Verdana"/>
                <w:sz w:val="16"/>
                <w:szCs w:val="16"/>
                <w:lang w:val="en-US"/>
              </w:rPr>
              <w:t xml:space="preserve">Places where cereals will be warehoused that exceed the maximum limit. </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b)</w:t>
            </w:r>
            <w:r w:rsidRPr="00E45C9B">
              <w:rPr>
                <w:rFonts w:ascii="Verdana" w:hAnsi="Verdana"/>
                <w:sz w:val="16"/>
                <w:szCs w:val="16"/>
                <w:lang w:val="en-US"/>
              </w:rPr>
              <w:tab/>
            </w:r>
            <w:r>
              <w:rPr>
                <w:rFonts w:ascii="Verdana" w:hAnsi="Verdana"/>
                <w:sz w:val="16"/>
                <w:szCs w:val="16"/>
                <w:lang w:val="en-US"/>
              </w:rPr>
              <w:t>Origin of the products</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c)</w:t>
            </w:r>
            <w:r w:rsidRPr="00E45C9B">
              <w:rPr>
                <w:rFonts w:ascii="Verdana" w:hAnsi="Verdana"/>
                <w:sz w:val="16"/>
                <w:szCs w:val="16"/>
                <w:lang w:val="en-US"/>
              </w:rPr>
              <w:tab/>
            </w:r>
            <w:r>
              <w:rPr>
                <w:rFonts w:ascii="Verdana" w:hAnsi="Verdana"/>
                <w:sz w:val="16"/>
                <w:szCs w:val="16"/>
                <w:lang w:val="en-US"/>
              </w:rPr>
              <w:t>Dates of reception and mobilization of the products.</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d)</w:t>
            </w:r>
            <w:r w:rsidRPr="00E45C9B">
              <w:rPr>
                <w:rFonts w:ascii="Verdana" w:hAnsi="Verdana"/>
                <w:sz w:val="16"/>
                <w:szCs w:val="16"/>
                <w:lang w:val="en-US"/>
              </w:rPr>
              <w:tab/>
            </w:r>
            <w:r>
              <w:rPr>
                <w:rFonts w:ascii="Verdana" w:hAnsi="Verdana"/>
                <w:sz w:val="16"/>
                <w:szCs w:val="16"/>
                <w:lang w:val="en-US"/>
              </w:rPr>
              <w:t xml:space="preserve"> Location of the hot points (when applicable). </w:t>
            </w:r>
          </w:p>
        </w:tc>
      </w:tr>
      <w:tr w:rsidR="00E45C9B" w:rsidRPr="00356793" w:rsidTr="008646E7">
        <w:trPr>
          <w:trHeight w:val="144"/>
          <w:jc w:val="center"/>
        </w:trPr>
        <w:tc>
          <w:tcPr>
            <w:tcW w:w="2968" w:type="dxa"/>
            <w:tcBorders>
              <w:top w:val="single" w:sz="6" w:space="0" w:color="000000"/>
              <w:left w:val="single" w:sz="6" w:space="0" w:color="000000"/>
              <w:bottom w:val="single" w:sz="6" w:space="0" w:color="000000"/>
              <w:right w:val="single" w:sz="6" w:space="0" w:color="auto"/>
            </w:tcBorders>
          </w:tcPr>
          <w:p w:rsidR="00E45C9B" w:rsidRPr="00E45C9B" w:rsidRDefault="00E45C9B" w:rsidP="008646E7">
            <w:pPr>
              <w:pStyle w:val="Texto"/>
              <w:spacing w:after="0" w:line="200" w:lineRule="exact"/>
              <w:ind w:firstLine="0"/>
              <w:rPr>
                <w:rFonts w:ascii="Verdana" w:hAnsi="Verdana"/>
                <w:sz w:val="16"/>
                <w:szCs w:val="16"/>
                <w:lang w:val="en-US"/>
              </w:rPr>
            </w:pPr>
            <w:r w:rsidRPr="00E45C9B">
              <w:rPr>
                <w:rFonts w:ascii="Verdana" w:hAnsi="Verdana"/>
                <w:sz w:val="16"/>
                <w:szCs w:val="16"/>
                <w:lang w:val="en-US"/>
              </w:rPr>
              <w:t>Analysis of the product</w:t>
            </w:r>
          </w:p>
        </w:tc>
        <w:tc>
          <w:tcPr>
            <w:tcW w:w="5816" w:type="dxa"/>
            <w:tcBorders>
              <w:top w:val="single" w:sz="6" w:space="0" w:color="000000"/>
              <w:left w:val="single" w:sz="6" w:space="0" w:color="000000"/>
              <w:bottom w:val="single" w:sz="6" w:space="0" w:color="000000"/>
              <w:right w:val="single" w:sz="6" w:space="0" w:color="000000"/>
            </w:tcBorders>
          </w:tcPr>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a)</w:t>
            </w:r>
            <w:r w:rsidRPr="00E45C9B">
              <w:rPr>
                <w:rFonts w:ascii="Verdana" w:hAnsi="Verdana"/>
                <w:sz w:val="16"/>
                <w:szCs w:val="16"/>
                <w:lang w:val="en-US"/>
              </w:rPr>
              <w:tab/>
            </w:r>
            <w:r>
              <w:rPr>
                <w:rFonts w:ascii="Verdana" w:hAnsi="Verdana"/>
                <w:sz w:val="16"/>
                <w:szCs w:val="16"/>
                <w:lang w:val="en-US"/>
              </w:rPr>
              <w:t>Physical analyses of the grain</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t>P</w:t>
            </w:r>
            <w:r>
              <w:rPr>
                <w:rFonts w:ascii="Verdana" w:hAnsi="Verdana"/>
                <w:sz w:val="16"/>
                <w:szCs w:val="16"/>
                <w:lang w:val="en-US"/>
              </w:rPr>
              <w:t>ercentage of moisture</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t>P</w:t>
            </w:r>
            <w:r>
              <w:rPr>
                <w:rFonts w:ascii="Verdana" w:hAnsi="Verdana"/>
                <w:sz w:val="16"/>
                <w:szCs w:val="16"/>
                <w:lang w:val="en-US"/>
              </w:rPr>
              <w:t>ercentage of damaged grain</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t>P</w:t>
            </w:r>
            <w:r>
              <w:rPr>
                <w:rFonts w:ascii="Verdana" w:hAnsi="Verdana"/>
                <w:sz w:val="16"/>
                <w:szCs w:val="16"/>
                <w:lang w:val="en-US"/>
              </w:rPr>
              <w:t>ercentage of pests</w:t>
            </w:r>
            <w:r w:rsidRPr="00E45C9B">
              <w:rPr>
                <w:rFonts w:ascii="Verdana" w:hAnsi="Verdana"/>
                <w:sz w:val="16"/>
                <w:szCs w:val="16"/>
                <w:lang w:val="en-US"/>
              </w:rPr>
              <w:t>.</w:t>
            </w:r>
          </w:p>
          <w:p w:rsidR="00E45C9B" w:rsidRPr="00E45C9B" w:rsidRDefault="00E45C9B" w:rsidP="008646E7">
            <w:pPr>
              <w:pStyle w:val="Texto"/>
              <w:spacing w:after="0" w:line="200" w:lineRule="exact"/>
              <w:ind w:left="398" w:hanging="398"/>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Temperature</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t>Results.</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r>
            <w:r>
              <w:rPr>
                <w:rFonts w:ascii="Verdana" w:hAnsi="Verdana"/>
                <w:sz w:val="16"/>
                <w:szCs w:val="16"/>
                <w:lang w:val="en-US"/>
              </w:rPr>
              <w:t>Dates</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b/>
                <w:sz w:val="16"/>
                <w:szCs w:val="16"/>
                <w:lang w:val="en-US"/>
              </w:rPr>
              <w:t>b)</w:t>
            </w:r>
            <w:r w:rsidRPr="00E45C9B">
              <w:rPr>
                <w:rFonts w:ascii="Verdana" w:hAnsi="Verdana"/>
                <w:sz w:val="16"/>
                <w:szCs w:val="16"/>
                <w:lang w:val="en-US"/>
              </w:rPr>
              <w:tab/>
              <w:t>Aflatoxin</w:t>
            </w:r>
            <w:r>
              <w:rPr>
                <w:rFonts w:ascii="Verdana" w:hAnsi="Verdana"/>
                <w:sz w:val="16"/>
                <w:szCs w:val="16"/>
                <w:lang w:val="en-US"/>
              </w:rPr>
              <w:t>s</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t>Results.</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r>
            <w:r>
              <w:rPr>
                <w:rFonts w:ascii="Verdana" w:hAnsi="Verdana"/>
                <w:sz w:val="16"/>
                <w:szCs w:val="16"/>
                <w:lang w:val="en-US"/>
              </w:rPr>
              <w:t>Sampling zones</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r>
            <w:r>
              <w:rPr>
                <w:rFonts w:ascii="Verdana" w:hAnsi="Verdana"/>
                <w:sz w:val="16"/>
                <w:szCs w:val="16"/>
                <w:lang w:val="en-US"/>
              </w:rPr>
              <w:t>Dates</w:t>
            </w:r>
            <w:r w:rsidRPr="00E45C9B">
              <w:rPr>
                <w:rFonts w:ascii="Verdana" w:hAnsi="Verdana"/>
                <w:sz w:val="16"/>
                <w:szCs w:val="16"/>
                <w:lang w:val="en-US"/>
              </w:rPr>
              <w:t>.</w:t>
            </w:r>
          </w:p>
          <w:p w:rsidR="00E45C9B" w:rsidRPr="00E45C9B" w:rsidRDefault="00E45C9B" w:rsidP="00E45C9B">
            <w:pPr>
              <w:pStyle w:val="Texto"/>
              <w:spacing w:after="0" w:line="200" w:lineRule="exact"/>
              <w:ind w:left="398" w:hanging="398"/>
              <w:rPr>
                <w:rFonts w:ascii="Verdana" w:hAnsi="Verdana"/>
                <w:sz w:val="16"/>
                <w:szCs w:val="16"/>
                <w:lang w:val="en-US"/>
              </w:rPr>
            </w:pPr>
            <w:r w:rsidRPr="00E45C9B">
              <w:rPr>
                <w:rFonts w:ascii="Verdana" w:hAnsi="Verdana"/>
                <w:sz w:val="16"/>
                <w:szCs w:val="16"/>
                <w:lang w:val="en-US"/>
              </w:rPr>
              <w:t>-</w:t>
            </w:r>
            <w:r w:rsidRPr="00E45C9B">
              <w:rPr>
                <w:rFonts w:ascii="Verdana" w:hAnsi="Verdana"/>
                <w:sz w:val="16"/>
                <w:szCs w:val="16"/>
                <w:lang w:val="en-US"/>
              </w:rPr>
              <w:tab/>
            </w:r>
            <w:r>
              <w:rPr>
                <w:rFonts w:ascii="Verdana" w:hAnsi="Verdana"/>
                <w:sz w:val="16"/>
                <w:szCs w:val="16"/>
                <w:lang w:val="en-US"/>
              </w:rPr>
              <w:t>Method(s) used</w:t>
            </w:r>
            <w:r w:rsidRPr="00E45C9B">
              <w:rPr>
                <w:rFonts w:ascii="Verdana" w:hAnsi="Verdana"/>
                <w:sz w:val="16"/>
                <w:szCs w:val="16"/>
                <w:lang w:val="en-US"/>
              </w:rPr>
              <w:t>.</w:t>
            </w:r>
          </w:p>
        </w:tc>
      </w:tr>
    </w:tbl>
    <w:p w:rsidR="00864DCD" w:rsidRDefault="00864DCD" w:rsidP="00220F05">
      <w:pPr>
        <w:pStyle w:val="Texto"/>
        <w:spacing w:line="200" w:lineRule="exact"/>
        <w:rPr>
          <w:rFonts w:ascii="Verdana" w:hAnsi="Verdana"/>
          <w:b/>
          <w:sz w:val="16"/>
          <w:szCs w:val="16"/>
        </w:rPr>
      </w:pPr>
    </w:p>
    <w:p w:rsidR="00864DCD" w:rsidRDefault="00864DCD" w:rsidP="00220F05">
      <w:pPr>
        <w:pStyle w:val="Texto"/>
        <w:spacing w:line="20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E45C9B" w:rsidRPr="00BA0ABB" w:rsidTr="00BA0ABB">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rPr>
            </w:pPr>
            <w:r w:rsidRPr="00BA0ABB">
              <w:rPr>
                <w:rFonts w:ascii="Verdana" w:hAnsi="Verdana"/>
                <w:b/>
                <w:sz w:val="16"/>
                <w:szCs w:val="16"/>
              </w:rPr>
              <w:t>5.2.2</w:t>
            </w:r>
            <w:r w:rsidRPr="00BA0ABB">
              <w:rPr>
                <w:rFonts w:ascii="Verdana" w:hAnsi="Verdana"/>
                <w:sz w:val="16"/>
                <w:szCs w:val="16"/>
              </w:rPr>
              <w:t xml:space="preserve"> Harinas de cereales, sémolas o semolinas</w:t>
            </w:r>
          </w:p>
        </w:tc>
        <w:tc>
          <w:tcPr>
            <w:tcW w:w="4788" w:type="dxa"/>
            <w:shd w:val="clear" w:color="auto" w:fill="auto"/>
          </w:tcPr>
          <w:p w:rsidR="00E45C9B" w:rsidRPr="00BA0ABB" w:rsidRDefault="00E45C9B"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5.2.2 </w:t>
            </w:r>
            <w:r w:rsidRPr="00BA0ABB">
              <w:rPr>
                <w:rFonts w:ascii="Verdana" w:hAnsi="Verdana"/>
                <w:bCs/>
                <w:sz w:val="16"/>
                <w:szCs w:val="16"/>
                <w:lang w:val="en-US"/>
              </w:rPr>
              <w:t>Cereal grains, semolas or semolinas.</w:t>
            </w:r>
          </w:p>
        </w:tc>
      </w:tr>
      <w:tr w:rsidR="00E45C9B" w:rsidRPr="008D7186" w:rsidTr="00BA0ABB">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rPr>
            </w:pPr>
            <w:r w:rsidRPr="00BA0ABB">
              <w:rPr>
                <w:rFonts w:ascii="Verdana" w:hAnsi="Verdana"/>
                <w:sz w:val="16"/>
                <w:szCs w:val="16"/>
              </w:rPr>
              <w:t>Los cereales que se empleen como materia prima en la elaboración de los productos objeto de este apartado deben ajustarse a la siguiente disposición:</w:t>
            </w:r>
          </w:p>
        </w:tc>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lang w:val="en-US"/>
              </w:rPr>
            </w:pPr>
            <w:r w:rsidRPr="00BA0ABB">
              <w:rPr>
                <w:rFonts w:ascii="Verdana" w:hAnsi="Verdana"/>
                <w:sz w:val="16"/>
                <w:szCs w:val="16"/>
                <w:lang w:val="en-US"/>
              </w:rPr>
              <w:t xml:space="preserve">The cereals that are employed as raw material in the preparation of the products object of this section must be adjusted to the following provision: </w:t>
            </w:r>
          </w:p>
        </w:tc>
      </w:tr>
      <w:tr w:rsidR="00E45C9B" w:rsidRPr="008D7186" w:rsidTr="00BA0ABB">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rPr>
            </w:pPr>
            <w:r w:rsidRPr="00BA0ABB">
              <w:rPr>
                <w:rFonts w:ascii="Verdana" w:hAnsi="Verdana"/>
                <w:b/>
                <w:sz w:val="16"/>
                <w:szCs w:val="16"/>
              </w:rPr>
              <w:t>5.2.2.1</w:t>
            </w:r>
            <w:r w:rsidRPr="00BA0ABB">
              <w:rPr>
                <w:rFonts w:ascii="Verdana" w:hAnsi="Verdana"/>
                <w:sz w:val="16"/>
                <w:szCs w:val="16"/>
              </w:rPr>
              <w:t xml:space="preserve"> El productor de grano, el comercializador del mismo y el industrial, cada uno en el ámbito de su responsabilidad deben observar que los plaguicidas que se empleen en el tratamiento de granos y semillas almacenados, en medios de transporte, en áreas de almacenamiento, espacios vacíos y para el control de roedores, así como para la desinfestación y protección de granos almacenados a granel o en costales, cumplan con los límites de uso y no excedan los niveles máximos residuales establecidos en el Catálogo de Plaguicidas de la CICOPLAFEST.</w:t>
            </w:r>
          </w:p>
        </w:tc>
        <w:tc>
          <w:tcPr>
            <w:tcW w:w="4788" w:type="dxa"/>
            <w:shd w:val="clear" w:color="auto" w:fill="auto"/>
          </w:tcPr>
          <w:p w:rsidR="00E45C9B" w:rsidRPr="00BA0ABB" w:rsidRDefault="00E45C9B"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5.2.2.1 </w:t>
            </w:r>
            <w:r w:rsidRPr="00BA0ABB">
              <w:rPr>
                <w:rFonts w:ascii="Verdana" w:hAnsi="Verdana"/>
                <w:bCs/>
                <w:sz w:val="16"/>
                <w:szCs w:val="16"/>
                <w:lang w:val="en-US"/>
              </w:rPr>
              <w:t xml:space="preserve">The producer of the grain, the commercial distributor of the same and the industrial producer, each one within the scope of their responsibility must observe that the pesticides that are employed in the treatment of grains and seeds stored, </w:t>
            </w:r>
            <w:r w:rsidR="008646E7" w:rsidRPr="00BA0ABB">
              <w:rPr>
                <w:rFonts w:ascii="Verdana" w:hAnsi="Verdana"/>
                <w:bCs/>
                <w:sz w:val="16"/>
                <w:szCs w:val="16"/>
                <w:lang w:val="en-US"/>
              </w:rPr>
              <w:t xml:space="preserve">in means of transport, in warehousing areas, empty spaces and for the control of rodents, as well as for the deinfestation and protection of grains stored in bulk or in sacks comply with the limits of use and do not exceed the maximum residual levels established in the Catalogue of Pesticides of CICOPLAFEST. </w:t>
            </w:r>
          </w:p>
        </w:tc>
      </w:tr>
      <w:tr w:rsidR="00E45C9B" w:rsidRPr="008D7186" w:rsidTr="00BA0ABB">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rPr>
            </w:pPr>
            <w:r w:rsidRPr="00BA0ABB">
              <w:rPr>
                <w:rFonts w:ascii="Verdana" w:hAnsi="Verdana"/>
                <w:b/>
                <w:sz w:val="16"/>
                <w:szCs w:val="16"/>
              </w:rPr>
              <w:t>5.2.2.2</w:t>
            </w:r>
            <w:r w:rsidRPr="00BA0ABB">
              <w:rPr>
                <w:rFonts w:ascii="Verdana" w:hAnsi="Verdana"/>
                <w:sz w:val="16"/>
                <w:szCs w:val="16"/>
              </w:rPr>
              <w:t xml:space="preserve"> Los productos objeto de este apartado, además de sujetarse a lo establecido en el Reglamento deben cumplir con las siguientes especificaciones:</w:t>
            </w:r>
          </w:p>
        </w:tc>
        <w:tc>
          <w:tcPr>
            <w:tcW w:w="4788" w:type="dxa"/>
            <w:shd w:val="clear" w:color="auto" w:fill="auto"/>
          </w:tcPr>
          <w:p w:rsidR="00E45C9B" w:rsidRPr="00BA0ABB" w:rsidRDefault="008646E7"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5.2.2.2 </w:t>
            </w:r>
            <w:r w:rsidRPr="00BA0ABB">
              <w:rPr>
                <w:rFonts w:ascii="Verdana" w:hAnsi="Verdana"/>
                <w:bCs/>
                <w:sz w:val="16"/>
                <w:szCs w:val="16"/>
                <w:lang w:val="en-US"/>
              </w:rPr>
              <w:t xml:space="preserve">The products object of this section, in addition to being subject to that established in the Regulation must comply with the following specifications: </w:t>
            </w:r>
          </w:p>
        </w:tc>
      </w:tr>
      <w:tr w:rsidR="00E45C9B" w:rsidRPr="00BA0ABB" w:rsidTr="00BA0ABB">
        <w:tc>
          <w:tcPr>
            <w:tcW w:w="4788" w:type="dxa"/>
            <w:shd w:val="clear" w:color="auto" w:fill="auto"/>
          </w:tcPr>
          <w:p w:rsidR="00E45C9B" w:rsidRPr="00BA0ABB" w:rsidRDefault="00E45C9B" w:rsidP="00BA0ABB">
            <w:pPr>
              <w:pStyle w:val="Texto"/>
              <w:spacing w:line="200" w:lineRule="exact"/>
              <w:ind w:firstLine="0"/>
              <w:rPr>
                <w:rFonts w:ascii="Verdana" w:hAnsi="Verdana"/>
                <w:sz w:val="16"/>
                <w:szCs w:val="16"/>
              </w:rPr>
            </w:pPr>
            <w:r w:rsidRPr="00BA0ABB">
              <w:rPr>
                <w:rFonts w:ascii="Verdana" w:hAnsi="Verdana"/>
                <w:b/>
                <w:sz w:val="16"/>
                <w:szCs w:val="16"/>
              </w:rPr>
              <w:t>5.2.2.3</w:t>
            </w:r>
            <w:r w:rsidRPr="00BA0ABB">
              <w:rPr>
                <w:rFonts w:ascii="Verdana" w:hAnsi="Verdana"/>
                <w:sz w:val="16"/>
                <w:szCs w:val="16"/>
              </w:rPr>
              <w:t xml:space="preserve"> Físicas</w:t>
            </w:r>
          </w:p>
        </w:tc>
        <w:tc>
          <w:tcPr>
            <w:tcW w:w="4788" w:type="dxa"/>
            <w:shd w:val="clear" w:color="auto" w:fill="auto"/>
          </w:tcPr>
          <w:p w:rsidR="00E45C9B" w:rsidRPr="00BA0ABB" w:rsidRDefault="008646E7"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5.2.2.3 </w:t>
            </w:r>
            <w:r w:rsidRPr="00BA0ABB">
              <w:rPr>
                <w:rFonts w:ascii="Verdana" w:hAnsi="Verdana"/>
                <w:bCs/>
                <w:sz w:val="16"/>
                <w:szCs w:val="16"/>
                <w:lang w:val="en-US"/>
              </w:rPr>
              <w:t>Physical provisions</w:t>
            </w:r>
          </w:p>
        </w:tc>
      </w:tr>
    </w:tbl>
    <w:p w:rsidR="00E45C9B" w:rsidRDefault="00E45C9B" w:rsidP="00220F05">
      <w:pPr>
        <w:pStyle w:val="Texto"/>
        <w:spacing w:line="200" w:lineRule="exact"/>
        <w:rPr>
          <w:rFonts w:ascii="Verdana" w:hAnsi="Verdana"/>
          <w:sz w:val="16"/>
          <w:szCs w:val="16"/>
        </w:rPr>
      </w:pPr>
    </w:p>
    <w:p w:rsidR="00E45C9B" w:rsidRPr="00356793" w:rsidRDefault="00E45C9B" w:rsidP="00220F05">
      <w:pPr>
        <w:pStyle w:val="Texto"/>
        <w:spacing w:line="200" w:lineRule="exact"/>
        <w:rPr>
          <w:rFonts w:ascii="Verdana" w:hAnsi="Verdana"/>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auto"/>
        </w:tblBorders>
        <w:tblLayout w:type="fixed"/>
        <w:tblCellMar>
          <w:left w:w="43" w:type="dxa"/>
          <w:right w:w="43" w:type="dxa"/>
        </w:tblCellMar>
        <w:tblLook w:val="0000" w:firstRow="0" w:lastRow="0" w:firstColumn="0" w:lastColumn="0" w:noHBand="0" w:noVBand="0"/>
      </w:tblPr>
      <w:tblGrid>
        <w:gridCol w:w="1943"/>
        <w:gridCol w:w="5422"/>
      </w:tblGrid>
      <w:tr w:rsidR="00FF2716" w:rsidRPr="00356793">
        <w:trPr>
          <w:cantSplit/>
          <w:jc w:val="center"/>
        </w:trPr>
        <w:tc>
          <w:tcPr>
            <w:tcW w:w="1943" w:type="dxa"/>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Determinación</w:t>
            </w:r>
          </w:p>
        </w:tc>
        <w:tc>
          <w:tcPr>
            <w:tcW w:w="5422" w:type="dxa"/>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cantSplit/>
          <w:jc w:val="center"/>
        </w:trPr>
        <w:tc>
          <w:tcPr>
            <w:tcW w:w="1943" w:type="dxa"/>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Humedad</w:t>
            </w:r>
          </w:p>
        </w:tc>
        <w:tc>
          <w:tcPr>
            <w:tcW w:w="5422" w:type="dxa"/>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15%</w:t>
            </w:r>
          </w:p>
        </w:tc>
      </w:tr>
      <w:tr w:rsidR="00FF2716" w:rsidRPr="00356793">
        <w:trPr>
          <w:cantSplit/>
          <w:jc w:val="center"/>
        </w:trPr>
        <w:tc>
          <w:tcPr>
            <w:tcW w:w="1943" w:type="dxa"/>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Materia extraña</w:t>
            </w:r>
          </w:p>
        </w:tc>
        <w:tc>
          <w:tcPr>
            <w:tcW w:w="5422" w:type="dxa"/>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No más de 50 fragmentos de insectos, no más de un pelo de roedor y estar exentos de excretas, en 50 g de producto.</w:t>
            </w:r>
          </w:p>
        </w:tc>
      </w:tr>
    </w:tbl>
    <w:p w:rsidR="008646E7" w:rsidRDefault="008646E7" w:rsidP="00220F05">
      <w:pPr>
        <w:pStyle w:val="Texto"/>
        <w:spacing w:line="200" w:lineRule="exact"/>
        <w:rPr>
          <w:rFonts w:ascii="Verdana" w:hAnsi="Verdana"/>
          <w:b/>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auto"/>
        </w:tblBorders>
        <w:tblLayout w:type="fixed"/>
        <w:tblCellMar>
          <w:left w:w="43" w:type="dxa"/>
          <w:right w:w="43" w:type="dxa"/>
        </w:tblCellMar>
        <w:tblLook w:val="0000" w:firstRow="0" w:lastRow="0" w:firstColumn="0" w:lastColumn="0" w:noHBand="0" w:noVBand="0"/>
      </w:tblPr>
      <w:tblGrid>
        <w:gridCol w:w="1943"/>
        <w:gridCol w:w="5422"/>
      </w:tblGrid>
      <w:tr w:rsidR="008646E7" w:rsidRPr="00356793" w:rsidTr="008646E7">
        <w:trPr>
          <w:cantSplit/>
          <w:jc w:val="center"/>
        </w:trPr>
        <w:tc>
          <w:tcPr>
            <w:tcW w:w="1943" w:type="dxa"/>
          </w:tcPr>
          <w:p w:rsidR="008646E7" w:rsidRPr="00356793" w:rsidRDefault="008646E7" w:rsidP="008646E7">
            <w:pPr>
              <w:pStyle w:val="Texto"/>
              <w:spacing w:line="200" w:lineRule="exact"/>
              <w:ind w:firstLine="0"/>
              <w:jc w:val="center"/>
              <w:rPr>
                <w:rFonts w:ascii="Verdana" w:hAnsi="Verdana"/>
                <w:b/>
                <w:sz w:val="16"/>
                <w:szCs w:val="16"/>
              </w:rPr>
            </w:pPr>
            <w:r w:rsidRPr="00356793">
              <w:rPr>
                <w:rFonts w:ascii="Verdana" w:hAnsi="Verdana"/>
                <w:b/>
                <w:sz w:val="16"/>
                <w:szCs w:val="16"/>
              </w:rPr>
              <w:t>Determina</w:t>
            </w:r>
            <w:r>
              <w:rPr>
                <w:rFonts w:ascii="Verdana" w:hAnsi="Verdana"/>
                <w:b/>
                <w:sz w:val="16"/>
                <w:szCs w:val="16"/>
              </w:rPr>
              <w:t>tion</w:t>
            </w:r>
          </w:p>
        </w:tc>
        <w:tc>
          <w:tcPr>
            <w:tcW w:w="5422" w:type="dxa"/>
          </w:tcPr>
          <w:p w:rsidR="008646E7" w:rsidRPr="00356793" w:rsidRDefault="008646E7" w:rsidP="008646E7">
            <w:pPr>
              <w:pStyle w:val="Texto"/>
              <w:spacing w:line="200" w:lineRule="exact"/>
              <w:ind w:firstLine="0"/>
              <w:jc w:val="center"/>
              <w:rPr>
                <w:rFonts w:ascii="Verdana" w:hAnsi="Verdana"/>
                <w:b/>
                <w:sz w:val="16"/>
                <w:szCs w:val="16"/>
              </w:rPr>
            </w:pPr>
            <w:r>
              <w:rPr>
                <w:rFonts w:ascii="Verdana" w:hAnsi="Verdana"/>
                <w:b/>
                <w:sz w:val="16"/>
                <w:szCs w:val="16"/>
              </w:rPr>
              <w:t>Maximum limit</w:t>
            </w:r>
          </w:p>
        </w:tc>
      </w:tr>
      <w:tr w:rsidR="008646E7" w:rsidRPr="00356793" w:rsidTr="008646E7">
        <w:trPr>
          <w:cantSplit/>
          <w:jc w:val="center"/>
        </w:trPr>
        <w:tc>
          <w:tcPr>
            <w:tcW w:w="1943" w:type="dxa"/>
          </w:tcPr>
          <w:p w:rsidR="008646E7" w:rsidRPr="00356793" w:rsidRDefault="008646E7" w:rsidP="008646E7">
            <w:pPr>
              <w:pStyle w:val="Texto"/>
              <w:spacing w:line="200" w:lineRule="exact"/>
              <w:ind w:firstLine="0"/>
              <w:jc w:val="center"/>
              <w:rPr>
                <w:rFonts w:ascii="Verdana" w:hAnsi="Verdana"/>
                <w:sz w:val="16"/>
                <w:szCs w:val="16"/>
              </w:rPr>
            </w:pPr>
            <w:r>
              <w:rPr>
                <w:rFonts w:ascii="Verdana" w:hAnsi="Verdana"/>
                <w:sz w:val="16"/>
                <w:szCs w:val="16"/>
              </w:rPr>
              <w:t>moisture</w:t>
            </w:r>
          </w:p>
        </w:tc>
        <w:tc>
          <w:tcPr>
            <w:tcW w:w="5422" w:type="dxa"/>
          </w:tcPr>
          <w:p w:rsidR="008646E7" w:rsidRPr="00356793" w:rsidRDefault="008646E7" w:rsidP="008646E7">
            <w:pPr>
              <w:pStyle w:val="Texto"/>
              <w:spacing w:line="200" w:lineRule="exact"/>
              <w:ind w:firstLine="0"/>
              <w:jc w:val="center"/>
              <w:rPr>
                <w:rFonts w:ascii="Verdana" w:hAnsi="Verdana"/>
                <w:sz w:val="16"/>
                <w:szCs w:val="16"/>
              </w:rPr>
            </w:pPr>
            <w:r w:rsidRPr="00356793">
              <w:rPr>
                <w:rFonts w:ascii="Verdana" w:hAnsi="Verdana"/>
                <w:sz w:val="16"/>
                <w:szCs w:val="16"/>
              </w:rPr>
              <w:t>15%</w:t>
            </w:r>
          </w:p>
        </w:tc>
      </w:tr>
      <w:tr w:rsidR="008646E7" w:rsidRPr="008D7186" w:rsidTr="008646E7">
        <w:trPr>
          <w:cantSplit/>
          <w:jc w:val="center"/>
        </w:trPr>
        <w:tc>
          <w:tcPr>
            <w:tcW w:w="1943" w:type="dxa"/>
          </w:tcPr>
          <w:p w:rsidR="008646E7" w:rsidRPr="00356793" w:rsidRDefault="008646E7" w:rsidP="008646E7">
            <w:pPr>
              <w:pStyle w:val="Texto"/>
              <w:spacing w:line="200" w:lineRule="exact"/>
              <w:ind w:firstLine="0"/>
              <w:rPr>
                <w:rFonts w:ascii="Verdana" w:hAnsi="Verdana"/>
                <w:sz w:val="16"/>
                <w:szCs w:val="16"/>
              </w:rPr>
            </w:pPr>
            <w:r>
              <w:rPr>
                <w:rFonts w:ascii="Verdana" w:hAnsi="Verdana"/>
                <w:sz w:val="16"/>
                <w:szCs w:val="16"/>
              </w:rPr>
              <w:t>Foreign matter</w:t>
            </w:r>
          </w:p>
        </w:tc>
        <w:tc>
          <w:tcPr>
            <w:tcW w:w="5422" w:type="dxa"/>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 xml:space="preserve">No more than 50 fragments of insects, no more than one rodent hair and be exempt from excreta, in 50 grams of product. </w:t>
            </w:r>
          </w:p>
        </w:tc>
      </w:tr>
    </w:tbl>
    <w:p w:rsidR="008646E7" w:rsidRPr="008646E7" w:rsidRDefault="008646E7" w:rsidP="00220F05">
      <w:pPr>
        <w:pStyle w:val="Texto"/>
        <w:spacing w:line="200" w:lineRule="exact"/>
        <w:rPr>
          <w:rFonts w:ascii="Verdana" w:hAnsi="Verdana"/>
          <w:b/>
          <w:sz w:val="16"/>
          <w:szCs w:val="16"/>
          <w:lang w:val="en-US"/>
        </w:rPr>
      </w:pPr>
    </w:p>
    <w:p w:rsidR="00FF2716" w:rsidRPr="00273EAC" w:rsidRDefault="00FF2716" w:rsidP="00220F05">
      <w:pPr>
        <w:pStyle w:val="Texto"/>
        <w:spacing w:line="200"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8646E7" w:rsidRPr="00BA0ABB" w:rsidTr="00BA0ABB">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sz w:val="16"/>
                <w:szCs w:val="16"/>
                <w:lang w:val="en-US"/>
              </w:rPr>
              <w:t>5.2.2.4</w:t>
            </w:r>
            <w:r w:rsidRPr="00BA0ABB">
              <w:rPr>
                <w:rFonts w:ascii="Verdana" w:hAnsi="Verdana"/>
                <w:sz w:val="16"/>
                <w:szCs w:val="16"/>
                <w:lang w:val="en-US"/>
              </w:rPr>
              <w:t xml:space="preserve"> Microbiol</w:t>
            </w:r>
            <w:r w:rsidRPr="00BA0ABB">
              <w:rPr>
                <w:rFonts w:ascii="Verdana" w:hAnsi="Verdana"/>
                <w:sz w:val="16"/>
                <w:szCs w:val="16"/>
              </w:rPr>
              <w:t>ógicas</w:t>
            </w:r>
          </w:p>
        </w:tc>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bCs/>
                <w:sz w:val="16"/>
                <w:szCs w:val="16"/>
              </w:rPr>
              <w:t xml:space="preserve">5.2.2.4 </w:t>
            </w:r>
            <w:r w:rsidRPr="00BA0ABB">
              <w:rPr>
                <w:rFonts w:ascii="Verdana" w:hAnsi="Verdana"/>
                <w:sz w:val="16"/>
                <w:szCs w:val="16"/>
              </w:rPr>
              <w:t>Microbiological provisions</w:t>
            </w:r>
          </w:p>
        </w:tc>
      </w:tr>
    </w:tbl>
    <w:p w:rsidR="008646E7" w:rsidRDefault="008646E7" w:rsidP="00220F05">
      <w:pPr>
        <w:pStyle w:val="Texto"/>
        <w:spacing w:line="200" w:lineRule="exact"/>
        <w:rPr>
          <w:rFonts w:ascii="Verdana" w:hAnsi="Verdana"/>
          <w:sz w:val="16"/>
          <w:szCs w:val="16"/>
        </w:rPr>
      </w:pPr>
    </w:p>
    <w:p w:rsidR="008646E7" w:rsidRPr="00356793" w:rsidRDefault="008646E7" w:rsidP="00220F05">
      <w:pPr>
        <w:pStyle w:val="Texto"/>
        <w:spacing w:line="200" w:lineRule="exact"/>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3537"/>
        <w:gridCol w:w="1540"/>
        <w:gridCol w:w="1559"/>
        <w:gridCol w:w="1585"/>
      </w:tblGrid>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b/>
                <w:sz w:val="16"/>
                <w:szCs w:val="16"/>
              </w:rPr>
            </w:pPr>
          </w:p>
        </w:tc>
        <w:tc>
          <w:tcPr>
            <w:tcW w:w="1540" w:type="dxa"/>
            <w:tcBorders>
              <w:top w:val="single" w:sz="6" w:space="0" w:color="000000"/>
              <w:left w:val="single" w:sz="6" w:space="0" w:color="000000"/>
              <w:bottom w:val="single" w:sz="6" w:space="0" w:color="000000"/>
              <w:right w:val="single" w:sz="6" w:space="0" w:color="auto"/>
            </w:tcBorders>
          </w:tcPr>
          <w:p w:rsidR="004339AB" w:rsidRPr="00356793" w:rsidRDefault="004339AB"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Mesofílicos</w:t>
            </w:r>
          </w:p>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aerobios</w:t>
            </w:r>
          </w:p>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UFC/g</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Coliformes</w:t>
            </w:r>
          </w:p>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Totales</w:t>
            </w:r>
          </w:p>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UFC/g</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Hongos</w:t>
            </w:r>
          </w:p>
          <w:p w:rsidR="00FF2716" w:rsidRPr="00356793" w:rsidRDefault="00FF2716" w:rsidP="00220F05">
            <w:pPr>
              <w:pStyle w:val="Texto"/>
              <w:spacing w:after="70" w:line="200" w:lineRule="exact"/>
              <w:ind w:firstLine="0"/>
              <w:jc w:val="center"/>
              <w:rPr>
                <w:rFonts w:ascii="Verdana" w:hAnsi="Verdana"/>
                <w:b/>
                <w:sz w:val="16"/>
                <w:szCs w:val="16"/>
              </w:rPr>
            </w:pPr>
            <w:r w:rsidRPr="00356793">
              <w:rPr>
                <w:rFonts w:ascii="Verdana" w:hAnsi="Verdana"/>
                <w:b/>
                <w:sz w:val="16"/>
                <w:szCs w:val="16"/>
              </w:rPr>
              <w:t>UFC/g</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lang w:val="pt-BR"/>
              </w:rPr>
            </w:pPr>
            <w:r w:rsidRPr="00356793">
              <w:rPr>
                <w:rFonts w:ascii="Verdana" w:hAnsi="Verdana"/>
                <w:sz w:val="16"/>
                <w:szCs w:val="16"/>
                <w:lang w:val="pt-BR"/>
              </w:rPr>
              <w:t>Harina de trigo, sémolas o semolinas</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50,000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NA</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300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maíz</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100,000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maíz nixtamalizada</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50,000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centeno</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100,000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200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cebada</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100,000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200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avena</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50,000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50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 de arroz</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100,000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100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200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Harinas integrales</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500,000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500</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500</w:t>
            </w:r>
          </w:p>
        </w:tc>
      </w:tr>
      <w:tr w:rsidR="00FF2716" w:rsidRPr="00356793">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rPr>
                <w:rFonts w:ascii="Verdana" w:hAnsi="Verdana"/>
                <w:sz w:val="16"/>
                <w:szCs w:val="16"/>
              </w:rPr>
            </w:pPr>
            <w:r w:rsidRPr="00356793">
              <w:rPr>
                <w:rFonts w:ascii="Verdana" w:hAnsi="Verdana"/>
                <w:sz w:val="16"/>
                <w:szCs w:val="16"/>
              </w:rPr>
              <w:t>Harinas integrales de trigo</w:t>
            </w:r>
          </w:p>
        </w:tc>
        <w:tc>
          <w:tcPr>
            <w:tcW w:w="154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right="394" w:firstLine="0"/>
              <w:jc w:val="right"/>
              <w:rPr>
                <w:rFonts w:ascii="Verdana" w:hAnsi="Verdana"/>
                <w:sz w:val="16"/>
                <w:szCs w:val="16"/>
              </w:rPr>
            </w:pPr>
            <w:r w:rsidRPr="00356793">
              <w:rPr>
                <w:rFonts w:ascii="Verdana" w:hAnsi="Verdana"/>
                <w:sz w:val="16"/>
                <w:szCs w:val="16"/>
              </w:rPr>
              <w:t>500,000</w:t>
            </w:r>
          </w:p>
        </w:tc>
        <w:tc>
          <w:tcPr>
            <w:tcW w:w="1559"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NA</w:t>
            </w:r>
          </w:p>
        </w:tc>
        <w:tc>
          <w:tcPr>
            <w:tcW w:w="15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70" w:line="200" w:lineRule="exact"/>
              <w:ind w:firstLine="0"/>
              <w:jc w:val="center"/>
              <w:rPr>
                <w:rFonts w:ascii="Verdana" w:hAnsi="Verdana"/>
                <w:sz w:val="16"/>
                <w:szCs w:val="16"/>
              </w:rPr>
            </w:pPr>
            <w:r w:rsidRPr="00356793">
              <w:rPr>
                <w:rFonts w:ascii="Verdana" w:hAnsi="Verdana"/>
                <w:sz w:val="16"/>
                <w:szCs w:val="16"/>
              </w:rPr>
              <w:t>NA</w:t>
            </w:r>
          </w:p>
        </w:tc>
      </w:tr>
    </w:tbl>
    <w:p w:rsidR="00FF2716" w:rsidRDefault="00FF2716" w:rsidP="00220F05">
      <w:pPr>
        <w:pStyle w:val="Texto"/>
        <w:spacing w:line="200" w:lineRule="exact"/>
        <w:rPr>
          <w:rFonts w:ascii="Verdana" w:hAnsi="Verdana"/>
          <w:sz w:val="16"/>
          <w:szCs w:val="16"/>
        </w:rPr>
      </w:pPr>
      <w:r w:rsidRPr="00356793">
        <w:rPr>
          <w:rFonts w:ascii="Verdana" w:hAnsi="Verdana"/>
          <w:sz w:val="16"/>
          <w:szCs w:val="16"/>
        </w:rPr>
        <w:tab/>
        <w:t>NA = No Aplica</w:t>
      </w:r>
    </w:p>
    <w:p w:rsidR="008646E7" w:rsidRDefault="008646E7" w:rsidP="00220F05">
      <w:pPr>
        <w:pStyle w:val="Texto"/>
        <w:spacing w:line="200" w:lineRule="exact"/>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3537"/>
        <w:gridCol w:w="1540"/>
        <w:gridCol w:w="1559"/>
        <w:gridCol w:w="1585"/>
      </w:tblGrid>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b/>
                <w:sz w:val="16"/>
                <w:szCs w:val="16"/>
                <w:lang w:val="en-US"/>
              </w:rPr>
            </w:pPr>
          </w:p>
        </w:tc>
        <w:tc>
          <w:tcPr>
            <w:tcW w:w="1540" w:type="dxa"/>
            <w:tcBorders>
              <w:top w:val="single" w:sz="6" w:space="0" w:color="000000"/>
              <w:left w:val="single" w:sz="6" w:space="0" w:color="000000"/>
              <w:bottom w:val="single" w:sz="6" w:space="0" w:color="000000"/>
              <w:right w:val="single" w:sz="6" w:space="0" w:color="auto"/>
            </w:tcBorders>
          </w:tcPr>
          <w:p w:rsidR="008646E7" w:rsidRDefault="008646E7" w:rsidP="008646E7">
            <w:pPr>
              <w:pStyle w:val="Texto"/>
              <w:spacing w:after="70" w:line="200" w:lineRule="exact"/>
              <w:ind w:firstLine="0"/>
              <w:jc w:val="center"/>
              <w:rPr>
                <w:rFonts w:ascii="Verdana" w:hAnsi="Verdana"/>
                <w:b/>
                <w:sz w:val="16"/>
                <w:szCs w:val="16"/>
                <w:lang w:val="en-US"/>
              </w:rPr>
            </w:pPr>
            <w:r>
              <w:rPr>
                <w:rFonts w:ascii="Verdana" w:hAnsi="Verdana"/>
                <w:b/>
                <w:sz w:val="16"/>
                <w:szCs w:val="16"/>
                <w:lang w:val="en-US"/>
              </w:rPr>
              <w:t>M</w:t>
            </w:r>
            <w:r w:rsidRPr="008646E7">
              <w:rPr>
                <w:rFonts w:ascii="Verdana" w:hAnsi="Verdana"/>
                <w:b/>
                <w:sz w:val="16"/>
                <w:szCs w:val="16"/>
                <w:lang w:val="en-US"/>
              </w:rPr>
              <w:t>esophilic aerobic micro-organisms</w:t>
            </w:r>
          </w:p>
          <w:p w:rsidR="008646E7" w:rsidRPr="008646E7" w:rsidRDefault="008646E7" w:rsidP="008646E7">
            <w:pPr>
              <w:pStyle w:val="Texto"/>
              <w:spacing w:after="70" w:line="200" w:lineRule="exact"/>
              <w:ind w:firstLine="0"/>
              <w:jc w:val="center"/>
              <w:rPr>
                <w:rFonts w:ascii="Verdana" w:hAnsi="Verdana"/>
                <w:b/>
                <w:sz w:val="16"/>
                <w:szCs w:val="16"/>
                <w:lang w:val="en-US"/>
              </w:rPr>
            </w:pPr>
            <w:r w:rsidRPr="008646E7">
              <w:rPr>
                <w:rFonts w:ascii="Verdana" w:hAnsi="Verdana"/>
                <w:b/>
                <w:sz w:val="16"/>
                <w:szCs w:val="16"/>
                <w:lang w:val="en-US"/>
              </w:rPr>
              <w:t>UFC/g</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b/>
                <w:sz w:val="16"/>
                <w:szCs w:val="16"/>
                <w:lang w:val="en-US"/>
              </w:rPr>
            </w:pPr>
            <w:r>
              <w:rPr>
                <w:rFonts w:ascii="Verdana" w:hAnsi="Verdana"/>
                <w:b/>
                <w:sz w:val="16"/>
                <w:szCs w:val="16"/>
                <w:lang w:val="en-US"/>
              </w:rPr>
              <w:t>Total coliforms</w:t>
            </w:r>
          </w:p>
          <w:p w:rsidR="008646E7" w:rsidRPr="008646E7" w:rsidRDefault="008646E7" w:rsidP="008646E7">
            <w:pPr>
              <w:pStyle w:val="Texto"/>
              <w:spacing w:after="70" w:line="200" w:lineRule="exact"/>
              <w:ind w:firstLine="0"/>
              <w:jc w:val="center"/>
              <w:rPr>
                <w:rFonts w:ascii="Verdana" w:hAnsi="Verdana"/>
                <w:b/>
                <w:sz w:val="16"/>
                <w:szCs w:val="16"/>
                <w:lang w:val="en-US"/>
              </w:rPr>
            </w:pPr>
            <w:r w:rsidRPr="008646E7">
              <w:rPr>
                <w:rFonts w:ascii="Verdana" w:hAnsi="Verdana"/>
                <w:b/>
                <w:sz w:val="16"/>
                <w:szCs w:val="16"/>
                <w:lang w:val="en-US"/>
              </w:rPr>
              <w:t>UFC/g</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b/>
                <w:sz w:val="16"/>
                <w:szCs w:val="16"/>
                <w:lang w:val="en-US"/>
              </w:rPr>
            </w:pPr>
            <w:r>
              <w:rPr>
                <w:rFonts w:ascii="Verdana" w:hAnsi="Verdana"/>
                <w:b/>
                <w:sz w:val="16"/>
                <w:szCs w:val="16"/>
                <w:lang w:val="en-US"/>
              </w:rPr>
              <w:t xml:space="preserve">Fungi </w:t>
            </w:r>
          </w:p>
          <w:p w:rsidR="008646E7" w:rsidRPr="008646E7" w:rsidRDefault="008646E7" w:rsidP="008646E7">
            <w:pPr>
              <w:pStyle w:val="Texto"/>
              <w:spacing w:after="70" w:line="200" w:lineRule="exact"/>
              <w:ind w:firstLine="0"/>
              <w:jc w:val="center"/>
              <w:rPr>
                <w:rFonts w:ascii="Verdana" w:hAnsi="Verdana"/>
                <w:b/>
                <w:sz w:val="16"/>
                <w:szCs w:val="16"/>
                <w:lang w:val="en-US"/>
              </w:rPr>
            </w:pPr>
            <w:r w:rsidRPr="008646E7">
              <w:rPr>
                <w:rFonts w:ascii="Verdana" w:hAnsi="Verdana"/>
                <w:b/>
                <w:sz w:val="16"/>
                <w:szCs w:val="16"/>
                <w:lang w:val="en-US"/>
              </w:rPr>
              <w:t>UFC/g</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sidRPr="008646E7">
              <w:rPr>
                <w:rFonts w:ascii="Verdana" w:hAnsi="Verdana"/>
                <w:sz w:val="16"/>
                <w:szCs w:val="16"/>
                <w:lang w:val="en-US"/>
              </w:rPr>
              <w:t>Wheat flour, semolas or semolinas</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50,000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NA</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300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Corn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100,000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“Nixtamalized” corn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50,000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Rye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100,000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200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Barley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100,000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200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Oat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50,000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50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Rice flour</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100,000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100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200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Whole grains</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500,000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500</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500</w:t>
            </w:r>
          </w:p>
        </w:tc>
      </w:tr>
      <w:tr w:rsidR="008646E7" w:rsidRPr="00356793" w:rsidTr="008646E7">
        <w:trPr>
          <w:cantSplit/>
          <w:jc w:val="center"/>
        </w:trPr>
        <w:tc>
          <w:tcPr>
            <w:tcW w:w="3537"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rPr>
                <w:rFonts w:ascii="Verdana" w:hAnsi="Verdana"/>
                <w:sz w:val="16"/>
                <w:szCs w:val="16"/>
                <w:lang w:val="en-US"/>
              </w:rPr>
            </w:pPr>
            <w:r>
              <w:rPr>
                <w:rFonts w:ascii="Verdana" w:hAnsi="Verdana"/>
                <w:sz w:val="16"/>
                <w:szCs w:val="16"/>
                <w:lang w:val="en-US"/>
              </w:rPr>
              <w:t>Whole wheat flours</w:t>
            </w:r>
          </w:p>
        </w:tc>
        <w:tc>
          <w:tcPr>
            <w:tcW w:w="1540"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right="394" w:firstLine="0"/>
              <w:jc w:val="right"/>
              <w:rPr>
                <w:rFonts w:ascii="Verdana" w:hAnsi="Verdana"/>
                <w:sz w:val="16"/>
                <w:szCs w:val="16"/>
                <w:lang w:val="en-US"/>
              </w:rPr>
            </w:pPr>
            <w:r w:rsidRPr="008646E7">
              <w:rPr>
                <w:rFonts w:ascii="Verdana" w:hAnsi="Verdana"/>
                <w:sz w:val="16"/>
                <w:szCs w:val="16"/>
                <w:lang w:val="en-US"/>
              </w:rPr>
              <w:t>500,000</w:t>
            </w:r>
          </w:p>
        </w:tc>
        <w:tc>
          <w:tcPr>
            <w:tcW w:w="1559"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NA</w:t>
            </w:r>
          </w:p>
        </w:tc>
        <w:tc>
          <w:tcPr>
            <w:tcW w:w="15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after="70" w:line="200" w:lineRule="exact"/>
              <w:ind w:firstLine="0"/>
              <w:jc w:val="center"/>
              <w:rPr>
                <w:rFonts w:ascii="Verdana" w:hAnsi="Verdana"/>
                <w:sz w:val="16"/>
                <w:szCs w:val="16"/>
                <w:lang w:val="en-US"/>
              </w:rPr>
            </w:pPr>
            <w:r w:rsidRPr="008646E7">
              <w:rPr>
                <w:rFonts w:ascii="Verdana" w:hAnsi="Verdana"/>
                <w:sz w:val="16"/>
                <w:szCs w:val="16"/>
                <w:lang w:val="en-US"/>
              </w:rPr>
              <w:t>NA</w:t>
            </w:r>
          </w:p>
        </w:tc>
      </w:tr>
    </w:tbl>
    <w:p w:rsidR="008646E7" w:rsidRDefault="008646E7" w:rsidP="00220F05">
      <w:pPr>
        <w:pStyle w:val="Texto"/>
        <w:spacing w:line="200" w:lineRule="exact"/>
        <w:rPr>
          <w:rFonts w:ascii="Verdana" w:hAnsi="Verdana"/>
          <w:sz w:val="16"/>
          <w:szCs w:val="16"/>
        </w:rPr>
      </w:pPr>
      <w:r>
        <w:rPr>
          <w:rFonts w:ascii="Verdana" w:hAnsi="Verdana"/>
          <w:sz w:val="16"/>
          <w:szCs w:val="16"/>
        </w:rPr>
        <w:t xml:space="preserve">       NA = not applicable</w:t>
      </w:r>
    </w:p>
    <w:tbl>
      <w:tblPr>
        <w:tblW w:w="0" w:type="auto"/>
        <w:tblLook w:val="04A0" w:firstRow="1" w:lastRow="0" w:firstColumn="1" w:lastColumn="0" w:noHBand="0" w:noVBand="1"/>
      </w:tblPr>
      <w:tblGrid>
        <w:gridCol w:w="4788"/>
        <w:gridCol w:w="4788"/>
      </w:tblGrid>
      <w:tr w:rsidR="008646E7" w:rsidRPr="00BA0ABB" w:rsidTr="00BA0ABB">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sz w:val="16"/>
                <w:szCs w:val="16"/>
              </w:rPr>
              <w:t>5.2.2.5</w:t>
            </w:r>
            <w:r w:rsidRPr="00BA0ABB">
              <w:rPr>
                <w:rFonts w:ascii="Verdana" w:hAnsi="Verdana"/>
                <w:sz w:val="16"/>
                <w:szCs w:val="16"/>
              </w:rPr>
              <w:t xml:space="preserve"> Contaminantes</w:t>
            </w:r>
          </w:p>
        </w:tc>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bCs/>
                <w:sz w:val="16"/>
                <w:szCs w:val="16"/>
              </w:rPr>
              <w:t xml:space="preserve">5.2.25 </w:t>
            </w:r>
            <w:r w:rsidRPr="00BA0ABB">
              <w:rPr>
                <w:rFonts w:ascii="Verdana" w:hAnsi="Verdana"/>
                <w:sz w:val="16"/>
                <w:szCs w:val="16"/>
              </w:rPr>
              <w:t>Contaminants</w:t>
            </w:r>
          </w:p>
        </w:tc>
      </w:tr>
    </w:tbl>
    <w:p w:rsidR="00FF2716" w:rsidRPr="00356793" w:rsidRDefault="00FF2716" w:rsidP="00220F05">
      <w:pPr>
        <w:pStyle w:val="Texto"/>
        <w:spacing w:line="200" w:lineRule="exact"/>
        <w:rPr>
          <w:rFonts w:ascii="Verdana" w:hAnsi="Verdana"/>
          <w:sz w:val="16"/>
          <w:szCs w:val="16"/>
        </w:rPr>
      </w:pPr>
    </w:p>
    <w:tbl>
      <w:tblPr>
        <w:tblW w:w="0" w:type="auto"/>
        <w:tblInd w:w="943" w:type="dxa"/>
        <w:tblLayout w:type="fixed"/>
        <w:tblCellMar>
          <w:left w:w="43" w:type="dxa"/>
          <w:right w:w="43" w:type="dxa"/>
        </w:tblCellMar>
        <w:tblLook w:val="0000" w:firstRow="0" w:lastRow="0" w:firstColumn="0" w:lastColumn="0" w:noHBand="0" w:noVBand="0"/>
      </w:tblPr>
      <w:tblGrid>
        <w:gridCol w:w="4312"/>
        <w:gridCol w:w="2845"/>
      </w:tblGrid>
      <w:tr w:rsidR="00FF2716" w:rsidRPr="00356793">
        <w:trPr>
          <w:trHeight w:val="144"/>
        </w:trPr>
        <w:tc>
          <w:tcPr>
            <w:tcW w:w="431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Determinación</w:t>
            </w:r>
          </w:p>
        </w:tc>
        <w:tc>
          <w:tcPr>
            <w:tcW w:w="284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Límite máximo</w:t>
            </w:r>
          </w:p>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µg / kg</w:t>
            </w:r>
          </w:p>
        </w:tc>
      </w:tr>
      <w:tr w:rsidR="00FF2716" w:rsidRPr="00356793">
        <w:trPr>
          <w:trHeight w:val="144"/>
        </w:trPr>
        <w:tc>
          <w:tcPr>
            <w:tcW w:w="431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 xml:space="preserve">Aflatoxinas </w:t>
            </w:r>
          </w:p>
        </w:tc>
        <w:tc>
          <w:tcPr>
            <w:tcW w:w="284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20</w:t>
            </w:r>
          </w:p>
        </w:tc>
      </w:tr>
      <w:tr w:rsidR="00FF2716" w:rsidRPr="00356793">
        <w:trPr>
          <w:trHeight w:val="144"/>
        </w:trPr>
        <w:tc>
          <w:tcPr>
            <w:tcW w:w="431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Aflatoxinas para harina de maíz nixtamalizado</w:t>
            </w:r>
          </w:p>
        </w:tc>
        <w:tc>
          <w:tcPr>
            <w:tcW w:w="284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12</w:t>
            </w:r>
          </w:p>
        </w:tc>
      </w:tr>
    </w:tbl>
    <w:p w:rsidR="00FF2716" w:rsidRDefault="00FF2716" w:rsidP="00220F05">
      <w:pPr>
        <w:pStyle w:val="Texto"/>
        <w:spacing w:line="200" w:lineRule="exact"/>
        <w:rPr>
          <w:rFonts w:ascii="Verdana" w:hAnsi="Verdana"/>
          <w:sz w:val="16"/>
          <w:szCs w:val="16"/>
        </w:rPr>
      </w:pPr>
    </w:p>
    <w:p w:rsidR="008646E7" w:rsidRDefault="008646E7" w:rsidP="00220F05">
      <w:pPr>
        <w:pStyle w:val="Texto"/>
        <w:spacing w:line="200" w:lineRule="exact"/>
        <w:rPr>
          <w:rFonts w:ascii="Verdana" w:hAnsi="Verdana"/>
          <w:sz w:val="16"/>
          <w:szCs w:val="16"/>
        </w:rPr>
      </w:pPr>
    </w:p>
    <w:tbl>
      <w:tblPr>
        <w:tblW w:w="0" w:type="auto"/>
        <w:tblInd w:w="943" w:type="dxa"/>
        <w:tblLayout w:type="fixed"/>
        <w:tblCellMar>
          <w:left w:w="43" w:type="dxa"/>
          <w:right w:w="43" w:type="dxa"/>
        </w:tblCellMar>
        <w:tblLook w:val="0000" w:firstRow="0" w:lastRow="0" w:firstColumn="0" w:lastColumn="0" w:noHBand="0" w:noVBand="0"/>
      </w:tblPr>
      <w:tblGrid>
        <w:gridCol w:w="4312"/>
        <w:gridCol w:w="2845"/>
      </w:tblGrid>
      <w:tr w:rsidR="008646E7" w:rsidRPr="00356793" w:rsidTr="008646E7">
        <w:trPr>
          <w:trHeight w:val="144"/>
        </w:trPr>
        <w:tc>
          <w:tcPr>
            <w:tcW w:w="4312" w:type="dxa"/>
            <w:tcBorders>
              <w:top w:val="single" w:sz="6" w:space="0" w:color="000000"/>
              <w:left w:val="single" w:sz="6" w:space="0" w:color="000000"/>
              <w:bottom w:val="single" w:sz="6" w:space="0" w:color="000000"/>
              <w:right w:val="single" w:sz="6" w:space="0" w:color="auto"/>
            </w:tcBorders>
          </w:tcPr>
          <w:p w:rsidR="008646E7" w:rsidRPr="00356793" w:rsidRDefault="008646E7" w:rsidP="008646E7">
            <w:pPr>
              <w:pStyle w:val="Texto"/>
              <w:spacing w:line="200" w:lineRule="exact"/>
              <w:ind w:firstLine="0"/>
              <w:jc w:val="center"/>
              <w:rPr>
                <w:rFonts w:ascii="Verdana" w:hAnsi="Verdana"/>
                <w:b/>
                <w:sz w:val="16"/>
                <w:szCs w:val="16"/>
              </w:rPr>
            </w:pPr>
            <w:r w:rsidRPr="00356793">
              <w:rPr>
                <w:rFonts w:ascii="Verdana" w:hAnsi="Verdana"/>
                <w:b/>
                <w:sz w:val="16"/>
                <w:szCs w:val="16"/>
              </w:rPr>
              <w:t>Determina</w:t>
            </w:r>
            <w:r>
              <w:rPr>
                <w:rFonts w:ascii="Verdana" w:hAnsi="Verdana"/>
                <w:b/>
                <w:sz w:val="16"/>
                <w:szCs w:val="16"/>
              </w:rPr>
              <w:t>tion</w:t>
            </w:r>
          </w:p>
        </w:tc>
        <w:tc>
          <w:tcPr>
            <w:tcW w:w="2845" w:type="dxa"/>
            <w:tcBorders>
              <w:top w:val="single" w:sz="6" w:space="0" w:color="000000"/>
              <w:left w:val="single" w:sz="6" w:space="0" w:color="000000"/>
              <w:bottom w:val="single" w:sz="6" w:space="0" w:color="000000"/>
              <w:right w:val="single" w:sz="6" w:space="0" w:color="000000"/>
            </w:tcBorders>
          </w:tcPr>
          <w:p w:rsidR="008646E7" w:rsidRPr="00356793" w:rsidRDefault="008646E7" w:rsidP="008646E7">
            <w:pPr>
              <w:pStyle w:val="Texto"/>
              <w:spacing w:line="200" w:lineRule="exact"/>
              <w:ind w:firstLine="0"/>
              <w:jc w:val="center"/>
              <w:rPr>
                <w:rFonts w:ascii="Verdana" w:hAnsi="Verdana"/>
                <w:b/>
                <w:sz w:val="16"/>
                <w:szCs w:val="16"/>
              </w:rPr>
            </w:pPr>
            <w:r>
              <w:rPr>
                <w:rFonts w:ascii="Verdana" w:hAnsi="Verdana"/>
                <w:b/>
                <w:sz w:val="16"/>
                <w:szCs w:val="16"/>
              </w:rPr>
              <w:t>Maximum limit</w:t>
            </w:r>
          </w:p>
          <w:p w:rsidR="008646E7" w:rsidRPr="00356793" w:rsidRDefault="008646E7" w:rsidP="008646E7">
            <w:pPr>
              <w:pStyle w:val="Texto"/>
              <w:spacing w:line="200" w:lineRule="exact"/>
              <w:ind w:firstLine="0"/>
              <w:jc w:val="center"/>
              <w:rPr>
                <w:rFonts w:ascii="Verdana" w:hAnsi="Verdana"/>
                <w:b/>
                <w:sz w:val="16"/>
                <w:szCs w:val="16"/>
              </w:rPr>
            </w:pPr>
            <w:r w:rsidRPr="00356793">
              <w:rPr>
                <w:rFonts w:ascii="Verdana" w:hAnsi="Verdana"/>
                <w:b/>
                <w:sz w:val="16"/>
                <w:szCs w:val="16"/>
              </w:rPr>
              <w:t>µg / kg</w:t>
            </w:r>
          </w:p>
        </w:tc>
      </w:tr>
      <w:tr w:rsidR="008646E7" w:rsidRPr="00356793" w:rsidTr="008646E7">
        <w:trPr>
          <w:trHeight w:val="144"/>
        </w:trPr>
        <w:tc>
          <w:tcPr>
            <w:tcW w:w="4312" w:type="dxa"/>
            <w:tcBorders>
              <w:top w:val="single" w:sz="6" w:space="0" w:color="000000"/>
              <w:left w:val="single" w:sz="6" w:space="0" w:color="000000"/>
              <w:bottom w:val="single" w:sz="6" w:space="0" w:color="000000"/>
              <w:right w:val="single" w:sz="6" w:space="0" w:color="auto"/>
            </w:tcBorders>
          </w:tcPr>
          <w:p w:rsidR="008646E7" w:rsidRPr="00356793" w:rsidRDefault="008646E7" w:rsidP="008646E7">
            <w:pPr>
              <w:pStyle w:val="Texto"/>
              <w:spacing w:line="200" w:lineRule="exact"/>
              <w:ind w:firstLine="0"/>
              <w:rPr>
                <w:rFonts w:ascii="Verdana" w:hAnsi="Verdana"/>
                <w:sz w:val="16"/>
                <w:szCs w:val="16"/>
              </w:rPr>
            </w:pPr>
            <w:r w:rsidRPr="00356793">
              <w:rPr>
                <w:rFonts w:ascii="Verdana" w:hAnsi="Verdana"/>
                <w:sz w:val="16"/>
                <w:szCs w:val="16"/>
              </w:rPr>
              <w:t>Aflatoxin</w:t>
            </w:r>
            <w:r>
              <w:rPr>
                <w:rFonts w:ascii="Verdana" w:hAnsi="Verdana"/>
                <w:sz w:val="16"/>
                <w:szCs w:val="16"/>
              </w:rPr>
              <w:t>s</w:t>
            </w:r>
          </w:p>
        </w:tc>
        <w:tc>
          <w:tcPr>
            <w:tcW w:w="2845" w:type="dxa"/>
            <w:tcBorders>
              <w:top w:val="single" w:sz="6" w:space="0" w:color="000000"/>
              <w:left w:val="single" w:sz="6" w:space="0" w:color="000000"/>
              <w:bottom w:val="single" w:sz="6" w:space="0" w:color="000000"/>
              <w:right w:val="single" w:sz="6" w:space="0" w:color="000000"/>
            </w:tcBorders>
          </w:tcPr>
          <w:p w:rsidR="008646E7" w:rsidRPr="00356793" w:rsidRDefault="008646E7" w:rsidP="008646E7">
            <w:pPr>
              <w:pStyle w:val="Texto"/>
              <w:spacing w:line="200" w:lineRule="exact"/>
              <w:ind w:firstLine="0"/>
              <w:jc w:val="center"/>
              <w:rPr>
                <w:rFonts w:ascii="Verdana" w:hAnsi="Verdana"/>
                <w:sz w:val="16"/>
                <w:szCs w:val="16"/>
              </w:rPr>
            </w:pPr>
            <w:r w:rsidRPr="00356793">
              <w:rPr>
                <w:rFonts w:ascii="Verdana" w:hAnsi="Verdana"/>
                <w:sz w:val="16"/>
                <w:szCs w:val="16"/>
              </w:rPr>
              <w:t>20</w:t>
            </w:r>
          </w:p>
        </w:tc>
      </w:tr>
      <w:tr w:rsidR="008646E7" w:rsidRPr="00356793" w:rsidTr="008646E7">
        <w:trPr>
          <w:trHeight w:val="144"/>
        </w:trPr>
        <w:tc>
          <w:tcPr>
            <w:tcW w:w="4312"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Aflatoxins for “Nixtamalized” corn flour</w:t>
            </w:r>
          </w:p>
        </w:tc>
        <w:tc>
          <w:tcPr>
            <w:tcW w:w="2845" w:type="dxa"/>
            <w:tcBorders>
              <w:top w:val="single" w:sz="6" w:space="0" w:color="000000"/>
              <w:left w:val="single" w:sz="6" w:space="0" w:color="000000"/>
              <w:bottom w:val="single" w:sz="6" w:space="0" w:color="000000"/>
              <w:right w:val="single" w:sz="6" w:space="0" w:color="000000"/>
            </w:tcBorders>
          </w:tcPr>
          <w:p w:rsidR="008646E7" w:rsidRPr="00356793" w:rsidRDefault="008646E7" w:rsidP="008646E7">
            <w:pPr>
              <w:pStyle w:val="Texto"/>
              <w:spacing w:line="200" w:lineRule="exact"/>
              <w:ind w:firstLine="0"/>
              <w:jc w:val="center"/>
              <w:rPr>
                <w:rFonts w:ascii="Verdana" w:hAnsi="Verdana"/>
                <w:sz w:val="16"/>
                <w:szCs w:val="16"/>
              </w:rPr>
            </w:pPr>
            <w:r w:rsidRPr="00356793">
              <w:rPr>
                <w:rFonts w:ascii="Verdana" w:hAnsi="Verdana"/>
                <w:sz w:val="16"/>
                <w:szCs w:val="16"/>
              </w:rPr>
              <w:t>12</w:t>
            </w:r>
          </w:p>
        </w:tc>
      </w:tr>
    </w:tbl>
    <w:p w:rsidR="008646E7" w:rsidRPr="00356793" w:rsidRDefault="008646E7" w:rsidP="00220F05">
      <w:pPr>
        <w:pStyle w:val="Texto"/>
        <w:spacing w:line="20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8646E7" w:rsidRPr="008D7186" w:rsidTr="00BA0ABB">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sz w:val="16"/>
                <w:szCs w:val="16"/>
              </w:rPr>
              <w:t>5.2.2.6</w:t>
            </w:r>
            <w:r w:rsidRPr="00BA0ABB">
              <w:rPr>
                <w:rFonts w:ascii="Verdana" w:hAnsi="Verdana"/>
                <w:sz w:val="16"/>
                <w:szCs w:val="16"/>
              </w:rPr>
              <w:t xml:space="preserve"> Los productos objeto de este apartado deberán someterse a análisis para las determinaciones de Pb y Cd periódicamente para efectos de monitoreo. Los niveles de referencia (informativos) se establecen en el siguiente cuadro.</w:t>
            </w:r>
          </w:p>
        </w:tc>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lang w:val="en-US"/>
              </w:rPr>
            </w:pPr>
            <w:r w:rsidRPr="00BA0ABB">
              <w:rPr>
                <w:rFonts w:ascii="Verdana" w:hAnsi="Verdana"/>
                <w:b/>
                <w:bCs/>
                <w:sz w:val="16"/>
                <w:szCs w:val="16"/>
                <w:lang w:val="en-US"/>
              </w:rPr>
              <w:t xml:space="preserve">5.2.2.6 </w:t>
            </w:r>
            <w:r w:rsidRPr="00BA0ABB">
              <w:rPr>
                <w:rFonts w:ascii="Verdana" w:hAnsi="Verdana"/>
                <w:sz w:val="16"/>
                <w:szCs w:val="16"/>
                <w:lang w:val="en-US"/>
              </w:rPr>
              <w:t xml:space="preserve">The products object of this section must be submitted to an analysis for the determinations of Pb and Cd periodically for monitoring purposes. The levels of reference (Informative) are established in the following section. </w:t>
            </w:r>
          </w:p>
        </w:tc>
      </w:tr>
    </w:tbl>
    <w:p w:rsidR="008646E7" w:rsidRPr="008646E7" w:rsidRDefault="008646E7" w:rsidP="008646E7">
      <w:pPr>
        <w:pStyle w:val="Texto"/>
        <w:spacing w:line="200" w:lineRule="exact"/>
        <w:ind w:firstLine="0"/>
        <w:rPr>
          <w:rFonts w:ascii="Verdana" w:hAnsi="Verdana"/>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1776"/>
        <w:gridCol w:w="1604"/>
      </w:tblGrid>
      <w:tr w:rsidR="00FF2716" w:rsidRP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FF2716" w:rsidRPr="008646E7" w:rsidRDefault="00FF2716" w:rsidP="00220F05">
            <w:pPr>
              <w:pStyle w:val="Texto"/>
              <w:spacing w:line="200" w:lineRule="exact"/>
              <w:ind w:firstLine="0"/>
              <w:jc w:val="center"/>
              <w:rPr>
                <w:rFonts w:ascii="Verdana" w:hAnsi="Verdana"/>
                <w:b/>
                <w:sz w:val="16"/>
                <w:szCs w:val="16"/>
                <w:lang w:val="en-US"/>
              </w:rPr>
            </w:pPr>
            <w:r w:rsidRPr="008646E7">
              <w:rPr>
                <w:rFonts w:ascii="Verdana" w:hAnsi="Verdana"/>
                <w:b/>
                <w:sz w:val="16"/>
                <w:szCs w:val="16"/>
                <w:lang w:val="en-US"/>
              </w:rPr>
              <w:t>Metales Pesados</w:t>
            </w:r>
          </w:p>
        </w:tc>
        <w:tc>
          <w:tcPr>
            <w:tcW w:w="1604" w:type="dxa"/>
            <w:tcBorders>
              <w:top w:val="single" w:sz="6" w:space="0" w:color="000000"/>
              <w:left w:val="single" w:sz="6" w:space="0" w:color="000000"/>
              <w:bottom w:val="single" w:sz="6" w:space="0" w:color="000000"/>
              <w:right w:val="single" w:sz="6" w:space="0" w:color="000000"/>
            </w:tcBorders>
          </w:tcPr>
          <w:p w:rsidR="00FF2716" w:rsidRPr="008646E7" w:rsidRDefault="00FF2716" w:rsidP="00220F05">
            <w:pPr>
              <w:pStyle w:val="Texto"/>
              <w:spacing w:line="200" w:lineRule="exact"/>
              <w:ind w:firstLine="0"/>
              <w:jc w:val="center"/>
              <w:rPr>
                <w:rFonts w:ascii="Verdana" w:hAnsi="Verdana"/>
                <w:b/>
                <w:sz w:val="16"/>
                <w:szCs w:val="16"/>
                <w:lang w:val="en-US"/>
              </w:rPr>
            </w:pPr>
            <w:r w:rsidRPr="008646E7">
              <w:rPr>
                <w:rFonts w:ascii="Verdana" w:hAnsi="Verdana"/>
                <w:b/>
                <w:sz w:val="16"/>
                <w:szCs w:val="16"/>
                <w:lang w:val="en-US"/>
              </w:rPr>
              <w:t>Límite máximo</w:t>
            </w:r>
          </w:p>
          <w:p w:rsidR="00FF2716" w:rsidRPr="008646E7" w:rsidRDefault="00FF2716" w:rsidP="00220F05">
            <w:pPr>
              <w:pStyle w:val="Texto"/>
              <w:spacing w:line="200" w:lineRule="exact"/>
              <w:ind w:firstLine="0"/>
              <w:jc w:val="center"/>
              <w:rPr>
                <w:rFonts w:ascii="Verdana" w:hAnsi="Verdana"/>
                <w:b/>
                <w:sz w:val="16"/>
                <w:szCs w:val="16"/>
                <w:lang w:val="en-US"/>
              </w:rPr>
            </w:pPr>
            <w:r w:rsidRPr="008646E7">
              <w:rPr>
                <w:rFonts w:ascii="Verdana" w:hAnsi="Verdana"/>
                <w:b/>
                <w:sz w:val="16"/>
                <w:szCs w:val="16"/>
                <w:lang w:val="en-US"/>
              </w:rPr>
              <w:t>mg/kg</w:t>
            </w:r>
          </w:p>
        </w:tc>
      </w:tr>
      <w:tr w:rsidR="00FF2716" w:rsidRP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FF2716" w:rsidRPr="008646E7" w:rsidRDefault="00FF2716" w:rsidP="00220F05">
            <w:pPr>
              <w:pStyle w:val="Texto"/>
              <w:spacing w:line="200" w:lineRule="exact"/>
              <w:ind w:firstLine="0"/>
              <w:rPr>
                <w:rFonts w:ascii="Verdana" w:hAnsi="Verdana"/>
                <w:sz w:val="16"/>
                <w:szCs w:val="16"/>
                <w:lang w:val="en-US"/>
              </w:rPr>
            </w:pPr>
            <w:r w:rsidRPr="008646E7">
              <w:rPr>
                <w:rFonts w:ascii="Verdana" w:hAnsi="Verdana"/>
                <w:sz w:val="16"/>
                <w:szCs w:val="16"/>
                <w:lang w:val="en-US"/>
              </w:rPr>
              <w:t>Plomo (Pb)</w:t>
            </w:r>
          </w:p>
        </w:tc>
        <w:tc>
          <w:tcPr>
            <w:tcW w:w="1604" w:type="dxa"/>
            <w:tcBorders>
              <w:top w:val="single" w:sz="6" w:space="0" w:color="000000"/>
              <w:left w:val="single" w:sz="6" w:space="0" w:color="000000"/>
              <w:bottom w:val="single" w:sz="6" w:space="0" w:color="000000"/>
              <w:right w:val="single" w:sz="6" w:space="0" w:color="000000"/>
            </w:tcBorders>
          </w:tcPr>
          <w:p w:rsidR="00FF2716" w:rsidRPr="008646E7" w:rsidRDefault="00FF2716" w:rsidP="00220F05">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0,5</w:t>
            </w:r>
          </w:p>
        </w:tc>
      </w:tr>
      <w:tr w:rsidR="00FF2716" w:rsidRP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FF2716" w:rsidRPr="008646E7" w:rsidRDefault="00FF2716" w:rsidP="00220F05">
            <w:pPr>
              <w:pStyle w:val="Texto"/>
              <w:spacing w:line="200" w:lineRule="exact"/>
              <w:ind w:firstLine="0"/>
              <w:rPr>
                <w:rFonts w:ascii="Verdana" w:hAnsi="Verdana"/>
                <w:sz w:val="16"/>
                <w:szCs w:val="16"/>
                <w:lang w:val="en-US"/>
              </w:rPr>
            </w:pPr>
            <w:r w:rsidRPr="008646E7">
              <w:rPr>
                <w:rFonts w:ascii="Verdana" w:hAnsi="Verdana"/>
                <w:sz w:val="16"/>
                <w:szCs w:val="16"/>
                <w:lang w:val="en-US"/>
              </w:rPr>
              <w:t>Cadmio (Cd)</w:t>
            </w:r>
          </w:p>
        </w:tc>
        <w:tc>
          <w:tcPr>
            <w:tcW w:w="1604" w:type="dxa"/>
            <w:tcBorders>
              <w:top w:val="single" w:sz="6" w:space="0" w:color="000000"/>
              <w:left w:val="single" w:sz="6" w:space="0" w:color="000000"/>
              <w:bottom w:val="single" w:sz="6" w:space="0" w:color="000000"/>
              <w:right w:val="single" w:sz="6" w:space="0" w:color="000000"/>
            </w:tcBorders>
          </w:tcPr>
          <w:p w:rsidR="00FF2716" w:rsidRPr="008646E7" w:rsidRDefault="00FF2716" w:rsidP="00220F05">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0,1</w:t>
            </w:r>
          </w:p>
        </w:tc>
      </w:tr>
    </w:tbl>
    <w:p w:rsidR="00FF2716" w:rsidRPr="008646E7" w:rsidRDefault="00FF2716" w:rsidP="00220F05">
      <w:pPr>
        <w:pStyle w:val="Texto"/>
        <w:spacing w:line="200" w:lineRule="exact"/>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1776"/>
        <w:gridCol w:w="1604"/>
      </w:tblGrid>
      <w:tr w:rsidR="008646E7" w:rsidRPr="008646E7" w:rsidT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Heavy metals</w:t>
            </w:r>
          </w:p>
        </w:tc>
        <w:tc>
          <w:tcPr>
            <w:tcW w:w="1604"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Maximum limit</w:t>
            </w:r>
          </w:p>
          <w:p w:rsidR="008646E7" w:rsidRPr="008646E7" w:rsidRDefault="008646E7" w:rsidP="008646E7">
            <w:pPr>
              <w:pStyle w:val="Texto"/>
              <w:spacing w:line="200" w:lineRule="exact"/>
              <w:ind w:firstLine="0"/>
              <w:jc w:val="center"/>
              <w:rPr>
                <w:rFonts w:ascii="Verdana" w:hAnsi="Verdana"/>
                <w:b/>
                <w:sz w:val="16"/>
                <w:szCs w:val="16"/>
                <w:lang w:val="en-US"/>
              </w:rPr>
            </w:pPr>
            <w:r w:rsidRPr="008646E7">
              <w:rPr>
                <w:rFonts w:ascii="Verdana" w:hAnsi="Verdana"/>
                <w:b/>
                <w:sz w:val="16"/>
                <w:szCs w:val="16"/>
                <w:lang w:val="en-US"/>
              </w:rPr>
              <w:t>mg/kg</w:t>
            </w:r>
          </w:p>
        </w:tc>
      </w:tr>
      <w:tr w:rsidR="008646E7" w:rsidRPr="008646E7" w:rsidT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Pr>
                <w:rFonts w:ascii="Verdana" w:hAnsi="Verdana"/>
                <w:sz w:val="16"/>
                <w:szCs w:val="16"/>
                <w:lang w:val="en-US"/>
              </w:rPr>
              <w:t xml:space="preserve">Lead </w:t>
            </w:r>
            <w:r w:rsidRPr="008646E7">
              <w:rPr>
                <w:rFonts w:ascii="Verdana" w:hAnsi="Verdana"/>
                <w:sz w:val="16"/>
                <w:szCs w:val="16"/>
                <w:lang w:val="en-US"/>
              </w:rPr>
              <w:t>(Pb)</w:t>
            </w:r>
          </w:p>
        </w:tc>
        <w:tc>
          <w:tcPr>
            <w:tcW w:w="1604"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0</w:t>
            </w:r>
            <w:r>
              <w:rPr>
                <w:rFonts w:ascii="Verdana" w:hAnsi="Verdana"/>
                <w:sz w:val="16"/>
                <w:szCs w:val="16"/>
                <w:lang w:val="en-US"/>
              </w:rPr>
              <w:t>.</w:t>
            </w:r>
            <w:r w:rsidRPr="008646E7">
              <w:rPr>
                <w:rFonts w:ascii="Verdana" w:hAnsi="Verdana"/>
                <w:sz w:val="16"/>
                <w:szCs w:val="16"/>
                <w:lang w:val="en-US"/>
              </w:rPr>
              <w:t>5</w:t>
            </w:r>
          </w:p>
        </w:tc>
      </w:tr>
      <w:tr w:rsidR="008646E7" w:rsidRPr="008646E7" w:rsidTr="008646E7">
        <w:trPr>
          <w:cantSplit/>
          <w:jc w:val="center"/>
        </w:trPr>
        <w:tc>
          <w:tcPr>
            <w:tcW w:w="1776"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Pr>
                <w:rFonts w:ascii="Verdana" w:hAnsi="Verdana"/>
                <w:sz w:val="16"/>
                <w:szCs w:val="16"/>
                <w:lang w:val="en-US"/>
              </w:rPr>
              <w:t xml:space="preserve">Cadmium </w:t>
            </w:r>
            <w:r w:rsidRPr="008646E7">
              <w:rPr>
                <w:rFonts w:ascii="Verdana" w:hAnsi="Verdana"/>
                <w:sz w:val="16"/>
                <w:szCs w:val="16"/>
                <w:lang w:val="en-US"/>
              </w:rPr>
              <w:t xml:space="preserve"> (Cd)</w:t>
            </w:r>
          </w:p>
        </w:tc>
        <w:tc>
          <w:tcPr>
            <w:tcW w:w="1604"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0.</w:t>
            </w:r>
            <w:r w:rsidRPr="008646E7">
              <w:rPr>
                <w:rFonts w:ascii="Verdana" w:hAnsi="Verdana"/>
                <w:sz w:val="16"/>
                <w:szCs w:val="16"/>
                <w:lang w:val="en-US"/>
              </w:rPr>
              <w:t>1</w:t>
            </w:r>
          </w:p>
        </w:tc>
      </w:tr>
    </w:tbl>
    <w:p w:rsidR="008646E7" w:rsidRDefault="008646E7" w:rsidP="00220F05">
      <w:pPr>
        <w:pStyle w:val="Texto"/>
        <w:spacing w:line="20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8646E7" w:rsidRPr="00BA0ABB" w:rsidTr="00BA0ABB">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lang w:val="es-MX"/>
              </w:rPr>
            </w:pPr>
            <w:r w:rsidRPr="00BA0ABB">
              <w:rPr>
                <w:rFonts w:ascii="Verdana" w:hAnsi="Verdana"/>
                <w:b/>
                <w:sz w:val="16"/>
                <w:szCs w:val="16"/>
                <w:lang w:val="es-MX"/>
              </w:rPr>
              <w:t>5.2.2.7</w:t>
            </w:r>
            <w:r w:rsidRPr="00BA0ABB">
              <w:rPr>
                <w:rFonts w:ascii="Verdana" w:hAnsi="Verdana"/>
                <w:sz w:val="16"/>
                <w:szCs w:val="16"/>
                <w:lang w:val="es-MX"/>
              </w:rPr>
              <w:t xml:space="preserve"> Especificaciones nutrimentales</w:t>
            </w:r>
          </w:p>
        </w:tc>
        <w:tc>
          <w:tcPr>
            <w:tcW w:w="4788" w:type="dxa"/>
            <w:shd w:val="clear" w:color="auto" w:fill="auto"/>
          </w:tcPr>
          <w:p w:rsidR="008646E7" w:rsidRPr="00BA0ABB" w:rsidRDefault="008646E7"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5.2.2.7 </w:t>
            </w:r>
            <w:r w:rsidRPr="00BA0ABB">
              <w:rPr>
                <w:rFonts w:ascii="Verdana" w:hAnsi="Verdana"/>
                <w:bCs/>
                <w:sz w:val="16"/>
                <w:szCs w:val="16"/>
                <w:lang w:val="en-US"/>
              </w:rPr>
              <w:t>Nutritional specifications</w:t>
            </w:r>
          </w:p>
        </w:tc>
      </w:tr>
      <w:tr w:rsidR="008646E7" w:rsidRPr="008D7186" w:rsidTr="00BA0ABB">
        <w:tc>
          <w:tcPr>
            <w:tcW w:w="4788" w:type="dxa"/>
            <w:shd w:val="clear" w:color="auto" w:fill="auto"/>
          </w:tcPr>
          <w:p w:rsidR="008646E7" w:rsidRPr="00BA0ABB" w:rsidRDefault="008646E7" w:rsidP="00BA0ABB">
            <w:pPr>
              <w:pStyle w:val="Texto"/>
              <w:spacing w:line="200" w:lineRule="exact"/>
              <w:ind w:firstLine="0"/>
              <w:rPr>
                <w:rFonts w:ascii="Verdana" w:hAnsi="Verdana"/>
                <w:b/>
                <w:sz w:val="16"/>
                <w:szCs w:val="16"/>
                <w:lang w:val="es-MX"/>
              </w:rPr>
            </w:pPr>
            <w:r w:rsidRPr="00BA0ABB">
              <w:rPr>
                <w:rFonts w:ascii="Verdana" w:hAnsi="Verdana"/>
                <w:b/>
                <w:sz w:val="16"/>
                <w:szCs w:val="16"/>
              </w:rPr>
              <w:t>i)</w:t>
            </w:r>
            <w:r w:rsidRPr="00BA0ABB">
              <w:rPr>
                <w:rFonts w:ascii="Verdana" w:hAnsi="Verdana"/>
                <w:sz w:val="16"/>
                <w:szCs w:val="16"/>
              </w:rPr>
              <w:t xml:space="preserve"> Las harinas de trigo y de maíz nixtamalizado deben ser restituidas con los siguientes nutrimentos y en los niveles que se indican a continuación. </w:t>
            </w:r>
          </w:p>
        </w:tc>
        <w:tc>
          <w:tcPr>
            <w:tcW w:w="4788" w:type="dxa"/>
            <w:shd w:val="clear" w:color="auto" w:fill="auto"/>
          </w:tcPr>
          <w:p w:rsidR="008646E7" w:rsidRPr="00BA0ABB" w:rsidRDefault="008646E7" w:rsidP="00BA0ABB">
            <w:pPr>
              <w:pStyle w:val="Texto"/>
              <w:spacing w:line="200" w:lineRule="exact"/>
              <w:ind w:firstLine="0"/>
              <w:rPr>
                <w:rFonts w:ascii="Verdana" w:hAnsi="Verdana"/>
                <w:bCs/>
                <w:sz w:val="16"/>
                <w:szCs w:val="16"/>
                <w:lang w:val="en-US"/>
              </w:rPr>
            </w:pPr>
            <w:r w:rsidRPr="00BA0ABB">
              <w:rPr>
                <w:rFonts w:ascii="Verdana" w:hAnsi="Verdana"/>
                <w:b/>
                <w:sz w:val="16"/>
                <w:szCs w:val="16"/>
                <w:lang w:val="en-US"/>
              </w:rPr>
              <w:t xml:space="preserve">i) </w:t>
            </w:r>
            <w:r w:rsidRPr="00BA0ABB">
              <w:rPr>
                <w:rFonts w:ascii="Verdana" w:hAnsi="Verdana"/>
                <w:bCs/>
                <w:sz w:val="16"/>
                <w:szCs w:val="16"/>
                <w:lang w:val="en-US"/>
              </w:rPr>
              <w:t xml:space="preserve">The wheat flours and “nixtamalized” corn flour must be restituted with the following nutrients and in the levels that are indicated in the following: </w:t>
            </w:r>
          </w:p>
        </w:tc>
      </w:tr>
    </w:tbl>
    <w:p w:rsidR="00FF2716" w:rsidRPr="008646E7" w:rsidRDefault="00FF2716" w:rsidP="00220F05">
      <w:pPr>
        <w:pStyle w:val="Texto"/>
        <w:spacing w:line="200" w:lineRule="exact"/>
        <w:rPr>
          <w:rFonts w:ascii="Verdana" w:hAnsi="Verdana"/>
          <w:sz w:val="16"/>
          <w:szCs w:val="16"/>
          <w:lang w:val="en-US"/>
        </w:rPr>
      </w:pPr>
    </w:p>
    <w:tbl>
      <w:tblPr>
        <w:tblW w:w="0" w:type="auto"/>
        <w:jc w:val="center"/>
        <w:tblLayout w:type="fixed"/>
        <w:tblCellMar>
          <w:left w:w="29" w:type="dxa"/>
          <w:right w:w="43" w:type="dxa"/>
        </w:tblCellMar>
        <w:tblLook w:val="0000" w:firstRow="0" w:lastRow="0" w:firstColumn="0" w:lastColumn="0" w:noHBand="0" w:noVBand="0"/>
      </w:tblPr>
      <w:tblGrid>
        <w:gridCol w:w="2264"/>
        <w:gridCol w:w="3828"/>
        <w:gridCol w:w="2288"/>
      </w:tblGrid>
      <w:tr w:rsidR="00FF2716" w:rsidRPr="00356793">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Nutrimento</w:t>
            </w:r>
          </w:p>
        </w:tc>
        <w:tc>
          <w:tcPr>
            <w:tcW w:w="3828"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Nivel mínimo de adición mg/kg de harina</w:t>
            </w:r>
          </w:p>
        </w:tc>
        <w:tc>
          <w:tcPr>
            <w:tcW w:w="2288"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Fuente recomendada</w:t>
            </w:r>
          </w:p>
        </w:tc>
      </w:tr>
      <w:tr w:rsidR="00FF2716" w:rsidRPr="00356793">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Tiamina (vitamina B</w:t>
            </w:r>
            <w:r w:rsidRPr="00356793">
              <w:rPr>
                <w:rFonts w:ascii="Verdana" w:hAnsi="Verdana"/>
                <w:position w:val="-4"/>
                <w:sz w:val="16"/>
                <w:szCs w:val="16"/>
              </w:rPr>
              <w:t>1</w:t>
            </w:r>
            <w:r w:rsidRPr="00356793">
              <w:rPr>
                <w:rFonts w:ascii="Verdana" w:hAnsi="Verdana"/>
                <w:sz w:val="16"/>
                <w:szCs w:val="16"/>
              </w:rPr>
              <w:t>)</w:t>
            </w:r>
          </w:p>
        </w:tc>
        <w:tc>
          <w:tcPr>
            <w:tcW w:w="3828"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5</w:t>
            </w:r>
          </w:p>
        </w:tc>
        <w:tc>
          <w:tcPr>
            <w:tcW w:w="2288"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Mononitrato de tiamina</w:t>
            </w:r>
          </w:p>
        </w:tc>
      </w:tr>
      <w:tr w:rsidR="00FF2716" w:rsidRPr="00356793">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Riboflavina (vitamina B</w:t>
            </w:r>
            <w:r w:rsidRPr="00356793">
              <w:rPr>
                <w:rFonts w:ascii="Verdana" w:hAnsi="Verdana"/>
                <w:position w:val="-4"/>
                <w:sz w:val="16"/>
                <w:szCs w:val="16"/>
              </w:rPr>
              <w:t>2</w:t>
            </w:r>
            <w:r w:rsidRPr="00356793">
              <w:rPr>
                <w:rFonts w:ascii="Verdana" w:hAnsi="Verdana"/>
                <w:sz w:val="16"/>
                <w:szCs w:val="16"/>
              </w:rPr>
              <w:t>)</w:t>
            </w:r>
          </w:p>
        </w:tc>
        <w:tc>
          <w:tcPr>
            <w:tcW w:w="3828"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3</w:t>
            </w:r>
          </w:p>
        </w:tc>
        <w:tc>
          <w:tcPr>
            <w:tcW w:w="2288"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Riboflavina</w:t>
            </w:r>
          </w:p>
        </w:tc>
      </w:tr>
      <w:tr w:rsidR="00FF2716" w:rsidRPr="00356793">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Niacina (vitamina B</w:t>
            </w:r>
            <w:r w:rsidRPr="00356793">
              <w:rPr>
                <w:rFonts w:ascii="Verdana" w:hAnsi="Verdana"/>
                <w:position w:val="-3"/>
                <w:sz w:val="16"/>
                <w:szCs w:val="16"/>
              </w:rPr>
              <w:t>3</w:t>
            </w:r>
            <w:r w:rsidRPr="00356793">
              <w:rPr>
                <w:rFonts w:ascii="Verdana" w:hAnsi="Verdana"/>
                <w:sz w:val="16"/>
                <w:szCs w:val="16"/>
              </w:rPr>
              <w:t>)</w:t>
            </w:r>
          </w:p>
        </w:tc>
        <w:tc>
          <w:tcPr>
            <w:tcW w:w="3828"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35</w:t>
            </w:r>
          </w:p>
        </w:tc>
        <w:tc>
          <w:tcPr>
            <w:tcW w:w="2288"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Nicotinamida</w:t>
            </w:r>
          </w:p>
        </w:tc>
      </w:tr>
    </w:tbl>
    <w:p w:rsidR="00FF2716" w:rsidRPr="00356793" w:rsidRDefault="00FF2716" w:rsidP="00220F05">
      <w:pPr>
        <w:pStyle w:val="Texto"/>
        <w:spacing w:line="200" w:lineRule="exact"/>
        <w:rPr>
          <w:rFonts w:ascii="Verdana" w:hAnsi="Verdana"/>
          <w:sz w:val="16"/>
          <w:szCs w:val="16"/>
        </w:rPr>
      </w:pPr>
    </w:p>
    <w:tbl>
      <w:tblPr>
        <w:tblW w:w="0" w:type="auto"/>
        <w:jc w:val="center"/>
        <w:tblLayout w:type="fixed"/>
        <w:tblCellMar>
          <w:left w:w="29" w:type="dxa"/>
          <w:right w:w="43" w:type="dxa"/>
        </w:tblCellMar>
        <w:tblLook w:val="0000" w:firstRow="0" w:lastRow="0" w:firstColumn="0" w:lastColumn="0" w:noHBand="0" w:noVBand="0"/>
      </w:tblPr>
      <w:tblGrid>
        <w:gridCol w:w="2264"/>
        <w:gridCol w:w="3828"/>
        <w:gridCol w:w="2288"/>
      </w:tblGrid>
      <w:tr w:rsidR="008646E7" w:rsidRPr="00356793" w:rsidTr="008646E7">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 xml:space="preserve">Nutrient </w:t>
            </w:r>
          </w:p>
        </w:tc>
        <w:tc>
          <w:tcPr>
            <w:tcW w:w="3828"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Minimum level of addition mg/kg of flour</w:t>
            </w:r>
          </w:p>
        </w:tc>
        <w:tc>
          <w:tcPr>
            <w:tcW w:w="2288"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Recommended source</w:t>
            </w:r>
          </w:p>
        </w:tc>
      </w:tr>
      <w:tr w:rsidR="008646E7" w:rsidRPr="00356793" w:rsidTr="008646E7">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T</w:t>
            </w:r>
            <w:r>
              <w:rPr>
                <w:rFonts w:ascii="Verdana" w:hAnsi="Verdana"/>
                <w:sz w:val="16"/>
                <w:szCs w:val="16"/>
                <w:lang w:val="en-US"/>
              </w:rPr>
              <w:t>hiamine (vitamin</w:t>
            </w:r>
            <w:r w:rsidRPr="008646E7">
              <w:rPr>
                <w:rFonts w:ascii="Verdana" w:hAnsi="Verdana"/>
                <w:sz w:val="16"/>
                <w:szCs w:val="16"/>
                <w:lang w:val="en-US"/>
              </w:rPr>
              <w:t xml:space="preserve"> B</w:t>
            </w:r>
            <w:r w:rsidRPr="008646E7">
              <w:rPr>
                <w:rFonts w:ascii="Verdana" w:hAnsi="Verdana"/>
                <w:position w:val="-4"/>
                <w:sz w:val="16"/>
                <w:szCs w:val="16"/>
                <w:lang w:val="en-US"/>
              </w:rPr>
              <w:t>1</w:t>
            </w:r>
            <w:r w:rsidRPr="008646E7">
              <w:rPr>
                <w:rFonts w:ascii="Verdana" w:hAnsi="Verdana"/>
                <w:sz w:val="16"/>
                <w:szCs w:val="16"/>
                <w:lang w:val="en-US"/>
              </w:rPr>
              <w:t>)</w:t>
            </w:r>
          </w:p>
        </w:tc>
        <w:tc>
          <w:tcPr>
            <w:tcW w:w="3828"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5</w:t>
            </w:r>
          </w:p>
        </w:tc>
        <w:tc>
          <w:tcPr>
            <w:tcW w:w="2288"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Thiamine mononitrate</w:t>
            </w:r>
          </w:p>
        </w:tc>
      </w:tr>
      <w:tr w:rsidR="008646E7" w:rsidRPr="00356793" w:rsidTr="008646E7">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Riboflavin</w:t>
            </w:r>
            <w:r>
              <w:rPr>
                <w:rFonts w:ascii="Verdana" w:hAnsi="Verdana"/>
                <w:sz w:val="16"/>
                <w:szCs w:val="16"/>
                <w:lang w:val="en-US"/>
              </w:rPr>
              <w:t xml:space="preserve"> (vitamin</w:t>
            </w:r>
            <w:r w:rsidRPr="008646E7">
              <w:rPr>
                <w:rFonts w:ascii="Verdana" w:hAnsi="Verdana"/>
                <w:sz w:val="16"/>
                <w:szCs w:val="16"/>
                <w:lang w:val="en-US"/>
              </w:rPr>
              <w:t xml:space="preserve"> B</w:t>
            </w:r>
            <w:r w:rsidRPr="008646E7">
              <w:rPr>
                <w:rFonts w:ascii="Verdana" w:hAnsi="Verdana"/>
                <w:position w:val="-4"/>
                <w:sz w:val="16"/>
                <w:szCs w:val="16"/>
                <w:lang w:val="en-US"/>
              </w:rPr>
              <w:t>2</w:t>
            </w:r>
            <w:r w:rsidRPr="008646E7">
              <w:rPr>
                <w:rFonts w:ascii="Verdana" w:hAnsi="Verdana"/>
                <w:sz w:val="16"/>
                <w:szCs w:val="16"/>
                <w:lang w:val="en-US"/>
              </w:rPr>
              <w:t>)</w:t>
            </w:r>
          </w:p>
        </w:tc>
        <w:tc>
          <w:tcPr>
            <w:tcW w:w="3828"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3</w:t>
            </w:r>
          </w:p>
        </w:tc>
        <w:tc>
          <w:tcPr>
            <w:tcW w:w="2288"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Riboflavin</w:t>
            </w:r>
          </w:p>
        </w:tc>
      </w:tr>
      <w:tr w:rsidR="008646E7" w:rsidRPr="00356793" w:rsidTr="008646E7">
        <w:trPr>
          <w:cantSplit/>
          <w:jc w:val="center"/>
        </w:trPr>
        <w:tc>
          <w:tcPr>
            <w:tcW w:w="2264"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Niacin</w:t>
            </w:r>
            <w:r>
              <w:rPr>
                <w:rFonts w:ascii="Verdana" w:hAnsi="Verdana"/>
                <w:sz w:val="16"/>
                <w:szCs w:val="16"/>
                <w:lang w:val="en-US"/>
              </w:rPr>
              <w:t xml:space="preserve"> (vitamin</w:t>
            </w:r>
            <w:r w:rsidRPr="008646E7">
              <w:rPr>
                <w:rFonts w:ascii="Verdana" w:hAnsi="Verdana"/>
                <w:sz w:val="16"/>
                <w:szCs w:val="16"/>
                <w:lang w:val="en-US"/>
              </w:rPr>
              <w:t xml:space="preserve"> B</w:t>
            </w:r>
            <w:r w:rsidRPr="008646E7">
              <w:rPr>
                <w:rFonts w:ascii="Verdana" w:hAnsi="Verdana"/>
                <w:position w:val="-3"/>
                <w:sz w:val="16"/>
                <w:szCs w:val="16"/>
                <w:lang w:val="en-US"/>
              </w:rPr>
              <w:t>3</w:t>
            </w:r>
            <w:r w:rsidRPr="008646E7">
              <w:rPr>
                <w:rFonts w:ascii="Verdana" w:hAnsi="Verdana"/>
                <w:sz w:val="16"/>
                <w:szCs w:val="16"/>
                <w:lang w:val="en-US"/>
              </w:rPr>
              <w:t>)</w:t>
            </w:r>
          </w:p>
        </w:tc>
        <w:tc>
          <w:tcPr>
            <w:tcW w:w="3828"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35</w:t>
            </w:r>
          </w:p>
        </w:tc>
        <w:tc>
          <w:tcPr>
            <w:tcW w:w="2288"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 xml:space="preserve">Nicotinamide </w:t>
            </w:r>
          </w:p>
        </w:tc>
      </w:tr>
    </w:tbl>
    <w:p w:rsidR="00FF2716" w:rsidRDefault="00FF2716" w:rsidP="00220F05">
      <w:pPr>
        <w:pStyle w:val="Texto"/>
        <w:spacing w:line="200" w:lineRule="exact"/>
        <w:rPr>
          <w:rFonts w:ascii="Verdana" w:hAnsi="Verdana"/>
          <w:sz w:val="16"/>
          <w:szCs w:val="16"/>
        </w:rPr>
      </w:pPr>
    </w:p>
    <w:p w:rsidR="008646E7" w:rsidRDefault="008646E7" w:rsidP="00220F05">
      <w:pPr>
        <w:pStyle w:val="Texto"/>
        <w:spacing w:line="20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8646E7" w:rsidRPr="008D7186" w:rsidTr="00BA0ABB">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rPr>
            </w:pPr>
            <w:r w:rsidRPr="00BA0ABB">
              <w:rPr>
                <w:rFonts w:ascii="Verdana" w:hAnsi="Verdana"/>
                <w:b/>
                <w:sz w:val="16"/>
                <w:szCs w:val="16"/>
              </w:rPr>
              <w:t>ii)</w:t>
            </w:r>
            <w:r w:rsidRPr="00BA0ABB">
              <w:rPr>
                <w:rFonts w:ascii="Verdana" w:hAnsi="Verdana"/>
                <w:sz w:val="16"/>
                <w:szCs w:val="16"/>
              </w:rPr>
              <w:t xml:space="preserve"> Las harinas de trigo y de maíz nixtamalizado deben ser adicionadas con los siguientes nutrimentos y en los niveles que se indican a continuación. </w:t>
            </w:r>
          </w:p>
        </w:tc>
        <w:tc>
          <w:tcPr>
            <w:tcW w:w="4788" w:type="dxa"/>
            <w:shd w:val="clear" w:color="auto" w:fill="auto"/>
          </w:tcPr>
          <w:p w:rsidR="008646E7" w:rsidRPr="00BA0ABB" w:rsidRDefault="008646E7" w:rsidP="00BA0ABB">
            <w:pPr>
              <w:pStyle w:val="Texto"/>
              <w:spacing w:line="200" w:lineRule="exact"/>
              <w:ind w:firstLine="0"/>
              <w:rPr>
                <w:rFonts w:ascii="Verdana" w:hAnsi="Verdana"/>
                <w:sz w:val="16"/>
                <w:szCs w:val="16"/>
                <w:lang w:val="en-US"/>
              </w:rPr>
            </w:pPr>
            <w:r w:rsidRPr="00BA0ABB">
              <w:rPr>
                <w:rFonts w:ascii="Verdana" w:hAnsi="Verdana"/>
                <w:b/>
                <w:bCs/>
                <w:sz w:val="16"/>
                <w:szCs w:val="16"/>
                <w:lang w:val="en-US"/>
              </w:rPr>
              <w:t>ii)</w:t>
            </w:r>
            <w:r w:rsidRPr="00BA0ABB">
              <w:rPr>
                <w:rFonts w:ascii="Verdana" w:hAnsi="Verdana"/>
                <w:sz w:val="16"/>
                <w:szCs w:val="16"/>
                <w:lang w:val="en-US"/>
              </w:rPr>
              <w:t xml:space="preserve"> The wheat flours and nixtamalized corn flours must be added with the following nutrients and in the levels that are indicated in the following.</w:t>
            </w:r>
          </w:p>
        </w:tc>
      </w:tr>
    </w:tbl>
    <w:p w:rsidR="008646E7" w:rsidRPr="008646E7" w:rsidRDefault="008646E7" w:rsidP="008646E7">
      <w:pPr>
        <w:pStyle w:val="Texto"/>
        <w:spacing w:line="200" w:lineRule="exact"/>
        <w:ind w:firstLine="0"/>
        <w:rPr>
          <w:rFonts w:ascii="Verdana" w:hAnsi="Verdana"/>
          <w:sz w:val="16"/>
          <w:szCs w:val="16"/>
          <w:lang w:val="en-US"/>
        </w:rPr>
      </w:pPr>
    </w:p>
    <w:p w:rsidR="008646E7" w:rsidRPr="008646E7" w:rsidRDefault="008646E7" w:rsidP="00220F05">
      <w:pPr>
        <w:pStyle w:val="Texto"/>
        <w:spacing w:line="200" w:lineRule="exact"/>
        <w:rPr>
          <w:rFonts w:ascii="Verdana" w:hAnsi="Verdana"/>
          <w:sz w:val="16"/>
          <w:szCs w:val="16"/>
          <w:lang w:val="en-US"/>
        </w:rPr>
      </w:pPr>
    </w:p>
    <w:p w:rsidR="008646E7" w:rsidRPr="008646E7" w:rsidRDefault="008646E7" w:rsidP="00220F05">
      <w:pPr>
        <w:pStyle w:val="Texto"/>
        <w:spacing w:line="200" w:lineRule="exact"/>
        <w:rPr>
          <w:rFonts w:ascii="Verdana" w:hAnsi="Verdana"/>
          <w:sz w:val="16"/>
          <w:szCs w:val="16"/>
          <w:lang w:val="en-US"/>
        </w:rPr>
      </w:pPr>
    </w:p>
    <w:tbl>
      <w:tblPr>
        <w:tblW w:w="8784" w:type="dxa"/>
        <w:jc w:val="center"/>
        <w:tblInd w:w="144" w:type="dxa"/>
        <w:tblLayout w:type="fixed"/>
        <w:tblCellMar>
          <w:left w:w="72" w:type="dxa"/>
          <w:right w:w="72" w:type="dxa"/>
        </w:tblCellMar>
        <w:tblLook w:val="0000" w:firstRow="0" w:lastRow="0" w:firstColumn="0" w:lastColumn="0" w:noHBand="0" w:noVBand="0"/>
      </w:tblPr>
      <w:tblGrid>
        <w:gridCol w:w="2223"/>
        <w:gridCol w:w="4089"/>
        <w:gridCol w:w="2472"/>
      </w:tblGrid>
      <w:tr w:rsidR="00FF2716" w:rsidRPr="00356793">
        <w:trPr>
          <w:cantSplit/>
          <w:jc w:val="center"/>
        </w:trPr>
        <w:tc>
          <w:tcPr>
            <w:tcW w:w="2235"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Nutrimento</w:t>
            </w:r>
          </w:p>
        </w:tc>
        <w:tc>
          <w:tcPr>
            <w:tcW w:w="411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Nivel mínimo de adición mg/kg de harina</w:t>
            </w:r>
          </w:p>
        </w:tc>
        <w:tc>
          <w:tcPr>
            <w:tcW w:w="24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b/>
                <w:sz w:val="16"/>
                <w:szCs w:val="16"/>
              </w:rPr>
            </w:pPr>
            <w:r w:rsidRPr="00356793">
              <w:rPr>
                <w:rFonts w:ascii="Verdana" w:hAnsi="Verdana"/>
                <w:b/>
                <w:sz w:val="16"/>
                <w:szCs w:val="16"/>
              </w:rPr>
              <w:t>Fuente recomendada</w:t>
            </w:r>
          </w:p>
        </w:tc>
      </w:tr>
      <w:tr w:rsidR="00FF2716" w:rsidRPr="00356793">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Acido fólico</w:t>
            </w:r>
          </w:p>
        </w:tc>
        <w:tc>
          <w:tcPr>
            <w:tcW w:w="411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2</w:t>
            </w:r>
          </w:p>
        </w:tc>
        <w:tc>
          <w:tcPr>
            <w:tcW w:w="24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Acido fólico</w:t>
            </w:r>
          </w:p>
        </w:tc>
      </w:tr>
      <w:tr w:rsidR="00FF2716" w:rsidRPr="00356793">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Hierro (como ión ferroso)</w:t>
            </w:r>
          </w:p>
        </w:tc>
        <w:tc>
          <w:tcPr>
            <w:tcW w:w="411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40</w:t>
            </w:r>
          </w:p>
        </w:tc>
        <w:tc>
          <w:tcPr>
            <w:tcW w:w="24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Sulfato o fumarato ferroso</w:t>
            </w:r>
          </w:p>
        </w:tc>
      </w:tr>
      <w:tr w:rsidR="00FF2716" w:rsidRPr="00356793">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rPr>
                <w:rFonts w:ascii="Verdana" w:hAnsi="Verdana"/>
                <w:sz w:val="16"/>
                <w:szCs w:val="16"/>
              </w:rPr>
            </w:pPr>
            <w:r w:rsidRPr="00356793">
              <w:rPr>
                <w:rFonts w:ascii="Verdana" w:hAnsi="Verdana"/>
                <w:sz w:val="16"/>
                <w:szCs w:val="16"/>
              </w:rPr>
              <w:t>Zinc</w:t>
            </w:r>
          </w:p>
        </w:tc>
        <w:tc>
          <w:tcPr>
            <w:tcW w:w="411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40</w:t>
            </w:r>
          </w:p>
        </w:tc>
        <w:tc>
          <w:tcPr>
            <w:tcW w:w="2485"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line="200" w:lineRule="exact"/>
              <w:ind w:firstLine="0"/>
              <w:jc w:val="center"/>
              <w:rPr>
                <w:rFonts w:ascii="Verdana" w:hAnsi="Verdana"/>
                <w:sz w:val="16"/>
                <w:szCs w:val="16"/>
              </w:rPr>
            </w:pPr>
            <w:r w:rsidRPr="00356793">
              <w:rPr>
                <w:rFonts w:ascii="Verdana" w:hAnsi="Verdana"/>
                <w:sz w:val="16"/>
                <w:szCs w:val="16"/>
              </w:rPr>
              <w:t>Oxido de zinc</w:t>
            </w:r>
          </w:p>
        </w:tc>
      </w:tr>
    </w:tbl>
    <w:p w:rsidR="00220F05" w:rsidRDefault="00220F05" w:rsidP="008646E7">
      <w:pPr>
        <w:pStyle w:val="Texto"/>
        <w:spacing w:line="200" w:lineRule="exact"/>
        <w:ind w:firstLine="0"/>
        <w:rPr>
          <w:rFonts w:ascii="Verdana" w:hAnsi="Verdana"/>
          <w:b/>
          <w:sz w:val="16"/>
          <w:szCs w:val="16"/>
        </w:rPr>
      </w:pPr>
    </w:p>
    <w:tbl>
      <w:tblPr>
        <w:tblW w:w="8784" w:type="dxa"/>
        <w:jc w:val="center"/>
        <w:tblInd w:w="144" w:type="dxa"/>
        <w:tblLayout w:type="fixed"/>
        <w:tblCellMar>
          <w:left w:w="72" w:type="dxa"/>
          <w:right w:w="72" w:type="dxa"/>
        </w:tblCellMar>
        <w:tblLook w:val="0000" w:firstRow="0" w:lastRow="0" w:firstColumn="0" w:lastColumn="0" w:noHBand="0" w:noVBand="0"/>
      </w:tblPr>
      <w:tblGrid>
        <w:gridCol w:w="2223"/>
        <w:gridCol w:w="4089"/>
        <w:gridCol w:w="2472"/>
      </w:tblGrid>
      <w:tr w:rsidR="008646E7" w:rsidRPr="008646E7" w:rsidTr="008646E7">
        <w:trPr>
          <w:cantSplit/>
          <w:jc w:val="center"/>
        </w:trPr>
        <w:tc>
          <w:tcPr>
            <w:tcW w:w="2235" w:type="dxa"/>
            <w:tcBorders>
              <w:top w:val="single" w:sz="6" w:space="0" w:color="000000"/>
              <w:left w:val="single" w:sz="6" w:space="0" w:color="000000"/>
              <w:bottom w:val="single" w:sz="6" w:space="0" w:color="000000"/>
              <w:right w:val="single" w:sz="6" w:space="0" w:color="auto"/>
            </w:tcBorders>
            <w:noWrap/>
          </w:tcPr>
          <w:p w:rsidR="008646E7" w:rsidRPr="008646E7" w:rsidRDefault="008646E7" w:rsidP="008646E7">
            <w:pPr>
              <w:pStyle w:val="Texto"/>
              <w:spacing w:line="200" w:lineRule="exact"/>
              <w:ind w:firstLine="0"/>
              <w:jc w:val="center"/>
              <w:rPr>
                <w:rFonts w:ascii="Verdana" w:hAnsi="Verdana"/>
                <w:b/>
                <w:sz w:val="16"/>
                <w:szCs w:val="16"/>
                <w:lang w:val="en-US"/>
              </w:rPr>
            </w:pPr>
            <w:r w:rsidRPr="008646E7">
              <w:rPr>
                <w:rFonts w:ascii="Verdana" w:hAnsi="Verdana"/>
                <w:b/>
                <w:sz w:val="16"/>
                <w:szCs w:val="16"/>
                <w:lang w:val="en-US"/>
              </w:rPr>
              <w:t>Nutrient</w:t>
            </w:r>
          </w:p>
        </w:tc>
        <w:tc>
          <w:tcPr>
            <w:tcW w:w="4111"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 xml:space="preserve">Minimum level of addition </w:t>
            </w:r>
            <w:r w:rsidRPr="008646E7">
              <w:rPr>
                <w:rFonts w:ascii="Verdana" w:hAnsi="Verdana"/>
                <w:b/>
                <w:sz w:val="16"/>
                <w:szCs w:val="16"/>
                <w:lang w:val="en-US"/>
              </w:rPr>
              <w:t xml:space="preserve">mg/kg </w:t>
            </w:r>
            <w:r>
              <w:rPr>
                <w:rFonts w:ascii="Verdana" w:hAnsi="Verdana"/>
                <w:b/>
                <w:sz w:val="16"/>
                <w:szCs w:val="16"/>
                <w:lang w:val="en-US"/>
              </w:rPr>
              <w:t>of flour</w:t>
            </w:r>
          </w:p>
        </w:tc>
        <w:tc>
          <w:tcPr>
            <w:tcW w:w="24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b/>
                <w:sz w:val="16"/>
                <w:szCs w:val="16"/>
                <w:lang w:val="en-US"/>
              </w:rPr>
            </w:pPr>
            <w:r>
              <w:rPr>
                <w:rFonts w:ascii="Verdana" w:hAnsi="Verdana"/>
                <w:b/>
                <w:sz w:val="16"/>
                <w:szCs w:val="16"/>
                <w:lang w:val="en-US"/>
              </w:rPr>
              <w:t>Recommended source</w:t>
            </w:r>
          </w:p>
        </w:tc>
      </w:tr>
      <w:tr w:rsidR="008646E7" w:rsidRPr="008646E7" w:rsidTr="008646E7">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Pr>
                <w:rFonts w:ascii="Verdana" w:hAnsi="Verdana"/>
                <w:sz w:val="16"/>
                <w:szCs w:val="16"/>
                <w:lang w:val="en-US"/>
              </w:rPr>
              <w:t>Folic acid</w:t>
            </w:r>
          </w:p>
        </w:tc>
        <w:tc>
          <w:tcPr>
            <w:tcW w:w="4111"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2</w:t>
            </w:r>
          </w:p>
        </w:tc>
        <w:tc>
          <w:tcPr>
            <w:tcW w:w="24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Folic acid</w:t>
            </w:r>
          </w:p>
        </w:tc>
      </w:tr>
      <w:tr w:rsidR="008646E7" w:rsidRPr="008D7186" w:rsidTr="008646E7">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Pr>
                <w:rFonts w:ascii="Verdana" w:hAnsi="Verdana"/>
                <w:sz w:val="16"/>
                <w:szCs w:val="16"/>
                <w:lang w:val="en-US"/>
              </w:rPr>
              <w:t>Iron</w:t>
            </w:r>
          </w:p>
        </w:tc>
        <w:tc>
          <w:tcPr>
            <w:tcW w:w="4111"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40</w:t>
            </w:r>
          </w:p>
        </w:tc>
        <w:tc>
          <w:tcPr>
            <w:tcW w:w="24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Ferrous fumarate or ferrous sulfate</w:t>
            </w:r>
          </w:p>
        </w:tc>
      </w:tr>
      <w:tr w:rsidR="008646E7" w:rsidRPr="008646E7" w:rsidTr="008646E7">
        <w:trPr>
          <w:cantSplit/>
          <w:jc w:val="center"/>
        </w:trPr>
        <w:tc>
          <w:tcPr>
            <w:tcW w:w="2235"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rPr>
                <w:rFonts w:ascii="Verdana" w:hAnsi="Verdana"/>
                <w:sz w:val="16"/>
                <w:szCs w:val="16"/>
                <w:lang w:val="en-US"/>
              </w:rPr>
            </w:pPr>
            <w:r w:rsidRPr="008646E7">
              <w:rPr>
                <w:rFonts w:ascii="Verdana" w:hAnsi="Verdana"/>
                <w:sz w:val="16"/>
                <w:szCs w:val="16"/>
                <w:lang w:val="en-US"/>
              </w:rPr>
              <w:t>Zinc</w:t>
            </w:r>
          </w:p>
        </w:tc>
        <w:tc>
          <w:tcPr>
            <w:tcW w:w="4111" w:type="dxa"/>
            <w:tcBorders>
              <w:top w:val="single" w:sz="6" w:space="0" w:color="000000"/>
              <w:left w:val="single" w:sz="6" w:space="0" w:color="000000"/>
              <w:bottom w:val="single" w:sz="6" w:space="0" w:color="000000"/>
              <w:right w:val="single" w:sz="6" w:space="0" w:color="auto"/>
            </w:tcBorders>
          </w:tcPr>
          <w:p w:rsidR="008646E7" w:rsidRPr="008646E7" w:rsidRDefault="008646E7" w:rsidP="008646E7">
            <w:pPr>
              <w:pStyle w:val="Texto"/>
              <w:spacing w:line="200" w:lineRule="exact"/>
              <w:ind w:firstLine="0"/>
              <w:jc w:val="center"/>
              <w:rPr>
                <w:rFonts w:ascii="Verdana" w:hAnsi="Verdana"/>
                <w:sz w:val="16"/>
                <w:szCs w:val="16"/>
                <w:lang w:val="en-US"/>
              </w:rPr>
            </w:pPr>
            <w:r w:rsidRPr="008646E7">
              <w:rPr>
                <w:rFonts w:ascii="Verdana" w:hAnsi="Verdana"/>
                <w:sz w:val="16"/>
                <w:szCs w:val="16"/>
                <w:lang w:val="en-US"/>
              </w:rPr>
              <w:t>40</w:t>
            </w:r>
          </w:p>
        </w:tc>
        <w:tc>
          <w:tcPr>
            <w:tcW w:w="2485" w:type="dxa"/>
            <w:tcBorders>
              <w:top w:val="single" w:sz="6" w:space="0" w:color="000000"/>
              <w:left w:val="single" w:sz="6" w:space="0" w:color="000000"/>
              <w:bottom w:val="single" w:sz="6" w:space="0" w:color="000000"/>
              <w:right w:val="single" w:sz="6" w:space="0" w:color="000000"/>
            </w:tcBorders>
          </w:tcPr>
          <w:p w:rsidR="008646E7" w:rsidRPr="008646E7" w:rsidRDefault="008646E7" w:rsidP="008646E7">
            <w:pPr>
              <w:pStyle w:val="Texto"/>
              <w:spacing w:line="200" w:lineRule="exact"/>
              <w:ind w:firstLine="0"/>
              <w:jc w:val="center"/>
              <w:rPr>
                <w:rFonts w:ascii="Verdana" w:hAnsi="Verdana"/>
                <w:sz w:val="16"/>
                <w:szCs w:val="16"/>
                <w:lang w:val="en-US"/>
              </w:rPr>
            </w:pPr>
            <w:r>
              <w:rPr>
                <w:rFonts w:ascii="Verdana" w:hAnsi="Verdana"/>
                <w:sz w:val="16"/>
                <w:szCs w:val="16"/>
                <w:lang w:val="en-US"/>
              </w:rPr>
              <w:t>Zinc oxide</w:t>
            </w:r>
          </w:p>
        </w:tc>
      </w:tr>
    </w:tbl>
    <w:p w:rsidR="008646E7" w:rsidRPr="008646E7" w:rsidRDefault="008646E7" w:rsidP="008646E7">
      <w:pPr>
        <w:pStyle w:val="Texto"/>
        <w:spacing w:line="200" w:lineRule="exact"/>
        <w:ind w:firstLine="0"/>
        <w:rPr>
          <w:rFonts w:ascii="Verdana" w:hAnsi="Verdana"/>
          <w:b/>
          <w:sz w:val="16"/>
          <w:szCs w:val="16"/>
          <w:lang w:val="en-US"/>
        </w:rPr>
      </w:pPr>
    </w:p>
    <w:p w:rsidR="008646E7" w:rsidRDefault="008646E7" w:rsidP="00220F05">
      <w:pPr>
        <w:pStyle w:val="Texto"/>
        <w:spacing w:line="20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646E7" w:rsidRPr="008D7186" w:rsidTr="00BA0ABB">
        <w:tc>
          <w:tcPr>
            <w:tcW w:w="4788" w:type="dxa"/>
            <w:shd w:val="clear" w:color="auto" w:fill="auto"/>
          </w:tcPr>
          <w:p w:rsidR="008646E7" w:rsidRPr="00BA0ABB" w:rsidRDefault="008646E7" w:rsidP="00BA0ABB">
            <w:pPr>
              <w:pStyle w:val="Texto"/>
              <w:spacing w:line="208" w:lineRule="exact"/>
              <w:ind w:firstLine="0"/>
              <w:rPr>
                <w:rFonts w:ascii="Verdana" w:hAnsi="Verdana"/>
                <w:sz w:val="16"/>
                <w:szCs w:val="16"/>
              </w:rPr>
            </w:pPr>
            <w:r w:rsidRPr="00BA0ABB">
              <w:rPr>
                <w:rFonts w:ascii="Verdana" w:hAnsi="Verdana"/>
                <w:b/>
                <w:sz w:val="16"/>
                <w:szCs w:val="16"/>
              </w:rPr>
              <w:t xml:space="preserve">ii.1) </w:t>
            </w:r>
            <w:r w:rsidRPr="00BA0ABB">
              <w:rPr>
                <w:rFonts w:ascii="Verdana" w:hAnsi="Verdana"/>
                <w:sz w:val="16"/>
                <w:szCs w:val="16"/>
              </w:rPr>
              <w:t>Cuando se utilice sulfato ferroso como fuente de hierro, el aporte debe ser de 31,61% como ión ferroso; si se utiliza fumarato ferroso el aporte será de 31,4%</w:t>
            </w:r>
          </w:p>
        </w:tc>
        <w:tc>
          <w:tcPr>
            <w:tcW w:w="4788" w:type="dxa"/>
            <w:shd w:val="clear" w:color="auto" w:fill="auto"/>
          </w:tcPr>
          <w:p w:rsidR="008646E7" w:rsidRPr="00BA0ABB" w:rsidRDefault="008646E7" w:rsidP="00BA0ABB">
            <w:pPr>
              <w:pStyle w:val="Texto"/>
              <w:spacing w:line="208" w:lineRule="exact"/>
              <w:ind w:firstLine="0"/>
              <w:rPr>
                <w:rFonts w:ascii="Verdana" w:hAnsi="Verdana"/>
                <w:bCs/>
                <w:sz w:val="16"/>
                <w:szCs w:val="16"/>
                <w:lang w:val="en-US"/>
              </w:rPr>
            </w:pPr>
            <w:r w:rsidRPr="00BA0ABB">
              <w:rPr>
                <w:rFonts w:ascii="Verdana" w:hAnsi="Verdana"/>
                <w:b/>
                <w:sz w:val="16"/>
                <w:szCs w:val="16"/>
                <w:lang w:val="en-US"/>
              </w:rPr>
              <w:t xml:space="preserve">ii.1) </w:t>
            </w:r>
            <w:r w:rsidRPr="00BA0ABB">
              <w:rPr>
                <w:rFonts w:ascii="Verdana" w:hAnsi="Verdana"/>
                <w:bCs/>
                <w:sz w:val="16"/>
                <w:szCs w:val="16"/>
                <w:lang w:val="en-US"/>
              </w:rPr>
              <w:t xml:space="preserve">When ferrous sulfate is used as a source of iron, the input must be of 31.61% as ferrous iron; if ferrous fumarate is used, the input will be 31.4%.  </w:t>
            </w:r>
          </w:p>
        </w:tc>
      </w:tr>
      <w:tr w:rsidR="008646E7" w:rsidRPr="008D7186" w:rsidTr="00BA0ABB">
        <w:tc>
          <w:tcPr>
            <w:tcW w:w="4788" w:type="dxa"/>
            <w:shd w:val="clear" w:color="auto" w:fill="auto"/>
          </w:tcPr>
          <w:p w:rsidR="008646E7" w:rsidRPr="00BA0ABB" w:rsidRDefault="008646E7" w:rsidP="00BA0ABB">
            <w:pPr>
              <w:pStyle w:val="Texto"/>
              <w:spacing w:line="208" w:lineRule="exact"/>
              <w:ind w:firstLine="0"/>
              <w:rPr>
                <w:rFonts w:ascii="Verdana" w:hAnsi="Verdana"/>
                <w:sz w:val="16"/>
                <w:szCs w:val="16"/>
              </w:rPr>
            </w:pPr>
            <w:r w:rsidRPr="00BA0ABB">
              <w:rPr>
                <w:rFonts w:ascii="Verdana" w:hAnsi="Verdana"/>
                <w:b/>
                <w:sz w:val="16"/>
                <w:szCs w:val="16"/>
              </w:rPr>
              <w:t xml:space="preserve">ii.2) </w:t>
            </w:r>
            <w:r w:rsidRPr="00BA0ABB">
              <w:rPr>
                <w:rFonts w:ascii="Verdana" w:hAnsi="Verdana"/>
                <w:sz w:val="16"/>
                <w:szCs w:val="16"/>
              </w:rPr>
              <w:t>Cuando se utilice óxido de zinc como fuente de zinc, el aporte del mismo corresponderá al 79,54%.</w:t>
            </w:r>
          </w:p>
        </w:tc>
        <w:tc>
          <w:tcPr>
            <w:tcW w:w="4788" w:type="dxa"/>
            <w:shd w:val="clear" w:color="auto" w:fill="auto"/>
          </w:tcPr>
          <w:p w:rsidR="008646E7" w:rsidRPr="00BA0ABB" w:rsidRDefault="008646E7" w:rsidP="00BA0ABB">
            <w:pPr>
              <w:pStyle w:val="Texto"/>
              <w:spacing w:line="208" w:lineRule="exact"/>
              <w:ind w:firstLine="0"/>
              <w:rPr>
                <w:rFonts w:ascii="Verdana" w:hAnsi="Verdana"/>
                <w:bCs/>
                <w:sz w:val="16"/>
                <w:szCs w:val="16"/>
                <w:lang w:val="en-US"/>
              </w:rPr>
            </w:pPr>
            <w:r w:rsidRPr="00BA0ABB">
              <w:rPr>
                <w:rFonts w:ascii="Verdana" w:hAnsi="Verdana"/>
                <w:b/>
                <w:sz w:val="16"/>
                <w:szCs w:val="16"/>
                <w:lang w:val="en-US"/>
              </w:rPr>
              <w:t xml:space="preserve">ii.2) </w:t>
            </w:r>
            <w:r w:rsidRPr="00BA0ABB">
              <w:rPr>
                <w:rFonts w:ascii="Verdana" w:hAnsi="Verdana"/>
                <w:bCs/>
                <w:sz w:val="16"/>
                <w:szCs w:val="16"/>
                <w:lang w:val="en-US"/>
              </w:rPr>
              <w:t xml:space="preserve">When zinc oxide is used as a source of zinc, the input of the same will correspond to 79.54%.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b/>
                <w:sz w:val="16"/>
                <w:szCs w:val="16"/>
              </w:rPr>
            </w:pPr>
            <w:r w:rsidRPr="00BA0ABB">
              <w:rPr>
                <w:rFonts w:ascii="Verdana" w:hAnsi="Verdana"/>
                <w:b/>
                <w:sz w:val="16"/>
                <w:szCs w:val="16"/>
              </w:rPr>
              <w:t>ii.3)</w:t>
            </w:r>
            <w:r w:rsidRPr="00BA0ABB">
              <w:rPr>
                <w:rFonts w:ascii="Verdana" w:hAnsi="Verdana"/>
                <w:sz w:val="16"/>
                <w:szCs w:val="16"/>
              </w:rPr>
              <w:t xml:space="preserve"> Se podrán utilizar otras fuentes de hierro y zinc, siempre que la cantidad biodisponible sea, al menos, equivalente a la de las fuentes recomendadas.</w:t>
            </w:r>
          </w:p>
        </w:tc>
        <w:tc>
          <w:tcPr>
            <w:tcW w:w="4788" w:type="dxa"/>
            <w:shd w:val="clear" w:color="auto" w:fill="auto"/>
          </w:tcPr>
          <w:p w:rsidR="008646E7" w:rsidRPr="00BA0ABB" w:rsidRDefault="008646E7"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ii.3) </w:t>
            </w:r>
            <w:r w:rsidRPr="00BA0ABB">
              <w:rPr>
                <w:rFonts w:ascii="Verdana" w:hAnsi="Verdana"/>
                <w:bCs/>
                <w:sz w:val="16"/>
                <w:szCs w:val="16"/>
                <w:lang w:val="en-US"/>
              </w:rPr>
              <w:t>Other sources of iron and zinc could be used, provided that the bioavailability amount is, at least, the equivalent to that of the recommended sources.</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iii)</w:t>
            </w:r>
            <w:r w:rsidRPr="00BA0ABB">
              <w:rPr>
                <w:rFonts w:ascii="Verdana" w:hAnsi="Verdana"/>
                <w:sz w:val="16"/>
                <w:szCs w:val="16"/>
              </w:rPr>
              <w:t xml:space="preserve"> Quedan exentas de la restitución y adición de micronutrimentos los siguientes productos:</w:t>
            </w:r>
          </w:p>
        </w:tc>
        <w:tc>
          <w:tcPr>
            <w:tcW w:w="4788" w:type="dxa"/>
            <w:shd w:val="clear" w:color="auto" w:fill="auto"/>
          </w:tcPr>
          <w:p w:rsidR="008646E7" w:rsidRPr="00BA0ABB" w:rsidRDefault="008646E7"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iii) </w:t>
            </w:r>
            <w:r w:rsidRPr="00BA0ABB">
              <w:rPr>
                <w:rFonts w:ascii="Verdana" w:hAnsi="Verdana"/>
                <w:bCs/>
                <w:sz w:val="16"/>
                <w:szCs w:val="16"/>
                <w:lang w:val="en-US"/>
              </w:rPr>
              <w:t>The following products remain exempt from the restitution and addition of micronutrients:</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iii.1)</w:t>
            </w:r>
            <w:r w:rsidRPr="00BA0ABB">
              <w:rPr>
                <w:rFonts w:ascii="Verdana" w:hAnsi="Verdana"/>
                <w:sz w:val="16"/>
                <w:szCs w:val="16"/>
              </w:rPr>
              <w:t xml:space="preserve"> Harinas para uso industrial distinto al consumo humano.</w:t>
            </w:r>
          </w:p>
        </w:tc>
        <w:tc>
          <w:tcPr>
            <w:tcW w:w="4788" w:type="dxa"/>
            <w:shd w:val="clear" w:color="auto" w:fill="auto"/>
          </w:tcPr>
          <w:p w:rsidR="008646E7" w:rsidRPr="00273EAC" w:rsidRDefault="008646E7" w:rsidP="00BA0ABB">
            <w:pPr>
              <w:pStyle w:val="Texto"/>
              <w:spacing w:after="60" w:line="203" w:lineRule="exact"/>
              <w:ind w:firstLine="0"/>
              <w:rPr>
                <w:rFonts w:ascii="Verdana" w:hAnsi="Verdana"/>
                <w:bCs/>
                <w:sz w:val="16"/>
                <w:szCs w:val="16"/>
                <w:lang w:val="en-US"/>
              </w:rPr>
            </w:pPr>
            <w:r w:rsidRPr="00273EAC">
              <w:rPr>
                <w:rFonts w:ascii="Verdana" w:hAnsi="Verdana"/>
                <w:b/>
                <w:sz w:val="16"/>
                <w:szCs w:val="16"/>
                <w:lang w:val="en-US"/>
              </w:rPr>
              <w:t xml:space="preserve">iii.1) </w:t>
            </w:r>
            <w:r w:rsidRPr="00273EAC">
              <w:rPr>
                <w:rFonts w:ascii="Verdana" w:hAnsi="Verdana"/>
                <w:bCs/>
                <w:sz w:val="16"/>
                <w:szCs w:val="16"/>
                <w:lang w:val="en-US"/>
              </w:rPr>
              <w:t xml:space="preserve">Flours for industrial use distinct from human consumption.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iii.2)</w:t>
            </w:r>
            <w:r w:rsidRPr="00BA0ABB">
              <w:rPr>
                <w:rFonts w:ascii="Verdana" w:hAnsi="Verdana"/>
                <w:sz w:val="16"/>
                <w:szCs w:val="16"/>
              </w:rPr>
              <w:t xml:space="preserve"> Las sémolas y semolinas para pastas, en las que la restitución y adición podrá hacerse en la elaboración de la pasta, debiendo cumplir con los mismos niveles de adición; excepto para zinc.</w:t>
            </w:r>
          </w:p>
        </w:tc>
        <w:tc>
          <w:tcPr>
            <w:tcW w:w="4788" w:type="dxa"/>
            <w:shd w:val="clear" w:color="auto" w:fill="auto"/>
          </w:tcPr>
          <w:p w:rsidR="008646E7" w:rsidRPr="00BA0ABB" w:rsidRDefault="008646E7"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iii.2) </w:t>
            </w:r>
            <w:r w:rsidR="009724E0" w:rsidRPr="00BA0ABB">
              <w:rPr>
                <w:rFonts w:ascii="Verdana" w:hAnsi="Verdana"/>
                <w:bCs/>
                <w:sz w:val="16"/>
                <w:szCs w:val="16"/>
                <w:lang w:val="en-US"/>
              </w:rPr>
              <w:t>The semolas and semolinas for pastas, in which the restitution and addition can be made in the preparation of the pasta, requiring the compliance to the same levels of addition; except for zinc.</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iv)</w:t>
            </w:r>
            <w:r w:rsidRPr="00BA0ABB">
              <w:rPr>
                <w:rFonts w:ascii="Verdana" w:hAnsi="Verdana"/>
                <w:sz w:val="16"/>
                <w:szCs w:val="16"/>
              </w:rPr>
              <w:t xml:space="preserve"> Para efectos de control, los establecimientos que procesan harinas de trigo y de maíz nixtamalizado deberán contar con la siguiente información relativa a la restitución y adición de nutrimentos:</w:t>
            </w:r>
          </w:p>
        </w:tc>
        <w:tc>
          <w:tcPr>
            <w:tcW w:w="4788" w:type="dxa"/>
            <w:shd w:val="clear" w:color="auto" w:fill="auto"/>
          </w:tcPr>
          <w:p w:rsidR="008646E7" w:rsidRPr="00BA0ABB" w:rsidRDefault="009724E0"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iv) </w:t>
            </w:r>
            <w:r w:rsidRPr="00BA0ABB">
              <w:rPr>
                <w:rFonts w:ascii="Verdana" w:hAnsi="Verdana"/>
                <w:bCs/>
                <w:sz w:val="16"/>
                <w:szCs w:val="16"/>
                <w:lang w:val="en-US"/>
              </w:rPr>
              <w:t xml:space="preserve">For control purposes, the establishments that process wheat flours and nixtamalized corn must have the following information relative to the restitution and addition of nutrients: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iv.1)</w:t>
            </w:r>
            <w:r w:rsidRPr="00BA0ABB">
              <w:rPr>
                <w:rFonts w:ascii="Verdana" w:hAnsi="Verdana"/>
                <w:sz w:val="16"/>
                <w:szCs w:val="16"/>
              </w:rPr>
              <w:t xml:space="preserve"> Procedimientos escritos del proceso de restitución y adición y de los controles aplicados para garantizar su eficiencia, incluidas las medidas correctivas que se aplicarán en caso de desviaciones.</w:t>
            </w:r>
          </w:p>
        </w:tc>
        <w:tc>
          <w:tcPr>
            <w:tcW w:w="4788" w:type="dxa"/>
            <w:shd w:val="clear" w:color="auto" w:fill="auto"/>
          </w:tcPr>
          <w:p w:rsidR="008646E7" w:rsidRPr="00BA0ABB" w:rsidRDefault="009724E0"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iv.1) </w:t>
            </w:r>
            <w:r w:rsidRPr="00BA0ABB">
              <w:rPr>
                <w:rFonts w:ascii="Verdana" w:hAnsi="Verdana"/>
                <w:bCs/>
                <w:sz w:val="16"/>
                <w:szCs w:val="16"/>
                <w:lang w:val="en-US"/>
              </w:rPr>
              <w:t>Written procedur</w:t>
            </w:r>
            <w:r w:rsidR="00930915">
              <w:rPr>
                <w:rFonts w:ascii="Verdana" w:hAnsi="Verdana"/>
                <w:bCs/>
                <w:sz w:val="16"/>
                <w:szCs w:val="16"/>
                <w:lang w:val="en-US"/>
              </w:rPr>
              <w:t>e</w:t>
            </w:r>
            <w:r w:rsidRPr="00BA0ABB">
              <w:rPr>
                <w:rFonts w:ascii="Verdana" w:hAnsi="Verdana"/>
                <w:bCs/>
                <w:sz w:val="16"/>
                <w:szCs w:val="16"/>
                <w:lang w:val="en-US"/>
              </w:rPr>
              <w:t xml:space="preserve">s for the process of restitution and addition and the controls applied for guaranteeing their efficiency, including the corrective measures that will be applied in the case of deviations.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273EAC">
              <w:rPr>
                <w:rFonts w:ascii="Verdana" w:hAnsi="Verdana"/>
                <w:b/>
                <w:sz w:val="16"/>
                <w:szCs w:val="16"/>
                <w:lang w:val="es-MX"/>
              </w:rPr>
              <w:t>iv.2)</w:t>
            </w:r>
            <w:r w:rsidRPr="00273EAC">
              <w:rPr>
                <w:rFonts w:ascii="Verdana" w:hAnsi="Verdana"/>
                <w:sz w:val="16"/>
                <w:szCs w:val="16"/>
                <w:lang w:val="es-MX"/>
              </w:rPr>
              <w:t xml:space="preserve"> Registro de las variables críticas del proces</w:t>
            </w:r>
            <w:r w:rsidRPr="00BA0ABB">
              <w:rPr>
                <w:rFonts w:ascii="Verdana" w:hAnsi="Verdana"/>
                <w:sz w:val="16"/>
                <w:szCs w:val="16"/>
              </w:rPr>
              <w:t>o que demuestren que se cumplen los procedimientos de restitución y adición, incluyendo reportes de las acciones correctivas aplicadas cuando se detecten desviaciones o incumplimiento de las especificaciones nutrimentales y resultados de análisis de producto terminado (autocontroles).</w:t>
            </w:r>
          </w:p>
        </w:tc>
        <w:tc>
          <w:tcPr>
            <w:tcW w:w="4788" w:type="dxa"/>
            <w:shd w:val="clear" w:color="auto" w:fill="auto"/>
          </w:tcPr>
          <w:p w:rsidR="008646E7" w:rsidRPr="00BA0ABB" w:rsidRDefault="009724E0"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iv.2) </w:t>
            </w:r>
            <w:r w:rsidRPr="00BA0ABB">
              <w:rPr>
                <w:rFonts w:ascii="Verdana" w:hAnsi="Verdana"/>
                <w:bCs/>
                <w:sz w:val="16"/>
                <w:szCs w:val="16"/>
                <w:lang w:val="en-US"/>
              </w:rPr>
              <w:t>Record of the critical variables of the process</w:t>
            </w:r>
            <w:r w:rsidR="00464B8B" w:rsidRPr="00BA0ABB">
              <w:rPr>
                <w:rFonts w:ascii="Verdana" w:hAnsi="Verdana"/>
                <w:bCs/>
                <w:sz w:val="16"/>
                <w:szCs w:val="16"/>
                <w:lang w:val="en-US"/>
              </w:rPr>
              <w:t xml:space="preserve"> that show that the procedures of restitution and addition are complied, including reports for the corrective actions applied when deviations or noncompliance are detected of the nutritional specifications and results of the analysis of finished product (self controls).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 xml:space="preserve">v) </w:t>
            </w:r>
            <w:r w:rsidRPr="00BA0ABB">
              <w:rPr>
                <w:rFonts w:ascii="Verdana" w:hAnsi="Verdana"/>
                <w:sz w:val="16"/>
                <w:szCs w:val="16"/>
              </w:rPr>
              <w:t>Las premezclas de nutrimentos deberán cumplir con lo siguiente:</w:t>
            </w:r>
          </w:p>
        </w:tc>
        <w:tc>
          <w:tcPr>
            <w:tcW w:w="4788" w:type="dxa"/>
            <w:shd w:val="clear" w:color="auto" w:fill="auto"/>
          </w:tcPr>
          <w:p w:rsidR="008646E7" w:rsidRPr="00BA0ABB" w:rsidRDefault="00464B8B"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v) </w:t>
            </w:r>
            <w:r w:rsidRPr="00BA0ABB">
              <w:rPr>
                <w:rFonts w:ascii="Verdana" w:hAnsi="Verdana"/>
                <w:bCs/>
                <w:sz w:val="16"/>
                <w:szCs w:val="16"/>
                <w:lang w:val="en-US"/>
              </w:rPr>
              <w:t xml:space="preserve">The premixtures of nutrients must comply with the following: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b/>
                <w:sz w:val="16"/>
                <w:szCs w:val="16"/>
              </w:rPr>
              <w:t xml:space="preserve">v.1) </w:t>
            </w:r>
            <w:r w:rsidRPr="00BA0ABB">
              <w:rPr>
                <w:rFonts w:ascii="Verdana" w:hAnsi="Verdana"/>
                <w:sz w:val="16"/>
                <w:szCs w:val="16"/>
              </w:rPr>
              <w:t>La dosis deberá ser suficiente para alcanzar el nivel mínimo de cada nutrimento para la restitución  y adición en mg/kg de harina.</w:t>
            </w:r>
          </w:p>
        </w:tc>
        <w:tc>
          <w:tcPr>
            <w:tcW w:w="4788" w:type="dxa"/>
            <w:shd w:val="clear" w:color="auto" w:fill="auto"/>
          </w:tcPr>
          <w:p w:rsidR="008646E7" w:rsidRPr="00035F1C" w:rsidRDefault="00464B8B" w:rsidP="00BA0ABB">
            <w:pPr>
              <w:pStyle w:val="Texto"/>
              <w:spacing w:after="60" w:line="203" w:lineRule="exact"/>
              <w:ind w:firstLine="0"/>
              <w:rPr>
                <w:rFonts w:ascii="Verdana" w:hAnsi="Verdana"/>
                <w:bCs/>
                <w:sz w:val="16"/>
                <w:szCs w:val="16"/>
                <w:lang w:val="en-US"/>
              </w:rPr>
            </w:pPr>
            <w:r w:rsidRPr="00BA0ABB">
              <w:rPr>
                <w:rFonts w:ascii="Verdana" w:hAnsi="Verdana"/>
                <w:b/>
                <w:sz w:val="16"/>
                <w:szCs w:val="16"/>
                <w:lang w:val="en-US"/>
              </w:rPr>
              <w:t xml:space="preserve">v.1) </w:t>
            </w:r>
            <w:r w:rsidR="00035F1C">
              <w:rPr>
                <w:rFonts w:ascii="Verdana" w:hAnsi="Verdana"/>
                <w:bCs/>
                <w:sz w:val="16"/>
                <w:szCs w:val="16"/>
                <w:lang w:val="en-US"/>
              </w:rPr>
              <w:t xml:space="preserve">The dose must be sufficient to reach the minimum level of each nutrient for the restitution and addition in mg/kg of flour.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273EAC">
              <w:rPr>
                <w:rFonts w:ascii="Verdana" w:hAnsi="Verdana"/>
                <w:b/>
                <w:sz w:val="16"/>
                <w:szCs w:val="16"/>
                <w:lang w:val="es-MX"/>
              </w:rPr>
              <w:t>v.2</w:t>
            </w:r>
            <w:r w:rsidRPr="00BA0ABB">
              <w:rPr>
                <w:rFonts w:ascii="Verdana" w:hAnsi="Verdana"/>
                <w:b/>
                <w:sz w:val="16"/>
                <w:szCs w:val="16"/>
              </w:rPr>
              <w:t>)</w:t>
            </w:r>
            <w:r w:rsidRPr="00BA0ABB">
              <w:rPr>
                <w:rFonts w:ascii="Verdana" w:hAnsi="Verdana"/>
                <w:sz w:val="16"/>
                <w:szCs w:val="16"/>
              </w:rPr>
              <w:t xml:space="preserve"> El envase debe de garantizar la estabilidad e integridad de los nutrimentos, es necesaria la protección a la luz, los materiales deben ser grado alimenticio.</w:t>
            </w:r>
          </w:p>
        </w:tc>
        <w:tc>
          <w:tcPr>
            <w:tcW w:w="4788" w:type="dxa"/>
            <w:shd w:val="clear" w:color="auto" w:fill="auto"/>
          </w:tcPr>
          <w:p w:rsidR="008646E7" w:rsidRPr="00035F1C" w:rsidRDefault="00035F1C" w:rsidP="00BA0ABB">
            <w:pPr>
              <w:pStyle w:val="Texto"/>
              <w:spacing w:after="60" w:line="203" w:lineRule="exact"/>
              <w:ind w:firstLine="0"/>
              <w:rPr>
                <w:rFonts w:ascii="Verdana" w:hAnsi="Verdana"/>
                <w:bCs/>
                <w:sz w:val="16"/>
                <w:szCs w:val="16"/>
                <w:lang w:val="en-US"/>
              </w:rPr>
            </w:pPr>
            <w:r>
              <w:rPr>
                <w:rFonts w:ascii="Verdana" w:hAnsi="Verdana"/>
                <w:b/>
                <w:sz w:val="16"/>
                <w:szCs w:val="16"/>
                <w:lang w:val="en-US"/>
              </w:rPr>
              <w:t xml:space="preserve">v.2) </w:t>
            </w:r>
            <w:r>
              <w:rPr>
                <w:rFonts w:ascii="Verdana" w:hAnsi="Verdana"/>
                <w:bCs/>
                <w:sz w:val="16"/>
                <w:szCs w:val="16"/>
                <w:lang w:val="en-US"/>
              </w:rPr>
              <w:t xml:space="preserve">The container must guarantee the stability and integrity of the nutrients; protection from light is necessary, the materials must be food product grade.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273EAC">
              <w:rPr>
                <w:rFonts w:ascii="Verdana" w:hAnsi="Verdana"/>
                <w:b/>
                <w:sz w:val="16"/>
                <w:szCs w:val="16"/>
                <w:lang w:val="es-MX"/>
              </w:rPr>
              <w:t>v.3)</w:t>
            </w:r>
            <w:r w:rsidRPr="00273EAC">
              <w:rPr>
                <w:rFonts w:ascii="Verdana" w:hAnsi="Verdana"/>
                <w:sz w:val="16"/>
                <w:szCs w:val="16"/>
                <w:lang w:val="es-MX"/>
              </w:rPr>
              <w:t xml:space="preserve"> Para estabilidad y almacenami</w:t>
            </w:r>
            <w:r w:rsidRPr="00BA0ABB">
              <w:rPr>
                <w:rFonts w:ascii="Verdana" w:hAnsi="Verdana"/>
                <w:sz w:val="16"/>
                <w:szCs w:val="16"/>
              </w:rPr>
              <w:t>ento se deben seguir las indicaciones del fabricante, en la especificación, hoja de seguridad y/o certificado de análisis.</w:t>
            </w:r>
          </w:p>
        </w:tc>
        <w:tc>
          <w:tcPr>
            <w:tcW w:w="4788" w:type="dxa"/>
            <w:shd w:val="clear" w:color="auto" w:fill="auto"/>
          </w:tcPr>
          <w:p w:rsidR="008646E7" w:rsidRPr="00035F1C" w:rsidRDefault="00035F1C" w:rsidP="00035F1C">
            <w:pPr>
              <w:pStyle w:val="Texto"/>
              <w:spacing w:after="60" w:line="203" w:lineRule="exact"/>
              <w:ind w:firstLine="0"/>
              <w:rPr>
                <w:rFonts w:ascii="Verdana" w:hAnsi="Verdana"/>
                <w:bCs/>
                <w:sz w:val="16"/>
                <w:szCs w:val="16"/>
                <w:lang w:val="en-US"/>
              </w:rPr>
            </w:pPr>
            <w:r>
              <w:rPr>
                <w:rFonts w:ascii="Verdana" w:hAnsi="Verdana"/>
                <w:b/>
                <w:sz w:val="16"/>
                <w:szCs w:val="16"/>
                <w:lang w:val="en-US"/>
              </w:rPr>
              <w:t xml:space="preserve">v.3) </w:t>
            </w:r>
            <w:r>
              <w:rPr>
                <w:rFonts w:ascii="Verdana" w:hAnsi="Verdana"/>
                <w:bCs/>
                <w:sz w:val="16"/>
                <w:szCs w:val="16"/>
                <w:lang w:val="en-US"/>
              </w:rPr>
              <w:t xml:space="preserve">For stability and warehousing the manufacturer indications must be followed, in the specification, safety sheet and/or certificate of analysis.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lang w:val="es-ES_tradnl"/>
              </w:rPr>
            </w:pPr>
            <w:r w:rsidRPr="00BA0ABB">
              <w:rPr>
                <w:rFonts w:ascii="Verdana" w:hAnsi="Verdana"/>
                <w:b/>
                <w:sz w:val="16"/>
                <w:szCs w:val="16"/>
                <w:lang w:val="es-ES_tradnl"/>
              </w:rPr>
              <w:t xml:space="preserve">vi) </w:t>
            </w:r>
            <w:r w:rsidRPr="00BA0ABB">
              <w:rPr>
                <w:rFonts w:ascii="Verdana" w:hAnsi="Verdana"/>
                <w:sz w:val="16"/>
                <w:szCs w:val="16"/>
                <w:lang w:val="es-ES_tradnl"/>
              </w:rPr>
              <w:t>Deberá contarse con la evidencia documental que garantice que las harinas que no han sido restituidas y adicionadas serán destinadas para: frituras, como texturizante o espesante o como base para harinas preparadas.</w:t>
            </w:r>
          </w:p>
        </w:tc>
        <w:tc>
          <w:tcPr>
            <w:tcW w:w="4788" w:type="dxa"/>
            <w:shd w:val="clear" w:color="auto" w:fill="auto"/>
          </w:tcPr>
          <w:p w:rsidR="008646E7" w:rsidRPr="00035F1C" w:rsidRDefault="00035F1C" w:rsidP="00BA0ABB">
            <w:pPr>
              <w:pStyle w:val="Texto"/>
              <w:spacing w:after="60" w:line="203"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 xml:space="preserve">There must be documentation evidence that guarantees that the flours that have not been restituted and added will be designated for: fried foods, as texturizer or thickener or as a base for prepared flours.  </w:t>
            </w:r>
          </w:p>
        </w:tc>
      </w:tr>
      <w:tr w:rsidR="008646E7" w:rsidRPr="00BA0ABB"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lang w:val="es-ES_tradnl"/>
              </w:rPr>
            </w:pPr>
            <w:r w:rsidRPr="00BA0ABB">
              <w:rPr>
                <w:rFonts w:ascii="Verdana" w:hAnsi="Verdana"/>
                <w:b/>
                <w:sz w:val="16"/>
                <w:szCs w:val="16"/>
                <w:lang w:val="es-ES_tradnl"/>
              </w:rPr>
              <w:t>5.2.2.8</w:t>
            </w:r>
            <w:r w:rsidRPr="00BA0ABB">
              <w:rPr>
                <w:rFonts w:ascii="Verdana" w:hAnsi="Verdana"/>
                <w:sz w:val="16"/>
                <w:szCs w:val="16"/>
                <w:lang w:val="es-ES_tradnl"/>
              </w:rPr>
              <w:t xml:space="preserve"> Aditivos para alimentos.</w:t>
            </w:r>
          </w:p>
        </w:tc>
        <w:tc>
          <w:tcPr>
            <w:tcW w:w="4788" w:type="dxa"/>
            <w:shd w:val="clear" w:color="auto" w:fill="auto"/>
          </w:tcPr>
          <w:p w:rsidR="008646E7" w:rsidRPr="00035F1C" w:rsidRDefault="00035F1C" w:rsidP="00BA0ABB">
            <w:pPr>
              <w:pStyle w:val="Texto"/>
              <w:spacing w:after="60" w:line="203" w:lineRule="exact"/>
              <w:ind w:firstLine="0"/>
              <w:rPr>
                <w:rFonts w:ascii="Verdana" w:hAnsi="Verdana"/>
                <w:bCs/>
                <w:sz w:val="16"/>
                <w:szCs w:val="16"/>
                <w:lang w:val="es-MX"/>
              </w:rPr>
            </w:pPr>
            <w:r w:rsidRPr="00035F1C">
              <w:rPr>
                <w:rFonts w:ascii="Verdana" w:hAnsi="Verdana"/>
                <w:b/>
                <w:sz w:val="16"/>
                <w:szCs w:val="16"/>
                <w:lang w:val="es-MX"/>
              </w:rPr>
              <w:t xml:space="preserve">5.2.2.8 </w:t>
            </w:r>
            <w:r w:rsidRPr="00035F1C">
              <w:rPr>
                <w:rFonts w:ascii="Verdana" w:hAnsi="Verdana"/>
                <w:bCs/>
                <w:sz w:val="16"/>
                <w:szCs w:val="16"/>
                <w:lang w:val="es-MX"/>
              </w:rPr>
              <w:t xml:space="preserve">Additives for food products.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lang w:val="es-ES_tradnl"/>
              </w:rPr>
            </w:pPr>
            <w:r w:rsidRPr="00BA0ABB">
              <w:rPr>
                <w:rFonts w:ascii="Verdana" w:hAnsi="Verdana"/>
                <w:sz w:val="16"/>
                <w:szCs w:val="16"/>
                <w:lang w:val="es-ES_tradnl"/>
              </w:rPr>
              <w:t>Sólo está permitido utilizar los aditivos señalados en el Apéndice Normativo A.</w:t>
            </w:r>
          </w:p>
        </w:tc>
        <w:tc>
          <w:tcPr>
            <w:tcW w:w="4788" w:type="dxa"/>
            <w:shd w:val="clear" w:color="auto" w:fill="auto"/>
          </w:tcPr>
          <w:p w:rsidR="008646E7" w:rsidRPr="00035F1C" w:rsidRDefault="00035F1C" w:rsidP="00BA0ABB">
            <w:pPr>
              <w:pStyle w:val="Texto"/>
              <w:spacing w:after="60" w:line="203" w:lineRule="exact"/>
              <w:ind w:firstLine="0"/>
              <w:rPr>
                <w:rFonts w:ascii="Verdana" w:hAnsi="Verdana"/>
                <w:sz w:val="16"/>
                <w:szCs w:val="16"/>
                <w:lang w:val="en-US"/>
              </w:rPr>
            </w:pPr>
            <w:r w:rsidRPr="00035F1C">
              <w:rPr>
                <w:rFonts w:ascii="Verdana" w:hAnsi="Verdana"/>
                <w:sz w:val="16"/>
                <w:szCs w:val="16"/>
                <w:lang w:val="en-US"/>
              </w:rPr>
              <w:t xml:space="preserve">It is only permitted to use the additives stipulated in the Obligatory Appendix A.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273EAC">
              <w:rPr>
                <w:rFonts w:ascii="Verdana" w:hAnsi="Verdana"/>
                <w:b/>
                <w:sz w:val="16"/>
                <w:szCs w:val="16"/>
                <w:lang w:val="es-MX"/>
              </w:rPr>
              <w:t>5.2.3</w:t>
            </w:r>
            <w:r w:rsidRPr="00273EAC">
              <w:rPr>
                <w:rFonts w:ascii="Verdana" w:hAnsi="Verdana"/>
                <w:sz w:val="16"/>
                <w:szCs w:val="16"/>
                <w:lang w:val="es-MX"/>
              </w:rPr>
              <w:t xml:space="preserve"> Alimentos a base de cereales, de semillas co</w:t>
            </w:r>
            <w:r w:rsidRPr="00BA0ABB">
              <w:rPr>
                <w:rFonts w:ascii="Verdana" w:hAnsi="Verdana"/>
                <w:sz w:val="16"/>
                <w:szCs w:val="16"/>
              </w:rPr>
              <w:t>mestibles, harinas, sémolas o semolinas o sus mezclas</w:t>
            </w:r>
          </w:p>
        </w:tc>
        <w:tc>
          <w:tcPr>
            <w:tcW w:w="4788" w:type="dxa"/>
            <w:shd w:val="clear" w:color="auto" w:fill="auto"/>
          </w:tcPr>
          <w:p w:rsidR="008646E7" w:rsidRPr="00035F1C" w:rsidRDefault="00035F1C" w:rsidP="00BA0ABB">
            <w:pPr>
              <w:pStyle w:val="Texto"/>
              <w:spacing w:after="60" w:line="203" w:lineRule="exact"/>
              <w:ind w:firstLine="0"/>
              <w:rPr>
                <w:rFonts w:ascii="Verdana" w:hAnsi="Verdana"/>
                <w:bCs/>
                <w:sz w:val="16"/>
                <w:szCs w:val="16"/>
                <w:lang w:val="en-US"/>
              </w:rPr>
            </w:pPr>
            <w:r>
              <w:rPr>
                <w:rFonts w:ascii="Verdana" w:hAnsi="Verdana"/>
                <w:b/>
                <w:sz w:val="16"/>
                <w:szCs w:val="16"/>
                <w:lang w:val="en-US"/>
              </w:rPr>
              <w:t xml:space="preserve">5.2.3 </w:t>
            </w:r>
            <w:r>
              <w:rPr>
                <w:rFonts w:ascii="Verdana" w:hAnsi="Verdana"/>
                <w:bCs/>
                <w:sz w:val="16"/>
                <w:szCs w:val="16"/>
                <w:lang w:val="en-US"/>
              </w:rPr>
              <w:t xml:space="preserve">Food products based on cereals, edible seeds, flours, semolas, or semolinas or their mixtures. </w:t>
            </w:r>
          </w:p>
        </w:tc>
      </w:tr>
      <w:tr w:rsidR="008646E7" w:rsidRPr="008D7186" w:rsidTr="00BA0ABB">
        <w:tc>
          <w:tcPr>
            <w:tcW w:w="4788" w:type="dxa"/>
            <w:shd w:val="clear" w:color="auto" w:fill="auto"/>
          </w:tcPr>
          <w:p w:rsidR="008646E7" w:rsidRPr="00BA0ABB" w:rsidRDefault="008646E7" w:rsidP="00BA0ABB">
            <w:pPr>
              <w:pStyle w:val="Texto"/>
              <w:spacing w:after="60" w:line="203" w:lineRule="exact"/>
              <w:ind w:firstLine="0"/>
              <w:rPr>
                <w:rFonts w:ascii="Verdana" w:hAnsi="Verdana"/>
                <w:sz w:val="16"/>
                <w:szCs w:val="16"/>
              </w:rPr>
            </w:pPr>
            <w:r w:rsidRPr="00BA0ABB">
              <w:rPr>
                <w:rFonts w:ascii="Verdana" w:hAnsi="Verdana"/>
                <w:sz w:val="16"/>
                <w:szCs w:val="16"/>
              </w:rPr>
              <w:t>Los productos objeto de este apartado, deben cumplir con las siguientes especificaciones:</w:t>
            </w:r>
          </w:p>
        </w:tc>
        <w:tc>
          <w:tcPr>
            <w:tcW w:w="4788" w:type="dxa"/>
            <w:shd w:val="clear" w:color="auto" w:fill="auto"/>
          </w:tcPr>
          <w:p w:rsidR="008646E7" w:rsidRPr="00BA0ABB" w:rsidRDefault="00035F1C" w:rsidP="00BA0ABB">
            <w:pPr>
              <w:pStyle w:val="Texto"/>
              <w:spacing w:after="60" w:line="203" w:lineRule="exact"/>
              <w:ind w:firstLine="0"/>
              <w:rPr>
                <w:rFonts w:ascii="Verdana" w:hAnsi="Verdana"/>
                <w:sz w:val="16"/>
                <w:szCs w:val="16"/>
                <w:lang w:val="en-US"/>
              </w:rPr>
            </w:pPr>
            <w:r>
              <w:rPr>
                <w:rFonts w:ascii="Verdana" w:hAnsi="Verdana"/>
                <w:sz w:val="16"/>
                <w:szCs w:val="16"/>
                <w:lang w:val="en-US"/>
              </w:rPr>
              <w:t xml:space="preserve">The products object of this section must comply with the following specifications: </w:t>
            </w:r>
          </w:p>
        </w:tc>
      </w:tr>
      <w:tr w:rsidR="00035F1C" w:rsidRPr="00035F1C" w:rsidTr="00BA0ABB">
        <w:tc>
          <w:tcPr>
            <w:tcW w:w="4788" w:type="dxa"/>
            <w:shd w:val="clear" w:color="auto" w:fill="auto"/>
          </w:tcPr>
          <w:p w:rsidR="00035F1C" w:rsidRPr="00BA0ABB" w:rsidRDefault="00035F1C" w:rsidP="00035F1C">
            <w:pPr>
              <w:pStyle w:val="Texto"/>
              <w:spacing w:after="60" w:line="203" w:lineRule="exact"/>
              <w:ind w:firstLine="0"/>
              <w:rPr>
                <w:rFonts w:ascii="Verdana" w:hAnsi="Verdana"/>
                <w:sz w:val="16"/>
                <w:szCs w:val="16"/>
              </w:rPr>
            </w:pPr>
            <w:r w:rsidRPr="00356793">
              <w:rPr>
                <w:rFonts w:ascii="Verdana" w:hAnsi="Verdana"/>
                <w:b/>
                <w:sz w:val="16"/>
                <w:szCs w:val="16"/>
              </w:rPr>
              <w:t>5.2.3.1</w:t>
            </w:r>
            <w:r w:rsidRPr="00356793">
              <w:rPr>
                <w:rFonts w:ascii="Verdana" w:hAnsi="Verdana"/>
                <w:sz w:val="16"/>
                <w:szCs w:val="16"/>
              </w:rPr>
              <w:t xml:space="preserve"> Microbiológicas.</w:t>
            </w:r>
          </w:p>
        </w:tc>
        <w:tc>
          <w:tcPr>
            <w:tcW w:w="4788" w:type="dxa"/>
            <w:shd w:val="clear" w:color="auto" w:fill="auto"/>
          </w:tcPr>
          <w:p w:rsidR="00035F1C" w:rsidRPr="00035F1C" w:rsidRDefault="00035F1C" w:rsidP="00BA0ABB">
            <w:pPr>
              <w:pStyle w:val="Texto"/>
              <w:spacing w:after="60" w:line="203" w:lineRule="exact"/>
              <w:ind w:firstLine="0"/>
              <w:rPr>
                <w:rFonts w:ascii="Verdana" w:hAnsi="Verdana"/>
                <w:sz w:val="16"/>
                <w:szCs w:val="16"/>
                <w:lang w:val="en-US"/>
              </w:rPr>
            </w:pPr>
            <w:r>
              <w:rPr>
                <w:rFonts w:ascii="Verdana" w:hAnsi="Verdana"/>
                <w:b/>
                <w:bCs/>
                <w:sz w:val="16"/>
                <w:szCs w:val="16"/>
                <w:lang w:val="en-US"/>
              </w:rPr>
              <w:t xml:space="preserve">5.2.3.1 </w:t>
            </w:r>
            <w:r>
              <w:rPr>
                <w:rFonts w:ascii="Verdana" w:hAnsi="Verdana"/>
                <w:sz w:val="16"/>
                <w:szCs w:val="16"/>
                <w:lang w:val="en-US"/>
              </w:rPr>
              <w:t>Microbiological provisions.</w:t>
            </w:r>
          </w:p>
        </w:tc>
      </w:tr>
    </w:tbl>
    <w:p w:rsidR="00035F1C" w:rsidRDefault="00035F1C" w:rsidP="00220F05">
      <w:pPr>
        <w:pStyle w:val="Texto"/>
        <w:spacing w:after="60" w:line="203" w:lineRule="exact"/>
        <w:rPr>
          <w:rFonts w:ascii="Verdana" w:hAnsi="Verdana"/>
          <w:b/>
          <w:sz w:val="16"/>
          <w:szCs w:val="16"/>
          <w:lang w:val="en-US"/>
        </w:rPr>
      </w:pPr>
    </w:p>
    <w:p w:rsidR="00035F1C" w:rsidRPr="00356793" w:rsidRDefault="00035F1C" w:rsidP="00220F05">
      <w:pPr>
        <w:pStyle w:val="Texto"/>
        <w:spacing w:after="60" w:line="203" w:lineRule="exact"/>
        <w:rPr>
          <w:rFonts w:ascii="Verdana" w:hAnsi="Verdana"/>
          <w:sz w:val="16"/>
          <w:szCs w:val="16"/>
        </w:rPr>
      </w:pPr>
    </w:p>
    <w:tbl>
      <w:tblPr>
        <w:tblW w:w="5177" w:type="dxa"/>
        <w:tblInd w:w="1555" w:type="dxa"/>
        <w:tblLayout w:type="fixed"/>
        <w:tblCellMar>
          <w:left w:w="72" w:type="dxa"/>
          <w:right w:w="72" w:type="dxa"/>
        </w:tblCellMar>
        <w:tblLook w:val="0000" w:firstRow="0" w:lastRow="0" w:firstColumn="0" w:lastColumn="0" w:noHBand="0" w:noVBand="0"/>
      </w:tblPr>
      <w:tblGrid>
        <w:gridCol w:w="2747"/>
        <w:gridCol w:w="2430"/>
      </w:tblGrid>
      <w:tr w:rsidR="00FF2716" w:rsidRPr="00356793">
        <w:trPr>
          <w:trHeight w:val="144"/>
        </w:trPr>
        <w:tc>
          <w:tcPr>
            <w:tcW w:w="2747"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220F05">
            <w:pPr>
              <w:pStyle w:val="Texto"/>
              <w:spacing w:after="60" w:line="203" w:lineRule="exact"/>
              <w:ind w:firstLine="0"/>
              <w:jc w:val="center"/>
              <w:rPr>
                <w:rFonts w:ascii="Verdana" w:hAnsi="Verdana"/>
                <w:b/>
                <w:sz w:val="16"/>
                <w:szCs w:val="16"/>
              </w:rPr>
            </w:pPr>
            <w:r w:rsidRPr="00356793">
              <w:rPr>
                <w:rFonts w:ascii="Verdana" w:hAnsi="Verdana"/>
                <w:b/>
                <w:sz w:val="16"/>
                <w:szCs w:val="16"/>
              </w:rPr>
              <w:t>Especificaciones</w:t>
            </w:r>
          </w:p>
        </w:tc>
        <w:tc>
          <w:tcPr>
            <w:tcW w:w="2430"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03"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trHeight w:val="144"/>
        </w:trPr>
        <w:tc>
          <w:tcPr>
            <w:tcW w:w="274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03" w:lineRule="exact"/>
              <w:ind w:firstLine="0"/>
              <w:rPr>
                <w:rFonts w:ascii="Verdana" w:hAnsi="Verdana"/>
                <w:sz w:val="16"/>
                <w:szCs w:val="16"/>
              </w:rPr>
            </w:pPr>
            <w:r w:rsidRPr="00356793">
              <w:rPr>
                <w:rFonts w:ascii="Verdana" w:hAnsi="Verdana"/>
                <w:sz w:val="16"/>
                <w:szCs w:val="16"/>
              </w:rPr>
              <w:t>Mesofílicos aerobios</w:t>
            </w:r>
          </w:p>
        </w:tc>
        <w:tc>
          <w:tcPr>
            <w:tcW w:w="2430"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03" w:lineRule="exact"/>
              <w:ind w:right="558" w:firstLine="0"/>
              <w:jc w:val="right"/>
              <w:rPr>
                <w:rFonts w:ascii="Verdana" w:hAnsi="Verdana"/>
                <w:sz w:val="16"/>
                <w:szCs w:val="16"/>
              </w:rPr>
            </w:pPr>
            <w:r w:rsidRPr="00356793">
              <w:rPr>
                <w:rFonts w:ascii="Verdana" w:hAnsi="Verdana"/>
                <w:sz w:val="16"/>
                <w:szCs w:val="16"/>
              </w:rPr>
              <w:t>10 000 UFC/g</w:t>
            </w:r>
          </w:p>
        </w:tc>
      </w:tr>
      <w:tr w:rsidR="00FF2716" w:rsidRPr="00356793">
        <w:trPr>
          <w:trHeight w:val="144"/>
        </w:trPr>
        <w:tc>
          <w:tcPr>
            <w:tcW w:w="274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03" w:lineRule="exact"/>
              <w:ind w:firstLine="0"/>
              <w:rPr>
                <w:rFonts w:ascii="Verdana" w:hAnsi="Verdana"/>
                <w:sz w:val="16"/>
                <w:szCs w:val="16"/>
              </w:rPr>
            </w:pPr>
            <w:r w:rsidRPr="00356793">
              <w:rPr>
                <w:rFonts w:ascii="Verdana" w:hAnsi="Verdana"/>
                <w:sz w:val="16"/>
                <w:szCs w:val="16"/>
              </w:rPr>
              <w:t>Hongos</w:t>
            </w:r>
          </w:p>
        </w:tc>
        <w:tc>
          <w:tcPr>
            <w:tcW w:w="2430"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03" w:lineRule="exact"/>
              <w:ind w:right="558" w:firstLine="0"/>
              <w:jc w:val="right"/>
              <w:rPr>
                <w:rFonts w:ascii="Verdana" w:hAnsi="Verdana"/>
                <w:sz w:val="16"/>
                <w:szCs w:val="16"/>
              </w:rPr>
            </w:pPr>
            <w:r w:rsidRPr="00356793">
              <w:rPr>
                <w:rFonts w:ascii="Verdana" w:hAnsi="Verdana"/>
                <w:sz w:val="16"/>
                <w:szCs w:val="16"/>
              </w:rPr>
              <w:t>300 UFC/g</w:t>
            </w:r>
          </w:p>
        </w:tc>
      </w:tr>
      <w:tr w:rsidR="00FF2716" w:rsidRPr="00356793">
        <w:trPr>
          <w:trHeight w:val="144"/>
        </w:trPr>
        <w:tc>
          <w:tcPr>
            <w:tcW w:w="274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03" w:lineRule="exact"/>
              <w:ind w:firstLine="0"/>
              <w:rPr>
                <w:rFonts w:ascii="Verdana" w:hAnsi="Verdana"/>
                <w:sz w:val="16"/>
                <w:szCs w:val="16"/>
              </w:rPr>
            </w:pPr>
            <w:r w:rsidRPr="00356793">
              <w:rPr>
                <w:rFonts w:ascii="Verdana" w:hAnsi="Verdana"/>
                <w:sz w:val="16"/>
                <w:szCs w:val="16"/>
              </w:rPr>
              <w:t>Coliformes totales</w:t>
            </w:r>
          </w:p>
        </w:tc>
        <w:tc>
          <w:tcPr>
            <w:tcW w:w="2430"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03" w:lineRule="exact"/>
              <w:ind w:right="558" w:firstLine="0"/>
              <w:jc w:val="right"/>
              <w:rPr>
                <w:rFonts w:ascii="Verdana" w:hAnsi="Verdana"/>
                <w:sz w:val="16"/>
                <w:szCs w:val="16"/>
              </w:rPr>
            </w:pPr>
            <w:r w:rsidRPr="00356793">
              <w:rPr>
                <w:rFonts w:ascii="Verdana" w:hAnsi="Verdana"/>
                <w:sz w:val="16"/>
                <w:szCs w:val="16"/>
              </w:rPr>
              <w:t xml:space="preserve"> &lt;30 UFC/g</w:t>
            </w:r>
          </w:p>
        </w:tc>
      </w:tr>
      <w:tr w:rsidR="00FF2716" w:rsidRPr="00356793">
        <w:trPr>
          <w:trHeight w:val="144"/>
        </w:trPr>
        <w:tc>
          <w:tcPr>
            <w:tcW w:w="2747"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03" w:lineRule="exact"/>
              <w:ind w:firstLine="0"/>
              <w:rPr>
                <w:rFonts w:ascii="Verdana" w:hAnsi="Verdana"/>
                <w:sz w:val="16"/>
                <w:szCs w:val="16"/>
              </w:rPr>
            </w:pPr>
            <w:r w:rsidRPr="00356793">
              <w:rPr>
                <w:rFonts w:ascii="Verdana" w:hAnsi="Verdana"/>
                <w:sz w:val="16"/>
                <w:szCs w:val="16"/>
              </w:rPr>
              <w:t>*</w:t>
            </w:r>
            <w:r w:rsidRPr="00356793">
              <w:rPr>
                <w:rFonts w:ascii="Verdana" w:hAnsi="Verdana"/>
                <w:i/>
                <w:sz w:val="16"/>
                <w:szCs w:val="16"/>
              </w:rPr>
              <w:t>Salmonella</w:t>
            </w:r>
            <w:r w:rsidRPr="00356793">
              <w:rPr>
                <w:rFonts w:ascii="Verdana" w:hAnsi="Verdana"/>
                <w:sz w:val="16"/>
                <w:szCs w:val="16"/>
              </w:rPr>
              <w:t xml:space="preserve"> spp en 25 g</w:t>
            </w:r>
          </w:p>
        </w:tc>
        <w:tc>
          <w:tcPr>
            <w:tcW w:w="2430"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03" w:lineRule="exact"/>
              <w:ind w:right="558" w:firstLine="0"/>
              <w:jc w:val="right"/>
              <w:rPr>
                <w:rFonts w:ascii="Verdana" w:hAnsi="Verdana"/>
                <w:sz w:val="16"/>
                <w:szCs w:val="16"/>
              </w:rPr>
            </w:pPr>
            <w:r w:rsidRPr="00356793">
              <w:rPr>
                <w:rFonts w:ascii="Verdana" w:hAnsi="Verdana"/>
                <w:sz w:val="16"/>
                <w:szCs w:val="16"/>
              </w:rPr>
              <w:t>negativa</w:t>
            </w:r>
          </w:p>
        </w:tc>
      </w:tr>
    </w:tbl>
    <w:p w:rsidR="00FF2716" w:rsidRPr="00356793" w:rsidRDefault="00B1617F" w:rsidP="00220F05">
      <w:pPr>
        <w:pStyle w:val="Texto"/>
        <w:spacing w:after="60" w:line="203" w:lineRule="exact"/>
        <w:ind w:left="1530" w:firstLine="0"/>
        <w:rPr>
          <w:rFonts w:ascii="Verdana" w:hAnsi="Verdana"/>
          <w:sz w:val="16"/>
          <w:szCs w:val="16"/>
        </w:rPr>
      </w:pPr>
      <w:r w:rsidRPr="00356793">
        <w:rPr>
          <w:rFonts w:ascii="Verdana" w:hAnsi="Verdana"/>
          <w:sz w:val="16"/>
          <w:szCs w:val="16"/>
        </w:rPr>
        <w:t>* Só</w:t>
      </w:r>
      <w:r w:rsidR="00FF2716" w:rsidRPr="00356793">
        <w:rPr>
          <w:rFonts w:ascii="Verdana" w:hAnsi="Verdana"/>
          <w:sz w:val="16"/>
          <w:szCs w:val="16"/>
        </w:rPr>
        <w:t>lo para pastas con huevo</w:t>
      </w:r>
    </w:p>
    <w:p w:rsidR="00035F1C" w:rsidRPr="00356793" w:rsidRDefault="00035F1C" w:rsidP="00035F1C">
      <w:pPr>
        <w:pStyle w:val="Texto"/>
        <w:spacing w:after="60" w:line="203" w:lineRule="exact"/>
        <w:rPr>
          <w:rFonts w:ascii="Verdana" w:hAnsi="Verdana"/>
          <w:sz w:val="16"/>
          <w:szCs w:val="16"/>
        </w:rPr>
      </w:pPr>
    </w:p>
    <w:tbl>
      <w:tblPr>
        <w:tblW w:w="5177" w:type="dxa"/>
        <w:tblInd w:w="1555" w:type="dxa"/>
        <w:tblLayout w:type="fixed"/>
        <w:tblCellMar>
          <w:left w:w="72" w:type="dxa"/>
          <w:right w:w="72" w:type="dxa"/>
        </w:tblCellMar>
        <w:tblLook w:val="0000" w:firstRow="0" w:lastRow="0" w:firstColumn="0" w:lastColumn="0" w:noHBand="0" w:noVBand="0"/>
      </w:tblPr>
      <w:tblGrid>
        <w:gridCol w:w="2747"/>
        <w:gridCol w:w="2430"/>
      </w:tblGrid>
      <w:tr w:rsidR="00035F1C" w:rsidRPr="00356793" w:rsidTr="00486D82">
        <w:trPr>
          <w:trHeight w:val="144"/>
        </w:trPr>
        <w:tc>
          <w:tcPr>
            <w:tcW w:w="2747" w:type="dxa"/>
            <w:tcBorders>
              <w:top w:val="single" w:sz="6" w:space="0" w:color="000000"/>
              <w:left w:val="single" w:sz="6" w:space="0" w:color="000000"/>
              <w:bottom w:val="single" w:sz="6" w:space="0" w:color="000000"/>
              <w:right w:val="single" w:sz="6" w:space="0" w:color="auto"/>
            </w:tcBorders>
            <w:noWrap/>
          </w:tcPr>
          <w:p w:rsidR="00035F1C" w:rsidRPr="00356793" w:rsidRDefault="00035F1C" w:rsidP="00486D82">
            <w:pPr>
              <w:pStyle w:val="Texto"/>
              <w:spacing w:after="60" w:line="203" w:lineRule="exact"/>
              <w:ind w:firstLine="0"/>
              <w:jc w:val="center"/>
              <w:rPr>
                <w:rFonts w:ascii="Verdana" w:hAnsi="Verdana"/>
                <w:b/>
                <w:sz w:val="16"/>
                <w:szCs w:val="16"/>
              </w:rPr>
            </w:pPr>
            <w:r>
              <w:rPr>
                <w:rFonts w:ascii="Verdana" w:hAnsi="Verdana"/>
                <w:b/>
                <w:sz w:val="16"/>
                <w:szCs w:val="16"/>
              </w:rPr>
              <w:t xml:space="preserve">Specifications </w:t>
            </w:r>
          </w:p>
        </w:tc>
        <w:tc>
          <w:tcPr>
            <w:tcW w:w="2430" w:type="dxa"/>
            <w:tcBorders>
              <w:top w:val="single" w:sz="6" w:space="0" w:color="000000"/>
              <w:left w:val="single" w:sz="6" w:space="0" w:color="000000"/>
              <w:bottom w:val="single" w:sz="6" w:space="0" w:color="000000"/>
              <w:right w:val="single" w:sz="6" w:space="0" w:color="000000"/>
            </w:tcBorders>
          </w:tcPr>
          <w:p w:rsidR="00035F1C" w:rsidRPr="00356793" w:rsidRDefault="00035F1C" w:rsidP="00035F1C">
            <w:pPr>
              <w:pStyle w:val="Texto"/>
              <w:spacing w:after="60" w:line="203" w:lineRule="exact"/>
              <w:ind w:firstLine="0"/>
              <w:jc w:val="center"/>
              <w:rPr>
                <w:rFonts w:ascii="Verdana" w:hAnsi="Verdana"/>
                <w:b/>
                <w:sz w:val="16"/>
                <w:szCs w:val="16"/>
              </w:rPr>
            </w:pPr>
            <w:r>
              <w:rPr>
                <w:rFonts w:ascii="Verdana" w:hAnsi="Verdana"/>
                <w:b/>
                <w:sz w:val="16"/>
                <w:szCs w:val="16"/>
              </w:rPr>
              <w:t>Maximum limit</w:t>
            </w:r>
          </w:p>
        </w:tc>
      </w:tr>
      <w:tr w:rsidR="00035F1C" w:rsidRPr="00356793" w:rsidTr="00486D82">
        <w:trPr>
          <w:trHeight w:val="144"/>
        </w:trPr>
        <w:tc>
          <w:tcPr>
            <w:tcW w:w="2747" w:type="dxa"/>
            <w:tcBorders>
              <w:top w:val="single" w:sz="6" w:space="0" w:color="000000"/>
              <w:left w:val="single" w:sz="6" w:space="0" w:color="000000"/>
              <w:bottom w:val="single" w:sz="6" w:space="0" w:color="000000"/>
              <w:right w:val="single" w:sz="6" w:space="0" w:color="auto"/>
            </w:tcBorders>
          </w:tcPr>
          <w:p w:rsidR="00035F1C" w:rsidRPr="00356793" w:rsidRDefault="00035F1C" w:rsidP="00035F1C">
            <w:pPr>
              <w:pStyle w:val="Texto"/>
              <w:spacing w:after="60" w:line="203" w:lineRule="exact"/>
              <w:ind w:firstLine="0"/>
              <w:jc w:val="left"/>
              <w:rPr>
                <w:rFonts w:ascii="Verdana" w:hAnsi="Verdana"/>
                <w:sz w:val="16"/>
                <w:szCs w:val="16"/>
              </w:rPr>
            </w:pPr>
            <w:r w:rsidRPr="00035F1C">
              <w:rPr>
                <w:rFonts w:ascii="Verdana" w:hAnsi="Verdana"/>
                <w:sz w:val="16"/>
                <w:szCs w:val="16"/>
              </w:rPr>
              <w:t>Mesophilic aerobic microorganisms</w:t>
            </w:r>
          </w:p>
        </w:tc>
        <w:tc>
          <w:tcPr>
            <w:tcW w:w="2430" w:type="dxa"/>
            <w:tcBorders>
              <w:top w:val="single" w:sz="6" w:space="0" w:color="000000"/>
              <w:left w:val="single" w:sz="6" w:space="0" w:color="000000"/>
              <w:bottom w:val="single" w:sz="6" w:space="0" w:color="000000"/>
              <w:right w:val="single" w:sz="6" w:space="0" w:color="000000"/>
            </w:tcBorders>
          </w:tcPr>
          <w:p w:rsidR="00035F1C" w:rsidRPr="00356793" w:rsidRDefault="00035F1C" w:rsidP="00035F1C">
            <w:pPr>
              <w:pStyle w:val="Texto"/>
              <w:spacing w:after="60" w:line="203" w:lineRule="exact"/>
              <w:ind w:right="558" w:firstLine="0"/>
              <w:jc w:val="right"/>
              <w:rPr>
                <w:rFonts w:ascii="Verdana" w:hAnsi="Verdana"/>
                <w:sz w:val="16"/>
                <w:szCs w:val="16"/>
              </w:rPr>
            </w:pPr>
            <w:r w:rsidRPr="00356793">
              <w:rPr>
                <w:rFonts w:ascii="Verdana" w:hAnsi="Verdana"/>
                <w:sz w:val="16"/>
                <w:szCs w:val="16"/>
              </w:rPr>
              <w:t>10</w:t>
            </w:r>
            <w:r>
              <w:rPr>
                <w:rFonts w:ascii="Verdana" w:hAnsi="Verdana"/>
                <w:sz w:val="16"/>
                <w:szCs w:val="16"/>
              </w:rPr>
              <w:t>,</w:t>
            </w:r>
            <w:r w:rsidRPr="00356793">
              <w:rPr>
                <w:rFonts w:ascii="Verdana" w:hAnsi="Verdana"/>
                <w:sz w:val="16"/>
                <w:szCs w:val="16"/>
              </w:rPr>
              <w:t>000 UFC/g</w:t>
            </w:r>
          </w:p>
        </w:tc>
      </w:tr>
      <w:tr w:rsidR="00035F1C" w:rsidRPr="00356793" w:rsidTr="00486D82">
        <w:trPr>
          <w:trHeight w:val="144"/>
        </w:trPr>
        <w:tc>
          <w:tcPr>
            <w:tcW w:w="2747" w:type="dxa"/>
            <w:tcBorders>
              <w:top w:val="single" w:sz="6" w:space="0" w:color="000000"/>
              <w:left w:val="single" w:sz="6" w:space="0" w:color="000000"/>
              <w:bottom w:val="single" w:sz="6" w:space="0" w:color="000000"/>
              <w:right w:val="single" w:sz="6" w:space="0" w:color="auto"/>
            </w:tcBorders>
          </w:tcPr>
          <w:p w:rsidR="00035F1C" w:rsidRPr="00356793" w:rsidRDefault="00035F1C" w:rsidP="00486D82">
            <w:pPr>
              <w:pStyle w:val="Texto"/>
              <w:spacing w:after="60" w:line="203" w:lineRule="exact"/>
              <w:ind w:firstLine="0"/>
              <w:rPr>
                <w:rFonts w:ascii="Verdana" w:hAnsi="Verdana"/>
                <w:sz w:val="16"/>
                <w:szCs w:val="16"/>
              </w:rPr>
            </w:pPr>
            <w:r>
              <w:rPr>
                <w:rFonts w:ascii="Verdana" w:hAnsi="Verdana"/>
                <w:sz w:val="16"/>
                <w:szCs w:val="16"/>
              </w:rPr>
              <w:t>Fungi</w:t>
            </w:r>
          </w:p>
        </w:tc>
        <w:tc>
          <w:tcPr>
            <w:tcW w:w="2430" w:type="dxa"/>
            <w:tcBorders>
              <w:top w:val="single" w:sz="6" w:space="0" w:color="000000"/>
              <w:left w:val="single" w:sz="6" w:space="0" w:color="000000"/>
              <w:bottom w:val="single" w:sz="6" w:space="0" w:color="000000"/>
              <w:right w:val="single" w:sz="6" w:space="0" w:color="000000"/>
            </w:tcBorders>
          </w:tcPr>
          <w:p w:rsidR="00035F1C" w:rsidRPr="00356793" w:rsidRDefault="00035F1C" w:rsidP="00486D82">
            <w:pPr>
              <w:pStyle w:val="Texto"/>
              <w:spacing w:after="60" w:line="203" w:lineRule="exact"/>
              <w:ind w:right="558" w:firstLine="0"/>
              <w:jc w:val="right"/>
              <w:rPr>
                <w:rFonts w:ascii="Verdana" w:hAnsi="Verdana"/>
                <w:sz w:val="16"/>
                <w:szCs w:val="16"/>
              </w:rPr>
            </w:pPr>
            <w:r w:rsidRPr="00356793">
              <w:rPr>
                <w:rFonts w:ascii="Verdana" w:hAnsi="Verdana"/>
                <w:sz w:val="16"/>
                <w:szCs w:val="16"/>
              </w:rPr>
              <w:t>300 UFC/g</w:t>
            </w:r>
          </w:p>
        </w:tc>
      </w:tr>
      <w:tr w:rsidR="00035F1C" w:rsidRPr="00356793" w:rsidTr="00486D82">
        <w:trPr>
          <w:trHeight w:val="144"/>
        </w:trPr>
        <w:tc>
          <w:tcPr>
            <w:tcW w:w="2747" w:type="dxa"/>
            <w:tcBorders>
              <w:top w:val="single" w:sz="6" w:space="0" w:color="000000"/>
              <w:left w:val="single" w:sz="6" w:space="0" w:color="000000"/>
              <w:bottom w:val="single" w:sz="6" w:space="0" w:color="000000"/>
              <w:right w:val="single" w:sz="6" w:space="0" w:color="auto"/>
            </w:tcBorders>
          </w:tcPr>
          <w:p w:rsidR="00035F1C" w:rsidRPr="00356793" w:rsidRDefault="00035F1C" w:rsidP="00486D82">
            <w:pPr>
              <w:pStyle w:val="Texto"/>
              <w:spacing w:after="60" w:line="203" w:lineRule="exact"/>
              <w:ind w:firstLine="0"/>
              <w:rPr>
                <w:rFonts w:ascii="Verdana" w:hAnsi="Verdana"/>
                <w:sz w:val="16"/>
                <w:szCs w:val="16"/>
              </w:rPr>
            </w:pPr>
            <w:r>
              <w:rPr>
                <w:rFonts w:ascii="Verdana" w:hAnsi="Verdana"/>
                <w:sz w:val="16"/>
                <w:szCs w:val="16"/>
              </w:rPr>
              <w:t>Total coliforms</w:t>
            </w:r>
          </w:p>
        </w:tc>
        <w:tc>
          <w:tcPr>
            <w:tcW w:w="2430" w:type="dxa"/>
            <w:tcBorders>
              <w:top w:val="single" w:sz="6" w:space="0" w:color="000000"/>
              <w:left w:val="single" w:sz="6" w:space="0" w:color="000000"/>
              <w:bottom w:val="single" w:sz="6" w:space="0" w:color="000000"/>
              <w:right w:val="single" w:sz="6" w:space="0" w:color="000000"/>
            </w:tcBorders>
          </w:tcPr>
          <w:p w:rsidR="00035F1C" w:rsidRPr="00356793" w:rsidRDefault="00035F1C" w:rsidP="00486D82">
            <w:pPr>
              <w:pStyle w:val="Texto"/>
              <w:spacing w:after="60" w:line="203" w:lineRule="exact"/>
              <w:ind w:right="558" w:firstLine="0"/>
              <w:jc w:val="right"/>
              <w:rPr>
                <w:rFonts w:ascii="Verdana" w:hAnsi="Verdana"/>
                <w:sz w:val="16"/>
                <w:szCs w:val="16"/>
              </w:rPr>
            </w:pPr>
            <w:r w:rsidRPr="00356793">
              <w:rPr>
                <w:rFonts w:ascii="Verdana" w:hAnsi="Verdana"/>
                <w:sz w:val="16"/>
                <w:szCs w:val="16"/>
              </w:rPr>
              <w:t xml:space="preserve"> &lt;30 UFC/g</w:t>
            </w:r>
          </w:p>
        </w:tc>
      </w:tr>
      <w:tr w:rsidR="00035F1C" w:rsidRPr="00356793" w:rsidTr="00486D82">
        <w:trPr>
          <w:trHeight w:val="144"/>
        </w:trPr>
        <w:tc>
          <w:tcPr>
            <w:tcW w:w="2747" w:type="dxa"/>
            <w:tcBorders>
              <w:top w:val="single" w:sz="6" w:space="0" w:color="000000"/>
              <w:left w:val="single" w:sz="6" w:space="0" w:color="000000"/>
              <w:bottom w:val="single" w:sz="6" w:space="0" w:color="000000"/>
              <w:right w:val="single" w:sz="6" w:space="0" w:color="auto"/>
            </w:tcBorders>
          </w:tcPr>
          <w:p w:rsidR="00035F1C" w:rsidRPr="00356793" w:rsidRDefault="00035F1C" w:rsidP="00035F1C">
            <w:pPr>
              <w:pStyle w:val="Texto"/>
              <w:spacing w:after="60" w:line="203" w:lineRule="exact"/>
              <w:ind w:firstLine="0"/>
              <w:rPr>
                <w:rFonts w:ascii="Verdana" w:hAnsi="Verdana"/>
                <w:sz w:val="16"/>
                <w:szCs w:val="16"/>
              </w:rPr>
            </w:pPr>
            <w:r w:rsidRPr="00356793">
              <w:rPr>
                <w:rFonts w:ascii="Verdana" w:hAnsi="Verdana"/>
                <w:sz w:val="16"/>
                <w:szCs w:val="16"/>
              </w:rPr>
              <w:t>*</w:t>
            </w:r>
            <w:r w:rsidRPr="00356793">
              <w:rPr>
                <w:rFonts w:ascii="Verdana" w:hAnsi="Verdana"/>
                <w:i/>
                <w:sz w:val="16"/>
                <w:szCs w:val="16"/>
              </w:rPr>
              <w:t>Salmonella</w:t>
            </w:r>
            <w:r w:rsidRPr="00356793">
              <w:rPr>
                <w:rFonts w:ascii="Verdana" w:hAnsi="Verdana"/>
                <w:sz w:val="16"/>
                <w:szCs w:val="16"/>
              </w:rPr>
              <w:t xml:space="preserve"> spp </w:t>
            </w:r>
            <w:r>
              <w:rPr>
                <w:rFonts w:ascii="Verdana" w:hAnsi="Verdana"/>
                <w:sz w:val="16"/>
                <w:szCs w:val="16"/>
              </w:rPr>
              <w:t>i</w:t>
            </w:r>
            <w:r w:rsidRPr="00356793">
              <w:rPr>
                <w:rFonts w:ascii="Verdana" w:hAnsi="Verdana"/>
                <w:sz w:val="16"/>
                <w:szCs w:val="16"/>
              </w:rPr>
              <w:t>n 25 g</w:t>
            </w:r>
          </w:p>
        </w:tc>
        <w:tc>
          <w:tcPr>
            <w:tcW w:w="2430" w:type="dxa"/>
            <w:tcBorders>
              <w:top w:val="single" w:sz="6" w:space="0" w:color="000000"/>
              <w:left w:val="single" w:sz="6" w:space="0" w:color="000000"/>
              <w:bottom w:val="single" w:sz="6" w:space="0" w:color="000000"/>
              <w:right w:val="single" w:sz="6" w:space="0" w:color="000000"/>
            </w:tcBorders>
          </w:tcPr>
          <w:p w:rsidR="00035F1C" w:rsidRPr="00356793" w:rsidRDefault="00035F1C" w:rsidP="00035F1C">
            <w:pPr>
              <w:pStyle w:val="Texto"/>
              <w:spacing w:after="60" w:line="203" w:lineRule="exact"/>
              <w:ind w:right="558" w:firstLine="0"/>
              <w:jc w:val="right"/>
              <w:rPr>
                <w:rFonts w:ascii="Verdana" w:hAnsi="Verdana"/>
                <w:sz w:val="16"/>
                <w:szCs w:val="16"/>
              </w:rPr>
            </w:pPr>
            <w:r w:rsidRPr="00356793">
              <w:rPr>
                <w:rFonts w:ascii="Verdana" w:hAnsi="Verdana"/>
                <w:sz w:val="16"/>
                <w:szCs w:val="16"/>
              </w:rPr>
              <w:t>negativ</w:t>
            </w:r>
            <w:r>
              <w:rPr>
                <w:rFonts w:ascii="Verdana" w:hAnsi="Verdana"/>
                <w:sz w:val="16"/>
                <w:szCs w:val="16"/>
              </w:rPr>
              <w:t>e</w:t>
            </w:r>
          </w:p>
        </w:tc>
      </w:tr>
    </w:tbl>
    <w:p w:rsidR="00035F1C" w:rsidRPr="00356793" w:rsidRDefault="00035F1C" w:rsidP="00035F1C">
      <w:pPr>
        <w:pStyle w:val="Texto"/>
        <w:spacing w:after="60" w:line="203" w:lineRule="exact"/>
        <w:ind w:left="1530" w:firstLine="0"/>
        <w:rPr>
          <w:rFonts w:ascii="Verdana" w:hAnsi="Verdana"/>
          <w:sz w:val="16"/>
          <w:szCs w:val="16"/>
        </w:rPr>
      </w:pPr>
      <w:r w:rsidRPr="00356793">
        <w:rPr>
          <w:rFonts w:ascii="Verdana" w:hAnsi="Verdana"/>
          <w:sz w:val="16"/>
          <w:szCs w:val="16"/>
        </w:rPr>
        <w:t xml:space="preserve">* </w:t>
      </w:r>
      <w:r>
        <w:rPr>
          <w:rFonts w:ascii="Verdana" w:hAnsi="Verdana"/>
          <w:sz w:val="16"/>
          <w:szCs w:val="16"/>
        </w:rPr>
        <w:t>Only for</w:t>
      </w:r>
      <w:r w:rsidRPr="00356793">
        <w:rPr>
          <w:rFonts w:ascii="Verdana" w:hAnsi="Verdana"/>
          <w:sz w:val="16"/>
          <w:szCs w:val="16"/>
        </w:rPr>
        <w:t xml:space="preserve"> pastas </w:t>
      </w:r>
      <w:r>
        <w:rPr>
          <w:rFonts w:ascii="Verdana" w:hAnsi="Verdana"/>
          <w:sz w:val="16"/>
          <w:szCs w:val="16"/>
        </w:rPr>
        <w:t>with egg</w:t>
      </w:r>
    </w:p>
    <w:p w:rsidR="00035F1C" w:rsidRDefault="00035F1C" w:rsidP="00220F05">
      <w:pPr>
        <w:pStyle w:val="Texto"/>
        <w:spacing w:after="60" w:line="203"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035F1C" w:rsidRPr="008D7186"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b/>
                <w:sz w:val="16"/>
                <w:szCs w:val="16"/>
              </w:rPr>
              <w:t>5.2.3.2</w:t>
            </w:r>
            <w:r w:rsidRPr="008A3302">
              <w:rPr>
                <w:rFonts w:ascii="Verdana" w:hAnsi="Verdana"/>
                <w:sz w:val="16"/>
                <w:szCs w:val="16"/>
              </w:rPr>
              <w:t xml:space="preserve"> Deberán someterse a análisis para las determinaciones de Pb y Cd, periódicamente para efectos de monitoreo. Los niveles de referencia se establecen en el cuadro del numeral 5.2.2.6.</w:t>
            </w:r>
          </w:p>
        </w:tc>
        <w:tc>
          <w:tcPr>
            <w:tcW w:w="4788" w:type="dxa"/>
            <w:shd w:val="clear" w:color="auto" w:fill="auto"/>
          </w:tcPr>
          <w:p w:rsidR="00035F1C" w:rsidRPr="008A3302" w:rsidRDefault="00035F1C" w:rsidP="008A3302">
            <w:pPr>
              <w:pStyle w:val="Texto"/>
              <w:spacing w:after="60" w:line="203" w:lineRule="exact"/>
              <w:ind w:firstLine="0"/>
              <w:rPr>
                <w:rFonts w:ascii="Verdana" w:hAnsi="Verdana"/>
                <w:bCs/>
                <w:sz w:val="16"/>
                <w:szCs w:val="16"/>
                <w:lang w:val="en-US" w:bidi="ar-JO"/>
              </w:rPr>
            </w:pPr>
            <w:r w:rsidRPr="008A3302">
              <w:rPr>
                <w:rFonts w:ascii="Verdana" w:hAnsi="Verdana"/>
                <w:b/>
                <w:sz w:val="16"/>
                <w:szCs w:val="16"/>
                <w:lang w:val="en-US" w:bidi="ar-JO"/>
              </w:rPr>
              <w:t xml:space="preserve">5.2.3.2 </w:t>
            </w:r>
            <w:r w:rsidRPr="008A3302">
              <w:rPr>
                <w:rFonts w:ascii="Verdana" w:hAnsi="Verdana"/>
                <w:bCs/>
                <w:sz w:val="16"/>
                <w:szCs w:val="16"/>
                <w:lang w:val="en-US" w:bidi="ar-JO"/>
              </w:rPr>
              <w:t xml:space="preserve">They must be submitted for analysis for the determinations of Pb and Cd, periodically for monitoring effects. The levels of reference are established in the box number 5.2.2.6. </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b/>
                <w:sz w:val="16"/>
                <w:szCs w:val="16"/>
                <w:lang w:val="en-US"/>
              </w:rPr>
              <w:t>5.2.3.3</w:t>
            </w:r>
            <w:r w:rsidRPr="008A3302">
              <w:rPr>
                <w:rFonts w:ascii="Verdana" w:hAnsi="Verdana"/>
                <w:sz w:val="16"/>
                <w:szCs w:val="16"/>
                <w:lang w:val="en-US"/>
              </w:rPr>
              <w:t xml:space="preserve"> Materia e</w:t>
            </w:r>
            <w:r w:rsidRPr="008A3302">
              <w:rPr>
                <w:rFonts w:ascii="Verdana" w:hAnsi="Verdana"/>
                <w:sz w:val="16"/>
                <w:szCs w:val="16"/>
              </w:rPr>
              <w:t>xtraña.</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bCs/>
                <w:sz w:val="16"/>
                <w:szCs w:val="16"/>
                <w:lang w:val="es-MX" w:bidi="ar-JO"/>
              </w:rPr>
            </w:pPr>
            <w:r w:rsidRPr="008A3302">
              <w:rPr>
                <w:rFonts w:ascii="Verdana" w:hAnsi="Verdana"/>
                <w:b/>
                <w:sz w:val="16"/>
                <w:szCs w:val="16"/>
                <w:lang w:val="es-MX" w:bidi="ar-JO"/>
              </w:rPr>
              <w:t xml:space="preserve">5.2.3.3 </w:t>
            </w:r>
            <w:r w:rsidRPr="008A3302">
              <w:rPr>
                <w:rFonts w:ascii="Verdana" w:hAnsi="Verdana"/>
                <w:bCs/>
                <w:sz w:val="16"/>
                <w:szCs w:val="16"/>
                <w:lang w:val="es-MX" w:bidi="ar-JO"/>
              </w:rPr>
              <w:t xml:space="preserve">Foreign matter. </w:t>
            </w:r>
          </w:p>
        </w:tc>
      </w:tr>
      <w:tr w:rsidR="00035F1C" w:rsidRPr="008D7186"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No más de 50 fragmentos de insectos, no más de un pelo de roedor y estar exentos de excretas, en 50 g de producto.</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 xml:space="preserve">No more than 50 insect fragments, no more than one rodent hair and be free of excreta, in 50 grams of product. </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lang w:val="es-ES_tradnl"/>
              </w:rPr>
            </w:pPr>
            <w:r w:rsidRPr="008A3302">
              <w:rPr>
                <w:rFonts w:ascii="Verdana" w:hAnsi="Verdana"/>
                <w:b/>
                <w:sz w:val="16"/>
                <w:szCs w:val="16"/>
                <w:lang w:val="es-ES_tradnl"/>
              </w:rPr>
              <w:t>5.2.3.4</w:t>
            </w:r>
            <w:r w:rsidRPr="008A3302">
              <w:rPr>
                <w:rFonts w:ascii="Verdana" w:hAnsi="Verdana"/>
                <w:sz w:val="16"/>
                <w:szCs w:val="16"/>
                <w:lang w:val="es-ES_tradnl"/>
              </w:rPr>
              <w:t xml:space="preserve"> Aditivos para alimentos.</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bCs/>
                <w:sz w:val="16"/>
                <w:szCs w:val="16"/>
                <w:lang w:val="es-MX" w:bidi="ar-JO"/>
              </w:rPr>
            </w:pPr>
            <w:r w:rsidRPr="008A3302">
              <w:rPr>
                <w:rFonts w:ascii="Verdana" w:hAnsi="Verdana"/>
                <w:b/>
                <w:sz w:val="16"/>
                <w:szCs w:val="16"/>
                <w:lang w:val="es-MX" w:bidi="ar-JO"/>
              </w:rPr>
              <w:t xml:space="preserve">5.2.3.4 </w:t>
            </w:r>
            <w:r w:rsidRPr="008A3302">
              <w:rPr>
                <w:rFonts w:ascii="Verdana" w:hAnsi="Verdana"/>
                <w:bCs/>
                <w:sz w:val="16"/>
                <w:szCs w:val="16"/>
                <w:lang w:val="es-MX" w:bidi="ar-JO"/>
              </w:rPr>
              <w:t xml:space="preserve">Additives for food products. </w:t>
            </w:r>
          </w:p>
        </w:tc>
      </w:tr>
      <w:tr w:rsidR="00035F1C" w:rsidRPr="008D7186"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lang w:val="es-ES_tradnl"/>
              </w:rPr>
            </w:pPr>
            <w:r w:rsidRPr="008A3302">
              <w:rPr>
                <w:rFonts w:ascii="Verdana" w:hAnsi="Verdana"/>
                <w:sz w:val="16"/>
                <w:szCs w:val="16"/>
                <w:lang w:val="es-ES_tradnl"/>
              </w:rPr>
              <w:t>Solamente están permitidos los aditivos señalados en el Apéndice Normativo A.</w:t>
            </w:r>
          </w:p>
        </w:tc>
        <w:tc>
          <w:tcPr>
            <w:tcW w:w="4788" w:type="dxa"/>
            <w:shd w:val="clear" w:color="auto" w:fill="auto"/>
          </w:tcPr>
          <w:p w:rsidR="00035F1C" w:rsidRPr="00273EAC" w:rsidRDefault="00875DDE" w:rsidP="008A3302">
            <w:pPr>
              <w:pStyle w:val="Texto"/>
              <w:spacing w:after="60" w:line="203" w:lineRule="exact"/>
              <w:ind w:firstLine="0"/>
              <w:rPr>
                <w:rFonts w:ascii="Verdana" w:hAnsi="Verdana"/>
                <w:sz w:val="16"/>
                <w:szCs w:val="16"/>
                <w:lang w:val="en-US" w:bidi="ar-JO"/>
              </w:rPr>
            </w:pPr>
            <w:r w:rsidRPr="00273EAC">
              <w:rPr>
                <w:rFonts w:ascii="Verdana" w:hAnsi="Verdana"/>
                <w:sz w:val="16"/>
                <w:szCs w:val="16"/>
                <w:lang w:val="en-US" w:bidi="ar-JO"/>
              </w:rPr>
              <w:t xml:space="preserve">Additives stipulated in the Obligatory Appendix A only are permitted. </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b/>
                <w:sz w:val="16"/>
                <w:szCs w:val="16"/>
              </w:rPr>
              <w:t>5.2.4</w:t>
            </w:r>
            <w:r w:rsidRPr="008A3302">
              <w:rPr>
                <w:rFonts w:ascii="Verdana" w:hAnsi="Verdana"/>
                <w:sz w:val="16"/>
                <w:szCs w:val="16"/>
              </w:rPr>
              <w:t xml:space="preserve"> Productos de panificación</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bCs/>
                <w:sz w:val="16"/>
                <w:szCs w:val="16"/>
                <w:lang w:val="en-US" w:bidi="ar-JO"/>
              </w:rPr>
            </w:pPr>
            <w:r w:rsidRPr="008A3302">
              <w:rPr>
                <w:rFonts w:ascii="Verdana" w:hAnsi="Verdana"/>
                <w:b/>
                <w:sz w:val="16"/>
                <w:szCs w:val="16"/>
                <w:lang w:val="en-US" w:bidi="ar-JO"/>
              </w:rPr>
              <w:t xml:space="preserve">5.2.4 </w:t>
            </w:r>
            <w:r w:rsidRPr="008A3302">
              <w:rPr>
                <w:rFonts w:ascii="Verdana" w:hAnsi="Verdana"/>
                <w:bCs/>
                <w:sz w:val="16"/>
                <w:szCs w:val="16"/>
                <w:lang w:val="en-US" w:bidi="ar-JO"/>
              </w:rPr>
              <w:t>Breadmaking products.</w:t>
            </w:r>
          </w:p>
        </w:tc>
      </w:tr>
      <w:tr w:rsidR="00035F1C" w:rsidRPr="008D7186"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b/>
                <w:sz w:val="16"/>
                <w:szCs w:val="16"/>
              </w:rPr>
              <w:t>5.2.4.1</w:t>
            </w:r>
            <w:r w:rsidRPr="008A3302">
              <w:rPr>
                <w:rFonts w:ascii="Verdana" w:hAnsi="Verdana"/>
                <w:sz w:val="16"/>
                <w:szCs w:val="16"/>
              </w:rPr>
              <w:t xml:space="preserve"> Con el fin de establecer las especificaciones sanitarias por sus características, los productos objeto de este apartado se clasifican en:</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bCs/>
                <w:sz w:val="16"/>
                <w:szCs w:val="16"/>
                <w:lang w:val="en-US" w:bidi="ar-JO"/>
              </w:rPr>
            </w:pPr>
            <w:r w:rsidRPr="008A3302">
              <w:rPr>
                <w:rFonts w:ascii="Verdana" w:hAnsi="Verdana"/>
                <w:b/>
                <w:sz w:val="16"/>
                <w:szCs w:val="16"/>
                <w:lang w:val="en-US" w:bidi="ar-JO"/>
              </w:rPr>
              <w:t xml:space="preserve">5.2.4.1 </w:t>
            </w:r>
            <w:r w:rsidRPr="008A3302">
              <w:rPr>
                <w:rFonts w:ascii="Verdana" w:hAnsi="Verdana"/>
                <w:bCs/>
                <w:sz w:val="16"/>
                <w:szCs w:val="16"/>
                <w:lang w:val="en-US" w:bidi="ar-JO"/>
              </w:rPr>
              <w:t xml:space="preserve">For the purpose of establishing the sanitary specifications for their characteristics, the products object of this part are classified in: </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Galletas.</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Cookies.</w:t>
            </w:r>
          </w:p>
        </w:tc>
      </w:tr>
      <w:tr w:rsidR="00035F1C" w:rsidRPr="008D7186"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Galletas con relleno o cobertura o sus combinaciones.</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Cookies with filing or icing or combinations.</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Pan blanco.</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White bread.</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Pan dulce.</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Sweet bread.</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Pan de harinas integrales.</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Whole flour bread.</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Pastel y panqué.</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Cake and sponge cake.</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Pays.</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 xml:space="preserve">Pies </w:t>
            </w:r>
          </w:p>
        </w:tc>
      </w:tr>
      <w:tr w:rsidR="00035F1C" w:rsidRPr="008A3302" w:rsidTr="008A3302">
        <w:tc>
          <w:tcPr>
            <w:tcW w:w="4788" w:type="dxa"/>
            <w:shd w:val="clear" w:color="auto" w:fill="auto"/>
          </w:tcPr>
          <w:p w:rsidR="00035F1C" w:rsidRPr="008A3302" w:rsidRDefault="00035F1C" w:rsidP="008A3302">
            <w:pPr>
              <w:pStyle w:val="Texto"/>
              <w:spacing w:after="60" w:line="203" w:lineRule="exact"/>
              <w:ind w:firstLine="0"/>
              <w:rPr>
                <w:rFonts w:ascii="Verdana" w:hAnsi="Verdana"/>
                <w:sz w:val="16"/>
                <w:szCs w:val="16"/>
              </w:rPr>
            </w:pPr>
            <w:r w:rsidRPr="008A3302">
              <w:rPr>
                <w:rFonts w:ascii="Verdana" w:hAnsi="Verdana"/>
                <w:sz w:val="16"/>
                <w:szCs w:val="16"/>
              </w:rPr>
              <w:t>Productos de bollería.</w:t>
            </w:r>
          </w:p>
        </w:tc>
        <w:tc>
          <w:tcPr>
            <w:tcW w:w="4788" w:type="dxa"/>
            <w:shd w:val="clear" w:color="auto" w:fill="auto"/>
          </w:tcPr>
          <w:p w:rsidR="00035F1C" w:rsidRPr="008A3302" w:rsidRDefault="00875DDE" w:rsidP="008A3302">
            <w:pPr>
              <w:pStyle w:val="Texto"/>
              <w:spacing w:after="60" w:line="203" w:lineRule="exact"/>
              <w:ind w:firstLine="0"/>
              <w:rPr>
                <w:rFonts w:ascii="Verdana" w:hAnsi="Verdana"/>
                <w:sz w:val="16"/>
                <w:szCs w:val="16"/>
                <w:lang w:val="en-US" w:bidi="ar-JO"/>
              </w:rPr>
            </w:pPr>
            <w:r w:rsidRPr="008A3302">
              <w:rPr>
                <w:rFonts w:ascii="Verdana" w:hAnsi="Verdana"/>
                <w:sz w:val="16"/>
                <w:szCs w:val="16"/>
                <w:lang w:val="en-US" w:bidi="ar-JO"/>
              </w:rPr>
              <w:t xml:space="preserve">Bread roll products. </w:t>
            </w:r>
          </w:p>
        </w:tc>
      </w:tr>
      <w:tr w:rsidR="00035F1C" w:rsidRPr="008D7186" w:rsidTr="008A3302">
        <w:tc>
          <w:tcPr>
            <w:tcW w:w="4788" w:type="dxa"/>
            <w:shd w:val="clear" w:color="auto" w:fill="auto"/>
          </w:tcPr>
          <w:p w:rsidR="00035F1C" w:rsidRPr="008A3302" w:rsidRDefault="00035F1C" w:rsidP="008A3302">
            <w:pPr>
              <w:pStyle w:val="Texto"/>
              <w:spacing w:after="60" w:line="225" w:lineRule="exact"/>
              <w:ind w:firstLine="0"/>
              <w:rPr>
                <w:rFonts w:ascii="Verdana" w:hAnsi="Verdana"/>
                <w:sz w:val="16"/>
                <w:szCs w:val="16"/>
              </w:rPr>
            </w:pPr>
            <w:r w:rsidRPr="008A3302">
              <w:rPr>
                <w:rFonts w:ascii="Verdana" w:hAnsi="Verdana"/>
                <w:b/>
                <w:sz w:val="16"/>
                <w:szCs w:val="16"/>
              </w:rPr>
              <w:t>5.2.4.2</w:t>
            </w:r>
            <w:r w:rsidRPr="008A3302">
              <w:rPr>
                <w:rFonts w:ascii="Verdana" w:hAnsi="Verdana"/>
                <w:sz w:val="16"/>
                <w:szCs w:val="16"/>
              </w:rPr>
              <w:t xml:space="preserve"> Los productos objeto de este apartado, además de cumplir con lo establecido en el Reglamento deben ajustarse a las siguientes especificaciones:</w:t>
            </w:r>
          </w:p>
        </w:tc>
        <w:tc>
          <w:tcPr>
            <w:tcW w:w="4788" w:type="dxa"/>
            <w:shd w:val="clear" w:color="auto" w:fill="auto"/>
          </w:tcPr>
          <w:p w:rsidR="00035F1C" w:rsidRPr="008A3302" w:rsidRDefault="00875DDE" w:rsidP="008A3302">
            <w:pPr>
              <w:pStyle w:val="Texto"/>
              <w:spacing w:after="60" w:line="225" w:lineRule="exact"/>
              <w:ind w:firstLine="0"/>
              <w:rPr>
                <w:rFonts w:ascii="Verdana" w:hAnsi="Verdana"/>
                <w:bCs/>
                <w:sz w:val="16"/>
                <w:szCs w:val="16"/>
                <w:lang w:val="en-US" w:bidi="ar-JO"/>
              </w:rPr>
            </w:pPr>
            <w:r w:rsidRPr="008A3302">
              <w:rPr>
                <w:rFonts w:ascii="Verdana" w:hAnsi="Verdana"/>
                <w:b/>
                <w:sz w:val="16"/>
                <w:szCs w:val="16"/>
                <w:lang w:val="en-US" w:bidi="ar-JO"/>
              </w:rPr>
              <w:t xml:space="preserve">5.2.4.2 </w:t>
            </w:r>
            <w:r w:rsidRPr="008A3302">
              <w:rPr>
                <w:rFonts w:ascii="Verdana" w:hAnsi="Verdana"/>
                <w:bCs/>
                <w:sz w:val="16"/>
                <w:szCs w:val="16"/>
                <w:lang w:val="en-US" w:bidi="ar-JO"/>
              </w:rPr>
              <w:t xml:space="preserve">The products object of this section, in addition to complying with that established in the Regulation must be adjusted to the following specifications: </w:t>
            </w:r>
          </w:p>
        </w:tc>
      </w:tr>
      <w:tr w:rsidR="00035F1C" w:rsidRPr="008D7186" w:rsidTr="008A3302">
        <w:tc>
          <w:tcPr>
            <w:tcW w:w="4788" w:type="dxa"/>
            <w:shd w:val="clear" w:color="auto" w:fill="auto"/>
          </w:tcPr>
          <w:p w:rsidR="00035F1C" w:rsidRPr="008A3302" w:rsidRDefault="00035F1C" w:rsidP="008A3302">
            <w:pPr>
              <w:pStyle w:val="Texto"/>
              <w:spacing w:after="60" w:line="225" w:lineRule="exact"/>
              <w:ind w:firstLine="0"/>
              <w:rPr>
                <w:rFonts w:ascii="Verdana" w:hAnsi="Verdana"/>
                <w:sz w:val="16"/>
                <w:szCs w:val="16"/>
              </w:rPr>
            </w:pPr>
            <w:r w:rsidRPr="008A3302">
              <w:rPr>
                <w:rFonts w:ascii="Verdana" w:hAnsi="Verdana"/>
                <w:b/>
                <w:sz w:val="16"/>
                <w:szCs w:val="16"/>
              </w:rPr>
              <w:t>i)</w:t>
            </w:r>
            <w:r w:rsidRPr="008A3302">
              <w:rPr>
                <w:rFonts w:ascii="Verdana" w:hAnsi="Verdana"/>
                <w:sz w:val="16"/>
                <w:szCs w:val="16"/>
              </w:rPr>
              <w:t xml:space="preserve"> Cuando se emplee alcohol etílico como ingrediente, éste no debe exceder del 1,99% p/p</w:t>
            </w:r>
          </w:p>
        </w:tc>
        <w:tc>
          <w:tcPr>
            <w:tcW w:w="4788" w:type="dxa"/>
            <w:shd w:val="clear" w:color="auto" w:fill="auto"/>
          </w:tcPr>
          <w:p w:rsidR="00035F1C" w:rsidRPr="008A3302" w:rsidRDefault="00875DDE" w:rsidP="008A3302">
            <w:pPr>
              <w:pStyle w:val="Texto"/>
              <w:spacing w:after="60" w:line="225" w:lineRule="exact"/>
              <w:ind w:firstLine="0"/>
              <w:rPr>
                <w:rFonts w:ascii="Verdana" w:hAnsi="Verdana"/>
                <w:bCs/>
                <w:sz w:val="16"/>
                <w:szCs w:val="16"/>
                <w:lang w:val="en-US" w:bidi="ar-JO"/>
              </w:rPr>
            </w:pPr>
            <w:r w:rsidRPr="008A3302">
              <w:rPr>
                <w:rFonts w:ascii="Verdana" w:hAnsi="Verdana"/>
                <w:b/>
                <w:sz w:val="16"/>
                <w:szCs w:val="16"/>
                <w:lang w:val="en-US" w:bidi="ar-JO"/>
              </w:rPr>
              <w:t xml:space="preserve">i) </w:t>
            </w:r>
            <w:r w:rsidRPr="008A3302">
              <w:rPr>
                <w:rFonts w:ascii="Verdana" w:hAnsi="Verdana"/>
                <w:bCs/>
                <w:sz w:val="16"/>
                <w:szCs w:val="16"/>
                <w:lang w:val="en-US" w:bidi="ar-JO"/>
              </w:rPr>
              <w:t>When ethyl alcohol is employed as an ingredient, it must not exceed 1.99% p/p.</w:t>
            </w:r>
          </w:p>
        </w:tc>
      </w:tr>
      <w:tr w:rsidR="00035F1C" w:rsidRPr="008A3302" w:rsidTr="008A3302">
        <w:tc>
          <w:tcPr>
            <w:tcW w:w="4788" w:type="dxa"/>
            <w:shd w:val="clear" w:color="auto" w:fill="auto"/>
          </w:tcPr>
          <w:p w:rsidR="00035F1C" w:rsidRPr="008A3302" w:rsidRDefault="00035F1C" w:rsidP="008A3302">
            <w:pPr>
              <w:pStyle w:val="Texto"/>
              <w:spacing w:after="60" w:line="225" w:lineRule="exact"/>
              <w:ind w:firstLine="0"/>
              <w:rPr>
                <w:rFonts w:ascii="Verdana" w:hAnsi="Verdana"/>
                <w:sz w:val="16"/>
                <w:szCs w:val="16"/>
              </w:rPr>
            </w:pPr>
            <w:r w:rsidRPr="008A3302">
              <w:rPr>
                <w:rFonts w:ascii="Verdana" w:hAnsi="Verdana"/>
                <w:b/>
                <w:sz w:val="16"/>
                <w:szCs w:val="16"/>
              </w:rPr>
              <w:t>ii)</w:t>
            </w:r>
            <w:r w:rsidRPr="008A3302">
              <w:rPr>
                <w:rFonts w:ascii="Verdana" w:hAnsi="Verdana"/>
                <w:sz w:val="16"/>
                <w:szCs w:val="16"/>
              </w:rPr>
              <w:t xml:space="preserve"> Microbiológicas.</w:t>
            </w:r>
          </w:p>
        </w:tc>
        <w:tc>
          <w:tcPr>
            <w:tcW w:w="4788" w:type="dxa"/>
            <w:shd w:val="clear" w:color="auto" w:fill="auto"/>
          </w:tcPr>
          <w:p w:rsidR="00035F1C" w:rsidRPr="008A3302" w:rsidRDefault="00875DDE" w:rsidP="008A3302">
            <w:pPr>
              <w:pStyle w:val="Texto"/>
              <w:spacing w:after="60" w:line="225" w:lineRule="exact"/>
              <w:ind w:firstLine="0"/>
              <w:rPr>
                <w:rFonts w:ascii="Verdana" w:hAnsi="Verdana"/>
                <w:bCs/>
                <w:sz w:val="16"/>
                <w:szCs w:val="16"/>
                <w:lang w:val="en-US" w:bidi="ar-JO"/>
              </w:rPr>
            </w:pPr>
            <w:r w:rsidRPr="008A3302">
              <w:rPr>
                <w:rFonts w:ascii="Verdana" w:hAnsi="Verdana"/>
                <w:b/>
                <w:sz w:val="16"/>
                <w:szCs w:val="16"/>
                <w:lang w:val="en-US" w:bidi="ar-JO"/>
              </w:rPr>
              <w:t xml:space="preserve">ii) </w:t>
            </w:r>
            <w:r w:rsidRPr="008A3302">
              <w:rPr>
                <w:rFonts w:ascii="Verdana" w:hAnsi="Verdana"/>
                <w:bCs/>
                <w:sz w:val="16"/>
                <w:szCs w:val="16"/>
                <w:lang w:val="en-US" w:bidi="ar-JO"/>
              </w:rPr>
              <w:t>Microbiologicals.</w:t>
            </w:r>
          </w:p>
        </w:tc>
      </w:tr>
      <w:tr w:rsidR="00875DDE" w:rsidRPr="008D7186" w:rsidTr="008A3302">
        <w:tc>
          <w:tcPr>
            <w:tcW w:w="4788" w:type="dxa"/>
            <w:shd w:val="clear" w:color="auto" w:fill="auto"/>
          </w:tcPr>
          <w:p w:rsidR="00875DDE" w:rsidRPr="008A3302" w:rsidRDefault="00875DDE" w:rsidP="008A3302">
            <w:pPr>
              <w:pStyle w:val="Texto"/>
              <w:spacing w:after="60" w:line="225" w:lineRule="exact"/>
              <w:ind w:firstLine="0"/>
              <w:rPr>
                <w:rFonts w:ascii="Verdana" w:hAnsi="Verdana"/>
                <w:sz w:val="16"/>
                <w:szCs w:val="16"/>
              </w:rPr>
            </w:pPr>
            <w:r w:rsidRPr="008A3302">
              <w:rPr>
                <w:rFonts w:ascii="Verdana" w:hAnsi="Verdana"/>
                <w:b/>
                <w:sz w:val="16"/>
                <w:szCs w:val="16"/>
              </w:rPr>
              <w:t>ii.1)</w:t>
            </w:r>
            <w:r w:rsidRPr="008A3302">
              <w:rPr>
                <w:rFonts w:ascii="Verdana" w:hAnsi="Verdana"/>
                <w:sz w:val="16"/>
                <w:szCs w:val="16"/>
              </w:rPr>
              <w:t xml:space="preserve"> Para el pan blanco, pan de harinas integrales y productos de bollería:</w:t>
            </w:r>
          </w:p>
        </w:tc>
        <w:tc>
          <w:tcPr>
            <w:tcW w:w="4788" w:type="dxa"/>
            <w:shd w:val="clear" w:color="auto" w:fill="auto"/>
          </w:tcPr>
          <w:p w:rsidR="00875DDE" w:rsidRPr="008A3302" w:rsidRDefault="00875DDE" w:rsidP="008A3302">
            <w:pPr>
              <w:pStyle w:val="Texto"/>
              <w:spacing w:after="60" w:line="225" w:lineRule="exact"/>
              <w:ind w:firstLine="0"/>
              <w:rPr>
                <w:rFonts w:ascii="Verdana" w:hAnsi="Verdana"/>
                <w:bCs/>
                <w:sz w:val="16"/>
                <w:szCs w:val="16"/>
                <w:lang w:val="en-US" w:bidi="ar-JO"/>
              </w:rPr>
            </w:pPr>
            <w:r w:rsidRPr="008A3302">
              <w:rPr>
                <w:rFonts w:ascii="Verdana" w:hAnsi="Verdana"/>
                <w:b/>
                <w:sz w:val="16"/>
                <w:szCs w:val="16"/>
                <w:lang w:val="en-US" w:bidi="ar-JO"/>
              </w:rPr>
              <w:t xml:space="preserve">ii.1) </w:t>
            </w:r>
            <w:r w:rsidRPr="008A3302">
              <w:rPr>
                <w:rFonts w:ascii="Verdana" w:hAnsi="Verdana"/>
                <w:bCs/>
                <w:sz w:val="16"/>
                <w:szCs w:val="16"/>
                <w:lang w:val="en-US" w:bidi="ar-JO"/>
              </w:rPr>
              <w:t xml:space="preserve">For White bread, whole grain bread and bread roll products: </w:t>
            </w:r>
          </w:p>
        </w:tc>
      </w:tr>
    </w:tbl>
    <w:p w:rsidR="00875DDE" w:rsidRPr="00875DDE" w:rsidRDefault="00875DDE" w:rsidP="00220F05">
      <w:pPr>
        <w:pStyle w:val="Texto"/>
        <w:spacing w:after="60" w:line="225" w:lineRule="exact"/>
        <w:rPr>
          <w:rFonts w:ascii="Verdana" w:hAnsi="Verdana"/>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2805"/>
        <w:gridCol w:w="2264"/>
      </w:tblGrid>
      <w:tr w:rsidR="00FF2716" w:rsidRPr="00875DDE">
        <w:trPr>
          <w:cantSplit/>
          <w:jc w:val="center"/>
        </w:trPr>
        <w:tc>
          <w:tcPr>
            <w:tcW w:w="2805" w:type="dxa"/>
            <w:tcBorders>
              <w:top w:val="single" w:sz="6" w:space="0" w:color="000000"/>
              <w:left w:val="single" w:sz="6" w:space="0" w:color="000000"/>
              <w:bottom w:val="single" w:sz="6" w:space="0" w:color="000000"/>
              <w:right w:val="single" w:sz="6" w:space="0" w:color="auto"/>
            </w:tcBorders>
          </w:tcPr>
          <w:p w:rsidR="00FF2716" w:rsidRPr="00875DDE" w:rsidRDefault="00FF2716" w:rsidP="00220F05">
            <w:pPr>
              <w:pStyle w:val="Texto"/>
              <w:spacing w:after="60" w:line="225" w:lineRule="exact"/>
              <w:ind w:firstLine="0"/>
              <w:jc w:val="center"/>
              <w:rPr>
                <w:rFonts w:ascii="Verdana" w:hAnsi="Verdana"/>
                <w:b/>
                <w:sz w:val="16"/>
                <w:szCs w:val="16"/>
                <w:lang w:val="en-US"/>
              </w:rPr>
            </w:pPr>
            <w:r w:rsidRPr="00875DDE">
              <w:rPr>
                <w:rFonts w:ascii="Verdana" w:hAnsi="Verdana"/>
                <w:b/>
                <w:sz w:val="16"/>
                <w:szCs w:val="16"/>
                <w:lang w:val="en-US"/>
              </w:rPr>
              <w:t>Especificaciones</w:t>
            </w:r>
          </w:p>
        </w:tc>
        <w:tc>
          <w:tcPr>
            <w:tcW w:w="2264" w:type="dxa"/>
            <w:tcBorders>
              <w:top w:val="single" w:sz="6" w:space="0" w:color="000000"/>
              <w:left w:val="single" w:sz="6" w:space="0" w:color="000000"/>
              <w:bottom w:val="single" w:sz="6" w:space="0" w:color="000000"/>
              <w:right w:val="single" w:sz="6" w:space="0" w:color="000000"/>
            </w:tcBorders>
          </w:tcPr>
          <w:p w:rsidR="00FF2716" w:rsidRPr="00875DDE" w:rsidRDefault="00FF2716" w:rsidP="00220F05">
            <w:pPr>
              <w:pStyle w:val="Texto"/>
              <w:spacing w:after="60" w:line="225" w:lineRule="exact"/>
              <w:ind w:firstLine="0"/>
              <w:jc w:val="center"/>
              <w:rPr>
                <w:rFonts w:ascii="Verdana" w:hAnsi="Verdana"/>
                <w:b/>
                <w:sz w:val="16"/>
                <w:szCs w:val="16"/>
                <w:lang w:val="en-US"/>
              </w:rPr>
            </w:pPr>
            <w:r w:rsidRPr="00875DDE">
              <w:rPr>
                <w:rFonts w:ascii="Verdana" w:hAnsi="Verdana"/>
                <w:b/>
                <w:sz w:val="16"/>
                <w:szCs w:val="16"/>
                <w:lang w:val="en-US"/>
              </w:rPr>
              <w:t>Límite máximo</w:t>
            </w:r>
          </w:p>
        </w:tc>
      </w:tr>
      <w:tr w:rsidR="00FF2716" w:rsidRPr="00875DDE">
        <w:trPr>
          <w:cantSplit/>
          <w:jc w:val="center"/>
        </w:trPr>
        <w:tc>
          <w:tcPr>
            <w:tcW w:w="2805" w:type="dxa"/>
            <w:tcBorders>
              <w:top w:val="single" w:sz="6" w:space="0" w:color="000000"/>
              <w:left w:val="single" w:sz="6" w:space="0" w:color="000000"/>
              <w:bottom w:val="single" w:sz="6" w:space="0" w:color="000000"/>
              <w:right w:val="single" w:sz="6" w:space="0" w:color="auto"/>
            </w:tcBorders>
          </w:tcPr>
          <w:p w:rsidR="00FF2716" w:rsidRPr="00875DDE" w:rsidRDefault="00FF2716" w:rsidP="00220F05">
            <w:pPr>
              <w:pStyle w:val="Texto"/>
              <w:spacing w:after="60" w:line="225" w:lineRule="exact"/>
              <w:ind w:firstLine="0"/>
              <w:rPr>
                <w:rFonts w:ascii="Verdana" w:hAnsi="Verdana"/>
                <w:sz w:val="16"/>
                <w:szCs w:val="16"/>
                <w:lang w:val="en-US"/>
              </w:rPr>
            </w:pPr>
            <w:r w:rsidRPr="00875DDE">
              <w:rPr>
                <w:rFonts w:ascii="Verdana" w:hAnsi="Verdana"/>
                <w:sz w:val="16"/>
                <w:szCs w:val="16"/>
                <w:lang w:val="en-US"/>
              </w:rPr>
              <w:t>Mesofílicos aerobios</w:t>
            </w:r>
          </w:p>
        </w:tc>
        <w:tc>
          <w:tcPr>
            <w:tcW w:w="2264" w:type="dxa"/>
            <w:tcBorders>
              <w:top w:val="single" w:sz="6" w:space="0" w:color="000000"/>
              <w:left w:val="single" w:sz="6" w:space="0" w:color="000000"/>
              <w:bottom w:val="single" w:sz="6" w:space="0" w:color="000000"/>
              <w:right w:val="single" w:sz="6" w:space="0" w:color="000000"/>
            </w:tcBorders>
          </w:tcPr>
          <w:p w:rsidR="00FF2716" w:rsidRPr="00875DDE" w:rsidRDefault="00FF2716" w:rsidP="00220F05">
            <w:pPr>
              <w:pStyle w:val="Texto"/>
              <w:spacing w:after="60" w:line="225" w:lineRule="exact"/>
              <w:ind w:firstLine="0"/>
              <w:rPr>
                <w:rFonts w:ascii="Verdana" w:hAnsi="Verdana"/>
                <w:sz w:val="16"/>
                <w:szCs w:val="16"/>
                <w:lang w:val="en-US"/>
              </w:rPr>
            </w:pPr>
            <w:r w:rsidRPr="00875DDE">
              <w:rPr>
                <w:rFonts w:ascii="Verdana" w:hAnsi="Verdana"/>
                <w:sz w:val="16"/>
                <w:szCs w:val="16"/>
                <w:lang w:val="en-US"/>
              </w:rPr>
              <w:t>1000 UFC/g</w:t>
            </w:r>
          </w:p>
        </w:tc>
      </w:tr>
      <w:tr w:rsidR="00FF2716" w:rsidRPr="00356793">
        <w:trPr>
          <w:cantSplit/>
          <w:trHeight w:val="65"/>
          <w:jc w:val="center"/>
        </w:trPr>
        <w:tc>
          <w:tcPr>
            <w:tcW w:w="2805"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875DDE">
              <w:rPr>
                <w:rFonts w:ascii="Verdana" w:hAnsi="Verdana"/>
                <w:sz w:val="16"/>
                <w:szCs w:val="16"/>
                <w:lang w:val="en-US"/>
              </w:rPr>
              <w:t xml:space="preserve">Coliformes </w:t>
            </w:r>
            <w:r w:rsidRPr="00356793">
              <w:rPr>
                <w:rFonts w:ascii="Verdana" w:hAnsi="Verdana"/>
                <w:sz w:val="16"/>
                <w:szCs w:val="16"/>
              </w:rPr>
              <w:t>totales</w:t>
            </w:r>
          </w:p>
        </w:tc>
        <w:tc>
          <w:tcPr>
            <w:tcW w:w="2264"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&lt;10 UFC/g</w:t>
            </w:r>
          </w:p>
        </w:tc>
      </w:tr>
    </w:tbl>
    <w:p w:rsidR="00875DDE" w:rsidRDefault="00875DDE" w:rsidP="00220F05">
      <w:pPr>
        <w:pStyle w:val="Texto"/>
        <w:spacing w:after="60" w:line="225" w:lineRule="exact"/>
        <w:rPr>
          <w:rFonts w:ascii="Verdana" w:hAnsi="Verdana"/>
          <w:b/>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805"/>
        <w:gridCol w:w="2264"/>
      </w:tblGrid>
      <w:tr w:rsidR="00875DDE" w:rsidRPr="00875DDE" w:rsidTr="00486D82">
        <w:trPr>
          <w:cantSplit/>
          <w:jc w:val="center"/>
        </w:trPr>
        <w:tc>
          <w:tcPr>
            <w:tcW w:w="2805" w:type="dxa"/>
            <w:tcBorders>
              <w:top w:val="single" w:sz="6" w:space="0" w:color="000000"/>
              <w:left w:val="single" w:sz="6" w:space="0" w:color="000000"/>
              <w:bottom w:val="single" w:sz="6" w:space="0" w:color="000000"/>
              <w:right w:val="single" w:sz="6" w:space="0" w:color="auto"/>
            </w:tcBorders>
          </w:tcPr>
          <w:p w:rsidR="00875DDE" w:rsidRPr="00875DDE" w:rsidRDefault="00875DDE"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 xml:space="preserve">Specifications </w:t>
            </w:r>
          </w:p>
        </w:tc>
        <w:tc>
          <w:tcPr>
            <w:tcW w:w="2264" w:type="dxa"/>
            <w:tcBorders>
              <w:top w:val="single" w:sz="6" w:space="0" w:color="000000"/>
              <w:left w:val="single" w:sz="6" w:space="0" w:color="000000"/>
              <w:bottom w:val="single" w:sz="6" w:space="0" w:color="000000"/>
              <w:right w:val="single" w:sz="6" w:space="0" w:color="000000"/>
            </w:tcBorders>
          </w:tcPr>
          <w:p w:rsidR="00875DDE" w:rsidRPr="00875DDE" w:rsidRDefault="00875DDE"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Maximum limit</w:t>
            </w:r>
          </w:p>
        </w:tc>
      </w:tr>
      <w:tr w:rsidR="00875DDE" w:rsidRPr="00875DDE" w:rsidTr="00486D82">
        <w:trPr>
          <w:cantSplit/>
          <w:jc w:val="center"/>
        </w:trPr>
        <w:tc>
          <w:tcPr>
            <w:tcW w:w="2805" w:type="dxa"/>
            <w:tcBorders>
              <w:top w:val="single" w:sz="6" w:space="0" w:color="000000"/>
              <w:left w:val="single" w:sz="6" w:space="0" w:color="000000"/>
              <w:bottom w:val="single" w:sz="6" w:space="0" w:color="000000"/>
              <w:right w:val="single" w:sz="6" w:space="0" w:color="auto"/>
            </w:tcBorders>
          </w:tcPr>
          <w:p w:rsidR="00875DDE" w:rsidRPr="00875DDE" w:rsidRDefault="00875DDE" w:rsidP="00875DDE">
            <w:pPr>
              <w:pStyle w:val="Texto"/>
              <w:spacing w:after="60" w:line="225" w:lineRule="exact"/>
              <w:ind w:firstLine="0"/>
              <w:jc w:val="left"/>
              <w:rPr>
                <w:rFonts w:ascii="Verdana" w:hAnsi="Verdana"/>
                <w:sz w:val="16"/>
                <w:szCs w:val="16"/>
                <w:lang w:val="en-US"/>
              </w:rPr>
            </w:pPr>
            <w:r w:rsidRPr="00875DDE">
              <w:rPr>
                <w:rFonts w:ascii="Verdana" w:hAnsi="Verdana"/>
                <w:sz w:val="16"/>
                <w:szCs w:val="16"/>
                <w:lang w:val="en-US"/>
              </w:rPr>
              <w:t>Mesophilic aerobic microorganisms</w:t>
            </w:r>
          </w:p>
        </w:tc>
        <w:tc>
          <w:tcPr>
            <w:tcW w:w="2264" w:type="dxa"/>
            <w:tcBorders>
              <w:top w:val="single" w:sz="6" w:space="0" w:color="000000"/>
              <w:left w:val="single" w:sz="6" w:space="0" w:color="000000"/>
              <w:bottom w:val="single" w:sz="6" w:space="0" w:color="000000"/>
              <w:right w:val="single" w:sz="6" w:space="0" w:color="000000"/>
            </w:tcBorders>
          </w:tcPr>
          <w:p w:rsidR="00875DDE" w:rsidRPr="00875DDE" w:rsidRDefault="00875DDE" w:rsidP="00486D82">
            <w:pPr>
              <w:pStyle w:val="Texto"/>
              <w:spacing w:after="60" w:line="225" w:lineRule="exact"/>
              <w:ind w:firstLine="0"/>
              <w:rPr>
                <w:rFonts w:ascii="Verdana" w:hAnsi="Verdana"/>
                <w:sz w:val="16"/>
                <w:szCs w:val="16"/>
                <w:lang w:val="en-US"/>
              </w:rPr>
            </w:pPr>
            <w:r w:rsidRPr="00875DDE">
              <w:rPr>
                <w:rFonts w:ascii="Verdana" w:hAnsi="Verdana"/>
                <w:sz w:val="16"/>
                <w:szCs w:val="16"/>
                <w:lang w:val="en-US"/>
              </w:rPr>
              <w:t>1000 UFC/g</w:t>
            </w:r>
          </w:p>
        </w:tc>
      </w:tr>
      <w:tr w:rsidR="00875DDE" w:rsidRPr="00356793" w:rsidTr="00486D82">
        <w:trPr>
          <w:cantSplit/>
          <w:trHeight w:val="65"/>
          <w:jc w:val="center"/>
        </w:trPr>
        <w:tc>
          <w:tcPr>
            <w:tcW w:w="2805" w:type="dxa"/>
            <w:tcBorders>
              <w:top w:val="single" w:sz="6" w:space="0" w:color="000000"/>
              <w:left w:val="single" w:sz="6" w:space="0" w:color="000000"/>
              <w:bottom w:val="single" w:sz="6" w:space="0" w:color="000000"/>
              <w:right w:val="single" w:sz="6" w:space="0" w:color="auto"/>
            </w:tcBorders>
          </w:tcPr>
          <w:p w:rsidR="00875DDE" w:rsidRPr="00356793" w:rsidRDefault="00875DDE" w:rsidP="00486D82">
            <w:pPr>
              <w:pStyle w:val="Texto"/>
              <w:spacing w:after="60" w:line="225" w:lineRule="exact"/>
              <w:ind w:firstLine="0"/>
              <w:rPr>
                <w:rFonts w:ascii="Verdana" w:hAnsi="Verdana"/>
                <w:sz w:val="16"/>
                <w:szCs w:val="16"/>
              </w:rPr>
            </w:pPr>
            <w:r>
              <w:rPr>
                <w:rFonts w:ascii="Verdana" w:hAnsi="Verdana"/>
                <w:sz w:val="16"/>
                <w:szCs w:val="16"/>
                <w:lang w:val="en-US"/>
              </w:rPr>
              <w:t>Total coliforms</w:t>
            </w:r>
          </w:p>
        </w:tc>
        <w:tc>
          <w:tcPr>
            <w:tcW w:w="2264" w:type="dxa"/>
            <w:tcBorders>
              <w:top w:val="single" w:sz="6" w:space="0" w:color="000000"/>
              <w:left w:val="single" w:sz="6" w:space="0" w:color="000000"/>
              <w:bottom w:val="single" w:sz="6" w:space="0" w:color="000000"/>
              <w:right w:val="single" w:sz="6" w:space="0" w:color="000000"/>
            </w:tcBorders>
          </w:tcPr>
          <w:p w:rsidR="00875DDE" w:rsidRPr="00356793" w:rsidRDefault="00875DDE" w:rsidP="00486D82">
            <w:pPr>
              <w:pStyle w:val="Texto"/>
              <w:spacing w:after="60" w:line="225" w:lineRule="exact"/>
              <w:ind w:firstLine="0"/>
              <w:rPr>
                <w:rFonts w:ascii="Verdana" w:hAnsi="Verdana"/>
                <w:sz w:val="16"/>
                <w:szCs w:val="16"/>
              </w:rPr>
            </w:pPr>
            <w:r w:rsidRPr="00356793">
              <w:rPr>
                <w:rFonts w:ascii="Verdana" w:hAnsi="Verdana"/>
                <w:sz w:val="16"/>
                <w:szCs w:val="16"/>
              </w:rPr>
              <w:t>&lt;10 UFC/g</w:t>
            </w:r>
          </w:p>
        </w:tc>
      </w:tr>
    </w:tbl>
    <w:p w:rsidR="00875DDE" w:rsidRDefault="00875DDE" w:rsidP="00220F05">
      <w:pPr>
        <w:pStyle w:val="Texto"/>
        <w:spacing w:after="60" w:line="225"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75DDE" w:rsidRPr="008A3302" w:rsidTr="008A3302">
        <w:tc>
          <w:tcPr>
            <w:tcW w:w="4788" w:type="dxa"/>
            <w:shd w:val="clear" w:color="auto" w:fill="auto"/>
          </w:tcPr>
          <w:p w:rsidR="00875DDE" w:rsidRPr="008A3302" w:rsidRDefault="00875DDE" w:rsidP="008A3302">
            <w:pPr>
              <w:pStyle w:val="Texto"/>
              <w:spacing w:after="60" w:line="225" w:lineRule="exact"/>
              <w:ind w:firstLine="0"/>
              <w:rPr>
                <w:rFonts w:ascii="Verdana" w:hAnsi="Verdana"/>
                <w:b/>
                <w:sz w:val="16"/>
                <w:szCs w:val="16"/>
              </w:rPr>
            </w:pPr>
            <w:r w:rsidRPr="008A3302">
              <w:rPr>
                <w:rFonts w:ascii="Verdana" w:hAnsi="Verdana"/>
                <w:b/>
                <w:sz w:val="16"/>
                <w:szCs w:val="16"/>
              </w:rPr>
              <w:t xml:space="preserve">ii.2) </w:t>
            </w:r>
            <w:r w:rsidRPr="008A3302">
              <w:rPr>
                <w:rFonts w:ascii="Verdana" w:hAnsi="Verdana"/>
                <w:sz w:val="16"/>
                <w:szCs w:val="16"/>
              </w:rPr>
              <w:t>Pan</w:t>
            </w:r>
            <w:r w:rsidRPr="008A3302">
              <w:rPr>
                <w:rFonts w:ascii="Verdana" w:hAnsi="Verdana"/>
                <w:b/>
                <w:sz w:val="16"/>
                <w:szCs w:val="16"/>
              </w:rPr>
              <w:t xml:space="preserve"> </w:t>
            </w:r>
            <w:r w:rsidRPr="008A3302">
              <w:rPr>
                <w:rFonts w:ascii="Verdana" w:hAnsi="Verdana"/>
                <w:sz w:val="16"/>
                <w:szCs w:val="16"/>
              </w:rPr>
              <w:t>dulce:</w:t>
            </w:r>
          </w:p>
        </w:tc>
        <w:tc>
          <w:tcPr>
            <w:tcW w:w="4788" w:type="dxa"/>
            <w:shd w:val="clear" w:color="auto" w:fill="auto"/>
          </w:tcPr>
          <w:p w:rsidR="00875DDE" w:rsidRPr="008A3302" w:rsidRDefault="00875DDE" w:rsidP="008A3302">
            <w:pPr>
              <w:pStyle w:val="Texto"/>
              <w:spacing w:after="60" w:line="225" w:lineRule="exact"/>
              <w:ind w:firstLine="0"/>
              <w:rPr>
                <w:rFonts w:ascii="Verdana" w:hAnsi="Verdana"/>
                <w:bCs/>
                <w:sz w:val="16"/>
                <w:szCs w:val="16"/>
              </w:rPr>
            </w:pPr>
            <w:r w:rsidRPr="008A3302">
              <w:rPr>
                <w:rFonts w:ascii="Verdana" w:hAnsi="Verdana"/>
                <w:b/>
                <w:sz w:val="16"/>
                <w:szCs w:val="16"/>
              </w:rPr>
              <w:t xml:space="preserve">ii.2) </w:t>
            </w:r>
            <w:r w:rsidRPr="008A3302">
              <w:rPr>
                <w:rFonts w:ascii="Verdana" w:hAnsi="Verdana"/>
                <w:bCs/>
                <w:sz w:val="16"/>
                <w:szCs w:val="16"/>
              </w:rPr>
              <w:t xml:space="preserve">Sweet breads: </w:t>
            </w:r>
          </w:p>
        </w:tc>
      </w:tr>
    </w:tbl>
    <w:p w:rsidR="00FF2716" w:rsidRPr="00356793" w:rsidRDefault="00FF2716" w:rsidP="00220F05">
      <w:pPr>
        <w:pStyle w:val="Texto"/>
        <w:spacing w:after="60" w:line="225" w:lineRule="exact"/>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846"/>
        <w:gridCol w:w="2293"/>
      </w:tblGrid>
      <w:tr w:rsidR="00FF2716" w:rsidRPr="00356793">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Especificaciones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Mesofílicos aerobios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5000 UFC/g</w:t>
            </w:r>
          </w:p>
        </w:tc>
      </w:tr>
      <w:tr w:rsidR="00FF2716" w:rsidRPr="00356793">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Coliformes totales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20 UFC/g</w:t>
            </w:r>
          </w:p>
        </w:tc>
      </w:tr>
      <w:tr w:rsidR="00FF2716" w:rsidRPr="00356793">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i/>
                <w:sz w:val="16"/>
                <w:szCs w:val="16"/>
              </w:rPr>
              <w:t>Staphylococcus aureus</w:t>
            </w:r>
            <w:r w:rsidRPr="00356793">
              <w:rPr>
                <w:rFonts w:ascii="Verdana" w:hAnsi="Verdana"/>
                <w:sz w:val="16"/>
                <w:szCs w:val="16"/>
              </w:rPr>
              <w:t xml:space="preserve"> *</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&lt; 100 UFC/g</w:t>
            </w:r>
          </w:p>
        </w:tc>
      </w:tr>
    </w:tbl>
    <w:p w:rsidR="00FF2716" w:rsidRPr="00356793" w:rsidRDefault="00FF2716" w:rsidP="00220F05">
      <w:pPr>
        <w:pStyle w:val="Texto"/>
        <w:spacing w:after="60" w:line="225" w:lineRule="exact"/>
        <w:ind w:left="1800" w:right="1822" w:firstLine="0"/>
        <w:rPr>
          <w:rFonts w:ascii="Verdana" w:hAnsi="Verdana"/>
          <w:sz w:val="16"/>
          <w:szCs w:val="16"/>
        </w:rPr>
      </w:pPr>
      <w:r w:rsidRPr="00356793">
        <w:rPr>
          <w:rFonts w:ascii="Verdana" w:hAnsi="Verdana"/>
          <w:sz w:val="16"/>
          <w:szCs w:val="16"/>
        </w:rPr>
        <w:t>* Debe determinarse únicamente en el producto que contenga relleno o cobertura a base de huevo, leche, crema pastelera u otro alimento preparado.</w:t>
      </w:r>
    </w:p>
    <w:tbl>
      <w:tblPr>
        <w:tblW w:w="0" w:type="auto"/>
        <w:jc w:val="center"/>
        <w:tblLayout w:type="fixed"/>
        <w:tblCellMar>
          <w:left w:w="43" w:type="dxa"/>
          <w:right w:w="43" w:type="dxa"/>
        </w:tblCellMar>
        <w:tblLook w:val="0000" w:firstRow="0" w:lastRow="0" w:firstColumn="0" w:lastColumn="0" w:noHBand="0" w:noVBand="0"/>
      </w:tblPr>
      <w:tblGrid>
        <w:gridCol w:w="2846"/>
        <w:gridCol w:w="2293"/>
      </w:tblGrid>
      <w:tr w:rsidR="00875DDE" w:rsidRPr="00576D99" w:rsidTr="00486D82">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875DDE" w:rsidRPr="00576D99" w:rsidRDefault="00576D99"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 xml:space="preserve">Specifications </w:t>
            </w:r>
          </w:p>
        </w:tc>
        <w:tc>
          <w:tcPr>
            <w:tcW w:w="2293" w:type="dxa"/>
            <w:tcBorders>
              <w:top w:val="single" w:sz="6" w:space="0" w:color="000000"/>
              <w:left w:val="single" w:sz="6" w:space="0" w:color="000000"/>
              <w:bottom w:val="single" w:sz="6" w:space="0" w:color="000000"/>
              <w:right w:val="single" w:sz="6" w:space="0" w:color="000000"/>
            </w:tcBorders>
          </w:tcPr>
          <w:p w:rsidR="00875DDE" w:rsidRPr="00576D99" w:rsidRDefault="00576D99"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Maximum limit</w:t>
            </w:r>
          </w:p>
        </w:tc>
      </w:tr>
      <w:tr w:rsidR="00576D99" w:rsidRPr="00576D99" w:rsidTr="00486D82">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576D99" w:rsidRPr="00875DDE" w:rsidRDefault="00576D99" w:rsidP="00486D82">
            <w:pPr>
              <w:pStyle w:val="Texto"/>
              <w:spacing w:after="60" w:line="225" w:lineRule="exact"/>
              <w:ind w:firstLine="0"/>
              <w:jc w:val="left"/>
              <w:rPr>
                <w:rFonts w:ascii="Verdana" w:hAnsi="Verdana"/>
                <w:sz w:val="16"/>
                <w:szCs w:val="16"/>
                <w:lang w:val="en-US"/>
              </w:rPr>
            </w:pPr>
            <w:r w:rsidRPr="00875DDE">
              <w:rPr>
                <w:rFonts w:ascii="Verdana" w:hAnsi="Verdana"/>
                <w:sz w:val="16"/>
                <w:szCs w:val="16"/>
                <w:lang w:val="en-US"/>
              </w:rPr>
              <w:t>Mesophilic aerobic microorganisms</w:t>
            </w:r>
          </w:p>
        </w:tc>
        <w:tc>
          <w:tcPr>
            <w:tcW w:w="2293" w:type="dxa"/>
            <w:tcBorders>
              <w:top w:val="single" w:sz="6" w:space="0" w:color="000000"/>
              <w:left w:val="single" w:sz="6" w:space="0" w:color="000000"/>
              <w:bottom w:val="single" w:sz="6" w:space="0" w:color="000000"/>
              <w:right w:val="single" w:sz="6" w:space="0" w:color="000000"/>
            </w:tcBorders>
          </w:tcPr>
          <w:p w:rsidR="00576D99" w:rsidRPr="00576D99" w:rsidRDefault="00576D99" w:rsidP="00486D82">
            <w:pPr>
              <w:pStyle w:val="Texto"/>
              <w:spacing w:after="60" w:line="225" w:lineRule="exact"/>
              <w:ind w:firstLine="0"/>
              <w:rPr>
                <w:rFonts w:ascii="Verdana" w:hAnsi="Verdana"/>
                <w:sz w:val="16"/>
                <w:szCs w:val="16"/>
                <w:lang w:val="en-US"/>
              </w:rPr>
            </w:pPr>
            <w:r w:rsidRPr="00576D99">
              <w:rPr>
                <w:rFonts w:ascii="Verdana" w:hAnsi="Verdana"/>
                <w:sz w:val="16"/>
                <w:szCs w:val="16"/>
                <w:lang w:val="en-US"/>
              </w:rPr>
              <w:t>5000 UFC/g</w:t>
            </w:r>
          </w:p>
        </w:tc>
      </w:tr>
      <w:tr w:rsidR="00576D99" w:rsidRPr="00576D99" w:rsidTr="00486D82">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576D99" w:rsidRPr="00356793" w:rsidRDefault="00576D99" w:rsidP="00486D82">
            <w:pPr>
              <w:pStyle w:val="Texto"/>
              <w:spacing w:after="60" w:line="225" w:lineRule="exact"/>
              <w:ind w:firstLine="0"/>
              <w:rPr>
                <w:rFonts w:ascii="Verdana" w:hAnsi="Verdana"/>
                <w:sz w:val="16"/>
                <w:szCs w:val="16"/>
              </w:rPr>
            </w:pPr>
            <w:r>
              <w:rPr>
                <w:rFonts w:ascii="Verdana" w:hAnsi="Verdana"/>
                <w:sz w:val="16"/>
                <w:szCs w:val="16"/>
                <w:lang w:val="en-US"/>
              </w:rPr>
              <w:t>Total coliforms</w:t>
            </w:r>
          </w:p>
        </w:tc>
        <w:tc>
          <w:tcPr>
            <w:tcW w:w="2293" w:type="dxa"/>
            <w:tcBorders>
              <w:top w:val="single" w:sz="6" w:space="0" w:color="000000"/>
              <w:left w:val="single" w:sz="6" w:space="0" w:color="000000"/>
              <w:bottom w:val="single" w:sz="6" w:space="0" w:color="000000"/>
              <w:right w:val="single" w:sz="6" w:space="0" w:color="000000"/>
            </w:tcBorders>
          </w:tcPr>
          <w:p w:rsidR="00576D99" w:rsidRPr="00576D99" w:rsidRDefault="00576D99" w:rsidP="00486D82">
            <w:pPr>
              <w:pStyle w:val="Texto"/>
              <w:spacing w:after="60" w:line="225" w:lineRule="exact"/>
              <w:ind w:firstLine="0"/>
              <w:rPr>
                <w:rFonts w:ascii="Verdana" w:hAnsi="Verdana"/>
                <w:sz w:val="16"/>
                <w:szCs w:val="16"/>
                <w:lang w:val="en-US"/>
              </w:rPr>
            </w:pPr>
            <w:r w:rsidRPr="00576D99">
              <w:rPr>
                <w:rFonts w:ascii="Verdana" w:hAnsi="Verdana"/>
                <w:sz w:val="16"/>
                <w:szCs w:val="16"/>
                <w:lang w:val="en-US"/>
              </w:rPr>
              <w:t>20 UFC/g</w:t>
            </w:r>
          </w:p>
        </w:tc>
      </w:tr>
      <w:tr w:rsidR="00576D99" w:rsidRPr="00576D99" w:rsidTr="00486D82">
        <w:trPr>
          <w:cantSplit/>
          <w:jc w:val="center"/>
        </w:trPr>
        <w:tc>
          <w:tcPr>
            <w:tcW w:w="2846" w:type="dxa"/>
            <w:tcBorders>
              <w:top w:val="single" w:sz="6" w:space="0" w:color="000000"/>
              <w:left w:val="single" w:sz="6" w:space="0" w:color="000000"/>
              <w:bottom w:val="single" w:sz="6" w:space="0" w:color="000000"/>
              <w:right w:val="single" w:sz="6" w:space="0" w:color="auto"/>
            </w:tcBorders>
          </w:tcPr>
          <w:p w:rsidR="00576D99" w:rsidRPr="00576D99" w:rsidRDefault="00576D99" w:rsidP="00486D82">
            <w:pPr>
              <w:pStyle w:val="Texto"/>
              <w:spacing w:after="60" w:line="225" w:lineRule="exact"/>
              <w:ind w:firstLine="0"/>
              <w:rPr>
                <w:rFonts w:ascii="Verdana" w:hAnsi="Verdana"/>
                <w:sz w:val="16"/>
                <w:szCs w:val="16"/>
                <w:lang w:val="en-US"/>
              </w:rPr>
            </w:pPr>
            <w:r w:rsidRPr="00576D99">
              <w:rPr>
                <w:rFonts w:ascii="Verdana" w:hAnsi="Verdana"/>
                <w:i/>
                <w:sz w:val="16"/>
                <w:szCs w:val="16"/>
                <w:lang w:val="en-US"/>
              </w:rPr>
              <w:t>Staphylococcus aureus</w:t>
            </w:r>
            <w:r w:rsidRPr="00576D99">
              <w:rPr>
                <w:rFonts w:ascii="Verdana" w:hAnsi="Verdana"/>
                <w:sz w:val="16"/>
                <w:szCs w:val="16"/>
                <w:lang w:val="en-US"/>
              </w:rPr>
              <w:t xml:space="preserve"> *</w:t>
            </w:r>
          </w:p>
        </w:tc>
        <w:tc>
          <w:tcPr>
            <w:tcW w:w="2293" w:type="dxa"/>
            <w:tcBorders>
              <w:top w:val="single" w:sz="6" w:space="0" w:color="000000"/>
              <w:left w:val="single" w:sz="6" w:space="0" w:color="000000"/>
              <w:bottom w:val="single" w:sz="6" w:space="0" w:color="000000"/>
              <w:right w:val="single" w:sz="6" w:space="0" w:color="000000"/>
            </w:tcBorders>
          </w:tcPr>
          <w:p w:rsidR="00576D99" w:rsidRPr="00576D99" w:rsidRDefault="00576D99" w:rsidP="00486D82">
            <w:pPr>
              <w:pStyle w:val="Texto"/>
              <w:spacing w:after="60" w:line="225" w:lineRule="exact"/>
              <w:ind w:firstLine="0"/>
              <w:rPr>
                <w:rFonts w:ascii="Verdana" w:hAnsi="Verdana"/>
                <w:sz w:val="16"/>
                <w:szCs w:val="16"/>
                <w:lang w:val="en-US"/>
              </w:rPr>
            </w:pPr>
            <w:r w:rsidRPr="00576D99">
              <w:rPr>
                <w:rFonts w:ascii="Verdana" w:hAnsi="Verdana"/>
                <w:sz w:val="16"/>
                <w:szCs w:val="16"/>
                <w:lang w:val="en-US"/>
              </w:rPr>
              <w:t>&lt; 100 UFC/g</w:t>
            </w:r>
          </w:p>
        </w:tc>
      </w:tr>
    </w:tbl>
    <w:p w:rsidR="00875DDE" w:rsidRPr="00576D99" w:rsidRDefault="00875DDE" w:rsidP="00576D99">
      <w:pPr>
        <w:pStyle w:val="Texto"/>
        <w:spacing w:after="60" w:line="225" w:lineRule="exact"/>
        <w:ind w:left="1800" w:right="1822" w:firstLine="0"/>
        <w:rPr>
          <w:rFonts w:ascii="Verdana" w:hAnsi="Verdana"/>
          <w:sz w:val="16"/>
          <w:szCs w:val="16"/>
          <w:lang w:val="en-US"/>
        </w:rPr>
      </w:pPr>
      <w:r w:rsidRPr="00576D99">
        <w:rPr>
          <w:rFonts w:ascii="Verdana" w:hAnsi="Verdana"/>
          <w:sz w:val="16"/>
          <w:szCs w:val="16"/>
          <w:lang w:val="en-US"/>
        </w:rPr>
        <w:t xml:space="preserve">* </w:t>
      </w:r>
      <w:r w:rsidR="00576D99" w:rsidRPr="00576D99">
        <w:rPr>
          <w:rFonts w:ascii="Verdana" w:hAnsi="Verdana"/>
          <w:sz w:val="16"/>
          <w:szCs w:val="16"/>
          <w:lang w:val="en-US"/>
        </w:rPr>
        <w:t xml:space="preserve">It must be determined only in the product that contains </w:t>
      </w:r>
      <w:r w:rsidR="00576D99">
        <w:rPr>
          <w:rFonts w:ascii="Verdana" w:hAnsi="Verdana"/>
          <w:sz w:val="16"/>
          <w:szCs w:val="16"/>
          <w:lang w:val="en-US"/>
        </w:rPr>
        <w:t xml:space="preserve">an egg, milk, or pastry cream filling or coating or another prepared food product.  </w:t>
      </w:r>
    </w:p>
    <w:tbl>
      <w:tblPr>
        <w:tblW w:w="0" w:type="auto"/>
        <w:tblLook w:val="04A0" w:firstRow="1" w:lastRow="0" w:firstColumn="1" w:lastColumn="0" w:noHBand="0" w:noVBand="1"/>
      </w:tblPr>
      <w:tblGrid>
        <w:gridCol w:w="4788"/>
        <w:gridCol w:w="4788"/>
      </w:tblGrid>
      <w:tr w:rsidR="00576D99" w:rsidRPr="008A3302" w:rsidTr="008A3302">
        <w:tc>
          <w:tcPr>
            <w:tcW w:w="4788" w:type="dxa"/>
            <w:shd w:val="clear" w:color="auto" w:fill="auto"/>
          </w:tcPr>
          <w:p w:rsidR="00576D99" w:rsidRPr="008A3302" w:rsidRDefault="00576D99" w:rsidP="008A3302">
            <w:pPr>
              <w:pStyle w:val="Texto"/>
              <w:spacing w:after="60" w:line="225" w:lineRule="exact"/>
              <w:ind w:firstLine="0"/>
              <w:rPr>
                <w:rFonts w:ascii="Verdana" w:hAnsi="Verdana"/>
                <w:b/>
                <w:sz w:val="16"/>
                <w:szCs w:val="16"/>
                <w:lang w:val="en-US"/>
              </w:rPr>
            </w:pPr>
            <w:r w:rsidRPr="008A3302">
              <w:rPr>
                <w:rFonts w:ascii="Verdana" w:hAnsi="Verdana"/>
                <w:b/>
                <w:sz w:val="16"/>
                <w:szCs w:val="16"/>
              </w:rPr>
              <w:t>ii.3)</w:t>
            </w:r>
            <w:r w:rsidRPr="008A3302">
              <w:rPr>
                <w:rFonts w:ascii="Verdana" w:hAnsi="Verdana"/>
                <w:sz w:val="16"/>
                <w:szCs w:val="16"/>
              </w:rPr>
              <w:t xml:space="preserve"> Galletas:</w:t>
            </w:r>
          </w:p>
        </w:tc>
        <w:tc>
          <w:tcPr>
            <w:tcW w:w="4788" w:type="dxa"/>
            <w:shd w:val="clear" w:color="auto" w:fill="auto"/>
          </w:tcPr>
          <w:p w:rsidR="00576D99" w:rsidRPr="008A3302" w:rsidRDefault="00576D99" w:rsidP="008A3302">
            <w:pPr>
              <w:pStyle w:val="Texto"/>
              <w:spacing w:after="60" w:line="225" w:lineRule="exact"/>
              <w:ind w:firstLine="0"/>
              <w:rPr>
                <w:rFonts w:ascii="Verdana" w:hAnsi="Verdana"/>
                <w:bCs/>
                <w:sz w:val="16"/>
                <w:szCs w:val="16"/>
                <w:lang w:val="en-US"/>
              </w:rPr>
            </w:pPr>
            <w:r w:rsidRPr="008A3302">
              <w:rPr>
                <w:rFonts w:ascii="Verdana" w:hAnsi="Verdana"/>
                <w:b/>
                <w:sz w:val="16"/>
                <w:szCs w:val="16"/>
                <w:lang w:val="en-US"/>
              </w:rPr>
              <w:t xml:space="preserve">ii.3) </w:t>
            </w:r>
            <w:r w:rsidRPr="008A3302">
              <w:rPr>
                <w:rFonts w:ascii="Verdana" w:hAnsi="Verdana"/>
                <w:bCs/>
                <w:sz w:val="16"/>
                <w:szCs w:val="16"/>
                <w:lang w:val="en-US"/>
              </w:rPr>
              <w:t xml:space="preserve">Cookies: </w:t>
            </w:r>
          </w:p>
        </w:tc>
      </w:tr>
    </w:tbl>
    <w:p w:rsidR="00875DDE" w:rsidRPr="00576D99" w:rsidRDefault="00875DDE" w:rsidP="00220F05">
      <w:pPr>
        <w:pStyle w:val="Texto"/>
        <w:spacing w:after="60" w:line="225" w:lineRule="exact"/>
        <w:rPr>
          <w:rFonts w:ascii="Verdana" w:hAnsi="Verdana"/>
          <w:b/>
          <w:sz w:val="16"/>
          <w:szCs w:val="16"/>
          <w:lang w:val="en-US"/>
        </w:rPr>
      </w:pPr>
    </w:p>
    <w:p w:rsidR="00FF2716" w:rsidRPr="00356793" w:rsidRDefault="00FF2716" w:rsidP="00220F05">
      <w:pPr>
        <w:pStyle w:val="Texto"/>
        <w:spacing w:after="60" w:line="225" w:lineRule="exact"/>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830"/>
        <w:gridCol w:w="2293"/>
      </w:tblGrid>
      <w:tr w:rsidR="00FF2716" w:rsidRPr="00356793">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Especificaciones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Mesofílicos aerobios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3000 UFC/g</w:t>
            </w:r>
          </w:p>
        </w:tc>
      </w:tr>
      <w:tr w:rsidR="00FF2716" w:rsidRPr="00356793">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Coliformes totales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&lt;10 UFC/g</w:t>
            </w:r>
          </w:p>
        </w:tc>
      </w:tr>
    </w:tbl>
    <w:p w:rsidR="00FF2716" w:rsidRDefault="00FF2716" w:rsidP="00220F05">
      <w:pPr>
        <w:pStyle w:val="Texto"/>
        <w:spacing w:after="60" w:line="225" w:lineRule="exact"/>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830"/>
        <w:gridCol w:w="2293"/>
      </w:tblGrid>
      <w:tr w:rsidR="00576D99" w:rsidRPr="00356793" w:rsidTr="00486D82">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576D99" w:rsidRPr="00576D99" w:rsidRDefault="00576D99"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 xml:space="preserve">Specifications </w:t>
            </w:r>
          </w:p>
        </w:tc>
        <w:tc>
          <w:tcPr>
            <w:tcW w:w="2293" w:type="dxa"/>
            <w:tcBorders>
              <w:top w:val="single" w:sz="6" w:space="0" w:color="000000"/>
              <w:left w:val="single" w:sz="6" w:space="0" w:color="000000"/>
              <w:bottom w:val="single" w:sz="6" w:space="0" w:color="000000"/>
              <w:right w:val="single" w:sz="6" w:space="0" w:color="000000"/>
            </w:tcBorders>
          </w:tcPr>
          <w:p w:rsidR="00576D99" w:rsidRPr="00576D99" w:rsidRDefault="00576D99" w:rsidP="00486D82">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Maximum limit</w:t>
            </w:r>
          </w:p>
        </w:tc>
      </w:tr>
      <w:tr w:rsidR="00576D99" w:rsidRPr="00356793" w:rsidTr="00486D82">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576D99" w:rsidRPr="00875DDE" w:rsidRDefault="00576D99" w:rsidP="00486D82">
            <w:pPr>
              <w:pStyle w:val="Texto"/>
              <w:spacing w:after="60" w:line="225" w:lineRule="exact"/>
              <w:ind w:firstLine="0"/>
              <w:jc w:val="left"/>
              <w:rPr>
                <w:rFonts w:ascii="Verdana" w:hAnsi="Verdana"/>
                <w:sz w:val="16"/>
                <w:szCs w:val="16"/>
                <w:lang w:val="en-US"/>
              </w:rPr>
            </w:pPr>
            <w:r w:rsidRPr="00875DDE">
              <w:rPr>
                <w:rFonts w:ascii="Verdana" w:hAnsi="Verdana"/>
                <w:sz w:val="16"/>
                <w:szCs w:val="16"/>
                <w:lang w:val="en-US"/>
              </w:rPr>
              <w:t>Mesophilic aerobic microorganisms</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3000 UFC/g</w:t>
            </w:r>
          </w:p>
        </w:tc>
      </w:tr>
      <w:tr w:rsidR="00576D99" w:rsidRPr="00356793" w:rsidTr="00486D82">
        <w:trPr>
          <w:cantSplit/>
          <w:jc w:val="center"/>
        </w:trPr>
        <w:tc>
          <w:tcPr>
            <w:tcW w:w="2830" w:type="dxa"/>
            <w:tcBorders>
              <w:top w:val="single" w:sz="6" w:space="0" w:color="000000"/>
              <w:left w:val="single" w:sz="6" w:space="0" w:color="000000"/>
              <w:bottom w:val="single" w:sz="6" w:space="0" w:color="000000"/>
              <w:right w:val="single" w:sz="6" w:space="0" w:color="auto"/>
            </w:tcBorders>
          </w:tcPr>
          <w:p w:rsidR="00576D99" w:rsidRPr="00356793" w:rsidRDefault="00576D99" w:rsidP="00486D82">
            <w:pPr>
              <w:pStyle w:val="Texto"/>
              <w:spacing w:after="60" w:line="225" w:lineRule="exact"/>
              <w:ind w:firstLine="0"/>
              <w:rPr>
                <w:rFonts w:ascii="Verdana" w:hAnsi="Verdana"/>
                <w:sz w:val="16"/>
                <w:szCs w:val="16"/>
              </w:rPr>
            </w:pPr>
            <w:r>
              <w:rPr>
                <w:rFonts w:ascii="Verdana" w:hAnsi="Verdana"/>
                <w:sz w:val="16"/>
                <w:szCs w:val="16"/>
                <w:lang w:val="en-US"/>
              </w:rPr>
              <w:t>Total coliforms</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&lt;10 UFC/g</w:t>
            </w:r>
          </w:p>
        </w:tc>
      </w:tr>
    </w:tbl>
    <w:p w:rsidR="00576D99" w:rsidRDefault="00576D99" w:rsidP="00220F05">
      <w:pPr>
        <w:pStyle w:val="Texto"/>
        <w:spacing w:after="60" w:line="225"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76D99" w:rsidRPr="008D7186" w:rsidTr="008A3302">
        <w:tc>
          <w:tcPr>
            <w:tcW w:w="4788" w:type="dxa"/>
            <w:shd w:val="clear" w:color="auto" w:fill="auto"/>
          </w:tcPr>
          <w:p w:rsidR="00576D99" w:rsidRPr="008A3302" w:rsidRDefault="00576D99" w:rsidP="008A3302">
            <w:pPr>
              <w:pStyle w:val="Texto"/>
              <w:spacing w:after="60" w:line="225" w:lineRule="exact"/>
              <w:ind w:firstLine="0"/>
              <w:rPr>
                <w:rFonts w:ascii="Verdana" w:hAnsi="Verdana"/>
                <w:sz w:val="16"/>
                <w:szCs w:val="16"/>
              </w:rPr>
            </w:pPr>
            <w:r w:rsidRPr="008A3302">
              <w:rPr>
                <w:rFonts w:ascii="Verdana" w:hAnsi="Verdana"/>
                <w:b/>
                <w:sz w:val="16"/>
                <w:szCs w:val="16"/>
              </w:rPr>
              <w:t>ii.4)</w:t>
            </w:r>
            <w:r w:rsidRPr="008A3302">
              <w:rPr>
                <w:rFonts w:ascii="Verdana" w:hAnsi="Verdana"/>
                <w:sz w:val="16"/>
                <w:szCs w:val="16"/>
              </w:rPr>
              <w:t xml:space="preserve"> Galletas con relleno o cobertura o sus combinaciones:</w:t>
            </w:r>
          </w:p>
        </w:tc>
        <w:tc>
          <w:tcPr>
            <w:tcW w:w="4788" w:type="dxa"/>
            <w:shd w:val="clear" w:color="auto" w:fill="auto"/>
          </w:tcPr>
          <w:p w:rsidR="00576D99" w:rsidRPr="008A3302" w:rsidRDefault="00576D99" w:rsidP="008A3302">
            <w:pPr>
              <w:pStyle w:val="Texto"/>
              <w:spacing w:after="60" w:line="225" w:lineRule="exact"/>
              <w:ind w:firstLine="0"/>
              <w:rPr>
                <w:rFonts w:ascii="Verdana" w:hAnsi="Verdana"/>
                <w:sz w:val="16"/>
                <w:szCs w:val="16"/>
                <w:lang w:val="en-US"/>
              </w:rPr>
            </w:pPr>
            <w:r w:rsidRPr="008A3302">
              <w:rPr>
                <w:rFonts w:ascii="Verdana" w:hAnsi="Verdana"/>
                <w:b/>
                <w:bCs/>
                <w:sz w:val="16"/>
                <w:szCs w:val="16"/>
                <w:lang w:val="en-US"/>
              </w:rPr>
              <w:t xml:space="preserve">ii.4) </w:t>
            </w:r>
            <w:r w:rsidRPr="008A3302">
              <w:rPr>
                <w:rFonts w:ascii="Verdana" w:hAnsi="Verdana"/>
                <w:sz w:val="16"/>
                <w:szCs w:val="16"/>
                <w:lang w:val="en-US"/>
              </w:rPr>
              <w:t>Cookies with filling or coating or their combinations:</w:t>
            </w:r>
          </w:p>
        </w:tc>
      </w:tr>
    </w:tbl>
    <w:p w:rsidR="00576D99" w:rsidRPr="00576D99" w:rsidRDefault="00576D99" w:rsidP="00220F05">
      <w:pPr>
        <w:pStyle w:val="Texto"/>
        <w:spacing w:after="60" w:line="225" w:lineRule="exact"/>
        <w:rPr>
          <w:rFonts w:ascii="Verdana" w:hAnsi="Verdana"/>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2972"/>
        <w:gridCol w:w="2482"/>
      </w:tblGrid>
      <w:tr w:rsidR="00FF2716" w:rsidRPr="00356793">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Especificaciones</w:t>
            </w:r>
          </w:p>
        </w:tc>
        <w:tc>
          <w:tcPr>
            <w:tcW w:w="2482"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Mesofílicos aerobios</w:t>
            </w:r>
          </w:p>
        </w:tc>
        <w:tc>
          <w:tcPr>
            <w:tcW w:w="2482"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5000 UFC/g</w:t>
            </w:r>
          </w:p>
        </w:tc>
      </w:tr>
      <w:tr w:rsidR="00FF2716" w:rsidRPr="00356793">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Coliformes totales</w:t>
            </w:r>
          </w:p>
        </w:tc>
        <w:tc>
          <w:tcPr>
            <w:tcW w:w="2482"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20 UFC/g</w:t>
            </w:r>
          </w:p>
        </w:tc>
      </w:tr>
    </w:tbl>
    <w:p w:rsidR="00FF2716" w:rsidRDefault="00FF2716" w:rsidP="00220F05">
      <w:pPr>
        <w:pStyle w:val="Texto"/>
        <w:spacing w:after="60" w:line="225" w:lineRule="exact"/>
        <w:rPr>
          <w:rFonts w:ascii="Verdana" w:hAnsi="Verdana"/>
          <w:b/>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972"/>
        <w:gridCol w:w="2482"/>
      </w:tblGrid>
      <w:tr w:rsidR="00576D99" w:rsidRPr="00356793" w:rsidTr="00486D82">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 xml:space="preserve">Specifications </w:t>
            </w:r>
          </w:p>
        </w:tc>
        <w:tc>
          <w:tcPr>
            <w:tcW w:w="2482" w:type="dxa"/>
            <w:tcBorders>
              <w:top w:val="single" w:sz="6" w:space="0" w:color="000000"/>
              <w:left w:val="single" w:sz="6" w:space="0" w:color="000000"/>
              <w:bottom w:val="single" w:sz="6" w:space="0" w:color="000000"/>
              <w:right w:val="single" w:sz="6" w:space="0" w:color="000000"/>
            </w:tcBorders>
          </w:tcPr>
          <w:p w:rsidR="00576D99" w:rsidRDefault="00576D99">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Maximum limit</w:t>
            </w:r>
          </w:p>
        </w:tc>
      </w:tr>
      <w:tr w:rsidR="00576D99" w:rsidRPr="00356793" w:rsidTr="00486D82">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jc w:val="left"/>
              <w:rPr>
                <w:rFonts w:ascii="Verdana" w:hAnsi="Verdana"/>
                <w:sz w:val="16"/>
                <w:szCs w:val="16"/>
                <w:lang w:val="en-US"/>
              </w:rPr>
            </w:pPr>
            <w:r>
              <w:rPr>
                <w:rFonts w:ascii="Verdana" w:hAnsi="Verdana"/>
                <w:sz w:val="16"/>
                <w:szCs w:val="16"/>
                <w:lang w:val="en-US"/>
              </w:rPr>
              <w:t>Mesophilic aerobic microorganisms</w:t>
            </w:r>
          </w:p>
        </w:tc>
        <w:tc>
          <w:tcPr>
            <w:tcW w:w="2482"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5000 UFC/g</w:t>
            </w:r>
          </w:p>
        </w:tc>
      </w:tr>
      <w:tr w:rsidR="00576D99" w:rsidRPr="00356793" w:rsidTr="00486D82">
        <w:trPr>
          <w:cantSplit/>
          <w:jc w:val="center"/>
        </w:trPr>
        <w:tc>
          <w:tcPr>
            <w:tcW w:w="2972"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rPr>
                <w:rFonts w:ascii="Verdana" w:hAnsi="Verdana"/>
                <w:sz w:val="16"/>
                <w:szCs w:val="16"/>
              </w:rPr>
            </w:pPr>
            <w:r>
              <w:rPr>
                <w:rFonts w:ascii="Verdana" w:hAnsi="Verdana"/>
                <w:sz w:val="16"/>
                <w:szCs w:val="16"/>
                <w:lang w:val="en-US"/>
              </w:rPr>
              <w:t>Total coliforms</w:t>
            </w:r>
          </w:p>
        </w:tc>
        <w:tc>
          <w:tcPr>
            <w:tcW w:w="2482"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20 UFC/g</w:t>
            </w:r>
          </w:p>
        </w:tc>
      </w:tr>
    </w:tbl>
    <w:p w:rsidR="00576D99" w:rsidRDefault="00576D99" w:rsidP="00220F05">
      <w:pPr>
        <w:pStyle w:val="Texto"/>
        <w:spacing w:after="60" w:line="225"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576D99" w:rsidRPr="008D7186" w:rsidTr="008A3302">
        <w:tc>
          <w:tcPr>
            <w:tcW w:w="4788" w:type="dxa"/>
            <w:shd w:val="clear" w:color="auto" w:fill="auto"/>
          </w:tcPr>
          <w:p w:rsidR="00576D99" w:rsidRPr="008A3302" w:rsidRDefault="00576D99" w:rsidP="008A3302">
            <w:pPr>
              <w:pStyle w:val="Texto"/>
              <w:spacing w:after="60" w:line="225" w:lineRule="exact"/>
              <w:ind w:firstLine="0"/>
              <w:rPr>
                <w:rFonts w:ascii="Verdana" w:hAnsi="Verdana"/>
                <w:sz w:val="16"/>
                <w:szCs w:val="16"/>
              </w:rPr>
            </w:pPr>
            <w:r w:rsidRPr="008A3302">
              <w:rPr>
                <w:rFonts w:ascii="Verdana" w:hAnsi="Verdana"/>
                <w:b/>
                <w:sz w:val="16"/>
                <w:szCs w:val="16"/>
              </w:rPr>
              <w:t>ii.5)</w:t>
            </w:r>
            <w:r w:rsidRPr="008A3302">
              <w:rPr>
                <w:rFonts w:ascii="Verdana" w:hAnsi="Verdana"/>
                <w:sz w:val="16"/>
                <w:szCs w:val="16"/>
              </w:rPr>
              <w:t xml:space="preserve"> Pasteles, panqués y pays:</w:t>
            </w:r>
          </w:p>
        </w:tc>
        <w:tc>
          <w:tcPr>
            <w:tcW w:w="4788" w:type="dxa"/>
            <w:shd w:val="clear" w:color="auto" w:fill="auto"/>
          </w:tcPr>
          <w:p w:rsidR="00576D99" w:rsidRPr="008A3302" w:rsidRDefault="00576D99" w:rsidP="008A3302">
            <w:pPr>
              <w:pStyle w:val="Texto"/>
              <w:spacing w:after="60" w:line="225" w:lineRule="exact"/>
              <w:ind w:firstLine="0"/>
              <w:rPr>
                <w:rFonts w:ascii="Verdana" w:hAnsi="Verdana"/>
                <w:bCs/>
                <w:sz w:val="16"/>
                <w:szCs w:val="16"/>
                <w:lang w:val="en-US"/>
              </w:rPr>
            </w:pPr>
            <w:r w:rsidRPr="008A3302">
              <w:rPr>
                <w:rFonts w:ascii="Verdana" w:hAnsi="Verdana"/>
                <w:b/>
                <w:sz w:val="16"/>
                <w:szCs w:val="16"/>
                <w:lang w:val="en-US"/>
              </w:rPr>
              <w:t xml:space="preserve">ii.5) </w:t>
            </w:r>
            <w:r w:rsidRPr="008A3302">
              <w:rPr>
                <w:rFonts w:ascii="Verdana" w:hAnsi="Verdana"/>
                <w:bCs/>
                <w:sz w:val="16"/>
                <w:szCs w:val="16"/>
                <w:lang w:val="en-US"/>
              </w:rPr>
              <w:t>Cakes, pancakes and pies:</w:t>
            </w:r>
          </w:p>
        </w:tc>
      </w:tr>
    </w:tbl>
    <w:p w:rsidR="00576D99" w:rsidRPr="00576D99" w:rsidRDefault="00576D99" w:rsidP="00220F05">
      <w:pPr>
        <w:pStyle w:val="Texto"/>
        <w:spacing w:after="60" w:line="225" w:lineRule="exact"/>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3261"/>
        <w:gridCol w:w="2293"/>
      </w:tblGrid>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Especificaciones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Mesofílicos aerobios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10000 UFC/g</w:t>
            </w:r>
          </w:p>
        </w:tc>
      </w:tr>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Coliformes totales</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20 UFC/g</w:t>
            </w:r>
          </w:p>
        </w:tc>
      </w:tr>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i/>
                <w:sz w:val="16"/>
                <w:szCs w:val="16"/>
              </w:rPr>
              <w:t>Salmonella spp</w:t>
            </w:r>
            <w:r w:rsidRPr="00356793">
              <w:rPr>
                <w:rFonts w:ascii="Verdana" w:hAnsi="Verdana"/>
                <w:sz w:val="16"/>
                <w:szCs w:val="16"/>
              </w:rPr>
              <w:t xml:space="preserve"> en 25 g</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Negativo</w:t>
            </w:r>
          </w:p>
        </w:tc>
      </w:tr>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i/>
                <w:sz w:val="16"/>
                <w:szCs w:val="16"/>
              </w:rPr>
              <w:t>Escherichia coli</w:t>
            </w:r>
            <w:r w:rsidRPr="00356793">
              <w:rPr>
                <w:rFonts w:ascii="Verdana" w:hAnsi="Verdana"/>
                <w:sz w:val="16"/>
                <w:szCs w:val="16"/>
              </w:rPr>
              <w:t>*</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Negativo</w:t>
            </w:r>
          </w:p>
        </w:tc>
      </w:tr>
      <w:tr w:rsidR="00FF2716" w:rsidRPr="00356793">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i/>
                <w:sz w:val="16"/>
                <w:szCs w:val="16"/>
              </w:rPr>
              <w:t>Staphylococcus aureus</w:t>
            </w:r>
            <w:r w:rsidRPr="00356793">
              <w:rPr>
                <w:rFonts w:ascii="Verdana" w:hAnsi="Verdana"/>
                <w:sz w:val="16"/>
                <w:szCs w:val="16"/>
              </w:rPr>
              <w:t xml:space="preserve"> **</w:t>
            </w:r>
          </w:p>
        </w:tc>
        <w:tc>
          <w:tcPr>
            <w:tcW w:w="2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220F05">
            <w:pPr>
              <w:pStyle w:val="Texto"/>
              <w:spacing w:after="60" w:line="225" w:lineRule="exact"/>
              <w:ind w:firstLine="0"/>
              <w:rPr>
                <w:rFonts w:ascii="Verdana" w:hAnsi="Verdana"/>
                <w:sz w:val="16"/>
                <w:szCs w:val="16"/>
              </w:rPr>
            </w:pPr>
            <w:r w:rsidRPr="00356793">
              <w:rPr>
                <w:rFonts w:ascii="Verdana" w:hAnsi="Verdana"/>
                <w:sz w:val="16"/>
                <w:szCs w:val="16"/>
              </w:rPr>
              <w:t>100 UFC/g</w:t>
            </w:r>
          </w:p>
        </w:tc>
      </w:tr>
    </w:tbl>
    <w:p w:rsidR="00FF2716" w:rsidRPr="00356793" w:rsidRDefault="00FF2716" w:rsidP="00220F05">
      <w:pPr>
        <w:pStyle w:val="Texto"/>
        <w:spacing w:after="60" w:line="225" w:lineRule="exact"/>
        <w:ind w:left="1620" w:right="1642" w:firstLine="0"/>
        <w:rPr>
          <w:rFonts w:ascii="Verdana" w:hAnsi="Verdana"/>
          <w:sz w:val="16"/>
          <w:szCs w:val="16"/>
        </w:rPr>
      </w:pPr>
      <w:r w:rsidRPr="00356793">
        <w:rPr>
          <w:rFonts w:ascii="Verdana" w:hAnsi="Verdana"/>
          <w:sz w:val="16"/>
          <w:szCs w:val="16"/>
        </w:rPr>
        <w:t>*Se determinará únicamente bajo situaciones de emergencia sanitaria, cuando la Secretaría de acuerdo al muestreo y los resultados de los análisis microbiológicos detecte la presencia de dicho microorganismo.</w:t>
      </w:r>
    </w:p>
    <w:p w:rsidR="00FF2716" w:rsidRDefault="00FF2716" w:rsidP="00220F05">
      <w:pPr>
        <w:pStyle w:val="Texto"/>
        <w:spacing w:after="60" w:line="225" w:lineRule="exact"/>
        <w:ind w:left="1620" w:right="1642" w:firstLine="0"/>
        <w:rPr>
          <w:rFonts w:ascii="Verdana" w:hAnsi="Verdana"/>
          <w:sz w:val="16"/>
          <w:szCs w:val="16"/>
        </w:rPr>
      </w:pPr>
      <w:r w:rsidRPr="00356793">
        <w:rPr>
          <w:rFonts w:ascii="Verdana" w:hAnsi="Verdana"/>
          <w:sz w:val="16"/>
          <w:szCs w:val="16"/>
        </w:rPr>
        <w:t>** Esta especificación debe determinarse únicamente en pasteles y pays, que contengan relleno o cobertura a base de huevo, leche, crema pastelera u otro alimento preparado.</w:t>
      </w:r>
    </w:p>
    <w:p w:rsidR="00576D99" w:rsidRDefault="00576D99" w:rsidP="00220F05">
      <w:pPr>
        <w:pStyle w:val="Texto"/>
        <w:spacing w:after="60" w:line="225" w:lineRule="exact"/>
        <w:ind w:left="1620" w:right="1642" w:firstLine="0"/>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3261"/>
        <w:gridCol w:w="2293"/>
      </w:tblGrid>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 xml:space="preserve">Specifications </w:t>
            </w:r>
          </w:p>
        </w:tc>
        <w:tc>
          <w:tcPr>
            <w:tcW w:w="2293" w:type="dxa"/>
            <w:tcBorders>
              <w:top w:val="single" w:sz="6" w:space="0" w:color="000000"/>
              <w:left w:val="single" w:sz="6" w:space="0" w:color="000000"/>
              <w:bottom w:val="single" w:sz="6" w:space="0" w:color="000000"/>
              <w:right w:val="single" w:sz="6" w:space="0" w:color="000000"/>
            </w:tcBorders>
          </w:tcPr>
          <w:p w:rsidR="00576D99" w:rsidRDefault="00576D99">
            <w:pPr>
              <w:pStyle w:val="Texto"/>
              <w:spacing w:after="60" w:line="225" w:lineRule="exact"/>
              <w:ind w:firstLine="0"/>
              <w:jc w:val="center"/>
              <w:rPr>
                <w:rFonts w:ascii="Verdana" w:hAnsi="Verdana"/>
                <w:b/>
                <w:sz w:val="16"/>
                <w:szCs w:val="16"/>
                <w:lang w:val="en-US"/>
              </w:rPr>
            </w:pPr>
            <w:r>
              <w:rPr>
                <w:rFonts w:ascii="Verdana" w:hAnsi="Verdana"/>
                <w:b/>
                <w:sz w:val="16"/>
                <w:szCs w:val="16"/>
                <w:lang w:val="en-US"/>
              </w:rPr>
              <w:t>Maximum limit</w:t>
            </w:r>
          </w:p>
        </w:tc>
      </w:tr>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jc w:val="left"/>
              <w:rPr>
                <w:rFonts w:ascii="Verdana" w:hAnsi="Verdana"/>
                <w:sz w:val="16"/>
                <w:szCs w:val="16"/>
                <w:lang w:val="en-US"/>
              </w:rPr>
            </w:pPr>
            <w:r>
              <w:rPr>
                <w:rFonts w:ascii="Verdana" w:hAnsi="Verdana"/>
                <w:sz w:val="16"/>
                <w:szCs w:val="16"/>
                <w:lang w:val="en-US"/>
              </w:rPr>
              <w:t>Mesophilic aerobic microorganisms</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10000 UFC/g</w:t>
            </w:r>
          </w:p>
        </w:tc>
      </w:tr>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Default="00576D99">
            <w:pPr>
              <w:pStyle w:val="Texto"/>
              <w:spacing w:after="60" w:line="225" w:lineRule="exact"/>
              <w:ind w:firstLine="0"/>
              <w:rPr>
                <w:rFonts w:ascii="Verdana" w:hAnsi="Verdana"/>
                <w:sz w:val="16"/>
                <w:szCs w:val="16"/>
              </w:rPr>
            </w:pPr>
            <w:r>
              <w:rPr>
                <w:rFonts w:ascii="Verdana" w:hAnsi="Verdana"/>
                <w:sz w:val="16"/>
                <w:szCs w:val="16"/>
                <w:lang w:val="en-US"/>
              </w:rPr>
              <w:t>Total coliforms</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20 UFC/g</w:t>
            </w:r>
          </w:p>
        </w:tc>
      </w:tr>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i/>
                <w:sz w:val="16"/>
                <w:szCs w:val="16"/>
              </w:rPr>
              <w:t>Salmonella spp</w:t>
            </w:r>
            <w:r w:rsidRPr="00356793">
              <w:rPr>
                <w:rFonts w:ascii="Verdana" w:hAnsi="Verdana"/>
                <w:sz w:val="16"/>
                <w:szCs w:val="16"/>
              </w:rPr>
              <w:t xml:space="preserve"> en 25 g</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576D99">
            <w:pPr>
              <w:pStyle w:val="Texto"/>
              <w:spacing w:after="60" w:line="225" w:lineRule="exact"/>
              <w:ind w:firstLine="0"/>
              <w:rPr>
                <w:rFonts w:ascii="Verdana" w:hAnsi="Verdana"/>
                <w:sz w:val="16"/>
                <w:szCs w:val="16"/>
              </w:rPr>
            </w:pPr>
            <w:r w:rsidRPr="00356793">
              <w:rPr>
                <w:rFonts w:ascii="Verdana" w:hAnsi="Verdana"/>
                <w:sz w:val="16"/>
                <w:szCs w:val="16"/>
              </w:rPr>
              <w:t>Negativ</w:t>
            </w:r>
            <w:r>
              <w:rPr>
                <w:rFonts w:ascii="Verdana" w:hAnsi="Verdana"/>
                <w:sz w:val="16"/>
                <w:szCs w:val="16"/>
              </w:rPr>
              <w:t>e</w:t>
            </w:r>
          </w:p>
        </w:tc>
      </w:tr>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i/>
                <w:sz w:val="16"/>
                <w:szCs w:val="16"/>
              </w:rPr>
              <w:t>Escherichia coli</w:t>
            </w:r>
            <w:r w:rsidRPr="00356793">
              <w:rPr>
                <w:rFonts w:ascii="Verdana" w:hAnsi="Verdana"/>
                <w:sz w:val="16"/>
                <w:szCs w:val="16"/>
              </w:rPr>
              <w:t>*</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576D99">
            <w:pPr>
              <w:pStyle w:val="Texto"/>
              <w:spacing w:after="60" w:line="225" w:lineRule="exact"/>
              <w:ind w:firstLine="0"/>
              <w:rPr>
                <w:rFonts w:ascii="Verdana" w:hAnsi="Verdana"/>
                <w:sz w:val="16"/>
                <w:szCs w:val="16"/>
              </w:rPr>
            </w:pPr>
            <w:r w:rsidRPr="00356793">
              <w:rPr>
                <w:rFonts w:ascii="Verdana" w:hAnsi="Verdana"/>
                <w:sz w:val="16"/>
                <w:szCs w:val="16"/>
              </w:rPr>
              <w:t>Negativ</w:t>
            </w:r>
            <w:r>
              <w:rPr>
                <w:rFonts w:ascii="Verdana" w:hAnsi="Verdana"/>
                <w:sz w:val="16"/>
                <w:szCs w:val="16"/>
              </w:rPr>
              <w:t>e</w:t>
            </w:r>
          </w:p>
        </w:tc>
      </w:tr>
      <w:tr w:rsidR="00576D99" w:rsidRPr="00356793" w:rsidTr="00486D82">
        <w:trPr>
          <w:cantSplit/>
          <w:jc w:val="center"/>
        </w:trPr>
        <w:tc>
          <w:tcPr>
            <w:tcW w:w="3261" w:type="dxa"/>
            <w:tcBorders>
              <w:top w:val="single" w:sz="6" w:space="0" w:color="000000"/>
              <w:left w:val="single" w:sz="6" w:space="0" w:color="000000"/>
              <w:bottom w:val="single" w:sz="6" w:space="0" w:color="000000"/>
              <w:right w:val="single" w:sz="6" w:space="0" w:color="auto"/>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i/>
                <w:sz w:val="16"/>
                <w:szCs w:val="16"/>
              </w:rPr>
              <w:t>Staphylococcus aureus</w:t>
            </w:r>
            <w:r w:rsidRPr="00356793">
              <w:rPr>
                <w:rFonts w:ascii="Verdana" w:hAnsi="Verdana"/>
                <w:sz w:val="16"/>
                <w:szCs w:val="16"/>
              </w:rPr>
              <w:t xml:space="preserve"> **</w:t>
            </w:r>
          </w:p>
        </w:tc>
        <w:tc>
          <w:tcPr>
            <w:tcW w:w="2293" w:type="dxa"/>
            <w:tcBorders>
              <w:top w:val="single" w:sz="6" w:space="0" w:color="000000"/>
              <w:left w:val="single" w:sz="6" w:space="0" w:color="000000"/>
              <w:bottom w:val="single" w:sz="6" w:space="0" w:color="000000"/>
              <w:right w:val="single" w:sz="6" w:space="0" w:color="000000"/>
            </w:tcBorders>
          </w:tcPr>
          <w:p w:rsidR="00576D99" w:rsidRPr="00356793" w:rsidRDefault="00576D99" w:rsidP="00486D82">
            <w:pPr>
              <w:pStyle w:val="Texto"/>
              <w:spacing w:after="60" w:line="225" w:lineRule="exact"/>
              <w:ind w:firstLine="0"/>
              <w:rPr>
                <w:rFonts w:ascii="Verdana" w:hAnsi="Verdana"/>
                <w:sz w:val="16"/>
                <w:szCs w:val="16"/>
              </w:rPr>
            </w:pPr>
            <w:r w:rsidRPr="00356793">
              <w:rPr>
                <w:rFonts w:ascii="Verdana" w:hAnsi="Verdana"/>
                <w:sz w:val="16"/>
                <w:szCs w:val="16"/>
              </w:rPr>
              <w:t>100 UFC/g</w:t>
            </w:r>
          </w:p>
        </w:tc>
      </w:tr>
    </w:tbl>
    <w:p w:rsidR="00576D99" w:rsidRDefault="00576D99" w:rsidP="00576D99">
      <w:pPr>
        <w:pStyle w:val="Texto"/>
        <w:spacing w:after="60" w:line="225" w:lineRule="exact"/>
        <w:ind w:left="1620" w:right="1642" w:firstLine="0"/>
        <w:rPr>
          <w:rFonts w:ascii="Verdana" w:hAnsi="Verdana"/>
          <w:sz w:val="16"/>
          <w:szCs w:val="16"/>
        </w:rPr>
      </w:pPr>
    </w:p>
    <w:p w:rsidR="00576D99" w:rsidRPr="00576D99" w:rsidRDefault="00576D99" w:rsidP="00930915">
      <w:pPr>
        <w:pStyle w:val="Texto"/>
        <w:tabs>
          <w:tab w:val="left" w:pos="2031"/>
        </w:tabs>
        <w:spacing w:after="60" w:line="225" w:lineRule="exact"/>
        <w:ind w:left="1620" w:right="1642" w:firstLine="0"/>
        <w:rPr>
          <w:rFonts w:ascii="Verdana" w:hAnsi="Verdana"/>
          <w:sz w:val="16"/>
          <w:szCs w:val="16"/>
          <w:lang w:val="en-US"/>
        </w:rPr>
      </w:pPr>
      <w:r w:rsidRPr="00576D99">
        <w:rPr>
          <w:rFonts w:ascii="Verdana" w:hAnsi="Verdana"/>
          <w:sz w:val="16"/>
          <w:szCs w:val="16"/>
          <w:lang w:val="en-US"/>
        </w:rPr>
        <w:t xml:space="preserve">*It will be determined only under sanitary emergency situations, when the Secretary according to the sampling and the results of the microbiological analysis detects the presence of said microorganism. </w:t>
      </w:r>
    </w:p>
    <w:p w:rsidR="00576D99" w:rsidRPr="00576D99" w:rsidRDefault="00576D99" w:rsidP="00576D99">
      <w:pPr>
        <w:pStyle w:val="Texto"/>
        <w:spacing w:after="60" w:line="225" w:lineRule="exact"/>
        <w:ind w:left="1620" w:right="1642" w:firstLine="0"/>
        <w:rPr>
          <w:rFonts w:ascii="Verdana" w:hAnsi="Verdana"/>
          <w:sz w:val="16"/>
          <w:szCs w:val="16"/>
          <w:lang w:val="en-US"/>
        </w:rPr>
      </w:pPr>
      <w:r w:rsidRPr="00576D99">
        <w:rPr>
          <w:rFonts w:ascii="Verdana" w:hAnsi="Verdana"/>
          <w:sz w:val="16"/>
          <w:szCs w:val="16"/>
          <w:lang w:val="en-US"/>
        </w:rPr>
        <w:t xml:space="preserve">** It must be determined only in the product that contains </w:t>
      </w:r>
      <w:r>
        <w:rPr>
          <w:rFonts w:ascii="Verdana" w:hAnsi="Verdana"/>
          <w:sz w:val="16"/>
          <w:szCs w:val="16"/>
          <w:lang w:val="en-US"/>
        </w:rPr>
        <w:t xml:space="preserve">an egg, milk, or pastry cream filling or coating or another prepared food product. </w:t>
      </w:r>
    </w:p>
    <w:p w:rsidR="00576D99" w:rsidRPr="00576D99" w:rsidRDefault="00576D99" w:rsidP="00220F05">
      <w:pPr>
        <w:pStyle w:val="Texto"/>
        <w:spacing w:after="60" w:line="225" w:lineRule="exact"/>
        <w:ind w:left="1620" w:right="1642" w:firstLine="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576D99" w:rsidRPr="008A3302" w:rsidTr="008A3302">
        <w:tc>
          <w:tcPr>
            <w:tcW w:w="4788" w:type="dxa"/>
            <w:shd w:val="clear" w:color="auto" w:fill="auto"/>
          </w:tcPr>
          <w:p w:rsidR="00576D99" w:rsidRPr="008A3302" w:rsidRDefault="00576D99" w:rsidP="008A3302">
            <w:pPr>
              <w:pStyle w:val="Texto"/>
              <w:spacing w:after="60" w:line="229" w:lineRule="exact"/>
              <w:ind w:firstLine="0"/>
              <w:rPr>
                <w:rFonts w:ascii="Verdana" w:hAnsi="Verdana"/>
                <w:sz w:val="16"/>
                <w:szCs w:val="16"/>
              </w:rPr>
            </w:pPr>
            <w:r w:rsidRPr="008A3302">
              <w:rPr>
                <w:rFonts w:ascii="Verdana" w:hAnsi="Verdana"/>
                <w:b/>
                <w:sz w:val="16"/>
                <w:szCs w:val="16"/>
              </w:rPr>
              <w:t xml:space="preserve">5.2.4.3 </w:t>
            </w:r>
            <w:r w:rsidRPr="008A3302">
              <w:rPr>
                <w:rFonts w:ascii="Verdana" w:hAnsi="Verdana"/>
                <w:sz w:val="16"/>
                <w:szCs w:val="16"/>
              </w:rPr>
              <w:t>Materia extraña.</w:t>
            </w:r>
          </w:p>
        </w:tc>
        <w:tc>
          <w:tcPr>
            <w:tcW w:w="4788" w:type="dxa"/>
            <w:shd w:val="clear" w:color="auto" w:fill="auto"/>
          </w:tcPr>
          <w:p w:rsidR="00576D99" w:rsidRPr="008A3302" w:rsidRDefault="00576D99" w:rsidP="008A3302">
            <w:pPr>
              <w:pStyle w:val="Texto"/>
              <w:spacing w:after="60" w:line="229" w:lineRule="exact"/>
              <w:ind w:firstLine="0"/>
              <w:rPr>
                <w:rFonts w:ascii="Verdana" w:hAnsi="Verdana"/>
                <w:bCs/>
                <w:sz w:val="16"/>
                <w:szCs w:val="16"/>
                <w:lang w:val="en-US"/>
              </w:rPr>
            </w:pPr>
            <w:r w:rsidRPr="008A3302">
              <w:rPr>
                <w:rFonts w:ascii="Verdana" w:hAnsi="Verdana"/>
                <w:b/>
                <w:sz w:val="16"/>
                <w:szCs w:val="16"/>
                <w:lang w:val="en-US"/>
              </w:rPr>
              <w:t xml:space="preserve">5.2.4.3 </w:t>
            </w:r>
            <w:r w:rsidRPr="008A3302">
              <w:rPr>
                <w:rFonts w:ascii="Verdana" w:hAnsi="Verdana"/>
                <w:bCs/>
                <w:sz w:val="16"/>
                <w:szCs w:val="16"/>
                <w:lang w:val="en-US"/>
              </w:rPr>
              <w:t>Foreign matter.</w:t>
            </w:r>
          </w:p>
        </w:tc>
      </w:tr>
      <w:tr w:rsidR="00576D99" w:rsidRPr="008D7186" w:rsidTr="008A3302">
        <w:tc>
          <w:tcPr>
            <w:tcW w:w="4788" w:type="dxa"/>
            <w:shd w:val="clear" w:color="auto" w:fill="auto"/>
          </w:tcPr>
          <w:p w:rsidR="00576D99" w:rsidRPr="008A3302" w:rsidRDefault="00576D99" w:rsidP="008A3302">
            <w:pPr>
              <w:pStyle w:val="Texto"/>
              <w:spacing w:after="60" w:line="229" w:lineRule="exact"/>
              <w:ind w:firstLine="0"/>
              <w:rPr>
                <w:rFonts w:ascii="Verdana" w:hAnsi="Verdana"/>
                <w:sz w:val="16"/>
                <w:szCs w:val="16"/>
              </w:rPr>
            </w:pPr>
            <w:r w:rsidRPr="008A3302">
              <w:rPr>
                <w:rFonts w:ascii="Verdana" w:hAnsi="Verdana"/>
                <w:sz w:val="16"/>
                <w:szCs w:val="16"/>
              </w:rPr>
              <w:t>No más de 50 fragmentos de insectos, no más de un pelo de roedor y estar exentos de excretas, en 50 g de producto.</w:t>
            </w:r>
          </w:p>
        </w:tc>
        <w:tc>
          <w:tcPr>
            <w:tcW w:w="4788" w:type="dxa"/>
            <w:shd w:val="clear" w:color="auto" w:fill="auto"/>
          </w:tcPr>
          <w:p w:rsidR="00576D99" w:rsidRPr="008A3302" w:rsidRDefault="006B2EE1" w:rsidP="008A3302">
            <w:pPr>
              <w:pStyle w:val="Texto"/>
              <w:spacing w:after="60" w:line="229" w:lineRule="exact"/>
              <w:ind w:firstLine="0"/>
              <w:rPr>
                <w:rFonts w:ascii="Verdana" w:hAnsi="Verdana"/>
                <w:sz w:val="16"/>
                <w:szCs w:val="16"/>
                <w:lang w:val="en-US"/>
              </w:rPr>
            </w:pPr>
            <w:r w:rsidRPr="008A3302">
              <w:rPr>
                <w:rFonts w:ascii="Verdana" w:hAnsi="Verdana"/>
                <w:sz w:val="16"/>
                <w:szCs w:val="16"/>
                <w:lang w:val="en-US"/>
              </w:rPr>
              <w:t xml:space="preserve">No more than 50 insect fragments, no more than one rodent hair and be free of excreta, in 50 grams of product. </w:t>
            </w:r>
          </w:p>
        </w:tc>
      </w:tr>
      <w:tr w:rsidR="00576D99" w:rsidRPr="008D7186" w:rsidTr="008A3302">
        <w:tc>
          <w:tcPr>
            <w:tcW w:w="4788" w:type="dxa"/>
            <w:shd w:val="clear" w:color="auto" w:fill="auto"/>
          </w:tcPr>
          <w:p w:rsidR="00576D99" w:rsidRPr="008A3302" w:rsidRDefault="00576D99" w:rsidP="008A3302">
            <w:pPr>
              <w:pStyle w:val="Texto"/>
              <w:spacing w:after="60" w:line="229" w:lineRule="exact"/>
              <w:ind w:firstLine="0"/>
              <w:rPr>
                <w:rFonts w:ascii="Verdana" w:hAnsi="Verdana"/>
                <w:sz w:val="16"/>
                <w:szCs w:val="16"/>
              </w:rPr>
            </w:pPr>
            <w:r w:rsidRPr="008A3302">
              <w:rPr>
                <w:rFonts w:ascii="Verdana" w:hAnsi="Verdana"/>
                <w:b/>
                <w:sz w:val="16"/>
                <w:szCs w:val="16"/>
              </w:rPr>
              <w:t>5.2.4.4</w:t>
            </w:r>
            <w:r w:rsidRPr="008A3302">
              <w:rPr>
                <w:rFonts w:ascii="Verdana" w:hAnsi="Verdana"/>
                <w:sz w:val="16"/>
                <w:szCs w:val="16"/>
              </w:rPr>
              <w:t xml:space="preserve"> Los productos objeto de este apartado deberán someterse a análisis para las determinaciones de Pb y Cd periódicamente para efectos de monitoreo. Los niveles de referencia (informativos) se establecen en el cuadro del apartado 5.2.2.6.</w:t>
            </w:r>
          </w:p>
        </w:tc>
        <w:tc>
          <w:tcPr>
            <w:tcW w:w="4788" w:type="dxa"/>
            <w:shd w:val="clear" w:color="auto" w:fill="auto"/>
          </w:tcPr>
          <w:p w:rsidR="00576D99" w:rsidRPr="008A3302" w:rsidRDefault="00790F28" w:rsidP="008A3302">
            <w:pPr>
              <w:pStyle w:val="Texto"/>
              <w:spacing w:after="60" w:line="229" w:lineRule="exact"/>
              <w:ind w:firstLine="0"/>
              <w:rPr>
                <w:rFonts w:ascii="Verdana" w:hAnsi="Verdana"/>
                <w:bCs/>
                <w:sz w:val="16"/>
                <w:szCs w:val="16"/>
                <w:lang w:val="en-US"/>
              </w:rPr>
            </w:pPr>
            <w:r w:rsidRPr="008A3302">
              <w:rPr>
                <w:rFonts w:ascii="Verdana" w:hAnsi="Verdana"/>
                <w:b/>
                <w:sz w:val="16"/>
                <w:szCs w:val="16"/>
                <w:lang w:val="en-US"/>
              </w:rPr>
              <w:t xml:space="preserve">5.2.4.4 </w:t>
            </w:r>
            <w:r w:rsidRPr="008A3302">
              <w:rPr>
                <w:rFonts w:ascii="Verdana" w:hAnsi="Verdana"/>
                <w:bCs/>
                <w:sz w:val="16"/>
                <w:szCs w:val="16"/>
                <w:lang w:val="en-US"/>
              </w:rPr>
              <w:t xml:space="preserve">The products object of this section must be submitted to analysis for the determinations of Pb and Cd periodically for monitoring purposes. The levels of reference (informative) are established in the box in section 5.2.2.6. </w:t>
            </w:r>
          </w:p>
        </w:tc>
      </w:tr>
      <w:tr w:rsidR="00576D99" w:rsidRPr="008A3302" w:rsidTr="008A3302">
        <w:tc>
          <w:tcPr>
            <w:tcW w:w="4788" w:type="dxa"/>
            <w:shd w:val="clear" w:color="auto" w:fill="auto"/>
          </w:tcPr>
          <w:p w:rsidR="00576D99" w:rsidRPr="008A3302" w:rsidRDefault="00576D99" w:rsidP="008A3302">
            <w:pPr>
              <w:pStyle w:val="Texto"/>
              <w:spacing w:after="60" w:line="229" w:lineRule="exact"/>
              <w:ind w:firstLine="0"/>
              <w:rPr>
                <w:rFonts w:ascii="Verdana" w:hAnsi="Verdana"/>
                <w:sz w:val="16"/>
                <w:szCs w:val="16"/>
                <w:lang w:val="en-US"/>
              </w:rPr>
            </w:pPr>
            <w:r w:rsidRPr="008A3302">
              <w:rPr>
                <w:rFonts w:ascii="Verdana" w:hAnsi="Verdana"/>
                <w:b/>
                <w:sz w:val="16"/>
                <w:szCs w:val="16"/>
                <w:lang w:val="en-US"/>
              </w:rPr>
              <w:t>5.2.4.5</w:t>
            </w:r>
            <w:r w:rsidRPr="008A3302">
              <w:rPr>
                <w:rFonts w:ascii="Verdana" w:hAnsi="Verdana"/>
                <w:sz w:val="16"/>
                <w:szCs w:val="16"/>
                <w:lang w:val="en-US"/>
              </w:rPr>
              <w:t xml:space="preserve"> Aditivos para alimentos.</w:t>
            </w:r>
          </w:p>
        </w:tc>
        <w:tc>
          <w:tcPr>
            <w:tcW w:w="4788" w:type="dxa"/>
            <w:shd w:val="clear" w:color="auto" w:fill="auto"/>
          </w:tcPr>
          <w:p w:rsidR="00576D99" w:rsidRPr="008A3302" w:rsidRDefault="00790F28" w:rsidP="008A3302">
            <w:pPr>
              <w:pStyle w:val="Texto"/>
              <w:spacing w:after="60" w:line="229" w:lineRule="exact"/>
              <w:ind w:firstLine="0"/>
              <w:rPr>
                <w:rFonts w:ascii="Verdana" w:hAnsi="Verdana"/>
                <w:bCs/>
                <w:sz w:val="16"/>
                <w:szCs w:val="16"/>
                <w:lang w:val="es-MX"/>
              </w:rPr>
            </w:pPr>
            <w:r w:rsidRPr="008A3302">
              <w:rPr>
                <w:rFonts w:ascii="Verdana" w:hAnsi="Verdana"/>
                <w:b/>
                <w:sz w:val="16"/>
                <w:szCs w:val="16"/>
                <w:lang w:val="es-MX"/>
              </w:rPr>
              <w:t xml:space="preserve">5.2.4.5 </w:t>
            </w:r>
            <w:r w:rsidRPr="008A3302">
              <w:rPr>
                <w:rFonts w:ascii="Verdana" w:hAnsi="Verdana"/>
                <w:bCs/>
                <w:sz w:val="16"/>
                <w:szCs w:val="16"/>
                <w:lang w:val="es-MX"/>
              </w:rPr>
              <w:t xml:space="preserve">Additives for food products. </w:t>
            </w:r>
          </w:p>
        </w:tc>
      </w:tr>
      <w:tr w:rsidR="00576D99" w:rsidRPr="008D7186" w:rsidTr="008A3302">
        <w:tc>
          <w:tcPr>
            <w:tcW w:w="4788" w:type="dxa"/>
            <w:shd w:val="clear" w:color="auto" w:fill="auto"/>
          </w:tcPr>
          <w:p w:rsidR="00576D99" w:rsidRPr="008A3302" w:rsidRDefault="00576D99" w:rsidP="008A3302">
            <w:pPr>
              <w:pStyle w:val="Texto"/>
              <w:spacing w:after="60" w:line="229" w:lineRule="exact"/>
              <w:ind w:firstLine="0"/>
              <w:rPr>
                <w:rFonts w:ascii="Verdana" w:hAnsi="Verdana"/>
                <w:sz w:val="16"/>
                <w:szCs w:val="16"/>
                <w:lang w:val="es-MX"/>
              </w:rPr>
            </w:pPr>
            <w:r w:rsidRPr="008A3302">
              <w:rPr>
                <w:rFonts w:ascii="Verdana" w:hAnsi="Verdana"/>
                <w:sz w:val="16"/>
                <w:szCs w:val="16"/>
                <w:lang w:val="es-MX"/>
              </w:rPr>
              <w:t>Solamente están permitidos los aditivos señalados en el Apéndice Normativo A.</w:t>
            </w:r>
          </w:p>
        </w:tc>
        <w:tc>
          <w:tcPr>
            <w:tcW w:w="4788" w:type="dxa"/>
            <w:shd w:val="clear" w:color="auto" w:fill="auto"/>
          </w:tcPr>
          <w:p w:rsidR="00576D99" w:rsidRPr="008A3302" w:rsidRDefault="00790F28" w:rsidP="008A3302">
            <w:pPr>
              <w:pStyle w:val="Texto"/>
              <w:spacing w:after="60" w:line="229" w:lineRule="exact"/>
              <w:ind w:firstLine="0"/>
              <w:rPr>
                <w:rFonts w:ascii="Verdana" w:hAnsi="Verdana"/>
                <w:sz w:val="16"/>
                <w:szCs w:val="16"/>
                <w:lang w:val="en-US"/>
              </w:rPr>
            </w:pPr>
            <w:r w:rsidRPr="008A3302">
              <w:rPr>
                <w:rFonts w:ascii="Verdana" w:hAnsi="Verdana"/>
                <w:sz w:val="16"/>
                <w:szCs w:val="16"/>
                <w:lang w:val="en-US"/>
              </w:rPr>
              <w:t>Only the additives stipulated in the Obligatory Appendix are permitted.</w:t>
            </w:r>
          </w:p>
        </w:tc>
      </w:tr>
      <w:tr w:rsidR="00576D99" w:rsidRPr="008A3302"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b/>
                <w:sz w:val="16"/>
                <w:szCs w:val="16"/>
              </w:rPr>
            </w:pPr>
            <w:r w:rsidRPr="008A3302">
              <w:rPr>
                <w:rFonts w:ascii="Verdana" w:hAnsi="Verdana"/>
                <w:b/>
                <w:sz w:val="16"/>
                <w:szCs w:val="16"/>
              </w:rPr>
              <w:t>6. Muestreo</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
                <w:sz w:val="16"/>
                <w:szCs w:val="16"/>
                <w:lang w:val="es-MX"/>
              </w:rPr>
            </w:pPr>
            <w:r w:rsidRPr="008A3302">
              <w:rPr>
                <w:rFonts w:ascii="Verdana" w:hAnsi="Verdana"/>
                <w:b/>
                <w:sz w:val="16"/>
                <w:szCs w:val="16"/>
                <w:lang w:val="es-MX"/>
              </w:rPr>
              <w:t>6. Sampling</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sz w:val="16"/>
                <w:szCs w:val="16"/>
              </w:rPr>
              <w:t>El procedimiento de muestreo para los productos objeto de esta norma, debe sujetarse a lo que establece la Ley General de Salud.</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sz w:val="16"/>
                <w:szCs w:val="16"/>
                <w:lang w:val="en-US"/>
              </w:rPr>
            </w:pPr>
            <w:r w:rsidRPr="008A3302">
              <w:rPr>
                <w:rFonts w:ascii="Verdana" w:hAnsi="Verdana"/>
                <w:sz w:val="16"/>
                <w:szCs w:val="16"/>
                <w:lang w:val="en-US"/>
              </w:rPr>
              <w:t>The sampling procedure for the products object of this standard must be subjected to that established in the General Law of Health.</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b/>
                <w:sz w:val="16"/>
                <w:szCs w:val="16"/>
              </w:rPr>
              <w:t xml:space="preserve">6.1 </w:t>
            </w:r>
            <w:r w:rsidRPr="008A3302">
              <w:rPr>
                <w:rFonts w:ascii="Verdana" w:hAnsi="Verdana"/>
                <w:sz w:val="16"/>
                <w:szCs w:val="16"/>
              </w:rPr>
              <w:t>El método para el muestreo de los cereales para aflatoxinas, debe llevarse a cabo como se establece en el Apéndice Normativo B.</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6.1 </w:t>
            </w:r>
            <w:r w:rsidRPr="008A3302">
              <w:rPr>
                <w:rFonts w:ascii="Verdana" w:hAnsi="Verdana"/>
                <w:bCs/>
                <w:sz w:val="16"/>
                <w:szCs w:val="16"/>
                <w:lang w:val="en-US"/>
              </w:rPr>
              <w:t xml:space="preserve">The method for the sampling of cereals for aflatoxins must be carried out as is established in Obligatory Appendix B. </w:t>
            </w:r>
          </w:p>
        </w:tc>
      </w:tr>
      <w:tr w:rsidR="00576D99" w:rsidRPr="008A3302"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b/>
                <w:sz w:val="16"/>
                <w:szCs w:val="16"/>
                <w:lang w:val="en-US"/>
              </w:rPr>
            </w:pPr>
            <w:r w:rsidRPr="008A3302">
              <w:rPr>
                <w:rFonts w:ascii="Verdana" w:hAnsi="Verdana"/>
                <w:b/>
                <w:sz w:val="16"/>
                <w:szCs w:val="16"/>
                <w:lang w:val="en-US"/>
              </w:rPr>
              <w:t>7. Métodos de prueba</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
                <w:sz w:val="16"/>
                <w:szCs w:val="16"/>
                <w:lang w:val="en-US"/>
              </w:rPr>
            </w:pPr>
            <w:r w:rsidRPr="008A3302">
              <w:rPr>
                <w:rFonts w:ascii="Verdana" w:hAnsi="Verdana"/>
                <w:b/>
                <w:sz w:val="16"/>
                <w:szCs w:val="16"/>
                <w:lang w:val="en-US"/>
              </w:rPr>
              <w:t>7. Test methods</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 xml:space="preserve">7.1 </w:t>
            </w:r>
            <w:r w:rsidRPr="00273EAC">
              <w:rPr>
                <w:rFonts w:ascii="Verdana" w:hAnsi="Verdana"/>
                <w:sz w:val="16"/>
                <w:szCs w:val="16"/>
                <w:lang w:val="es-MX"/>
              </w:rPr>
              <w:t xml:space="preserve">Para la verificación de las especificaciones de los </w:t>
            </w:r>
            <w:r w:rsidRPr="008A3302">
              <w:rPr>
                <w:rFonts w:ascii="Verdana" w:hAnsi="Verdana"/>
                <w:sz w:val="16"/>
                <w:szCs w:val="16"/>
              </w:rPr>
              <w:t>productos objeto de esta norma, se deben aplicar los métodos de prueba señalados en el Apéndice Normativo C.</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7.1 </w:t>
            </w:r>
            <w:r w:rsidRPr="008A3302">
              <w:rPr>
                <w:rFonts w:ascii="Verdana" w:hAnsi="Verdana"/>
                <w:bCs/>
                <w:sz w:val="16"/>
                <w:szCs w:val="16"/>
                <w:lang w:val="en-US"/>
              </w:rPr>
              <w:t xml:space="preserve">For the verification of the specifications of the products object of this Standard, the test methods stipulated in the Obligatory Appendix C must be applied. </w:t>
            </w:r>
          </w:p>
        </w:tc>
      </w:tr>
      <w:tr w:rsidR="00576D99" w:rsidRPr="008A3302"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b/>
                <w:sz w:val="16"/>
                <w:szCs w:val="16"/>
              </w:rPr>
            </w:pPr>
            <w:r w:rsidRPr="008A3302">
              <w:rPr>
                <w:rFonts w:ascii="Verdana" w:hAnsi="Verdana"/>
                <w:b/>
                <w:sz w:val="16"/>
                <w:szCs w:val="16"/>
              </w:rPr>
              <w:t>8. Etiquetado</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
                <w:sz w:val="16"/>
                <w:szCs w:val="16"/>
                <w:lang w:val="en-US"/>
              </w:rPr>
            </w:pPr>
            <w:r w:rsidRPr="008A3302">
              <w:rPr>
                <w:rFonts w:ascii="Verdana" w:hAnsi="Verdana"/>
                <w:b/>
                <w:sz w:val="16"/>
                <w:szCs w:val="16"/>
                <w:lang w:val="en-US"/>
              </w:rPr>
              <w:t>8. Labeling</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sz w:val="16"/>
                <w:szCs w:val="16"/>
              </w:rPr>
              <w:t>Las etiquetas o envases impresos de los productos preenvasados objeto de esta norma, además de cumplir con lo establecido en el Reglamento, deben cumplir con lo siguiente:</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sz w:val="16"/>
                <w:szCs w:val="16"/>
                <w:lang w:val="en-US"/>
              </w:rPr>
            </w:pPr>
            <w:r w:rsidRPr="008A3302">
              <w:rPr>
                <w:rFonts w:ascii="Verdana" w:hAnsi="Verdana"/>
                <w:sz w:val="16"/>
                <w:szCs w:val="16"/>
                <w:lang w:val="en-US"/>
              </w:rPr>
              <w:t xml:space="preserve">The printed labels or containers of the prepackaged products object of this standard, in addition to complying with that established in the Regulation, must comply with the following: </w:t>
            </w:r>
          </w:p>
        </w:tc>
      </w:tr>
      <w:tr w:rsidR="00576D99" w:rsidRPr="008A3302"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b/>
                <w:sz w:val="16"/>
                <w:szCs w:val="16"/>
              </w:rPr>
            </w:pPr>
            <w:r w:rsidRPr="008A3302">
              <w:rPr>
                <w:rFonts w:ascii="Verdana" w:hAnsi="Verdana"/>
                <w:b/>
                <w:sz w:val="16"/>
                <w:szCs w:val="16"/>
              </w:rPr>
              <w:t>8.1</w:t>
            </w:r>
            <w:r w:rsidRPr="008A3302">
              <w:rPr>
                <w:rFonts w:ascii="Verdana" w:hAnsi="Verdana"/>
                <w:sz w:val="16"/>
                <w:szCs w:val="16"/>
              </w:rPr>
              <w:t xml:space="preserve"> Requisitos Generales</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 </w:t>
            </w:r>
            <w:r w:rsidRPr="008A3302">
              <w:rPr>
                <w:rFonts w:ascii="Verdana" w:hAnsi="Verdana"/>
                <w:bCs/>
                <w:sz w:val="16"/>
                <w:szCs w:val="16"/>
                <w:lang w:val="en-US"/>
              </w:rPr>
              <w:t>General requirements</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b/>
                <w:sz w:val="16"/>
                <w:szCs w:val="16"/>
              </w:rPr>
              <w:t>8.1.1</w:t>
            </w:r>
            <w:r w:rsidRPr="008A3302">
              <w:rPr>
                <w:rFonts w:ascii="Verdana" w:hAnsi="Verdana"/>
                <w:sz w:val="16"/>
                <w:szCs w:val="16"/>
              </w:rPr>
              <w:t xml:space="preserve"> Los productos objeto de esta norma que hayan sido modificados en su composición, deben sujetarse a lo establecido en el Reglamento y a la NOM-086-SSA1-1994, señalada en el apartado de referencias.</w:t>
            </w:r>
          </w:p>
        </w:tc>
        <w:tc>
          <w:tcPr>
            <w:tcW w:w="4788" w:type="dxa"/>
            <w:shd w:val="clear" w:color="auto" w:fill="auto"/>
          </w:tcPr>
          <w:p w:rsidR="00576D99" w:rsidRPr="008A3302" w:rsidRDefault="00790F28"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8.1.1 </w:t>
            </w:r>
            <w:r w:rsidR="004814B0" w:rsidRPr="008A3302">
              <w:rPr>
                <w:rFonts w:ascii="Verdana" w:hAnsi="Verdana"/>
                <w:bCs/>
                <w:sz w:val="16"/>
                <w:szCs w:val="16"/>
                <w:lang w:val="en-US"/>
              </w:rPr>
              <w:t>The products object of this Standard that have been modified in their composition must be subjected to that established in the Regulation and the NOM-086-SSA1-1994, stipulated in the section on references.</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b/>
                <w:sz w:val="16"/>
                <w:szCs w:val="16"/>
              </w:rPr>
              <w:t>8.1.2</w:t>
            </w:r>
            <w:r w:rsidRPr="008A3302">
              <w:rPr>
                <w:rFonts w:ascii="Verdana" w:hAnsi="Verdana"/>
                <w:sz w:val="16"/>
                <w:szCs w:val="16"/>
              </w:rPr>
              <w:t xml:space="preserve"> Los productos destinados a ser comercializados en el mercado nacional, deben ostentar una etiqueta con la información a que se refiere esta Norma en idioma español, independientemente de que también pueda estar en otros idiomas, cuidando que los caracteres sean al menos iguales en tamaño y proporcionalidad tipográfica y de manera igualmente ostensibles.</w:t>
            </w:r>
          </w:p>
        </w:tc>
        <w:tc>
          <w:tcPr>
            <w:tcW w:w="4788" w:type="dxa"/>
            <w:shd w:val="clear" w:color="auto" w:fill="auto"/>
          </w:tcPr>
          <w:p w:rsidR="00576D99" w:rsidRPr="008A3302" w:rsidRDefault="004814B0"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8.1.2 </w:t>
            </w:r>
            <w:r w:rsidRPr="008A3302">
              <w:rPr>
                <w:rFonts w:ascii="Verdana" w:hAnsi="Verdana"/>
                <w:bCs/>
                <w:sz w:val="16"/>
                <w:szCs w:val="16"/>
                <w:lang w:val="en-US"/>
              </w:rPr>
              <w:t xml:space="preserve">The products designated to be commercially distributed in the national market must exhibit a label with the information referred to in this Standard in Spanish, independent of also being in other languages, taking care that the characters are at least equal in size and typographical proportion and equally ostensible.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8.1.</w:t>
            </w:r>
            <w:r w:rsidRPr="008A3302">
              <w:rPr>
                <w:rFonts w:ascii="Verdana" w:hAnsi="Verdana"/>
                <w:b/>
                <w:sz w:val="16"/>
                <w:szCs w:val="16"/>
              </w:rPr>
              <w:t>3</w:t>
            </w:r>
            <w:r w:rsidRPr="008A3302">
              <w:rPr>
                <w:rFonts w:ascii="Verdana" w:hAnsi="Verdana"/>
                <w:sz w:val="16"/>
                <w:szCs w:val="16"/>
              </w:rPr>
              <w:t xml:space="preserve"> La información contenida en las etiquetas debe presentarse y describirse en forma clara, veraz  y comprobable.</w:t>
            </w:r>
          </w:p>
        </w:tc>
        <w:tc>
          <w:tcPr>
            <w:tcW w:w="4788" w:type="dxa"/>
            <w:shd w:val="clear" w:color="auto" w:fill="auto"/>
          </w:tcPr>
          <w:p w:rsidR="00576D99" w:rsidRPr="008A3302" w:rsidRDefault="004814B0"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8.1.3 </w:t>
            </w:r>
            <w:r w:rsidRPr="008A3302">
              <w:rPr>
                <w:rFonts w:ascii="Verdana" w:hAnsi="Verdana"/>
                <w:bCs/>
                <w:sz w:val="16"/>
                <w:szCs w:val="16"/>
                <w:lang w:val="en-US"/>
              </w:rPr>
              <w:t xml:space="preserve">The information contained on the labels must be presented and described clearly, truthfully and verifiable.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8.1.4</w:t>
            </w:r>
            <w:r w:rsidRPr="00273EAC">
              <w:rPr>
                <w:rFonts w:ascii="Verdana" w:hAnsi="Verdana"/>
                <w:sz w:val="16"/>
                <w:szCs w:val="16"/>
                <w:lang w:val="es-MX"/>
              </w:rPr>
              <w:t xml:space="preserve"> Las etiquetas que ostenten lo</w:t>
            </w:r>
            <w:r w:rsidRPr="008A3302">
              <w:rPr>
                <w:rFonts w:ascii="Verdana" w:hAnsi="Verdana"/>
                <w:sz w:val="16"/>
                <w:szCs w:val="16"/>
              </w:rPr>
              <w:t>s productos preenvasados deben fijarse de manera tal que permanezcan disponibles hasta el momento de su uso y consumo en condiciones normales y deben aplicarse por cada unidad, envase múltiple o colectivo, con caracteres claros, visibles, indelebles y en colores contrastantes, fáciles de leer por el consumidor en circunstancias normales de compra y uso.</w:t>
            </w:r>
          </w:p>
        </w:tc>
        <w:tc>
          <w:tcPr>
            <w:tcW w:w="4788" w:type="dxa"/>
            <w:shd w:val="clear" w:color="auto" w:fill="auto"/>
          </w:tcPr>
          <w:p w:rsidR="00576D99" w:rsidRPr="008A3302" w:rsidRDefault="004814B0"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8.1.4 </w:t>
            </w:r>
            <w:r w:rsidRPr="008A3302">
              <w:rPr>
                <w:rFonts w:ascii="Verdana" w:hAnsi="Verdana"/>
                <w:bCs/>
                <w:sz w:val="16"/>
                <w:szCs w:val="16"/>
                <w:lang w:val="en-US"/>
              </w:rPr>
              <w:t xml:space="preserve">The labels displayed on the prepackaged products must be secured in a way that they remain available until the moment of their use and consumption under normal conditions and must be applied for each unit, multiple or collective container, with clear, visible, indelible characters and in contrasting colors, easy to read by the consumer under normal circumstances of purchase and use.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 xml:space="preserve">8.1.5 </w:t>
            </w:r>
            <w:r w:rsidRPr="00273EAC">
              <w:rPr>
                <w:rFonts w:ascii="Verdana" w:hAnsi="Verdana"/>
                <w:sz w:val="16"/>
                <w:szCs w:val="16"/>
                <w:lang w:val="es-MX"/>
              </w:rPr>
              <w:t xml:space="preserve">Debe aparecer en la superficie principal de exhibición del envase del producto cuando </w:t>
            </w:r>
            <w:r w:rsidRPr="008A3302">
              <w:rPr>
                <w:rFonts w:ascii="Verdana" w:hAnsi="Verdana"/>
                <w:sz w:val="16"/>
                <w:szCs w:val="16"/>
              </w:rPr>
              <w:t>menos, la denominación del producto preenvasado. El resto de la información a que se refiere esta Norma Oficial Mexicana puede incorporarse en cualquier otra parte del envase del producto.</w:t>
            </w:r>
          </w:p>
        </w:tc>
        <w:tc>
          <w:tcPr>
            <w:tcW w:w="4788" w:type="dxa"/>
            <w:shd w:val="clear" w:color="auto" w:fill="auto"/>
          </w:tcPr>
          <w:p w:rsidR="00576D99" w:rsidRPr="008A3302" w:rsidRDefault="00323379"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8.1.5 </w:t>
            </w:r>
            <w:r w:rsidRPr="008A3302">
              <w:rPr>
                <w:rFonts w:ascii="Verdana" w:hAnsi="Verdana"/>
                <w:bCs/>
                <w:sz w:val="16"/>
                <w:szCs w:val="16"/>
                <w:lang w:val="en-US"/>
              </w:rPr>
              <w:t xml:space="preserve">The name of the prepackaged product must appear on the principal display surface of the product at least. The rest of the information referred to in this Official Mexican Standard can be incorporated on any other part of the product container.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8.1.6</w:t>
            </w:r>
            <w:r w:rsidRPr="00273EAC">
              <w:rPr>
                <w:rFonts w:ascii="Verdana" w:hAnsi="Verdana"/>
                <w:sz w:val="16"/>
                <w:szCs w:val="16"/>
                <w:lang w:val="es-MX"/>
              </w:rPr>
              <w:t xml:space="preserve"> Para el caso de </w:t>
            </w:r>
            <w:r w:rsidRPr="008A3302">
              <w:rPr>
                <w:rFonts w:ascii="Verdana" w:hAnsi="Verdana"/>
                <w:sz w:val="16"/>
                <w:szCs w:val="16"/>
              </w:rPr>
              <w:t>envase múltiple o colectivo para su venta al consumidor, la información a que se refiere esta Norma Oficial Mexicana debe figurar en dicho envase. Sin embargo, la indicación del lote y la fecha de caducidad o de consumo preferente deben aparecer en cada unidad y no tendrán que figurar en el envase múltiple o colectivo. Además, en los productos se deberá indicar la leyenda "No etiquetado para su venta individual" cuando los productos no declaren la información a que se refiere esta Norma. Esta leyenda no será necesaria cuando los envases individuales contenidos en un envase múltiple o colectivo, ostenten la información a que se refiere esta Norma Oficial Mexicana.</w:t>
            </w:r>
          </w:p>
        </w:tc>
        <w:tc>
          <w:tcPr>
            <w:tcW w:w="4788" w:type="dxa"/>
            <w:shd w:val="clear" w:color="auto" w:fill="auto"/>
          </w:tcPr>
          <w:p w:rsidR="00576D99" w:rsidRPr="008A3302" w:rsidRDefault="00323379"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8.1.6 </w:t>
            </w:r>
            <w:r w:rsidRPr="008A3302">
              <w:rPr>
                <w:rFonts w:ascii="Verdana" w:hAnsi="Verdana"/>
                <w:bCs/>
                <w:sz w:val="16"/>
                <w:szCs w:val="16"/>
                <w:lang w:val="en-US"/>
              </w:rPr>
              <w:t xml:space="preserve">For the case of multiple or collective containers for their sale to the consumer, the information referred to in this Official Mexican Standard must figure on said container. Nevertheless, the indication of the lot and the expiration date or preferable consumption date must appear on each unit and they will not have to figure on the multiple or collective container. In addition, on the products the legend “Not labeled for individual sale” must be indicated when the products do not declare the information referred to in this Standard. This legend will not be necessary when the individual containers contained in a multiple or collective container exhibit the information referred to in this Official Mexican Standard.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8.1.7</w:t>
            </w:r>
            <w:r w:rsidRPr="00273EAC">
              <w:rPr>
                <w:rFonts w:ascii="Verdana" w:hAnsi="Verdana"/>
                <w:sz w:val="16"/>
                <w:szCs w:val="16"/>
                <w:lang w:val="es-MX"/>
              </w:rPr>
              <w:t xml:space="preserve"> Cuando el envase múltiple o colectivo esté cubierto por una envoltura debe figurar en ésta </w:t>
            </w:r>
            <w:r w:rsidRPr="008A3302">
              <w:rPr>
                <w:rFonts w:ascii="Verdana" w:hAnsi="Verdana"/>
                <w:sz w:val="16"/>
                <w:szCs w:val="16"/>
              </w:rPr>
              <w:t>toda la información necesaria, excepto en los casos en que la etiqueta aplicada pueda leerse fácilmente a través de la envoltura exterior.</w:t>
            </w:r>
          </w:p>
        </w:tc>
        <w:tc>
          <w:tcPr>
            <w:tcW w:w="4788" w:type="dxa"/>
            <w:shd w:val="clear" w:color="auto" w:fill="auto"/>
          </w:tcPr>
          <w:p w:rsidR="00576D99" w:rsidRPr="008A3302" w:rsidRDefault="00323379"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8.1.7 </w:t>
            </w:r>
            <w:r w:rsidRPr="008A3302">
              <w:rPr>
                <w:rFonts w:ascii="Verdana" w:hAnsi="Verdana"/>
                <w:bCs/>
                <w:sz w:val="16"/>
                <w:szCs w:val="16"/>
                <w:lang w:val="en-US"/>
              </w:rPr>
              <w:t xml:space="preserve">When the multiple or collective container is covered by a covering, all the necessary information must figure, except in the cases in which the applied label can be easily read through the external covering. </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b/>
                <w:sz w:val="16"/>
                <w:szCs w:val="16"/>
              </w:rPr>
              <w:t>8.1.8</w:t>
            </w:r>
            <w:r w:rsidRPr="008A3302">
              <w:rPr>
                <w:rFonts w:ascii="Verdana" w:hAnsi="Verdana"/>
                <w:sz w:val="16"/>
                <w:szCs w:val="16"/>
              </w:rPr>
              <w:t xml:space="preserve"> Cuando en las etiquetas se declaren u ostenten en forma escrita, gráfica o descriptiva que los productos, su uso, aplicación, ingredientes o cualquier otra característica están recomendados, respaldados o aceptados por centros de investigación, asociaciones, organizaciones, entre otros. Se deberá contar con el sustento técnico respectivo, el que estará a disposición de la Secretaría en el momento en el que lo solicite. Dichas declaraciones deben sujetarse a lo siguiente: la leyenda debe describir claramente la característica referida, estar precedida por el símbolo o nombre del organismo y figurar con caracteres claros y  fácilmente legibles.</w:t>
            </w:r>
          </w:p>
        </w:tc>
        <w:tc>
          <w:tcPr>
            <w:tcW w:w="4788" w:type="dxa"/>
            <w:shd w:val="clear" w:color="auto" w:fill="auto"/>
          </w:tcPr>
          <w:p w:rsidR="00576D99" w:rsidRPr="008A3302" w:rsidRDefault="00323379"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8.1.8 </w:t>
            </w:r>
            <w:r w:rsidRPr="008A3302">
              <w:rPr>
                <w:rFonts w:ascii="Verdana" w:hAnsi="Verdana"/>
                <w:bCs/>
                <w:sz w:val="16"/>
                <w:szCs w:val="16"/>
                <w:lang w:val="en-US"/>
              </w:rPr>
              <w:t xml:space="preserve">When on the labels it is declared or exhibited in writing, graphically or in a descriptive format that the products, their use, application, ingredients or any other characteristics are recommended, backed up or accepted by centers of investigation, associations, organizations, among others. </w:t>
            </w:r>
            <w:r w:rsidR="00047D5D" w:rsidRPr="008A3302">
              <w:rPr>
                <w:rFonts w:ascii="Verdana" w:hAnsi="Verdana"/>
                <w:bCs/>
                <w:sz w:val="16"/>
                <w:szCs w:val="16"/>
                <w:lang w:val="en-US"/>
              </w:rPr>
              <w:t xml:space="preserve">There must be the respective technical data, which will be available to the Secretary at the moment it is requested. Said declarations must be subjected to the following: the legend must describe clearly the referred to characteristic, be preceded by the symbol or name of the organism and figure with clear and easily legible characters. </w:t>
            </w:r>
          </w:p>
        </w:tc>
      </w:tr>
      <w:tr w:rsidR="00576D99" w:rsidRPr="008D7186" w:rsidTr="008A3302">
        <w:tc>
          <w:tcPr>
            <w:tcW w:w="4788" w:type="dxa"/>
            <w:shd w:val="clear" w:color="auto" w:fill="auto"/>
          </w:tcPr>
          <w:p w:rsidR="00576D99" w:rsidRPr="00273EAC" w:rsidRDefault="00576D99" w:rsidP="008A3302">
            <w:pPr>
              <w:pStyle w:val="Texto"/>
              <w:spacing w:after="80" w:line="204" w:lineRule="exact"/>
              <w:ind w:firstLine="0"/>
              <w:rPr>
                <w:rFonts w:ascii="Verdana" w:hAnsi="Verdana"/>
                <w:b/>
                <w:sz w:val="16"/>
                <w:szCs w:val="16"/>
                <w:lang w:val="es-MX"/>
              </w:rPr>
            </w:pPr>
            <w:r w:rsidRPr="00273EAC">
              <w:rPr>
                <w:rFonts w:ascii="Verdana" w:hAnsi="Verdana"/>
                <w:b/>
                <w:sz w:val="16"/>
                <w:szCs w:val="16"/>
                <w:lang w:val="es-MX"/>
              </w:rPr>
              <w:t xml:space="preserve">8.2 </w:t>
            </w:r>
            <w:r w:rsidRPr="00273EAC">
              <w:rPr>
                <w:rFonts w:ascii="Verdana" w:hAnsi="Verdana"/>
                <w:sz w:val="16"/>
                <w:szCs w:val="16"/>
                <w:lang w:val="es-MX"/>
              </w:rPr>
              <w:t>Nombre o denominación del producto preenvasado</w:t>
            </w:r>
          </w:p>
        </w:tc>
        <w:tc>
          <w:tcPr>
            <w:tcW w:w="4788" w:type="dxa"/>
            <w:shd w:val="clear" w:color="auto" w:fill="auto"/>
          </w:tcPr>
          <w:p w:rsidR="00576D99" w:rsidRPr="008A3302" w:rsidRDefault="00047D5D"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8.2 </w:t>
            </w:r>
            <w:r w:rsidRPr="008A3302">
              <w:rPr>
                <w:rFonts w:ascii="Verdana" w:hAnsi="Verdana"/>
                <w:bCs/>
                <w:sz w:val="16"/>
                <w:szCs w:val="16"/>
                <w:lang w:val="en-US"/>
              </w:rPr>
              <w:t>Name or product name of the prepackaged product.</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273EAC">
              <w:rPr>
                <w:rFonts w:ascii="Verdana" w:hAnsi="Verdana"/>
                <w:b/>
                <w:sz w:val="16"/>
                <w:szCs w:val="16"/>
                <w:lang w:val="es-MX"/>
              </w:rPr>
              <w:t>8.2.1</w:t>
            </w:r>
            <w:r w:rsidRPr="00273EAC">
              <w:rPr>
                <w:rFonts w:ascii="Verdana" w:hAnsi="Verdana"/>
                <w:sz w:val="16"/>
                <w:szCs w:val="16"/>
                <w:lang w:val="es-MX"/>
              </w:rPr>
              <w:t xml:space="preserve"> El nombre o denominación del pr</w:t>
            </w:r>
            <w:r w:rsidRPr="008A3302">
              <w:rPr>
                <w:rFonts w:ascii="Verdana" w:hAnsi="Verdana"/>
                <w:sz w:val="16"/>
                <w:szCs w:val="16"/>
              </w:rPr>
              <w:t>oducto preenvasado debe corresponder con la establecida en los ordenamientos legales específicos, en ausencia de éstos, puede indicarse el nombre de uso común, o bien, emplearse una descripción de acuerdo con las características básicas de la composición y naturaleza del producto, que no induzca a error o engaño al consumidor. En el caso de que haya sido objeto de algún tipo de tratamiento se puede indicar el nombre de éste, con excepción de aquellos que de acuerdo con los ordenamientos correspondientes sean de carácter obligatorio.</w:t>
            </w:r>
          </w:p>
        </w:tc>
        <w:tc>
          <w:tcPr>
            <w:tcW w:w="4788" w:type="dxa"/>
            <w:shd w:val="clear" w:color="auto" w:fill="auto"/>
          </w:tcPr>
          <w:p w:rsidR="00576D99" w:rsidRPr="008A3302" w:rsidRDefault="00047D5D"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8.2.1 </w:t>
            </w:r>
            <w:r w:rsidRPr="008A3302">
              <w:rPr>
                <w:rFonts w:ascii="Verdana" w:hAnsi="Verdana"/>
                <w:bCs/>
                <w:sz w:val="16"/>
                <w:szCs w:val="16"/>
                <w:lang w:val="en-US"/>
              </w:rPr>
              <w:t xml:space="preserve">The name or product name of the prepackaged product must correspond with that established in the specific legal ordinances, in their absence, the common use name can be indicated, or, employ a description according to the basic characteristics of the composition and nature of the product, that does not induce to error or deceit of the consumer. When it has been the object of some type of treatment, the name of it can be indicated with the exception of those that according to the corresponding ordinances are mandatory. </w:t>
            </w:r>
          </w:p>
        </w:tc>
      </w:tr>
      <w:tr w:rsidR="00576D99" w:rsidRPr="008A3302"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b/>
                <w:sz w:val="16"/>
                <w:szCs w:val="16"/>
              </w:rPr>
            </w:pPr>
            <w:r w:rsidRPr="008A3302">
              <w:rPr>
                <w:rFonts w:ascii="Verdana" w:hAnsi="Verdana"/>
                <w:b/>
                <w:sz w:val="16"/>
                <w:szCs w:val="16"/>
              </w:rPr>
              <w:t xml:space="preserve">8.3 </w:t>
            </w:r>
            <w:r w:rsidRPr="008A3302">
              <w:rPr>
                <w:rFonts w:ascii="Verdana" w:hAnsi="Verdana"/>
                <w:sz w:val="16"/>
                <w:szCs w:val="16"/>
              </w:rPr>
              <w:t>Declaración de ingredientes.</w:t>
            </w:r>
          </w:p>
        </w:tc>
        <w:tc>
          <w:tcPr>
            <w:tcW w:w="4788" w:type="dxa"/>
            <w:shd w:val="clear" w:color="auto" w:fill="auto"/>
          </w:tcPr>
          <w:p w:rsidR="00576D99" w:rsidRPr="008A3302" w:rsidRDefault="00047D5D"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8.3 </w:t>
            </w:r>
            <w:r w:rsidRPr="008A3302">
              <w:rPr>
                <w:rFonts w:ascii="Verdana" w:hAnsi="Verdana"/>
                <w:bCs/>
                <w:sz w:val="16"/>
                <w:szCs w:val="16"/>
                <w:lang w:val="en-US"/>
              </w:rPr>
              <w:t>Declaration of ingredients.</w:t>
            </w:r>
          </w:p>
        </w:tc>
      </w:tr>
      <w:tr w:rsidR="00576D99" w:rsidRPr="008D7186" w:rsidTr="008A3302">
        <w:tc>
          <w:tcPr>
            <w:tcW w:w="4788" w:type="dxa"/>
            <w:shd w:val="clear" w:color="auto" w:fill="auto"/>
          </w:tcPr>
          <w:p w:rsidR="00576D99" w:rsidRPr="008A3302" w:rsidRDefault="00576D99" w:rsidP="008A3302">
            <w:pPr>
              <w:pStyle w:val="Texto"/>
              <w:spacing w:after="80" w:line="204" w:lineRule="exact"/>
              <w:ind w:firstLine="0"/>
              <w:rPr>
                <w:rFonts w:ascii="Verdana" w:hAnsi="Verdana"/>
                <w:sz w:val="16"/>
                <w:szCs w:val="16"/>
              </w:rPr>
            </w:pPr>
            <w:r w:rsidRPr="008A3302">
              <w:rPr>
                <w:rFonts w:ascii="Verdana" w:hAnsi="Verdana"/>
                <w:b/>
                <w:sz w:val="16"/>
                <w:szCs w:val="16"/>
                <w:lang w:val="es-ES_tradnl"/>
              </w:rPr>
              <w:t>8</w:t>
            </w:r>
            <w:r w:rsidRPr="008A3302">
              <w:rPr>
                <w:rFonts w:ascii="Verdana" w:hAnsi="Verdana"/>
                <w:b/>
                <w:sz w:val="16"/>
                <w:szCs w:val="16"/>
              </w:rPr>
              <w:t>.3.1</w:t>
            </w:r>
            <w:r w:rsidRPr="008A3302">
              <w:rPr>
                <w:rFonts w:ascii="Verdana" w:hAnsi="Verdana"/>
                <w:sz w:val="16"/>
                <w:szCs w:val="16"/>
              </w:rPr>
              <w:t xml:space="preserve"> En la etiqueta de los productos preenvasados cuya comercialización se haga en forma individual, debe figurar una lista de ingredientes, la cual puede eximirse cuando se trate de productos de un solo ingrediente.</w:t>
            </w:r>
          </w:p>
        </w:tc>
        <w:tc>
          <w:tcPr>
            <w:tcW w:w="4788" w:type="dxa"/>
            <w:shd w:val="clear" w:color="auto" w:fill="auto"/>
          </w:tcPr>
          <w:p w:rsidR="00576D99" w:rsidRPr="008A3302" w:rsidRDefault="00047D5D" w:rsidP="008A3302">
            <w:pPr>
              <w:pStyle w:val="Texto"/>
              <w:spacing w:after="80" w:line="204" w:lineRule="exact"/>
              <w:ind w:firstLine="0"/>
              <w:rPr>
                <w:rFonts w:ascii="Verdana" w:hAnsi="Verdana"/>
                <w:bCs/>
                <w:sz w:val="16"/>
                <w:szCs w:val="16"/>
                <w:lang w:val="en-US"/>
              </w:rPr>
            </w:pPr>
            <w:r w:rsidRPr="008A3302">
              <w:rPr>
                <w:rFonts w:ascii="Verdana" w:hAnsi="Verdana"/>
                <w:b/>
                <w:sz w:val="16"/>
                <w:szCs w:val="16"/>
                <w:lang w:val="en-US"/>
              </w:rPr>
              <w:t xml:space="preserve">8.3.1 </w:t>
            </w:r>
            <w:r w:rsidRPr="008A3302">
              <w:rPr>
                <w:rFonts w:ascii="Verdana" w:hAnsi="Verdana"/>
                <w:bCs/>
                <w:sz w:val="16"/>
                <w:szCs w:val="16"/>
                <w:lang w:val="en-US"/>
              </w:rPr>
              <w:t xml:space="preserve">On the </w:t>
            </w:r>
            <w:r w:rsidR="00952BC4" w:rsidRPr="008A3302">
              <w:rPr>
                <w:rFonts w:ascii="Verdana" w:hAnsi="Verdana"/>
                <w:bCs/>
                <w:sz w:val="16"/>
                <w:szCs w:val="16"/>
                <w:lang w:val="en-US"/>
              </w:rPr>
              <w:t xml:space="preserve">label of the prepackaged products whose commercial distribution is made individually, a list of ingredients must figure, which can be exempted with regards to products with a single ingredient. </w:t>
            </w:r>
          </w:p>
        </w:tc>
      </w:tr>
      <w:tr w:rsidR="00576D99" w:rsidRPr="008D7186" w:rsidTr="008A3302">
        <w:tc>
          <w:tcPr>
            <w:tcW w:w="4788" w:type="dxa"/>
            <w:shd w:val="clear" w:color="auto" w:fill="auto"/>
          </w:tcPr>
          <w:p w:rsidR="00576D99" w:rsidRPr="008A3302" w:rsidRDefault="00576D99" w:rsidP="008A3302">
            <w:pPr>
              <w:pStyle w:val="Texto"/>
              <w:ind w:firstLine="0"/>
              <w:rPr>
                <w:rFonts w:ascii="Verdana" w:hAnsi="Verdana"/>
                <w:sz w:val="16"/>
                <w:szCs w:val="16"/>
              </w:rPr>
            </w:pPr>
            <w:r w:rsidRPr="008A3302">
              <w:rPr>
                <w:rFonts w:ascii="Verdana" w:hAnsi="Verdana"/>
                <w:b/>
                <w:sz w:val="16"/>
                <w:szCs w:val="16"/>
              </w:rPr>
              <w:t xml:space="preserve">8.3.2 </w:t>
            </w:r>
            <w:r w:rsidRPr="008A3302">
              <w:rPr>
                <w:rFonts w:ascii="Verdana" w:hAnsi="Verdana"/>
                <w:sz w:val="16"/>
                <w:szCs w:val="16"/>
              </w:rPr>
              <w:t>La lista de ingredientes debe ir encabezada o precedida por el término "ingredientes:"</w:t>
            </w:r>
          </w:p>
        </w:tc>
        <w:tc>
          <w:tcPr>
            <w:tcW w:w="4788" w:type="dxa"/>
            <w:shd w:val="clear" w:color="auto" w:fill="auto"/>
          </w:tcPr>
          <w:p w:rsidR="00576D99" w:rsidRPr="008A3302" w:rsidRDefault="00952BC4" w:rsidP="008A3302">
            <w:pPr>
              <w:pStyle w:val="Texto"/>
              <w:ind w:firstLine="0"/>
              <w:rPr>
                <w:rFonts w:ascii="Verdana" w:hAnsi="Verdana"/>
                <w:bCs/>
                <w:sz w:val="16"/>
                <w:szCs w:val="16"/>
                <w:lang w:val="en-US"/>
              </w:rPr>
            </w:pPr>
            <w:r w:rsidRPr="008A3302">
              <w:rPr>
                <w:rFonts w:ascii="Verdana" w:hAnsi="Verdana"/>
                <w:b/>
                <w:sz w:val="16"/>
                <w:szCs w:val="16"/>
                <w:lang w:val="en-US"/>
              </w:rPr>
              <w:t xml:space="preserve">8.3.2 </w:t>
            </w:r>
            <w:r w:rsidRPr="008A3302">
              <w:rPr>
                <w:rFonts w:ascii="Verdana" w:hAnsi="Verdana"/>
                <w:bCs/>
                <w:sz w:val="16"/>
                <w:szCs w:val="16"/>
                <w:lang w:val="en-US"/>
              </w:rPr>
              <w:t>The list of ingredients must be titled or preceded by the term “ingredients.”</w:t>
            </w:r>
          </w:p>
        </w:tc>
      </w:tr>
      <w:tr w:rsidR="00576D99" w:rsidRPr="008D7186" w:rsidTr="008A3302">
        <w:tc>
          <w:tcPr>
            <w:tcW w:w="4788" w:type="dxa"/>
            <w:shd w:val="clear" w:color="auto" w:fill="auto"/>
          </w:tcPr>
          <w:p w:rsidR="00576D99" w:rsidRPr="008A3302" w:rsidRDefault="00576D99" w:rsidP="008A3302">
            <w:pPr>
              <w:pStyle w:val="Texto"/>
              <w:ind w:firstLine="0"/>
              <w:rPr>
                <w:rFonts w:ascii="Verdana" w:hAnsi="Verdana"/>
                <w:sz w:val="16"/>
                <w:szCs w:val="16"/>
              </w:rPr>
            </w:pPr>
            <w:r w:rsidRPr="008A3302">
              <w:rPr>
                <w:rFonts w:ascii="Verdana" w:hAnsi="Verdana"/>
                <w:b/>
                <w:sz w:val="16"/>
                <w:szCs w:val="16"/>
              </w:rPr>
              <w:t xml:space="preserve">8.3.3 </w:t>
            </w:r>
            <w:r w:rsidRPr="008A3302">
              <w:rPr>
                <w:rFonts w:ascii="Verdana" w:hAnsi="Verdana"/>
                <w:sz w:val="16"/>
                <w:szCs w:val="16"/>
              </w:rPr>
              <w:t>Los ingredientes deben enumerarse por orden cuantitativo decreciente (m/m).</w:t>
            </w:r>
          </w:p>
        </w:tc>
        <w:tc>
          <w:tcPr>
            <w:tcW w:w="4788" w:type="dxa"/>
            <w:shd w:val="clear" w:color="auto" w:fill="auto"/>
          </w:tcPr>
          <w:p w:rsidR="00576D99" w:rsidRPr="008A3302" w:rsidRDefault="00952BC4" w:rsidP="008A3302">
            <w:pPr>
              <w:pStyle w:val="Texto"/>
              <w:ind w:firstLine="0"/>
              <w:rPr>
                <w:rFonts w:ascii="Verdana" w:hAnsi="Verdana"/>
                <w:bCs/>
                <w:sz w:val="16"/>
                <w:szCs w:val="16"/>
                <w:lang w:val="en-US"/>
              </w:rPr>
            </w:pPr>
            <w:r w:rsidRPr="008A3302">
              <w:rPr>
                <w:rFonts w:ascii="Verdana" w:hAnsi="Verdana"/>
                <w:b/>
                <w:sz w:val="16"/>
                <w:szCs w:val="16"/>
                <w:lang w:val="en-US"/>
              </w:rPr>
              <w:t xml:space="preserve">8.3.3 </w:t>
            </w:r>
            <w:r w:rsidRPr="008A3302">
              <w:rPr>
                <w:rFonts w:ascii="Verdana" w:hAnsi="Verdana"/>
                <w:bCs/>
                <w:sz w:val="16"/>
                <w:szCs w:val="16"/>
                <w:lang w:val="en-US"/>
              </w:rPr>
              <w:t>The ingredients must be listed by decreasing quantitative order (m/m).</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8.3.4</w:t>
            </w:r>
            <w:r w:rsidRPr="008A3302">
              <w:rPr>
                <w:rFonts w:ascii="Verdana" w:hAnsi="Verdana"/>
                <w:sz w:val="16"/>
                <w:szCs w:val="16"/>
              </w:rPr>
              <w:t xml:space="preserve"> Se debe declarar un ingrediente compuesto cuando constituya más del 25 por ciento y debe ir acompañado de una lista entre paréntesis de sus ingredientes constitutivos por orden cuantitativo decreciente (m/m). Cuando constituya menos de ese porcentaje se deben declarar los aditivos que desempeñan una función tecnológica en la elaboración del producto y aquellos ingredientes o aditivos que se asocien a reacciones alérgicas, de conformidad con los ordenamientos legales correspondientes.</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8.3.4 </w:t>
            </w:r>
            <w:r w:rsidRPr="008A3302">
              <w:rPr>
                <w:rFonts w:ascii="Verdana" w:hAnsi="Verdana"/>
                <w:bCs/>
                <w:sz w:val="16"/>
                <w:szCs w:val="16"/>
                <w:lang w:val="en-US"/>
              </w:rPr>
              <w:t xml:space="preserve">A compound ingredient must be declared when it constitutes more than 25 percent and must be accompanied by a list between </w:t>
            </w:r>
            <w:r w:rsidR="00930915" w:rsidRPr="008A3302">
              <w:rPr>
                <w:rFonts w:ascii="Verdana" w:hAnsi="Verdana"/>
                <w:bCs/>
                <w:sz w:val="16"/>
                <w:szCs w:val="16"/>
                <w:lang w:val="en-US"/>
              </w:rPr>
              <w:t>parentheses</w:t>
            </w:r>
            <w:r w:rsidRPr="008A3302">
              <w:rPr>
                <w:rFonts w:ascii="Verdana" w:hAnsi="Verdana"/>
                <w:bCs/>
                <w:sz w:val="16"/>
                <w:szCs w:val="16"/>
                <w:lang w:val="en-US"/>
              </w:rPr>
              <w:t xml:space="preserve"> of their constitutive ingredients in decreasing quantitative order (m/m). When it constitutes less than that percentage, the additives must be declared that perform a technological function in the preparation of the product and those ingredients or additives that are associated with allergic reactions, in conformity with the corresponding legal ordinances.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 xml:space="preserve">8.3.5 </w:t>
            </w:r>
            <w:r w:rsidRPr="00273EAC">
              <w:rPr>
                <w:rFonts w:ascii="Verdana" w:hAnsi="Verdana"/>
                <w:sz w:val="16"/>
                <w:szCs w:val="16"/>
                <w:lang w:val="es-MX"/>
              </w:rPr>
              <w:t>Cuando se trate de alimentos deshidratado</w:t>
            </w:r>
            <w:r w:rsidRPr="008A3302">
              <w:rPr>
                <w:rFonts w:ascii="Verdana" w:hAnsi="Verdana"/>
                <w:sz w:val="16"/>
                <w:szCs w:val="16"/>
              </w:rPr>
              <w:t>s o condensados, destinados a ser reconstituidos, pueden enumerarse sus ingredientes por orden cuantitativo decreciente (m/m) en el producto reconstituido, siempre que se incluya una indicación como la que sigue: "ingredientes del producto cuando se prepara según las instrucciones de la etiqueta" o similar.</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8.3.5 </w:t>
            </w:r>
            <w:r w:rsidRPr="008A3302">
              <w:rPr>
                <w:rFonts w:ascii="Verdana" w:hAnsi="Verdana"/>
                <w:bCs/>
                <w:sz w:val="16"/>
                <w:szCs w:val="16"/>
                <w:lang w:val="en-US"/>
              </w:rPr>
              <w:t>With regard to dehydrated or condensed food products, designated for being reconstituted, their ingredients can be listed by decreasing quantitative order (m/m) in the reconstituted product, provided that it includes an indication as that which follow: “ingredients of the product, when prepared according to the instructions on the label” or something similar.</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 xml:space="preserve">8.3.6 </w:t>
            </w:r>
            <w:r w:rsidRPr="008A3302">
              <w:rPr>
                <w:rFonts w:ascii="Verdana" w:hAnsi="Verdana"/>
                <w:sz w:val="16"/>
                <w:szCs w:val="16"/>
              </w:rPr>
              <w:t>En la lista de ingredientes debe emplearse una denominación específica, excepto en las clases de ingredientes señalados en el Anexo I donde puede emplearse una denominación genérica.</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8.3.6 </w:t>
            </w:r>
            <w:r w:rsidRPr="008A3302">
              <w:rPr>
                <w:rFonts w:ascii="Verdana" w:hAnsi="Verdana"/>
                <w:bCs/>
                <w:sz w:val="16"/>
                <w:szCs w:val="16"/>
                <w:lang w:val="en-US"/>
              </w:rPr>
              <w:t xml:space="preserve">In the list of ingredients a specific name must be employed, except in the classes of ingredients stipulated in the Annex I where a generic name can be employed.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8.3.7</w:t>
            </w:r>
            <w:r w:rsidRPr="00273EAC">
              <w:rPr>
                <w:rFonts w:ascii="Verdana" w:hAnsi="Verdana"/>
                <w:sz w:val="16"/>
                <w:szCs w:val="16"/>
                <w:lang w:val="es-MX"/>
              </w:rPr>
              <w:t xml:space="preserve"> No obstante lo estipulado en el punto anterior, la manteca de cerdo y el sebo se deben </w:t>
            </w:r>
            <w:r w:rsidRPr="008A3302">
              <w:rPr>
                <w:rFonts w:ascii="Verdana" w:hAnsi="Verdana"/>
                <w:sz w:val="16"/>
                <w:szCs w:val="16"/>
              </w:rPr>
              <w:t>declarar siempre por su denominación específica.</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8.3.7 </w:t>
            </w:r>
            <w:r w:rsidRPr="008A3302">
              <w:rPr>
                <w:rFonts w:ascii="Verdana" w:hAnsi="Verdana"/>
                <w:bCs/>
                <w:sz w:val="16"/>
                <w:szCs w:val="16"/>
                <w:lang w:val="en-US"/>
              </w:rPr>
              <w:t xml:space="preserve">Notwithstanding that stipulated in the preceding point, pork lard and fallow must be always be declared by its specific name.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8.3.8</w:t>
            </w:r>
            <w:r w:rsidRPr="008A3302">
              <w:rPr>
                <w:rFonts w:ascii="Verdana" w:hAnsi="Verdana"/>
                <w:sz w:val="16"/>
                <w:szCs w:val="16"/>
              </w:rPr>
              <w:t xml:space="preserve"> Los aditivos empleados en la elaboración de los productos objeto de esta Norma, deben reportarse con el nombre común o los sinónimos establecidos en el Acuerdo y sus modificaciones, a excepción de los saborizantes y las enzimas, los cuales pueden figurar con la denominación genérica.</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8.3.8 </w:t>
            </w:r>
            <w:r w:rsidRPr="008A3302">
              <w:rPr>
                <w:rFonts w:ascii="Verdana" w:hAnsi="Verdana"/>
                <w:bCs/>
                <w:sz w:val="16"/>
                <w:szCs w:val="16"/>
                <w:lang w:val="en-US"/>
              </w:rPr>
              <w:t xml:space="preserve">The additives employed in the preparation of the products object of this Standard must be reported with the common name or the synonyms established in the Agreement and its modifications, with the exception of the flavorings and enzymes which can figure with the generic name.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8.3.9</w:t>
            </w:r>
            <w:r w:rsidRPr="00273EAC">
              <w:rPr>
                <w:rFonts w:ascii="Verdana" w:hAnsi="Verdana"/>
                <w:sz w:val="16"/>
                <w:szCs w:val="16"/>
                <w:lang w:val="es-MX"/>
              </w:rPr>
              <w:t xml:space="preserve"> Debe ser incluido en la lista de ingredientes todo aditivo que haya sido empleado en los ingredien</w:t>
            </w:r>
            <w:r w:rsidRPr="008A3302">
              <w:rPr>
                <w:rFonts w:ascii="Verdana" w:hAnsi="Verdana"/>
                <w:sz w:val="16"/>
                <w:szCs w:val="16"/>
              </w:rPr>
              <w:t>tes y que se transfiera a otro producto en cantidad notable o suficiente para desempeñar en él una función tecnológica.</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8.3.9 </w:t>
            </w:r>
            <w:r w:rsidRPr="008A3302">
              <w:rPr>
                <w:rFonts w:ascii="Verdana" w:hAnsi="Verdana"/>
                <w:bCs/>
                <w:sz w:val="16"/>
                <w:szCs w:val="16"/>
                <w:lang w:val="en-US"/>
              </w:rPr>
              <w:t xml:space="preserve">All additives must be included in the list of ingredients that have been employed in the ingredients and that are transferred to another product in a notable or sufficient amount for performing a technological function in it.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8.3.10</w:t>
            </w:r>
            <w:r w:rsidRPr="00273EAC">
              <w:rPr>
                <w:rFonts w:ascii="Verdana" w:hAnsi="Verdana"/>
                <w:sz w:val="16"/>
                <w:szCs w:val="16"/>
                <w:lang w:val="es-MX"/>
              </w:rPr>
              <w:t xml:space="preserve"> Están exentos de su de</w:t>
            </w:r>
            <w:r w:rsidRPr="008A3302">
              <w:rPr>
                <w:rFonts w:ascii="Verdana" w:hAnsi="Verdana"/>
                <w:sz w:val="16"/>
                <w:szCs w:val="16"/>
              </w:rPr>
              <w:t>claración en la lista de ingredientes los aditivos transferidos a los productos preenvasados que ya no cumplen una función tecnológica en el producto terminado, así como los coadyuvantes de elaboración, excepto aquellos que puedan provocar reacciones alérgicas y de intolerancia.</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8.3.10 </w:t>
            </w:r>
            <w:r w:rsidRPr="008A3302">
              <w:rPr>
                <w:rFonts w:ascii="Verdana" w:hAnsi="Verdana"/>
                <w:bCs/>
                <w:sz w:val="16"/>
                <w:szCs w:val="16"/>
                <w:lang w:val="en-US"/>
              </w:rPr>
              <w:t xml:space="preserve">The additives transferred to the prepackaged products that do not already comply with a technological function in the finished product are exempt from declaration in the list of ingredients, as well as the preparation aids, except those that can cause allergic reactions and intolerance. </w:t>
            </w:r>
          </w:p>
        </w:tc>
      </w:tr>
      <w:tr w:rsidR="00576D99" w:rsidRPr="008A3302" w:rsidTr="008A3302">
        <w:tc>
          <w:tcPr>
            <w:tcW w:w="4788" w:type="dxa"/>
            <w:shd w:val="clear" w:color="auto" w:fill="auto"/>
          </w:tcPr>
          <w:p w:rsidR="00576D99" w:rsidRPr="008A3302" w:rsidRDefault="00576D99" w:rsidP="008A3302">
            <w:pPr>
              <w:pStyle w:val="Texto"/>
              <w:spacing w:line="200" w:lineRule="exact"/>
              <w:ind w:firstLine="0"/>
              <w:rPr>
                <w:rFonts w:ascii="Verdana" w:hAnsi="Verdana"/>
                <w:b/>
                <w:sz w:val="16"/>
                <w:szCs w:val="16"/>
              </w:rPr>
            </w:pPr>
            <w:r w:rsidRPr="008A3302">
              <w:rPr>
                <w:rFonts w:ascii="Verdana" w:hAnsi="Verdana"/>
                <w:b/>
                <w:sz w:val="16"/>
                <w:szCs w:val="16"/>
                <w:lang w:val="en-US"/>
              </w:rPr>
              <w:t>8.</w:t>
            </w:r>
            <w:r w:rsidRPr="008A3302">
              <w:rPr>
                <w:rFonts w:ascii="Verdana" w:hAnsi="Verdana"/>
                <w:b/>
                <w:sz w:val="16"/>
                <w:szCs w:val="16"/>
              </w:rPr>
              <w:t>4.</w:t>
            </w:r>
            <w:r w:rsidRPr="008A3302">
              <w:rPr>
                <w:rFonts w:ascii="Verdana" w:hAnsi="Verdana"/>
                <w:sz w:val="16"/>
                <w:szCs w:val="16"/>
              </w:rPr>
              <w:t xml:space="preserve"> Nombre y domicilio fiscal.</w:t>
            </w:r>
          </w:p>
        </w:tc>
        <w:tc>
          <w:tcPr>
            <w:tcW w:w="4788" w:type="dxa"/>
            <w:shd w:val="clear" w:color="auto" w:fill="auto"/>
          </w:tcPr>
          <w:p w:rsidR="00576D99" w:rsidRPr="008A3302" w:rsidRDefault="00952BC4"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8.4. </w:t>
            </w:r>
            <w:r w:rsidRPr="008A3302">
              <w:rPr>
                <w:rFonts w:ascii="Verdana" w:hAnsi="Verdana"/>
                <w:bCs/>
                <w:sz w:val="16"/>
                <w:szCs w:val="16"/>
                <w:lang w:val="en-US"/>
              </w:rPr>
              <w:t xml:space="preserve">Name and fiscal address.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8.4.1</w:t>
            </w:r>
            <w:r w:rsidRPr="008A3302">
              <w:rPr>
                <w:rFonts w:ascii="Verdana" w:hAnsi="Verdana"/>
                <w:sz w:val="16"/>
                <w:szCs w:val="16"/>
              </w:rPr>
              <w:t xml:space="preserve"> Debe indicarse el nombre, la denominación o razón social y el domicilio fiscal del responsable del producto, este último debe incluir de manera enunciativa mas no limitativa: calle, número, código postal, ciudad y estado.</w:t>
            </w:r>
          </w:p>
        </w:tc>
        <w:tc>
          <w:tcPr>
            <w:tcW w:w="4788" w:type="dxa"/>
            <w:shd w:val="clear" w:color="auto" w:fill="auto"/>
          </w:tcPr>
          <w:p w:rsidR="00576D99" w:rsidRPr="008A3302" w:rsidRDefault="00952BC4" w:rsidP="007F34BA">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8.4.1 </w:t>
            </w:r>
            <w:r w:rsidR="007F34BA">
              <w:rPr>
                <w:rFonts w:ascii="Verdana" w:hAnsi="Verdana"/>
                <w:bCs/>
                <w:sz w:val="16"/>
                <w:szCs w:val="16"/>
                <w:lang w:val="en-US"/>
              </w:rPr>
              <w:t>T</w:t>
            </w:r>
            <w:r w:rsidRPr="008A3302">
              <w:rPr>
                <w:rFonts w:ascii="Verdana" w:hAnsi="Verdana"/>
                <w:bCs/>
                <w:sz w:val="16"/>
                <w:szCs w:val="16"/>
                <w:lang w:val="en-US"/>
              </w:rPr>
              <w:t xml:space="preserve">he name, common name or corporate name and the fiscal address of the party responsible for the product must be </w:t>
            </w:r>
            <w:r w:rsidR="00930915" w:rsidRPr="008A3302">
              <w:rPr>
                <w:rFonts w:ascii="Verdana" w:hAnsi="Verdana"/>
                <w:bCs/>
                <w:sz w:val="16"/>
                <w:szCs w:val="16"/>
                <w:lang w:val="en-US"/>
              </w:rPr>
              <w:t>indicated;</w:t>
            </w:r>
            <w:r w:rsidRPr="008A3302">
              <w:rPr>
                <w:rFonts w:ascii="Verdana" w:hAnsi="Verdana"/>
                <w:bCs/>
                <w:sz w:val="16"/>
                <w:szCs w:val="16"/>
                <w:lang w:val="en-US"/>
              </w:rPr>
              <w:t xml:space="preserve"> the latter must include but is not limited to: street, number, postal code, city and state.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8.4.2</w:t>
            </w:r>
            <w:r w:rsidRPr="00273EAC">
              <w:rPr>
                <w:rFonts w:ascii="Verdana" w:hAnsi="Verdana"/>
                <w:sz w:val="16"/>
                <w:szCs w:val="16"/>
                <w:lang w:val="es-MX"/>
              </w:rPr>
              <w:t xml:space="preserve"> Para productos importados preenvas</w:t>
            </w:r>
            <w:r w:rsidRPr="008A3302">
              <w:rPr>
                <w:rFonts w:ascii="Verdana" w:hAnsi="Verdana"/>
                <w:sz w:val="16"/>
                <w:szCs w:val="16"/>
              </w:rPr>
              <w:t>ados debe indicarse en la etiqueta el nombre, denominación o razón social y domicilio fiscal del importador. Esta información puede incorporarse al producto preenvasado en territorio nacional, antes de la comercialización del producto.</w:t>
            </w:r>
          </w:p>
        </w:tc>
        <w:tc>
          <w:tcPr>
            <w:tcW w:w="4788" w:type="dxa"/>
            <w:shd w:val="clear" w:color="auto" w:fill="auto"/>
          </w:tcPr>
          <w:p w:rsidR="00576D99" w:rsidRPr="008A3302" w:rsidRDefault="00486D82"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8.4.2 </w:t>
            </w:r>
            <w:r w:rsidRPr="008A3302">
              <w:rPr>
                <w:rFonts w:ascii="Verdana" w:hAnsi="Verdana"/>
                <w:bCs/>
                <w:sz w:val="16"/>
                <w:szCs w:val="16"/>
                <w:lang w:val="en-US"/>
              </w:rPr>
              <w:t>For prepackaged imported products</w:t>
            </w:r>
            <w:r w:rsidR="00922A26" w:rsidRPr="008A3302">
              <w:rPr>
                <w:rFonts w:ascii="Verdana" w:hAnsi="Verdana"/>
                <w:bCs/>
                <w:sz w:val="16"/>
                <w:szCs w:val="16"/>
                <w:lang w:val="en-US"/>
              </w:rPr>
              <w:t>, the name, common name or company name and fiscal address of the importer</w:t>
            </w:r>
            <w:r w:rsidRPr="008A3302">
              <w:rPr>
                <w:rFonts w:ascii="Verdana" w:hAnsi="Verdana"/>
                <w:bCs/>
                <w:sz w:val="16"/>
                <w:szCs w:val="16"/>
                <w:lang w:val="en-US"/>
              </w:rPr>
              <w:t xml:space="preserve"> must be indicated on the label</w:t>
            </w:r>
            <w:r w:rsidR="00922A26" w:rsidRPr="008A3302">
              <w:rPr>
                <w:rFonts w:ascii="Verdana" w:hAnsi="Verdana"/>
                <w:bCs/>
                <w:sz w:val="16"/>
                <w:szCs w:val="16"/>
                <w:lang w:val="en-US"/>
              </w:rPr>
              <w:t xml:space="preserve">. This information can be incorporated to the prepackaged product in national territory, before the commercial distribution of the product.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sz w:val="16"/>
                <w:szCs w:val="16"/>
              </w:rPr>
              <w:t>Cuando en un establecimiento diferente al de la persona física o moral, al licenciatario o causahabiente, propietario de la marca, participe en el proceso de los productos, debe figurar en la etiqueta la leyenda “HECHO PARA...” o alguna equivalente, seguido del nombre o domicilio (calle, número, colonia, código postal, ciudad y estado) del responsable del producto, asimismo el lote debe permitir la identificación del o los establecimientos que intervienen en el proceso.</w:t>
            </w:r>
          </w:p>
        </w:tc>
        <w:tc>
          <w:tcPr>
            <w:tcW w:w="4788" w:type="dxa"/>
            <w:shd w:val="clear" w:color="auto" w:fill="auto"/>
          </w:tcPr>
          <w:p w:rsidR="00576D99" w:rsidRPr="008A3302" w:rsidRDefault="00922A26" w:rsidP="008A3302">
            <w:pPr>
              <w:pStyle w:val="Texto"/>
              <w:spacing w:line="200" w:lineRule="exact"/>
              <w:ind w:firstLine="0"/>
              <w:rPr>
                <w:rFonts w:ascii="Verdana" w:hAnsi="Verdana"/>
                <w:sz w:val="16"/>
                <w:szCs w:val="16"/>
                <w:lang w:val="en-US"/>
              </w:rPr>
            </w:pPr>
            <w:r w:rsidRPr="008A3302">
              <w:rPr>
                <w:rFonts w:ascii="Verdana" w:hAnsi="Verdana"/>
                <w:sz w:val="16"/>
                <w:szCs w:val="16"/>
                <w:lang w:val="en-US"/>
              </w:rPr>
              <w:t xml:space="preserve">When in an establishment different from that of the individual or company, the licensee or successor, trademark owner, participates in the processing of the products, the legend “MADE FOR….” must figure on the label or an equivalent expression, followed by the name or address (street, number, neighborhood, postal code, city and state) of the party responsible for the product, in addition the lot must permit the identification of the establishment or establishments that are involved in the processing. </w:t>
            </w:r>
          </w:p>
        </w:tc>
      </w:tr>
      <w:tr w:rsidR="00576D99" w:rsidRPr="008A3302"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8.5</w:t>
            </w:r>
            <w:r w:rsidRPr="008A3302">
              <w:rPr>
                <w:rFonts w:ascii="Verdana" w:hAnsi="Verdana"/>
                <w:sz w:val="16"/>
                <w:szCs w:val="16"/>
              </w:rPr>
              <w:t xml:space="preserve"> País de origen</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8.5 </w:t>
            </w:r>
            <w:r w:rsidRPr="008A3302">
              <w:rPr>
                <w:rFonts w:ascii="Verdana" w:hAnsi="Verdana"/>
                <w:bCs/>
                <w:sz w:val="16"/>
                <w:szCs w:val="16"/>
                <w:lang w:val="en-US"/>
              </w:rPr>
              <w:t>Country of origin</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sz w:val="16"/>
                <w:szCs w:val="16"/>
              </w:rPr>
              <w:t>Debe incorporarse la leyenda que identifique el país de origen del producto, por ejemplo: “Hecho en….”, “Producto de …”, “Fabricado en ….”, o leyenda equivalente, seguida de país de origen.</w:t>
            </w:r>
          </w:p>
        </w:tc>
        <w:tc>
          <w:tcPr>
            <w:tcW w:w="4788" w:type="dxa"/>
            <w:shd w:val="clear" w:color="auto" w:fill="auto"/>
          </w:tcPr>
          <w:p w:rsidR="00576D99" w:rsidRPr="008A3302" w:rsidRDefault="00922A26" w:rsidP="008A3302">
            <w:pPr>
              <w:pStyle w:val="Texto"/>
              <w:spacing w:line="200" w:lineRule="exact"/>
              <w:ind w:firstLine="0"/>
              <w:rPr>
                <w:rFonts w:ascii="Verdana" w:hAnsi="Verdana"/>
                <w:sz w:val="16"/>
                <w:szCs w:val="16"/>
                <w:lang w:val="en-US"/>
              </w:rPr>
            </w:pPr>
            <w:r w:rsidRPr="008A3302">
              <w:rPr>
                <w:rFonts w:ascii="Verdana" w:hAnsi="Verdana"/>
                <w:sz w:val="16"/>
                <w:szCs w:val="16"/>
                <w:lang w:val="en-US"/>
              </w:rPr>
              <w:t>The legend that identifies the country of origin of the product, for example: “Made in ….,” “Product of ….,” “Manufactured in …..,” or the equivalent legend, followed by the country of origin.</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8.6</w:t>
            </w:r>
            <w:r w:rsidRPr="008A3302">
              <w:rPr>
                <w:rFonts w:ascii="Verdana" w:hAnsi="Verdana"/>
                <w:sz w:val="16"/>
                <w:szCs w:val="16"/>
              </w:rPr>
              <w:t xml:space="preserve"> Identificación de la clave del lote.</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8.6 </w:t>
            </w:r>
            <w:r w:rsidRPr="008A3302">
              <w:rPr>
                <w:rFonts w:ascii="Verdana" w:hAnsi="Verdana"/>
                <w:bCs/>
                <w:sz w:val="16"/>
                <w:szCs w:val="16"/>
                <w:lang w:val="en-US"/>
              </w:rPr>
              <w:t xml:space="preserve">Identification of the code of the lot.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8.6.1</w:t>
            </w:r>
            <w:r w:rsidRPr="008A3302">
              <w:rPr>
                <w:rFonts w:ascii="Verdana" w:hAnsi="Verdana"/>
                <w:sz w:val="16"/>
                <w:szCs w:val="16"/>
              </w:rPr>
              <w:t xml:space="preserve"> Cada envase debe llevar grabada o marcada de cualquier modo, la identificación del lote al que pertenece, con una indicación que pueda ser en clave que permita su rastreabilidad.</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8.6.1 </w:t>
            </w:r>
            <w:r w:rsidRPr="008A3302">
              <w:rPr>
                <w:rFonts w:ascii="Verdana" w:hAnsi="Verdana"/>
                <w:bCs/>
                <w:sz w:val="16"/>
                <w:szCs w:val="16"/>
                <w:lang w:val="en-US"/>
              </w:rPr>
              <w:t xml:space="preserve">Each container must have engraved or marked in in some way the identification of the lot to which it belongs, with an indication that can be in a code that permits its traceability.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8.6.2</w:t>
            </w:r>
            <w:r w:rsidRPr="008A3302">
              <w:rPr>
                <w:rFonts w:ascii="Verdana" w:hAnsi="Verdana"/>
                <w:sz w:val="16"/>
                <w:szCs w:val="16"/>
              </w:rPr>
              <w:t xml:space="preserve"> La identificación del lote que incorpore el fabricante en el producto preenvasado no debe ser alterada u ocultada de forma alguna.</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8.6.2 </w:t>
            </w:r>
            <w:r w:rsidRPr="008A3302">
              <w:rPr>
                <w:rFonts w:ascii="Verdana" w:hAnsi="Verdana"/>
                <w:bCs/>
                <w:sz w:val="16"/>
                <w:szCs w:val="16"/>
                <w:lang w:val="en-US"/>
              </w:rPr>
              <w:t xml:space="preserve">The identification of the lot incorporated by the manufacture into the prepackaged product must not be altered or hidden in any way.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273EAC">
              <w:rPr>
                <w:rFonts w:ascii="Verdana" w:hAnsi="Verdana"/>
                <w:b/>
                <w:sz w:val="16"/>
                <w:szCs w:val="16"/>
                <w:lang w:val="es-MX"/>
              </w:rPr>
              <w:t>8.6.3</w:t>
            </w:r>
            <w:r w:rsidRPr="00273EAC">
              <w:rPr>
                <w:rFonts w:ascii="Verdana" w:hAnsi="Verdana"/>
                <w:sz w:val="16"/>
                <w:szCs w:val="16"/>
                <w:lang w:val="es-MX"/>
              </w:rPr>
              <w:t xml:space="preserve"> Cuando se indique con el formato de fecha, anteponerse la palabra “Lote” o su abrevi</w:t>
            </w:r>
            <w:r w:rsidRPr="008A3302">
              <w:rPr>
                <w:rFonts w:ascii="Verdana" w:hAnsi="Verdana"/>
                <w:sz w:val="16"/>
                <w:szCs w:val="16"/>
              </w:rPr>
              <w:t>atura “L”.</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8.6.3 </w:t>
            </w:r>
            <w:r w:rsidRPr="008A3302">
              <w:rPr>
                <w:rFonts w:ascii="Verdana" w:hAnsi="Verdana"/>
                <w:bCs/>
                <w:sz w:val="16"/>
                <w:szCs w:val="16"/>
                <w:lang w:val="en-US"/>
              </w:rPr>
              <w:t>When it is indicated in the date format, preceded by the word “Lot” or its abbreviation “L.”</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8.6.4</w:t>
            </w:r>
            <w:r w:rsidRPr="008A3302">
              <w:rPr>
                <w:rFonts w:ascii="Verdana" w:hAnsi="Verdana"/>
                <w:sz w:val="16"/>
                <w:szCs w:val="16"/>
              </w:rPr>
              <w:t xml:space="preserve"> Si la identificación del lote corresponde a la fecha de caducidad, anteponer las leyendas “Lote”  y “Fecha de caducidad” o sus abreviaturas “L y Fech. Cad.” o “L y Cad.”</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8.6.4 </w:t>
            </w:r>
            <w:r w:rsidRPr="008A3302">
              <w:rPr>
                <w:rFonts w:ascii="Verdana" w:hAnsi="Verdana"/>
                <w:bCs/>
                <w:sz w:val="16"/>
                <w:szCs w:val="16"/>
                <w:lang w:val="en-US"/>
              </w:rPr>
              <w:t>If the identification of the lot corresponds to the expiration date, precede it with the legends “Lot” and “Expiration date” or its abbreviations “L and Exp Date” or “L and Exp.”</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b/>
                <w:sz w:val="16"/>
                <w:szCs w:val="16"/>
              </w:rPr>
            </w:pPr>
            <w:r w:rsidRPr="008A3302">
              <w:rPr>
                <w:rFonts w:ascii="Verdana" w:hAnsi="Verdana"/>
                <w:b/>
                <w:sz w:val="16"/>
                <w:szCs w:val="16"/>
              </w:rPr>
              <w:t>8.7</w:t>
            </w:r>
            <w:r w:rsidRPr="008A3302">
              <w:rPr>
                <w:rFonts w:ascii="Verdana" w:hAnsi="Verdana"/>
                <w:sz w:val="16"/>
                <w:szCs w:val="16"/>
              </w:rPr>
              <w:t xml:space="preserve"> Fecha de caducidad o de consumo preferente</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8.7 </w:t>
            </w:r>
            <w:r w:rsidRPr="008A3302">
              <w:rPr>
                <w:rFonts w:ascii="Verdana" w:hAnsi="Verdana"/>
                <w:bCs/>
                <w:sz w:val="16"/>
                <w:szCs w:val="16"/>
                <w:lang w:val="en-US"/>
              </w:rPr>
              <w:t>Expiration date or preferred consumption date.</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8.7.1</w:t>
            </w:r>
            <w:r w:rsidRPr="008A3302">
              <w:rPr>
                <w:rFonts w:ascii="Verdana" w:hAnsi="Verdana"/>
                <w:sz w:val="16"/>
                <w:szCs w:val="16"/>
              </w:rPr>
              <w:t xml:space="preserve"> Los productos objeto de esta norma deben declarar la fecha de caducidad o la fecha de consumo preferente y cumplir con lo siguiente:</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8.7.1 </w:t>
            </w:r>
            <w:r w:rsidRPr="008A3302">
              <w:rPr>
                <w:rFonts w:ascii="Verdana" w:hAnsi="Verdana"/>
                <w:bCs/>
                <w:sz w:val="16"/>
                <w:szCs w:val="16"/>
                <w:lang w:val="en-US"/>
              </w:rPr>
              <w:t xml:space="preserve">The products object of this Standard must declare the expiration date or the preferred consumption date with the following: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b/>
                <w:sz w:val="16"/>
                <w:szCs w:val="16"/>
              </w:rPr>
              <w:t>i)</w:t>
            </w:r>
            <w:r w:rsidRPr="008A3302">
              <w:rPr>
                <w:rFonts w:ascii="Verdana" w:hAnsi="Verdana"/>
                <w:sz w:val="16"/>
                <w:szCs w:val="16"/>
              </w:rPr>
              <w:tab/>
              <w:t>El fabricante debe declararla en el envase o etiqueta, la cual debe consistir por lo menos de:</w:t>
            </w:r>
          </w:p>
        </w:tc>
        <w:tc>
          <w:tcPr>
            <w:tcW w:w="4788" w:type="dxa"/>
            <w:shd w:val="clear" w:color="auto" w:fill="auto"/>
          </w:tcPr>
          <w:p w:rsidR="00576D99" w:rsidRPr="008A3302" w:rsidRDefault="00922A26" w:rsidP="008A3302">
            <w:pPr>
              <w:pStyle w:val="Texto"/>
              <w:spacing w:line="200" w:lineRule="exact"/>
              <w:ind w:firstLine="0"/>
              <w:rPr>
                <w:rFonts w:ascii="Verdana" w:hAnsi="Verdana"/>
                <w:bCs/>
                <w:sz w:val="16"/>
                <w:szCs w:val="16"/>
                <w:lang w:val="en-US"/>
              </w:rPr>
            </w:pPr>
            <w:r w:rsidRPr="008A3302">
              <w:rPr>
                <w:rFonts w:ascii="Verdana" w:hAnsi="Verdana"/>
                <w:b/>
                <w:sz w:val="16"/>
                <w:szCs w:val="16"/>
                <w:lang w:val="en-US"/>
              </w:rPr>
              <w:t xml:space="preserve">i) </w:t>
            </w:r>
            <w:r w:rsidRPr="008A3302">
              <w:rPr>
                <w:rFonts w:ascii="Verdana" w:hAnsi="Verdana"/>
                <w:bCs/>
                <w:sz w:val="16"/>
                <w:szCs w:val="16"/>
                <w:lang w:val="en-US"/>
              </w:rPr>
              <w:t xml:space="preserve">The manufacture must declare it on the container or label, which must consist of at least: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sz w:val="16"/>
                <w:szCs w:val="16"/>
              </w:rPr>
              <w:t>- El día y el mes para los productos de duración máxima de tres meses;</w:t>
            </w:r>
          </w:p>
        </w:tc>
        <w:tc>
          <w:tcPr>
            <w:tcW w:w="4788" w:type="dxa"/>
            <w:shd w:val="clear" w:color="auto" w:fill="auto"/>
          </w:tcPr>
          <w:p w:rsidR="00576D99" w:rsidRPr="008A3302" w:rsidRDefault="00922A26" w:rsidP="008A3302">
            <w:pPr>
              <w:pStyle w:val="Texto"/>
              <w:spacing w:line="200" w:lineRule="exact"/>
              <w:ind w:firstLine="0"/>
              <w:rPr>
                <w:rFonts w:ascii="Verdana" w:hAnsi="Verdana"/>
                <w:sz w:val="16"/>
                <w:szCs w:val="16"/>
                <w:lang w:val="en-US"/>
              </w:rPr>
            </w:pPr>
            <w:r w:rsidRPr="008A3302">
              <w:rPr>
                <w:rFonts w:ascii="Verdana" w:hAnsi="Verdana"/>
                <w:sz w:val="16"/>
                <w:szCs w:val="16"/>
                <w:lang w:val="en-US"/>
              </w:rPr>
              <w:t xml:space="preserve">- The day and month for the products of a maximum duration of three months; </w:t>
            </w:r>
          </w:p>
        </w:tc>
      </w:tr>
      <w:tr w:rsidR="00576D99" w:rsidRPr="008D7186" w:rsidTr="008A3302">
        <w:tc>
          <w:tcPr>
            <w:tcW w:w="4788" w:type="dxa"/>
            <w:shd w:val="clear" w:color="auto" w:fill="auto"/>
          </w:tcPr>
          <w:p w:rsidR="00576D99" w:rsidRPr="008A3302" w:rsidRDefault="00576D99" w:rsidP="008A3302">
            <w:pPr>
              <w:pStyle w:val="Texto"/>
              <w:spacing w:line="200" w:lineRule="exact"/>
              <w:ind w:firstLine="0"/>
              <w:rPr>
                <w:rFonts w:ascii="Verdana" w:hAnsi="Verdana"/>
                <w:sz w:val="16"/>
                <w:szCs w:val="16"/>
              </w:rPr>
            </w:pPr>
            <w:r w:rsidRPr="008A3302">
              <w:rPr>
                <w:rFonts w:ascii="Verdana" w:hAnsi="Verdana"/>
                <w:sz w:val="16"/>
                <w:szCs w:val="16"/>
              </w:rPr>
              <w:t>- El mes y el año para productos de duración superior a tres meses.</w:t>
            </w:r>
          </w:p>
        </w:tc>
        <w:tc>
          <w:tcPr>
            <w:tcW w:w="4788" w:type="dxa"/>
            <w:shd w:val="clear" w:color="auto" w:fill="auto"/>
          </w:tcPr>
          <w:p w:rsidR="00576D99" w:rsidRPr="008A3302" w:rsidRDefault="00922A26" w:rsidP="008A3302">
            <w:pPr>
              <w:pStyle w:val="Texto"/>
              <w:spacing w:line="200" w:lineRule="exact"/>
              <w:ind w:firstLine="0"/>
              <w:rPr>
                <w:rFonts w:ascii="Verdana" w:hAnsi="Verdana"/>
                <w:sz w:val="16"/>
                <w:szCs w:val="16"/>
                <w:lang w:val="en-US"/>
              </w:rPr>
            </w:pPr>
            <w:r w:rsidRPr="008A3302">
              <w:rPr>
                <w:rFonts w:ascii="Verdana" w:hAnsi="Verdana"/>
                <w:sz w:val="16"/>
                <w:szCs w:val="16"/>
                <w:lang w:val="en-US"/>
              </w:rPr>
              <w:t>- The month and the year for products of duration greater than three months.</w:t>
            </w:r>
          </w:p>
        </w:tc>
      </w:tr>
      <w:tr w:rsidR="00576D99" w:rsidRPr="008D7186" w:rsidTr="008A3302">
        <w:tc>
          <w:tcPr>
            <w:tcW w:w="4788" w:type="dxa"/>
            <w:shd w:val="clear" w:color="auto" w:fill="auto"/>
          </w:tcPr>
          <w:p w:rsidR="00576D99" w:rsidRPr="008A3302" w:rsidRDefault="00576D99" w:rsidP="008A3302">
            <w:pPr>
              <w:pStyle w:val="Texto"/>
              <w:spacing w:after="60" w:line="200" w:lineRule="exact"/>
              <w:ind w:firstLine="0"/>
              <w:rPr>
                <w:rFonts w:ascii="Verdana" w:hAnsi="Verdana"/>
                <w:sz w:val="16"/>
                <w:szCs w:val="16"/>
              </w:rPr>
            </w:pPr>
            <w:r w:rsidRPr="008A3302">
              <w:rPr>
                <w:rFonts w:ascii="Verdana" w:hAnsi="Verdana"/>
                <w:b/>
                <w:sz w:val="16"/>
                <w:szCs w:val="16"/>
              </w:rPr>
              <w:t>ii)</w:t>
            </w:r>
            <w:r w:rsidRPr="008A3302">
              <w:rPr>
                <w:rFonts w:ascii="Verdana" w:hAnsi="Verdana"/>
                <w:sz w:val="16"/>
                <w:szCs w:val="16"/>
              </w:rPr>
              <w:tab/>
              <w:t>La fecha debe estar precedida por una leyenda que especifique que dicha fecha se refiere a la fecha de caducidad o al consumo preferente.</w:t>
            </w:r>
          </w:p>
        </w:tc>
        <w:tc>
          <w:tcPr>
            <w:tcW w:w="4788" w:type="dxa"/>
            <w:shd w:val="clear" w:color="auto" w:fill="auto"/>
          </w:tcPr>
          <w:p w:rsidR="00576D99" w:rsidRPr="00273EAC" w:rsidRDefault="00922A26" w:rsidP="008A3302">
            <w:pPr>
              <w:pStyle w:val="Texto"/>
              <w:spacing w:after="60" w:line="200" w:lineRule="exact"/>
              <w:ind w:firstLine="0"/>
              <w:rPr>
                <w:rFonts w:ascii="Verdana" w:hAnsi="Verdana"/>
                <w:bCs/>
                <w:sz w:val="16"/>
                <w:szCs w:val="16"/>
                <w:lang w:val="en-US"/>
              </w:rPr>
            </w:pPr>
            <w:r w:rsidRPr="00273EAC">
              <w:rPr>
                <w:rFonts w:ascii="Verdana" w:hAnsi="Verdana"/>
                <w:b/>
                <w:sz w:val="16"/>
                <w:szCs w:val="16"/>
                <w:lang w:val="en-US"/>
              </w:rPr>
              <w:t xml:space="preserve">ii) </w:t>
            </w:r>
            <w:r w:rsidRPr="00273EAC">
              <w:rPr>
                <w:rFonts w:ascii="Verdana" w:hAnsi="Verdana"/>
                <w:bCs/>
                <w:sz w:val="16"/>
                <w:szCs w:val="16"/>
                <w:lang w:val="en-US"/>
              </w:rPr>
              <w:t xml:space="preserve">The date must be preceded by a legend that specifies that said date refers to the expiration date or the preferred consumption date. </w:t>
            </w:r>
          </w:p>
        </w:tc>
      </w:tr>
      <w:tr w:rsidR="00576D99" w:rsidRPr="008D7186" w:rsidTr="008A3302">
        <w:tc>
          <w:tcPr>
            <w:tcW w:w="4788" w:type="dxa"/>
            <w:shd w:val="clear" w:color="auto" w:fill="auto"/>
          </w:tcPr>
          <w:p w:rsidR="00576D99" w:rsidRPr="008A3302" w:rsidRDefault="00576D99" w:rsidP="008A3302">
            <w:pPr>
              <w:pStyle w:val="Texto"/>
              <w:spacing w:after="60" w:line="200" w:lineRule="exact"/>
              <w:ind w:firstLine="0"/>
              <w:rPr>
                <w:rFonts w:ascii="Verdana" w:hAnsi="Verdana"/>
                <w:sz w:val="16"/>
                <w:szCs w:val="16"/>
              </w:rPr>
            </w:pPr>
            <w:r w:rsidRPr="008A3302">
              <w:rPr>
                <w:rFonts w:ascii="Verdana" w:hAnsi="Verdana"/>
                <w:sz w:val="16"/>
                <w:szCs w:val="16"/>
              </w:rPr>
              <w:t>-Para el caso de fecha de caducidad, ésta debe indicarse anteponiendo alguna de las siguientes leyendas, sus abreviaturas o leyendas análogas:</w:t>
            </w:r>
          </w:p>
        </w:tc>
        <w:tc>
          <w:tcPr>
            <w:tcW w:w="4788" w:type="dxa"/>
            <w:shd w:val="clear" w:color="auto" w:fill="auto"/>
          </w:tcPr>
          <w:p w:rsidR="00576D99" w:rsidRPr="008A3302" w:rsidRDefault="00922A26" w:rsidP="008A3302">
            <w:pPr>
              <w:pStyle w:val="Texto"/>
              <w:spacing w:after="60" w:line="200" w:lineRule="exact"/>
              <w:ind w:firstLine="0"/>
              <w:rPr>
                <w:rFonts w:ascii="Verdana" w:hAnsi="Verdana"/>
                <w:sz w:val="16"/>
                <w:szCs w:val="16"/>
                <w:lang w:val="en-US"/>
              </w:rPr>
            </w:pPr>
            <w:r w:rsidRPr="008A3302">
              <w:rPr>
                <w:rFonts w:ascii="Verdana" w:hAnsi="Verdana"/>
                <w:sz w:val="16"/>
                <w:szCs w:val="16"/>
                <w:lang w:val="en-US"/>
              </w:rPr>
              <w:t xml:space="preserve">- For the case of the expiration date, it must be indicated by preceding it with one of the following legends, its abbreviations or analogous legends: </w:t>
            </w:r>
          </w:p>
          <w:p w:rsidR="00922A26" w:rsidRPr="008A3302" w:rsidRDefault="00922A26" w:rsidP="008A3302">
            <w:pPr>
              <w:pStyle w:val="Texto"/>
              <w:spacing w:after="60" w:line="200" w:lineRule="exact"/>
              <w:ind w:firstLine="0"/>
              <w:rPr>
                <w:rFonts w:ascii="Verdana" w:hAnsi="Verdana"/>
                <w:sz w:val="16"/>
                <w:szCs w:val="16"/>
                <w:lang w:val="en-US"/>
              </w:rPr>
            </w:pP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sz w:val="16"/>
                <w:szCs w:val="16"/>
              </w:rPr>
              <w:t>“Fecha de caducidad ___”, “Caducidad ____”, “Fech Cad ____”,</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sz w:val="16"/>
                <w:szCs w:val="16"/>
                <w:lang w:val="es-MX"/>
              </w:rPr>
            </w:pPr>
            <w:r w:rsidRPr="00273EAC">
              <w:rPr>
                <w:rFonts w:ascii="Verdana" w:hAnsi="Verdana"/>
                <w:sz w:val="16"/>
                <w:szCs w:val="16"/>
                <w:lang w:val="en-US"/>
              </w:rPr>
              <w:t xml:space="preserve">“Expiration Date ____,” “Expiration _____,” “Date Exp. </w:t>
            </w:r>
            <w:r w:rsidRPr="008A3302">
              <w:rPr>
                <w:rFonts w:ascii="Verdana" w:hAnsi="Verdana"/>
                <w:sz w:val="16"/>
                <w:szCs w:val="16"/>
                <w:lang w:val="es-MX"/>
              </w:rPr>
              <w:t xml:space="preserve">___,” </w:t>
            </w:r>
          </w:p>
          <w:p w:rsidR="00922A26" w:rsidRPr="008A3302" w:rsidRDefault="00922A26" w:rsidP="008A3302">
            <w:pPr>
              <w:pStyle w:val="Texto"/>
              <w:spacing w:after="60" w:line="191" w:lineRule="exact"/>
              <w:ind w:firstLine="0"/>
              <w:rPr>
                <w:rFonts w:ascii="Verdana" w:hAnsi="Verdana"/>
                <w:sz w:val="16"/>
                <w:szCs w:val="16"/>
                <w:lang w:val="es-MX"/>
              </w:rPr>
            </w:pP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sz w:val="16"/>
                <w:szCs w:val="16"/>
              </w:rPr>
              <w:t>-Para el caso de consumo preferente, ésta debe indicarse anteponiendo alguna de las siguientes leyendas, sus abreviaturas o leyendas análogas:</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sz w:val="16"/>
                <w:szCs w:val="16"/>
                <w:lang w:val="en-US"/>
              </w:rPr>
            </w:pPr>
            <w:r w:rsidRPr="008A3302">
              <w:rPr>
                <w:rFonts w:ascii="Verdana" w:hAnsi="Verdana"/>
                <w:sz w:val="16"/>
                <w:szCs w:val="16"/>
                <w:lang w:val="en-US"/>
              </w:rPr>
              <w:t xml:space="preserve">- For the case of consumption preference, it must be indicated by preceding it with one of the following legends, its abbreviations or analogous legends: </w:t>
            </w:r>
          </w:p>
          <w:p w:rsidR="00922A26" w:rsidRPr="008A3302" w:rsidRDefault="00922A26" w:rsidP="008A3302">
            <w:pPr>
              <w:pStyle w:val="Texto"/>
              <w:spacing w:after="60" w:line="191" w:lineRule="exact"/>
              <w:ind w:firstLine="0"/>
              <w:rPr>
                <w:rFonts w:ascii="Verdana" w:hAnsi="Verdana"/>
                <w:sz w:val="16"/>
                <w:szCs w:val="16"/>
                <w:lang w:val="en-US"/>
              </w:rPr>
            </w:pP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sz w:val="16"/>
                <w:szCs w:val="16"/>
              </w:rPr>
              <w:t>“Consumir preferentemente antes del____”, “Cons. Pref. antes del ___”.</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sz w:val="16"/>
                <w:szCs w:val="16"/>
                <w:lang w:val="es-MX"/>
              </w:rPr>
            </w:pPr>
            <w:r w:rsidRPr="00273EAC">
              <w:rPr>
                <w:rFonts w:ascii="Verdana" w:hAnsi="Verdana"/>
                <w:sz w:val="16"/>
                <w:szCs w:val="16"/>
                <w:lang w:val="en-US"/>
              </w:rPr>
              <w:t xml:space="preserve">“Consume preferable before _____,” “Pref. Cons. </w:t>
            </w:r>
            <w:r w:rsidRPr="008A3302">
              <w:rPr>
                <w:rFonts w:ascii="Verdana" w:hAnsi="Verdana"/>
                <w:sz w:val="16"/>
                <w:szCs w:val="16"/>
                <w:lang w:val="es-MX"/>
              </w:rPr>
              <w:t>Before ____.”</w:t>
            </w:r>
          </w:p>
          <w:p w:rsidR="00922A26" w:rsidRPr="008A3302" w:rsidRDefault="00922A26" w:rsidP="008A3302">
            <w:pPr>
              <w:pStyle w:val="Texto"/>
              <w:spacing w:after="60" w:line="191" w:lineRule="exact"/>
              <w:ind w:firstLine="0"/>
              <w:rPr>
                <w:rFonts w:ascii="Verdana" w:hAnsi="Verdana"/>
                <w:sz w:val="16"/>
                <w:szCs w:val="16"/>
                <w:lang w:val="es-MX"/>
              </w:rPr>
            </w:pP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 xml:space="preserve">8.7.2 </w:t>
            </w:r>
            <w:r w:rsidRPr="008A3302">
              <w:rPr>
                <w:rFonts w:ascii="Verdana" w:hAnsi="Verdana"/>
                <w:sz w:val="16"/>
                <w:szCs w:val="16"/>
              </w:rPr>
              <w:t>La fecha de caducidad o de consumo preferente debe indicar en la etiqueta cualesquiera condiciones especiales que se requieran para la conservación del alimento o bebida no alcohólica preenvasado, si de su cumplimiento depende la validez de la fecha. Por ejemplo, se pueden incluir leyendas como: "manténgase en refrigeración"; "consérvese en congelación"; "una vez descongelado no deberá volverse a congelar"; "una vez abierto, consérvese en refrigeración", u otras análogas.</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bCs/>
                <w:sz w:val="16"/>
                <w:szCs w:val="16"/>
                <w:lang w:val="en-US"/>
              </w:rPr>
            </w:pPr>
            <w:r w:rsidRPr="008A3302">
              <w:rPr>
                <w:rFonts w:ascii="Verdana" w:hAnsi="Verdana"/>
                <w:b/>
                <w:sz w:val="16"/>
                <w:szCs w:val="16"/>
                <w:lang w:val="en-US"/>
              </w:rPr>
              <w:t xml:space="preserve">8.7.2 </w:t>
            </w:r>
            <w:r w:rsidRPr="008A3302">
              <w:rPr>
                <w:rFonts w:ascii="Verdana" w:hAnsi="Verdana"/>
                <w:bCs/>
                <w:sz w:val="16"/>
                <w:szCs w:val="16"/>
                <w:lang w:val="en-US"/>
              </w:rPr>
              <w:t xml:space="preserve">The expiration date or the consumption preference any special condition that are required for the conservation of the food product or prepackaged non-alcoholic beverage must indicate on the label any special conditions, if their compliance depends on the validity of the date. For example, legends such as the following can be included: “Maintain under refrigeration;” “Keep frozen;” “Once defrosted, it must not be refrozen;” “Once opened, keep refrigerated,” or other similar legends.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 xml:space="preserve">8.7.3 </w:t>
            </w:r>
            <w:r w:rsidRPr="008A3302">
              <w:rPr>
                <w:rFonts w:ascii="Verdana" w:hAnsi="Verdana"/>
                <w:sz w:val="16"/>
                <w:szCs w:val="16"/>
              </w:rPr>
              <w:t>La fecha de caducidad o de consumo preferente que incorpore el fabricante en el producto preenvasado no puede ser alterada en ningún caso y bajo ninguna circunstancia.</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bCs/>
                <w:sz w:val="16"/>
                <w:szCs w:val="16"/>
                <w:lang w:val="en-US"/>
              </w:rPr>
            </w:pPr>
            <w:r w:rsidRPr="008A3302">
              <w:rPr>
                <w:rFonts w:ascii="Verdana" w:hAnsi="Verdana"/>
                <w:b/>
                <w:sz w:val="16"/>
                <w:szCs w:val="16"/>
                <w:lang w:val="en-US"/>
              </w:rPr>
              <w:t xml:space="preserve">8.7.3 </w:t>
            </w:r>
            <w:r w:rsidRPr="008A3302">
              <w:rPr>
                <w:rFonts w:ascii="Verdana" w:hAnsi="Verdana"/>
                <w:bCs/>
                <w:sz w:val="16"/>
                <w:szCs w:val="16"/>
                <w:lang w:val="en-US"/>
              </w:rPr>
              <w:t>The expiration date or preferred consumption date that is incorporated by the manufacturer on the prepackaged product cannot be altered in no case and under no circumstance.</w:t>
            </w: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 xml:space="preserve">8.8 </w:t>
            </w:r>
            <w:r w:rsidRPr="008A3302">
              <w:rPr>
                <w:rFonts w:ascii="Verdana" w:hAnsi="Verdana"/>
                <w:sz w:val="16"/>
                <w:szCs w:val="16"/>
              </w:rPr>
              <w:t>Leyendas de conservación</w:t>
            </w:r>
          </w:p>
        </w:tc>
        <w:tc>
          <w:tcPr>
            <w:tcW w:w="4788" w:type="dxa"/>
            <w:shd w:val="clear" w:color="auto" w:fill="auto"/>
          </w:tcPr>
          <w:p w:rsidR="00576D99" w:rsidRPr="008A3302" w:rsidRDefault="00922A26" w:rsidP="008A3302">
            <w:pPr>
              <w:pStyle w:val="Texto"/>
              <w:spacing w:after="60" w:line="191" w:lineRule="exact"/>
              <w:ind w:firstLine="0"/>
              <w:rPr>
                <w:rFonts w:ascii="Verdana" w:hAnsi="Verdana"/>
                <w:bCs/>
                <w:sz w:val="16"/>
                <w:szCs w:val="16"/>
                <w:lang w:val="en-US"/>
              </w:rPr>
            </w:pPr>
            <w:r w:rsidRPr="008A3302">
              <w:rPr>
                <w:rFonts w:ascii="Verdana" w:hAnsi="Verdana"/>
                <w:b/>
                <w:sz w:val="16"/>
                <w:szCs w:val="16"/>
                <w:lang w:val="en-US"/>
              </w:rPr>
              <w:t xml:space="preserve">8.8 </w:t>
            </w:r>
            <w:r w:rsidRPr="008A3302">
              <w:rPr>
                <w:rFonts w:ascii="Verdana" w:hAnsi="Verdana"/>
                <w:bCs/>
                <w:sz w:val="16"/>
                <w:szCs w:val="16"/>
                <w:lang w:val="en-US"/>
              </w:rPr>
              <w:t>Legends of conservation</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8.8.1</w:t>
            </w:r>
            <w:r w:rsidRPr="008A3302">
              <w:rPr>
                <w:rFonts w:ascii="Verdana" w:hAnsi="Verdana"/>
                <w:sz w:val="16"/>
                <w:szCs w:val="16"/>
              </w:rPr>
              <w:t xml:space="preserve"> En las harinas de cereales y en los productos elaborados a base de cereales, de semillas comestibles, de harinas o sus mezclas y productos de panificación, debe figurar la leyenda "Consérvese en lugar seco y fresco" o leyenda equivalente.</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8.8.1 </w:t>
            </w:r>
            <w:r>
              <w:rPr>
                <w:rFonts w:ascii="Verdana" w:hAnsi="Verdana"/>
                <w:bCs/>
                <w:sz w:val="16"/>
                <w:szCs w:val="16"/>
                <w:lang w:val="en-US"/>
              </w:rPr>
              <w:t xml:space="preserve">In the cereal flours and in the products prepared based on cereals, edible seeds, breadmaking flours or their mixtures and products, the legend “Keep in a dry and fresh place” or the equivalent legend must be displayed.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8.8.2</w:t>
            </w:r>
            <w:r w:rsidRPr="008A3302">
              <w:rPr>
                <w:rFonts w:ascii="Verdana" w:hAnsi="Verdana"/>
                <w:sz w:val="16"/>
                <w:szCs w:val="16"/>
              </w:rPr>
              <w:t xml:space="preserve"> Para los productos objeto de esta norma que requieren refrigeración o congelación deben incluirse según corresponda, las leyendas: "Manténgase o consérvese en refrigeración o congelación", o una  leyenda equivalente.</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8.8.2 </w:t>
            </w:r>
            <w:r>
              <w:rPr>
                <w:rFonts w:ascii="Verdana" w:hAnsi="Verdana"/>
                <w:bCs/>
                <w:sz w:val="16"/>
                <w:szCs w:val="16"/>
                <w:lang w:val="en-US"/>
              </w:rPr>
              <w:t xml:space="preserve">For the products object of this standard that require refrigeration or freezing, the following legends, as applicable, must be included: “Maintain or conserve under refrigeration or frozen,” or an equivalent legend. </w:t>
            </w: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 xml:space="preserve">8.9 </w:t>
            </w:r>
            <w:r w:rsidRPr="008A3302">
              <w:rPr>
                <w:rFonts w:ascii="Verdana" w:hAnsi="Verdana"/>
                <w:sz w:val="16"/>
                <w:szCs w:val="16"/>
              </w:rPr>
              <w:t>Instrucciones de uso</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8.9 </w:t>
            </w:r>
            <w:r>
              <w:rPr>
                <w:rFonts w:ascii="Verdana" w:hAnsi="Verdana"/>
                <w:bCs/>
                <w:sz w:val="16"/>
                <w:szCs w:val="16"/>
                <w:lang w:val="en-US"/>
              </w:rPr>
              <w:t>Instructions for use</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8.9.1</w:t>
            </w:r>
            <w:r w:rsidRPr="008A3302">
              <w:rPr>
                <w:rFonts w:ascii="Verdana" w:hAnsi="Verdana"/>
                <w:sz w:val="16"/>
                <w:szCs w:val="16"/>
              </w:rPr>
              <w:t xml:space="preserve"> La etiqueta debe contener las instrucciones de uso cuando sean necesarias sobre el modo de empleo, incluida la reconstitución, si es el caso, para asegurar una correcta utilización del  producto preenvasado.</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8.9.1 </w:t>
            </w:r>
            <w:r>
              <w:rPr>
                <w:rFonts w:ascii="Verdana" w:hAnsi="Verdana"/>
                <w:bCs/>
                <w:sz w:val="16"/>
                <w:szCs w:val="16"/>
                <w:lang w:val="en-US"/>
              </w:rPr>
              <w:t xml:space="preserve">The label must contain the instructions for use when they are necessary for the method of employment, including reconstitution, when applicable, to assure a correct utilization of the prepackaged product. </w:t>
            </w:r>
          </w:p>
        </w:tc>
      </w:tr>
      <w:tr w:rsidR="00576D99" w:rsidRPr="00AD38B0" w:rsidTr="008A3302">
        <w:tc>
          <w:tcPr>
            <w:tcW w:w="4788" w:type="dxa"/>
            <w:shd w:val="clear" w:color="auto" w:fill="auto"/>
          </w:tcPr>
          <w:p w:rsidR="00576D99" w:rsidRPr="00AD38B0" w:rsidRDefault="00576D99" w:rsidP="008A3302">
            <w:pPr>
              <w:pStyle w:val="Texto"/>
              <w:spacing w:after="60" w:line="191" w:lineRule="exact"/>
              <w:ind w:firstLine="0"/>
              <w:rPr>
                <w:rFonts w:ascii="Verdana" w:hAnsi="Verdana"/>
                <w:sz w:val="16"/>
                <w:szCs w:val="16"/>
                <w:lang w:val="en-US"/>
              </w:rPr>
            </w:pPr>
            <w:r w:rsidRPr="00AD38B0">
              <w:rPr>
                <w:rFonts w:ascii="Verdana" w:hAnsi="Verdana"/>
                <w:b/>
                <w:sz w:val="16"/>
                <w:szCs w:val="16"/>
                <w:lang w:val="en-US"/>
              </w:rPr>
              <w:t xml:space="preserve">8.10 </w:t>
            </w:r>
            <w:r w:rsidRPr="00AD38B0">
              <w:rPr>
                <w:rFonts w:ascii="Verdana" w:hAnsi="Verdana"/>
                <w:sz w:val="16"/>
                <w:szCs w:val="16"/>
                <w:lang w:val="en-US"/>
              </w:rPr>
              <w:t>Etiquetado Nutrimental</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s-MX"/>
              </w:rPr>
            </w:pPr>
            <w:r w:rsidRPr="00AD38B0">
              <w:rPr>
                <w:rFonts w:ascii="Verdana" w:hAnsi="Verdana"/>
                <w:b/>
                <w:sz w:val="16"/>
                <w:szCs w:val="16"/>
                <w:lang w:val="es-MX"/>
              </w:rPr>
              <w:t xml:space="preserve">8.10 </w:t>
            </w:r>
            <w:r w:rsidRPr="00AD38B0">
              <w:rPr>
                <w:rFonts w:ascii="Verdana" w:hAnsi="Verdana"/>
                <w:bCs/>
                <w:sz w:val="16"/>
                <w:szCs w:val="16"/>
                <w:lang w:val="es-MX"/>
              </w:rPr>
              <w:t xml:space="preserve">Nutritional labeling.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AD38B0">
              <w:rPr>
                <w:rFonts w:ascii="Verdana" w:hAnsi="Verdana"/>
                <w:b/>
                <w:sz w:val="16"/>
                <w:szCs w:val="16"/>
                <w:lang w:val="es-MX"/>
              </w:rPr>
              <w:t xml:space="preserve">8.10.1 </w:t>
            </w:r>
            <w:r w:rsidRPr="00AD38B0">
              <w:rPr>
                <w:rFonts w:ascii="Verdana" w:hAnsi="Verdana"/>
                <w:sz w:val="16"/>
                <w:szCs w:val="16"/>
                <w:lang w:val="es-MX"/>
              </w:rPr>
              <w:t>La declaració</w:t>
            </w:r>
            <w:r w:rsidRPr="008A3302">
              <w:rPr>
                <w:rFonts w:ascii="Verdana" w:hAnsi="Verdana"/>
                <w:sz w:val="16"/>
                <w:szCs w:val="16"/>
              </w:rPr>
              <w:t>n nutrimental en la etiqueta de los productos objeto de esta norma es obligatoria  y debe incluir como mínimo lo siguiente:</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8.10.1 </w:t>
            </w:r>
            <w:r>
              <w:rPr>
                <w:rFonts w:ascii="Verdana" w:hAnsi="Verdana"/>
                <w:bCs/>
                <w:sz w:val="16"/>
                <w:szCs w:val="16"/>
                <w:lang w:val="en-US"/>
              </w:rPr>
              <w:t xml:space="preserve">The nutritional declaration on the label of the products object of this standard is obligatory and must include as a minimum the following: </w:t>
            </w: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lang w:val="es-ES_tradnl"/>
              </w:rPr>
              <w:t>a</w:t>
            </w:r>
            <w:r w:rsidRPr="008A3302">
              <w:rPr>
                <w:rFonts w:ascii="Verdana" w:hAnsi="Verdana"/>
                <w:b/>
                <w:sz w:val="16"/>
                <w:szCs w:val="16"/>
              </w:rPr>
              <w:t>)</w:t>
            </w:r>
            <w:r w:rsidRPr="008A3302">
              <w:rPr>
                <w:rFonts w:ascii="Verdana" w:hAnsi="Verdana"/>
                <w:sz w:val="16"/>
                <w:szCs w:val="16"/>
              </w:rPr>
              <w:t xml:space="preserve"> Contenido energético</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Energy contents</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b)</w:t>
            </w:r>
            <w:r w:rsidRPr="008A3302">
              <w:rPr>
                <w:rFonts w:ascii="Verdana" w:hAnsi="Verdana"/>
                <w:sz w:val="16"/>
                <w:szCs w:val="16"/>
              </w:rPr>
              <w:t xml:space="preserve"> La cantidad de proteínas,</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amount of proteins,</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c)</w:t>
            </w:r>
            <w:r w:rsidRPr="008A3302">
              <w:rPr>
                <w:rFonts w:ascii="Verdana" w:hAnsi="Verdana"/>
                <w:sz w:val="16"/>
                <w:szCs w:val="16"/>
              </w:rPr>
              <w:t xml:space="preserve"> La cantidad de hidratos de carbono o carbohidratos disponibles, indicando la cantidad correspondiente a azúcares</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amount of carbon hydrates or carbohydrates available, indicating the corresponding amount of sugars.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273EAC">
              <w:rPr>
                <w:rFonts w:ascii="Verdana" w:hAnsi="Verdana"/>
                <w:b/>
                <w:sz w:val="16"/>
                <w:szCs w:val="16"/>
                <w:lang w:val="es-MX"/>
              </w:rPr>
              <w:t>d)</w:t>
            </w:r>
            <w:r w:rsidRPr="00273EAC">
              <w:rPr>
                <w:rFonts w:ascii="Verdana" w:hAnsi="Verdana"/>
                <w:sz w:val="16"/>
                <w:szCs w:val="16"/>
                <w:lang w:val="es-MX"/>
              </w:rPr>
              <w:t xml:space="preserve"> La cantidad de gras</w:t>
            </w:r>
            <w:r w:rsidRPr="008A3302">
              <w:rPr>
                <w:rFonts w:ascii="Verdana" w:hAnsi="Verdana"/>
                <w:sz w:val="16"/>
                <w:szCs w:val="16"/>
              </w:rPr>
              <w:t>as o lípidos, especificando la cantidad que corresponda a grasa saturada. Los productos de panificación, además deben declarar el contenido de ácidos grasos “trans”.</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amount of fats or lipids, specifying the amount that corresponds to saturated fat. The breadmaking products, additionally must declare the content of fatty acids “trans fats.”</w:t>
            </w:r>
          </w:p>
        </w:tc>
      </w:tr>
      <w:tr w:rsidR="00576D99" w:rsidRPr="008D7186" w:rsidTr="008A3302">
        <w:tc>
          <w:tcPr>
            <w:tcW w:w="4788" w:type="dxa"/>
            <w:shd w:val="clear" w:color="auto" w:fill="auto"/>
          </w:tcPr>
          <w:p w:rsidR="00576D99" w:rsidRPr="00273EAC" w:rsidRDefault="00576D99" w:rsidP="008A3302">
            <w:pPr>
              <w:pStyle w:val="Texto"/>
              <w:spacing w:after="60" w:line="191" w:lineRule="exact"/>
              <w:ind w:firstLine="0"/>
              <w:rPr>
                <w:rFonts w:ascii="Verdana" w:hAnsi="Verdana"/>
                <w:sz w:val="16"/>
                <w:szCs w:val="16"/>
                <w:lang w:val="es-MX"/>
              </w:rPr>
            </w:pPr>
            <w:r w:rsidRPr="00273EAC">
              <w:rPr>
                <w:rFonts w:ascii="Verdana" w:hAnsi="Verdana"/>
                <w:b/>
                <w:sz w:val="16"/>
                <w:szCs w:val="16"/>
                <w:lang w:val="es-MX"/>
              </w:rPr>
              <w:t>e)</w:t>
            </w:r>
            <w:r w:rsidRPr="00273EAC">
              <w:rPr>
                <w:rFonts w:ascii="Verdana" w:hAnsi="Verdana"/>
                <w:sz w:val="16"/>
                <w:szCs w:val="16"/>
                <w:lang w:val="es-MX"/>
              </w:rPr>
              <w:t xml:space="preserve"> La cantidad de fibra</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amount of fiber</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273EAC">
              <w:rPr>
                <w:rFonts w:ascii="Verdana" w:hAnsi="Verdana"/>
                <w:b/>
                <w:sz w:val="16"/>
                <w:szCs w:val="16"/>
                <w:lang w:val="es-MX"/>
              </w:rPr>
              <w:t>f)</w:t>
            </w:r>
            <w:r w:rsidRPr="00273EAC">
              <w:rPr>
                <w:rFonts w:ascii="Verdana" w:hAnsi="Verdana"/>
                <w:sz w:val="16"/>
                <w:szCs w:val="16"/>
                <w:lang w:val="es-MX"/>
              </w:rPr>
              <w:t xml:space="preserve"> La cantidad </w:t>
            </w:r>
            <w:r w:rsidRPr="008A3302">
              <w:rPr>
                <w:rFonts w:ascii="Verdana" w:hAnsi="Verdana"/>
                <w:sz w:val="16"/>
                <w:szCs w:val="16"/>
              </w:rPr>
              <w:t>de sodio</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amount of sodium</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g)</w:t>
            </w:r>
            <w:r w:rsidRPr="008A3302">
              <w:rPr>
                <w:rFonts w:ascii="Verdana" w:hAnsi="Verdana"/>
                <w:sz w:val="16"/>
                <w:szCs w:val="16"/>
              </w:rPr>
              <w:t xml:space="preserve"> La cantidad del nutrimento o los nutrimentos acerca de los cuales se hace una declaración  de propiedades.</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amount of nutrient or nutrients near to which a declaration of properties is made.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273EAC">
              <w:rPr>
                <w:rFonts w:ascii="Verdana" w:hAnsi="Verdana"/>
                <w:b/>
                <w:sz w:val="16"/>
                <w:szCs w:val="16"/>
                <w:lang w:val="es-MX"/>
              </w:rPr>
              <w:t>h)</w:t>
            </w:r>
            <w:r w:rsidRPr="00273EAC">
              <w:rPr>
                <w:rFonts w:ascii="Verdana" w:hAnsi="Verdana"/>
                <w:sz w:val="16"/>
                <w:szCs w:val="16"/>
                <w:lang w:val="es-MX"/>
              </w:rPr>
              <w:t xml:space="preserve"> La cantidad de cualquier otro nutrime</w:t>
            </w:r>
            <w:r w:rsidRPr="008A3302">
              <w:rPr>
                <w:rFonts w:ascii="Verdana" w:hAnsi="Verdana"/>
                <w:sz w:val="16"/>
                <w:szCs w:val="16"/>
              </w:rPr>
              <w:t>nto que se considere importante para mantener un buen estado nutricional, según lo establezca la NOM correspondiente.</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amount of any other nutrient that is considered important to maintain a good nutritional state, according to that established in the corresponding NOM.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8.10.2</w:t>
            </w:r>
            <w:r w:rsidRPr="008A3302">
              <w:rPr>
                <w:rFonts w:ascii="Verdana" w:hAnsi="Verdana"/>
                <w:sz w:val="16"/>
                <w:szCs w:val="16"/>
              </w:rPr>
              <w:t xml:space="preserve"> Cuando se haga una declaración específica de propiedades referente a la cantidad o tipo de hidrato de carbono o carbohidrato, podrán indicarse también las cantidades de almidón y/u otros constituyentes de hidratos de carbono.</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8.10.2 </w:t>
            </w:r>
            <w:r>
              <w:rPr>
                <w:rFonts w:ascii="Verdana" w:hAnsi="Verdana"/>
                <w:bCs/>
                <w:sz w:val="16"/>
                <w:szCs w:val="16"/>
                <w:lang w:val="en-US"/>
              </w:rPr>
              <w:t xml:space="preserve">When a specific declaration is made of properties referring to the amount or type of carbon hydrate or carbohydrate, the amounts of starch and/or other carbon hydrates ingredients can also be indicated.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8.10.3</w:t>
            </w:r>
            <w:r w:rsidRPr="008A3302">
              <w:rPr>
                <w:rFonts w:ascii="Verdana" w:hAnsi="Verdana"/>
                <w:sz w:val="16"/>
                <w:szCs w:val="16"/>
              </w:rPr>
              <w:t xml:space="preserve"> Cuando se haga una declaración de propiedades con respecto a la cantidad o el tipo de ácidos grasos o la cantidad de colesterol, deben declararse las cantidades de: ácidos grasos monoinsaturados, ácidos grasos poliinsaturados y colesterol</w:t>
            </w:r>
          </w:p>
        </w:tc>
        <w:tc>
          <w:tcPr>
            <w:tcW w:w="4788" w:type="dxa"/>
            <w:shd w:val="clear" w:color="auto" w:fill="auto"/>
          </w:tcPr>
          <w:p w:rsidR="00576D99" w:rsidRPr="00AD38B0" w:rsidRDefault="00AD38B0"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8.10.3 </w:t>
            </w:r>
            <w:r>
              <w:rPr>
                <w:rFonts w:ascii="Verdana" w:hAnsi="Verdana"/>
                <w:bCs/>
                <w:sz w:val="16"/>
                <w:szCs w:val="16"/>
                <w:lang w:val="en-US"/>
              </w:rPr>
              <w:t xml:space="preserve">When </w:t>
            </w:r>
            <w:r w:rsidR="0051669D">
              <w:rPr>
                <w:rFonts w:ascii="Verdana" w:hAnsi="Verdana"/>
                <w:bCs/>
                <w:sz w:val="16"/>
                <w:szCs w:val="16"/>
                <w:lang w:val="en-US"/>
              </w:rPr>
              <w:t xml:space="preserve">a declaration of properties is made with respect to the amount or the type of fatty acids or the amount of cholesterol, the amounts of acids must be declared: monounsaturated fatty acids, polyunsaturated fatty acids and cholesterol.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 xml:space="preserve">8.11. </w:t>
            </w:r>
            <w:r w:rsidRPr="008A3302">
              <w:rPr>
                <w:rFonts w:ascii="Verdana" w:hAnsi="Verdana"/>
                <w:sz w:val="16"/>
                <w:szCs w:val="16"/>
              </w:rPr>
              <w:t>Presentación de la información nutrimental</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8.11. </w:t>
            </w:r>
            <w:r>
              <w:rPr>
                <w:rFonts w:ascii="Verdana" w:hAnsi="Verdana"/>
                <w:bCs/>
                <w:sz w:val="16"/>
                <w:szCs w:val="16"/>
                <w:lang w:val="en-US"/>
              </w:rPr>
              <w:t>Presentation of the nutritional information</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8.11.1</w:t>
            </w:r>
            <w:r w:rsidRPr="008A3302">
              <w:rPr>
                <w:rFonts w:ascii="Verdana" w:hAnsi="Verdana"/>
                <w:sz w:val="16"/>
                <w:szCs w:val="16"/>
              </w:rPr>
              <w:t xml:space="preserve"> La declaración del contenido de nutrimentos debe hacerse en forma numérica.</w:t>
            </w:r>
          </w:p>
        </w:tc>
        <w:tc>
          <w:tcPr>
            <w:tcW w:w="4788" w:type="dxa"/>
            <w:shd w:val="clear" w:color="auto" w:fill="auto"/>
          </w:tcPr>
          <w:p w:rsidR="00576D99" w:rsidRPr="00273EAC" w:rsidRDefault="0051669D" w:rsidP="008A3302">
            <w:pPr>
              <w:pStyle w:val="Texto"/>
              <w:spacing w:after="60" w:line="191" w:lineRule="exact"/>
              <w:ind w:firstLine="0"/>
              <w:rPr>
                <w:rFonts w:ascii="Verdana" w:hAnsi="Verdana"/>
                <w:bCs/>
                <w:sz w:val="16"/>
                <w:szCs w:val="16"/>
                <w:lang w:val="en-US"/>
              </w:rPr>
            </w:pPr>
            <w:r w:rsidRPr="00273EAC">
              <w:rPr>
                <w:rFonts w:ascii="Verdana" w:hAnsi="Verdana"/>
                <w:b/>
                <w:sz w:val="16"/>
                <w:szCs w:val="16"/>
                <w:lang w:val="en-US"/>
              </w:rPr>
              <w:t xml:space="preserve">8.11.1 </w:t>
            </w:r>
            <w:r w:rsidRPr="00273EAC">
              <w:rPr>
                <w:rFonts w:ascii="Verdana" w:hAnsi="Verdana"/>
                <w:bCs/>
                <w:sz w:val="16"/>
                <w:szCs w:val="16"/>
                <w:lang w:val="en-US"/>
              </w:rPr>
              <w:t xml:space="preserve">The declaration of the nutrients content must be made numerically.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8.11.2</w:t>
            </w:r>
            <w:r w:rsidRPr="008A3302">
              <w:rPr>
                <w:rFonts w:ascii="Verdana" w:hAnsi="Verdana"/>
                <w:sz w:val="16"/>
                <w:szCs w:val="16"/>
              </w:rPr>
              <w:t xml:space="preserve"> La declaración en forma numérica debe expresarse por 100 g o por 100 ml o por porción o por envase, si éste contiene sólo una porción o se declara el número de porciones que contiene el envase. Y debe expresarse en las siguientes unidades:</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8.11.2 </w:t>
            </w:r>
            <w:r>
              <w:rPr>
                <w:rFonts w:ascii="Verdana" w:hAnsi="Verdana"/>
                <w:bCs/>
                <w:sz w:val="16"/>
                <w:szCs w:val="16"/>
                <w:lang w:val="en-US"/>
              </w:rPr>
              <w:t>The declaration in a numerical format must be expressed by 100 grams or by 100 ml or by a portion or by container, if this contains a single portion or the number of portions is declared that is contained in the container, and must be expressed in the following units:</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i.</w:t>
            </w:r>
            <w:r w:rsidRPr="008A3302">
              <w:rPr>
                <w:rFonts w:ascii="Verdana" w:hAnsi="Verdana"/>
                <w:sz w:val="16"/>
                <w:szCs w:val="16"/>
              </w:rPr>
              <w:tab/>
              <w:t>Contenido energético en kilojoules (kJ), pudiendo además declararse en kilocalorías (kcal).</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Energy content in kilojoules (kJ), in addition the kilocalories could be declared (kcal).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ii.</w:t>
            </w:r>
            <w:r w:rsidRPr="008A3302">
              <w:rPr>
                <w:rFonts w:ascii="Verdana" w:hAnsi="Verdana"/>
                <w:sz w:val="16"/>
                <w:szCs w:val="16"/>
              </w:rPr>
              <w:tab/>
              <w:t>Proteínas en gramos (g)</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Proteins in grams (g)</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iii.</w:t>
            </w:r>
            <w:r w:rsidRPr="008A3302">
              <w:rPr>
                <w:rFonts w:ascii="Verdana" w:hAnsi="Verdana"/>
                <w:sz w:val="16"/>
                <w:szCs w:val="16"/>
              </w:rPr>
              <w:tab/>
              <w:t>Hidratos de carbono o carbohidratos disponibles en gramos (g), azúcares (g)</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Carbon hydrates or carbohydrates available in grams (g), sugars (g). </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iv.</w:t>
            </w:r>
            <w:r w:rsidRPr="008A3302">
              <w:rPr>
                <w:rFonts w:ascii="Verdana" w:hAnsi="Verdana"/>
                <w:sz w:val="16"/>
                <w:szCs w:val="16"/>
              </w:rPr>
              <w:tab/>
              <w:t>Grasas o lípidos en gramos (g), ácidos grasos saturados (g), ácidos grasos “trans” (g)</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Fats or lipids in grams (g), saturated fatty acids (g), trans fatty acids (g).</w:t>
            </w:r>
          </w:p>
        </w:tc>
      </w:tr>
      <w:tr w:rsidR="00576D99" w:rsidRPr="008A3302"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v.</w:t>
            </w:r>
            <w:r w:rsidRPr="008A3302">
              <w:rPr>
                <w:rFonts w:ascii="Verdana" w:hAnsi="Verdana"/>
                <w:sz w:val="16"/>
                <w:szCs w:val="16"/>
              </w:rPr>
              <w:tab/>
              <w:t>Fibra (g)</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Fiber (g)</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vi.</w:t>
            </w:r>
            <w:r w:rsidRPr="008A3302">
              <w:rPr>
                <w:rFonts w:ascii="Verdana" w:hAnsi="Verdana"/>
                <w:sz w:val="16"/>
                <w:szCs w:val="16"/>
              </w:rPr>
              <w:tab/>
              <w:t>Sodio en gramos (g) o miligramos (mg)</w:t>
            </w:r>
          </w:p>
        </w:tc>
        <w:tc>
          <w:tcPr>
            <w:tcW w:w="4788" w:type="dxa"/>
            <w:shd w:val="clear" w:color="auto" w:fill="auto"/>
          </w:tcPr>
          <w:p w:rsidR="00576D99" w:rsidRPr="0051669D" w:rsidRDefault="0051669D" w:rsidP="008A3302">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Sodium in grams (g) or milligrams (mg)</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sz w:val="16"/>
                <w:szCs w:val="16"/>
              </w:rPr>
              <w:t>Adicionalmente, se pueden emplear otras unidades de medidas.</w:t>
            </w:r>
          </w:p>
        </w:tc>
        <w:tc>
          <w:tcPr>
            <w:tcW w:w="4788" w:type="dxa"/>
            <w:shd w:val="clear" w:color="auto" w:fill="auto"/>
          </w:tcPr>
          <w:p w:rsidR="00576D99" w:rsidRPr="008A3302" w:rsidRDefault="0051669D" w:rsidP="008A3302">
            <w:pPr>
              <w:pStyle w:val="Texto"/>
              <w:spacing w:after="60" w:line="191" w:lineRule="exact"/>
              <w:ind w:firstLine="0"/>
              <w:rPr>
                <w:rFonts w:ascii="Verdana" w:hAnsi="Verdana"/>
                <w:sz w:val="16"/>
                <w:szCs w:val="16"/>
                <w:lang w:val="en-US"/>
              </w:rPr>
            </w:pPr>
            <w:r>
              <w:rPr>
                <w:rFonts w:ascii="Verdana" w:hAnsi="Verdana"/>
                <w:sz w:val="16"/>
                <w:szCs w:val="16"/>
                <w:lang w:val="en-US"/>
              </w:rPr>
              <w:t>Additionally, other units of measure can be employed.</w:t>
            </w:r>
          </w:p>
        </w:tc>
      </w:tr>
      <w:tr w:rsidR="00576D99" w:rsidRPr="008D7186" w:rsidTr="008A3302">
        <w:tc>
          <w:tcPr>
            <w:tcW w:w="4788" w:type="dxa"/>
            <w:shd w:val="clear" w:color="auto" w:fill="auto"/>
          </w:tcPr>
          <w:p w:rsidR="00576D99" w:rsidRPr="008A3302" w:rsidRDefault="00576D99" w:rsidP="008A3302">
            <w:pPr>
              <w:pStyle w:val="Texto"/>
              <w:spacing w:after="60" w:line="191" w:lineRule="exact"/>
              <w:ind w:firstLine="0"/>
              <w:rPr>
                <w:rFonts w:ascii="Verdana" w:hAnsi="Verdana"/>
                <w:sz w:val="16"/>
                <w:szCs w:val="16"/>
              </w:rPr>
            </w:pPr>
            <w:r w:rsidRPr="008A3302">
              <w:rPr>
                <w:rFonts w:ascii="Verdana" w:hAnsi="Verdana"/>
                <w:b/>
                <w:sz w:val="16"/>
                <w:szCs w:val="16"/>
              </w:rPr>
              <w:t>8.11.3</w:t>
            </w:r>
            <w:r w:rsidRPr="008A3302">
              <w:rPr>
                <w:rFonts w:ascii="Verdana" w:hAnsi="Verdana"/>
                <w:sz w:val="16"/>
                <w:szCs w:val="16"/>
              </w:rPr>
              <w:t xml:space="preserve"> La declaración numérica sobre proteínas, vitaminas y minerales debe expresarse en unidades de medida o en porcentaje de la ingestión diaria recomendada (IDR) por 100 g o por 100 ml o por porción o por envase, si éste contiene sólo una porción. En caso de declararse en porcentaje de la IDR, debe citarse la siguiente leyenda: “IDR ponderada para la población mexicana” o “Ingestión diaria recomendada ponderada para la población mexicana”.</w:t>
            </w:r>
          </w:p>
        </w:tc>
        <w:tc>
          <w:tcPr>
            <w:tcW w:w="4788" w:type="dxa"/>
            <w:shd w:val="clear" w:color="auto" w:fill="auto"/>
          </w:tcPr>
          <w:p w:rsidR="00576D99" w:rsidRPr="0051669D" w:rsidRDefault="0051669D" w:rsidP="0051669D">
            <w:pPr>
              <w:pStyle w:val="Texto"/>
              <w:spacing w:after="60" w:line="191" w:lineRule="exact"/>
              <w:ind w:firstLine="0"/>
              <w:rPr>
                <w:rFonts w:ascii="Verdana" w:hAnsi="Verdana"/>
                <w:bCs/>
                <w:sz w:val="16"/>
                <w:szCs w:val="16"/>
                <w:lang w:val="en-US"/>
              </w:rPr>
            </w:pPr>
            <w:r>
              <w:rPr>
                <w:rFonts w:ascii="Verdana" w:hAnsi="Verdana"/>
                <w:b/>
                <w:sz w:val="16"/>
                <w:szCs w:val="16"/>
                <w:lang w:val="en-US"/>
              </w:rPr>
              <w:t xml:space="preserve">8.11.3 </w:t>
            </w:r>
            <w:r>
              <w:rPr>
                <w:rFonts w:ascii="Verdana" w:hAnsi="Verdana"/>
                <w:bCs/>
                <w:sz w:val="16"/>
                <w:szCs w:val="16"/>
                <w:lang w:val="en-US"/>
              </w:rPr>
              <w:t>The numerical declaration on proteins, vitamins and minerals must be expressed in units of measure or in percentage of the r</w:t>
            </w:r>
            <w:r w:rsidRPr="0051669D">
              <w:rPr>
                <w:rFonts w:ascii="Verdana" w:hAnsi="Verdana"/>
                <w:bCs/>
                <w:sz w:val="16"/>
                <w:szCs w:val="16"/>
                <w:lang w:val="en-US"/>
              </w:rPr>
              <w:t>ecommended daily intake</w:t>
            </w:r>
            <w:r>
              <w:rPr>
                <w:rFonts w:ascii="Verdana" w:hAnsi="Verdana"/>
                <w:bCs/>
                <w:sz w:val="16"/>
                <w:szCs w:val="16"/>
                <w:lang w:val="en-US"/>
              </w:rPr>
              <w:t xml:space="preserve"> (RDI) per 100 grams or by 100 ml or by portion or by container, if this only contains one portion. When the percentage of the RDI is declared, the following legend must be cited: “Averaged RDI for the Mexican population” or “Daily recommended intake averaged for the Mexican population.” </w:t>
            </w:r>
          </w:p>
        </w:tc>
      </w:tr>
      <w:tr w:rsidR="00576D99" w:rsidRPr="008D7186" w:rsidTr="008A3302">
        <w:tc>
          <w:tcPr>
            <w:tcW w:w="4788" w:type="dxa"/>
            <w:shd w:val="clear" w:color="auto" w:fill="auto"/>
          </w:tcPr>
          <w:p w:rsidR="00576D99" w:rsidRPr="008A3302" w:rsidRDefault="00576D99" w:rsidP="008A3302">
            <w:pPr>
              <w:pStyle w:val="Texto"/>
              <w:spacing w:after="60" w:line="202" w:lineRule="exact"/>
              <w:ind w:firstLine="0"/>
              <w:rPr>
                <w:rFonts w:ascii="Verdana" w:hAnsi="Verdana"/>
                <w:sz w:val="16"/>
                <w:szCs w:val="16"/>
              </w:rPr>
            </w:pPr>
            <w:r w:rsidRPr="008A3302">
              <w:rPr>
                <w:rFonts w:ascii="Verdana" w:hAnsi="Verdana"/>
                <w:sz w:val="16"/>
                <w:szCs w:val="16"/>
              </w:rPr>
              <w:t>Para estos casos, se debe emplear la tabla de recomendaciones ponderadas para la población mexicana del Anexo II de esta Norma.</w:t>
            </w:r>
          </w:p>
        </w:tc>
        <w:tc>
          <w:tcPr>
            <w:tcW w:w="4788" w:type="dxa"/>
            <w:shd w:val="clear" w:color="auto" w:fill="auto"/>
          </w:tcPr>
          <w:p w:rsidR="00576D99" w:rsidRPr="008A3302" w:rsidRDefault="0051669D" w:rsidP="008A3302">
            <w:pPr>
              <w:pStyle w:val="Texto"/>
              <w:spacing w:after="60" w:line="202" w:lineRule="exact"/>
              <w:ind w:firstLine="0"/>
              <w:rPr>
                <w:rFonts w:ascii="Verdana" w:hAnsi="Verdana"/>
                <w:sz w:val="16"/>
                <w:szCs w:val="16"/>
                <w:lang w:val="en-US"/>
              </w:rPr>
            </w:pPr>
            <w:r>
              <w:rPr>
                <w:rFonts w:ascii="Verdana" w:hAnsi="Verdana"/>
                <w:sz w:val="16"/>
                <w:szCs w:val="16"/>
                <w:lang w:val="en-US"/>
              </w:rPr>
              <w:t xml:space="preserve">For these cases, the table of recommendations average for the Mexican population of Annex II of this Standard must be employed. </w:t>
            </w:r>
          </w:p>
        </w:tc>
      </w:tr>
      <w:tr w:rsidR="00576D99" w:rsidRPr="008D7186" w:rsidTr="008A3302">
        <w:tc>
          <w:tcPr>
            <w:tcW w:w="4788" w:type="dxa"/>
            <w:shd w:val="clear" w:color="auto" w:fill="auto"/>
          </w:tcPr>
          <w:p w:rsidR="00576D99" w:rsidRPr="008A3302" w:rsidRDefault="00576D99" w:rsidP="008A3302">
            <w:pPr>
              <w:pStyle w:val="Texto"/>
              <w:spacing w:after="60" w:line="202" w:lineRule="exact"/>
              <w:ind w:firstLine="0"/>
              <w:rPr>
                <w:rFonts w:ascii="Verdana" w:hAnsi="Verdana"/>
                <w:sz w:val="16"/>
                <w:szCs w:val="16"/>
              </w:rPr>
            </w:pPr>
            <w:r w:rsidRPr="008A3302">
              <w:rPr>
                <w:rFonts w:ascii="Verdana" w:hAnsi="Verdana"/>
                <w:b/>
                <w:sz w:val="16"/>
                <w:szCs w:val="16"/>
              </w:rPr>
              <w:t>8.11.4</w:t>
            </w:r>
            <w:r w:rsidRPr="008A3302">
              <w:rPr>
                <w:rFonts w:ascii="Verdana" w:hAnsi="Verdana"/>
                <w:sz w:val="16"/>
                <w:szCs w:val="16"/>
              </w:rPr>
              <w:t xml:space="preserve"> La información nutrimental puede presentarse conforme a lo indicado en el ejemplo de la siguiente tabla. No es obligatorio que se presente de esta forma.</w:t>
            </w:r>
          </w:p>
        </w:tc>
        <w:tc>
          <w:tcPr>
            <w:tcW w:w="4788" w:type="dxa"/>
            <w:shd w:val="clear" w:color="auto" w:fill="auto"/>
          </w:tcPr>
          <w:p w:rsidR="00576D99" w:rsidRPr="0051669D" w:rsidRDefault="0051669D" w:rsidP="008A3302">
            <w:pPr>
              <w:pStyle w:val="Texto"/>
              <w:spacing w:after="60" w:line="202" w:lineRule="exact"/>
              <w:ind w:firstLine="0"/>
              <w:rPr>
                <w:rFonts w:ascii="Verdana" w:hAnsi="Verdana"/>
                <w:bCs/>
                <w:sz w:val="16"/>
                <w:szCs w:val="16"/>
                <w:lang w:val="en-US"/>
              </w:rPr>
            </w:pPr>
            <w:r w:rsidRPr="00273EAC">
              <w:rPr>
                <w:rFonts w:ascii="Verdana" w:hAnsi="Verdana"/>
                <w:b/>
                <w:sz w:val="16"/>
                <w:szCs w:val="16"/>
                <w:lang w:val="en-US"/>
              </w:rPr>
              <w:t xml:space="preserve">8.11.4 </w:t>
            </w:r>
            <w:r w:rsidRPr="00273EAC">
              <w:rPr>
                <w:rFonts w:ascii="Verdana" w:hAnsi="Verdana"/>
                <w:bCs/>
                <w:sz w:val="16"/>
                <w:szCs w:val="16"/>
                <w:lang w:val="en-US"/>
              </w:rPr>
              <w:t xml:space="preserve">The nutritional information can be presented according to that indicated in the example of the following table. </w:t>
            </w:r>
            <w:r w:rsidRPr="0051669D">
              <w:rPr>
                <w:rFonts w:ascii="Verdana" w:hAnsi="Verdana"/>
                <w:bCs/>
                <w:sz w:val="16"/>
                <w:szCs w:val="16"/>
                <w:lang w:val="en-US"/>
              </w:rPr>
              <w:t xml:space="preserve">It is not obligatory to present it in this format. </w:t>
            </w:r>
          </w:p>
        </w:tc>
      </w:tr>
      <w:tr w:rsidR="0051669D" w:rsidRPr="008D7186" w:rsidTr="008A3302">
        <w:tc>
          <w:tcPr>
            <w:tcW w:w="4788" w:type="dxa"/>
            <w:shd w:val="clear" w:color="auto" w:fill="auto"/>
          </w:tcPr>
          <w:p w:rsidR="0051669D" w:rsidRPr="00273EAC" w:rsidRDefault="0051669D" w:rsidP="008A3302">
            <w:pPr>
              <w:pStyle w:val="Texto"/>
              <w:spacing w:after="60" w:line="202" w:lineRule="exact"/>
              <w:ind w:firstLine="0"/>
              <w:rPr>
                <w:rFonts w:ascii="Verdana" w:hAnsi="Verdana"/>
                <w:b/>
                <w:sz w:val="16"/>
                <w:szCs w:val="16"/>
                <w:lang w:val="en-US"/>
              </w:rPr>
            </w:pPr>
          </w:p>
        </w:tc>
        <w:tc>
          <w:tcPr>
            <w:tcW w:w="4788" w:type="dxa"/>
            <w:shd w:val="clear" w:color="auto" w:fill="auto"/>
          </w:tcPr>
          <w:p w:rsidR="0051669D" w:rsidRPr="00273EAC" w:rsidRDefault="0051669D" w:rsidP="008A3302">
            <w:pPr>
              <w:pStyle w:val="Texto"/>
              <w:spacing w:after="60" w:line="202" w:lineRule="exact"/>
              <w:ind w:firstLine="0"/>
              <w:rPr>
                <w:rFonts w:ascii="Verdana" w:hAnsi="Verdana"/>
                <w:b/>
                <w:sz w:val="16"/>
                <w:szCs w:val="16"/>
                <w:lang w:val="en-US"/>
              </w:rPr>
            </w:pPr>
          </w:p>
        </w:tc>
      </w:tr>
    </w:tbl>
    <w:p w:rsidR="0051669D" w:rsidRPr="0051669D" w:rsidRDefault="0051669D" w:rsidP="00C041C1">
      <w:pPr>
        <w:pStyle w:val="Texto"/>
        <w:spacing w:after="60" w:line="202" w:lineRule="exact"/>
        <w:ind w:firstLine="0"/>
        <w:jc w:val="center"/>
        <w:rPr>
          <w:rFonts w:ascii="Verdana" w:hAnsi="Verdana"/>
          <w:b/>
          <w:sz w:val="16"/>
          <w:szCs w:val="16"/>
          <w:lang w:val="en-US"/>
        </w:rPr>
      </w:pPr>
    </w:p>
    <w:p w:rsidR="00FF2716" w:rsidRPr="0051669D" w:rsidRDefault="00FF2716" w:rsidP="00C041C1">
      <w:pPr>
        <w:pStyle w:val="Texto"/>
        <w:spacing w:after="60" w:line="202" w:lineRule="exact"/>
        <w:ind w:firstLine="0"/>
        <w:jc w:val="center"/>
        <w:rPr>
          <w:rFonts w:ascii="Verdana" w:hAnsi="Verdana"/>
          <w:b/>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2342"/>
        <w:gridCol w:w="6442"/>
      </w:tblGrid>
      <w:tr w:rsidR="0051669D" w:rsidRPr="00356793" w:rsidTr="0051669D">
        <w:trPr>
          <w:trHeight w:val="144"/>
        </w:trPr>
        <w:tc>
          <w:tcPr>
            <w:tcW w:w="8285" w:type="dxa"/>
            <w:gridSpan w:val="2"/>
            <w:tcBorders>
              <w:bottom w:val="single" w:sz="4" w:space="0" w:color="auto"/>
            </w:tcBorders>
            <w:shd w:val="clear" w:color="auto" w:fill="auto"/>
            <w:noWrap/>
          </w:tcPr>
          <w:p w:rsidR="0051669D" w:rsidRPr="00356793" w:rsidRDefault="0051669D" w:rsidP="00C041C1">
            <w:pPr>
              <w:pStyle w:val="Texto"/>
              <w:spacing w:after="60" w:line="202" w:lineRule="exact"/>
              <w:ind w:firstLine="0"/>
              <w:jc w:val="center"/>
              <w:rPr>
                <w:rFonts w:ascii="Verdana" w:hAnsi="Verdana"/>
                <w:b/>
                <w:sz w:val="16"/>
                <w:szCs w:val="16"/>
              </w:rPr>
            </w:pPr>
            <w:r w:rsidRPr="00356793">
              <w:rPr>
                <w:rFonts w:ascii="Verdana" w:hAnsi="Verdana"/>
                <w:b/>
                <w:sz w:val="16"/>
                <w:szCs w:val="16"/>
              </w:rPr>
              <w:t>Presentación de la información nutrimental</w:t>
            </w:r>
          </w:p>
        </w:tc>
      </w:tr>
      <w:tr w:rsidR="00FF2716" w:rsidRPr="00356793" w:rsidTr="0051669D">
        <w:trPr>
          <w:trHeight w:val="144"/>
        </w:trPr>
        <w:tc>
          <w:tcPr>
            <w:tcW w:w="8285" w:type="dxa"/>
            <w:gridSpan w:val="2"/>
            <w:tcBorders>
              <w:top w:val="single" w:sz="4" w:space="0" w:color="auto"/>
              <w:left w:val="single" w:sz="4" w:space="0" w:color="auto"/>
              <w:bottom w:val="single" w:sz="4" w:space="0" w:color="auto"/>
              <w:right w:val="single" w:sz="4" w:space="0" w:color="auto"/>
            </w:tcBorders>
            <w:shd w:val="clear" w:color="auto" w:fill="E0E0E0"/>
            <w:noWrap/>
          </w:tcPr>
          <w:p w:rsidR="00FF2716" w:rsidRPr="00356793" w:rsidRDefault="00FF2716" w:rsidP="00C041C1">
            <w:pPr>
              <w:pStyle w:val="Texto"/>
              <w:spacing w:after="60" w:line="202" w:lineRule="exact"/>
              <w:ind w:firstLine="0"/>
              <w:jc w:val="center"/>
              <w:rPr>
                <w:rFonts w:ascii="Verdana" w:hAnsi="Verdana"/>
                <w:b/>
                <w:sz w:val="16"/>
                <w:szCs w:val="16"/>
              </w:rPr>
            </w:pPr>
            <w:r w:rsidRPr="00356793">
              <w:rPr>
                <w:rFonts w:ascii="Verdana" w:hAnsi="Verdana"/>
                <w:b/>
                <w:sz w:val="16"/>
                <w:szCs w:val="16"/>
              </w:rPr>
              <w:t>Presentación de la información por 100 g, por 100 ml, por porción o por envase</w:t>
            </w:r>
          </w:p>
        </w:tc>
      </w:tr>
      <w:tr w:rsidR="00FF2716" w:rsidRPr="00356793" w:rsidTr="0051669D">
        <w:trPr>
          <w:trHeight w:val="144"/>
        </w:trPr>
        <w:tc>
          <w:tcPr>
            <w:tcW w:w="2209" w:type="dxa"/>
            <w:tcBorders>
              <w:top w:val="single" w:sz="4" w:space="0" w:color="auto"/>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 xml:space="preserve">Contenido energético </w:t>
            </w:r>
          </w:p>
        </w:tc>
        <w:tc>
          <w:tcPr>
            <w:tcW w:w="6076" w:type="dxa"/>
            <w:tcBorders>
              <w:top w:val="single" w:sz="4" w:space="0" w:color="auto"/>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kJ (kcal)</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Proteínas</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g</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 xml:space="preserve">Grasas </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g, de los cuales _________ g de grasa saturada.</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Carbohidratos</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g, de los cuales _________ g azúcares</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Fibra</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g</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Sodio</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_________ g o mg</w:t>
            </w:r>
          </w:p>
        </w:tc>
      </w:tr>
      <w:tr w:rsidR="00FF2716" w:rsidRPr="00356793">
        <w:trPr>
          <w:trHeight w:val="144"/>
        </w:trPr>
        <w:tc>
          <w:tcPr>
            <w:tcW w:w="2209"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Información adicional</w:t>
            </w:r>
          </w:p>
        </w:tc>
        <w:tc>
          <w:tcPr>
            <w:tcW w:w="6076"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202" w:lineRule="exact"/>
              <w:ind w:firstLine="0"/>
              <w:rPr>
                <w:rFonts w:ascii="Verdana" w:hAnsi="Verdana"/>
                <w:sz w:val="16"/>
                <w:szCs w:val="16"/>
              </w:rPr>
            </w:pPr>
            <w:r w:rsidRPr="00356793">
              <w:rPr>
                <w:rFonts w:ascii="Verdana" w:hAnsi="Verdana"/>
                <w:sz w:val="16"/>
                <w:szCs w:val="16"/>
              </w:rPr>
              <w:t xml:space="preserve">_________ g, mg, </w:t>
            </w:r>
            <w:r w:rsidRPr="00356793">
              <w:rPr>
                <w:rFonts w:ascii="Verdana" w:hAnsi="Verdana"/>
                <w:sz w:val="16"/>
                <w:szCs w:val="16"/>
              </w:rPr>
              <w:sym w:font="Symbol" w:char="F06D"/>
            </w:r>
            <w:r w:rsidRPr="00356793">
              <w:rPr>
                <w:rFonts w:ascii="Verdana" w:hAnsi="Verdana"/>
                <w:sz w:val="16"/>
                <w:szCs w:val="16"/>
              </w:rPr>
              <w:t>g o % IDR</w:t>
            </w:r>
          </w:p>
        </w:tc>
      </w:tr>
    </w:tbl>
    <w:p w:rsidR="00FF2716" w:rsidRDefault="00FF2716" w:rsidP="00C041C1">
      <w:pPr>
        <w:pStyle w:val="Texto"/>
        <w:spacing w:after="60" w:line="202"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2342"/>
        <w:gridCol w:w="6442"/>
      </w:tblGrid>
      <w:tr w:rsidR="0051669D" w:rsidRPr="008D7186" w:rsidTr="0051669D">
        <w:trPr>
          <w:trHeight w:val="144"/>
        </w:trPr>
        <w:tc>
          <w:tcPr>
            <w:tcW w:w="8285" w:type="dxa"/>
            <w:gridSpan w:val="2"/>
            <w:tcBorders>
              <w:bottom w:val="single" w:sz="4" w:space="0" w:color="auto"/>
            </w:tcBorders>
            <w:shd w:val="clear" w:color="auto" w:fill="auto"/>
            <w:noWrap/>
          </w:tcPr>
          <w:p w:rsidR="0051669D" w:rsidRPr="0051669D" w:rsidRDefault="0051669D" w:rsidP="0051669D">
            <w:pPr>
              <w:pStyle w:val="Texto"/>
              <w:spacing w:after="60" w:line="202" w:lineRule="exact"/>
              <w:ind w:firstLine="0"/>
              <w:jc w:val="center"/>
              <w:rPr>
                <w:rFonts w:ascii="Verdana" w:hAnsi="Verdana"/>
                <w:b/>
                <w:sz w:val="16"/>
                <w:szCs w:val="16"/>
                <w:lang w:val="en-US"/>
              </w:rPr>
            </w:pPr>
            <w:r w:rsidRPr="0051669D">
              <w:rPr>
                <w:rFonts w:ascii="Verdana" w:hAnsi="Verdana"/>
                <w:b/>
                <w:sz w:val="16"/>
                <w:szCs w:val="16"/>
                <w:lang w:val="en-US"/>
              </w:rPr>
              <w:t>Presentation of the nutritional information</w:t>
            </w:r>
          </w:p>
        </w:tc>
      </w:tr>
      <w:tr w:rsidR="0051669D" w:rsidRPr="008D7186" w:rsidTr="0051669D">
        <w:trPr>
          <w:trHeight w:val="144"/>
        </w:trPr>
        <w:tc>
          <w:tcPr>
            <w:tcW w:w="8285" w:type="dxa"/>
            <w:gridSpan w:val="2"/>
            <w:tcBorders>
              <w:top w:val="single" w:sz="4" w:space="0" w:color="auto"/>
              <w:left w:val="single" w:sz="4" w:space="0" w:color="auto"/>
              <w:bottom w:val="single" w:sz="4" w:space="0" w:color="auto"/>
              <w:right w:val="single" w:sz="4" w:space="0" w:color="auto"/>
            </w:tcBorders>
            <w:shd w:val="clear" w:color="auto" w:fill="E0E0E0"/>
            <w:noWrap/>
          </w:tcPr>
          <w:p w:rsidR="0051669D" w:rsidRPr="0051669D" w:rsidRDefault="0051669D" w:rsidP="0051669D">
            <w:pPr>
              <w:pStyle w:val="Texto"/>
              <w:spacing w:after="60" w:line="202" w:lineRule="exact"/>
              <w:ind w:firstLine="0"/>
              <w:jc w:val="center"/>
              <w:rPr>
                <w:rFonts w:ascii="Verdana" w:hAnsi="Verdana"/>
                <w:b/>
                <w:sz w:val="16"/>
                <w:szCs w:val="16"/>
                <w:lang w:val="en-US"/>
              </w:rPr>
            </w:pPr>
            <w:r w:rsidRPr="0051669D">
              <w:rPr>
                <w:rFonts w:ascii="Verdana" w:hAnsi="Verdana"/>
                <w:b/>
                <w:sz w:val="16"/>
                <w:szCs w:val="16"/>
                <w:lang w:val="en-US"/>
              </w:rPr>
              <w:t>Presentation of the information by 100 g, by 100 ml, by portion or container</w:t>
            </w:r>
          </w:p>
        </w:tc>
      </w:tr>
      <w:tr w:rsidR="0051669D" w:rsidRPr="00356793" w:rsidTr="0051669D">
        <w:trPr>
          <w:trHeight w:val="144"/>
        </w:trPr>
        <w:tc>
          <w:tcPr>
            <w:tcW w:w="2209" w:type="dxa"/>
            <w:tcBorders>
              <w:top w:val="single" w:sz="4" w:space="0" w:color="auto"/>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Pr>
                <w:rFonts w:ascii="Verdana" w:hAnsi="Verdana"/>
                <w:sz w:val="16"/>
                <w:szCs w:val="16"/>
              </w:rPr>
              <w:t>Energy content</w:t>
            </w:r>
          </w:p>
        </w:tc>
        <w:tc>
          <w:tcPr>
            <w:tcW w:w="6076" w:type="dxa"/>
            <w:tcBorders>
              <w:top w:val="single" w:sz="4" w:space="0" w:color="auto"/>
              <w:left w:val="single" w:sz="6" w:space="0" w:color="000000"/>
              <w:bottom w:val="single" w:sz="6" w:space="0" w:color="000000"/>
              <w:right w:val="single" w:sz="6" w:space="0" w:color="000000"/>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_________ kJ (kcal)</w:t>
            </w:r>
          </w:p>
        </w:tc>
      </w:tr>
      <w:tr w:rsidR="0051669D" w:rsidRPr="00356793"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Prote</w:t>
            </w:r>
            <w:r>
              <w:rPr>
                <w:rFonts w:ascii="Verdana" w:hAnsi="Verdana"/>
                <w:sz w:val="16"/>
                <w:szCs w:val="16"/>
              </w:rPr>
              <w:t>ins</w:t>
            </w:r>
          </w:p>
        </w:tc>
        <w:tc>
          <w:tcPr>
            <w:tcW w:w="6076" w:type="dxa"/>
            <w:tcBorders>
              <w:top w:val="single" w:sz="6" w:space="0" w:color="000000"/>
              <w:left w:val="single" w:sz="6" w:space="0" w:color="000000"/>
              <w:bottom w:val="single" w:sz="6" w:space="0" w:color="000000"/>
              <w:right w:val="single" w:sz="6" w:space="0" w:color="000000"/>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_________ g</w:t>
            </w:r>
          </w:p>
        </w:tc>
      </w:tr>
      <w:tr w:rsidR="0051669D" w:rsidRPr="008D7186"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Pr>
                <w:rFonts w:ascii="Verdana" w:hAnsi="Verdana"/>
                <w:sz w:val="16"/>
                <w:szCs w:val="16"/>
              </w:rPr>
              <w:t xml:space="preserve">Fats </w:t>
            </w:r>
          </w:p>
        </w:tc>
        <w:tc>
          <w:tcPr>
            <w:tcW w:w="6076" w:type="dxa"/>
            <w:tcBorders>
              <w:top w:val="single" w:sz="6" w:space="0" w:color="000000"/>
              <w:left w:val="single" w:sz="6" w:space="0" w:color="000000"/>
              <w:bottom w:val="single" w:sz="6" w:space="0" w:color="000000"/>
              <w:right w:val="single" w:sz="6" w:space="0" w:color="000000"/>
            </w:tcBorders>
          </w:tcPr>
          <w:p w:rsidR="0051669D" w:rsidRPr="0051669D" w:rsidRDefault="0051669D" w:rsidP="0051669D">
            <w:pPr>
              <w:pStyle w:val="Texto"/>
              <w:spacing w:after="60" w:line="202" w:lineRule="exact"/>
              <w:ind w:firstLine="0"/>
              <w:rPr>
                <w:rFonts w:ascii="Verdana" w:hAnsi="Verdana"/>
                <w:sz w:val="16"/>
                <w:szCs w:val="16"/>
                <w:lang w:val="en-US"/>
              </w:rPr>
            </w:pPr>
            <w:r w:rsidRPr="0051669D">
              <w:rPr>
                <w:rFonts w:ascii="Verdana" w:hAnsi="Verdana"/>
                <w:sz w:val="16"/>
                <w:szCs w:val="16"/>
                <w:lang w:val="en-US"/>
              </w:rPr>
              <w:t xml:space="preserve">_________ g, of which _________ g </w:t>
            </w:r>
            <w:r>
              <w:rPr>
                <w:rFonts w:ascii="Verdana" w:hAnsi="Verdana"/>
                <w:sz w:val="16"/>
                <w:szCs w:val="16"/>
                <w:lang w:val="en-US"/>
              </w:rPr>
              <w:t>of saturated fat.</w:t>
            </w:r>
          </w:p>
        </w:tc>
      </w:tr>
      <w:tr w:rsidR="0051669D" w:rsidRPr="008D7186"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Carboh</w:t>
            </w:r>
            <w:r>
              <w:rPr>
                <w:rFonts w:ascii="Verdana" w:hAnsi="Verdana"/>
                <w:sz w:val="16"/>
                <w:szCs w:val="16"/>
              </w:rPr>
              <w:t>y</w:t>
            </w:r>
            <w:r w:rsidRPr="00356793">
              <w:rPr>
                <w:rFonts w:ascii="Verdana" w:hAnsi="Verdana"/>
                <w:sz w:val="16"/>
                <w:szCs w:val="16"/>
              </w:rPr>
              <w:t>drat</w:t>
            </w:r>
            <w:r>
              <w:rPr>
                <w:rFonts w:ascii="Verdana" w:hAnsi="Verdana"/>
                <w:sz w:val="16"/>
                <w:szCs w:val="16"/>
              </w:rPr>
              <w:t>es</w:t>
            </w:r>
          </w:p>
        </w:tc>
        <w:tc>
          <w:tcPr>
            <w:tcW w:w="6076" w:type="dxa"/>
            <w:tcBorders>
              <w:top w:val="single" w:sz="6" w:space="0" w:color="000000"/>
              <w:left w:val="single" w:sz="6" w:space="0" w:color="000000"/>
              <w:bottom w:val="single" w:sz="6" w:space="0" w:color="000000"/>
              <w:right w:val="single" w:sz="6" w:space="0" w:color="000000"/>
            </w:tcBorders>
          </w:tcPr>
          <w:p w:rsidR="0051669D" w:rsidRPr="0051669D" w:rsidRDefault="0051669D" w:rsidP="0051669D">
            <w:pPr>
              <w:pStyle w:val="Texto"/>
              <w:spacing w:after="60" w:line="202" w:lineRule="exact"/>
              <w:ind w:firstLine="0"/>
              <w:rPr>
                <w:rFonts w:ascii="Verdana" w:hAnsi="Verdana"/>
                <w:sz w:val="16"/>
                <w:szCs w:val="16"/>
                <w:lang w:val="en-US"/>
              </w:rPr>
            </w:pPr>
            <w:r w:rsidRPr="0051669D">
              <w:rPr>
                <w:rFonts w:ascii="Verdana" w:hAnsi="Verdana"/>
                <w:sz w:val="16"/>
                <w:szCs w:val="16"/>
                <w:lang w:val="en-US"/>
              </w:rPr>
              <w:t>_________ g, of which _________ g sugars.</w:t>
            </w:r>
          </w:p>
        </w:tc>
      </w:tr>
      <w:tr w:rsidR="0051669D" w:rsidRPr="00356793"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Pr>
                <w:rFonts w:ascii="Verdana" w:hAnsi="Verdana"/>
                <w:sz w:val="16"/>
                <w:szCs w:val="16"/>
              </w:rPr>
              <w:t>Fiber</w:t>
            </w:r>
          </w:p>
        </w:tc>
        <w:tc>
          <w:tcPr>
            <w:tcW w:w="6076" w:type="dxa"/>
            <w:tcBorders>
              <w:top w:val="single" w:sz="6" w:space="0" w:color="000000"/>
              <w:left w:val="single" w:sz="6" w:space="0" w:color="000000"/>
              <w:bottom w:val="single" w:sz="6" w:space="0" w:color="000000"/>
              <w:right w:val="single" w:sz="6" w:space="0" w:color="000000"/>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_________ g</w:t>
            </w:r>
          </w:p>
        </w:tc>
      </w:tr>
      <w:tr w:rsidR="0051669D" w:rsidRPr="00356793"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Pr>
                <w:rFonts w:ascii="Verdana" w:hAnsi="Verdana"/>
                <w:sz w:val="16"/>
                <w:szCs w:val="16"/>
              </w:rPr>
              <w:t xml:space="preserve">Sodium </w:t>
            </w:r>
          </w:p>
        </w:tc>
        <w:tc>
          <w:tcPr>
            <w:tcW w:w="6076" w:type="dxa"/>
            <w:tcBorders>
              <w:top w:val="single" w:sz="6" w:space="0" w:color="000000"/>
              <w:left w:val="single" w:sz="6" w:space="0" w:color="000000"/>
              <w:bottom w:val="single" w:sz="6" w:space="0" w:color="000000"/>
              <w:right w:val="single" w:sz="6" w:space="0" w:color="000000"/>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_________ g o</w:t>
            </w:r>
            <w:r>
              <w:rPr>
                <w:rFonts w:ascii="Verdana" w:hAnsi="Verdana"/>
                <w:sz w:val="16"/>
                <w:szCs w:val="16"/>
              </w:rPr>
              <w:t>r</w:t>
            </w:r>
            <w:r w:rsidRPr="00356793">
              <w:rPr>
                <w:rFonts w:ascii="Verdana" w:hAnsi="Verdana"/>
                <w:sz w:val="16"/>
                <w:szCs w:val="16"/>
              </w:rPr>
              <w:t xml:space="preserve"> mg</w:t>
            </w:r>
          </w:p>
        </w:tc>
      </w:tr>
      <w:tr w:rsidR="0051669D" w:rsidRPr="00356793" w:rsidTr="0051669D">
        <w:trPr>
          <w:trHeight w:val="144"/>
        </w:trPr>
        <w:tc>
          <w:tcPr>
            <w:tcW w:w="2209" w:type="dxa"/>
            <w:tcBorders>
              <w:top w:val="single" w:sz="6" w:space="0" w:color="000000"/>
              <w:left w:val="single" w:sz="6" w:space="0" w:color="000000"/>
              <w:bottom w:val="single" w:sz="6" w:space="0" w:color="000000"/>
              <w:right w:val="single" w:sz="6" w:space="0" w:color="auto"/>
            </w:tcBorders>
          </w:tcPr>
          <w:p w:rsidR="0051669D" w:rsidRPr="00356793" w:rsidRDefault="0051669D" w:rsidP="0051669D">
            <w:pPr>
              <w:pStyle w:val="Texto"/>
              <w:spacing w:after="60" w:line="202" w:lineRule="exact"/>
              <w:ind w:firstLine="0"/>
              <w:rPr>
                <w:rFonts w:ascii="Verdana" w:hAnsi="Verdana"/>
                <w:sz w:val="16"/>
                <w:szCs w:val="16"/>
              </w:rPr>
            </w:pPr>
            <w:r>
              <w:rPr>
                <w:rFonts w:ascii="Verdana" w:hAnsi="Verdana"/>
                <w:sz w:val="16"/>
                <w:szCs w:val="16"/>
              </w:rPr>
              <w:t>Additional information</w:t>
            </w:r>
          </w:p>
        </w:tc>
        <w:tc>
          <w:tcPr>
            <w:tcW w:w="6076" w:type="dxa"/>
            <w:tcBorders>
              <w:top w:val="single" w:sz="6" w:space="0" w:color="000000"/>
              <w:left w:val="single" w:sz="6" w:space="0" w:color="000000"/>
              <w:bottom w:val="single" w:sz="6" w:space="0" w:color="000000"/>
              <w:right w:val="single" w:sz="6" w:space="0" w:color="000000"/>
            </w:tcBorders>
          </w:tcPr>
          <w:p w:rsidR="0051669D" w:rsidRPr="00356793" w:rsidRDefault="0051669D" w:rsidP="0051669D">
            <w:pPr>
              <w:pStyle w:val="Texto"/>
              <w:spacing w:after="60" w:line="202" w:lineRule="exact"/>
              <w:ind w:firstLine="0"/>
              <w:rPr>
                <w:rFonts w:ascii="Verdana" w:hAnsi="Verdana"/>
                <w:sz w:val="16"/>
                <w:szCs w:val="16"/>
              </w:rPr>
            </w:pPr>
            <w:r w:rsidRPr="00356793">
              <w:rPr>
                <w:rFonts w:ascii="Verdana" w:hAnsi="Verdana"/>
                <w:sz w:val="16"/>
                <w:szCs w:val="16"/>
              </w:rPr>
              <w:t xml:space="preserve">_________ g, mg, </w:t>
            </w:r>
            <w:r w:rsidRPr="00356793">
              <w:rPr>
                <w:rFonts w:ascii="Verdana" w:hAnsi="Verdana"/>
                <w:sz w:val="16"/>
                <w:szCs w:val="16"/>
              </w:rPr>
              <w:sym w:font="Symbol" w:char="F06D"/>
            </w:r>
            <w:r w:rsidRPr="00356793">
              <w:rPr>
                <w:rFonts w:ascii="Verdana" w:hAnsi="Verdana"/>
                <w:sz w:val="16"/>
                <w:szCs w:val="16"/>
              </w:rPr>
              <w:t>g o</w:t>
            </w:r>
            <w:r>
              <w:rPr>
                <w:rFonts w:ascii="Verdana" w:hAnsi="Verdana"/>
                <w:sz w:val="16"/>
                <w:szCs w:val="16"/>
              </w:rPr>
              <w:t>r</w:t>
            </w:r>
            <w:r w:rsidRPr="00356793">
              <w:rPr>
                <w:rFonts w:ascii="Verdana" w:hAnsi="Verdana"/>
                <w:sz w:val="16"/>
                <w:szCs w:val="16"/>
              </w:rPr>
              <w:t xml:space="preserve"> % </w:t>
            </w:r>
            <w:r>
              <w:rPr>
                <w:rFonts w:ascii="Verdana" w:hAnsi="Verdana"/>
                <w:sz w:val="16"/>
                <w:szCs w:val="16"/>
              </w:rPr>
              <w:t>RDI</w:t>
            </w:r>
          </w:p>
        </w:tc>
      </w:tr>
    </w:tbl>
    <w:p w:rsidR="0051669D" w:rsidRDefault="0051669D" w:rsidP="00C041C1">
      <w:pPr>
        <w:pStyle w:val="Texto"/>
        <w:spacing w:after="60" w:line="20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8.11.5</w:t>
            </w:r>
            <w:r w:rsidRPr="00243959">
              <w:rPr>
                <w:rFonts w:ascii="Verdana" w:hAnsi="Verdana"/>
                <w:sz w:val="16"/>
                <w:szCs w:val="16"/>
              </w:rPr>
              <w:t xml:space="preserve"> Los valores de composición bromatológica que figuren en la información nutrimental del producto, deben ser valores medios ponderados derivados por análisis, bases de datos o tablas reconocidas internacionalmente.</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8.11.5 </w:t>
            </w:r>
            <w:r w:rsidRPr="00243959">
              <w:rPr>
                <w:rFonts w:ascii="Verdana" w:hAnsi="Verdana"/>
                <w:bCs/>
                <w:sz w:val="16"/>
                <w:szCs w:val="16"/>
                <w:lang w:val="en-US"/>
              </w:rPr>
              <w:t xml:space="preserve">The values of Bromatological composition that figure in the nutritional of the product must be averaged median values derived from analysis, internationally recognized databases or Tables. </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8.11.6</w:t>
            </w:r>
            <w:r w:rsidRPr="00243959">
              <w:rPr>
                <w:rFonts w:ascii="Verdana" w:hAnsi="Verdana"/>
                <w:sz w:val="16"/>
                <w:szCs w:val="16"/>
              </w:rPr>
              <w:t xml:space="preserve"> Los valores de los nutrimentos que figuren en la información pueden tener un grado de variación, el cual debe garantizar al consumidor que los valores declarados en la etiqueta correspondan a los contenidos en el producto hasta la fecha de caducidad.</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8.11.6 </w:t>
            </w:r>
            <w:r w:rsidRPr="00243959">
              <w:rPr>
                <w:rFonts w:ascii="Verdana" w:hAnsi="Verdana"/>
                <w:bCs/>
                <w:sz w:val="16"/>
                <w:szCs w:val="16"/>
                <w:lang w:val="en-US"/>
              </w:rPr>
              <w:t xml:space="preserve">The values of the nutrients that figure in the information can have a degree of variation which must guarantee the consumer that the values declared on the label correspond to the contents of the product until the expiration date. </w:t>
            </w:r>
          </w:p>
        </w:tc>
      </w:tr>
      <w:tr w:rsidR="0051669D" w:rsidRPr="00243959"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b/>
                <w:sz w:val="16"/>
                <w:szCs w:val="16"/>
              </w:rPr>
            </w:pPr>
            <w:r w:rsidRPr="00243959">
              <w:rPr>
                <w:rFonts w:ascii="Verdana" w:hAnsi="Verdana"/>
                <w:b/>
                <w:sz w:val="16"/>
                <w:szCs w:val="16"/>
              </w:rPr>
              <w:t xml:space="preserve">8.12 </w:t>
            </w:r>
            <w:r w:rsidRPr="00243959">
              <w:rPr>
                <w:rFonts w:ascii="Verdana" w:hAnsi="Verdana"/>
                <w:sz w:val="16"/>
                <w:szCs w:val="16"/>
              </w:rPr>
              <w:t>Cálculo de nutrimentos</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8.12 </w:t>
            </w:r>
            <w:r w:rsidRPr="00243959">
              <w:rPr>
                <w:rFonts w:ascii="Verdana" w:hAnsi="Verdana"/>
                <w:bCs/>
                <w:sz w:val="16"/>
                <w:szCs w:val="16"/>
                <w:lang w:val="en-US"/>
              </w:rPr>
              <w:t>Calculation of nutrients</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8.12.1</w:t>
            </w:r>
            <w:r w:rsidRPr="00243959">
              <w:rPr>
                <w:rFonts w:ascii="Verdana" w:hAnsi="Verdana"/>
                <w:sz w:val="16"/>
                <w:szCs w:val="16"/>
              </w:rPr>
              <w:t xml:space="preserve"> </w:t>
            </w:r>
            <w:r w:rsidRPr="00243959">
              <w:rPr>
                <w:rFonts w:ascii="Verdana" w:hAnsi="Verdana"/>
                <w:b/>
                <w:bCs/>
                <w:sz w:val="16"/>
                <w:szCs w:val="16"/>
              </w:rPr>
              <w:t>Energía,</w:t>
            </w:r>
            <w:r w:rsidRPr="00243959">
              <w:rPr>
                <w:rFonts w:ascii="Verdana" w:hAnsi="Verdana"/>
                <w:sz w:val="16"/>
                <w:szCs w:val="16"/>
              </w:rPr>
              <w:t xml:space="preserve"> la cantidad de energía declarada deberá calcularse utilizando los siguientes factores  de conversión:</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8.12.1 Energy,</w:t>
            </w:r>
            <w:r w:rsidRPr="00243959">
              <w:rPr>
                <w:rFonts w:ascii="Verdana" w:hAnsi="Verdana"/>
                <w:bCs/>
                <w:sz w:val="16"/>
                <w:szCs w:val="16"/>
                <w:lang w:val="en-US"/>
              </w:rPr>
              <w:t xml:space="preserve"> the amount of energy declared must be calculated using the following conversion factors: </w:t>
            </w:r>
          </w:p>
        </w:tc>
      </w:tr>
    </w:tbl>
    <w:p w:rsidR="00256F56" w:rsidRPr="00273EAC" w:rsidRDefault="00256F56" w:rsidP="00C041C1">
      <w:pPr>
        <w:pStyle w:val="Texto"/>
        <w:spacing w:after="60" w:line="202" w:lineRule="exact"/>
        <w:ind w:left="2160" w:hanging="1872"/>
        <w:rPr>
          <w:rFonts w:ascii="Verdana" w:hAnsi="Verdana"/>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314"/>
        <w:gridCol w:w="2314"/>
      </w:tblGrid>
      <w:tr w:rsidR="00256F56" w:rsidRPr="00243959" w:rsidTr="00243959">
        <w:trPr>
          <w:jc w:val="center"/>
        </w:trPr>
        <w:tc>
          <w:tcPr>
            <w:tcW w:w="2645"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Carbohidratos</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Carbohydrates </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4 kcal/g 17 kJ</w:t>
            </w:r>
          </w:p>
        </w:tc>
      </w:tr>
      <w:tr w:rsidR="00256F56" w:rsidRPr="00243959" w:rsidTr="00243959">
        <w:trPr>
          <w:jc w:val="center"/>
        </w:trPr>
        <w:tc>
          <w:tcPr>
            <w:tcW w:w="2645"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Proteínas</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Proteins </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4 kcal/g 17 kJ</w:t>
            </w:r>
          </w:p>
        </w:tc>
      </w:tr>
      <w:tr w:rsidR="00256F56" w:rsidRPr="00243959" w:rsidTr="00243959">
        <w:trPr>
          <w:jc w:val="center"/>
        </w:trPr>
        <w:tc>
          <w:tcPr>
            <w:tcW w:w="2645"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Grasas</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Fats </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9 kcal/g 37 kJ</w:t>
            </w:r>
          </w:p>
        </w:tc>
      </w:tr>
      <w:tr w:rsidR="00256F56" w:rsidRPr="00243959" w:rsidTr="00243959">
        <w:trPr>
          <w:jc w:val="center"/>
        </w:trPr>
        <w:tc>
          <w:tcPr>
            <w:tcW w:w="2645"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Alcohol</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Alcohol</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7 kcal/g 29 kJ</w:t>
            </w:r>
          </w:p>
        </w:tc>
      </w:tr>
      <w:tr w:rsidR="00256F56" w:rsidRPr="00243959" w:rsidTr="00243959">
        <w:trPr>
          <w:jc w:val="center"/>
        </w:trPr>
        <w:tc>
          <w:tcPr>
            <w:tcW w:w="2645"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Acidos orgánicos</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Organic acids</w:t>
            </w:r>
          </w:p>
        </w:tc>
        <w:tc>
          <w:tcPr>
            <w:tcW w:w="2314"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3 kcal/g 13 kJ</w:t>
            </w:r>
          </w:p>
        </w:tc>
      </w:tr>
    </w:tbl>
    <w:p w:rsidR="0051669D" w:rsidRDefault="0051669D" w:rsidP="00C041C1">
      <w:pPr>
        <w:pStyle w:val="Texto"/>
        <w:spacing w:after="60" w:line="202" w:lineRule="exact"/>
        <w:rPr>
          <w:rFonts w:ascii="Verdana" w:hAnsi="Verdana"/>
          <w:b/>
          <w:sz w:val="16"/>
          <w:szCs w:val="16"/>
        </w:rPr>
      </w:pPr>
    </w:p>
    <w:p w:rsidR="00256F56" w:rsidRDefault="00256F56" w:rsidP="00C041C1">
      <w:pPr>
        <w:pStyle w:val="Texto"/>
        <w:spacing w:after="60" w:line="202"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8.12.2</w:t>
            </w:r>
            <w:r w:rsidRPr="00243959">
              <w:rPr>
                <w:rFonts w:ascii="Verdana" w:hAnsi="Verdana"/>
                <w:sz w:val="16"/>
                <w:szCs w:val="16"/>
              </w:rPr>
              <w:t xml:space="preserve"> </w:t>
            </w:r>
            <w:r w:rsidRPr="00243959">
              <w:rPr>
                <w:rFonts w:ascii="Verdana" w:hAnsi="Verdana"/>
                <w:b/>
                <w:bCs/>
                <w:sz w:val="16"/>
                <w:szCs w:val="16"/>
              </w:rPr>
              <w:t>Proteínas,</w:t>
            </w:r>
            <w:r w:rsidRPr="00243959">
              <w:rPr>
                <w:rFonts w:ascii="Verdana" w:hAnsi="Verdana"/>
                <w:sz w:val="16"/>
                <w:szCs w:val="16"/>
              </w:rPr>
              <w:t xml:space="preserve"> la cantidad de proteínas a declarar deberá calcularse utilizando la siguiente fórmula:</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8.12.2 Proteins, </w:t>
            </w:r>
            <w:r w:rsidRPr="00243959">
              <w:rPr>
                <w:rFonts w:ascii="Verdana" w:hAnsi="Verdana"/>
                <w:bCs/>
                <w:sz w:val="16"/>
                <w:szCs w:val="16"/>
                <w:lang w:val="en-US"/>
              </w:rPr>
              <w:t>the amount of proteins to be declared must be calculated using the following formula:</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sz w:val="16"/>
                <w:szCs w:val="16"/>
              </w:rPr>
              <w:t>Proteína = contenido total de nitrógeno Kjeldahl x 6.25</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sz w:val="16"/>
                <w:szCs w:val="16"/>
                <w:lang w:val="en-US"/>
              </w:rPr>
            </w:pPr>
            <w:r w:rsidRPr="00243959">
              <w:rPr>
                <w:rFonts w:ascii="Verdana" w:hAnsi="Verdana"/>
                <w:sz w:val="16"/>
                <w:szCs w:val="16"/>
                <w:lang w:val="en-US"/>
              </w:rPr>
              <w:t>Protein = total content nitrogen Kjeldahl X 6.25</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8.12.3</w:t>
            </w:r>
            <w:r w:rsidRPr="00243959">
              <w:rPr>
                <w:rFonts w:ascii="Verdana" w:hAnsi="Verdana"/>
                <w:sz w:val="16"/>
                <w:szCs w:val="16"/>
              </w:rPr>
              <w:t xml:space="preserve"> En los casos en que se deba tomar en cuenta el contenido de polialcoholes o polidextrosas para el cálculo de contenido energético se deben utilizar los siguientes factores de conversión:</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8.12.3 </w:t>
            </w:r>
            <w:r w:rsidRPr="00243959">
              <w:rPr>
                <w:rFonts w:ascii="Verdana" w:hAnsi="Verdana"/>
                <w:bCs/>
                <w:sz w:val="16"/>
                <w:szCs w:val="16"/>
                <w:lang w:val="en-US"/>
              </w:rPr>
              <w:t xml:space="preserve">In the cases in which the content of polyalcohols or polydextroses must be taken into account for the energy content, the following conversion factors must be used: </w:t>
            </w:r>
          </w:p>
        </w:tc>
      </w:tr>
    </w:tbl>
    <w:p w:rsidR="00256F56" w:rsidRPr="00273EAC" w:rsidRDefault="00256F56" w:rsidP="00C041C1">
      <w:pPr>
        <w:pStyle w:val="Texto"/>
        <w:tabs>
          <w:tab w:val="left" w:pos="3150"/>
        </w:tabs>
        <w:spacing w:after="60" w:line="202" w:lineRule="exact"/>
        <w:ind w:left="2160" w:hanging="1872"/>
        <w:rPr>
          <w:rFonts w:ascii="Verdana" w:hAnsi="Verdana"/>
          <w:sz w:val="16"/>
          <w:szCs w:val="16"/>
          <w:lang w:val="en-US"/>
        </w:rPr>
      </w:pPr>
    </w:p>
    <w:p w:rsidR="00256F56" w:rsidRPr="00273EAC" w:rsidRDefault="00256F56" w:rsidP="00C041C1">
      <w:pPr>
        <w:pStyle w:val="Texto"/>
        <w:tabs>
          <w:tab w:val="left" w:pos="3150"/>
        </w:tabs>
        <w:spacing w:after="60" w:line="202" w:lineRule="exact"/>
        <w:ind w:left="2160" w:hanging="1872"/>
        <w:rPr>
          <w:rFonts w:ascii="Verdana" w:hAnsi="Verdana"/>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336"/>
        <w:gridCol w:w="2336"/>
      </w:tblGrid>
      <w:tr w:rsidR="00256F56" w:rsidRPr="00243959" w:rsidTr="00243959">
        <w:trPr>
          <w:jc w:val="center"/>
        </w:trPr>
        <w:tc>
          <w:tcPr>
            <w:tcW w:w="2602"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Polialcoholes </w:t>
            </w:r>
          </w:p>
        </w:tc>
        <w:tc>
          <w:tcPr>
            <w:tcW w:w="2336"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Polyalcohols </w:t>
            </w:r>
          </w:p>
        </w:tc>
        <w:tc>
          <w:tcPr>
            <w:tcW w:w="2336"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2,4 kcal/g  10 kJ</w:t>
            </w:r>
          </w:p>
        </w:tc>
      </w:tr>
      <w:tr w:rsidR="00256F56" w:rsidRPr="00243959" w:rsidTr="00243959">
        <w:trPr>
          <w:jc w:val="center"/>
        </w:trPr>
        <w:tc>
          <w:tcPr>
            <w:tcW w:w="2602"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Polidextrosas</w:t>
            </w:r>
          </w:p>
        </w:tc>
        <w:tc>
          <w:tcPr>
            <w:tcW w:w="2336"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 xml:space="preserve">Polydextroses </w:t>
            </w:r>
          </w:p>
        </w:tc>
        <w:tc>
          <w:tcPr>
            <w:tcW w:w="2336" w:type="dxa"/>
            <w:shd w:val="clear" w:color="auto" w:fill="auto"/>
          </w:tcPr>
          <w:p w:rsidR="00256F56" w:rsidRPr="00243959" w:rsidRDefault="00256F56" w:rsidP="00243959">
            <w:pPr>
              <w:pStyle w:val="Texto"/>
              <w:spacing w:after="60" w:line="202" w:lineRule="exact"/>
              <w:ind w:firstLine="0"/>
              <w:rPr>
                <w:rFonts w:ascii="Verdana" w:hAnsi="Verdana"/>
                <w:sz w:val="16"/>
                <w:szCs w:val="16"/>
              </w:rPr>
            </w:pPr>
            <w:r w:rsidRPr="00243959">
              <w:rPr>
                <w:rFonts w:ascii="Verdana" w:hAnsi="Verdana"/>
                <w:sz w:val="16"/>
                <w:szCs w:val="16"/>
              </w:rPr>
              <w:t>1 kcal/g  4 kJ</w:t>
            </w:r>
          </w:p>
        </w:tc>
      </w:tr>
    </w:tbl>
    <w:p w:rsidR="00256F56" w:rsidRDefault="00256F56" w:rsidP="00C041C1">
      <w:pPr>
        <w:pStyle w:val="Texto"/>
        <w:tabs>
          <w:tab w:val="left" w:pos="3150"/>
        </w:tabs>
        <w:spacing w:after="60" w:line="202" w:lineRule="exact"/>
        <w:ind w:left="2160" w:hanging="1872"/>
        <w:rPr>
          <w:rFonts w:ascii="Verdana" w:hAnsi="Verdana"/>
          <w:sz w:val="16"/>
          <w:szCs w:val="16"/>
        </w:rPr>
      </w:pPr>
    </w:p>
    <w:p w:rsidR="00256F56" w:rsidRPr="00356793" w:rsidRDefault="00256F56" w:rsidP="00C041C1">
      <w:pPr>
        <w:pStyle w:val="Texto"/>
        <w:tabs>
          <w:tab w:val="left" w:pos="3150"/>
        </w:tabs>
        <w:spacing w:after="60" w:line="202" w:lineRule="exact"/>
        <w:ind w:left="2160" w:hanging="1872"/>
        <w:rPr>
          <w:rFonts w:ascii="Verdana" w:hAnsi="Verdana"/>
          <w:sz w:val="16"/>
          <w:szCs w:val="16"/>
        </w:rPr>
      </w:pPr>
    </w:p>
    <w:tbl>
      <w:tblPr>
        <w:tblW w:w="0" w:type="auto"/>
        <w:tblLook w:val="04A0" w:firstRow="1" w:lastRow="0" w:firstColumn="1" w:lastColumn="0" w:noHBand="0" w:noVBand="1"/>
      </w:tblPr>
      <w:tblGrid>
        <w:gridCol w:w="4788"/>
        <w:gridCol w:w="4788"/>
      </w:tblGrid>
      <w:tr w:rsidR="0051669D" w:rsidRPr="00243959"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b/>
                <w:sz w:val="16"/>
                <w:szCs w:val="16"/>
              </w:rPr>
            </w:pPr>
            <w:r w:rsidRPr="00243959">
              <w:rPr>
                <w:rFonts w:ascii="Verdana" w:hAnsi="Verdana"/>
                <w:b/>
                <w:sz w:val="16"/>
                <w:szCs w:val="16"/>
              </w:rPr>
              <w:t xml:space="preserve">8.13. </w:t>
            </w:r>
            <w:r w:rsidRPr="00243959">
              <w:rPr>
                <w:rFonts w:ascii="Verdana" w:hAnsi="Verdana"/>
                <w:sz w:val="16"/>
                <w:szCs w:val="16"/>
              </w:rPr>
              <w:t>Información nutrimental complementaria</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8.13. </w:t>
            </w:r>
            <w:r w:rsidRPr="00243959">
              <w:rPr>
                <w:rFonts w:ascii="Verdana" w:hAnsi="Verdana"/>
                <w:bCs/>
                <w:sz w:val="16"/>
                <w:szCs w:val="16"/>
                <w:lang w:val="en-US"/>
              </w:rPr>
              <w:t>Complementary nutritional information</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8.13.1</w:t>
            </w:r>
            <w:r w:rsidRPr="00243959">
              <w:rPr>
                <w:rFonts w:ascii="Verdana" w:hAnsi="Verdana"/>
                <w:sz w:val="16"/>
                <w:szCs w:val="16"/>
              </w:rPr>
              <w:t xml:space="preserve"> El uso de información nutrimental complementaria, escrita o gráfica, en las etiquetas de los productos es opcional y en ningún caso debe sustituir la información nutrimental.</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8.13.1 </w:t>
            </w:r>
            <w:r w:rsidRPr="00243959">
              <w:rPr>
                <w:rFonts w:ascii="Verdana" w:hAnsi="Verdana"/>
                <w:bCs/>
                <w:sz w:val="16"/>
                <w:szCs w:val="16"/>
                <w:lang w:val="en-US"/>
              </w:rPr>
              <w:t xml:space="preserve">The use of complementary nutritional information, written or graphic, on the labels of the products is optional and in no case should it substitute the nutritional information. </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 xml:space="preserve">8.13.2 </w:t>
            </w:r>
            <w:r w:rsidRPr="00243959">
              <w:rPr>
                <w:rFonts w:ascii="Verdana" w:hAnsi="Verdana"/>
                <w:sz w:val="16"/>
                <w:szCs w:val="16"/>
              </w:rPr>
              <w:t>Cuando se presente la información nutrimental complementaria, deben aplicarse los siguientes criterios:</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8.13.2 </w:t>
            </w:r>
            <w:r w:rsidRPr="00243959">
              <w:rPr>
                <w:rFonts w:ascii="Verdana" w:hAnsi="Verdana"/>
                <w:bCs/>
                <w:sz w:val="16"/>
                <w:szCs w:val="16"/>
                <w:lang w:val="en-US"/>
              </w:rPr>
              <w:t xml:space="preserve">When the complementary nutritional information is presented, the following criteria must be applied: </w:t>
            </w:r>
          </w:p>
        </w:tc>
      </w:tr>
      <w:tr w:rsidR="0051669D" w:rsidRPr="008D7186"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b/>
                <w:sz w:val="16"/>
                <w:szCs w:val="16"/>
              </w:rPr>
              <w:t>8.13.3</w:t>
            </w:r>
            <w:r w:rsidRPr="00243959">
              <w:rPr>
                <w:rFonts w:ascii="Verdana" w:hAnsi="Verdana"/>
                <w:sz w:val="16"/>
                <w:szCs w:val="16"/>
              </w:rPr>
              <w:t xml:space="preserve"> La inclusión de uno de los siguientes nutrimentos no obliga a incluir uno de los otros y sólo se realiza si se tiene asignada una IDR y el contenido en la porción esté por arriba del 5% de la IDR:</w:t>
            </w:r>
          </w:p>
        </w:tc>
        <w:tc>
          <w:tcPr>
            <w:tcW w:w="4788" w:type="dxa"/>
            <w:shd w:val="clear" w:color="auto" w:fill="auto"/>
          </w:tcPr>
          <w:p w:rsidR="0051669D" w:rsidRPr="00243959" w:rsidRDefault="00256F56" w:rsidP="00243959">
            <w:pPr>
              <w:pStyle w:val="Texto"/>
              <w:spacing w:after="60" w:line="202" w:lineRule="exact"/>
              <w:ind w:firstLine="0"/>
              <w:rPr>
                <w:rFonts w:ascii="Verdana" w:hAnsi="Verdana"/>
                <w:bCs/>
                <w:sz w:val="16"/>
                <w:szCs w:val="16"/>
                <w:lang w:val="en-US"/>
              </w:rPr>
            </w:pPr>
            <w:r w:rsidRPr="00243959">
              <w:rPr>
                <w:rFonts w:ascii="Verdana" w:hAnsi="Verdana"/>
                <w:b/>
                <w:sz w:val="16"/>
                <w:szCs w:val="16"/>
                <w:lang w:val="en-US"/>
              </w:rPr>
              <w:t xml:space="preserve">8.13.3 </w:t>
            </w:r>
            <w:r w:rsidRPr="00243959">
              <w:rPr>
                <w:rFonts w:ascii="Verdana" w:hAnsi="Verdana"/>
                <w:bCs/>
                <w:sz w:val="16"/>
                <w:szCs w:val="16"/>
                <w:lang w:val="en-US"/>
              </w:rPr>
              <w:t xml:space="preserve">The inclusion of one of the following nutrients does not obligate the inclusion of one of the others and only is made if an RDI has been assigned and the contents in the portion is above 5% of the RDI: </w:t>
            </w:r>
          </w:p>
        </w:tc>
      </w:tr>
      <w:tr w:rsidR="0051669D" w:rsidRPr="00243959" w:rsidTr="00243959">
        <w:tc>
          <w:tcPr>
            <w:tcW w:w="4788" w:type="dxa"/>
            <w:shd w:val="clear" w:color="auto" w:fill="auto"/>
          </w:tcPr>
          <w:p w:rsidR="0051669D" w:rsidRPr="00243959" w:rsidRDefault="0051669D" w:rsidP="00243959">
            <w:pPr>
              <w:pStyle w:val="Texto"/>
              <w:spacing w:after="60" w:line="202" w:lineRule="exact"/>
              <w:ind w:firstLine="0"/>
              <w:rPr>
                <w:rFonts w:ascii="Verdana" w:hAnsi="Verdana"/>
                <w:sz w:val="16"/>
                <w:szCs w:val="16"/>
              </w:rPr>
            </w:pPr>
            <w:r w:rsidRPr="00243959">
              <w:rPr>
                <w:rFonts w:ascii="Verdana" w:hAnsi="Verdana"/>
                <w:sz w:val="16"/>
                <w:szCs w:val="16"/>
              </w:rPr>
              <w:t>Vitamina A (% IDR), Vitamina E (% IDR), Vitamina C (% IDR), Vitamina B</w:t>
            </w:r>
            <w:r w:rsidRPr="00243959">
              <w:rPr>
                <w:rFonts w:ascii="Verdana" w:hAnsi="Verdana"/>
                <w:position w:val="-4"/>
                <w:sz w:val="16"/>
                <w:szCs w:val="16"/>
              </w:rPr>
              <w:t>1</w:t>
            </w:r>
            <w:r w:rsidRPr="00243959">
              <w:rPr>
                <w:rFonts w:ascii="Verdana" w:hAnsi="Verdana"/>
                <w:position w:val="-3"/>
                <w:sz w:val="16"/>
                <w:szCs w:val="16"/>
              </w:rPr>
              <w:t xml:space="preserve"> </w:t>
            </w:r>
            <w:r w:rsidRPr="00243959">
              <w:rPr>
                <w:rFonts w:ascii="Verdana" w:hAnsi="Verdana"/>
                <w:sz w:val="16"/>
                <w:szCs w:val="16"/>
              </w:rPr>
              <w:t>(Tiamina) (% IDR), Vitamina B</w:t>
            </w:r>
            <w:r w:rsidRPr="00243959">
              <w:rPr>
                <w:rFonts w:ascii="Verdana" w:hAnsi="Verdana"/>
                <w:position w:val="-3"/>
                <w:sz w:val="16"/>
                <w:szCs w:val="16"/>
              </w:rPr>
              <w:t>2</w:t>
            </w:r>
            <w:r w:rsidRPr="00243959">
              <w:rPr>
                <w:rFonts w:ascii="Verdana" w:hAnsi="Verdana"/>
                <w:sz w:val="16"/>
                <w:szCs w:val="16"/>
              </w:rPr>
              <w:t xml:space="preserve"> (Riboflavina) (% IDR), Vitamina B</w:t>
            </w:r>
            <w:r w:rsidRPr="00243959">
              <w:rPr>
                <w:rFonts w:ascii="Verdana" w:hAnsi="Verdana"/>
                <w:position w:val="-3"/>
                <w:sz w:val="16"/>
                <w:szCs w:val="16"/>
              </w:rPr>
              <w:t>6</w:t>
            </w:r>
            <w:r w:rsidRPr="00243959">
              <w:rPr>
                <w:rFonts w:ascii="Verdana" w:hAnsi="Verdana"/>
                <w:sz w:val="16"/>
                <w:szCs w:val="16"/>
              </w:rPr>
              <w:t xml:space="preserve"> (Piridoxina) (% IDR), Vitamina B</w:t>
            </w:r>
            <w:r w:rsidRPr="00243959">
              <w:rPr>
                <w:rFonts w:ascii="Verdana" w:hAnsi="Verdana"/>
                <w:position w:val="-3"/>
                <w:sz w:val="16"/>
                <w:szCs w:val="16"/>
              </w:rPr>
              <w:t>12</w:t>
            </w:r>
            <w:r w:rsidRPr="00243959">
              <w:rPr>
                <w:rFonts w:ascii="Verdana" w:hAnsi="Verdana"/>
                <w:sz w:val="16"/>
                <w:szCs w:val="16"/>
              </w:rPr>
              <w:t xml:space="preserve"> (Cobalamina) (% IDR), Acido fólico (Folacina) (% IDR), Niacina (Acido nicotínico) (% IDR), Calcio (% IDR), Fósforo (% IDR), Magnesio (% IDR), Hierro (% IDR), Zinc (% IDR), Yodo (% IDR).</w:t>
            </w:r>
          </w:p>
        </w:tc>
        <w:tc>
          <w:tcPr>
            <w:tcW w:w="4788" w:type="dxa"/>
            <w:shd w:val="clear" w:color="auto" w:fill="auto"/>
          </w:tcPr>
          <w:p w:rsidR="0051669D" w:rsidRPr="00273EAC" w:rsidRDefault="00256F56" w:rsidP="00243959">
            <w:pPr>
              <w:pStyle w:val="Texto"/>
              <w:spacing w:after="60" w:line="202" w:lineRule="exact"/>
              <w:ind w:firstLine="0"/>
              <w:rPr>
                <w:rFonts w:ascii="Verdana" w:hAnsi="Verdana"/>
                <w:sz w:val="16"/>
                <w:szCs w:val="16"/>
              </w:rPr>
            </w:pPr>
            <w:r w:rsidRPr="00273EAC">
              <w:rPr>
                <w:rFonts w:ascii="Verdana" w:hAnsi="Verdana"/>
                <w:sz w:val="16"/>
                <w:szCs w:val="16"/>
              </w:rPr>
              <w:t>Vitamin A (% RDI), Vitamin E (% RDI), Vitamin C (% RDI), Vitamin B</w:t>
            </w:r>
            <w:r w:rsidRPr="00273EAC">
              <w:rPr>
                <w:rFonts w:ascii="Verdana" w:hAnsi="Verdana"/>
                <w:position w:val="-4"/>
                <w:sz w:val="16"/>
                <w:szCs w:val="16"/>
              </w:rPr>
              <w:t>1</w:t>
            </w:r>
            <w:r w:rsidRPr="00273EAC">
              <w:rPr>
                <w:rFonts w:ascii="Verdana" w:hAnsi="Verdana"/>
                <w:position w:val="-3"/>
                <w:sz w:val="16"/>
                <w:szCs w:val="16"/>
              </w:rPr>
              <w:t xml:space="preserve"> </w:t>
            </w:r>
            <w:r w:rsidRPr="00273EAC">
              <w:rPr>
                <w:rFonts w:ascii="Verdana" w:hAnsi="Verdana"/>
                <w:sz w:val="16"/>
                <w:szCs w:val="16"/>
              </w:rPr>
              <w:t>(Thiamine) (% RDI), Vitamin B</w:t>
            </w:r>
            <w:r w:rsidRPr="00273EAC">
              <w:rPr>
                <w:rFonts w:ascii="Verdana" w:hAnsi="Verdana"/>
                <w:position w:val="-3"/>
                <w:sz w:val="16"/>
                <w:szCs w:val="16"/>
              </w:rPr>
              <w:t>2</w:t>
            </w:r>
            <w:r w:rsidRPr="00273EAC">
              <w:rPr>
                <w:rFonts w:ascii="Verdana" w:hAnsi="Verdana"/>
                <w:sz w:val="16"/>
                <w:szCs w:val="16"/>
              </w:rPr>
              <w:t xml:space="preserve"> (Riboflavin) (% RDI), Vitamin B</w:t>
            </w:r>
            <w:r w:rsidRPr="00273EAC">
              <w:rPr>
                <w:rFonts w:ascii="Verdana" w:hAnsi="Verdana"/>
                <w:position w:val="-3"/>
                <w:sz w:val="16"/>
                <w:szCs w:val="16"/>
              </w:rPr>
              <w:t>6</w:t>
            </w:r>
            <w:r w:rsidRPr="00273EAC">
              <w:rPr>
                <w:rFonts w:ascii="Verdana" w:hAnsi="Verdana"/>
                <w:sz w:val="16"/>
                <w:szCs w:val="16"/>
              </w:rPr>
              <w:t xml:space="preserve"> (Pyridoxine) (% RDI), Vitamin B</w:t>
            </w:r>
            <w:r w:rsidRPr="00273EAC">
              <w:rPr>
                <w:rFonts w:ascii="Verdana" w:hAnsi="Verdana"/>
                <w:position w:val="-3"/>
                <w:sz w:val="16"/>
                <w:szCs w:val="16"/>
              </w:rPr>
              <w:t>12</w:t>
            </w:r>
            <w:r w:rsidRPr="00273EAC">
              <w:rPr>
                <w:rFonts w:ascii="Verdana" w:hAnsi="Verdana"/>
                <w:sz w:val="16"/>
                <w:szCs w:val="16"/>
              </w:rPr>
              <w:t xml:space="preserve"> (Cobalamin) (% RDI), Folic Acid (Folacine) (% RDI), Niacin (nicotine acid) (% RDI), Calcium (% RDI), Phosphorus (% RDI), Magnesium (% RDI), Iron (% RDI), Zinc (% RDI), Iodine (% RDI).</w:t>
            </w:r>
          </w:p>
        </w:tc>
      </w:tr>
      <w:tr w:rsidR="0051669D" w:rsidRPr="008D7186" w:rsidTr="00243959">
        <w:tc>
          <w:tcPr>
            <w:tcW w:w="4788" w:type="dxa"/>
            <w:shd w:val="clear" w:color="auto" w:fill="auto"/>
          </w:tcPr>
          <w:p w:rsidR="0051669D" w:rsidRPr="00243959" w:rsidRDefault="0051669D" w:rsidP="00243959">
            <w:pPr>
              <w:pStyle w:val="Texto"/>
              <w:spacing w:line="202" w:lineRule="exact"/>
              <w:ind w:firstLine="0"/>
              <w:rPr>
                <w:rFonts w:ascii="Verdana" w:hAnsi="Verdana"/>
                <w:sz w:val="16"/>
                <w:szCs w:val="16"/>
              </w:rPr>
            </w:pPr>
            <w:r w:rsidRPr="00243959">
              <w:rPr>
                <w:rFonts w:ascii="Verdana" w:hAnsi="Verdana"/>
                <w:b/>
                <w:sz w:val="16"/>
                <w:szCs w:val="16"/>
              </w:rPr>
              <w:t>8.13.4</w:t>
            </w:r>
            <w:r w:rsidRPr="00243959">
              <w:rPr>
                <w:rFonts w:ascii="Verdana" w:hAnsi="Verdana"/>
                <w:sz w:val="16"/>
                <w:szCs w:val="16"/>
              </w:rPr>
              <w:t xml:space="preserve"> Todos o ninguno de los siguientes:</w:t>
            </w:r>
          </w:p>
        </w:tc>
        <w:tc>
          <w:tcPr>
            <w:tcW w:w="4788" w:type="dxa"/>
            <w:shd w:val="clear" w:color="auto" w:fill="auto"/>
          </w:tcPr>
          <w:p w:rsidR="0051669D" w:rsidRPr="00243959" w:rsidRDefault="00256F56" w:rsidP="00243959">
            <w:pPr>
              <w:pStyle w:val="Texto"/>
              <w:spacing w:line="202" w:lineRule="exact"/>
              <w:ind w:firstLine="0"/>
              <w:rPr>
                <w:rFonts w:ascii="Verdana" w:hAnsi="Verdana"/>
                <w:bCs/>
                <w:sz w:val="16"/>
                <w:szCs w:val="16"/>
                <w:lang w:val="en-US"/>
              </w:rPr>
            </w:pPr>
            <w:r w:rsidRPr="00243959">
              <w:rPr>
                <w:rFonts w:ascii="Verdana" w:hAnsi="Verdana"/>
                <w:b/>
                <w:sz w:val="16"/>
                <w:szCs w:val="16"/>
                <w:lang w:val="en-US"/>
              </w:rPr>
              <w:t xml:space="preserve">8.13.4 </w:t>
            </w:r>
            <w:r w:rsidRPr="00243959">
              <w:rPr>
                <w:rFonts w:ascii="Verdana" w:hAnsi="Verdana"/>
                <w:bCs/>
                <w:sz w:val="16"/>
                <w:szCs w:val="16"/>
                <w:lang w:val="en-US"/>
              </w:rPr>
              <w:t xml:space="preserve">All or none of the following: </w:t>
            </w:r>
          </w:p>
        </w:tc>
      </w:tr>
      <w:tr w:rsidR="0051669D" w:rsidRPr="008D7186" w:rsidTr="00243959">
        <w:tc>
          <w:tcPr>
            <w:tcW w:w="4788" w:type="dxa"/>
            <w:shd w:val="clear" w:color="auto" w:fill="auto"/>
          </w:tcPr>
          <w:p w:rsidR="0051669D" w:rsidRPr="00243959" w:rsidRDefault="0051669D" w:rsidP="00243959">
            <w:pPr>
              <w:pStyle w:val="Texto"/>
              <w:spacing w:line="206" w:lineRule="exact"/>
              <w:ind w:firstLine="0"/>
              <w:rPr>
                <w:rFonts w:ascii="Verdana" w:hAnsi="Verdana"/>
                <w:sz w:val="16"/>
                <w:szCs w:val="16"/>
                <w:lang w:val="pt-BR"/>
              </w:rPr>
            </w:pPr>
            <w:r w:rsidRPr="00243959">
              <w:rPr>
                <w:rFonts w:ascii="Verdana" w:hAnsi="Verdana"/>
                <w:sz w:val="16"/>
                <w:szCs w:val="16"/>
                <w:lang w:val="pt-BR"/>
              </w:rPr>
              <w:t>Grasa poliinsaturada ___ g; grasa monoinsaturada __ g; ácidos grasos trans ___ g colesterol ___ mg.</w:t>
            </w:r>
          </w:p>
        </w:tc>
        <w:tc>
          <w:tcPr>
            <w:tcW w:w="4788" w:type="dxa"/>
            <w:shd w:val="clear" w:color="auto" w:fill="auto"/>
          </w:tcPr>
          <w:p w:rsidR="0051669D" w:rsidRPr="00243959" w:rsidRDefault="00256F56" w:rsidP="00243959">
            <w:pPr>
              <w:pStyle w:val="Texto"/>
              <w:spacing w:line="206" w:lineRule="exact"/>
              <w:ind w:firstLine="0"/>
              <w:rPr>
                <w:rFonts w:ascii="Verdana" w:hAnsi="Verdana"/>
                <w:sz w:val="16"/>
                <w:szCs w:val="16"/>
                <w:lang w:val="en-US"/>
              </w:rPr>
            </w:pPr>
            <w:r w:rsidRPr="00243959">
              <w:rPr>
                <w:rFonts w:ascii="Verdana" w:hAnsi="Verdana"/>
                <w:sz w:val="16"/>
                <w:szCs w:val="16"/>
                <w:lang w:val="en-US"/>
              </w:rPr>
              <w:t xml:space="preserve">Polyunsaturated fat _____g; monunsaturated fat ______; trans fat acids ______g; cholesterol _____mg. </w:t>
            </w:r>
          </w:p>
        </w:tc>
      </w:tr>
      <w:tr w:rsidR="0051669D" w:rsidRPr="008D7186" w:rsidTr="00243959">
        <w:tc>
          <w:tcPr>
            <w:tcW w:w="4788" w:type="dxa"/>
            <w:shd w:val="clear" w:color="auto" w:fill="auto"/>
          </w:tcPr>
          <w:p w:rsidR="0051669D" w:rsidRPr="00243959" w:rsidRDefault="0051669D" w:rsidP="00243959">
            <w:pPr>
              <w:pStyle w:val="Texto"/>
              <w:spacing w:line="206" w:lineRule="exact"/>
              <w:ind w:firstLine="0"/>
              <w:rPr>
                <w:rFonts w:ascii="Verdana" w:hAnsi="Verdana"/>
                <w:sz w:val="16"/>
                <w:szCs w:val="16"/>
              </w:rPr>
            </w:pPr>
            <w:r w:rsidRPr="00243959">
              <w:rPr>
                <w:rFonts w:ascii="Verdana" w:hAnsi="Verdana"/>
                <w:b/>
                <w:sz w:val="16"/>
                <w:szCs w:val="16"/>
              </w:rPr>
              <w:t>8.13.5</w:t>
            </w:r>
            <w:r w:rsidRPr="00243959">
              <w:rPr>
                <w:rFonts w:ascii="Verdana" w:hAnsi="Verdana"/>
                <w:sz w:val="16"/>
                <w:szCs w:val="16"/>
              </w:rPr>
              <w:t xml:space="preserve"> La inclusión de uno de los siguientes no obliga a incluir a otros:</w:t>
            </w:r>
          </w:p>
        </w:tc>
        <w:tc>
          <w:tcPr>
            <w:tcW w:w="4788" w:type="dxa"/>
            <w:shd w:val="clear" w:color="auto" w:fill="auto"/>
          </w:tcPr>
          <w:p w:rsidR="0051669D" w:rsidRPr="00243959" w:rsidRDefault="00256F56" w:rsidP="00243959">
            <w:pPr>
              <w:pStyle w:val="Texto"/>
              <w:spacing w:line="206" w:lineRule="exact"/>
              <w:ind w:firstLine="0"/>
              <w:rPr>
                <w:rFonts w:ascii="Verdana" w:hAnsi="Verdana"/>
                <w:bCs/>
                <w:sz w:val="16"/>
                <w:szCs w:val="16"/>
                <w:lang w:val="en-US"/>
              </w:rPr>
            </w:pPr>
            <w:r w:rsidRPr="00243959">
              <w:rPr>
                <w:rFonts w:ascii="Verdana" w:hAnsi="Verdana"/>
                <w:b/>
                <w:sz w:val="16"/>
                <w:szCs w:val="16"/>
                <w:lang w:val="en-US"/>
              </w:rPr>
              <w:t xml:space="preserve">8.13.5 </w:t>
            </w:r>
            <w:r w:rsidRPr="00243959">
              <w:rPr>
                <w:rFonts w:ascii="Verdana" w:hAnsi="Verdana"/>
                <w:bCs/>
                <w:sz w:val="16"/>
                <w:szCs w:val="16"/>
                <w:lang w:val="en-US"/>
              </w:rPr>
              <w:t xml:space="preserve">The inclusion of one of the following does not obligate the inclusion of others: </w:t>
            </w:r>
          </w:p>
        </w:tc>
      </w:tr>
      <w:tr w:rsidR="0051669D" w:rsidRPr="008D7186" w:rsidTr="00243959">
        <w:tc>
          <w:tcPr>
            <w:tcW w:w="4788" w:type="dxa"/>
            <w:shd w:val="clear" w:color="auto" w:fill="auto"/>
          </w:tcPr>
          <w:p w:rsidR="0051669D" w:rsidRPr="00273EAC" w:rsidRDefault="0051669D" w:rsidP="00243959">
            <w:pPr>
              <w:pStyle w:val="Texto"/>
              <w:spacing w:line="206" w:lineRule="exact"/>
              <w:ind w:firstLine="0"/>
              <w:rPr>
                <w:rFonts w:ascii="Verdana" w:hAnsi="Verdana"/>
                <w:sz w:val="16"/>
                <w:szCs w:val="16"/>
                <w:lang w:val="es-MX"/>
              </w:rPr>
            </w:pPr>
            <w:r w:rsidRPr="00273EAC">
              <w:rPr>
                <w:rFonts w:ascii="Verdana" w:hAnsi="Verdana"/>
                <w:sz w:val="16"/>
                <w:szCs w:val="16"/>
                <w:lang w:val="es-MX"/>
              </w:rPr>
              <w:t>Almidones ___ g; fibras dietéticas __ g; polialcoholes __ g; polidextrosas __ g.</w:t>
            </w:r>
          </w:p>
        </w:tc>
        <w:tc>
          <w:tcPr>
            <w:tcW w:w="4788" w:type="dxa"/>
            <w:shd w:val="clear" w:color="auto" w:fill="auto"/>
          </w:tcPr>
          <w:p w:rsidR="0051669D" w:rsidRPr="00243959" w:rsidRDefault="00256F56" w:rsidP="00243959">
            <w:pPr>
              <w:pStyle w:val="Texto"/>
              <w:spacing w:line="206" w:lineRule="exact"/>
              <w:ind w:firstLine="0"/>
              <w:rPr>
                <w:rFonts w:ascii="Verdana" w:hAnsi="Verdana"/>
                <w:sz w:val="16"/>
                <w:szCs w:val="16"/>
                <w:lang w:val="en-US"/>
              </w:rPr>
            </w:pPr>
            <w:r w:rsidRPr="00243959">
              <w:rPr>
                <w:rFonts w:ascii="Verdana" w:hAnsi="Verdana"/>
                <w:sz w:val="16"/>
                <w:szCs w:val="16"/>
                <w:lang w:val="en-US"/>
              </w:rPr>
              <w:t xml:space="preserve">Starches _____g; dietetic fibers ______g; polyalcohols ______g; polydextroses _______g. </w:t>
            </w:r>
          </w:p>
        </w:tc>
      </w:tr>
      <w:tr w:rsidR="0051669D" w:rsidRPr="00243959" w:rsidTr="00243959">
        <w:tc>
          <w:tcPr>
            <w:tcW w:w="4788" w:type="dxa"/>
            <w:shd w:val="clear" w:color="auto" w:fill="auto"/>
          </w:tcPr>
          <w:p w:rsidR="0051669D" w:rsidRPr="00243959" w:rsidRDefault="0051669D" w:rsidP="00243959">
            <w:pPr>
              <w:pStyle w:val="Texto"/>
              <w:spacing w:line="206" w:lineRule="exact"/>
              <w:ind w:firstLine="0"/>
              <w:rPr>
                <w:rFonts w:ascii="Verdana" w:hAnsi="Verdana"/>
                <w:sz w:val="16"/>
                <w:szCs w:val="16"/>
              </w:rPr>
            </w:pPr>
            <w:r w:rsidRPr="00273EAC">
              <w:rPr>
                <w:rFonts w:ascii="Verdana" w:hAnsi="Verdana"/>
                <w:b/>
                <w:sz w:val="16"/>
                <w:szCs w:val="16"/>
                <w:lang w:val="es-MX"/>
              </w:rPr>
              <w:t>8.13.6</w:t>
            </w:r>
            <w:r w:rsidRPr="00273EAC">
              <w:rPr>
                <w:rFonts w:ascii="Verdana" w:hAnsi="Verdana"/>
                <w:sz w:val="16"/>
                <w:szCs w:val="16"/>
                <w:lang w:val="es-MX"/>
              </w:rPr>
              <w:t xml:space="preserve"> Al expresar los tip</w:t>
            </w:r>
            <w:r w:rsidRPr="00243959">
              <w:rPr>
                <w:rFonts w:ascii="Verdana" w:hAnsi="Verdana"/>
                <w:sz w:val="16"/>
                <w:szCs w:val="16"/>
              </w:rPr>
              <w:t>os de constituyentes de hidratos de carbono o carbohidratos y de lípidos o grasas referidos en el numeral 8.10.1 incisos c) y d) se debe anteponer el texto "del cual..."</w:t>
            </w:r>
          </w:p>
        </w:tc>
        <w:tc>
          <w:tcPr>
            <w:tcW w:w="4788" w:type="dxa"/>
            <w:shd w:val="clear" w:color="auto" w:fill="auto"/>
          </w:tcPr>
          <w:p w:rsidR="0051669D" w:rsidRPr="00243959" w:rsidRDefault="00256F56" w:rsidP="00243959">
            <w:pPr>
              <w:pStyle w:val="Texto"/>
              <w:spacing w:line="206" w:lineRule="exact"/>
              <w:ind w:firstLine="0"/>
              <w:rPr>
                <w:rFonts w:ascii="Verdana" w:hAnsi="Verdana"/>
                <w:bCs/>
                <w:sz w:val="16"/>
                <w:szCs w:val="16"/>
                <w:lang w:val="en-US"/>
              </w:rPr>
            </w:pPr>
            <w:r w:rsidRPr="00243959">
              <w:rPr>
                <w:rFonts w:ascii="Verdana" w:hAnsi="Verdana"/>
                <w:b/>
                <w:sz w:val="16"/>
                <w:szCs w:val="16"/>
                <w:lang w:val="en-US"/>
              </w:rPr>
              <w:t xml:space="preserve">8.13.6 </w:t>
            </w:r>
            <w:r w:rsidRPr="00243959">
              <w:rPr>
                <w:rFonts w:ascii="Verdana" w:hAnsi="Verdana"/>
                <w:bCs/>
                <w:sz w:val="16"/>
                <w:szCs w:val="16"/>
                <w:lang w:val="en-US"/>
              </w:rPr>
              <w:t xml:space="preserve">When expressing the types of ingredients of carbon hydrates or carbohydrates and of lipids or fats referred to in number 8.10.1 clauses c) and d), the text “of which….” must precede it. </w:t>
            </w:r>
          </w:p>
        </w:tc>
      </w:tr>
      <w:tr w:rsidR="0051669D" w:rsidRPr="008D7186" w:rsidTr="00243959">
        <w:tc>
          <w:tcPr>
            <w:tcW w:w="4788" w:type="dxa"/>
            <w:shd w:val="clear" w:color="auto" w:fill="auto"/>
          </w:tcPr>
          <w:p w:rsidR="0051669D" w:rsidRPr="00243959" w:rsidRDefault="0051669D" w:rsidP="00243959">
            <w:pPr>
              <w:pStyle w:val="Texto"/>
              <w:spacing w:line="206" w:lineRule="exact"/>
              <w:ind w:firstLine="0"/>
              <w:rPr>
                <w:rFonts w:ascii="Verdana" w:hAnsi="Verdana"/>
                <w:sz w:val="16"/>
                <w:szCs w:val="16"/>
              </w:rPr>
            </w:pPr>
            <w:r w:rsidRPr="00243959">
              <w:rPr>
                <w:rFonts w:ascii="Verdana" w:hAnsi="Verdana"/>
                <w:b/>
                <w:sz w:val="16"/>
                <w:szCs w:val="16"/>
              </w:rPr>
              <w:t>8.13.7</w:t>
            </w:r>
            <w:r w:rsidRPr="00243959">
              <w:rPr>
                <w:rFonts w:ascii="Verdana" w:hAnsi="Verdana"/>
                <w:sz w:val="16"/>
                <w:szCs w:val="16"/>
              </w:rPr>
              <w:t xml:space="preserve"> Número de porciones por presentación.</w:t>
            </w:r>
          </w:p>
        </w:tc>
        <w:tc>
          <w:tcPr>
            <w:tcW w:w="4788" w:type="dxa"/>
            <w:shd w:val="clear" w:color="auto" w:fill="auto"/>
          </w:tcPr>
          <w:p w:rsidR="0051669D" w:rsidRPr="00243959" w:rsidRDefault="00256F56" w:rsidP="00243959">
            <w:pPr>
              <w:pStyle w:val="Texto"/>
              <w:spacing w:line="206" w:lineRule="exact"/>
              <w:ind w:firstLine="0"/>
              <w:rPr>
                <w:rFonts w:ascii="Verdana" w:hAnsi="Verdana"/>
                <w:bCs/>
                <w:sz w:val="16"/>
                <w:szCs w:val="16"/>
                <w:lang w:val="en-US"/>
              </w:rPr>
            </w:pPr>
            <w:r w:rsidRPr="00243959">
              <w:rPr>
                <w:rFonts w:ascii="Verdana" w:hAnsi="Verdana"/>
                <w:b/>
                <w:sz w:val="16"/>
                <w:szCs w:val="16"/>
                <w:lang w:val="en-US"/>
              </w:rPr>
              <w:t xml:space="preserve">8.13.7 </w:t>
            </w:r>
            <w:r w:rsidRPr="00243959">
              <w:rPr>
                <w:rFonts w:ascii="Verdana" w:hAnsi="Verdana"/>
                <w:bCs/>
                <w:sz w:val="16"/>
                <w:szCs w:val="16"/>
                <w:lang w:val="en-US"/>
              </w:rPr>
              <w:t>Number of portions by presentation.</w:t>
            </w:r>
          </w:p>
        </w:tc>
      </w:tr>
      <w:tr w:rsidR="0051669D" w:rsidRPr="008D7186" w:rsidTr="00243959">
        <w:tc>
          <w:tcPr>
            <w:tcW w:w="4788" w:type="dxa"/>
            <w:shd w:val="clear" w:color="auto" w:fill="auto"/>
          </w:tcPr>
          <w:p w:rsidR="0051669D" w:rsidRPr="00243959" w:rsidRDefault="0051669D" w:rsidP="00243959">
            <w:pPr>
              <w:pStyle w:val="Texto"/>
              <w:spacing w:line="206" w:lineRule="exact"/>
              <w:ind w:firstLine="0"/>
              <w:rPr>
                <w:rFonts w:ascii="Verdana" w:hAnsi="Verdana"/>
                <w:sz w:val="16"/>
                <w:szCs w:val="16"/>
              </w:rPr>
            </w:pPr>
            <w:r w:rsidRPr="00243959">
              <w:rPr>
                <w:rFonts w:ascii="Verdana" w:hAnsi="Verdana"/>
                <w:b/>
                <w:sz w:val="16"/>
                <w:szCs w:val="16"/>
              </w:rPr>
              <w:t xml:space="preserve">8.13.8 </w:t>
            </w:r>
            <w:r w:rsidRPr="00243959">
              <w:rPr>
                <w:rFonts w:ascii="Verdana" w:hAnsi="Verdana"/>
                <w:sz w:val="16"/>
                <w:szCs w:val="16"/>
              </w:rPr>
              <w:t>La información nutrimental complementaria puede presentarse conforme a la siguiente</w:t>
            </w:r>
          </w:p>
        </w:tc>
        <w:tc>
          <w:tcPr>
            <w:tcW w:w="4788" w:type="dxa"/>
            <w:shd w:val="clear" w:color="auto" w:fill="auto"/>
          </w:tcPr>
          <w:p w:rsidR="0051669D" w:rsidRPr="00243959" w:rsidRDefault="00256F56" w:rsidP="00243959">
            <w:pPr>
              <w:pStyle w:val="Texto"/>
              <w:spacing w:line="206" w:lineRule="exact"/>
              <w:ind w:firstLine="0"/>
              <w:rPr>
                <w:rFonts w:ascii="Verdana" w:hAnsi="Verdana"/>
                <w:bCs/>
                <w:sz w:val="16"/>
                <w:szCs w:val="16"/>
                <w:lang w:val="en-US"/>
              </w:rPr>
            </w:pPr>
            <w:r w:rsidRPr="00243959">
              <w:rPr>
                <w:rFonts w:ascii="Verdana" w:hAnsi="Verdana"/>
                <w:b/>
                <w:sz w:val="16"/>
                <w:szCs w:val="16"/>
                <w:lang w:val="en-US"/>
              </w:rPr>
              <w:t xml:space="preserve">8.13.8 </w:t>
            </w:r>
            <w:r w:rsidRPr="00243959">
              <w:rPr>
                <w:rFonts w:ascii="Verdana" w:hAnsi="Verdana"/>
                <w:bCs/>
                <w:sz w:val="16"/>
                <w:szCs w:val="16"/>
                <w:lang w:val="en-US"/>
              </w:rPr>
              <w:t>The complementary nutritional information can be presented according to the following.</w:t>
            </w:r>
          </w:p>
        </w:tc>
      </w:tr>
    </w:tbl>
    <w:p w:rsidR="00256F56" w:rsidRPr="00273EAC" w:rsidRDefault="00256F56" w:rsidP="00C041C1">
      <w:pPr>
        <w:pStyle w:val="Texto"/>
        <w:spacing w:line="198" w:lineRule="exact"/>
        <w:ind w:firstLine="0"/>
        <w:jc w:val="center"/>
        <w:rPr>
          <w:rFonts w:ascii="Verdana" w:hAnsi="Verdana"/>
          <w:b/>
          <w:sz w:val="16"/>
          <w:szCs w:val="16"/>
          <w:lang w:val="en-US"/>
        </w:rPr>
      </w:pPr>
    </w:p>
    <w:tbl>
      <w:tblPr>
        <w:tblW w:w="6048" w:type="dxa"/>
        <w:tblInd w:w="1512" w:type="dxa"/>
        <w:tblLayout w:type="fixed"/>
        <w:tblCellMar>
          <w:left w:w="72" w:type="dxa"/>
          <w:right w:w="72" w:type="dxa"/>
        </w:tblCellMar>
        <w:tblLook w:val="0000" w:firstRow="0" w:lastRow="0" w:firstColumn="0" w:lastColumn="0" w:noHBand="0" w:noVBand="0"/>
      </w:tblPr>
      <w:tblGrid>
        <w:gridCol w:w="3798"/>
        <w:gridCol w:w="2250"/>
      </w:tblGrid>
      <w:tr w:rsidR="00256F56" w:rsidRPr="00356793" w:rsidTr="004D6B7B">
        <w:trPr>
          <w:trHeight w:val="144"/>
        </w:trPr>
        <w:tc>
          <w:tcPr>
            <w:tcW w:w="6048" w:type="dxa"/>
            <w:gridSpan w:val="2"/>
            <w:tcBorders>
              <w:bottom w:val="single" w:sz="4" w:space="0" w:color="auto"/>
            </w:tcBorders>
            <w:shd w:val="clear" w:color="auto" w:fill="auto"/>
            <w:noWrap/>
          </w:tcPr>
          <w:p w:rsidR="00256F56" w:rsidRPr="00356793" w:rsidRDefault="004D6B7B" w:rsidP="004D6B7B">
            <w:pPr>
              <w:pStyle w:val="Texto"/>
              <w:spacing w:after="60" w:line="198" w:lineRule="exact"/>
              <w:ind w:firstLine="0"/>
              <w:jc w:val="center"/>
              <w:rPr>
                <w:rFonts w:ascii="Verdana" w:hAnsi="Verdana"/>
                <w:b/>
                <w:sz w:val="16"/>
                <w:szCs w:val="16"/>
              </w:rPr>
            </w:pPr>
            <w:r w:rsidRPr="00356793">
              <w:rPr>
                <w:rFonts w:ascii="Verdana" w:hAnsi="Verdana"/>
                <w:b/>
                <w:sz w:val="16"/>
                <w:szCs w:val="16"/>
              </w:rPr>
              <w:t>Presentación de la declaración nutrimental complementaria</w:t>
            </w:r>
          </w:p>
        </w:tc>
      </w:tr>
      <w:tr w:rsidR="00FF2716" w:rsidRPr="00356793" w:rsidTr="004D6B7B">
        <w:trPr>
          <w:trHeight w:val="144"/>
        </w:trPr>
        <w:tc>
          <w:tcPr>
            <w:tcW w:w="3798" w:type="dxa"/>
            <w:tcBorders>
              <w:top w:val="single" w:sz="4" w:space="0" w:color="auto"/>
              <w:left w:val="single" w:sz="4" w:space="0" w:color="auto"/>
              <w:bottom w:val="single" w:sz="4" w:space="0" w:color="auto"/>
              <w:right w:val="single" w:sz="4" w:space="0" w:color="auto"/>
            </w:tcBorders>
            <w:shd w:val="clear" w:color="auto" w:fill="E0E0E0"/>
            <w:noWrap/>
          </w:tcPr>
          <w:p w:rsidR="00FF2716" w:rsidRPr="00356793" w:rsidRDefault="00FF2716" w:rsidP="00C041C1">
            <w:pPr>
              <w:pStyle w:val="Texto"/>
              <w:spacing w:after="60" w:line="198" w:lineRule="exact"/>
              <w:ind w:firstLine="0"/>
              <w:rPr>
                <w:rFonts w:ascii="Verdana" w:hAnsi="Verdana"/>
                <w:b/>
                <w:sz w:val="16"/>
                <w:szCs w:val="16"/>
              </w:rPr>
            </w:pPr>
            <w:r w:rsidRPr="00356793">
              <w:rPr>
                <w:rFonts w:ascii="Verdana" w:hAnsi="Verdana"/>
                <w:b/>
                <w:sz w:val="16"/>
                <w:szCs w:val="16"/>
              </w:rPr>
              <w:t>Nutrimentos</w:t>
            </w:r>
          </w:p>
        </w:tc>
        <w:tc>
          <w:tcPr>
            <w:tcW w:w="2250" w:type="dxa"/>
            <w:tcBorders>
              <w:top w:val="single" w:sz="4" w:space="0" w:color="auto"/>
              <w:left w:val="single" w:sz="4" w:space="0" w:color="auto"/>
              <w:bottom w:val="single" w:sz="4" w:space="0" w:color="auto"/>
              <w:right w:val="single" w:sz="4" w:space="0" w:color="auto"/>
            </w:tcBorders>
            <w:shd w:val="clear" w:color="auto" w:fill="E0E0E0"/>
          </w:tcPr>
          <w:p w:rsidR="00FF2716" w:rsidRPr="00356793" w:rsidRDefault="00FF2716" w:rsidP="00C041C1">
            <w:pPr>
              <w:pStyle w:val="Texto"/>
              <w:spacing w:after="60" w:line="198" w:lineRule="exact"/>
              <w:ind w:firstLine="0"/>
              <w:rPr>
                <w:rFonts w:ascii="Verdana" w:hAnsi="Verdana"/>
                <w:b/>
                <w:sz w:val="16"/>
                <w:szCs w:val="16"/>
              </w:rPr>
            </w:pPr>
            <w:r w:rsidRPr="00356793">
              <w:rPr>
                <w:rFonts w:ascii="Verdana" w:hAnsi="Verdana"/>
                <w:b/>
                <w:sz w:val="16"/>
                <w:szCs w:val="16"/>
              </w:rPr>
              <w:t>Porcentaje de IDR</w:t>
            </w:r>
          </w:p>
        </w:tc>
      </w:tr>
      <w:tr w:rsidR="00FF2716" w:rsidRPr="00356793" w:rsidTr="004D6B7B">
        <w:trPr>
          <w:trHeight w:val="144"/>
        </w:trPr>
        <w:tc>
          <w:tcPr>
            <w:tcW w:w="3798" w:type="dxa"/>
            <w:tcBorders>
              <w:top w:val="single" w:sz="4" w:space="0" w:color="auto"/>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A</w:t>
            </w:r>
          </w:p>
        </w:tc>
        <w:tc>
          <w:tcPr>
            <w:tcW w:w="2250" w:type="dxa"/>
            <w:tcBorders>
              <w:top w:val="single" w:sz="4" w:space="0" w:color="auto"/>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B1 (Tiamina)</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B2 (Riboflavina)</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B6 (Piridoxina)</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B12 (Cobalamina)</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Vitamina C (Acido ascórbico)</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Niacina (Acido nicotínico)</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Acido fólico (Folacina)</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 xml:space="preserve">Hierro </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FF2716" w:rsidRPr="00356793">
        <w:trPr>
          <w:trHeight w:val="144"/>
        </w:trPr>
        <w:tc>
          <w:tcPr>
            <w:tcW w:w="3798" w:type="dxa"/>
            <w:tcBorders>
              <w:top w:val="single" w:sz="6" w:space="0" w:color="000000"/>
              <w:left w:val="single" w:sz="6" w:space="0" w:color="000000"/>
              <w:bottom w:val="single" w:sz="6" w:space="0" w:color="000000"/>
              <w:right w:val="single" w:sz="6" w:space="0" w:color="auto"/>
            </w:tcBorders>
          </w:tcPr>
          <w:p w:rsidR="00FF2716" w:rsidRPr="00356793" w:rsidRDefault="00FF2716" w:rsidP="00C041C1">
            <w:pPr>
              <w:pStyle w:val="Texto"/>
              <w:spacing w:after="60" w:line="198" w:lineRule="exact"/>
              <w:ind w:firstLine="0"/>
              <w:rPr>
                <w:rFonts w:ascii="Verdana" w:hAnsi="Verdana"/>
                <w:sz w:val="16"/>
                <w:szCs w:val="16"/>
              </w:rPr>
            </w:pPr>
            <w:r w:rsidRPr="00356793">
              <w:rPr>
                <w:rFonts w:ascii="Verdana" w:hAnsi="Verdana"/>
                <w:sz w:val="16"/>
                <w:szCs w:val="16"/>
              </w:rPr>
              <w:t>Potasio</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C041C1">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bl>
    <w:p w:rsidR="004D6B7B" w:rsidRDefault="004D6B7B" w:rsidP="00C041C1">
      <w:pPr>
        <w:pStyle w:val="Texto"/>
        <w:spacing w:line="198" w:lineRule="exact"/>
        <w:rPr>
          <w:rFonts w:ascii="Verdana" w:hAnsi="Verdana"/>
          <w:b/>
          <w:sz w:val="16"/>
          <w:szCs w:val="16"/>
        </w:rPr>
      </w:pPr>
    </w:p>
    <w:tbl>
      <w:tblPr>
        <w:tblW w:w="6048" w:type="dxa"/>
        <w:tblInd w:w="1512" w:type="dxa"/>
        <w:tblLayout w:type="fixed"/>
        <w:tblCellMar>
          <w:left w:w="72" w:type="dxa"/>
          <w:right w:w="72" w:type="dxa"/>
        </w:tblCellMar>
        <w:tblLook w:val="0000" w:firstRow="0" w:lastRow="0" w:firstColumn="0" w:lastColumn="0" w:noHBand="0" w:noVBand="0"/>
      </w:tblPr>
      <w:tblGrid>
        <w:gridCol w:w="3798"/>
        <w:gridCol w:w="2250"/>
      </w:tblGrid>
      <w:tr w:rsidR="004D6B7B" w:rsidRPr="008D7186" w:rsidTr="00A32290">
        <w:trPr>
          <w:trHeight w:val="144"/>
        </w:trPr>
        <w:tc>
          <w:tcPr>
            <w:tcW w:w="6048" w:type="dxa"/>
            <w:gridSpan w:val="2"/>
            <w:tcBorders>
              <w:bottom w:val="single" w:sz="4" w:space="0" w:color="auto"/>
            </w:tcBorders>
            <w:shd w:val="clear" w:color="auto" w:fill="auto"/>
            <w:noWrap/>
          </w:tcPr>
          <w:p w:rsidR="004D6B7B" w:rsidRPr="004D6B7B" w:rsidRDefault="004D6B7B" w:rsidP="004D6B7B">
            <w:pPr>
              <w:pStyle w:val="Texto"/>
              <w:spacing w:after="60" w:line="198" w:lineRule="exact"/>
              <w:ind w:firstLine="0"/>
              <w:jc w:val="center"/>
              <w:rPr>
                <w:rFonts w:ascii="Verdana" w:hAnsi="Verdana"/>
                <w:b/>
                <w:sz w:val="16"/>
                <w:szCs w:val="16"/>
                <w:lang w:val="en-US"/>
              </w:rPr>
            </w:pPr>
            <w:r w:rsidRPr="004D6B7B">
              <w:rPr>
                <w:rFonts w:ascii="Verdana" w:hAnsi="Verdana"/>
                <w:b/>
                <w:sz w:val="16"/>
                <w:szCs w:val="16"/>
                <w:lang w:val="en-US"/>
              </w:rPr>
              <w:t>Presentation of the Complementary Nutritional Information</w:t>
            </w:r>
          </w:p>
        </w:tc>
      </w:tr>
      <w:tr w:rsidR="004D6B7B" w:rsidRPr="00356793" w:rsidTr="00A32290">
        <w:trPr>
          <w:trHeight w:val="144"/>
        </w:trPr>
        <w:tc>
          <w:tcPr>
            <w:tcW w:w="3798" w:type="dxa"/>
            <w:tcBorders>
              <w:top w:val="single" w:sz="4" w:space="0" w:color="auto"/>
              <w:left w:val="single" w:sz="4" w:space="0" w:color="auto"/>
              <w:bottom w:val="single" w:sz="4" w:space="0" w:color="auto"/>
              <w:right w:val="single" w:sz="4" w:space="0" w:color="auto"/>
            </w:tcBorders>
            <w:shd w:val="clear" w:color="auto" w:fill="E0E0E0"/>
            <w:noWrap/>
          </w:tcPr>
          <w:p w:rsidR="004D6B7B" w:rsidRPr="00356793" w:rsidRDefault="004D6B7B" w:rsidP="00A32290">
            <w:pPr>
              <w:pStyle w:val="Texto"/>
              <w:spacing w:after="60" w:line="198" w:lineRule="exact"/>
              <w:ind w:firstLine="0"/>
              <w:rPr>
                <w:rFonts w:ascii="Verdana" w:hAnsi="Verdana"/>
                <w:b/>
                <w:sz w:val="16"/>
                <w:szCs w:val="16"/>
              </w:rPr>
            </w:pPr>
            <w:r>
              <w:rPr>
                <w:rFonts w:ascii="Verdana" w:hAnsi="Verdana"/>
                <w:b/>
                <w:sz w:val="16"/>
                <w:szCs w:val="16"/>
              </w:rPr>
              <w:t>Nutrients</w:t>
            </w:r>
          </w:p>
        </w:tc>
        <w:tc>
          <w:tcPr>
            <w:tcW w:w="2250" w:type="dxa"/>
            <w:tcBorders>
              <w:top w:val="single" w:sz="4" w:space="0" w:color="auto"/>
              <w:left w:val="single" w:sz="4" w:space="0" w:color="auto"/>
              <w:bottom w:val="single" w:sz="4" w:space="0" w:color="auto"/>
              <w:right w:val="single" w:sz="4" w:space="0" w:color="auto"/>
            </w:tcBorders>
            <w:shd w:val="clear" w:color="auto" w:fill="E0E0E0"/>
          </w:tcPr>
          <w:p w:rsidR="004D6B7B" w:rsidRPr="00356793" w:rsidRDefault="004D6B7B" w:rsidP="00A32290">
            <w:pPr>
              <w:pStyle w:val="Texto"/>
              <w:spacing w:after="60" w:line="198" w:lineRule="exact"/>
              <w:ind w:firstLine="0"/>
              <w:rPr>
                <w:rFonts w:ascii="Verdana" w:hAnsi="Verdana"/>
                <w:b/>
                <w:sz w:val="16"/>
                <w:szCs w:val="16"/>
              </w:rPr>
            </w:pPr>
            <w:r>
              <w:rPr>
                <w:rFonts w:ascii="Verdana" w:hAnsi="Verdana"/>
                <w:b/>
                <w:sz w:val="16"/>
                <w:szCs w:val="16"/>
              </w:rPr>
              <w:t>Percentage of RDI</w:t>
            </w:r>
          </w:p>
        </w:tc>
      </w:tr>
      <w:tr w:rsidR="004D6B7B" w:rsidRPr="00356793" w:rsidTr="00A32290">
        <w:trPr>
          <w:trHeight w:val="144"/>
        </w:trPr>
        <w:tc>
          <w:tcPr>
            <w:tcW w:w="3798" w:type="dxa"/>
            <w:tcBorders>
              <w:top w:val="single" w:sz="4" w:space="0" w:color="auto"/>
              <w:left w:val="single" w:sz="6" w:space="0" w:color="000000"/>
              <w:bottom w:val="single" w:sz="6" w:space="0" w:color="000000"/>
              <w:right w:val="single" w:sz="6" w:space="0" w:color="auto"/>
            </w:tcBorders>
          </w:tcPr>
          <w:p w:rsidR="004D6B7B" w:rsidRPr="00356793" w:rsidRDefault="004D6B7B" w:rsidP="004D6B7B">
            <w:pPr>
              <w:pStyle w:val="Texto"/>
              <w:spacing w:after="60" w:line="198" w:lineRule="exact"/>
              <w:ind w:firstLine="0"/>
              <w:rPr>
                <w:rFonts w:ascii="Verdana" w:hAnsi="Verdana"/>
                <w:sz w:val="16"/>
                <w:szCs w:val="16"/>
              </w:rPr>
            </w:pPr>
            <w:r w:rsidRPr="00356793">
              <w:rPr>
                <w:rFonts w:ascii="Verdana" w:hAnsi="Verdana"/>
                <w:sz w:val="16"/>
                <w:szCs w:val="16"/>
              </w:rPr>
              <w:t>Vitamin</w:t>
            </w:r>
            <w:r>
              <w:rPr>
                <w:rFonts w:ascii="Verdana" w:hAnsi="Verdana"/>
                <w:sz w:val="16"/>
                <w:szCs w:val="16"/>
              </w:rPr>
              <w:t>e</w:t>
            </w:r>
            <w:r w:rsidRPr="00356793">
              <w:rPr>
                <w:rFonts w:ascii="Verdana" w:hAnsi="Verdana"/>
                <w:sz w:val="16"/>
                <w:szCs w:val="16"/>
              </w:rPr>
              <w:t xml:space="preserve"> A</w:t>
            </w:r>
          </w:p>
        </w:tc>
        <w:tc>
          <w:tcPr>
            <w:tcW w:w="2250" w:type="dxa"/>
            <w:tcBorders>
              <w:top w:val="single" w:sz="4" w:space="0" w:color="auto"/>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930915" w:rsidP="004D6B7B">
            <w:pPr>
              <w:pStyle w:val="Texto"/>
              <w:spacing w:after="60" w:line="198" w:lineRule="exact"/>
              <w:ind w:firstLine="0"/>
              <w:rPr>
                <w:rFonts w:ascii="Verdana" w:hAnsi="Verdana"/>
                <w:sz w:val="16"/>
                <w:szCs w:val="16"/>
              </w:rPr>
            </w:pPr>
            <w:r w:rsidRPr="00356793">
              <w:rPr>
                <w:rFonts w:ascii="Verdana" w:hAnsi="Verdana"/>
                <w:sz w:val="16"/>
                <w:szCs w:val="16"/>
              </w:rPr>
              <w:t>Vitamin</w:t>
            </w:r>
            <w:r w:rsidR="004D6B7B" w:rsidRPr="00356793">
              <w:rPr>
                <w:rFonts w:ascii="Verdana" w:hAnsi="Verdana"/>
                <w:sz w:val="16"/>
                <w:szCs w:val="16"/>
              </w:rPr>
              <w:t xml:space="preserve"> B1 (T</w:t>
            </w:r>
            <w:r>
              <w:rPr>
                <w:rFonts w:ascii="Verdana" w:hAnsi="Verdana"/>
                <w:sz w:val="16"/>
                <w:szCs w:val="16"/>
              </w:rPr>
              <w:t>hiamin</w:t>
            </w:r>
            <w:r w:rsidR="004D6B7B"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A32290">
            <w:pPr>
              <w:pStyle w:val="Texto"/>
              <w:spacing w:after="60" w:line="198" w:lineRule="exact"/>
              <w:ind w:firstLine="0"/>
              <w:rPr>
                <w:rFonts w:ascii="Verdana" w:hAnsi="Verdana"/>
                <w:sz w:val="16"/>
                <w:szCs w:val="16"/>
              </w:rPr>
            </w:pPr>
            <w:r>
              <w:rPr>
                <w:rFonts w:ascii="Verdana" w:hAnsi="Verdana"/>
                <w:sz w:val="16"/>
                <w:szCs w:val="16"/>
              </w:rPr>
              <w:t>Vitamin B2 (Riboflavin</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4D6B7B">
            <w:pPr>
              <w:pStyle w:val="Texto"/>
              <w:spacing w:after="60" w:line="198" w:lineRule="exact"/>
              <w:ind w:firstLine="0"/>
              <w:rPr>
                <w:rFonts w:ascii="Verdana" w:hAnsi="Verdana"/>
                <w:sz w:val="16"/>
                <w:szCs w:val="16"/>
              </w:rPr>
            </w:pPr>
            <w:r>
              <w:rPr>
                <w:rFonts w:ascii="Verdana" w:hAnsi="Verdana"/>
                <w:sz w:val="16"/>
                <w:szCs w:val="16"/>
              </w:rPr>
              <w:t>Vitamin</w:t>
            </w:r>
            <w:r w:rsidRPr="00356793">
              <w:rPr>
                <w:rFonts w:ascii="Verdana" w:hAnsi="Verdana"/>
                <w:sz w:val="16"/>
                <w:szCs w:val="16"/>
              </w:rPr>
              <w:t xml:space="preserve"> B6 (P</w:t>
            </w:r>
            <w:r>
              <w:rPr>
                <w:rFonts w:ascii="Verdana" w:hAnsi="Verdana"/>
                <w:sz w:val="16"/>
                <w:szCs w:val="16"/>
              </w:rPr>
              <w:t>y</w:t>
            </w:r>
            <w:r w:rsidRPr="00356793">
              <w:rPr>
                <w:rFonts w:ascii="Verdana" w:hAnsi="Verdana"/>
                <w:sz w:val="16"/>
                <w:szCs w:val="16"/>
              </w:rPr>
              <w:t>ridoxin</w:t>
            </w:r>
            <w:r>
              <w:rPr>
                <w:rFonts w:ascii="Verdana" w:hAnsi="Verdana"/>
                <w:sz w:val="16"/>
                <w:szCs w:val="16"/>
              </w:rPr>
              <w:t>e</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4D6B7B">
            <w:pPr>
              <w:pStyle w:val="Texto"/>
              <w:spacing w:after="60" w:line="198" w:lineRule="exact"/>
              <w:ind w:firstLine="0"/>
              <w:rPr>
                <w:rFonts w:ascii="Verdana" w:hAnsi="Verdana"/>
                <w:sz w:val="16"/>
                <w:szCs w:val="16"/>
              </w:rPr>
            </w:pPr>
            <w:r>
              <w:rPr>
                <w:rFonts w:ascii="Verdana" w:hAnsi="Verdana"/>
                <w:sz w:val="16"/>
                <w:szCs w:val="16"/>
              </w:rPr>
              <w:t>Vitamin</w:t>
            </w:r>
            <w:r w:rsidRPr="00356793">
              <w:rPr>
                <w:rFonts w:ascii="Verdana" w:hAnsi="Verdana"/>
                <w:sz w:val="16"/>
                <w:szCs w:val="16"/>
              </w:rPr>
              <w:t xml:space="preserve"> B12 (Cobalamin</w:t>
            </w:r>
            <w:r>
              <w:rPr>
                <w:rFonts w:ascii="Verdana" w:hAnsi="Verdana"/>
                <w:sz w:val="16"/>
                <w:szCs w:val="16"/>
              </w:rPr>
              <w:t>e</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4D6B7B">
            <w:pPr>
              <w:pStyle w:val="Texto"/>
              <w:spacing w:after="60" w:line="198" w:lineRule="exact"/>
              <w:ind w:firstLine="0"/>
              <w:rPr>
                <w:rFonts w:ascii="Verdana" w:hAnsi="Verdana"/>
                <w:sz w:val="16"/>
                <w:szCs w:val="16"/>
              </w:rPr>
            </w:pPr>
            <w:r>
              <w:rPr>
                <w:rFonts w:ascii="Verdana" w:hAnsi="Verdana"/>
                <w:sz w:val="16"/>
                <w:szCs w:val="16"/>
              </w:rPr>
              <w:t>Vitamin</w:t>
            </w:r>
            <w:r w:rsidRPr="00356793">
              <w:rPr>
                <w:rFonts w:ascii="Verdana" w:hAnsi="Verdana"/>
                <w:sz w:val="16"/>
                <w:szCs w:val="16"/>
              </w:rPr>
              <w:t xml:space="preserve"> C (</w:t>
            </w:r>
            <w:r>
              <w:rPr>
                <w:rFonts w:ascii="Verdana" w:hAnsi="Verdana"/>
                <w:sz w:val="16"/>
                <w:szCs w:val="16"/>
              </w:rPr>
              <w:t>asorbic acid</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4D6B7B">
            <w:pPr>
              <w:pStyle w:val="Texto"/>
              <w:spacing w:after="60" w:line="198" w:lineRule="exact"/>
              <w:ind w:firstLine="0"/>
              <w:rPr>
                <w:rFonts w:ascii="Verdana" w:hAnsi="Verdana"/>
                <w:sz w:val="16"/>
                <w:szCs w:val="16"/>
              </w:rPr>
            </w:pPr>
            <w:r w:rsidRPr="00356793">
              <w:rPr>
                <w:rFonts w:ascii="Verdana" w:hAnsi="Verdana"/>
                <w:sz w:val="16"/>
                <w:szCs w:val="16"/>
              </w:rPr>
              <w:t>Niacina (</w:t>
            </w:r>
            <w:r>
              <w:rPr>
                <w:rFonts w:ascii="Verdana" w:hAnsi="Verdana"/>
                <w:sz w:val="16"/>
                <w:szCs w:val="16"/>
              </w:rPr>
              <w:t>nicotinic acid</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A32290">
            <w:pPr>
              <w:pStyle w:val="Texto"/>
              <w:spacing w:after="60" w:line="198" w:lineRule="exact"/>
              <w:ind w:firstLine="0"/>
              <w:rPr>
                <w:rFonts w:ascii="Verdana" w:hAnsi="Verdana"/>
                <w:sz w:val="16"/>
                <w:szCs w:val="16"/>
              </w:rPr>
            </w:pPr>
            <w:r>
              <w:rPr>
                <w:rFonts w:ascii="Verdana" w:hAnsi="Verdana"/>
                <w:sz w:val="16"/>
                <w:szCs w:val="16"/>
              </w:rPr>
              <w:t>Folic acid (Folacine</w:t>
            </w:r>
            <w:r w:rsidRPr="00356793">
              <w:rPr>
                <w:rFonts w:ascii="Verdana" w:hAnsi="Verdana"/>
                <w:sz w:val="16"/>
                <w:szCs w:val="16"/>
              </w:rPr>
              <w:t>)</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A32290">
            <w:pPr>
              <w:pStyle w:val="Texto"/>
              <w:spacing w:after="60" w:line="198" w:lineRule="exact"/>
              <w:ind w:firstLine="0"/>
              <w:rPr>
                <w:rFonts w:ascii="Verdana" w:hAnsi="Verdana"/>
                <w:sz w:val="16"/>
                <w:szCs w:val="16"/>
              </w:rPr>
            </w:pPr>
            <w:r>
              <w:rPr>
                <w:rFonts w:ascii="Verdana" w:hAnsi="Verdana"/>
                <w:sz w:val="16"/>
                <w:szCs w:val="16"/>
              </w:rPr>
              <w:t xml:space="preserve">Iron </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r w:rsidR="004D6B7B" w:rsidRPr="00356793" w:rsidTr="00A32290">
        <w:trPr>
          <w:trHeight w:val="144"/>
        </w:trPr>
        <w:tc>
          <w:tcPr>
            <w:tcW w:w="3798" w:type="dxa"/>
            <w:tcBorders>
              <w:top w:val="single" w:sz="6" w:space="0" w:color="000000"/>
              <w:left w:val="single" w:sz="6" w:space="0" w:color="000000"/>
              <w:bottom w:val="single" w:sz="6" w:space="0" w:color="000000"/>
              <w:right w:val="single" w:sz="6" w:space="0" w:color="auto"/>
            </w:tcBorders>
          </w:tcPr>
          <w:p w:rsidR="004D6B7B" w:rsidRPr="00356793" w:rsidRDefault="004D6B7B" w:rsidP="00A32290">
            <w:pPr>
              <w:pStyle w:val="Texto"/>
              <w:spacing w:after="60" w:line="198" w:lineRule="exact"/>
              <w:ind w:firstLine="0"/>
              <w:rPr>
                <w:rFonts w:ascii="Verdana" w:hAnsi="Verdana"/>
                <w:sz w:val="16"/>
                <w:szCs w:val="16"/>
              </w:rPr>
            </w:pPr>
            <w:r>
              <w:rPr>
                <w:rFonts w:ascii="Verdana" w:hAnsi="Verdana"/>
                <w:sz w:val="16"/>
                <w:szCs w:val="16"/>
              </w:rPr>
              <w:t xml:space="preserve">Potassium </w:t>
            </w:r>
          </w:p>
        </w:tc>
        <w:tc>
          <w:tcPr>
            <w:tcW w:w="2250" w:type="dxa"/>
            <w:tcBorders>
              <w:top w:val="single" w:sz="6" w:space="0" w:color="000000"/>
              <w:left w:val="single" w:sz="6" w:space="0" w:color="000000"/>
              <w:bottom w:val="single" w:sz="6" w:space="0" w:color="000000"/>
              <w:right w:val="single" w:sz="6" w:space="0" w:color="000000"/>
            </w:tcBorders>
          </w:tcPr>
          <w:p w:rsidR="004D6B7B" w:rsidRPr="00356793" w:rsidRDefault="004D6B7B" w:rsidP="00A32290">
            <w:pPr>
              <w:pStyle w:val="Texto"/>
              <w:spacing w:after="60" w:line="198" w:lineRule="exact"/>
              <w:ind w:firstLine="0"/>
              <w:jc w:val="center"/>
              <w:rPr>
                <w:rFonts w:ascii="Verdana" w:hAnsi="Verdana"/>
                <w:sz w:val="16"/>
                <w:szCs w:val="16"/>
              </w:rPr>
            </w:pPr>
            <w:r w:rsidRPr="00356793">
              <w:rPr>
                <w:rFonts w:ascii="Verdana" w:hAnsi="Verdana"/>
                <w:sz w:val="16"/>
                <w:szCs w:val="16"/>
              </w:rPr>
              <w:t>%</w:t>
            </w:r>
          </w:p>
        </w:tc>
      </w:tr>
    </w:tbl>
    <w:p w:rsidR="004D6B7B" w:rsidRDefault="004D6B7B" w:rsidP="00C041C1">
      <w:pPr>
        <w:pStyle w:val="Texto"/>
        <w:spacing w:line="198" w:lineRule="exact"/>
        <w:rPr>
          <w:rFonts w:ascii="Verdana" w:hAnsi="Verdana"/>
          <w:b/>
          <w:sz w:val="16"/>
          <w:szCs w:val="16"/>
        </w:rPr>
      </w:pPr>
    </w:p>
    <w:p w:rsidR="004D6B7B" w:rsidRPr="00356793" w:rsidRDefault="004D6B7B" w:rsidP="00C041C1">
      <w:pPr>
        <w:pStyle w:val="Texto"/>
        <w:spacing w:line="198"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8.13.9</w:t>
            </w:r>
            <w:r w:rsidRPr="00243959">
              <w:rPr>
                <w:rFonts w:ascii="Verdana" w:hAnsi="Verdana"/>
                <w:sz w:val="16"/>
                <w:szCs w:val="16"/>
              </w:rPr>
              <w:t xml:space="preserve"> La información nutrimental complementaria en las etiquetas debe ir acompañada de programas educativos al consumidor para aumentar su capacidad de comprensión, y lograr que se haga uso de la información.</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8.13.9 </w:t>
            </w:r>
            <w:r w:rsidRPr="00243959">
              <w:rPr>
                <w:rFonts w:ascii="Verdana" w:hAnsi="Verdana"/>
                <w:bCs/>
                <w:sz w:val="16"/>
                <w:szCs w:val="16"/>
                <w:lang w:val="en-US"/>
              </w:rPr>
              <w:t xml:space="preserve">The complementary nutritional information on the labels must be accompanied by educational programs to the consumer to increase its capacity of comprehension and achieve that use is made of the information. </w:t>
            </w:r>
          </w:p>
        </w:tc>
      </w:tr>
      <w:tr w:rsidR="0051669D" w:rsidRPr="00243959"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b/>
                <w:sz w:val="16"/>
                <w:szCs w:val="16"/>
              </w:rPr>
            </w:pPr>
            <w:r w:rsidRPr="00243959">
              <w:rPr>
                <w:rFonts w:ascii="Verdana" w:hAnsi="Verdana"/>
                <w:b/>
                <w:sz w:val="16"/>
                <w:szCs w:val="16"/>
              </w:rPr>
              <w:t xml:space="preserve">8.14 </w:t>
            </w:r>
            <w:r w:rsidRPr="00243959">
              <w:rPr>
                <w:rFonts w:ascii="Verdana" w:hAnsi="Verdana"/>
                <w:sz w:val="16"/>
                <w:szCs w:val="16"/>
              </w:rPr>
              <w:t>Requisitos específicos</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 </w:t>
            </w:r>
            <w:r w:rsidRPr="00243959">
              <w:rPr>
                <w:rFonts w:ascii="Verdana" w:hAnsi="Verdana"/>
                <w:bCs/>
                <w:sz w:val="16"/>
                <w:szCs w:val="16"/>
                <w:lang w:val="en-US"/>
              </w:rPr>
              <w:t>Specific requirements</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 xml:space="preserve">8.14.1 </w:t>
            </w:r>
            <w:r w:rsidRPr="00243959">
              <w:rPr>
                <w:rFonts w:ascii="Verdana" w:hAnsi="Verdana"/>
                <w:sz w:val="16"/>
                <w:szCs w:val="16"/>
              </w:rPr>
              <w:t>Las harinas de trigo y de maíz nixtamalizado preenvasadas adicionadas con ácido fólico, hierro y zinc y restituidas con vitamina B</w:t>
            </w:r>
            <w:r w:rsidRPr="00243959">
              <w:rPr>
                <w:rFonts w:ascii="Verdana" w:hAnsi="Verdana"/>
                <w:position w:val="-4"/>
                <w:sz w:val="16"/>
                <w:szCs w:val="16"/>
              </w:rPr>
              <w:t>1</w:t>
            </w:r>
            <w:r w:rsidRPr="00243959">
              <w:rPr>
                <w:rFonts w:ascii="Verdana" w:hAnsi="Verdana"/>
                <w:sz w:val="16"/>
                <w:szCs w:val="16"/>
              </w:rPr>
              <w:t>, vitamina B</w:t>
            </w:r>
            <w:r w:rsidRPr="00243959">
              <w:rPr>
                <w:rFonts w:ascii="Verdana" w:hAnsi="Verdana"/>
                <w:position w:val="-3"/>
                <w:sz w:val="16"/>
                <w:szCs w:val="16"/>
              </w:rPr>
              <w:t>2</w:t>
            </w:r>
            <w:r w:rsidRPr="00243959">
              <w:rPr>
                <w:rFonts w:ascii="Verdana" w:hAnsi="Verdana"/>
                <w:sz w:val="16"/>
                <w:szCs w:val="16"/>
              </w:rPr>
              <w:t>, vitamina B</w:t>
            </w:r>
            <w:r w:rsidRPr="00243959">
              <w:rPr>
                <w:rFonts w:ascii="Verdana" w:hAnsi="Verdana"/>
                <w:position w:val="-3"/>
                <w:sz w:val="16"/>
                <w:szCs w:val="16"/>
              </w:rPr>
              <w:t>3</w:t>
            </w:r>
            <w:r w:rsidRPr="00243959">
              <w:rPr>
                <w:rFonts w:ascii="Verdana" w:hAnsi="Verdana"/>
                <w:sz w:val="16"/>
                <w:szCs w:val="16"/>
              </w:rPr>
              <w:t>, deben cumplir con lo siguiente:</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8.14.1 </w:t>
            </w:r>
            <w:r w:rsidRPr="00243959">
              <w:rPr>
                <w:rFonts w:ascii="Verdana" w:hAnsi="Verdana"/>
                <w:bCs/>
                <w:sz w:val="16"/>
                <w:szCs w:val="16"/>
                <w:lang w:val="en-US"/>
              </w:rPr>
              <w:t xml:space="preserve">The wheat flours and nixtamalized corn flour, prepackaged, added with folic acid, iron and zinc and restituted with vitamin B1, vitamin B2, vitamin B3 must comply with the following: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 xml:space="preserve">8.14.2 </w:t>
            </w:r>
            <w:r w:rsidRPr="00243959">
              <w:rPr>
                <w:rFonts w:ascii="Verdana" w:hAnsi="Verdana"/>
                <w:sz w:val="16"/>
                <w:szCs w:val="16"/>
              </w:rPr>
              <w:t>Sólo podrán utilizar la siguiente denominación:</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8.14.2 </w:t>
            </w:r>
            <w:r w:rsidRPr="00243959">
              <w:rPr>
                <w:rFonts w:ascii="Verdana" w:hAnsi="Verdana"/>
                <w:bCs/>
                <w:sz w:val="16"/>
                <w:szCs w:val="16"/>
                <w:lang w:val="en-US"/>
              </w:rPr>
              <w:t xml:space="preserve">Only the following names can be used: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lang w:val="es-ES_tradnl"/>
              </w:rPr>
              <w:t>i)</w:t>
            </w:r>
            <w:r w:rsidRPr="00243959">
              <w:rPr>
                <w:rFonts w:ascii="Verdana" w:hAnsi="Verdana"/>
                <w:sz w:val="16"/>
                <w:szCs w:val="16"/>
                <w:lang w:val="es-ES_tradnl"/>
              </w:rPr>
              <w:t xml:space="preserve"> </w:t>
            </w:r>
            <w:r w:rsidRPr="00243959">
              <w:rPr>
                <w:rFonts w:ascii="Verdana" w:hAnsi="Verdana"/>
                <w:sz w:val="16"/>
                <w:szCs w:val="16"/>
              </w:rPr>
              <w:t>Harina de trigo adicionada con ácido fólico o folacina o folato (vitamina Bc o vitamina B</w:t>
            </w:r>
            <w:r w:rsidRPr="00243959">
              <w:rPr>
                <w:rFonts w:ascii="Verdana" w:hAnsi="Verdana"/>
                <w:position w:val="-3"/>
                <w:sz w:val="16"/>
                <w:szCs w:val="16"/>
              </w:rPr>
              <w:t>9</w:t>
            </w:r>
            <w:r w:rsidRPr="00243959">
              <w:rPr>
                <w:rFonts w:ascii="Verdana" w:hAnsi="Verdana"/>
                <w:sz w:val="16"/>
                <w:szCs w:val="16"/>
              </w:rPr>
              <w:t>)*, zinc y hierro, restituida con Vitamina B</w:t>
            </w:r>
            <w:r w:rsidRPr="00243959">
              <w:rPr>
                <w:rFonts w:ascii="Verdana" w:hAnsi="Verdana"/>
                <w:position w:val="-3"/>
                <w:sz w:val="16"/>
                <w:szCs w:val="16"/>
              </w:rPr>
              <w:t xml:space="preserve">1 </w:t>
            </w:r>
            <w:r w:rsidRPr="00243959">
              <w:rPr>
                <w:rFonts w:ascii="Verdana" w:hAnsi="Verdana"/>
                <w:sz w:val="16"/>
                <w:szCs w:val="16"/>
              </w:rPr>
              <w:t>(mononitrato de tiamina)*, Vitamina B</w:t>
            </w:r>
            <w:r w:rsidRPr="00243959">
              <w:rPr>
                <w:rFonts w:ascii="Verdana" w:hAnsi="Verdana"/>
                <w:position w:val="-3"/>
                <w:sz w:val="16"/>
                <w:szCs w:val="16"/>
              </w:rPr>
              <w:t xml:space="preserve">2 </w:t>
            </w:r>
            <w:r w:rsidRPr="00243959">
              <w:rPr>
                <w:rFonts w:ascii="Verdana" w:hAnsi="Verdana"/>
                <w:sz w:val="16"/>
                <w:szCs w:val="16"/>
              </w:rPr>
              <w:t>(riboflavina)* y Vitamina B</w:t>
            </w:r>
            <w:r w:rsidRPr="00243959">
              <w:rPr>
                <w:rFonts w:ascii="Verdana" w:hAnsi="Verdana"/>
                <w:position w:val="-3"/>
                <w:sz w:val="16"/>
                <w:szCs w:val="16"/>
              </w:rPr>
              <w:t>3</w:t>
            </w:r>
            <w:r w:rsidRPr="00243959">
              <w:rPr>
                <w:rFonts w:ascii="Verdana" w:hAnsi="Verdana"/>
                <w:sz w:val="16"/>
                <w:szCs w:val="16"/>
              </w:rPr>
              <w:t xml:space="preserve"> (niacina)*.</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i) </w:t>
            </w:r>
            <w:r w:rsidRPr="00243959">
              <w:rPr>
                <w:rFonts w:ascii="Verdana" w:hAnsi="Verdana"/>
                <w:bCs/>
                <w:sz w:val="16"/>
                <w:szCs w:val="16"/>
                <w:lang w:val="en-US"/>
              </w:rPr>
              <w:t>Wheat flour with added folic acid or folacine or folate (vitamin Bc or vitamin Bg)*, zinc and iron restituted with Vitamin B1 (thiamine mononitrate)*, Vitamin B2 (riboflavin)* and Vitamin B3 (niacin)*.</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ii)</w:t>
            </w:r>
            <w:r w:rsidRPr="00243959">
              <w:rPr>
                <w:rFonts w:ascii="Verdana" w:hAnsi="Verdana"/>
                <w:sz w:val="16"/>
                <w:szCs w:val="16"/>
              </w:rPr>
              <w:t xml:space="preserve"> Harina de maíz nixtamalizado adicionada con ácido fólico o folacina o folato (vitamina Bc o vitamina B</w:t>
            </w:r>
            <w:r w:rsidRPr="00243959">
              <w:rPr>
                <w:rFonts w:ascii="Verdana" w:hAnsi="Verdana"/>
                <w:position w:val="-4"/>
                <w:sz w:val="16"/>
                <w:szCs w:val="16"/>
              </w:rPr>
              <w:t>9</w:t>
            </w:r>
            <w:r w:rsidRPr="00243959">
              <w:rPr>
                <w:rFonts w:ascii="Verdana" w:hAnsi="Verdana"/>
                <w:sz w:val="16"/>
                <w:szCs w:val="16"/>
              </w:rPr>
              <w:t>)*, hierro y zinc y restituida con Vitamina B</w:t>
            </w:r>
            <w:r w:rsidRPr="00243959">
              <w:rPr>
                <w:rFonts w:ascii="Verdana" w:hAnsi="Verdana"/>
                <w:position w:val="-4"/>
                <w:sz w:val="16"/>
                <w:szCs w:val="16"/>
              </w:rPr>
              <w:t>1</w:t>
            </w:r>
            <w:r w:rsidRPr="00243959">
              <w:rPr>
                <w:rFonts w:ascii="Verdana" w:hAnsi="Verdana"/>
                <w:sz w:val="16"/>
                <w:szCs w:val="16"/>
              </w:rPr>
              <w:t xml:space="preserve"> (mononitrato de tiamina), Vitamina B</w:t>
            </w:r>
            <w:r w:rsidRPr="00243959">
              <w:rPr>
                <w:rFonts w:ascii="Verdana" w:hAnsi="Verdana"/>
                <w:position w:val="-3"/>
                <w:sz w:val="16"/>
                <w:szCs w:val="16"/>
              </w:rPr>
              <w:t>2</w:t>
            </w:r>
            <w:r w:rsidRPr="00243959">
              <w:rPr>
                <w:rFonts w:ascii="Verdana" w:hAnsi="Verdana"/>
                <w:sz w:val="16"/>
                <w:szCs w:val="16"/>
              </w:rPr>
              <w:t xml:space="preserve"> (riboflavina)*, Vitamina B</w:t>
            </w:r>
            <w:r w:rsidRPr="00243959">
              <w:rPr>
                <w:rFonts w:ascii="Verdana" w:hAnsi="Verdana"/>
                <w:position w:val="-3"/>
                <w:sz w:val="16"/>
                <w:szCs w:val="16"/>
              </w:rPr>
              <w:t>3</w:t>
            </w:r>
            <w:r w:rsidRPr="00243959">
              <w:rPr>
                <w:rFonts w:ascii="Verdana" w:hAnsi="Verdana"/>
                <w:sz w:val="16"/>
                <w:szCs w:val="16"/>
              </w:rPr>
              <w:t xml:space="preserve"> (niacina)*.</w:t>
            </w:r>
          </w:p>
        </w:tc>
        <w:tc>
          <w:tcPr>
            <w:tcW w:w="4788" w:type="dxa"/>
            <w:shd w:val="clear" w:color="auto" w:fill="auto"/>
          </w:tcPr>
          <w:p w:rsidR="0051669D" w:rsidRPr="00243959" w:rsidRDefault="004D6B7B"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ii) </w:t>
            </w:r>
            <w:r w:rsidR="00916B6D" w:rsidRPr="00243959">
              <w:rPr>
                <w:rFonts w:ascii="Verdana" w:hAnsi="Verdana"/>
                <w:bCs/>
                <w:sz w:val="16"/>
                <w:szCs w:val="16"/>
                <w:lang w:val="en-US"/>
              </w:rPr>
              <w:t>Nixtamalized corn flour with added folic acid or folate (vitamin Bc or Vitamin Bg)*, zinc and iron restituted with Vitamin B1 (thiamine mononitrate)*, Vitamin B2 (riboflavin)* and Vitamin B3 (niacin)*.</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sz w:val="16"/>
                <w:szCs w:val="16"/>
              </w:rPr>
              <w:t>* Los términos entre paréntesis serán opcionales.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sz w:val="16"/>
                <w:szCs w:val="16"/>
                <w:lang w:val="en-US"/>
              </w:rPr>
            </w:pPr>
            <w:r w:rsidRPr="00243959">
              <w:rPr>
                <w:rFonts w:ascii="Verdana" w:hAnsi="Verdana"/>
                <w:sz w:val="16"/>
                <w:szCs w:val="16"/>
                <w:lang w:val="en-US"/>
              </w:rPr>
              <w:t xml:space="preserve">*The terms between </w:t>
            </w:r>
            <w:r w:rsidR="00930915" w:rsidRPr="00243959">
              <w:rPr>
                <w:rFonts w:ascii="Verdana" w:hAnsi="Verdana"/>
                <w:sz w:val="16"/>
                <w:szCs w:val="16"/>
                <w:lang w:val="en-US"/>
              </w:rPr>
              <w:t>parentheses</w:t>
            </w:r>
            <w:r w:rsidRPr="00243959">
              <w:rPr>
                <w:rFonts w:ascii="Verdana" w:hAnsi="Verdana"/>
                <w:sz w:val="16"/>
                <w:szCs w:val="16"/>
                <w:lang w:val="en-US"/>
              </w:rPr>
              <w:t xml:space="preserve"> will be optional.</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 xml:space="preserve">8.14.3 </w:t>
            </w:r>
            <w:r w:rsidRPr="00243959">
              <w:rPr>
                <w:rFonts w:ascii="Verdana" w:hAnsi="Verdana"/>
                <w:sz w:val="16"/>
                <w:szCs w:val="16"/>
              </w:rPr>
              <w:t>No está permitido emplear, denominación distinta a la establecida en esta norma. En los productos preenvasados que las utilicen como materia prima podrán declararlas en el listado de ingredientes como “harina de trigo” o “harina de maíz nixtamalizado”.</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73EAC">
              <w:rPr>
                <w:rFonts w:ascii="Verdana" w:hAnsi="Verdana"/>
                <w:b/>
                <w:sz w:val="16"/>
                <w:szCs w:val="16"/>
                <w:lang w:val="en-US"/>
              </w:rPr>
              <w:t xml:space="preserve">8.14.3 </w:t>
            </w:r>
            <w:r w:rsidRPr="00273EAC">
              <w:rPr>
                <w:rFonts w:ascii="Verdana" w:hAnsi="Verdana"/>
                <w:bCs/>
                <w:sz w:val="16"/>
                <w:szCs w:val="16"/>
                <w:lang w:val="en-US"/>
              </w:rPr>
              <w:t xml:space="preserve">It is not permitted to employ, a name distinct from that established in this Standard. </w:t>
            </w:r>
            <w:r w:rsidRPr="00243959">
              <w:rPr>
                <w:rFonts w:ascii="Verdana" w:hAnsi="Verdana"/>
                <w:bCs/>
                <w:sz w:val="16"/>
                <w:szCs w:val="16"/>
                <w:lang w:val="en-US"/>
              </w:rPr>
              <w:t xml:space="preserve">In the prepackaged products that use them as raw material, they can be declared in the list of ingredients as “wheat flour” or “nixtamalized corn flour.”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8.14.4</w:t>
            </w:r>
            <w:r w:rsidRPr="00243959">
              <w:rPr>
                <w:rFonts w:ascii="Verdana" w:hAnsi="Verdana"/>
                <w:sz w:val="16"/>
                <w:szCs w:val="16"/>
              </w:rPr>
              <w:t xml:space="preserve"> En el caso de las harinas de trigo y de maíz nixtamalizado preenvasadas se debe indicar el contenido de ácido fólico, vitamina B1, vitamina B2, vitamina B3, hierro y zinc, en mg por 100 g del producto.</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8.14.4 </w:t>
            </w:r>
            <w:r w:rsidRPr="00243959">
              <w:rPr>
                <w:rFonts w:ascii="Verdana" w:hAnsi="Verdana"/>
                <w:bCs/>
                <w:sz w:val="16"/>
                <w:szCs w:val="16"/>
                <w:lang w:val="en-US"/>
              </w:rPr>
              <w:t xml:space="preserve">In the case of prepackaged wheat flours and nixtamalized corn flours, the content of folic acid, vitamin B1, Vitamin B2, Vitamin B3, iron and zinc in mg per 100 g of product must be indicated.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8.14.5</w:t>
            </w:r>
            <w:r w:rsidRPr="00243959">
              <w:rPr>
                <w:rFonts w:ascii="Verdana" w:hAnsi="Verdana"/>
                <w:sz w:val="16"/>
                <w:szCs w:val="16"/>
              </w:rPr>
              <w:t xml:space="preserve"> Las harinas de trigo y de maíz nixtamalizado preenvasadas deberán declarar en la lista de ingredientes las fuentes de hierro y cinc utilizados.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8.14.5 </w:t>
            </w:r>
            <w:r w:rsidRPr="00243959">
              <w:rPr>
                <w:rFonts w:ascii="Verdana" w:hAnsi="Verdana"/>
                <w:bCs/>
                <w:sz w:val="16"/>
                <w:szCs w:val="16"/>
                <w:lang w:val="en-US"/>
              </w:rPr>
              <w:t xml:space="preserve">The prepackaged wheat flours and nixtamalized corn flours the sources of iron and zinc used must be declared on the list of ingredients.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73EAC">
              <w:rPr>
                <w:rFonts w:ascii="Verdana" w:hAnsi="Verdana"/>
                <w:b/>
                <w:sz w:val="16"/>
                <w:szCs w:val="16"/>
                <w:lang w:val="es-MX"/>
              </w:rPr>
              <w:t>8.14.6</w:t>
            </w:r>
            <w:r w:rsidRPr="00273EAC">
              <w:rPr>
                <w:rFonts w:ascii="Verdana" w:hAnsi="Verdana"/>
                <w:sz w:val="16"/>
                <w:szCs w:val="16"/>
                <w:lang w:val="es-MX"/>
              </w:rPr>
              <w:t xml:space="preserve"> Cuando se utilice el </w:t>
            </w:r>
            <w:r w:rsidRPr="00243959">
              <w:rPr>
                <w:rFonts w:ascii="Verdana" w:hAnsi="Verdana"/>
                <w:sz w:val="16"/>
                <w:szCs w:val="16"/>
              </w:rPr>
              <w:t>ácido ascórbico en la harina de trigo preenvasada se debe reportar como aditivo y no como nutrimento.</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8.14.6 </w:t>
            </w:r>
            <w:r w:rsidRPr="00243959">
              <w:rPr>
                <w:rFonts w:ascii="Verdana" w:hAnsi="Verdana"/>
                <w:bCs/>
                <w:sz w:val="16"/>
                <w:szCs w:val="16"/>
                <w:lang w:val="en-US"/>
              </w:rPr>
              <w:t xml:space="preserve">When ascorbic acid is used in the prepackaged wheat flour, it must be reported as an additive and not as a nutrient.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lang w:val="es-ES_tradnl"/>
              </w:rPr>
              <w:t>8</w:t>
            </w:r>
            <w:r w:rsidRPr="00243959">
              <w:rPr>
                <w:rFonts w:ascii="Verdana" w:hAnsi="Verdana"/>
                <w:b/>
                <w:sz w:val="16"/>
                <w:szCs w:val="16"/>
              </w:rPr>
              <w:t>.14.7</w:t>
            </w:r>
            <w:r w:rsidRPr="00243959">
              <w:rPr>
                <w:rFonts w:ascii="Verdana" w:hAnsi="Verdana"/>
                <w:sz w:val="16"/>
                <w:szCs w:val="16"/>
              </w:rPr>
              <w:t xml:space="preserve"> Las harinas de maíz nixtamalizado deben ostentar en la superficie principal de exhibición el proceso de nixtamalización al que fue sometido. En el caso de que los productos hayan sido objeto de algún otro tratamiento aplicado para asegurar su inocuidad se puede indicar el nombre de éste con excepción de aquellos que de acuerdo con los ordenamientos correspondientes sean de carácter obligatorio.</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8.14.7 </w:t>
            </w:r>
            <w:r w:rsidRPr="00243959">
              <w:rPr>
                <w:rFonts w:ascii="Verdana" w:hAnsi="Verdana"/>
                <w:bCs/>
                <w:sz w:val="16"/>
                <w:szCs w:val="16"/>
                <w:lang w:val="en-US"/>
              </w:rPr>
              <w:t xml:space="preserve">The nixtamalized corn flours must exhibit on the principal display surface the nixtamalization process to which it was submitted. When the products have ben the object of some other treatment applied to assure their innocuousness, the name of it can be indicated with the exception of those that according to the corresponding ordinances are mandatory. </w:t>
            </w:r>
          </w:p>
        </w:tc>
      </w:tr>
      <w:tr w:rsidR="0051669D" w:rsidRPr="00243959"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b/>
                <w:sz w:val="16"/>
                <w:szCs w:val="16"/>
              </w:rPr>
            </w:pPr>
            <w:r w:rsidRPr="00243959">
              <w:rPr>
                <w:rFonts w:ascii="Verdana" w:hAnsi="Verdana"/>
                <w:b/>
                <w:sz w:val="16"/>
                <w:szCs w:val="16"/>
              </w:rPr>
              <w:t xml:space="preserve">8.15 </w:t>
            </w:r>
            <w:r w:rsidRPr="00243959">
              <w:rPr>
                <w:rFonts w:ascii="Verdana" w:hAnsi="Verdana"/>
                <w:sz w:val="16"/>
                <w:szCs w:val="16"/>
              </w:rPr>
              <w:t>Leyendas precautorias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8.15 </w:t>
            </w:r>
            <w:r w:rsidRPr="00243959">
              <w:rPr>
                <w:rFonts w:ascii="Verdana" w:hAnsi="Verdana"/>
                <w:bCs/>
                <w:sz w:val="16"/>
                <w:szCs w:val="16"/>
                <w:lang w:val="en-US"/>
              </w:rPr>
              <w:t>Cautionary legends</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8.15.1</w:t>
            </w:r>
            <w:r w:rsidRPr="00243959">
              <w:rPr>
                <w:rFonts w:ascii="Verdana" w:hAnsi="Verdana"/>
                <w:sz w:val="16"/>
                <w:szCs w:val="16"/>
              </w:rPr>
              <w:t xml:space="preserve"> Los productos que contengan alcohol etílico o bebidas alcohólicas en cantidades superiores al 0,5%, deben incluir en la superficie principal de exhibición de la etiqueta, la siguiente leyenda: “Este producto contiene ______% de alcohol. No recomendable para niños”. (En el espacio en blanco citar el contenido de alcohol en %).</w:t>
            </w:r>
          </w:p>
        </w:tc>
        <w:tc>
          <w:tcPr>
            <w:tcW w:w="4788" w:type="dxa"/>
            <w:shd w:val="clear" w:color="auto" w:fill="auto"/>
          </w:tcPr>
          <w:p w:rsidR="0051669D" w:rsidRPr="00273EAC"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8.15.1 </w:t>
            </w:r>
            <w:r w:rsidRPr="00243959">
              <w:rPr>
                <w:rFonts w:ascii="Verdana" w:hAnsi="Verdana"/>
                <w:bCs/>
                <w:sz w:val="16"/>
                <w:szCs w:val="16"/>
                <w:lang w:val="en-US"/>
              </w:rPr>
              <w:t xml:space="preserve">The products that contain ethyl alcohol or alcoholic beverages in amounts greater than 0.5% must include on the principal display surface of the label, the following legend: “This product contains ___________% of alcohol. </w:t>
            </w:r>
            <w:r w:rsidRPr="00273EAC">
              <w:rPr>
                <w:rFonts w:ascii="Verdana" w:hAnsi="Verdana"/>
                <w:bCs/>
                <w:sz w:val="16"/>
                <w:szCs w:val="16"/>
                <w:lang w:val="en-US"/>
              </w:rPr>
              <w:t xml:space="preserve">It is not recommended for children.” (In the blank space cite the content of alcohol in %).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8.15.2</w:t>
            </w:r>
            <w:r w:rsidRPr="00243959">
              <w:rPr>
                <w:rFonts w:ascii="Verdana" w:hAnsi="Verdana"/>
                <w:sz w:val="16"/>
                <w:szCs w:val="16"/>
              </w:rPr>
              <w:t xml:space="preserve"> Los productos elaborados a base de cereales que contengan gluten; como trigo, avena, cebada y centeno deben incluir la siguiente leyenda precautoria: “este producto contiene gluten”, o algún otra equivalente. “este producto contiene gluten” u otra equivalente o resaltándolo dentro de los listados de ingredientes (entre paréntesis después de que aparezca el cereal fuente del mismo)</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8.15.2 </w:t>
            </w:r>
            <w:r w:rsidRPr="00243959">
              <w:rPr>
                <w:rFonts w:ascii="Verdana" w:hAnsi="Verdana"/>
                <w:bCs/>
                <w:sz w:val="16"/>
                <w:szCs w:val="16"/>
                <w:lang w:val="en-US"/>
              </w:rPr>
              <w:t>The products prepared based on cereals that contain gluten: as wheat, oats, barley and rye must include the following cautionary legend:  “this product contains gluten,” or some other equivalent. “</w:t>
            </w:r>
            <w:r w:rsidR="00930915" w:rsidRPr="00243959">
              <w:rPr>
                <w:rFonts w:ascii="Verdana" w:hAnsi="Verdana"/>
                <w:bCs/>
                <w:sz w:val="16"/>
                <w:szCs w:val="16"/>
                <w:lang w:val="en-US"/>
              </w:rPr>
              <w:t>This</w:t>
            </w:r>
            <w:r w:rsidRPr="00243959">
              <w:rPr>
                <w:rFonts w:ascii="Verdana" w:hAnsi="Verdana"/>
                <w:bCs/>
                <w:sz w:val="16"/>
                <w:szCs w:val="16"/>
                <w:lang w:val="en-US"/>
              </w:rPr>
              <w:t xml:space="preserve"> product contains gluten” or another equivalent or emphasizing it within the lists of ingredients (between </w:t>
            </w:r>
            <w:r w:rsidR="00930915" w:rsidRPr="00243959">
              <w:rPr>
                <w:rFonts w:ascii="Verdana" w:hAnsi="Verdana"/>
                <w:bCs/>
                <w:sz w:val="16"/>
                <w:szCs w:val="16"/>
                <w:lang w:val="en-US"/>
              </w:rPr>
              <w:t>parentheses</w:t>
            </w:r>
            <w:r w:rsidRPr="00243959">
              <w:rPr>
                <w:rFonts w:ascii="Verdana" w:hAnsi="Verdana"/>
                <w:bCs/>
                <w:sz w:val="16"/>
                <w:szCs w:val="16"/>
                <w:lang w:val="en-US"/>
              </w:rPr>
              <w:t xml:space="preserve"> after the cereal source of the same appears). </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8.15.3</w:t>
            </w:r>
            <w:r w:rsidRPr="00243959">
              <w:rPr>
                <w:rFonts w:ascii="Verdana" w:hAnsi="Verdana"/>
                <w:sz w:val="16"/>
                <w:szCs w:val="16"/>
              </w:rPr>
              <w:t xml:space="preserve"> Se pueden incluir leyendas informativas o de orientación que promuevan una dieta saludable.</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8.15.3 </w:t>
            </w:r>
            <w:r w:rsidRPr="00243959">
              <w:rPr>
                <w:rFonts w:ascii="Verdana" w:hAnsi="Verdana"/>
                <w:bCs/>
                <w:sz w:val="16"/>
                <w:szCs w:val="16"/>
                <w:lang w:val="en-US"/>
              </w:rPr>
              <w:t xml:space="preserve">Informative or orientation legends can be included that promote a healthy diet. </w:t>
            </w:r>
          </w:p>
        </w:tc>
      </w:tr>
      <w:tr w:rsidR="0051669D" w:rsidRPr="00243959"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b/>
                <w:sz w:val="16"/>
                <w:szCs w:val="16"/>
              </w:rPr>
            </w:pPr>
            <w:r w:rsidRPr="00243959">
              <w:rPr>
                <w:rFonts w:ascii="Verdana" w:hAnsi="Verdana"/>
                <w:b/>
                <w:sz w:val="16"/>
                <w:szCs w:val="16"/>
              </w:rPr>
              <w:t xml:space="preserve">8.16 </w:t>
            </w:r>
            <w:r w:rsidRPr="00243959">
              <w:rPr>
                <w:rFonts w:ascii="Verdana" w:hAnsi="Verdana"/>
                <w:sz w:val="16"/>
                <w:szCs w:val="16"/>
              </w:rPr>
              <w:t>Declaraciones prohibidas de propiedades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8.16 </w:t>
            </w:r>
            <w:r w:rsidRPr="00243959">
              <w:rPr>
                <w:rFonts w:ascii="Verdana" w:hAnsi="Verdana"/>
                <w:bCs/>
                <w:sz w:val="16"/>
                <w:szCs w:val="16"/>
                <w:lang w:val="en-US"/>
              </w:rPr>
              <w:t>Prohibited declarations of properties.</w:t>
            </w:r>
          </w:p>
        </w:tc>
      </w:tr>
      <w:tr w:rsidR="0051669D" w:rsidRPr="008D7186"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8.16.1</w:t>
            </w:r>
            <w:r w:rsidRPr="00243959">
              <w:rPr>
                <w:rFonts w:ascii="Verdana" w:hAnsi="Verdana"/>
                <w:sz w:val="16"/>
                <w:szCs w:val="16"/>
              </w:rPr>
              <w:t xml:space="preserve"> Se prohíbe el uso de las siguientes declaraciones: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8.16.1 </w:t>
            </w:r>
            <w:r w:rsidRPr="00243959">
              <w:rPr>
                <w:rFonts w:ascii="Verdana" w:hAnsi="Verdana"/>
                <w:bCs/>
                <w:sz w:val="16"/>
                <w:szCs w:val="16"/>
                <w:lang w:val="en-US"/>
              </w:rPr>
              <w:t xml:space="preserve">The use of the following declarations is prohibited: </w:t>
            </w:r>
          </w:p>
        </w:tc>
      </w:tr>
      <w:tr w:rsidR="0051669D" w:rsidRPr="00243959" w:rsidTr="00243959">
        <w:tc>
          <w:tcPr>
            <w:tcW w:w="4788" w:type="dxa"/>
            <w:shd w:val="clear" w:color="auto" w:fill="auto"/>
          </w:tcPr>
          <w:p w:rsidR="0051669D" w:rsidRPr="00243959" w:rsidRDefault="0051669D" w:rsidP="00243959">
            <w:pPr>
              <w:pStyle w:val="Texto"/>
              <w:spacing w:after="80" w:line="200" w:lineRule="exact"/>
              <w:ind w:firstLine="0"/>
              <w:rPr>
                <w:rFonts w:ascii="Verdana" w:hAnsi="Verdana"/>
                <w:sz w:val="16"/>
                <w:szCs w:val="16"/>
              </w:rPr>
            </w:pPr>
            <w:r w:rsidRPr="00243959">
              <w:rPr>
                <w:rFonts w:ascii="Verdana" w:hAnsi="Verdana"/>
                <w:b/>
                <w:sz w:val="16"/>
                <w:szCs w:val="16"/>
              </w:rPr>
              <w:t>8.16.1.1</w:t>
            </w:r>
            <w:r w:rsidRPr="00243959">
              <w:rPr>
                <w:rFonts w:ascii="Verdana" w:hAnsi="Verdana"/>
                <w:sz w:val="16"/>
                <w:szCs w:val="16"/>
              </w:rPr>
              <w:t xml:space="preserve"> De propiedades</w:t>
            </w:r>
          </w:p>
        </w:tc>
        <w:tc>
          <w:tcPr>
            <w:tcW w:w="4788" w:type="dxa"/>
            <w:shd w:val="clear" w:color="auto" w:fill="auto"/>
          </w:tcPr>
          <w:p w:rsidR="0051669D" w:rsidRPr="00243959" w:rsidRDefault="00916B6D" w:rsidP="00243959">
            <w:pPr>
              <w:pStyle w:val="Texto"/>
              <w:spacing w:after="80" w:line="200" w:lineRule="exact"/>
              <w:ind w:firstLine="0"/>
              <w:rPr>
                <w:rFonts w:ascii="Verdana" w:hAnsi="Verdana"/>
                <w:bCs/>
                <w:sz w:val="16"/>
                <w:szCs w:val="16"/>
                <w:lang w:val="en-US"/>
              </w:rPr>
            </w:pPr>
            <w:r w:rsidRPr="00243959">
              <w:rPr>
                <w:rFonts w:ascii="Verdana" w:hAnsi="Verdana"/>
                <w:b/>
                <w:sz w:val="16"/>
                <w:szCs w:val="16"/>
                <w:lang w:val="en-US"/>
              </w:rPr>
              <w:t xml:space="preserve">8.16.1.1 </w:t>
            </w:r>
            <w:r w:rsidRPr="00243959">
              <w:rPr>
                <w:rFonts w:ascii="Verdana" w:hAnsi="Verdana"/>
                <w:bCs/>
                <w:sz w:val="16"/>
                <w:szCs w:val="16"/>
                <w:lang w:val="en-US"/>
              </w:rPr>
              <w:t>Properties.</w:t>
            </w:r>
          </w:p>
        </w:tc>
      </w:tr>
      <w:tr w:rsidR="0051669D" w:rsidRPr="008D7186" w:rsidTr="00243959">
        <w:tc>
          <w:tcPr>
            <w:tcW w:w="4788" w:type="dxa"/>
            <w:shd w:val="clear" w:color="auto" w:fill="auto"/>
          </w:tcPr>
          <w:p w:rsidR="0051669D" w:rsidRPr="00243959" w:rsidRDefault="0051669D" w:rsidP="00243959">
            <w:pPr>
              <w:pStyle w:val="ROMANOS"/>
              <w:spacing w:after="80" w:line="200" w:lineRule="exact"/>
              <w:ind w:left="0" w:firstLine="0"/>
              <w:rPr>
                <w:rFonts w:ascii="Verdana" w:hAnsi="Verdana"/>
                <w:sz w:val="16"/>
                <w:szCs w:val="16"/>
              </w:rPr>
            </w:pPr>
            <w:r w:rsidRPr="00243959">
              <w:rPr>
                <w:rFonts w:ascii="Verdana" w:hAnsi="Verdana"/>
                <w:b/>
                <w:sz w:val="16"/>
                <w:szCs w:val="16"/>
              </w:rPr>
              <w:t>i)</w:t>
            </w:r>
            <w:r w:rsidRPr="00243959">
              <w:rPr>
                <w:rFonts w:ascii="Verdana" w:hAnsi="Verdana"/>
                <w:sz w:val="16"/>
                <w:szCs w:val="16"/>
              </w:rPr>
              <w:tab/>
              <w:t>Declaración de propiedades que hagan suponer que una alimentación equilibrada a base de alimentos ordinarios no puede suministrar cantidades suficientes de todos los elementos nutritivos.</w:t>
            </w:r>
          </w:p>
        </w:tc>
        <w:tc>
          <w:tcPr>
            <w:tcW w:w="4788" w:type="dxa"/>
            <w:shd w:val="clear" w:color="auto" w:fill="auto"/>
          </w:tcPr>
          <w:p w:rsidR="0051669D" w:rsidRPr="00243959" w:rsidRDefault="00916B6D" w:rsidP="00243959">
            <w:pPr>
              <w:pStyle w:val="ROMANOS"/>
              <w:spacing w:after="80" w:line="200" w:lineRule="exact"/>
              <w:ind w:left="0" w:firstLine="0"/>
              <w:rPr>
                <w:rFonts w:ascii="Verdana" w:hAnsi="Verdana"/>
                <w:bCs/>
                <w:sz w:val="16"/>
                <w:szCs w:val="16"/>
                <w:lang w:val="en-US"/>
              </w:rPr>
            </w:pPr>
            <w:r w:rsidRPr="00243959">
              <w:rPr>
                <w:rFonts w:ascii="Verdana" w:hAnsi="Verdana"/>
                <w:b/>
                <w:sz w:val="16"/>
                <w:szCs w:val="16"/>
                <w:lang w:val="en-US"/>
              </w:rPr>
              <w:t xml:space="preserve">i) </w:t>
            </w:r>
            <w:r w:rsidRPr="00243959">
              <w:rPr>
                <w:rFonts w:ascii="Verdana" w:hAnsi="Verdana"/>
                <w:bCs/>
                <w:sz w:val="16"/>
                <w:szCs w:val="16"/>
                <w:lang w:val="en-US"/>
              </w:rPr>
              <w:t xml:space="preserve">Declaration of properties that </w:t>
            </w:r>
            <w:r w:rsidR="00A32290" w:rsidRPr="00243959">
              <w:rPr>
                <w:rFonts w:ascii="Verdana" w:hAnsi="Verdana"/>
                <w:bCs/>
                <w:sz w:val="16"/>
                <w:szCs w:val="16"/>
                <w:lang w:val="en-US"/>
              </w:rPr>
              <w:t xml:space="preserve">cause the supposition that a food product balanced based on ordinary foods cannot supply sufficient quantities of all the nutritional elements. </w:t>
            </w:r>
          </w:p>
        </w:tc>
      </w:tr>
      <w:tr w:rsidR="0051669D" w:rsidRPr="008D7186" w:rsidTr="00243959">
        <w:tc>
          <w:tcPr>
            <w:tcW w:w="4788" w:type="dxa"/>
            <w:shd w:val="clear" w:color="auto" w:fill="auto"/>
          </w:tcPr>
          <w:p w:rsidR="0051669D" w:rsidRPr="00243959" w:rsidRDefault="0051669D" w:rsidP="00243959">
            <w:pPr>
              <w:pStyle w:val="ROMANOS"/>
              <w:spacing w:after="60" w:line="209" w:lineRule="exact"/>
              <w:ind w:left="0" w:firstLine="0"/>
              <w:rPr>
                <w:rFonts w:ascii="Verdana" w:hAnsi="Verdana"/>
                <w:sz w:val="16"/>
                <w:szCs w:val="16"/>
              </w:rPr>
            </w:pPr>
            <w:r w:rsidRPr="00243959">
              <w:rPr>
                <w:rFonts w:ascii="Verdana" w:hAnsi="Verdana"/>
                <w:b/>
                <w:sz w:val="16"/>
                <w:szCs w:val="16"/>
              </w:rPr>
              <w:t>ii)</w:t>
            </w:r>
            <w:r w:rsidRPr="00243959">
              <w:rPr>
                <w:rFonts w:ascii="Verdana" w:hAnsi="Verdana"/>
                <w:sz w:val="16"/>
                <w:szCs w:val="16"/>
              </w:rPr>
              <w:tab/>
              <w:t>Declaraciones que no pueden comprobarse.</w:t>
            </w:r>
          </w:p>
        </w:tc>
        <w:tc>
          <w:tcPr>
            <w:tcW w:w="4788" w:type="dxa"/>
            <w:shd w:val="clear" w:color="auto" w:fill="auto"/>
          </w:tcPr>
          <w:p w:rsidR="0051669D" w:rsidRPr="00243959" w:rsidRDefault="00A32290" w:rsidP="00243959">
            <w:pPr>
              <w:pStyle w:val="ROMANOS"/>
              <w:spacing w:after="60" w:line="209" w:lineRule="exact"/>
              <w:ind w:left="0" w:firstLine="0"/>
              <w:rPr>
                <w:rFonts w:ascii="Verdana" w:hAnsi="Verdana"/>
                <w:bCs/>
                <w:sz w:val="16"/>
                <w:szCs w:val="16"/>
                <w:lang w:val="en-US"/>
              </w:rPr>
            </w:pPr>
            <w:r w:rsidRPr="00243959">
              <w:rPr>
                <w:rFonts w:ascii="Verdana" w:hAnsi="Verdana"/>
                <w:b/>
                <w:sz w:val="16"/>
                <w:szCs w:val="16"/>
                <w:lang w:val="en-US"/>
              </w:rPr>
              <w:t>ii)</w:t>
            </w:r>
            <w:r w:rsidRPr="00243959">
              <w:rPr>
                <w:rFonts w:ascii="Verdana" w:hAnsi="Verdana"/>
                <w:bCs/>
                <w:sz w:val="16"/>
                <w:szCs w:val="16"/>
                <w:lang w:val="en-US"/>
              </w:rPr>
              <w:t xml:space="preserve"> Declarations that cannot be verified. </w:t>
            </w:r>
          </w:p>
        </w:tc>
      </w:tr>
      <w:tr w:rsidR="0051669D" w:rsidRPr="008D7186" w:rsidTr="00243959">
        <w:tc>
          <w:tcPr>
            <w:tcW w:w="4788" w:type="dxa"/>
            <w:shd w:val="clear" w:color="auto" w:fill="auto"/>
          </w:tcPr>
          <w:p w:rsidR="0051669D" w:rsidRPr="00243959" w:rsidRDefault="0051669D" w:rsidP="00243959">
            <w:pPr>
              <w:pStyle w:val="ROMANOS"/>
              <w:spacing w:after="60" w:line="209" w:lineRule="exact"/>
              <w:ind w:left="0" w:firstLine="0"/>
              <w:rPr>
                <w:rFonts w:ascii="Verdana" w:hAnsi="Verdana"/>
                <w:sz w:val="16"/>
                <w:szCs w:val="16"/>
              </w:rPr>
            </w:pPr>
            <w:r w:rsidRPr="00243959">
              <w:rPr>
                <w:rFonts w:ascii="Verdana" w:hAnsi="Verdana"/>
                <w:b/>
                <w:sz w:val="16"/>
                <w:szCs w:val="16"/>
              </w:rPr>
              <w:t>iii)</w:t>
            </w:r>
            <w:r w:rsidRPr="00243959">
              <w:rPr>
                <w:rFonts w:ascii="Verdana" w:hAnsi="Verdana"/>
                <w:sz w:val="16"/>
                <w:szCs w:val="16"/>
              </w:rPr>
              <w:tab/>
              <w:t>Declaraciones de propiedades sobre la utilidad de un alimento o bebida no alcohólica para prevenir, aliviar, tratar o curar una enfermedad, trastorno o estado fisiológico.</w:t>
            </w:r>
          </w:p>
        </w:tc>
        <w:tc>
          <w:tcPr>
            <w:tcW w:w="4788" w:type="dxa"/>
            <w:shd w:val="clear" w:color="auto" w:fill="auto"/>
          </w:tcPr>
          <w:p w:rsidR="0051669D" w:rsidRPr="00243959" w:rsidRDefault="00A32290" w:rsidP="00243959">
            <w:pPr>
              <w:pStyle w:val="ROMANOS"/>
              <w:spacing w:after="60" w:line="209" w:lineRule="exact"/>
              <w:ind w:left="0" w:firstLine="0"/>
              <w:rPr>
                <w:rFonts w:ascii="Verdana" w:hAnsi="Verdana"/>
                <w:bCs/>
                <w:sz w:val="16"/>
                <w:szCs w:val="16"/>
                <w:lang w:val="en-US"/>
              </w:rPr>
            </w:pPr>
            <w:r w:rsidRPr="00243959">
              <w:rPr>
                <w:rFonts w:ascii="Verdana" w:hAnsi="Verdana"/>
                <w:b/>
                <w:sz w:val="16"/>
                <w:szCs w:val="16"/>
                <w:lang w:val="en-US"/>
              </w:rPr>
              <w:t xml:space="preserve">iii) </w:t>
            </w:r>
            <w:r w:rsidRPr="00243959">
              <w:rPr>
                <w:rFonts w:ascii="Verdana" w:hAnsi="Verdana"/>
                <w:bCs/>
                <w:sz w:val="16"/>
                <w:szCs w:val="16"/>
                <w:lang w:val="en-US"/>
              </w:rPr>
              <w:t>Declarations of properties on the usefulness of a food product or non-alcoholic beverage for preventing, alleviating, treating or curing an illness, physiological disorder or state.</w:t>
            </w:r>
          </w:p>
        </w:tc>
      </w:tr>
      <w:tr w:rsidR="0051669D" w:rsidRPr="008D7186" w:rsidTr="00243959">
        <w:tc>
          <w:tcPr>
            <w:tcW w:w="4788" w:type="dxa"/>
            <w:shd w:val="clear" w:color="auto" w:fill="auto"/>
          </w:tcPr>
          <w:p w:rsidR="0051669D" w:rsidRPr="00243959" w:rsidRDefault="0051669D" w:rsidP="00243959">
            <w:pPr>
              <w:pStyle w:val="ROMANOS"/>
              <w:spacing w:after="60" w:line="209" w:lineRule="exact"/>
              <w:ind w:left="0" w:firstLine="0"/>
              <w:rPr>
                <w:rFonts w:ascii="Verdana" w:hAnsi="Verdana"/>
                <w:sz w:val="16"/>
                <w:szCs w:val="16"/>
              </w:rPr>
            </w:pPr>
            <w:r w:rsidRPr="00243959">
              <w:rPr>
                <w:rFonts w:ascii="Verdana" w:hAnsi="Verdana"/>
                <w:b/>
                <w:sz w:val="16"/>
                <w:szCs w:val="16"/>
              </w:rPr>
              <w:t>iv)</w:t>
            </w:r>
            <w:r w:rsidRPr="00243959">
              <w:rPr>
                <w:rFonts w:ascii="Verdana" w:hAnsi="Verdana"/>
                <w:sz w:val="16"/>
                <w:szCs w:val="16"/>
              </w:rPr>
              <w:tab/>
              <w:t>Declaraciones de propiedades que pueden suscitar dudas sobre la inocuidad de alimentos o bebidas no alcohólicas similares.</w:t>
            </w:r>
          </w:p>
        </w:tc>
        <w:tc>
          <w:tcPr>
            <w:tcW w:w="4788" w:type="dxa"/>
            <w:shd w:val="clear" w:color="auto" w:fill="auto"/>
          </w:tcPr>
          <w:p w:rsidR="0051669D" w:rsidRPr="00243959" w:rsidRDefault="00A32290" w:rsidP="00243959">
            <w:pPr>
              <w:pStyle w:val="ROMANOS"/>
              <w:spacing w:after="60" w:line="209" w:lineRule="exact"/>
              <w:ind w:left="0" w:firstLine="0"/>
              <w:rPr>
                <w:rFonts w:ascii="Verdana" w:hAnsi="Verdana"/>
                <w:bCs/>
                <w:sz w:val="16"/>
                <w:szCs w:val="16"/>
                <w:lang w:val="en-US"/>
              </w:rPr>
            </w:pPr>
            <w:r w:rsidRPr="00243959">
              <w:rPr>
                <w:rFonts w:ascii="Verdana" w:hAnsi="Verdana"/>
                <w:b/>
                <w:sz w:val="16"/>
                <w:szCs w:val="16"/>
                <w:lang w:val="en-US"/>
              </w:rPr>
              <w:t xml:space="preserve">iv) </w:t>
            </w:r>
            <w:r w:rsidRPr="00243959">
              <w:rPr>
                <w:rFonts w:ascii="Verdana" w:hAnsi="Verdana"/>
                <w:bCs/>
                <w:sz w:val="16"/>
                <w:szCs w:val="16"/>
                <w:lang w:val="en-US"/>
              </w:rPr>
              <w:t xml:space="preserve">Declarations of properties that can cause doubts on the innocuousness of food products or similar non-alcoholic beverages. </w:t>
            </w:r>
          </w:p>
        </w:tc>
      </w:tr>
      <w:tr w:rsidR="0051669D" w:rsidRPr="008D7186" w:rsidTr="00243959">
        <w:tc>
          <w:tcPr>
            <w:tcW w:w="4788" w:type="dxa"/>
            <w:shd w:val="clear" w:color="auto" w:fill="auto"/>
          </w:tcPr>
          <w:p w:rsidR="0051669D" w:rsidRPr="00243959" w:rsidRDefault="0051669D" w:rsidP="00243959">
            <w:pPr>
              <w:pStyle w:val="ROMANOS"/>
              <w:spacing w:after="60" w:line="209" w:lineRule="exact"/>
              <w:ind w:left="0" w:firstLine="0"/>
              <w:rPr>
                <w:rFonts w:ascii="Verdana" w:hAnsi="Verdana"/>
                <w:sz w:val="16"/>
                <w:szCs w:val="16"/>
              </w:rPr>
            </w:pPr>
            <w:r w:rsidRPr="00243959">
              <w:rPr>
                <w:rFonts w:ascii="Verdana" w:hAnsi="Verdana"/>
                <w:b/>
                <w:sz w:val="16"/>
                <w:szCs w:val="16"/>
              </w:rPr>
              <w:t>v)</w:t>
            </w:r>
            <w:r w:rsidRPr="00243959">
              <w:rPr>
                <w:rFonts w:ascii="Verdana" w:hAnsi="Verdana"/>
                <w:b/>
                <w:sz w:val="16"/>
                <w:szCs w:val="16"/>
              </w:rPr>
              <w:tab/>
            </w:r>
            <w:r w:rsidRPr="00243959">
              <w:rPr>
                <w:rFonts w:ascii="Verdana" w:hAnsi="Verdana"/>
                <w:sz w:val="16"/>
                <w:szCs w:val="16"/>
              </w:rPr>
              <w:t>Declaraciones de propiedades que puedan causar o explotar el miedo al consumidor y utilizarlo con fines comerciales.</w:t>
            </w:r>
          </w:p>
        </w:tc>
        <w:tc>
          <w:tcPr>
            <w:tcW w:w="4788" w:type="dxa"/>
            <w:shd w:val="clear" w:color="auto" w:fill="auto"/>
          </w:tcPr>
          <w:p w:rsidR="0051669D" w:rsidRPr="00243959" w:rsidRDefault="00A32290" w:rsidP="00243959">
            <w:pPr>
              <w:pStyle w:val="ROMANOS"/>
              <w:spacing w:after="60" w:line="209" w:lineRule="exact"/>
              <w:ind w:left="0" w:firstLine="0"/>
              <w:rPr>
                <w:rFonts w:ascii="Verdana" w:hAnsi="Verdana"/>
                <w:bCs/>
                <w:sz w:val="16"/>
                <w:szCs w:val="16"/>
                <w:lang w:val="en-US"/>
              </w:rPr>
            </w:pPr>
            <w:r w:rsidRPr="00243959">
              <w:rPr>
                <w:rFonts w:ascii="Verdana" w:hAnsi="Verdana"/>
                <w:b/>
                <w:sz w:val="16"/>
                <w:szCs w:val="16"/>
                <w:lang w:val="en-US"/>
              </w:rPr>
              <w:t xml:space="preserve">v) </w:t>
            </w:r>
            <w:r w:rsidRPr="00243959">
              <w:rPr>
                <w:rFonts w:ascii="Verdana" w:hAnsi="Verdana"/>
                <w:bCs/>
                <w:sz w:val="16"/>
                <w:szCs w:val="16"/>
                <w:lang w:val="en-US"/>
              </w:rPr>
              <w:t xml:space="preserve">Declarations of properties that can cause or exploit fear in the consumer and use it for commercial purposes. </w:t>
            </w:r>
          </w:p>
        </w:tc>
      </w:tr>
      <w:tr w:rsidR="0051669D" w:rsidRPr="008D7186" w:rsidTr="00243959">
        <w:tc>
          <w:tcPr>
            <w:tcW w:w="4788" w:type="dxa"/>
            <w:shd w:val="clear" w:color="auto" w:fill="auto"/>
          </w:tcPr>
          <w:p w:rsidR="0051669D" w:rsidRPr="00243959" w:rsidRDefault="0051669D" w:rsidP="00243959">
            <w:pPr>
              <w:pStyle w:val="ROMANOS"/>
              <w:spacing w:after="60" w:line="209" w:lineRule="exact"/>
              <w:ind w:left="0" w:firstLine="0"/>
              <w:rPr>
                <w:rFonts w:ascii="Verdana" w:hAnsi="Verdana"/>
                <w:sz w:val="16"/>
                <w:szCs w:val="16"/>
              </w:rPr>
            </w:pPr>
            <w:r w:rsidRPr="00273EAC">
              <w:rPr>
                <w:rFonts w:ascii="Verdana" w:hAnsi="Verdana"/>
                <w:b/>
                <w:sz w:val="16"/>
                <w:szCs w:val="16"/>
                <w:lang w:val="es-MX"/>
              </w:rPr>
              <w:t>vi)</w:t>
            </w:r>
            <w:r w:rsidRPr="00273EAC">
              <w:rPr>
                <w:rFonts w:ascii="Verdana" w:hAnsi="Verdana"/>
                <w:sz w:val="16"/>
                <w:szCs w:val="16"/>
                <w:lang w:val="es-MX"/>
              </w:rPr>
              <w:tab/>
              <w:t>Declaración de propiedades que afirmen q</w:t>
            </w:r>
            <w:r w:rsidRPr="00243959">
              <w:rPr>
                <w:rFonts w:ascii="Verdana" w:hAnsi="Verdana"/>
                <w:sz w:val="16"/>
                <w:szCs w:val="16"/>
              </w:rPr>
              <w:t>ue un determinado alimento constituye una fuente adecuada de todos los nutrientes esenciales</w:t>
            </w:r>
          </w:p>
        </w:tc>
        <w:tc>
          <w:tcPr>
            <w:tcW w:w="4788" w:type="dxa"/>
            <w:shd w:val="clear" w:color="auto" w:fill="auto"/>
          </w:tcPr>
          <w:p w:rsidR="00901B4B" w:rsidRPr="00243959" w:rsidRDefault="00A32290" w:rsidP="00243959">
            <w:pPr>
              <w:pStyle w:val="ROMANOS"/>
              <w:spacing w:after="60" w:line="209" w:lineRule="exact"/>
              <w:ind w:left="0" w:firstLine="0"/>
              <w:rPr>
                <w:rFonts w:ascii="Verdana" w:hAnsi="Verdana"/>
                <w:bCs/>
                <w:sz w:val="16"/>
                <w:szCs w:val="16"/>
                <w:lang w:val="en-US"/>
              </w:rPr>
            </w:pPr>
            <w:r w:rsidRPr="00243959">
              <w:rPr>
                <w:rFonts w:ascii="Verdana" w:hAnsi="Verdana"/>
                <w:b/>
                <w:sz w:val="16"/>
                <w:szCs w:val="16"/>
                <w:lang w:val="en-US"/>
              </w:rPr>
              <w:t xml:space="preserve">vi) </w:t>
            </w:r>
            <w:r w:rsidR="00901B4B" w:rsidRPr="00243959">
              <w:rPr>
                <w:rFonts w:ascii="Verdana" w:hAnsi="Verdana"/>
                <w:bCs/>
                <w:sz w:val="16"/>
                <w:szCs w:val="16"/>
                <w:lang w:val="en-US"/>
              </w:rPr>
              <w:t>Declaration of properties that affirm that a determine food product constitutes an adequate source of all the essential nutrients.</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 xml:space="preserve">8.16.1.2 </w:t>
            </w:r>
            <w:r w:rsidRPr="00243959">
              <w:rPr>
                <w:rFonts w:ascii="Verdana" w:hAnsi="Verdana"/>
                <w:sz w:val="16"/>
                <w:szCs w:val="16"/>
              </w:rPr>
              <w:t>Que inducen a error</w:t>
            </w:r>
          </w:p>
        </w:tc>
        <w:tc>
          <w:tcPr>
            <w:tcW w:w="4788" w:type="dxa"/>
            <w:shd w:val="clear" w:color="auto" w:fill="auto"/>
          </w:tcPr>
          <w:p w:rsidR="0051669D" w:rsidRPr="00243959" w:rsidRDefault="00901B4B"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8.16.1.2 </w:t>
            </w:r>
            <w:r w:rsidRPr="00243959">
              <w:rPr>
                <w:rFonts w:ascii="Verdana" w:hAnsi="Verdana"/>
                <w:bCs/>
                <w:sz w:val="16"/>
                <w:szCs w:val="16"/>
                <w:lang w:val="en-US"/>
              </w:rPr>
              <w:t xml:space="preserve">That </w:t>
            </w:r>
            <w:r w:rsidR="00930915" w:rsidRPr="00243959">
              <w:rPr>
                <w:rFonts w:ascii="Verdana" w:hAnsi="Verdana"/>
                <w:bCs/>
                <w:sz w:val="16"/>
                <w:szCs w:val="16"/>
                <w:lang w:val="en-US"/>
              </w:rPr>
              <w:t>induces</w:t>
            </w:r>
            <w:r w:rsidRPr="00243959">
              <w:rPr>
                <w:rFonts w:ascii="Verdana" w:hAnsi="Verdana"/>
                <w:bCs/>
                <w:sz w:val="16"/>
                <w:szCs w:val="16"/>
                <w:lang w:val="en-US"/>
              </w:rPr>
              <w:t xml:space="preserve"> to error.</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i)</w:t>
            </w:r>
            <w:r w:rsidRPr="00243959">
              <w:rPr>
                <w:rFonts w:ascii="Verdana" w:hAnsi="Verdana"/>
                <w:sz w:val="16"/>
                <w:szCs w:val="16"/>
              </w:rPr>
              <w:t xml:space="preserve"> Declaraciones de propiedades sin significado, incluso los comparativos y superlativos.</w:t>
            </w:r>
          </w:p>
        </w:tc>
        <w:tc>
          <w:tcPr>
            <w:tcW w:w="4788" w:type="dxa"/>
            <w:shd w:val="clear" w:color="auto" w:fill="auto"/>
          </w:tcPr>
          <w:p w:rsidR="0051669D" w:rsidRPr="00243959" w:rsidRDefault="00901B4B"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i) </w:t>
            </w:r>
            <w:r w:rsidRPr="00243959">
              <w:rPr>
                <w:rFonts w:ascii="Verdana" w:hAnsi="Verdana"/>
                <w:bCs/>
                <w:sz w:val="16"/>
                <w:szCs w:val="16"/>
                <w:lang w:val="en-US"/>
              </w:rPr>
              <w:t xml:space="preserve">Declarations of properties without meaning, including comparisons and superlatives.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ii)</w:t>
            </w:r>
            <w:r w:rsidRPr="00243959">
              <w:rPr>
                <w:rFonts w:ascii="Verdana" w:hAnsi="Verdana"/>
                <w:sz w:val="16"/>
                <w:szCs w:val="16"/>
              </w:rPr>
              <w:t xml:space="preserve"> Declaraciones de propiedades respecto a prácticas correctas de higiene o comercio, tales como: "genuinidad", "salubridad", "sanidad", “sano”, “saludable”, excepto las señaladas en otros ordenamientos legales aplicables.</w:t>
            </w:r>
          </w:p>
        </w:tc>
        <w:tc>
          <w:tcPr>
            <w:tcW w:w="4788" w:type="dxa"/>
            <w:shd w:val="clear" w:color="auto" w:fill="auto"/>
          </w:tcPr>
          <w:p w:rsidR="0051669D" w:rsidRPr="00243959" w:rsidRDefault="00901B4B" w:rsidP="00930915">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ii)</w:t>
            </w:r>
            <w:r w:rsidRPr="00243959">
              <w:rPr>
                <w:rFonts w:ascii="Verdana" w:hAnsi="Verdana"/>
                <w:bCs/>
                <w:sz w:val="16"/>
                <w:szCs w:val="16"/>
                <w:lang w:val="en-US"/>
              </w:rPr>
              <w:t xml:space="preserve"> Declarations of properties with respect to correct practices of hygiene or commerce, such as: “authenticity,” “</w:t>
            </w:r>
            <w:r w:rsidR="00930915">
              <w:rPr>
                <w:rFonts w:ascii="Verdana" w:hAnsi="Verdana"/>
                <w:bCs/>
                <w:sz w:val="16"/>
                <w:szCs w:val="16"/>
                <w:lang w:val="en-US"/>
              </w:rPr>
              <w:t>healthiness</w:t>
            </w:r>
            <w:r w:rsidRPr="00243959">
              <w:rPr>
                <w:rFonts w:ascii="Verdana" w:hAnsi="Verdana"/>
                <w:bCs/>
                <w:sz w:val="16"/>
                <w:szCs w:val="16"/>
                <w:lang w:val="en-US"/>
              </w:rPr>
              <w:t xml:space="preserve">,” “healthy,” “wholesome,” “beneficial,” except those stipulated in other applicable legal ordinances.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iii)</w:t>
            </w:r>
            <w:r w:rsidRPr="00243959">
              <w:rPr>
                <w:rFonts w:ascii="Verdana" w:hAnsi="Verdana"/>
                <w:sz w:val="16"/>
                <w:szCs w:val="16"/>
              </w:rPr>
              <w:t xml:space="preserve"> Declaraciones de propiedades que afirmen la naturaleza u origen tales como: “natural”, “puro”, “fresco”, “fabricación casera”, “kosher”, “halal”, “orgánico" o "biológico" de un alimento o bebida no alcohólica, excepto en aquellos casos en que se compruebe que el producto tiene realmente esa característica.</w:t>
            </w:r>
          </w:p>
        </w:tc>
        <w:tc>
          <w:tcPr>
            <w:tcW w:w="4788" w:type="dxa"/>
            <w:shd w:val="clear" w:color="auto" w:fill="auto"/>
          </w:tcPr>
          <w:p w:rsidR="0051669D" w:rsidRPr="00243959" w:rsidRDefault="00901B4B"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iii) </w:t>
            </w:r>
            <w:r w:rsidRPr="00243959">
              <w:rPr>
                <w:rFonts w:ascii="Verdana" w:hAnsi="Verdana"/>
                <w:bCs/>
                <w:sz w:val="16"/>
                <w:szCs w:val="16"/>
                <w:lang w:val="en-US"/>
              </w:rPr>
              <w:t xml:space="preserve">Declarations of properties that affirm the nature or origin such as: “natural,” “pure,” “fresh,” “home </w:t>
            </w:r>
            <w:r w:rsidR="000D6DED" w:rsidRPr="00243959">
              <w:rPr>
                <w:rFonts w:ascii="Verdana" w:hAnsi="Verdana"/>
                <w:bCs/>
                <w:sz w:val="16"/>
                <w:szCs w:val="16"/>
                <w:lang w:val="en-US"/>
              </w:rPr>
              <w:t xml:space="preserve">style,” “kosher,” “halal,” “organic” or “biological” of a food product or non-alcoholic beverage, except in those cases in which it is verified that the product really has that characteristic.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iv)</w:t>
            </w:r>
            <w:r w:rsidRPr="00243959">
              <w:rPr>
                <w:rFonts w:ascii="Verdana" w:hAnsi="Verdana"/>
                <w:sz w:val="16"/>
                <w:szCs w:val="16"/>
              </w:rPr>
              <w:t xml:space="preserve"> Declaraciones de propiedades que sugieran, impliquen o afirmen que el alimento está garantizado o leyendas tales como “calidad garantizada” “sello de garantía” “satisfacción garantizada” “garantía de por vida” “garantía total” “100% garantizado”, excepto en aquellos casos en que se informe a los consumidores en qué consisten y la forma en que el consumidor puede hacerlas efectivas</w:t>
            </w:r>
            <w:r w:rsidR="000D6DED" w:rsidRPr="00243959">
              <w:rPr>
                <w:rFonts w:ascii="Verdana" w:hAnsi="Verdana"/>
                <w:sz w:val="16"/>
                <w:szCs w:val="16"/>
              </w:rPr>
              <w:t>.</w:t>
            </w:r>
          </w:p>
        </w:tc>
        <w:tc>
          <w:tcPr>
            <w:tcW w:w="4788" w:type="dxa"/>
            <w:shd w:val="clear" w:color="auto" w:fill="auto"/>
          </w:tcPr>
          <w:p w:rsidR="0051669D" w:rsidRPr="00243959" w:rsidRDefault="000D6DED"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iv)</w:t>
            </w:r>
            <w:r w:rsidRPr="00243959">
              <w:rPr>
                <w:rFonts w:ascii="Verdana" w:hAnsi="Verdana"/>
                <w:bCs/>
                <w:sz w:val="16"/>
                <w:szCs w:val="16"/>
                <w:lang w:val="en-US"/>
              </w:rPr>
              <w:t xml:space="preserve"> Declarations of properties that suggest, imply or affirm that the food product is guaranteed or legends such as “guaranteed quality,” “seal of guarantee,” “satisfaction guaranteed,” “lifetime guarantee,” “total guarantee,” “100% guaranteed,” except in those cases in which the consumers are in informed of what they consist and the from in which the consumer can make them effective.</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8.17</w:t>
            </w:r>
            <w:r w:rsidRPr="00243959">
              <w:rPr>
                <w:rFonts w:ascii="Verdana" w:hAnsi="Verdana"/>
                <w:sz w:val="16"/>
                <w:szCs w:val="16"/>
              </w:rPr>
              <w:t xml:space="preserve"> Los productos envasados en punto de venta, deben ostentar la siguiente información:</w:t>
            </w:r>
          </w:p>
        </w:tc>
        <w:tc>
          <w:tcPr>
            <w:tcW w:w="4788" w:type="dxa"/>
            <w:shd w:val="clear" w:color="auto" w:fill="auto"/>
          </w:tcPr>
          <w:p w:rsidR="0051669D" w:rsidRPr="00243959" w:rsidRDefault="000D6DED"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8.17 </w:t>
            </w:r>
            <w:r w:rsidRPr="00243959">
              <w:rPr>
                <w:rFonts w:ascii="Verdana" w:hAnsi="Verdana"/>
                <w:bCs/>
                <w:sz w:val="16"/>
                <w:szCs w:val="16"/>
                <w:lang w:val="en-US"/>
              </w:rPr>
              <w:t xml:space="preserve">The products packaged at the point of sale must exhibit the following information: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a)</w:t>
            </w:r>
            <w:r w:rsidRPr="00243959">
              <w:rPr>
                <w:rFonts w:ascii="Verdana" w:hAnsi="Verdana"/>
                <w:sz w:val="16"/>
                <w:szCs w:val="16"/>
              </w:rPr>
              <w:t xml:space="preserve"> </w:t>
            </w:r>
            <w:r w:rsidRPr="00243959">
              <w:rPr>
                <w:rFonts w:ascii="Verdana" w:hAnsi="Verdana"/>
                <w:sz w:val="16"/>
                <w:szCs w:val="16"/>
              </w:rPr>
              <w:tab/>
              <w:t>Nombre o denominación del producto</w:t>
            </w:r>
          </w:p>
        </w:tc>
        <w:tc>
          <w:tcPr>
            <w:tcW w:w="4788" w:type="dxa"/>
            <w:shd w:val="clear" w:color="auto" w:fill="auto"/>
          </w:tcPr>
          <w:p w:rsidR="0051669D" w:rsidRPr="00243959" w:rsidRDefault="000D6DED"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a) </w:t>
            </w:r>
            <w:r w:rsidRPr="00243959">
              <w:rPr>
                <w:rFonts w:ascii="Verdana" w:hAnsi="Verdana"/>
                <w:bCs/>
                <w:sz w:val="16"/>
                <w:szCs w:val="16"/>
                <w:lang w:val="en-US"/>
              </w:rPr>
              <w:t>Name or denomination of the product.</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b)</w:t>
            </w:r>
            <w:r w:rsidRPr="00243959">
              <w:rPr>
                <w:rFonts w:ascii="Verdana" w:hAnsi="Verdana"/>
                <w:sz w:val="16"/>
                <w:szCs w:val="16"/>
              </w:rPr>
              <w:tab/>
              <w:t>Declaración del contenido</w:t>
            </w:r>
          </w:p>
        </w:tc>
        <w:tc>
          <w:tcPr>
            <w:tcW w:w="4788" w:type="dxa"/>
            <w:shd w:val="clear" w:color="auto" w:fill="auto"/>
          </w:tcPr>
          <w:p w:rsidR="0051669D" w:rsidRPr="00243959" w:rsidRDefault="000D6DED"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b)</w:t>
            </w:r>
            <w:r w:rsidRPr="00243959">
              <w:rPr>
                <w:rFonts w:ascii="Verdana" w:hAnsi="Verdana"/>
                <w:bCs/>
                <w:sz w:val="16"/>
                <w:szCs w:val="16"/>
                <w:lang w:val="en-US"/>
              </w:rPr>
              <w:t xml:space="preserve"> Declaration of the contents</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c)</w:t>
            </w:r>
            <w:r w:rsidRPr="00243959">
              <w:rPr>
                <w:rFonts w:ascii="Verdana" w:hAnsi="Verdana"/>
                <w:sz w:val="16"/>
                <w:szCs w:val="16"/>
              </w:rPr>
              <w:tab/>
              <w:t>Fecha de envasado y, en su caso, fecha de caducidad o consumo preferente</w:t>
            </w:r>
            <w:r w:rsidR="00DB05D5" w:rsidRPr="00243959">
              <w:rPr>
                <w:rFonts w:ascii="Verdana" w:hAnsi="Verdana"/>
                <w:sz w:val="16"/>
                <w:szCs w:val="16"/>
              </w:rPr>
              <w:t>.</w:t>
            </w:r>
          </w:p>
        </w:tc>
        <w:tc>
          <w:tcPr>
            <w:tcW w:w="4788" w:type="dxa"/>
            <w:shd w:val="clear" w:color="auto" w:fill="auto"/>
          </w:tcPr>
          <w:p w:rsidR="0051669D" w:rsidRPr="00243959" w:rsidRDefault="000D6DED"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c) </w:t>
            </w:r>
            <w:r w:rsidR="00DB05D5" w:rsidRPr="00243959">
              <w:rPr>
                <w:rFonts w:ascii="Verdana" w:hAnsi="Verdana"/>
                <w:bCs/>
                <w:sz w:val="16"/>
                <w:szCs w:val="16"/>
                <w:lang w:val="en-US"/>
              </w:rPr>
              <w:t>Date of packaging and, when applicable, expiration date or preferred consumption date.</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b/>
                <w:sz w:val="16"/>
                <w:szCs w:val="16"/>
              </w:rPr>
            </w:pPr>
            <w:r w:rsidRPr="00243959">
              <w:rPr>
                <w:rFonts w:ascii="Verdana" w:hAnsi="Verdana"/>
                <w:b/>
                <w:sz w:val="16"/>
                <w:szCs w:val="16"/>
              </w:rPr>
              <w:t>9. Envase y embalaje</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
                <w:sz w:val="16"/>
                <w:szCs w:val="16"/>
                <w:lang w:val="es-MX"/>
              </w:rPr>
            </w:pPr>
            <w:r w:rsidRPr="00243959">
              <w:rPr>
                <w:rFonts w:ascii="Verdana" w:hAnsi="Verdana"/>
                <w:b/>
                <w:sz w:val="16"/>
                <w:szCs w:val="16"/>
                <w:lang w:val="es-MX"/>
              </w:rPr>
              <w:t>9. Containers and packaging</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9.1</w:t>
            </w:r>
            <w:r w:rsidRPr="00243959">
              <w:rPr>
                <w:rFonts w:ascii="Verdana" w:hAnsi="Verdana"/>
                <w:sz w:val="16"/>
                <w:szCs w:val="16"/>
              </w:rPr>
              <w:t xml:space="preserve"> Envase</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s-MX"/>
              </w:rPr>
            </w:pPr>
            <w:r w:rsidRPr="00243959">
              <w:rPr>
                <w:rFonts w:ascii="Verdana" w:hAnsi="Verdana"/>
                <w:b/>
                <w:sz w:val="16"/>
                <w:szCs w:val="16"/>
                <w:lang w:val="es-MX"/>
              </w:rPr>
              <w:t xml:space="preserve">9.1 </w:t>
            </w:r>
            <w:r w:rsidRPr="00243959">
              <w:rPr>
                <w:rFonts w:ascii="Verdana" w:hAnsi="Verdana"/>
                <w:bCs/>
                <w:sz w:val="16"/>
                <w:szCs w:val="16"/>
                <w:lang w:val="es-MX"/>
              </w:rPr>
              <w:t>Container</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9.1.1</w:t>
            </w:r>
            <w:r w:rsidRPr="00243959">
              <w:rPr>
                <w:rFonts w:ascii="Verdana" w:hAnsi="Verdana"/>
                <w:sz w:val="16"/>
                <w:szCs w:val="16"/>
              </w:rPr>
              <w:t xml:space="preserve"> Los productos preenvasados objeto de esta norma se deben envasar en recipientes elaborados con materiales inocuos y resistentes a distintas etapas del proceso, de tal manera que no reaccionen con el producto o alteren sus características físicas, químicas, sensoriales y microbiológicas.</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9.1.1 </w:t>
            </w:r>
            <w:r w:rsidRPr="00243959">
              <w:rPr>
                <w:rFonts w:ascii="Verdana" w:hAnsi="Verdana"/>
                <w:bCs/>
                <w:sz w:val="16"/>
                <w:szCs w:val="16"/>
                <w:lang w:val="en-US"/>
              </w:rPr>
              <w:t xml:space="preserve">The prepackaged products object of this standard must be packaged in containers prepared with innocuous and resistant materials at distinct stages of the process, in such a way that they do not react with the product or alter their physical, chemical, sensorial and </w:t>
            </w:r>
            <w:r w:rsidR="00930915" w:rsidRPr="00243959">
              <w:rPr>
                <w:rFonts w:ascii="Verdana" w:hAnsi="Verdana"/>
                <w:bCs/>
                <w:sz w:val="16"/>
                <w:szCs w:val="16"/>
                <w:lang w:val="en-US"/>
              </w:rPr>
              <w:t>microbiological</w:t>
            </w:r>
            <w:r w:rsidRPr="00243959">
              <w:rPr>
                <w:rFonts w:ascii="Verdana" w:hAnsi="Verdana"/>
                <w:bCs/>
                <w:sz w:val="16"/>
                <w:szCs w:val="16"/>
                <w:lang w:val="en-US"/>
              </w:rPr>
              <w:t xml:space="preserve"> characteristics.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73EAC">
              <w:rPr>
                <w:rFonts w:ascii="Verdana" w:hAnsi="Verdana"/>
                <w:b/>
                <w:sz w:val="16"/>
                <w:szCs w:val="16"/>
                <w:lang w:val="es-MX"/>
              </w:rPr>
              <w:t>9.1.2</w:t>
            </w:r>
            <w:r w:rsidRPr="00273EAC">
              <w:rPr>
                <w:rFonts w:ascii="Verdana" w:hAnsi="Verdana"/>
                <w:sz w:val="16"/>
                <w:szCs w:val="16"/>
                <w:lang w:val="es-MX"/>
              </w:rPr>
              <w:t xml:space="preserve"> Para el caso de los produc</w:t>
            </w:r>
            <w:r w:rsidRPr="00243959">
              <w:rPr>
                <w:rFonts w:ascii="Verdana" w:hAnsi="Verdana"/>
                <w:sz w:val="16"/>
                <w:szCs w:val="16"/>
              </w:rPr>
              <w:t>tos de panadería que se comercialicen a granel, el material que proporcione el responsable del expendio para envolverlos o empacarlos, debe ser limpio y nuevo, elaborado con materiales inocuos y resistentes, de tal manera que no reaccionen con el producto o alteren sus características físicas, químicas o sensoriales.</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9.1.2 </w:t>
            </w:r>
            <w:r w:rsidRPr="00243959">
              <w:rPr>
                <w:rFonts w:ascii="Verdana" w:hAnsi="Verdana"/>
                <w:bCs/>
                <w:sz w:val="16"/>
                <w:szCs w:val="16"/>
                <w:lang w:val="en-US"/>
              </w:rPr>
              <w:t xml:space="preserve">For the case of the breadmaking products that are commercially distributed in bulk, the material  provided by the party responsible for distributing it to wrap them or pack them must be clean and new, prepared with innocuous and resistant materials in such a way that they do not react with the product or alter their physical, chemical, or sensorial characteristics.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9.2</w:t>
            </w:r>
            <w:r w:rsidRPr="00243959">
              <w:rPr>
                <w:rFonts w:ascii="Verdana" w:hAnsi="Verdana"/>
                <w:sz w:val="16"/>
                <w:szCs w:val="16"/>
              </w:rPr>
              <w:t xml:space="preserve"> Embalaje</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9.2 </w:t>
            </w:r>
            <w:r w:rsidRPr="00243959">
              <w:rPr>
                <w:rFonts w:ascii="Verdana" w:hAnsi="Verdana"/>
                <w:bCs/>
                <w:sz w:val="16"/>
                <w:szCs w:val="16"/>
                <w:lang w:val="en-US"/>
              </w:rPr>
              <w:t>Packaging</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sz w:val="16"/>
                <w:szCs w:val="16"/>
              </w:rPr>
              <w:t>Se deben usar embalajes de material resistente que ofrezcan la protección adecuada a los envases para impedir su deterioro exterior, a la vez que faciliten su manipulación, almacenamiento y distribución.</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sz w:val="16"/>
                <w:szCs w:val="16"/>
                <w:lang w:val="en-US"/>
              </w:rPr>
            </w:pPr>
            <w:r w:rsidRPr="00243959">
              <w:rPr>
                <w:rFonts w:ascii="Verdana" w:hAnsi="Verdana"/>
                <w:sz w:val="16"/>
                <w:szCs w:val="16"/>
                <w:lang w:val="en-US"/>
              </w:rPr>
              <w:t xml:space="preserve">Resistant packaging materials that offer protection adequate for the containers to impede their external deterioration must be used that also facilitate their handling, warehousing and distribution.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b/>
                <w:sz w:val="16"/>
                <w:szCs w:val="16"/>
              </w:rPr>
            </w:pPr>
            <w:r w:rsidRPr="00243959">
              <w:rPr>
                <w:rFonts w:ascii="Verdana" w:hAnsi="Verdana"/>
                <w:b/>
                <w:sz w:val="16"/>
                <w:szCs w:val="16"/>
              </w:rPr>
              <w:t>10 Concordancia con normas internacionales</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
                <w:sz w:val="16"/>
                <w:szCs w:val="16"/>
                <w:lang w:val="es-MX"/>
              </w:rPr>
            </w:pPr>
            <w:r w:rsidRPr="00243959">
              <w:rPr>
                <w:rFonts w:ascii="Verdana" w:hAnsi="Verdana"/>
                <w:b/>
                <w:sz w:val="16"/>
                <w:szCs w:val="16"/>
                <w:lang w:val="es-MX"/>
              </w:rPr>
              <w:t xml:space="preserve">10. Concordance with international standards </w:t>
            </w:r>
          </w:p>
        </w:tc>
      </w:tr>
      <w:tr w:rsidR="0051669D" w:rsidRPr="008D718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sz w:val="16"/>
                <w:szCs w:val="16"/>
              </w:rPr>
              <w:t>Esta norma no es equivalente con normas internacionales o normas mexicanas, excepto el apartado 5.2.2 referente a harinas de cereales, sémolas o semolinas en donde es parcialmente equivalente a:</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sz w:val="16"/>
                <w:szCs w:val="16"/>
                <w:lang w:val="en-US"/>
              </w:rPr>
            </w:pPr>
            <w:r w:rsidRPr="00243959">
              <w:rPr>
                <w:rFonts w:ascii="Verdana" w:hAnsi="Verdana"/>
                <w:sz w:val="16"/>
                <w:szCs w:val="16"/>
                <w:lang w:val="en-US"/>
              </w:rPr>
              <w:t xml:space="preserve">This standard is not equivalent to international or Mexican standards, except the section 5.2.2 with regard to cereal flours, semolas or semolinas where it is partially equivalent to: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sz w:val="16"/>
                <w:szCs w:val="16"/>
              </w:rPr>
              <w:t>Norma Codex para la harina de trigo. Codex Stan 152-1985 (Rev. 1-1995).</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sz w:val="16"/>
                <w:szCs w:val="16"/>
                <w:lang w:val="es-MX"/>
              </w:rPr>
            </w:pPr>
            <w:r w:rsidRPr="00243959">
              <w:rPr>
                <w:rFonts w:ascii="Verdana" w:hAnsi="Verdana"/>
                <w:sz w:val="16"/>
                <w:szCs w:val="16"/>
                <w:lang w:val="en-US"/>
              </w:rPr>
              <w:t xml:space="preserve">Codex Standard for wheat flour. </w:t>
            </w:r>
            <w:r w:rsidRPr="00243959">
              <w:rPr>
                <w:rFonts w:ascii="Verdana" w:hAnsi="Verdana"/>
                <w:sz w:val="16"/>
                <w:szCs w:val="16"/>
                <w:lang w:val="es-MX"/>
              </w:rPr>
              <w:t xml:space="preserve">Codex Stan 152-1985 (Rev. 1-1995).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b/>
                <w:sz w:val="16"/>
                <w:szCs w:val="16"/>
              </w:rPr>
            </w:pPr>
            <w:r w:rsidRPr="00243959">
              <w:rPr>
                <w:rFonts w:ascii="Verdana" w:hAnsi="Verdana"/>
                <w:b/>
                <w:sz w:val="16"/>
                <w:szCs w:val="16"/>
              </w:rPr>
              <w:t>11 Bibliografía</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
                <w:sz w:val="16"/>
                <w:szCs w:val="16"/>
                <w:lang w:val="en-US"/>
              </w:rPr>
            </w:pPr>
            <w:r w:rsidRPr="00243959">
              <w:rPr>
                <w:rFonts w:ascii="Verdana" w:hAnsi="Verdana"/>
                <w:b/>
                <w:sz w:val="16"/>
                <w:szCs w:val="16"/>
                <w:lang w:val="en-US"/>
              </w:rPr>
              <w:t>11. Bibliography</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11.1</w:t>
            </w:r>
            <w:r w:rsidRPr="00243959">
              <w:rPr>
                <w:rFonts w:ascii="Verdana" w:hAnsi="Verdana"/>
                <w:sz w:val="16"/>
                <w:szCs w:val="16"/>
              </w:rPr>
              <w:t xml:space="preserve"> Ley Federal sobre Metrología y Normalización. Ultima reforma. México, D.F.</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11.1 </w:t>
            </w:r>
            <w:r w:rsidRPr="00243959">
              <w:rPr>
                <w:rFonts w:ascii="Verdana" w:hAnsi="Verdana"/>
                <w:bCs/>
                <w:sz w:val="16"/>
                <w:szCs w:val="16"/>
                <w:lang w:val="en-US"/>
              </w:rPr>
              <w:t xml:space="preserve">Federal Law of Metrology and Standardization. Last reform. Mexico, Federal District.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11.2</w:t>
            </w:r>
            <w:r w:rsidRPr="00243959">
              <w:rPr>
                <w:rFonts w:ascii="Verdana" w:hAnsi="Verdana"/>
                <w:sz w:val="16"/>
                <w:szCs w:val="16"/>
              </w:rPr>
              <w:t xml:space="preserve"> Ley General de Salud. Ultima reforma. México, D.F.</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11.2 </w:t>
            </w:r>
            <w:r w:rsidRPr="00243959">
              <w:rPr>
                <w:rFonts w:ascii="Verdana" w:hAnsi="Verdana"/>
                <w:bCs/>
                <w:sz w:val="16"/>
                <w:szCs w:val="16"/>
                <w:lang w:val="en-US"/>
              </w:rPr>
              <w:t xml:space="preserve">General Law of Health. Last reform. Mexico, Federal District.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11.3</w:t>
            </w:r>
            <w:r w:rsidRPr="00243959">
              <w:rPr>
                <w:rFonts w:ascii="Verdana" w:hAnsi="Verdana"/>
                <w:sz w:val="16"/>
                <w:szCs w:val="16"/>
              </w:rPr>
              <w:t xml:space="preserve"> Reglamento de Control Sanitario de Productos y Servicios. México, D.F.</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11.3 </w:t>
            </w:r>
            <w:r w:rsidRPr="00243959">
              <w:rPr>
                <w:rFonts w:ascii="Verdana" w:hAnsi="Verdana"/>
                <w:bCs/>
                <w:sz w:val="16"/>
                <w:szCs w:val="16"/>
                <w:lang w:val="en-US"/>
              </w:rPr>
              <w:t xml:space="preserve">Regulation of Sanitary Control of Products and Services. Mexico, Federal District. </w:t>
            </w:r>
          </w:p>
        </w:tc>
      </w:tr>
      <w:tr w:rsidR="0051669D" w:rsidRPr="00243959"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11.4</w:t>
            </w:r>
            <w:r w:rsidRPr="00243959">
              <w:rPr>
                <w:rFonts w:ascii="Verdana" w:hAnsi="Verdana"/>
                <w:sz w:val="16"/>
                <w:szCs w:val="16"/>
              </w:rPr>
              <w:t xml:space="preserve"> Secretaría de Comercio y Fomento Industrial. 1981. NORMA-Z-13/02. Guía para la redacción, estructuración y presentación de las Normas Oficiales Mexicanas. México, D.F.</w:t>
            </w:r>
          </w:p>
        </w:tc>
        <w:tc>
          <w:tcPr>
            <w:tcW w:w="4788" w:type="dxa"/>
            <w:shd w:val="clear" w:color="auto" w:fill="auto"/>
          </w:tcPr>
          <w:p w:rsidR="0051669D" w:rsidRPr="00243959" w:rsidRDefault="00DB05D5" w:rsidP="00243959">
            <w:pPr>
              <w:pStyle w:val="Texto"/>
              <w:spacing w:after="60" w:line="209" w:lineRule="exact"/>
              <w:ind w:firstLine="0"/>
              <w:rPr>
                <w:rFonts w:ascii="Verdana" w:hAnsi="Verdana"/>
                <w:bCs/>
                <w:sz w:val="16"/>
                <w:szCs w:val="16"/>
                <w:lang w:val="en-US"/>
              </w:rPr>
            </w:pPr>
            <w:r w:rsidRPr="00243959">
              <w:rPr>
                <w:rFonts w:ascii="Verdana" w:hAnsi="Verdana"/>
                <w:b/>
                <w:sz w:val="16"/>
                <w:szCs w:val="16"/>
                <w:lang w:val="en-US"/>
              </w:rPr>
              <w:t xml:space="preserve">11.4 </w:t>
            </w:r>
            <w:r w:rsidRPr="00243959">
              <w:rPr>
                <w:rFonts w:ascii="Verdana" w:hAnsi="Verdana"/>
                <w:bCs/>
                <w:sz w:val="16"/>
                <w:szCs w:val="16"/>
                <w:lang w:val="en-US"/>
              </w:rPr>
              <w:t xml:space="preserve">Secretary Of Commerce And Industrial Promotion. 1981. NORMA-Z-13/02. Guide for the Redaction, Structuring and Presentation of the Official Mexican Standards. </w:t>
            </w:r>
            <w:r w:rsidRPr="00243959">
              <w:rPr>
                <w:rFonts w:ascii="Verdana" w:hAnsi="Verdana"/>
                <w:bCs/>
                <w:sz w:val="16"/>
                <w:szCs w:val="16"/>
                <w:lang w:val="es-MX"/>
              </w:rPr>
              <w:t xml:space="preserve">Mexico, Federal District. </w:t>
            </w:r>
          </w:p>
        </w:tc>
      </w:tr>
      <w:tr w:rsidR="0051669D" w:rsidRPr="008875C6" w:rsidTr="00243959">
        <w:tc>
          <w:tcPr>
            <w:tcW w:w="4788" w:type="dxa"/>
            <w:shd w:val="clear" w:color="auto" w:fill="auto"/>
          </w:tcPr>
          <w:p w:rsidR="0051669D" w:rsidRPr="00243959" w:rsidRDefault="0051669D" w:rsidP="00243959">
            <w:pPr>
              <w:pStyle w:val="Texto"/>
              <w:spacing w:after="60" w:line="209" w:lineRule="exact"/>
              <w:ind w:firstLine="0"/>
              <w:rPr>
                <w:rFonts w:ascii="Verdana" w:hAnsi="Verdana"/>
                <w:sz w:val="16"/>
                <w:szCs w:val="16"/>
              </w:rPr>
            </w:pPr>
            <w:r w:rsidRPr="00243959">
              <w:rPr>
                <w:rFonts w:ascii="Verdana" w:hAnsi="Verdana"/>
                <w:b/>
                <w:sz w:val="16"/>
                <w:szCs w:val="16"/>
              </w:rPr>
              <w:t xml:space="preserve">11.5 </w:t>
            </w:r>
            <w:r w:rsidRPr="00243959">
              <w:rPr>
                <w:rFonts w:ascii="Verdana" w:hAnsi="Verdana"/>
                <w:sz w:val="16"/>
                <w:szCs w:val="16"/>
              </w:rPr>
              <w:t>Fernández, E. E. 1981. Microbiología sanitaria, agua y alimentos. Vol. 1. Universidad de Guadalajara, México. pp. 685, 883, 839 y 840.</w:t>
            </w:r>
          </w:p>
        </w:tc>
        <w:tc>
          <w:tcPr>
            <w:tcW w:w="4788" w:type="dxa"/>
            <w:shd w:val="clear" w:color="auto" w:fill="auto"/>
          </w:tcPr>
          <w:p w:rsidR="0051669D" w:rsidRPr="008875C6" w:rsidRDefault="00DB05D5" w:rsidP="00243959">
            <w:pPr>
              <w:pStyle w:val="Texto"/>
              <w:spacing w:after="60" w:line="209" w:lineRule="exact"/>
              <w:ind w:firstLine="0"/>
              <w:rPr>
                <w:rFonts w:ascii="Verdana" w:hAnsi="Verdana"/>
                <w:bCs/>
                <w:sz w:val="16"/>
                <w:szCs w:val="16"/>
                <w:lang w:val="en-US"/>
              </w:rPr>
            </w:pPr>
            <w:r w:rsidRPr="00273EAC">
              <w:rPr>
                <w:rFonts w:ascii="Verdana" w:hAnsi="Verdana"/>
                <w:b/>
                <w:sz w:val="16"/>
                <w:szCs w:val="16"/>
                <w:lang w:val="en-US"/>
              </w:rPr>
              <w:t xml:space="preserve">11.5 </w:t>
            </w:r>
            <w:r w:rsidRPr="00273EAC">
              <w:rPr>
                <w:rFonts w:ascii="Verdana" w:hAnsi="Verdana"/>
                <w:bCs/>
                <w:sz w:val="16"/>
                <w:szCs w:val="16"/>
                <w:lang w:val="en-US"/>
              </w:rPr>
              <w:t xml:space="preserve">Fernandez, E.E. 1981. </w:t>
            </w:r>
            <w:r w:rsidRPr="00243959">
              <w:rPr>
                <w:rFonts w:ascii="Verdana" w:hAnsi="Verdana"/>
                <w:bCs/>
                <w:sz w:val="16"/>
                <w:szCs w:val="16"/>
                <w:lang w:val="en-US"/>
              </w:rPr>
              <w:t xml:space="preserve">Sanitary Microbiology, </w:t>
            </w:r>
            <w:r w:rsidR="008875C6">
              <w:rPr>
                <w:rFonts w:ascii="Verdana" w:hAnsi="Verdana"/>
                <w:bCs/>
                <w:sz w:val="16"/>
                <w:szCs w:val="16"/>
                <w:lang w:val="en-US"/>
              </w:rPr>
              <w:t>water</w:t>
            </w:r>
            <w:r w:rsidRPr="00243959">
              <w:rPr>
                <w:rFonts w:ascii="Verdana" w:hAnsi="Verdana"/>
                <w:bCs/>
                <w:sz w:val="16"/>
                <w:szCs w:val="16"/>
                <w:lang w:val="en-US"/>
              </w:rPr>
              <w:t xml:space="preserve"> and food products. </w:t>
            </w:r>
            <w:r w:rsidRPr="008875C6">
              <w:rPr>
                <w:rFonts w:ascii="Verdana" w:hAnsi="Verdana"/>
                <w:bCs/>
                <w:sz w:val="16"/>
                <w:szCs w:val="16"/>
                <w:lang w:val="en-US"/>
              </w:rPr>
              <w:t xml:space="preserve">Vol. 1. University of Guadalajara, Mexico. Pages 685, 883, 839 and 840. </w:t>
            </w:r>
          </w:p>
        </w:tc>
      </w:tr>
      <w:tr w:rsidR="00DB05D5" w:rsidRPr="00243959" w:rsidTr="00243959">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rPr>
            </w:pPr>
            <w:r w:rsidRPr="00243959">
              <w:rPr>
                <w:rFonts w:ascii="Verdana" w:hAnsi="Verdana"/>
                <w:b/>
                <w:sz w:val="16"/>
                <w:szCs w:val="16"/>
                <w:lang w:val="en-US"/>
              </w:rPr>
              <w:t xml:space="preserve">11.6 </w:t>
            </w:r>
            <w:r w:rsidRPr="00243959">
              <w:rPr>
                <w:rFonts w:ascii="Verdana" w:hAnsi="Verdana"/>
                <w:sz w:val="16"/>
                <w:szCs w:val="16"/>
                <w:lang w:val="en-US"/>
              </w:rPr>
              <w:t xml:space="preserve">Frazier, W.C. y Westhoff, D.C. 1985. </w:t>
            </w:r>
            <w:r w:rsidRPr="00243959">
              <w:rPr>
                <w:rFonts w:ascii="Verdana" w:hAnsi="Verdana"/>
                <w:sz w:val="16"/>
                <w:szCs w:val="16"/>
              </w:rPr>
              <w:t>Microbiología de los alimentos. 3a. edición. Editorial Acribia, S.A. Zaragoza, España. pp. 379-380.</w:t>
            </w:r>
          </w:p>
        </w:tc>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lang w:val="en-US"/>
              </w:rPr>
            </w:pPr>
            <w:r w:rsidRPr="00243959">
              <w:rPr>
                <w:rFonts w:ascii="Verdana" w:hAnsi="Verdana"/>
                <w:b/>
                <w:sz w:val="16"/>
                <w:szCs w:val="16"/>
                <w:lang w:val="en-US"/>
              </w:rPr>
              <w:t xml:space="preserve">11.6 </w:t>
            </w:r>
            <w:r w:rsidRPr="00243959">
              <w:rPr>
                <w:rFonts w:ascii="Verdana" w:hAnsi="Verdana"/>
                <w:sz w:val="16"/>
                <w:szCs w:val="16"/>
                <w:lang w:val="en-US"/>
              </w:rPr>
              <w:t>Frazier, W.C. and Westhoff, D.C. 1985. Microbiology of Food products. 3rd edition. Editorial Acribia, S.A. Zaragoza, Spain, pages. 379-380.</w:t>
            </w:r>
          </w:p>
        </w:tc>
      </w:tr>
      <w:tr w:rsidR="00DB05D5" w:rsidRPr="00243959" w:rsidTr="00243959">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rPr>
            </w:pPr>
            <w:r w:rsidRPr="00243959">
              <w:rPr>
                <w:rFonts w:ascii="Verdana" w:hAnsi="Verdana"/>
                <w:b/>
                <w:sz w:val="16"/>
                <w:szCs w:val="16"/>
              </w:rPr>
              <w:t xml:space="preserve">11.7 </w:t>
            </w:r>
            <w:r w:rsidRPr="00243959">
              <w:rPr>
                <w:rFonts w:ascii="Verdana" w:hAnsi="Verdana"/>
                <w:sz w:val="16"/>
                <w:szCs w:val="16"/>
              </w:rPr>
              <w:t>ICMSF. 1985. Ecología microbiana de los alimentos. Volumen II. Editorial Acribia, S.A. Zaragoza, España. pp. 812-828.</w:t>
            </w:r>
          </w:p>
        </w:tc>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lang w:val="en-US"/>
              </w:rPr>
            </w:pPr>
            <w:r w:rsidRPr="00243959">
              <w:rPr>
                <w:rFonts w:ascii="Verdana" w:hAnsi="Verdana"/>
                <w:b/>
                <w:sz w:val="16"/>
                <w:szCs w:val="16"/>
                <w:lang w:val="en-US"/>
              </w:rPr>
              <w:t xml:space="preserve">11.7 </w:t>
            </w:r>
            <w:r w:rsidRPr="00243959">
              <w:rPr>
                <w:rFonts w:ascii="Verdana" w:hAnsi="Verdana"/>
                <w:sz w:val="16"/>
                <w:szCs w:val="16"/>
                <w:lang w:val="en-US"/>
              </w:rPr>
              <w:t>ICMSF. 1985. Microbial Ecology of Food products. Volume II. Editorial Acribia, S.A. Zaragoza, Spain, pages. 812-828.</w:t>
            </w:r>
          </w:p>
        </w:tc>
      </w:tr>
      <w:tr w:rsidR="00DB05D5" w:rsidRPr="00243959" w:rsidTr="00243959">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rPr>
            </w:pPr>
            <w:r w:rsidRPr="00243959">
              <w:rPr>
                <w:rFonts w:ascii="Verdana" w:hAnsi="Verdana"/>
                <w:b/>
                <w:sz w:val="16"/>
                <w:szCs w:val="16"/>
              </w:rPr>
              <w:t xml:space="preserve">11.8 </w:t>
            </w:r>
            <w:r w:rsidRPr="00243959">
              <w:rPr>
                <w:rFonts w:ascii="Verdana" w:hAnsi="Verdana"/>
                <w:sz w:val="16"/>
                <w:szCs w:val="16"/>
              </w:rPr>
              <w:t>Libros de consulta sobre tecnología de alimentos. Procesamiento de cereales. UNIFEM 1994.  pp. 1-18</w:t>
            </w:r>
          </w:p>
        </w:tc>
        <w:tc>
          <w:tcPr>
            <w:tcW w:w="4788" w:type="dxa"/>
            <w:shd w:val="clear" w:color="auto" w:fill="auto"/>
          </w:tcPr>
          <w:p w:rsidR="00DB05D5" w:rsidRPr="00243959" w:rsidRDefault="00DB05D5" w:rsidP="00243959">
            <w:pPr>
              <w:pStyle w:val="Texto"/>
              <w:spacing w:after="60" w:line="209" w:lineRule="exact"/>
              <w:ind w:firstLine="0"/>
              <w:rPr>
                <w:rFonts w:ascii="Verdana" w:hAnsi="Verdana"/>
                <w:sz w:val="16"/>
                <w:szCs w:val="16"/>
                <w:lang w:val="en-US"/>
              </w:rPr>
            </w:pPr>
            <w:r w:rsidRPr="00243959">
              <w:rPr>
                <w:rFonts w:ascii="Verdana" w:hAnsi="Verdana"/>
                <w:b/>
                <w:sz w:val="16"/>
                <w:szCs w:val="16"/>
                <w:lang w:val="en-US"/>
              </w:rPr>
              <w:t xml:space="preserve">11.8 </w:t>
            </w:r>
            <w:r w:rsidRPr="00243959">
              <w:rPr>
                <w:rFonts w:ascii="Verdana" w:hAnsi="Verdana"/>
                <w:sz w:val="16"/>
                <w:szCs w:val="16"/>
                <w:lang w:val="en-US"/>
              </w:rPr>
              <w:t>Consultation books on technology of food products, processing of cereals. UNIFEM 1994.  pages. 1-18</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11.9 </w:t>
            </w:r>
            <w:r w:rsidRPr="00243959">
              <w:rPr>
                <w:rFonts w:ascii="Verdana" w:hAnsi="Verdana"/>
                <w:sz w:val="16"/>
                <w:szCs w:val="16"/>
              </w:rPr>
              <w:t>Catalán C. M. Tecnología de los cereales. Ed. Acribia. Zaragoza España 1971</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11.9 </w:t>
            </w:r>
            <w:r w:rsidRPr="00243959">
              <w:rPr>
                <w:rFonts w:ascii="Verdana" w:hAnsi="Verdana"/>
                <w:sz w:val="16"/>
                <w:szCs w:val="16"/>
                <w:lang w:val="en-US"/>
              </w:rPr>
              <w:t>Catalan C. M. Technology of Cereals Ed. Acribia. Zaragoza Spain 1971</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11.10 </w:t>
            </w:r>
            <w:r w:rsidRPr="00243959">
              <w:rPr>
                <w:rFonts w:ascii="Verdana" w:hAnsi="Verdana"/>
                <w:i/>
                <w:sz w:val="16"/>
                <w:szCs w:val="16"/>
              </w:rPr>
              <w:t>Codex Alimentarius</w:t>
            </w:r>
            <w:r w:rsidRPr="00243959">
              <w:rPr>
                <w:rFonts w:ascii="Verdana" w:hAnsi="Verdana"/>
                <w:sz w:val="16"/>
                <w:szCs w:val="16"/>
              </w:rPr>
              <w:t>. Cereales, legumbres, leguminosas, productos derivados y proteínas vegetales. Vol. 7. Segunda edición 1985.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11.10 </w:t>
            </w:r>
            <w:r w:rsidRPr="00243959">
              <w:rPr>
                <w:rFonts w:ascii="Verdana" w:hAnsi="Verdana"/>
                <w:i/>
                <w:sz w:val="16"/>
                <w:szCs w:val="16"/>
                <w:lang w:val="en-US"/>
              </w:rPr>
              <w:t>Codex Alimentarius</w:t>
            </w:r>
            <w:r w:rsidRPr="00243959">
              <w:rPr>
                <w:rFonts w:ascii="Verdana" w:hAnsi="Verdana"/>
                <w:sz w:val="16"/>
                <w:szCs w:val="16"/>
                <w:lang w:val="en-US"/>
              </w:rPr>
              <w:t xml:space="preserve">. </w:t>
            </w:r>
            <w:r w:rsidRPr="00243959">
              <w:rPr>
                <w:rFonts w:ascii="Verdana" w:hAnsi="Verdana"/>
                <w:sz w:val="16"/>
                <w:szCs w:val="16"/>
                <w:lang w:val="es-MX"/>
              </w:rPr>
              <w:t xml:space="preserve">Cereales, vegetals, legumes, derivative products and vegetable proteins. </w:t>
            </w:r>
            <w:r w:rsidRPr="00243959">
              <w:rPr>
                <w:rFonts w:ascii="Verdana" w:hAnsi="Verdana"/>
                <w:sz w:val="16"/>
                <w:szCs w:val="16"/>
                <w:lang w:val="en-US"/>
              </w:rPr>
              <w:t>Vol. 7. Second  1985.</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11.11</w:t>
            </w:r>
            <w:r w:rsidRPr="00243959">
              <w:rPr>
                <w:rFonts w:ascii="Verdana" w:hAnsi="Verdana"/>
                <w:sz w:val="16"/>
                <w:szCs w:val="16"/>
              </w:rPr>
              <w:t xml:space="preserve"> Macoco P. M. C. Contenido de micotoxinas en cereales para alimento de animales. 1994. UNAM. Facultad de Ciencias.</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11.11</w:t>
            </w:r>
            <w:r w:rsidRPr="00243959">
              <w:rPr>
                <w:rFonts w:ascii="Verdana" w:hAnsi="Verdana"/>
                <w:sz w:val="16"/>
                <w:szCs w:val="16"/>
                <w:lang w:val="en-US"/>
              </w:rPr>
              <w:t xml:space="preserve"> Macoco P. M. C. Content of micotoxins in cereals for animal feed. 1994. UNAM. Faculty of Sciences.</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11.12</w:t>
            </w:r>
            <w:r w:rsidRPr="00243959">
              <w:rPr>
                <w:rFonts w:ascii="Verdana" w:hAnsi="Verdana"/>
                <w:sz w:val="16"/>
                <w:szCs w:val="16"/>
              </w:rPr>
              <w:t xml:space="preserve"> Derache R. Toxicología y seguridad de los alimentos. Ediciones Omega, S.A. Barcelona 1990.</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s-MX"/>
              </w:rPr>
            </w:pPr>
            <w:r w:rsidRPr="00243959">
              <w:rPr>
                <w:rFonts w:ascii="Verdana" w:hAnsi="Verdana"/>
                <w:b/>
                <w:sz w:val="16"/>
                <w:szCs w:val="16"/>
                <w:lang w:val="en-US"/>
              </w:rPr>
              <w:t>11.12</w:t>
            </w:r>
            <w:r w:rsidRPr="00243959">
              <w:rPr>
                <w:rFonts w:ascii="Verdana" w:hAnsi="Verdana"/>
                <w:sz w:val="16"/>
                <w:szCs w:val="16"/>
                <w:lang w:val="en-US"/>
              </w:rPr>
              <w:t xml:space="preserve"> Derache R. Toxicology and Safety of Food Products. </w:t>
            </w:r>
            <w:r w:rsidRPr="00243959">
              <w:rPr>
                <w:rFonts w:ascii="Verdana" w:hAnsi="Verdana"/>
                <w:sz w:val="16"/>
                <w:szCs w:val="16"/>
                <w:lang w:val="es-MX"/>
              </w:rPr>
              <w:t>Publisher Omega, S.A. Barcelona 1990.</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11.13 </w:t>
            </w:r>
            <w:r w:rsidRPr="00243959">
              <w:rPr>
                <w:rFonts w:ascii="Verdana" w:hAnsi="Verdana"/>
                <w:sz w:val="16"/>
                <w:szCs w:val="16"/>
              </w:rPr>
              <w:t xml:space="preserve">Comisión del </w:t>
            </w:r>
            <w:r w:rsidRPr="00243959">
              <w:rPr>
                <w:rFonts w:ascii="Verdana" w:hAnsi="Verdana"/>
                <w:i/>
                <w:sz w:val="16"/>
                <w:szCs w:val="16"/>
              </w:rPr>
              <w:t>Codex Alimentarius</w:t>
            </w:r>
            <w:r w:rsidRPr="00243959">
              <w:rPr>
                <w:rFonts w:ascii="Verdana" w:hAnsi="Verdana"/>
                <w:sz w:val="16"/>
                <w:szCs w:val="16"/>
              </w:rPr>
              <w:t>. Informe de la 36a. reunión del comité del CODEX sobre aditivos alimentarios y contaminantes en los alimentos.</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11.13 </w:t>
            </w:r>
            <w:r w:rsidRPr="00243959">
              <w:rPr>
                <w:rFonts w:ascii="Verdana" w:hAnsi="Verdana"/>
                <w:sz w:val="16"/>
                <w:szCs w:val="16"/>
                <w:lang w:val="en-US"/>
              </w:rPr>
              <w:t xml:space="preserve">Commission of the </w:t>
            </w:r>
            <w:r w:rsidRPr="00243959">
              <w:rPr>
                <w:rFonts w:ascii="Verdana" w:hAnsi="Verdana"/>
                <w:i/>
                <w:sz w:val="16"/>
                <w:szCs w:val="16"/>
                <w:lang w:val="en-US"/>
              </w:rPr>
              <w:t>Codex Alimentarius</w:t>
            </w:r>
            <w:r w:rsidRPr="00243959">
              <w:rPr>
                <w:rFonts w:ascii="Verdana" w:hAnsi="Verdana"/>
                <w:sz w:val="16"/>
                <w:szCs w:val="16"/>
                <w:lang w:val="en-US"/>
              </w:rPr>
              <w:t>. Report of the 36</w:t>
            </w:r>
            <w:r w:rsidRPr="00243959">
              <w:rPr>
                <w:rFonts w:ascii="Verdana" w:hAnsi="Verdana"/>
                <w:sz w:val="16"/>
                <w:szCs w:val="16"/>
                <w:vertAlign w:val="superscript"/>
                <w:lang w:val="en-US"/>
              </w:rPr>
              <w:t>th</w:t>
            </w:r>
            <w:r w:rsidRPr="00243959">
              <w:rPr>
                <w:rFonts w:ascii="Verdana" w:hAnsi="Verdana"/>
                <w:sz w:val="16"/>
                <w:szCs w:val="16"/>
                <w:lang w:val="en-US"/>
              </w:rPr>
              <w:t xml:space="preserve"> meeting of the Committee CODEX on food products and contaminants in food products.</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11.14 </w:t>
            </w:r>
            <w:r w:rsidRPr="00243959">
              <w:rPr>
                <w:rFonts w:ascii="Verdana" w:hAnsi="Verdana"/>
                <w:sz w:val="16"/>
                <w:szCs w:val="16"/>
              </w:rPr>
              <w:t>Serna S. S. Química, Almacenamiento e industrialización de los cereales. AGT Editor, S.A. 1996</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11.14 </w:t>
            </w:r>
            <w:r w:rsidRPr="00243959">
              <w:rPr>
                <w:rFonts w:ascii="Verdana" w:hAnsi="Verdana"/>
                <w:sz w:val="16"/>
                <w:szCs w:val="16"/>
                <w:lang w:val="en-US"/>
              </w:rPr>
              <w:t>Serna S. S. Chemistry, Warehousing and industri. AGT Editor, S.A. 1996</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11.15</w:t>
            </w:r>
            <w:r w:rsidRPr="00243959">
              <w:rPr>
                <w:rFonts w:ascii="Verdana" w:hAnsi="Verdana"/>
                <w:sz w:val="16"/>
                <w:szCs w:val="16"/>
              </w:rPr>
              <w:t xml:space="preserve"> INCMSZ. Tablas de Valor nutritivo de los alimentos de mayor consumo en Latinoamérica 1996</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11.15</w:t>
            </w:r>
            <w:r w:rsidRPr="00243959">
              <w:rPr>
                <w:rFonts w:ascii="Verdana" w:hAnsi="Verdana"/>
                <w:sz w:val="16"/>
                <w:szCs w:val="16"/>
                <w:lang w:val="en-US"/>
              </w:rPr>
              <w:t xml:space="preserve"> INCMSZ. Tables of Nutritional Values of food products of major consumption in Latin America, 1996</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11.16</w:t>
            </w:r>
            <w:r w:rsidRPr="00243959">
              <w:rPr>
                <w:rFonts w:ascii="Verdana" w:hAnsi="Verdana"/>
                <w:sz w:val="16"/>
                <w:szCs w:val="16"/>
              </w:rPr>
              <w:t xml:space="preserve"> Compuestos de Hierro para la Fortificación de Alimentos. Guías para América Latina y el  Caribe 2002</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11.16</w:t>
            </w:r>
            <w:r w:rsidRPr="00243959">
              <w:rPr>
                <w:rFonts w:ascii="Verdana" w:hAnsi="Verdana"/>
                <w:sz w:val="16"/>
                <w:szCs w:val="16"/>
                <w:lang w:val="en-US"/>
              </w:rPr>
              <w:t xml:space="preserve"> Iron compounds for the fortification of Food products. Guides for Latin American and the Carribean, 2002</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11.17</w:t>
            </w:r>
            <w:r w:rsidRPr="00243959">
              <w:rPr>
                <w:rFonts w:ascii="Verdana" w:hAnsi="Verdana"/>
                <w:sz w:val="16"/>
                <w:szCs w:val="16"/>
                <w:lang w:val="en-US"/>
              </w:rPr>
              <w:t xml:space="preserve"> Llanos M. D. Economic Analysis June 2004 Of a National Folic Acid Fortification. Program in Chile Associate Researcher Institute of Nutrition and Food Technology (INTA) Universidad de Chile (Octubre 2003)</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11.17</w:t>
            </w:r>
            <w:r w:rsidRPr="00243959">
              <w:rPr>
                <w:rFonts w:ascii="Verdana" w:hAnsi="Verdana"/>
                <w:sz w:val="16"/>
                <w:szCs w:val="16"/>
                <w:lang w:val="en-US"/>
              </w:rPr>
              <w:t xml:space="preserve"> Llanos M. D. Economic Analysis June 2004 Of a National Folic Acid Fortification. Program in Chile Associate Researcher Institute of Nutrition and Food Technology (INTA) University of Chile (October 2003)</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11.18</w:t>
            </w:r>
            <w:r w:rsidRPr="00243959">
              <w:rPr>
                <w:rFonts w:ascii="Verdana" w:hAnsi="Verdana"/>
                <w:sz w:val="16"/>
                <w:szCs w:val="16"/>
                <w:lang w:val="en-US"/>
              </w:rPr>
              <w:t xml:space="preserve"> Lindsay H. A. Ph. D. Folate and vitamin B</w:t>
            </w:r>
            <w:r w:rsidRPr="00243959">
              <w:rPr>
                <w:rFonts w:ascii="Verdana" w:hAnsi="Verdana"/>
                <w:position w:val="-4"/>
                <w:sz w:val="16"/>
                <w:szCs w:val="16"/>
                <w:lang w:val="en-US"/>
              </w:rPr>
              <w:t>12</w:t>
            </w:r>
            <w:r w:rsidRPr="00243959">
              <w:rPr>
                <w:rFonts w:ascii="Verdana" w:hAnsi="Verdana"/>
                <w:sz w:val="16"/>
                <w:szCs w:val="16"/>
                <w:lang w:val="en-US"/>
              </w:rPr>
              <w:t xml:space="preserve"> status in the Americas. Nutrition Reviews. Volume 62, número 6 (Part II). June 2004.</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11.18</w:t>
            </w:r>
            <w:r w:rsidRPr="00243959">
              <w:rPr>
                <w:rFonts w:ascii="Verdana" w:hAnsi="Verdana"/>
                <w:sz w:val="16"/>
                <w:szCs w:val="16"/>
                <w:lang w:val="en-US"/>
              </w:rPr>
              <w:t xml:space="preserve"> Lindsay H. A. Ph. D. Folate and vitamin B</w:t>
            </w:r>
            <w:r w:rsidRPr="00243959">
              <w:rPr>
                <w:rFonts w:ascii="Verdana" w:hAnsi="Verdana"/>
                <w:position w:val="-4"/>
                <w:sz w:val="16"/>
                <w:szCs w:val="16"/>
                <w:lang w:val="en-US"/>
              </w:rPr>
              <w:t>12</w:t>
            </w:r>
            <w:r w:rsidRPr="00243959">
              <w:rPr>
                <w:rFonts w:ascii="Verdana" w:hAnsi="Verdana"/>
                <w:sz w:val="16"/>
                <w:szCs w:val="16"/>
                <w:lang w:val="en-US"/>
              </w:rPr>
              <w:t xml:space="preserve"> status in the Americas. Nutrition Reviews. Volume 62, number 6 (Part II). June 2004.</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11.19</w:t>
            </w:r>
            <w:r w:rsidRPr="00243959">
              <w:rPr>
                <w:rFonts w:ascii="Verdana" w:hAnsi="Verdana"/>
                <w:sz w:val="16"/>
                <w:szCs w:val="16"/>
                <w:lang w:val="en-US"/>
              </w:rPr>
              <w:t xml:space="preserve"> Whittaker Paul. Iron and zinc interactions in humans. American Society For Clinical Nutritional. 1998; 68 (Suppl) 442S- 446S</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11.19</w:t>
            </w:r>
            <w:r w:rsidRPr="00243959">
              <w:rPr>
                <w:rFonts w:ascii="Verdana" w:hAnsi="Verdana"/>
                <w:sz w:val="16"/>
                <w:szCs w:val="16"/>
                <w:lang w:val="en-US"/>
              </w:rPr>
              <w:t xml:space="preserve"> Whittaker Paul. Iron and zinc interactions in humans. American Society For Clinical Nutritional. 1998; 68 (Suppl) 442S- 446S</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11.20</w:t>
            </w:r>
            <w:r w:rsidRPr="00243959">
              <w:rPr>
                <w:rFonts w:ascii="Verdana" w:hAnsi="Verdana"/>
                <w:sz w:val="16"/>
                <w:szCs w:val="16"/>
                <w:lang w:val="en-US"/>
              </w:rPr>
              <w:t xml:space="preserve"> Pan American Health Organization. Flour Fortification With Iron, Folic Acid And Vitamin B</w:t>
            </w:r>
            <w:r w:rsidRPr="00243959">
              <w:rPr>
                <w:rFonts w:ascii="Verdana" w:hAnsi="Verdana"/>
                <w:position w:val="-3"/>
                <w:sz w:val="16"/>
                <w:szCs w:val="16"/>
                <w:lang w:val="en-US"/>
              </w:rPr>
              <w:t>12</w:t>
            </w:r>
            <w:r w:rsidRPr="00243959">
              <w:rPr>
                <w:rFonts w:ascii="Verdana" w:hAnsi="Verdana"/>
                <w:sz w:val="16"/>
                <w:szCs w:val="16"/>
                <w:lang w:val="en-US"/>
              </w:rPr>
              <w:t xml:space="preserve"> Regional Meeting Report October 9-10, 2003 Santiago, Chile.</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11.20</w:t>
            </w:r>
            <w:r w:rsidRPr="00243959">
              <w:rPr>
                <w:rFonts w:ascii="Verdana" w:hAnsi="Verdana"/>
                <w:sz w:val="16"/>
                <w:szCs w:val="16"/>
                <w:lang w:val="en-US"/>
              </w:rPr>
              <w:t xml:space="preserve"> Pan American Health Organization. Flour Fortification With Iron, Folic Acid And Vitamin B</w:t>
            </w:r>
            <w:r w:rsidRPr="00243959">
              <w:rPr>
                <w:rFonts w:ascii="Verdana" w:hAnsi="Verdana"/>
                <w:position w:val="-3"/>
                <w:sz w:val="16"/>
                <w:szCs w:val="16"/>
                <w:lang w:val="en-US"/>
              </w:rPr>
              <w:t>12</w:t>
            </w:r>
            <w:r w:rsidRPr="00243959">
              <w:rPr>
                <w:rFonts w:ascii="Verdana" w:hAnsi="Verdana"/>
                <w:sz w:val="16"/>
                <w:szCs w:val="16"/>
                <w:lang w:val="en-US"/>
              </w:rPr>
              <w:t xml:space="preserve"> Regional Meeting Report October 9-10, 2003 Santiago, Chile.</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11.21 </w:t>
            </w:r>
            <w:r w:rsidRPr="00243959">
              <w:rPr>
                <w:rFonts w:ascii="Verdana" w:hAnsi="Verdana"/>
                <w:sz w:val="16"/>
                <w:szCs w:val="16"/>
              </w:rPr>
              <w:t>Organización Panamericana de la Salud. Centros para el Control y la Prevención de Enfermedades. La prevención de los defectos del tubo neural con ácido fólico</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11.21 </w:t>
            </w:r>
            <w:r w:rsidRPr="00243959">
              <w:rPr>
                <w:rFonts w:ascii="Verdana" w:hAnsi="Verdana"/>
                <w:sz w:val="16"/>
                <w:szCs w:val="16"/>
                <w:lang w:val="en-US"/>
              </w:rPr>
              <w:t xml:space="preserve">Panamerican Organization of Health. Centers for the Control and Prevention of Diseases. The prevention of the defects of the neural tube with folic acid. </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11.22</w:t>
            </w:r>
            <w:r w:rsidRPr="00243959">
              <w:rPr>
                <w:rFonts w:ascii="Verdana" w:hAnsi="Verdana"/>
                <w:sz w:val="16"/>
                <w:szCs w:val="16"/>
                <w:lang w:val="en-US"/>
              </w:rPr>
              <w:t xml:space="preserve"> Food and Drug Administration. 1989. Code of Federal Regulations. 21. PARTS 100 to 169 Revised as of Abril 1. p. 252-265.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11.22</w:t>
            </w:r>
            <w:r w:rsidRPr="00243959">
              <w:rPr>
                <w:rFonts w:ascii="Verdana" w:hAnsi="Verdana"/>
                <w:sz w:val="16"/>
                <w:szCs w:val="16"/>
                <w:lang w:val="en-US"/>
              </w:rPr>
              <w:t xml:space="preserve"> Food and Drug Administration. 1989. Code of Federal Regulations. 21. PARTS 100 to 169 Revised as of Abril 1. pages. 252-265.</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lang w:val="en-US"/>
              </w:rPr>
              <w:t>11.23</w:t>
            </w:r>
            <w:r w:rsidRPr="00243959">
              <w:rPr>
                <w:rFonts w:ascii="Verdana" w:hAnsi="Verdana"/>
                <w:sz w:val="16"/>
                <w:szCs w:val="16"/>
                <w:lang w:val="en-US"/>
              </w:rPr>
              <w:t xml:space="preserve"> Codex Committee on Food Additives. 19th Session The Hague, 5-11 November 1985. Information on Legal and Other Administrative Limits for Contaminants in Food. </w:t>
            </w:r>
            <w:r w:rsidRPr="00243959">
              <w:rPr>
                <w:rFonts w:ascii="Verdana" w:hAnsi="Verdana"/>
                <w:sz w:val="16"/>
                <w:szCs w:val="16"/>
              </w:rPr>
              <w:t>Annex 1 to CX/Fa 85/18. p. 24, 70,  81, 87, 89.</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11.23</w:t>
            </w:r>
            <w:r w:rsidRPr="00243959">
              <w:rPr>
                <w:rFonts w:ascii="Verdana" w:hAnsi="Verdana"/>
                <w:sz w:val="16"/>
                <w:szCs w:val="16"/>
                <w:lang w:val="en-US"/>
              </w:rPr>
              <w:t xml:space="preserve"> Codex Committee on Food Additives. 19th Session The Hague, 5-11 November 1985. Information on Legal and Other Administrative Limits for Contaminants in Food. Annex 1 to CX/Fa 85/18. p. 24, 70,  81, 87, 89.</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11.24</w:t>
            </w:r>
            <w:r w:rsidRPr="00243959">
              <w:rPr>
                <w:rFonts w:ascii="Verdana" w:hAnsi="Verdana"/>
                <w:sz w:val="16"/>
                <w:szCs w:val="16"/>
              </w:rPr>
              <w:t xml:space="preserve"> Comisión del </w:t>
            </w:r>
            <w:r w:rsidRPr="00243959">
              <w:rPr>
                <w:rFonts w:ascii="Verdana" w:hAnsi="Verdana"/>
                <w:i/>
                <w:sz w:val="16"/>
                <w:szCs w:val="16"/>
              </w:rPr>
              <w:t>Codex Alimentarius</w:t>
            </w:r>
            <w:r w:rsidRPr="00243959">
              <w:rPr>
                <w:rFonts w:ascii="Verdana" w:hAnsi="Verdana"/>
                <w:sz w:val="16"/>
                <w:szCs w:val="16"/>
              </w:rPr>
              <w:t>. 26 al 30 de Octubre de 1992. Informe de la 8a. reunión sobre Cereales, Legumbres y Leguminosas, Washington, D.C. p. 3.</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11.24</w:t>
            </w:r>
            <w:r w:rsidRPr="00243959">
              <w:rPr>
                <w:rFonts w:ascii="Verdana" w:hAnsi="Verdana"/>
                <w:sz w:val="16"/>
                <w:szCs w:val="16"/>
                <w:lang w:val="en-US"/>
              </w:rPr>
              <w:t xml:space="preserve"> Commission of the </w:t>
            </w:r>
            <w:r w:rsidRPr="00243959">
              <w:rPr>
                <w:rFonts w:ascii="Verdana" w:hAnsi="Verdana"/>
                <w:i/>
                <w:iCs/>
                <w:sz w:val="16"/>
                <w:szCs w:val="16"/>
                <w:lang w:val="en-US"/>
              </w:rPr>
              <w:t xml:space="preserve">Codex Alimentarius. </w:t>
            </w:r>
            <w:r w:rsidRPr="00243959">
              <w:rPr>
                <w:rFonts w:ascii="Verdana" w:hAnsi="Verdana"/>
                <w:sz w:val="16"/>
                <w:szCs w:val="16"/>
                <w:lang w:val="en-US"/>
              </w:rPr>
              <w:t>26 to 30 of October of 1992. Report of the 8</w:t>
            </w:r>
            <w:r w:rsidRPr="00243959">
              <w:rPr>
                <w:rFonts w:ascii="Verdana" w:hAnsi="Verdana"/>
                <w:sz w:val="16"/>
                <w:szCs w:val="16"/>
                <w:vertAlign w:val="superscript"/>
                <w:lang w:val="en-US"/>
              </w:rPr>
              <w:t>th</w:t>
            </w:r>
            <w:r w:rsidRPr="00243959">
              <w:rPr>
                <w:rFonts w:ascii="Verdana" w:hAnsi="Verdana"/>
                <w:sz w:val="16"/>
                <w:szCs w:val="16"/>
                <w:lang w:val="en-US"/>
              </w:rPr>
              <w:t xml:space="preserve"> meeting on Cereals, Legumes and Vegetables,  Washington, D.C. p. 3.</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73EAC">
              <w:rPr>
                <w:rFonts w:ascii="Verdana" w:hAnsi="Verdana"/>
                <w:b/>
                <w:sz w:val="16"/>
                <w:szCs w:val="16"/>
                <w:lang w:val="es-MX"/>
              </w:rPr>
              <w:t xml:space="preserve">11.25 </w:t>
            </w:r>
            <w:r w:rsidRPr="00273EAC">
              <w:rPr>
                <w:rFonts w:ascii="Verdana" w:hAnsi="Verdana"/>
                <w:sz w:val="16"/>
                <w:szCs w:val="16"/>
                <w:lang w:val="es-MX"/>
              </w:rPr>
              <w:t xml:space="preserve">Comité del </w:t>
            </w:r>
            <w:r w:rsidRPr="00273EAC">
              <w:rPr>
                <w:rFonts w:ascii="Verdana" w:hAnsi="Verdana"/>
                <w:i/>
                <w:sz w:val="16"/>
                <w:szCs w:val="16"/>
                <w:lang w:val="es-MX"/>
              </w:rPr>
              <w:t>Codex</w:t>
            </w:r>
            <w:r w:rsidRPr="00273EAC">
              <w:rPr>
                <w:rFonts w:ascii="Verdana" w:hAnsi="Verdana"/>
                <w:sz w:val="16"/>
                <w:szCs w:val="16"/>
                <w:lang w:val="es-MX"/>
              </w:rPr>
              <w:t xml:space="preserve"> sobre Aditivos Alimentarios y Contaminantes de los Alimentos. </w:t>
            </w:r>
            <w:r w:rsidRPr="00243959">
              <w:rPr>
                <w:rFonts w:ascii="Verdana" w:hAnsi="Verdana"/>
                <w:sz w:val="16"/>
                <w:szCs w:val="16"/>
              </w:rPr>
              <w:t xml:space="preserve">22a. Reunión  La Haya, 19-24 de marzo de 1990, Niveles de Orientación para el Cadmio y el Plomo en Alimentos  CX/FAC 90/18 Add. 3. </w:t>
            </w:r>
            <w:r w:rsidRPr="00243959">
              <w:rPr>
                <w:rFonts w:ascii="Verdana" w:hAnsi="Verdana"/>
                <w:sz w:val="16"/>
                <w:szCs w:val="16"/>
                <w:lang w:val="en-US"/>
              </w:rPr>
              <w:t>22a. Reunión. La Haya. p. 1-5.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11.25 </w:t>
            </w:r>
            <w:r w:rsidRPr="00243959">
              <w:rPr>
                <w:rFonts w:ascii="Verdana" w:hAnsi="Verdana"/>
                <w:sz w:val="16"/>
                <w:szCs w:val="16"/>
                <w:lang w:val="en-US"/>
              </w:rPr>
              <w:t xml:space="preserve">Committee of the </w:t>
            </w:r>
            <w:r w:rsidRPr="00243959">
              <w:rPr>
                <w:rFonts w:ascii="Verdana" w:hAnsi="Verdana"/>
                <w:i/>
                <w:iCs/>
                <w:sz w:val="16"/>
                <w:szCs w:val="16"/>
                <w:lang w:val="en-US"/>
              </w:rPr>
              <w:t>Codex</w:t>
            </w:r>
            <w:r w:rsidRPr="00243959">
              <w:rPr>
                <w:rFonts w:ascii="Verdana" w:hAnsi="Verdana"/>
                <w:sz w:val="16"/>
                <w:szCs w:val="16"/>
                <w:lang w:val="en-US"/>
              </w:rPr>
              <w:t xml:space="preserve"> on Food Additives and Contaminants of Food Products. 22</w:t>
            </w:r>
            <w:r w:rsidRPr="00243959">
              <w:rPr>
                <w:rFonts w:ascii="Verdana" w:hAnsi="Verdana"/>
                <w:sz w:val="16"/>
                <w:szCs w:val="16"/>
                <w:vertAlign w:val="superscript"/>
                <w:lang w:val="en-US"/>
              </w:rPr>
              <w:t>nd</w:t>
            </w:r>
            <w:r w:rsidRPr="00243959">
              <w:rPr>
                <w:rFonts w:ascii="Verdana" w:hAnsi="Verdana"/>
                <w:sz w:val="16"/>
                <w:szCs w:val="16"/>
                <w:lang w:val="en-US"/>
              </w:rPr>
              <w:t xml:space="preserve"> Meeting, Le Havre, 19-24 of March of 1990. Levels of Orientation for Cadmium and Lead in Food Products, CX/FAC 90/18 Add. 3. 22</w:t>
            </w:r>
            <w:r w:rsidRPr="00243959">
              <w:rPr>
                <w:rFonts w:ascii="Verdana" w:hAnsi="Verdana"/>
                <w:sz w:val="16"/>
                <w:szCs w:val="16"/>
                <w:vertAlign w:val="superscript"/>
                <w:lang w:val="en-US"/>
              </w:rPr>
              <w:t>nd</w:t>
            </w:r>
            <w:r w:rsidRPr="00243959">
              <w:rPr>
                <w:rFonts w:ascii="Verdana" w:hAnsi="Verdana"/>
                <w:sz w:val="16"/>
                <w:szCs w:val="16"/>
                <w:lang w:val="en-US"/>
              </w:rPr>
              <w:t xml:space="preserve"> Meeting. Le Havre pages 1-5. </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lang w:val="en-US"/>
              </w:rPr>
              <w:t xml:space="preserve">11.26 </w:t>
            </w:r>
            <w:r w:rsidRPr="00243959">
              <w:rPr>
                <w:rFonts w:ascii="Verdana" w:hAnsi="Verdana"/>
                <w:sz w:val="16"/>
                <w:szCs w:val="16"/>
                <w:lang w:val="en-US"/>
              </w:rPr>
              <w:t xml:space="preserve">Egmond Van H.P. National Institute of Public Health and Environmental Hygiene. 28 September to 3 October 1987. </w:t>
            </w:r>
            <w:r w:rsidRPr="00243959">
              <w:rPr>
                <w:rFonts w:ascii="Verdana" w:hAnsi="Verdana"/>
                <w:sz w:val="16"/>
                <w:szCs w:val="16"/>
              </w:rPr>
              <w:t>The Neatherland. MYC 81/9.2. p. 25-28.</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11.26 </w:t>
            </w:r>
            <w:r w:rsidRPr="00243959">
              <w:rPr>
                <w:rFonts w:ascii="Verdana" w:hAnsi="Verdana"/>
                <w:sz w:val="16"/>
                <w:szCs w:val="16"/>
                <w:lang w:val="en-US"/>
              </w:rPr>
              <w:t>Egmond Van H.P. National Institute of Public Health and Environmental Hygiene. 28 September to 3 October 1987. The Netherland. MYC 81/9.2. p. 25-28.</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11.27 </w:t>
            </w:r>
            <w:r w:rsidRPr="00243959">
              <w:rPr>
                <w:rFonts w:ascii="Verdana" w:hAnsi="Verdana"/>
                <w:sz w:val="16"/>
                <w:szCs w:val="16"/>
              </w:rPr>
              <w:t>FAO, OMS, OPS. 1992. Conferencia Internacional Sobre Nutrición. Informe de México.  Comisión Nacional de Alimentos. México, 7a. Reunión, Washington, D.C. 22-26 de octubre de 1990  CX/CPL 90/8-Add. 1 Mayo 1990. p. 18, 19, 22, 23.</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11.27 </w:t>
            </w:r>
            <w:r w:rsidRPr="00243959">
              <w:rPr>
                <w:rFonts w:ascii="Verdana" w:hAnsi="Verdana"/>
                <w:sz w:val="16"/>
                <w:szCs w:val="16"/>
                <w:lang w:val="en-US"/>
              </w:rPr>
              <w:t xml:space="preserve">FAO, OMS, OPS. 1992. International Conference on Nutrition. Report of Mexico. National Commission of Food Products. </w:t>
            </w:r>
            <w:r w:rsidRPr="00273EAC">
              <w:rPr>
                <w:rFonts w:ascii="Verdana" w:hAnsi="Verdana"/>
                <w:sz w:val="16"/>
                <w:szCs w:val="16"/>
                <w:lang w:val="en-US"/>
              </w:rPr>
              <w:t xml:space="preserve">Mexico. </w:t>
            </w:r>
            <w:r w:rsidRPr="00243959">
              <w:rPr>
                <w:rFonts w:ascii="Verdana" w:hAnsi="Verdana"/>
                <w:sz w:val="16"/>
                <w:szCs w:val="16"/>
                <w:lang w:val="en-US"/>
              </w:rPr>
              <w:t>7th Meeting, Washington, D.C. 22-26 of October of 1990  CX/CPL 90/8-Add. 1 May 1990. p. 18, 19, 22, 23.</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lang w:val="en-US"/>
              </w:rPr>
              <w:t xml:space="preserve">11.28 </w:t>
            </w:r>
            <w:r w:rsidRPr="00243959">
              <w:rPr>
                <w:rFonts w:ascii="Verdana" w:hAnsi="Verdana"/>
                <w:sz w:val="16"/>
                <w:szCs w:val="16"/>
                <w:lang w:val="en-US"/>
              </w:rPr>
              <w:t xml:space="preserve">Minister of Supply and Services Canada. 1989. Department of National Health and Welfare. Departmental Consolidation of the Food and Drugs Act and of the Food and Drug Regulations.  </w:t>
            </w:r>
            <w:r w:rsidRPr="00243959">
              <w:rPr>
                <w:rFonts w:ascii="Verdana" w:hAnsi="Verdana"/>
                <w:sz w:val="16"/>
                <w:szCs w:val="16"/>
              </w:rPr>
              <w:t>Canada. p. 63 y 63 A.5.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11.28 </w:t>
            </w:r>
            <w:r w:rsidRPr="00243959">
              <w:rPr>
                <w:rFonts w:ascii="Verdana" w:hAnsi="Verdana"/>
                <w:sz w:val="16"/>
                <w:szCs w:val="16"/>
                <w:lang w:val="en-US"/>
              </w:rPr>
              <w:t>Minister of Supply and Services Canada. 1989. Department of National Health and Welfare. Departmental Consolidation of the Food and Drugs Act and of the Food and Drug Regulations.  Canada. p. 63 and 63 A.5.</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rPr>
              <w:t xml:space="preserve">11.29 </w:t>
            </w:r>
            <w:r w:rsidRPr="00243959">
              <w:rPr>
                <w:rFonts w:ascii="Verdana" w:hAnsi="Verdana"/>
                <w:sz w:val="16"/>
                <w:szCs w:val="16"/>
              </w:rPr>
              <w:t>Reglamentaciones Técnico-Sanitarias del Sector Alimentario. 1989. Tomo II. 1a. ed. Edit. A. Madrid Vicente. Madrid, España. p. 283-293, 304, 310, 346 y 352.</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 xml:space="preserve">11.29 </w:t>
            </w:r>
            <w:r w:rsidRPr="00243959">
              <w:rPr>
                <w:rFonts w:ascii="Verdana" w:hAnsi="Verdana"/>
                <w:sz w:val="16"/>
                <w:szCs w:val="16"/>
                <w:lang w:val="en-US"/>
              </w:rPr>
              <w:t>Technical Sanitary Regulations of the Food Product Sector. 1989. Book II. 1a. ed. Publisher. A. Madrid Vicente. Madrid, Spain. p. 283-293, 304, 310, 346 and 352.</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fr-FR"/>
              </w:rPr>
              <w:t>11.30</w:t>
            </w:r>
            <w:r w:rsidRPr="00243959">
              <w:rPr>
                <w:rFonts w:ascii="Verdana" w:hAnsi="Verdana"/>
                <w:sz w:val="16"/>
                <w:szCs w:val="16"/>
                <w:lang w:val="fr-FR"/>
              </w:rPr>
              <w:t xml:space="preserve"> Andrew E. Czeizel, et-al. </w:t>
            </w:r>
            <w:r w:rsidRPr="00243959">
              <w:rPr>
                <w:rFonts w:ascii="Verdana" w:hAnsi="Verdana"/>
                <w:sz w:val="16"/>
                <w:szCs w:val="16"/>
                <w:lang w:val="en-US"/>
              </w:rPr>
              <w:t>1992. Prevention of the first occurence of neural-tube defects by periconceptional vitamin supplementation. The New England Journal of Medicine. Vol. 327. No. 26. p. 1832-1835.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11.30</w:t>
            </w:r>
            <w:r w:rsidRPr="00243959">
              <w:rPr>
                <w:rFonts w:ascii="Verdana" w:hAnsi="Verdana"/>
                <w:sz w:val="16"/>
                <w:szCs w:val="16"/>
                <w:lang w:val="en-US"/>
              </w:rPr>
              <w:t xml:space="preserve"> Andrew E. Czeizel, et-al. 1992. Prevention of the first occurrence of neural-tube defects by periconceptional vitamin supplementation. The New England Journal of Medicine. Vol. 327. No. 26. p. 1832-1835.</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s-MX"/>
              </w:rPr>
              <w:t>11.31</w:t>
            </w:r>
            <w:r w:rsidRPr="00243959">
              <w:rPr>
                <w:rFonts w:ascii="Verdana" w:hAnsi="Verdana"/>
                <w:sz w:val="16"/>
                <w:szCs w:val="16"/>
                <w:lang w:val="es-MX"/>
              </w:rPr>
              <w:t xml:space="preserve"> Bourges Héctor. </w:t>
            </w:r>
            <w:r w:rsidRPr="00243959">
              <w:rPr>
                <w:rFonts w:ascii="Verdana" w:hAnsi="Verdana"/>
                <w:sz w:val="16"/>
                <w:szCs w:val="16"/>
              </w:rPr>
              <w:t xml:space="preserve">1982. Nutrición y Alimentos, su problemática en México. </w:t>
            </w:r>
            <w:r w:rsidRPr="00243959">
              <w:rPr>
                <w:rFonts w:ascii="Verdana" w:hAnsi="Verdana"/>
                <w:sz w:val="16"/>
                <w:szCs w:val="16"/>
                <w:lang w:val="en-US"/>
              </w:rPr>
              <w:t>Editorial C.E.C.S.A. p. 64.</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11.31</w:t>
            </w:r>
            <w:r w:rsidRPr="00243959">
              <w:rPr>
                <w:rFonts w:ascii="Verdana" w:hAnsi="Verdana"/>
                <w:sz w:val="16"/>
                <w:szCs w:val="16"/>
                <w:lang w:val="en-US"/>
              </w:rPr>
              <w:t xml:space="preserve"> Bourges Hector. 1982. Nutrition and Food Products in Mexico. Publisher C.E.C.S.A. p. 64.</w:t>
            </w:r>
          </w:p>
        </w:tc>
      </w:tr>
      <w:tr w:rsidR="00DB05D5" w:rsidRPr="008D7186"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11.32</w:t>
            </w:r>
            <w:r w:rsidRPr="00243959">
              <w:rPr>
                <w:rFonts w:ascii="Verdana" w:hAnsi="Verdana"/>
                <w:sz w:val="16"/>
                <w:szCs w:val="16"/>
                <w:lang w:val="en-US"/>
              </w:rPr>
              <w:t xml:space="preserve"> Brody Tom, et-al. 1984. Folic Acid. Handbook of vitamins. De. Laurence J. Machlin, Marcel Decker, Inc. p. 459-496.</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11.32</w:t>
            </w:r>
            <w:r w:rsidRPr="00243959">
              <w:rPr>
                <w:rFonts w:ascii="Verdana" w:hAnsi="Verdana"/>
                <w:sz w:val="16"/>
                <w:szCs w:val="16"/>
                <w:lang w:val="en-US"/>
              </w:rPr>
              <w:t xml:space="preserve"> Brody Tom, et-al. 1984. Folic Acid. Handbook of vitamins. De. Laurence J. Machlin, Marcel Decker, Inc. p. 459-496.</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lang w:val="en-US"/>
              </w:rPr>
              <w:t>11.33</w:t>
            </w:r>
            <w:r w:rsidRPr="00243959">
              <w:rPr>
                <w:rFonts w:ascii="Verdana" w:hAnsi="Verdana"/>
                <w:sz w:val="16"/>
                <w:szCs w:val="16"/>
                <w:lang w:val="en-US"/>
              </w:rPr>
              <w:t xml:space="preserve"> Fondu M. 1980. Food Additives Tables. Ed. Elsevier Scientific Publishing Company Amsterdam.  </w:t>
            </w:r>
            <w:r w:rsidRPr="00243959">
              <w:rPr>
                <w:rFonts w:ascii="Verdana" w:hAnsi="Verdana"/>
                <w:sz w:val="16"/>
                <w:szCs w:val="16"/>
              </w:rPr>
              <w:t>The Netherlands.</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11.33</w:t>
            </w:r>
            <w:r w:rsidRPr="00243959">
              <w:rPr>
                <w:rFonts w:ascii="Verdana" w:hAnsi="Verdana"/>
                <w:sz w:val="16"/>
                <w:szCs w:val="16"/>
                <w:lang w:val="en-US"/>
              </w:rPr>
              <w:t xml:space="preserve"> Fondu M. 1980. Food Additives Tables. Ed. Elsevier Scientific Publishing Company Amsterdam.  The Netherlands.</w:t>
            </w:r>
          </w:p>
        </w:tc>
      </w:tr>
      <w:tr w:rsidR="00DB05D5" w:rsidRPr="00930915"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rPr>
              <w:t>11.34</w:t>
            </w:r>
            <w:r w:rsidRPr="00243959">
              <w:rPr>
                <w:rFonts w:ascii="Verdana" w:hAnsi="Verdana"/>
                <w:sz w:val="16"/>
                <w:szCs w:val="16"/>
              </w:rPr>
              <w:t xml:space="preserve"> Jelinek Charles F. 1987. Distribución de Micotoxinas: Análisis de los datos mundiales sobre productos básicos, incluidos los datos del programa conjunto internacional FAO/OMS/PNUM sobre vigilancia de la contaminación de los alimentos. </w:t>
            </w:r>
            <w:r w:rsidRPr="00243959">
              <w:rPr>
                <w:rFonts w:ascii="Verdana" w:hAnsi="Verdana"/>
                <w:sz w:val="16"/>
                <w:szCs w:val="16"/>
                <w:lang w:val="en-US"/>
              </w:rPr>
              <w:t>Tema 5. FAO, OMS, UNEP, JOIN FAO/WHO/UNEP, Second International Conference on Micotoxin Bangkok Tailand. Currents Limits and Regulation on Micotoxins. p. 11-15.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11.34</w:t>
            </w:r>
            <w:r w:rsidRPr="00243959">
              <w:rPr>
                <w:rFonts w:ascii="Verdana" w:hAnsi="Verdana"/>
                <w:sz w:val="16"/>
                <w:szCs w:val="16"/>
                <w:lang w:val="en-US"/>
              </w:rPr>
              <w:t xml:space="preserve"> Jelinek Charles F. 1987. Distribution of Micotoxins: Analysis of the global data on basic products, including the data of the joint international program FAO/OMS/PNUM on the Oversight of the contamination of food products. Theme 5. FAO, OMS, UNEP, JOIN FAO/WHO/UNEP, Second International Conference on Micotoxin Bangkok T</w:t>
            </w:r>
            <w:r w:rsidR="00930915">
              <w:rPr>
                <w:rFonts w:ascii="Verdana" w:hAnsi="Verdana"/>
                <w:sz w:val="16"/>
                <w:szCs w:val="16"/>
                <w:lang w:val="en-US"/>
              </w:rPr>
              <w:t>h</w:t>
            </w:r>
            <w:r w:rsidRPr="00243959">
              <w:rPr>
                <w:rFonts w:ascii="Verdana" w:hAnsi="Verdana"/>
                <w:sz w:val="16"/>
                <w:szCs w:val="16"/>
                <w:lang w:val="en-US"/>
              </w:rPr>
              <w:t>ailand. Current Limits and Regulation on Micotoxins. p. 11-15.</w:t>
            </w:r>
          </w:p>
        </w:tc>
      </w:tr>
      <w:tr w:rsidR="00DB05D5" w:rsidRPr="00243959" w:rsidTr="00243959">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rPr>
            </w:pPr>
            <w:r w:rsidRPr="00243959">
              <w:rPr>
                <w:rFonts w:ascii="Verdana" w:hAnsi="Verdana"/>
                <w:b/>
                <w:sz w:val="16"/>
                <w:szCs w:val="16"/>
                <w:lang w:val="en-US"/>
              </w:rPr>
              <w:t>11.35</w:t>
            </w:r>
            <w:r w:rsidRPr="00243959">
              <w:rPr>
                <w:rFonts w:ascii="Verdana" w:hAnsi="Verdana"/>
                <w:sz w:val="16"/>
                <w:szCs w:val="16"/>
                <w:lang w:val="en-US"/>
              </w:rPr>
              <w:t xml:space="preserve"> Joseph Mulinare, MD, et-al, 1988. Periconceptional use of multivitamins and the occurence of neural tube defects. </w:t>
            </w:r>
            <w:r w:rsidRPr="00243959">
              <w:rPr>
                <w:rFonts w:ascii="Verdana" w:hAnsi="Verdana"/>
                <w:sz w:val="16"/>
                <w:szCs w:val="16"/>
              </w:rPr>
              <w:t>JAMA, Vl. 260, No. 21. p. 3141-3145.</w:t>
            </w:r>
          </w:p>
        </w:tc>
        <w:tc>
          <w:tcPr>
            <w:tcW w:w="4788" w:type="dxa"/>
            <w:shd w:val="clear" w:color="auto" w:fill="auto"/>
          </w:tcPr>
          <w:p w:rsidR="00DB05D5" w:rsidRPr="00243959" w:rsidRDefault="00DB05D5" w:rsidP="00243959">
            <w:pPr>
              <w:pStyle w:val="Texto"/>
              <w:spacing w:after="60" w:line="207" w:lineRule="exact"/>
              <w:ind w:firstLine="0"/>
              <w:rPr>
                <w:rFonts w:ascii="Verdana" w:hAnsi="Verdana"/>
                <w:sz w:val="16"/>
                <w:szCs w:val="16"/>
                <w:lang w:val="en-US"/>
              </w:rPr>
            </w:pPr>
            <w:r w:rsidRPr="00243959">
              <w:rPr>
                <w:rFonts w:ascii="Verdana" w:hAnsi="Verdana"/>
                <w:b/>
                <w:sz w:val="16"/>
                <w:szCs w:val="16"/>
                <w:lang w:val="en-US"/>
              </w:rPr>
              <w:t>11.35</w:t>
            </w:r>
            <w:r w:rsidRPr="00243959">
              <w:rPr>
                <w:rFonts w:ascii="Verdana" w:hAnsi="Verdana"/>
                <w:sz w:val="16"/>
                <w:szCs w:val="16"/>
                <w:lang w:val="en-US"/>
              </w:rPr>
              <w:t xml:space="preserve"> Joseph Mulinare, MD, et-al, 1988. Periconceptional use of multivitamins and the occurence of neural tube defects. JAMA, Vl. 260, No. 21. p. 3141-3145.</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11.36</w:t>
            </w:r>
            <w:r w:rsidRPr="00243959">
              <w:rPr>
                <w:rFonts w:ascii="Verdana" w:hAnsi="Verdana"/>
                <w:sz w:val="16"/>
                <w:szCs w:val="16"/>
              </w:rPr>
              <w:t xml:space="preserve"> Kumate Rodríguez, J. et-al. 1992. Manual para la vigilancia epidemiológica. Defectos del tubo neural. No. 16. Secretaría de Salud.</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73EAC">
              <w:rPr>
                <w:rFonts w:ascii="Verdana" w:hAnsi="Verdana"/>
                <w:b/>
                <w:sz w:val="16"/>
                <w:szCs w:val="16"/>
                <w:lang w:val="es-MX"/>
              </w:rPr>
              <w:t>11.36</w:t>
            </w:r>
            <w:r w:rsidRPr="00273EAC">
              <w:rPr>
                <w:rFonts w:ascii="Verdana" w:hAnsi="Verdana"/>
                <w:sz w:val="16"/>
                <w:szCs w:val="16"/>
                <w:lang w:val="es-MX"/>
              </w:rPr>
              <w:t xml:space="preserve"> Kumate Rodríguez, J. et-al. </w:t>
            </w:r>
            <w:r w:rsidRPr="00243959">
              <w:rPr>
                <w:rFonts w:ascii="Verdana" w:hAnsi="Verdana"/>
                <w:sz w:val="16"/>
                <w:szCs w:val="16"/>
                <w:lang w:val="en-US"/>
              </w:rPr>
              <w:t>1992. Manual for epidemiological oversight. Defects of Neural tube. No. 16. Secretary of Health.</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11.37</w:t>
            </w:r>
            <w:r w:rsidRPr="00243959">
              <w:rPr>
                <w:rFonts w:ascii="Verdana" w:hAnsi="Verdana"/>
                <w:sz w:val="16"/>
                <w:szCs w:val="16"/>
                <w:lang w:val="en-US"/>
              </w:rPr>
              <w:t xml:space="preserve"> Pérez Escamilla Rafael. 1995. Folic acid fortification for the prevention of neural tube defects: consensus needed on potential adverse effects. American Journal of Public Health, Vol. 85. No. 11.</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11.37</w:t>
            </w:r>
            <w:r w:rsidRPr="00243959">
              <w:rPr>
                <w:rFonts w:ascii="Verdana" w:hAnsi="Verdana"/>
                <w:sz w:val="16"/>
                <w:szCs w:val="16"/>
                <w:lang w:val="en-US"/>
              </w:rPr>
              <w:t xml:space="preserve"> Pérez Escamilla Rafael. 1995. Folic acid fortification for the prevention of neural tube defects: consensus needed on potential adverse effects. American Journal of Public Health, Vol. 85. No. 11.</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11.38</w:t>
            </w:r>
            <w:r w:rsidRPr="00243959">
              <w:rPr>
                <w:rFonts w:ascii="Verdana" w:hAnsi="Verdana"/>
                <w:sz w:val="16"/>
                <w:szCs w:val="16"/>
                <w:lang w:val="en-US"/>
              </w:rPr>
              <w:t xml:space="preserve"> Pomeranz Y. 1989. Wheat: Chemistry and Technology; Vol. II. Edited by The American Association of Cereal Chemists, Inc. Minessota U.S.A. p. 118-123.</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11.38</w:t>
            </w:r>
            <w:r w:rsidRPr="00243959">
              <w:rPr>
                <w:rFonts w:ascii="Verdana" w:hAnsi="Verdana"/>
                <w:sz w:val="16"/>
                <w:szCs w:val="16"/>
                <w:lang w:val="en-US"/>
              </w:rPr>
              <w:t xml:space="preserve"> Pomeranz Y. 1989. Wheat: Chemistry and Technology; Vol. II. Edited by The American Association of Cereal Chemists, Inc. Minnesota U.S.A. p. 118-123.</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11.39</w:t>
            </w:r>
            <w:r w:rsidRPr="00243959">
              <w:rPr>
                <w:rFonts w:ascii="Verdana" w:hAnsi="Verdana"/>
                <w:sz w:val="16"/>
                <w:szCs w:val="16"/>
              </w:rPr>
              <w:t xml:space="preserve"> Programa de las Naciones Unidas para el Medio Ambiente y de la Organización Mundial de la Salud, Criterios de Salud Ambiental. 11. Micotoxinas, Publicación Científica No. 453. OPS. p. 2-7.</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11.39</w:t>
            </w:r>
            <w:r w:rsidRPr="00243959">
              <w:rPr>
                <w:rFonts w:ascii="Verdana" w:hAnsi="Verdana"/>
                <w:sz w:val="16"/>
                <w:szCs w:val="16"/>
                <w:lang w:val="en-US"/>
              </w:rPr>
              <w:t xml:space="preserve"> Program of the United Nations for the Environment and the World Health Organization. Criteria of Environmental Health. 11. Micotoxins, Scientific Publication No. 453. OPS. p. 2-7.</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11.40</w:t>
            </w:r>
            <w:r w:rsidRPr="00243959">
              <w:rPr>
                <w:rFonts w:ascii="Verdana" w:hAnsi="Verdana"/>
                <w:sz w:val="16"/>
                <w:szCs w:val="16"/>
              </w:rPr>
              <w:t xml:space="preserve"> Programa Universitario de Investigación en Salud. 1996. Universidad Nacional Autónoma de México. Coordinación para la Investigación Científica. Primera Reunión sobre Investigación de Acido Fólico en Defectos del Tubo Neural. Memorias.</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73EAC">
              <w:rPr>
                <w:rFonts w:ascii="Verdana" w:hAnsi="Verdana"/>
                <w:b/>
                <w:sz w:val="16"/>
                <w:szCs w:val="16"/>
                <w:lang w:val="en-US"/>
              </w:rPr>
              <w:t>11.40</w:t>
            </w:r>
            <w:r w:rsidRPr="00273EAC">
              <w:rPr>
                <w:rFonts w:ascii="Verdana" w:hAnsi="Verdana"/>
                <w:sz w:val="16"/>
                <w:szCs w:val="16"/>
                <w:lang w:val="en-US"/>
              </w:rPr>
              <w:t xml:space="preserve"> University Health Research Program. 1996. </w:t>
            </w:r>
            <w:r w:rsidRPr="00243959">
              <w:rPr>
                <w:rFonts w:ascii="Verdana" w:hAnsi="Verdana"/>
                <w:sz w:val="16"/>
                <w:szCs w:val="16"/>
                <w:lang w:val="en-US"/>
              </w:rPr>
              <w:t xml:space="preserve">National Autonomous University of Mexico. Coordination for Scientific Research. First Meeting on Folic Acid Research in Defects of the neural Tube. Tables.  </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73EAC">
              <w:rPr>
                <w:rFonts w:ascii="Verdana" w:hAnsi="Verdana"/>
                <w:b/>
                <w:sz w:val="16"/>
                <w:szCs w:val="16"/>
                <w:lang w:val="es-MX"/>
              </w:rPr>
              <w:t>11.41</w:t>
            </w:r>
            <w:r w:rsidRPr="00273EAC">
              <w:rPr>
                <w:rFonts w:ascii="Verdana" w:hAnsi="Verdana"/>
                <w:sz w:val="16"/>
                <w:szCs w:val="16"/>
                <w:lang w:val="es-MX"/>
              </w:rPr>
              <w:t xml:space="preserve"> Quaglia G. 1991. Ciencia y Tecnología de la Panifi</w:t>
            </w:r>
            <w:r w:rsidRPr="00243959">
              <w:rPr>
                <w:rFonts w:ascii="Verdana" w:hAnsi="Verdana"/>
                <w:sz w:val="16"/>
                <w:szCs w:val="16"/>
              </w:rPr>
              <w:t>cación. 2a. Ed. Acribia, S.A. Zaragoza, España. p. 163-217 y 392.</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11.41</w:t>
            </w:r>
            <w:r w:rsidRPr="00243959">
              <w:rPr>
                <w:rFonts w:ascii="Verdana" w:hAnsi="Verdana"/>
                <w:sz w:val="16"/>
                <w:szCs w:val="16"/>
                <w:lang w:val="en-US"/>
              </w:rPr>
              <w:t xml:space="preserve"> Quaglia G. 1991. Science and Technology of Breadmaking. 2</w:t>
            </w:r>
            <w:r w:rsidRPr="00243959">
              <w:rPr>
                <w:rFonts w:ascii="Verdana" w:hAnsi="Verdana"/>
                <w:sz w:val="16"/>
                <w:szCs w:val="16"/>
                <w:vertAlign w:val="superscript"/>
                <w:lang w:val="en-US"/>
              </w:rPr>
              <w:t>nd</w:t>
            </w:r>
            <w:r w:rsidRPr="00243959">
              <w:rPr>
                <w:rFonts w:ascii="Verdana" w:hAnsi="Verdana"/>
                <w:sz w:val="16"/>
                <w:szCs w:val="16"/>
                <w:lang w:val="en-US"/>
              </w:rPr>
              <w:t xml:space="preserve"> Ed. Acribia, S.A. Zaragoza, Spain. p. 163-217 and 392.</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lang w:val="en-US"/>
              </w:rPr>
              <w:t>11.42</w:t>
            </w:r>
            <w:r w:rsidRPr="00243959">
              <w:rPr>
                <w:rFonts w:ascii="Verdana" w:hAnsi="Verdana"/>
                <w:sz w:val="16"/>
                <w:szCs w:val="16"/>
                <w:lang w:val="en-US"/>
              </w:rPr>
              <w:t xml:space="preserve"> Reilly Conor. 1991. Metal Contamination of Food. 2a. Edición. Edit. Elsevier Applied Science. </w:t>
            </w:r>
            <w:r w:rsidRPr="00243959">
              <w:rPr>
                <w:rFonts w:ascii="Verdana" w:hAnsi="Verdana"/>
                <w:sz w:val="16"/>
                <w:szCs w:val="16"/>
              </w:rPr>
              <w:t>UK. p. 116, 137 y 154-155.</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11.42</w:t>
            </w:r>
            <w:r w:rsidRPr="00243959">
              <w:rPr>
                <w:rFonts w:ascii="Verdana" w:hAnsi="Verdana"/>
                <w:sz w:val="16"/>
                <w:szCs w:val="16"/>
                <w:lang w:val="en-US"/>
              </w:rPr>
              <w:t xml:space="preserve"> Reilly Conor. 1991. Metal Contamination of Food. 2a. Edición. Edit. Elsevier Applied Science. UK. p. 116, 137 and 154-155.</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rPr>
              <w:t>11.43</w:t>
            </w:r>
            <w:r w:rsidRPr="00243959">
              <w:rPr>
                <w:rFonts w:ascii="Verdana" w:hAnsi="Verdana"/>
                <w:sz w:val="16"/>
                <w:szCs w:val="16"/>
              </w:rPr>
              <w:t xml:space="preserve"> Ruiz-Matus, Cuauhtémoc, et-al. Panorama epidemiológico de los defectos del tubo neural en México. </w:t>
            </w:r>
            <w:r w:rsidRPr="00243959">
              <w:rPr>
                <w:rFonts w:ascii="Verdana" w:hAnsi="Verdana"/>
                <w:sz w:val="16"/>
                <w:szCs w:val="16"/>
                <w:lang w:val="en-US"/>
              </w:rPr>
              <w:t>Gac. Méd. Mex. Vol. 131, No. 4, p. 485-489.</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73EAC">
              <w:rPr>
                <w:rFonts w:ascii="Verdana" w:hAnsi="Verdana"/>
                <w:b/>
                <w:sz w:val="16"/>
                <w:szCs w:val="16"/>
                <w:lang w:val="es-MX"/>
              </w:rPr>
              <w:t>11.43</w:t>
            </w:r>
            <w:r w:rsidRPr="00273EAC">
              <w:rPr>
                <w:rFonts w:ascii="Verdana" w:hAnsi="Verdana"/>
                <w:sz w:val="16"/>
                <w:szCs w:val="16"/>
                <w:lang w:val="es-MX"/>
              </w:rPr>
              <w:t xml:space="preserve"> Ruiz-Matus, Cuauhtémoc, et-al. </w:t>
            </w:r>
            <w:r w:rsidRPr="00243959">
              <w:rPr>
                <w:rFonts w:ascii="Verdana" w:hAnsi="Verdana"/>
                <w:sz w:val="16"/>
                <w:szCs w:val="16"/>
                <w:lang w:val="en-US"/>
              </w:rPr>
              <w:t>Epidemiological Program of Defects of the neural tube in Mexico. Gac. Méd. Mex. Vol. 131, No. 4, p. 485-489.</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lang w:val="en-US"/>
              </w:rPr>
              <w:t>11.44</w:t>
            </w:r>
            <w:r w:rsidRPr="00243959">
              <w:rPr>
                <w:rFonts w:ascii="Verdana" w:hAnsi="Verdana"/>
                <w:sz w:val="16"/>
                <w:szCs w:val="16"/>
                <w:lang w:val="en-US"/>
              </w:rPr>
              <w:t xml:space="preserve"> Spivey Fox M.R. 1976. Cadmium Metabolism-A, Review of Aspects Pertinent to Evaluating Dietary Cadmiun Intake by Man, The Nutrition Fundation a Monograph. </w:t>
            </w:r>
            <w:r w:rsidRPr="00243959">
              <w:rPr>
                <w:rFonts w:ascii="Verdana" w:hAnsi="Verdana"/>
                <w:sz w:val="16"/>
                <w:szCs w:val="16"/>
              </w:rPr>
              <w:t>Edited by Prasad A, S. Cap. 42. p. 403-408.</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11.44</w:t>
            </w:r>
            <w:r w:rsidRPr="00243959">
              <w:rPr>
                <w:rFonts w:ascii="Verdana" w:hAnsi="Verdana"/>
                <w:sz w:val="16"/>
                <w:szCs w:val="16"/>
                <w:lang w:val="en-US"/>
              </w:rPr>
              <w:t xml:space="preserve"> Spivey Fox M.R. 1976. Cadmium Metabolism-A, Review of Aspects Pertinent to Evaluating Dietary Cadmiu</w:t>
            </w:r>
            <w:r w:rsidR="00172526" w:rsidRPr="00243959">
              <w:rPr>
                <w:rFonts w:ascii="Verdana" w:hAnsi="Verdana"/>
                <w:sz w:val="16"/>
                <w:szCs w:val="16"/>
                <w:lang w:val="en-US"/>
              </w:rPr>
              <w:t>m</w:t>
            </w:r>
            <w:r w:rsidRPr="00243959">
              <w:rPr>
                <w:rFonts w:ascii="Verdana" w:hAnsi="Verdana"/>
                <w:sz w:val="16"/>
                <w:szCs w:val="16"/>
                <w:lang w:val="en-US"/>
              </w:rPr>
              <w:t xml:space="preserve"> Intake by Man, The Nutrition F</w:t>
            </w:r>
            <w:r w:rsidR="00172526" w:rsidRPr="00243959">
              <w:rPr>
                <w:rFonts w:ascii="Verdana" w:hAnsi="Verdana"/>
                <w:sz w:val="16"/>
                <w:szCs w:val="16"/>
                <w:lang w:val="en-US"/>
              </w:rPr>
              <w:t>ou</w:t>
            </w:r>
            <w:r w:rsidRPr="00243959">
              <w:rPr>
                <w:rFonts w:ascii="Verdana" w:hAnsi="Verdana"/>
                <w:sz w:val="16"/>
                <w:szCs w:val="16"/>
                <w:lang w:val="en-US"/>
              </w:rPr>
              <w:t>ndation a Monograph. Edited by Prasad A, S. Cap. 42. p. 403-408.</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11.45</w:t>
            </w:r>
            <w:r w:rsidRPr="00243959">
              <w:rPr>
                <w:rFonts w:ascii="Verdana" w:hAnsi="Verdana"/>
                <w:sz w:val="16"/>
                <w:szCs w:val="16"/>
              </w:rPr>
              <w:t xml:space="preserve"> Hongos productores de micotoxinas emergentes. Lourdes Abacarca, Bragulat, castellá, Accensi y Cabañes. Revista Iberoamericana de Micología 2000; 17:S63-S68.</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11.45</w:t>
            </w:r>
            <w:r w:rsidRPr="00243959">
              <w:rPr>
                <w:rFonts w:ascii="Verdana" w:hAnsi="Verdana"/>
                <w:sz w:val="16"/>
                <w:szCs w:val="16"/>
                <w:lang w:val="en-US"/>
              </w:rPr>
              <w:t xml:space="preserve"> </w:t>
            </w:r>
            <w:r w:rsidR="00172526" w:rsidRPr="00243959">
              <w:rPr>
                <w:rFonts w:ascii="Verdana" w:hAnsi="Verdana"/>
                <w:sz w:val="16"/>
                <w:szCs w:val="16"/>
                <w:lang w:val="en-US"/>
              </w:rPr>
              <w:t>Mushrooms producers of emerging micotoxins. Lourdes Abacarca, Bragulat, Castella, Accensi and Cabanes. Iberoamerican Magazine of Micology</w:t>
            </w:r>
            <w:r w:rsidRPr="00243959">
              <w:rPr>
                <w:rFonts w:ascii="Verdana" w:hAnsi="Verdana"/>
                <w:sz w:val="16"/>
                <w:szCs w:val="16"/>
                <w:lang w:val="en-US"/>
              </w:rPr>
              <w:t xml:space="preserve"> 2000; 17:S63-S68.</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11.46</w:t>
            </w:r>
            <w:r w:rsidRPr="00243959">
              <w:rPr>
                <w:rFonts w:ascii="Verdana" w:hAnsi="Verdana"/>
                <w:sz w:val="16"/>
                <w:szCs w:val="16"/>
              </w:rPr>
              <w:t xml:space="preserve"> Contaminación natural con micotoxinas en maíz forrajero y granos de café verde en el Estado de Nayarit (México). Lourdes Robledo, Marín y Ramos. Revista Iberoamericana de Micología 2001:18:141-144.</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11.46</w:t>
            </w:r>
            <w:r w:rsidRPr="00243959">
              <w:rPr>
                <w:rFonts w:ascii="Verdana" w:hAnsi="Verdana"/>
                <w:sz w:val="16"/>
                <w:szCs w:val="16"/>
                <w:lang w:val="en-US"/>
              </w:rPr>
              <w:t xml:space="preserve"> </w:t>
            </w:r>
            <w:r w:rsidR="00172526" w:rsidRPr="00243959">
              <w:rPr>
                <w:rFonts w:ascii="Verdana" w:hAnsi="Verdana"/>
                <w:sz w:val="16"/>
                <w:szCs w:val="16"/>
                <w:lang w:val="en-US"/>
              </w:rPr>
              <w:t xml:space="preserve">Natural contamination with micotoxins in Forrage and green coffee beans in the State of Nayarit (Mexico). </w:t>
            </w:r>
            <w:r w:rsidRPr="00243959">
              <w:rPr>
                <w:rFonts w:ascii="Verdana" w:hAnsi="Verdana"/>
                <w:sz w:val="16"/>
                <w:szCs w:val="16"/>
                <w:lang w:val="en-US"/>
              </w:rPr>
              <w:t xml:space="preserve"> Lourdes Robledo, Marín </w:t>
            </w:r>
            <w:r w:rsidR="00172526" w:rsidRPr="00243959">
              <w:rPr>
                <w:rFonts w:ascii="Verdana" w:hAnsi="Verdana"/>
                <w:sz w:val="16"/>
                <w:szCs w:val="16"/>
                <w:lang w:val="en-US"/>
              </w:rPr>
              <w:t>and Ramos. Iberoamerican Magazine of Micology</w:t>
            </w:r>
            <w:r w:rsidRPr="00243959">
              <w:rPr>
                <w:rFonts w:ascii="Verdana" w:hAnsi="Verdana"/>
                <w:sz w:val="16"/>
                <w:szCs w:val="16"/>
                <w:lang w:val="en-US"/>
              </w:rPr>
              <w:t xml:space="preserve"> 2001:18:141-144.</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11.47</w:t>
            </w:r>
            <w:r w:rsidRPr="00243959">
              <w:rPr>
                <w:rFonts w:ascii="Verdana" w:hAnsi="Verdana"/>
                <w:sz w:val="16"/>
                <w:szCs w:val="16"/>
              </w:rPr>
              <w:t xml:space="preserve"> Código de prácticas para reducir la aflatoxina B1 presente en las materias primas y los piensos suplementarios para animales productores de leche. CAC/RCP 45-1997. </w:t>
            </w:r>
            <w:r w:rsidRPr="00243959">
              <w:rPr>
                <w:rFonts w:ascii="Verdana" w:hAnsi="Verdana"/>
                <w:i/>
                <w:sz w:val="16"/>
                <w:szCs w:val="16"/>
              </w:rPr>
              <w:t>Codex Alimentarius</w:t>
            </w:r>
            <w:r w:rsidRPr="00243959">
              <w:rPr>
                <w:rFonts w:ascii="Verdana" w:hAnsi="Verdana"/>
                <w:sz w:val="16"/>
                <w:szCs w:val="16"/>
              </w:rPr>
              <w:t>.</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11.47</w:t>
            </w:r>
            <w:r w:rsidRPr="00243959">
              <w:rPr>
                <w:rFonts w:ascii="Verdana" w:hAnsi="Verdana"/>
                <w:sz w:val="16"/>
                <w:szCs w:val="16"/>
                <w:lang w:val="en-US"/>
              </w:rPr>
              <w:t xml:space="preserve"> </w:t>
            </w:r>
            <w:r w:rsidR="00172526" w:rsidRPr="00243959">
              <w:rPr>
                <w:rFonts w:ascii="Verdana" w:hAnsi="Verdana"/>
                <w:sz w:val="16"/>
                <w:szCs w:val="16"/>
                <w:lang w:val="en-US"/>
              </w:rPr>
              <w:t>Code of practices for reducing the aflatoxin B1 present in raw materials and the supplementary feed for milk producing animals.</w:t>
            </w:r>
            <w:r w:rsidRPr="00243959">
              <w:rPr>
                <w:rFonts w:ascii="Verdana" w:hAnsi="Verdana"/>
                <w:sz w:val="16"/>
                <w:szCs w:val="16"/>
                <w:lang w:val="en-US"/>
              </w:rPr>
              <w:t xml:space="preserve"> CAC/RCP 45-1997. </w:t>
            </w:r>
            <w:r w:rsidRPr="00243959">
              <w:rPr>
                <w:rFonts w:ascii="Verdana" w:hAnsi="Verdana"/>
                <w:i/>
                <w:sz w:val="16"/>
                <w:szCs w:val="16"/>
                <w:lang w:val="en-US"/>
              </w:rPr>
              <w:t>Codex Alimentarius</w:t>
            </w:r>
            <w:r w:rsidRPr="00243959">
              <w:rPr>
                <w:rFonts w:ascii="Verdana" w:hAnsi="Verdana"/>
                <w:sz w:val="16"/>
                <w:szCs w:val="16"/>
                <w:lang w:val="en-US"/>
              </w:rPr>
              <w:t>.</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i/>
                <w:sz w:val="16"/>
                <w:szCs w:val="16"/>
              </w:rPr>
            </w:pPr>
            <w:r w:rsidRPr="00243959">
              <w:rPr>
                <w:rFonts w:ascii="Verdana" w:hAnsi="Verdana"/>
                <w:b/>
                <w:sz w:val="16"/>
                <w:szCs w:val="16"/>
              </w:rPr>
              <w:t>11.48</w:t>
            </w:r>
            <w:r w:rsidRPr="00243959">
              <w:rPr>
                <w:rFonts w:ascii="Verdana" w:hAnsi="Verdana"/>
                <w:sz w:val="16"/>
                <w:szCs w:val="16"/>
              </w:rPr>
              <w:t xml:space="preserve"> Código de prácticas para prevenir y reducir la contaminación de los cereales por micotoxinas, con anexos sobre la Ocratoxina A, la zearalenona, las fumonisinas y los tricotesenos. CAC/RCP 51-2003. </w:t>
            </w:r>
            <w:r w:rsidRPr="00243959">
              <w:rPr>
                <w:rFonts w:ascii="Verdana" w:hAnsi="Verdana"/>
                <w:i/>
                <w:sz w:val="16"/>
                <w:szCs w:val="16"/>
              </w:rPr>
              <w:t>Codex Alimentarius.</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i/>
                <w:sz w:val="16"/>
                <w:szCs w:val="16"/>
                <w:lang w:val="en-US"/>
              </w:rPr>
            </w:pPr>
            <w:r w:rsidRPr="00243959">
              <w:rPr>
                <w:rFonts w:ascii="Verdana" w:hAnsi="Verdana"/>
                <w:b/>
                <w:sz w:val="16"/>
                <w:szCs w:val="16"/>
                <w:lang w:val="en-US"/>
              </w:rPr>
              <w:t>11.48</w:t>
            </w:r>
            <w:r w:rsidRPr="00243959">
              <w:rPr>
                <w:rFonts w:ascii="Verdana" w:hAnsi="Verdana"/>
                <w:sz w:val="16"/>
                <w:szCs w:val="16"/>
                <w:lang w:val="en-US"/>
              </w:rPr>
              <w:t xml:space="preserve"> </w:t>
            </w:r>
            <w:r w:rsidR="00172526" w:rsidRPr="00243959">
              <w:rPr>
                <w:rFonts w:ascii="Verdana" w:hAnsi="Verdana"/>
                <w:sz w:val="16"/>
                <w:szCs w:val="16"/>
                <w:lang w:val="en-US"/>
              </w:rPr>
              <w:t>Code of practices for preventing and reducing the contamination of cereals for micotoxins, with annexes on the Ocratoxin A, the zearalenone, fumonisines and tricotesenes</w:t>
            </w:r>
            <w:r w:rsidRPr="00243959">
              <w:rPr>
                <w:rFonts w:ascii="Verdana" w:hAnsi="Verdana"/>
                <w:sz w:val="16"/>
                <w:szCs w:val="16"/>
                <w:lang w:val="en-US"/>
              </w:rPr>
              <w:t xml:space="preserve"> CAC/RCP 51-2003. </w:t>
            </w:r>
            <w:r w:rsidRPr="00243959">
              <w:rPr>
                <w:rFonts w:ascii="Verdana" w:hAnsi="Verdana"/>
                <w:i/>
                <w:sz w:val="16"/>
                <w:szCs w:val="16"/>
                <w:lang w:val="en-US"/>
              </w:rPr>
              <w:t>Codex Alimentarius.</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11.49</w:t>
            </w:r>
            <w:r w:rsidRPr="00243959">
              <w:rPr>
                <w:rFonts w:ascii="Verdana" w:hAnsi="Verdana"/>
                <w:sz w:val="16"/>
                <w:szCs w:val="16"/>
              </w:rPr>
              <w:t xml:space="preserve"> Estudio FAO: Alimentación y nutrición Reglamentos a nivel mundial para las micotoxinas en a los alimentos y en las raciones en el año 2003. Organización de las Naciones Unidas para la Agricultura y  la Alimentación.</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11.49</w:t>
            </w:r>
            <w:r w:rsidRPr="00243959">
              <w:rPr>
                <w:rFonts w:ascii="Verdana" w:hAnsi="Verdana"/>
                <w:sz w:val="16"/>
                <w:szCs w:val="16"/>
                <w:lang w:val="en-US"/>
              </w:rPr>
              <w:t xml:space="preserve"> </w:t>
            </w:r>
            <w:r w:rsidR="00172526" w:rsidRPr="00243959">
              <w:rPr>
                <w:rFonts w:ascii="Verdana" w:hAnsi="Verdana"/>
                <w:sz w:val="16"/>
                <w:szCs w:val="16"/>
                <w:lang w:val="en-US"/>
              </w:rPr>
              <w:t xml:space="preserve">FAO Study: Food products and nutrition – Regulations at the global level for micotoxins in food products and in the rations in the year 2003. United Nations Organization for Agriculture and Food products. </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11.50</w:t>
            </w:r>
            <w:r w:rsidRPr="00243959">
              <w:rPr>
                <w:rFonts w:ascii="Verdana" w:hAnsi="Verdana"/>
                <w:sz w:val="16"/>
                <w:szCs w:val="16"/>
              </w:rPr>
              <w:t xml:space="preserve"> Manual sobre la aplicación del sistema de análisis de peligros y de puntos críticos de control en la prevención y control de las micotoxinas, Organización de las Naciones Unidas para la Agricultura y la Alimentación (FAO) y el Organismo Internacional de Energía Atómica (OIEA).</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11.50</w:t>
            </w:r>
            <w:r w:rsidRPr="00243959">
              <w:rPr>
                <w:rFonts w:ascii="Verdana" w:hAnsi="Verdana"/>
                <w:sz w:val="16"/>
                <w:szCs w:val="16"/>
                <w:lang w:val="en-US"/>
              </w:rPr>
              <w:t xml:space="preserve"> Manual </w:t>
            </w:r>
            <w:r w:rsidR="00172526" w:rsidRPr="00243959">
              <w:rPr>
                <w:rFonts w:ascii="Verdana" w:hAnsi="Verdana"/>
                <w:sz w:val="16"/>
                <w:szCs w:val="16"/>
                <w:lang w:val="en-US"/>
              </w:rPr>
              <w:t xml:space="preserve">on the application of the system of analysis of dangers and critical control points in the prevention and control of the micotoxins, United Nations Organization for Agriculture and Food products </w:t>
            </w:r>
            <w:r w:rsidRPr="00243959">
              <w:rPr>
                <w:rFonts w:ascii="Verdana" w:hAnsi="Verdana"/>
                <w:sz w:val="16"/>
                <w:szCs w:val="16"/>
                <w:lang w:val="en-US"/>
              </w:rPr>
              <w:t xml:space="preserve">(FAO) </w:t>
            </w:r>
            <w:r w:rsidR="00172526" w:rsidRPr="00243959">
              <w:rPr>
                <w:rFonts w:ascii="Verdana" w:hAnsi="Verdana"/>
                <w:sz w:val="16"/>
                <w:szCs w:val="16"/>
                <w:lang w:val="en-US"/>
              </w:rPr>
              <w:t>and the International Atomic Energy Oranization</w:t>
            </w:r>
            <w:r w:rsidRPr="00243959">
              <w:rPr>
                <w:rFonts w:ascii="Verdana" w:hAnsi="Verdana"/>
                <w:sz w:val="16"/>
                <w:szCs w:val="16"/>
                <w:lang w:val="en-US"/>
              </w:rPr>
              <w:t xml:space="preserve"> </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11.51</w:t>
            </w:r>
            <w:r w:rsidRPr="00243959">
              <w:rPr>
                <w:rFonts w:ascii="Verdana" w:hAnsi="Verdana"/>
                <w:sz w:val="16"/>
                <w:szCs w:val="16"/>
              </w:rPr>
              <w:t xml:space="preserve"> Principios generales para la adición de nutrientes esenciales a los alimentos CAC/GL 09-1987 (Enmendados en 1989, 1991) </w:t>
            </w:r>
            <w:r w:rsidRPr="00243959">
              <w:rPr>
                <w:rFonts w:ascii="Verdana" w:hAnsi="Verdana"/>
                <w:i/>
                <w:sz w:val="16"/>
                <w:szCs w:val="16"/>
              </w:rPr>
              <w:t>Codex Alimentarius</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11.51</w:t>
            </w:r>
            <w:r w:rsidR="00172526" w:rsidRPr="00243959">
              <w:rPr>
                <w:rFonts w:ascii="Verdana" w:hAnsi="Verdana"/>
                <w:sz w:val="16"/>
                <w:szCs w:val="16"/>
                <w:lang w:val="en-US"/>
              </w:rPr>
              <w:t xml:space="preserve"> General Principles for the addition of essential nutrients of Food Products</w:t>
            </w:r>
            <w:r w:rsidRPr="00243959">
              <w:rPr>
                <w:rFonts w:ascii="Verdana" w:hAnsi="Verdana"/>
                <w:sz w:val="16"/>
                <w:szCs w:val="16"/>
                <w:lang w:val="en-US"/>
              </w:rPr>
              <w:t xml:space="preserve"> CAC/GL 09-1987 (</w:t>
            </w:r>
            <w:r w:rsidR="00172526" w:rsidRPr="00243959">
              <w:rPr>
                <w:rFonts w:ascii="Verdana" w:hAnsi="Verdana"/>
                <w:sz w:val="16"/>
                <w:szCs w:val="16"/>
                <w:lang w:val="en-US"/>
              </w:rPr>
              <w:t>Amended</w:t>
            </w:r>
            <w:r w:rsidRPr="00243959">
              <w:rPr>
                <w:rFonts w:ascii="Verdana" w:hAnsi="Verdana"/>
                <w:sz w:val="16"/>
                <w:szCs w:val="16"/>
                <w:lang w:val="en-US"/>
              </w:rPr>
              <w:t xml:space="preserve"> 1989, 1991) </w:t>
            </w:r>
            <w:r w:rsidRPr="00243959">
              <w:rPr>
                <w:rFonts w:ascii="Verdana" w:hAnsi="Verdana"/>
                <w:i/>
                <w:sz w:val="16"/>
                <w:szCs w:val="16"/>
                <w:lang w:val="en-US"/>
              </w:rPr>
              <w:t>Codex Alimentarius</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b/>
                <w:sz w:val="16"/>
                <w:szCs w:val="16"/>
              </w:rPr>
            </w:pPr>
            <w:r w:rsidRPr="00243959">
              <w:rPr>
                <w:rFonts w:ascii="Verdana" w:hAnsi="Verdana"/>
                <w:b/>
                <w:sz w:val="16"/>
                <w:szCs w:val="16"/>
              </w:rPr>
              <w:t>12 Observancia de la norma</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b/>
                <w:sz w:val="16"/>
                <w:szCs w:val="16"/>
                <w:lang w:val="en-US"/>
              </w:rPr>
            </w:pPr>
            <w:r w:rsidRPr="00243959">
              <w:rPr>
                <w:rFonts w:ascii="Verdana" w:hAnsi="Verdana"/>
                <w:b/>
                <w:sz w:val="16"/>
                <w:szCs w:val="16"/>
                <w:lang w:val="en-US"/>
              </w:rPr>
              <w:t xml:space="preserve">12 </w:t>
            </w:r>
            <w:r w:rsidR="00172526" w:rsidRPr="00243959">
              <w:rPr>
                <w:rFonts w:ascii="Verdana" w:hAnsi="Verdana"/>
                <w:b/>
                <w:sz w:val="16"/>
                <w:szCs w:val="16"/>
                <w:lang w:val="en-US"/>
              </w:rPr>
              <w:t>Observance of the Standard</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43959">
              <w:rPr>
                <w:rFonts w:ascii="Verdana" w:hAnsi="Verdana"/>
                <w:b/>
                <w:sz w:val="16"/>
                <w:szCs w:val="16"/>
              </w:rPr>
              <w:t>12.1</w:t>
            </w:r>
            <w:r w:rsidRPr="00243959">
              <w:rPr>
                <w:rFonts w:ascii="Verdana" w:hAnsi="Verdana"/>
                <w:sz w:val="16"/>
                <w:szCs w:val="16"/>
              </w:rPr>
              <w:t xml:space="preserve"> La vigilancia</w:t>
            </w:r>
            <w:r w:rsidRPr="00243959">
              <w:rPr>
                <w:rFonts w:ascii="Verdana" w:hAnsi="Verdana"/>
                <w:b/>
                <w:sz w:val="16"/>
                <w:szCs w:val="16"/>
              </w:rPr>
              <w:t xml:space="preserve"> </w:t>
            </w:r>
            <w:r w:rsidRPr="00243959">
              <w:rPr>
                <w:rFonts w:ascii="Verdana" w:hAnsi="Verdana"/>
                <w:sz w:val="16"/>
                <w:szCs w:val="16"/>
              </w:rPr>
              <w:t>de la aplicación de esta norma corresponde a la Secretaría de Salud en los términos  y de las disposiciones jurídicas aplicables.</w:t>
            </w:r>
          </w:p>
        </w:tc>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lang w:val="en-US"/>
              </w:rPr>
            </w:pPr>
            <w:r w:rsidRPr="00243959">
              <w:rPr>
                <w:rFonts w:ascii="Verdana" w:hAnsi="Verdana"/>
                <w:b/>
                <w:sz w:val="16"/>
                <w:szCs w:val="16"/>
                <w:lang w:val="en-US"/>
              </w:rPr>
              <w:t>12.1</w:t>
            </w:r>
            <w:r w:rsidRPr="00243959">
              <w:rPr>
                <w:rFonts w:ascii="Verdana" w:hAnsi="Verdana"/>
                <w:sz w:val="16"/>
                <w:szCs w:val="16"/>
                <w:lang w:val="en-US"/>
              </w:rPr>
              <w:t xml:space="preserve"> </w:t>
            </w:r>
            <w:r w:rsidR="00172526" w:rsidRPr="00243959">
              <w:rPr>
                <w:rFonts w:ascii="Verdana" w:hAnsi="Verdana"/>
                <w:sz w:val="16"/>
                <w:szCs w:val="16"/>
                <w:lang w:val="en-US"/>
              </w:rPr>
              <w:t xml:space="preserve">The oversight to the application of this standard corresponds to the Secretary of Health under the terms and the applicable legal provisions. </w:t>
            </w:r>
          </w:p>
        </w:tc>
      </w:tr>
      <w:tr w:rsidR="00DB05D5" w:rsidRPr="00243959"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b/>
                <w:sz w:val="16"/>
                <w:szCs w:val="16"/>
                <w:lang w:val="en-US"/>
              </w:rPr>
            </w:pPr>
            <w:r w:rsidRPr="00243959">
              <w:rPr>
                <w:rFonts w:ascii="Verdana" w:hAnsi="Verdana"/>
                <w:b/>
                <w:sz w:val="16"/>
                <w:szCs w:val="16"/>
                <w:lang w:val="en-US"/>
              </w:rPr>
              <w:t>13 Vigencia</w:t>
            </w:r>
          </w:p>
        </w:tc>
        <w:tc>
          <w:tcPr>
            <w:tcW w:w="4788" w:type="dxa"/>
            <w:shd w:val="clear" w:color="auto" w:fill="auto"/>
          </w:tcPr>
          <w:p w:rsidR="00DB05D5" w:rsidRPr="00243959" w:rsidRDefault="00172526" w:rsidP="00243959">
            <w:pPr>
              <w:pStyle w:val="Texto"/>
              <w:spacing w:after="80" w:line="207" w:lineRule="exact"/>
              <w:ind w:firstLine="0"/>
              <w:rPr>
                <w:rFonts w:ascii="Verdana" w:hAnsi="Verdana"/>
                <w:b/>
                <w:sz w:val="16"/>
                <w:szCs w:val="16"/>
                <w:lang w:val="en-US"/>
              </w:rPr>
            </w:pPr>
            <w:r w:rsidRPr="00243959">
              <w:rPr>
                <w:rFonts w:ascii="Verdana" w:hAnsi="Verdana"/>
                <w:b/>
                <w:sz w:val="16"/>
                <w:szCs w:val="16"/>
                <w:lang w:val="en-US"/>
              </w:rPr>
              <w:t>13. Validity</w:t>
            </w:r>
          </w:p>
        </w:tc>
      </w:tr>
      <w:tr w:rsidR="00DB05D5" w:rsidRPr="008D7186" w:rsidTr="00243959">
        <w:tc>
          <w:tcPr>
            <w:tcW w:w="4788" w:type="dxa"/>
            <w:shd w:val="clear" w:color="auto" w:fill="auto"/>
          </w:tcPr>
          <w:p w:rsidR="00DB05D5" w:rsidRPr="00243959" w:rsidRDefault="00DB05D5" w:rsidP="00243959">
            <w:pPr>
              <w:pStyle w:val="Texto"/>
              <w:spacing w:after="80" w:line="207" w:lineRule="exact"/>
              <w:ind w:firstLine="0"/>
              <w:rPr>
                <w:rFonts w:ascii="Verdana" w:hAnsi="Verdana"/>
                <w:sz w:val="16"/>
                <w:szCs w:val="16"/>
              </w:rPr>
            </w:pPr>
            <w:r w:rsidRPr="00273EAC">
              <w:rPr>
                <w:rFonts w:ascii="Verdana" w:hAnsi="Verdana"/>
                <w:b/>
                <w:sz w:val="16"/>
                <w:szCs w:val="16"/>
                <w:lang w:val="es-MX"/>
              </w:rPr>
              <w:t>13.1</w:t>
            </w:r>
            <w:r w:rsidRPr="00273EAC">
              <w:rPr>
                <w:rFonts w:ascii="Verdana" w:hAnsi="Verdana"/>
                <w:sz w:val="16"/>
                <w:szCs w:val="16"/>
                <w:lang w:val="es-MX"/>
              </w:rPr>
              <w:t xml:space="preserve"> La presente Norma Oficial Mexicana entrará en vigor a lo</w:t>
            </w:r>
            <w:r w:rsidRPr="00243959">
              <w:rPr>
                <w:rFonts w:ascii="Verdana" w:hAnsi="Verdana"/>
                <w:sz w:val="16"/>
                <w:szCs w:val="16"/>
              </w:rPr>
              <w:t>s ciento ochenta días naturales contados a partir de la fecha de su publicación en el Diario Oficial de la Federación.</w:t>
            </w:r>
          </w:p>
        </w:tc>
        <w:tc>
          <w:tcPr>
            <w:tcW w:w="4788" w:type="dxa"/>
            <w:shd w:val="clear" w:color="auto" w:fill="auto"/>
          </w:tcPr>
          <w:p w:rsidR="00DB05D5" w:rsidRPr="00243959" w:rsidRDefault="00172526" w:rsidP="00243959">
            <w:pPr>
              <w:pStyle w:val="Texto"/>
              <w:spacing w:after="80" w:line="207" w:lineRule="exact"/>
              <w:ind w:firstLine="0"/>
              <w:rPr>
                <w:rFonts w:ascii="Verdana" w:hAnsi="Verdana"/>
                <w:bCs/>
                <w:sz w:val="16"/>
                <w:szCs w:val="16"/>
                <w:lang w:val="en-US"/>
              </w:rPr>
            </w:pPr>
            <w:r w:rsidRPr="00243959">
              <w:rPr>
                <w:rFonts w:ascii="Verdana" w:hAnsi="Verdana"/>
                <w:b/>
                <w:sz w:val="16"/>
                <w:szCs w:val="16"/>
                <w:lang w:val="en-US"/>
              </w:rPr>
              <w:t xml:space="preserve">13.1 </w:t>
            </w:r>
            <w:r w:rsidRPr="00243959">
              <w:rPr>
                <w:rFonts w:ascii="Verdana" w:hAnsi="Verdana"/>
                <w:bCs/>
                <w:sz w:val="16"/>
                <w:szCs w:val="16"/>
                <w:lang w:val="en-US"/>
              </w:rPr>
              <w:t xml:space="preserve">This Official Mexican Standard will take effect one hundred eighty calendar days counted from the date of its publication in the Official Daily of the Federation. </w:t>
            </w:r>
          </w:p>
        </w:tc>
      </w:tr>
      <w:tr w:rsidR="00DB05D5" w:rsidRPr="008D7186" w:rsidTr="00243959">
        <w:tc>
          <w:tcPr>
            <w:tcW w:w="4788" w:type="dxa"/>
            <w:shd w:val="clear" w:color="auto" w:fill="auto"/>
          </w:tcPr>
          <w:p w:rsidR="00DB05D5" w:rsidRPr="00273EAC" w:rsidRDefault="00DB05D5" w:rsidP="00243959">
            <w:pPr>
              <w:pStyle w:val="Texto"/>
              <w:spacing w:after="80" w:line="207" w:lineRule="exact"/>
              <w:ind w:firstLine="0"/>
              <w:rPr>
                <w:rFonts w:ascii="Verdana" w:hAnsi="Verdana"/>
                <w:sz w:val="16"/>
                <w:szCs w:val="16"/>
                <w:lang w:val="es-MX"/>
              </w:rPr>
            </w:pPr>
            <w:r w:rsidRPr="00273EAC">
              <w:rPr>
                <w:rFonts w:ascii="Verdana" w:hAnsi="Verdana"/>
                <w:b/>
                <w:sz w:val="16"/>
                <w:szCs w:val="16"/>
                <w:lang w:val="es-MX"/>
              </w:rPr>
              <w:t>13.2</w:t>
            </w:r>
            <w:r w:rsidRPr="00273EAC">
              <w:rPr>
                <w:rFonts w:ascii="Verdana" w:hAnsi="Verdana"/>
                <w:sz w:val="16"/>
                <w:szCs w:val="16"/>
                <w:lang w:val="es-MX"/>
              </w:rPr>
              <w:t xml:space="preserve"> A su entrada en vigor, la presente norma oficial mexicana cancela las Normas Oficiales Mexicanas:</w:t>
            </w:r>
          </w:p>
        </w:tc>
        <w:tc>
          <w:tcPr>
            <w:tcW w:w="4788" w:type="dxa"/>
            <w:shd w:val="clear" w:color="auto" w:fill="auto"/>
          </w:tcPr>
          <w:p w:rsidR="00DB05D5" w:rsidRPr="00243959" w:rsidRDefault="00172526" w:rsidP="00243959">
            <w:pPr>
              <w:pStyle w:val="Texto"/>
              <w:spacing w:after="80" w:line="207" w:lineRule="exact"/>
              <w:ind w:firstLine="0"/>
              <w:rPr>
                <w:rFonts w:ascii="Verdana" w:hAnsi="Verdana"/>
                <w:bCs/>
                <w:sz w:val="16"/>
                <w:szCs w:val="16"/>
                <w:lang w:val="en-US"/>
              </w:rPr>
            </w:pPr>
            <w:r w:rsidRPr="00243959">
              <w:rPr>
                <w:rFonts w:ascii="Verdana" w:hAnsi="Verdana"/>
                <w:b/>
                <w:sz w:val="16"/>
                <w:szCs w:val="16"/>
                <w:lang w:val="en-US"/>
              </w:rPr>
              <w:t xml:space="preserve">13.2 </w:t>
            </w:r>
            <w:r w:rsidRPr="00243959">
              <w:rPr>
                <w:rFonts w:ascii="Verdana" w:hAnsi="Verdana"/>
                <w:bCs/>
                <w:sz w:val="16"/>
                <w:szCs w:val="16"/>
                <w:lang w:val="en-US"/>
              </w:rPr>
              <w:t xml:space="preserve">When this Official Mexican Standard takes effect the following Official Mexican Standards are cancelled: </w:t>
            </w:r>
          </w:p>
        </w:tc>
      </w:tr>
      <w:tr w:rsidR="00DB05D5" w:rsidRPr="008D7186" w:rsidTr="00243959">
        <w:tc>
          <w:tcPr>
            <w:tcW w:w="4788" w:type="dxa"/>
            <w:shd w:val="clear" w:color="auto" w:fill="auto"/>
          </w:tcPr>
          <w:p w:rsidR="00DB05D5" w:rsidRPr="00243959" w:rsidRDefault="00DB05D5" w:rsidP="00243959">
            <w:pPr>
              <w:pStyle w:val="Texto"/>
              <w:spacing w:after="80" w:line="210" w:lineRule="exact"/>
              <w:ind w:firstLine="0"/>
              <w:rPr>
                <w:rFonts w:ascii="Verdana" w:hAnsi="Verdana"/>
                <w:sz w:val="16"/>
                <w:szCs w:val="16"/>
              </w:rPr>
            </w:pPr>
            <w:r w:rsidRPr="00273EAC">
              <w:rPr>
                <w:rFonts w:ascii="Verdana" w:hAnsi="Verdana"/>
                <w:b/>
                <w:bCs/>
                <w:sz w:val="16"/>
                <w:szCs w:val="16"/>
                <w:lang w:val="es-MX"/>
              </w:rPr>
              <w:t>NOM-147-SSA1-1996.</w:t>
            </w:r>
            <w:r w:rsidRPr="00273EAC">
              <w:rPr>
                <w:rFonts w:ascii="Verdana" w:hAnsi="Verdana"/>
                <w:sz w:val="16"/>
                <w:szCs w:val="16"/>
                <w:lang w:val="es-MX"/>
              </w:rPr>
              <w:t xml:space="preserve"> Bi</w:t>
            </w:r>
            <w:r w:rsidRPr="00243959">
              <w:rPr>
                <w:rFonts w:ascii="Verdana" w:hAnsi="Verdana"/>
                <w:sz w:val="16"/>
                <w:szCs w:val="16"/>
              </w:rPr>
              <w:t>enes y servicios. Cereales y sus productos. Harinas de cereales, sémolas o semolinas. Alimentos a base de cereales, de semillas comestibles, harinas, sémolas o semolinas o sus mezclas. Productos de panificación. Disposiciones y especificaciones sanitarias y nutrimentales, y la Norma Oficial Mexicana NOM-188-SSA1-2002, Productos y servicios. Control de aflatoxinas en cereales para consumo humano y animal. Especificaciones sanitarias, a excepción del numeral 5.3.2 y el Apéndice Normativo A, publicadas en el Diario Oficial de la Federación el 10 de diciembre de 1999 y 15 de octubre de 2002, respectivamente.</w:t>
            </w:r>
          </w:p>
        </w:tc>
        <w:tc>
          <w:tcPr>
            <w:tcW w:w="4788" w:type="dxa"/>
            <w:shd w:val="clear" w:color="auto" w:fill="auto"/>
          </w:tcPr>
          <w:p w:rsidR="00DB05D5" w:rsidRPr="00243959" w:rsidRDefault="00172526" w:rsidP="00243959">
            <w:pPr>
              <w:pStyle w:val="Texto"/>
              <w:spacing w:after="80" w:line="210" w:lineRule="exact"/>
              <w:ind w:firstLine="0"/>
              <w:rPr>
                <w:rFonts w:ascii="Verdana" w:hAnsi="Verdana"/>
                <w:sz w:val="16"/>
                <w:szCs w:val="16"/>
                <w:lang w:val="en-US"/>
              </w:rPr>
            </w:pPr>
            <w:r w:rsidRPr="00273EAC">
              <w:rPr>
                <w:rFonts w:ascii="Verdana" w:hAnsi="Verdana"/>
                <w:b/>
                <w:bCs/>
                <w:sz w:val="16"/>
                <w:szCs w:val="16"/>
                <w:lang w:val="en-US"/>
              </w:rPr>
              <w:t>NOM-147-S</w:t>
            </w:r>
            <w:r w:rsidRPr="00243959">
              <w:rPr>
                <w:rFonts w:ascii="Verdana" w:hAnsi="Verdana"/>
                <w:b/>
                <w:bCs/>
                <w:sz w:val="16"/>
                <w:szCs w:val="16"/>
                <w:lang w:val="en-US"/>
              </w:rPr>
              <w:t xml:space="preserve">SA1-1996. </w:t>
            </w:r>
            <w:r w:rsidRPr="00243959">
              <w:rPr>
                <w:rFonts w:ascii="Verdana" w:hAnsi="Verdana"/>
                <w:sz w:val="16"/>
                <w:szCs w:val="16"/>
                <w:lang w:val="en-US"/>
              </w:rPr>
              <w:t>Goods and Services. Cereals and their products. Cereal flours, semolas or semolinas. Food products based on cereals, edible seeds, flours, semolas or semolinas or their mixtures. Breadmaking products. Sanitary provisions and nutritional specifications and the Official Mexican Standard NOM-188-SA1-2002, Products and Services. Control of Aflatoxins in cereals for human and animal consumption. Sanitary Specifications, with the exception of number 5.3.2 and the Mandatory Appendix A, published in the Official Daily of the Federation on the 10</w:t>
            </w:r>
            <w:r w:rsidRPr="00243959">
              <w:rPr>
                <w:rFonts w:ascii="Verdana" w:hAnsi="Verdana"/>
                <w:sz w:val="16"/>
                <w:szCs w:val="16"/>
                <w:vertAlign w:val="superscript"/>
                <w:lang w:val="en-US"/>
              </w:rPr>
              <w:t>th</w:t>
            </w:r>
            <w:r w:rsidRPr="00243959">
              <w:rPr>
                <w:rFonts w:ascii="Verdana" w:hAnsi="Verdana"/>
                <w:sz w:val="16"/>
                <w:szCs w:val="16"/>
                <w:lang w:val="en-US"/>
              </w:rPr>
              <w:t xml:space="preserve"> of December of 1999 and the 15</w:t>
            </w:r>
            <w:r w:rsidRPr="00243959">
              <w:rPr>
                <w:rFonts w:ascii="Verdana" w:hAnsi="Verdana"/>
                <w:sz w:val="16"/>
                <w:szCs w:val="16"/>
                <w:vertAlign w:val="superscript"/>
                <w:lang w:val="en-US"/>
              </w:rPr>
              <w:t>th</w:t>
            </w:r>
            <w:r w:rsidRPr="00243959">
              <w:rPr>
                <w:rFonts w:ascii="Verdana" w:hAnsi="Verdana"/>
                <w:sz w:val="16"/>
                <w:szCs w:val="16"/>
                <w:lang w:val="en-US"/>
              </w:rPr>
              <w:t xml:space="preserve"> of October of 2002, respectively. </w:t>
            </w:r>
          </w:p>
        </w:tc>
      </w:tr>
      <w:tr w:rsidR="00DB05D5" w:rsidRPr="00243959" w:rsidTr="00243959">
        <w:tc>
          <w:tcPr>
            <w:tcW w:w="4788" w:type="dxa"/>
            <w:shd w:val="clear" w:color="auto" w:fill="auto"/>
          </w:tcPr>
          <w:p w:rsidR="00DB05D5" w:rsidRPr="00243959" w:rsidRDefault="00DB05D5" w:rsidP="00243959">
            <w:pPr>
              <w:pStyle w:val="Texto"/>
              <w:spacing w:after="80" w:line="210" w:lineRule="exact"/>
              <w:ind w:firstLine="0"/>
              <w:rPr>
                <w:rFonts w:ascii="Verdana" w:hAnsi="Verdana"/>
                <w:sz w:val="16"/>
                <w:szCs w:val="16"/>
                <w:lang w:val="en-US"/>
              </w:rPr>
            </w:pPr>
            <w:r w:rsidRPr="00243959">
              <w:rPr>
                <w:rFonts w:ascii="Verdana" w:hAnsi="Verdana"/>
                <w:sz w:val="16"/>
                <w:szCs w:val="16"/>
                <w:lang w:val="en-US"/>
              </w:rPr>
              <w:t>Sufragio Efectivo. No Reelección.</w:t>
            </w:r>
          </w:p>
        </w:tc>
        <w:tc>
          <w:tcPr>
            <w:tcW w:w="4788" w:type="dxa"/>
            <w:shd w:val="clear" w:color="auto" w:fill="auto"/>
          </w:tcPr>
          <w:p w:rsidR="00DB05D5" w:rsidRPr="00243959" w:rsidRDefault="00172526" w:rsidP="00243959">
            <w:pPr>
              <w:pStyle w:val="Texto"/>
              <w:spacing w:after="80" w:line="210" w:lineRule="exact"/>
              <w:ind w:firstLine="0"/>
              <w:rPr>
                <w:rFonts w:ascii="Verdana" w:hAnsi="Verdana"/>
                <w:sz w:val="16"/>
                <w:szCs w:val="16"/>
                <w:lang w:val="es-MX"/>
              </w:rPr>
            </w:pPr>
            <w:r w:rsidRPr="00243959">
              <w:rPr>
                <w:rFonts w:ascii="Verdana" w:hAnsi="Verdana"/>
                <w:sz w:val="16"/>
                <w:szCs w:val="16"/>
                <w:lang w:val="es-MX"/>
              </w:rPr>
              <w:t xml:space="preserve">Effective suffrage. No Reelection. </w:t>
            </w:r>
          </w:p>
        </w:tc>
      </w:tr>
      <w:tr w:rsidR="00DB05D5" w:rsidRPr="00243959" w:rsidTr="00243959">
        <w:tc>
          <w:tcPr>
            <w:tcW w:w="4788" w:type="dxa"/>
            <w:shd w:val="clear" w:color="auto" w:fill="auto"/>
          </w:tcPr>
          <w:p w:rsidR="00DB05D5" w:rsidRPr="00243959" w:rsidRDefault="00DB05D5" w:rsidP="00243959">
            <w:pPr>
              <w:pStyle w:val="Texto"/>
              <w:spacing w:after="80" w:line="210" w:lineRule="exact"/>
              <w:ind w:firstLine="0"/>
              <w:rPr>
                <w:rFonts w:ascii="Verdana" w:hAnsi="Verdana"/>
                <w:sz w:val="16"/>
                <w:szCs w:val="16"/>
                <w:lang w:val="es-MX"/>
              </w:rPr>
            </w:pPr>
            <w:r w:rsidRPr="00243959">
              <w:rPr>
                <w:rFonts w:ascii="Verdana" w:hAnsi="Verdana"/>
                <w:sz w:val="16"/>
                <w:szCs w:val="16"/>
                <w:lang w:val="es-MX"/>
              </w:rPr>
              <w:t>Atentamente</w:t>
            </w:r>
          </w:p>
        </w:tc>
        <w:tc>
          <w:tcPr>
            <w:tcW w:w="4788" w:type="dxa"/>
            <w:shd w:val="clear" w:color="auto" w:fill="auto"/>
          </w:tcPr>
          <w:p w:rsidR="00DB05D5" w:rsidRPr="00243959" w:rsidRDefault="00172526" w:rsidP="00243959">
            <w:pPr>
              <w:pStyle w:val="Texto"/>
              <w:spacing w:after="80" w:line="210" w:lineRule="exact"/>
              <w:ind w:firstLine="0"/>
              <w:rPr>
                <w:rFonts w:ascii="Verdana" w:hAnsi="Verdana"/>
                <w:sz w:val="16"/>
                <w:szCs w:val="16"/>
                <w:lang w:val="es-MX"/>
              </w:rPr>
            </w:pPr>
            <w:r w:rsidRPr="00243959">
              <w:rPr>
                <w:rFonts w:ascii="Verdana" w:hAnsi="Verdana"/>
                <w:sz w:val="16"/>
                <w:szCs w:val="16"/>
                <w:lang w:val="es-MX"/>
              </w:rPr>
              <w:t>Attentively.</w:t>
            </w:r>
          </w:p>
        </w:tc>
      </w:tr>
      <w:tr w:rsidR="00DB05D5" w:rsidRPr="00243959" w:rsidTr="00243959">
        <w:tc>
          <w:tcPr>
            <w:tcW w:w="4788" w:type="dxa"/>
            <w:shd w:val="clear" w:color="auto" w:fill="auto"/>
          </w:tcPr>
          <w:p w:rsidR="00DB05D5" w:rsidRPr="00243959" w:rsidRDefault="00DB05D5" w:rsidP="00243959">
            <w:pPr>
              <w:pStyle w:val="Texto"/>
              <w:spacing w:after="80" w:line="210" w:lineRule="exact"/>
              <w:ind w:firstLine="0"/>
              <w:rPr>
                <w:rFonts w:ascii="Verdana" w:hAnsi="Verdana"/>
                <w:sz w:val="16"/>
                <w:szCs w:val="16"/>
              </w:rPr>
            </w:pPr>
            <w:r w:rsidRPr="00243959">
              <w:rPr>
                <w:rFonts w:ascii="Verdana" w:hAnsi="Verdana"/>
                <w:sz w:val="16"/>
                <w:szCs w:val="16"/>
                <w:lang w:val="es-MX"/>
              </w:rPr>
              <w:t>México, D.F., a 10 de marzo de 2009.- El Co</w:t>
            </w:r>
            <w:r w:rsidRPr="00243959">
              <w:rPr>
                <w:rFonts w:ascii="Verdana" w:hAnsi="Verdana"/>
                <w:sz w:val="16"/>
                <w:szCs w:val="16"/>
              </w:rPr>
              <w:t xml:space="preserve">misionado Federal para la Protección contra Riesgos Sanitarios y el Presidente del Comité Consultivo Nacional de Normalización de Regulación y Fomento Sanitario, </w:t>
            </w:r>
            <w:r w:rsidRPr="00243959">
              <w:rPr>
                <w:rFonts w:ascii="Verdana" w:hAnsi="Verdana"/>
                <w:b/>
                <w:sz w:val="16"/>
                <w:szCs w:val="16"/>
              </w:rPr>
              <w:t>Miguel Angel Toscano Velasco</w:t>
            </w:r>
            <w:r w:rsidRPr="00243959">
              <w:rPr>
                <w:rFonts w:ascii="Verdana" w:hAnsi="Verdana"/>
                <w:sz w:val="16"/>
                <w:szCs w:val="16"/>
              </w:rPr>
              <w:t>.- Rúbrica.</w:t>
            </w:r>
          </w:p>
        </w:tc>
        <w:tc>
          <w:tcPr>
            <w:tcW w:w="4788" w:type="dxa"/>
            <w:shd w:val="clear" w:color="auto" w:fill="auto"/>
          </w:tcPr>
          <w:p w:rsidR="00DB05D5" w:rsidRPr="00243959" w:rsidRDefault="00172526" w:rsidP="00243959">
            <w:pPr>
              <w:pStyle w:val="Texto"/>
              <w:spacing w:after="80" w:line="210" w:lineRule="exact"/>
              <w:ind w:firstLine="0"/>
              <w:rPr>
                <w:rFonts w:ascii="Verdana" w:hAnsi="Verdana"/>
                <w:sz w:val="16"/>
                <w:szCs w:val="16"/>
                <w:lang w:val="en-US"/>
              </w:rPr>
            </w:pPr>
            <w:r w:rsidRPr="00243959">
              <w:rPr>
                <w:rFonts w:ascii="Verdana" w:hAnsi="Verdana"/>
                <w:sz w:val="16"/>
                <w:szCs w:val="16"/>
                <w:lang w:val="en-US"/>
              </w:rPr>
              <w:t>Mexico, Federal District on the 10</w:t>
            </w:r>
            <w:r w:rsidRPr="00243959">
              <w:rPr>
                <w:rFonts w:ascii="Verdana" w:hAnsi="Verdana"/>
                <w:sz w:val="16"/>
                <w:szCs w:val="16"/>
                <w:vertAlign w:val="superscript"/>
                <w:lang w:val="en-US"/>
              </w:rPr>
              <w:t>th</w:t>
            </w:r>
            <w:r w:rsidRPr="00243959">
              <w:rPr>
                <w:rFonts w:ascii="Verdana" w:hAnsi="Verdana"/>
                <w:sz w:val="16"/>
                <w:szCs w:val="16"/>
                <w:lang w:val="en-US"/>
              </w:rPr>
              <w:t xml:space="preserve"> of March of 2009. The Federal Commissioner for the Protection from Sanitary Risks and the President of the National Consultative Committee of Standardization of Regulation and Sanitary Development, </w:t>
            </w:r>
            <w:r w:rsidRPr="00243959">
              <w:rPr>
                <w:rFonts w:ascii="Verdana" w:hAnsi="Verdana"/>
                <w:b/>
                <w:sz w:val="16"/>
                <w:szCs w:val="16"/>
                <w:lang w:val="en-US"/>
              </w:rPr>
              <w:t>Miguel Angel Toscano Velasco</w:t>
            </w:r>
            <w:r w:rsidRPr="00243959">
              <w:rPr>
                <w:rFonts w:ascii="Verdana" w:hAnsi="Verdana"/>
                <w:sz w:val="16"/>
                <w:szCs w:val="16"/>
                <w:lang w:val="en-US"/>
              </w:rPr>
              <w:t>.- Signed.</w:t>
            </w:r>
          </w:p>
        </w:tc>
      </w:tr>
      <w:tr w:rsidR="00DB05D5" w:rsidRPr="00243959" w:rsidTr="00243959">
        <w:tc>
          <w:tcPr>
            <w:tcW w:w="4788" w:type="dxa"/>
            <w:shd w:val="clear" w:color="auto" w:fill="auto"/>
          </w:tcPr>
          <w:p w:rsidR="00DB05D5" w:rsidRPr="00243959" w:rsidRDefault="00DB05D5" w:rsidP="00243959">
            <w:pPr>
              <w:pStyle w:val="Texto"/>
              <w:spacing w:after="60" w:line="200" w:lineRule="exact"/>
              <w:ind w:firstLine="0"/>
              <w:rPr>
                <w:rFonts w:ascii="Verdana" w:hAnsi="Verdana"/>
                <w:b/>
                <w:sz w:val="16"/>
                <w:szCs w:val="16"/>
                <w:lang w:val="en-US"/>
              </w:rPr>
            </w:pPr>
          </w:p>
          <w:p w:rsidR="00DB05D5" w:rsidRPr="00243959" w:rsidRDefault="00DB05D5" w:rsidP="00243959">
            <w:pPr>
              <w:pStyle w:val="Texto"/>
              <w:spacing w:after="60" w:line="200" w:lineRule="exact"/>
              <w:ind w:firstLine="0"/>
              <w:rPr>
                <w:rFonts w:ascii="Verdana" w:hAnsi="Verdana"/>
                <w:b/>
                <w:sz w:val="16"/>
                <w:szCs w:val="16"/>
              </w:rPr>
            </w:pPr>
            <w:r w:rsidRPr="00243959">
              <w:rPr>
                <w:rFonts w:ascii="Verdana" w:hAnsi="Verdana"/>
                <w:b/>
                <w:sz w:val="16"/>
                <w:szCs w:val="16"/>
              </w:rPr>
              <w:t>14. Anexos</w:t>
            </w:r>
          </w:p>
          <w:p w:rsidR="00DB05D5" w:rsidRPr="00243959" w:rsidRDefault="00DB05D5" w:rsidP="00243959">
            <w:pPr>
              <w:pStyle w:val="Texto"/>
              <w:spacing w:after="80" w:line="210" w:lineRule="exact"/>
              <w:ind w:firstLine="0"/>
              <w:rPr>
                <w:rFonts w:ascii="Verdana" w:hAnsi="Verdana"/>
                <w:sz w:val="16"/>
                <w:szCs w:val="16"/>
              </w:rPr>
            </w:pPr>
          </w:p>
        </w:tc>
        <w:tc>
          <w:tcPr>
            <w:tcW w:w="4788" w:type="dxa"/>
            <w:shd w:val="clear" w:color="auto" w:fill="auto"/>
          </w:tcPr>
          <w:p w:rsidR="00DB05D5" w:rsidRPr="00243959" w:rsidRDefault="00DB05D5" w:rsidP="00243959">
            <w:pPr>
              <w:pStyle w:val="Texto"/>
              <w:spacing w:after="80" w:line="210" w:lineRule="exact"/>
              <w:ind w:firstLine="0"/>
              <w:rPr>
                <w:rFonts w:ascii="Verdana" w:hAnsi="Verdana"/>
                <w:sz w:val="16"/>
                <w:szCs w:val="16"/>
                <w:lang w:val="en-US"/>
              </w:rPr>
            </w:pPr>
          </w:p>
          <w:p w:rsidR="00172526" w:rsidRPr="00243959" w:rsidRDefault="00172526" w:rsidP="00243959">
            <w:pPr>
              <w:pStyle w:val="Texto"/>
              <w:spacing w:after="80" w:line="210" w:lineRule="exact"/>
              <w:ind w:firstLine="0"/>
              <w:rPr>
                <w:rFonts w:ascii="Verdana" w:hAnsi="Verdana"/>
                <w:b/>
                <w:bCs/>
                <w:sz w:val="16"/>
                <w:szCs w:val="16"/>
                <w:lang w:val="en-US"/>
              </w:rPr>
            </w:pPr>
            <w:r w:rsidRPr="00243959">
              <w:rPr>
                <w:rFonts w:ascii="Verdana" w:hAnsi="Verdana"/>
                <w:b/>
                <w:bCs/>
                <w:sz w:val="16"/>
                <w:szCs w:val="16"/>
                <w:lang w:val="en-US"/>
              </w:rPr>
              <w:t>14. Annexes</w:t>
            </w:r>
          </w:p>
        </w:tc>
      </w:tr>
    </w:tbl>
    <w:p w:rsidR="0051669D" w:rsidRDefault="0051669D" w:rsidP="004C2BF6">
      <w:pPr>
        <w:pStyle w:val="Texto"/>
        <w:spacing w:after="60" w:line="200" w:lineRule="exact"/>
        <w:ind w:firstLine="0"/>
        <w:jc w:val="center"/>
        <w:rPr>
          <w:rFonts w:ascii="Verdana" w:hAnsi="Verdana"/>
          <w:b/>
          <w:sz w:val="16"/>
          <w:szCs w:val="16"/>
        </w:rPr>
      </w:pPr>
    </w:p>
    <w:p w:rsidR="0051669D" w:rsidRDefault="0051669D" w:rsidP="004C2BF6">
      <w:pPr>
        <w:pStyle w:val="Texto"/>
        <w:spacing w:after="60" w:line="200" w:lineRule="exact"/>
        <w:ind w:firstLine="0"/>
        <w:jc w:val="center"/>
        <w:rPr>
          <w:rFonts w:ascii="Verdana" w:hAnsi="Verdana"/>
          <w:b/>
          <w:sz w:val="16"/>
          <w:szCs w:val="16"/>
        </w:rPr>
      </w:pPr>
    </w:p>
    <w:tbl>
      <w:tblPr>
        <w:tblW w:w="8784" w:type="dxa"/>
        <w:jc w:val="center"/>
        <w:tblLayout w:type="fixed"/>
        <w:tblCellMar>
          <w:left w:w="72" w:type="dxa"/>
          <w:right w:w="72" w:type="dxa"/>
        </w:tblCellMar>
        <w:tblLook w:val="0000" w:firstRow="0" w:lastRow="0" w:firstColumn="0" w:lastColumn="0" w:noHBand="0" w:noVBand="0"/>
      </w:tblPr>
      <w:tblGrid>
        <w:gridCol w:w="5906"/>
        <w:gridCol w:w="2878"/>
      </w:tblGrid>
      <w:tr w:rsidR="0051669D" w:rsidRPr="00356793" w:rsidTr="0051669D">
        <w:trPr>
          <w:trHeight w:val="144"/>
          <w:jc w:val="center"/>
        </w:trPr>
        <w:tc>
          <w:tcPr>
            <w:tcW w:w="8784" w:type="dxa"/>
            <w:gridSpan w:val="2"/>
            <w:tcBorders>
              <w:bottom w:val="single" w:sz="4" w:space="0" w:color="auto"/>
            </w:tcBorders>
            <w:noWrap/>
          </w:tcPr>
          <w:p w:rsidR="0051669D" w:rsidRPr="00356793" w:rsidRDefault="0051669D" w:rsidP="004C2BF6">
            <w:pPr>
              <w:pStyle w:val="Texto"/>
              <w:spacing w:after="60" w:line="180" w:lineRule="exact"/>
              <w:ind w:firstLine="0"/>
              <w:jc w:val="center"/>
              <w:rPr>
                <w:rFonts w:ascii="Verdana" w:hAnsi="Verdana"/>
                <w:b/>
                <w:sz w:val="16"/>
                <w:szCs w:val="16"/>
              </w:rPr>
            </w:pPr>
            <w:r w:rsidRPr="00356793">
              <w:rPr>
                <w:rFonts w:ascii="Verdana" w:hAnsi="Verdana"/>
                <w:b/>
                <w:sz w:val="16"/>
                <w:szCs w:val="16"/>
              </w:rPr>
              <w:t>Anexo I</w:t>
            </w:r>
          </w:p>
        </w:tc>
      </w:tr>
      <w:tr w:rsidR="00FF2716" w:rsidRPr="00356793" w:rsidTr="0051669D">
        <w:trPr>
          <w:trHeight w:val="144"/>
          <w:jc w:val="center"/>
        </w:trPr>
        <w:tc>
          <w:tcPr>
            <w:tcW w:w="5906" w:type="dxa"/>
            <w:tcBorders>
              <w:top w:val="single" w:sz="4" w:space="0" w:color="auto"/>
              <w:left w:val="single" w:sz="4" w:space="0" w:color="auto"/>
              <w:bottom w:val="single" w:sz="4" w:space="0" w:color="auto"/>
              <w:right w:val="single" w:sz="4" w:space="0" w:color="auto"/>
            </w:tcBorders>
            <w:noWrap/>
          </w:tcPr>
          <w:p w:rsidR="00FF2716" w:rsidRPr="00356793" w:rsidRDefault="00FF2716" w:rsidP="004C2BF6">
            <w:pPr>
              <w:pStyle w:val="Texto"/>
              <w:spacing w:after="60" w:line="180" w:lineRule="exact"/>
              <w:ind w:firstLine="0"/>
              <w:jc w:val="center"/>
              <w:rPr>
                <w:rFonts w:ascii="Verdana" w:hAnsi="Verdana"/>
                <w:b/>
                <w:sz w:val="16"/>
                <w:szCs w:val="16"/>
              </w:rPr>
            </w:pPr>
            <w:r w:rsidRPr="00356793">
              <w:rPr>
                <w:rFonts w:ascii="Verdana" w:hAnsi="Verdana"/>
                <w:b/>
                <w:sz w:val="16"/>
                <w:szCs w:val="16"/>
              </w:rPr>
              <w:t>Clases de ingredientes</w:t>
            </w:r>
          </w:p>
        </w:tc>
        <w:tc>
          <w:tcPr>
            <w:tcW w:w="2878" w:type="dxa"/>
            <w:tcBorders>
              <w:top w:val="single" w:sz="4" w:space="0" w:color="auto"/>
              <w:left w:val="single" w:sz="4" w:space="0" w:color="auto"/>
              <w:bottom w:val="single" w:sz="4" w:space="0" w:color="auto"/>
              <w:right w:val="single" w:sz="4" w:space="0" w:color="auto"/>
            </w:tcBorders>
          </w:tcPr>
          <w:p w:rsidR="00FF2716" w:rsidRPr="00356793" w:rsidRDefault="00FF2716" w:rsidP="004C2BF6">
            <w:pPr>
              <w:pStyle w:val="Texto"/>
              <w:spacing w:after="60" w:line="180" w:lineRule="exact"/>
              <w:ind w:firstLine="0"/>
              <w:jc w:val="center"/>
              <w:rPr>
                <w:rFonts w:ascii="Verdana" w:hAnsi="Verdana"/>
                <w:b/>
                <w:sz w:val="16"/>
                <w:szCs w:val="16"/>
              </w:rPr>
            </w:pPr>
            <w:r w:rsidRPr="00356793">
              <w:rPr>
                <w:rFonts w:ascii="Verdana" w:hAnsi="Verdana"/>
                <w:b/>
                <w:sz w:val="16"/>
                <w:szCs w:val="16"/>
              </w:rPr>
              <w:t>Denominación genérica</w:t>
            </w:r>
          </w:p>
        </w:tc>
      </w:tr>
      <w:tr w:rsidR="00FF2716" w:rsidRPr="00356793" w:rsidTr="0051669D">
        <w:trPr>
          <w:trHeight w:val="144"/>
          <w:jc w:val="center"/>
        </w:trPr>
        <w:tc>
          <w:tcPr>
            <w:tcW w:w="5906" w:type="dxa"/>
            <w:tcBorders>
              <w:top w:val="single" w:sz="4"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Aceites refinados distintos del aceite de oliva </w:t>
            </w:r>
          </w:p>
        </w:tc>
        <w:tc>
          <w:tcPr>
            <w:tcW w:w="2878" w:type="dxa"/>
            <w:tcBorders>
              <w:top w:val="single" w:sz="4"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"Aceite", juntamente con el término "vegetal" o "animal", calificado con el término hidrogenado, según el caso.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Grasas refinadas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"Grasas", juntamente con el término "vegetal" o "animal", según el caso.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Almidones, distintos a los almidones modificados químicamente.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"Almidón".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tipos de carne de pescado, cuando el pescado constituya un ingrediente de otro alimento y siempre que en la etiqueta y presentación de dicho alimento no se haga referencia a una determinada especie de pescado.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"Pescado".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tipos de carne de aves de corral, cuando dicha carne constituya un ingrediente de otro alimento y siempre que en la etiqueta y la presentación de dicho alimento no se haga referencia a un tipo específico de carne de aves de corral.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"Carne de ave".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tipos de quesos, cuando el queso o una mezcla de quesos constituya un ingrediente de otro alimento y siempre que en la etiqueta y la presentación de dicho alimento no se haga referencia a un tipo específico de queso.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"Queso".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Todas las especias y extractos de especias en cantidad no superior al 2% en peso, solos o mezclados en el alimento.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"Especia", "especias" o "mezclas de especias", según el caso.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Todas las hierbas aromáticas o partes de hierbas aromáticas en cantidad no superior al 2% en peso, solas o mezcladas en el alimento.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"Hierbas aromáticas" o "mezclas de hierbas aromáticas", según el caso.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tipos de preparados de goma utilizados en la fabricación de la goma de base para la goma de mascar.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"Goma de base".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mono y disacáridos.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"Azúcares".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La dextrosa anhidra y la dextrosa monohidratada.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"Dextrosa" o "glucosa".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BC652D" w:rsidP="004C2BF6">
            <w:pPr>
              <w:pStyle w:val="Texto"/>
              <w:spacing w:after="60" w:line="180" w:lineRule="exact"/>
              <w:ind w:firstLine="0"/>
              <w:rPr>
                <w:rFonts w:ascii="Verdana" w:hAnsi="Verdana"/>
                <w:sz w:val="16"/>
                <w:szCs w:val="16"/>
              </w:rPr>
            </w:pPr>
            <w:r w:rsidRPr="00356793">
              <w:rPr>
                <w:rFonts w:ascii="Verdana" w:hAnsi="Verdana"/>
                <w:sz w:val="16"/>
                <w:szCs w:val="16"/>
              </w:rPr>
              <w:t>Todos los tipos de casei</w:t>
            </w:r>
            <w:r w:rsidR="00FF2716" w:rsidRPr="00356793">
              <w:rPr>
                <w:rFonts w:ascii="Verdana" w:hAnsi="Verdana"/>
                <w:sz w:val="16"/>
                <w:szCs w:val="16"/>
              </w:rPr>
              <w:t xml:space="preserve">natos.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"Caseinatos".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Manteca de cacao obtenida por presión o extracción o refinada.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"Manteca de cacao".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Todas las frutas confitadas, sin exceder del 10% del peso del alimento.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"Frutas confitadas". </w:t>
            </w:r>
          </w:p>
        </w:tc>
      </w:tr>
      <w:tr w:rsidR="00FF2716" w:rsidRPr="00356793" w:rsidTr="0051669D">
        <w:trPr>
          <w:trHeight w:val="144"/>
          <w:jc w:val="center"/>
        </w:trPr>
        <w:tc>
          <w:tcPr>
            <w:tcW w:w="5906"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Todos los condimentos en cantidad no superior al 2% en peso, solos o mezclados en el alimento. </w:t>
            </w:r>
          </w:p>
        </w:tc>
        <w:tc>
          <w:tcPr>
            <w:tcW w:w="2878" w:type="dxa"/>
            <w:tcBorders>
              <w:top w:val="single" w:sz="6" w:space="0" w:color="auto"/>
              <w:left w:val="single" w:sz="6" w:space="0" w:color="auto"/>
              <w:bottom w:val="single" w:sz="6" w:space="0" w:color="auto"/>
              <w:right w:val="single" w:sz="6" w:space="0" w:color="auto"/>
            </w:tcBorders>
          </w:tcPr>
          <w:p w:rsidR="00FF2716" w:rsidRPr="00356793" w:rsidRDefault="00FF2716" w:rsidP="004C2BF6">
            <w:pPr>
              <w:pStyle w:val="Texto"/>
              <w:spacing w:after="60" w:line="180" w:lineRule="exact"/>
              <w:ind w:firstLine="0"/>
              <w:rPr>
                <w:rFonts w:ascii="Verdana" w:hAnsi="Verdana"/>
                <w:sz w:val="16"/>
                <w:szCs w:val="16"/>
              </w:rPr>
            </w:pPr>
            <w:r w:rsidRPr="00356793">
              <w:rPr>
                <w:rFonts w:ascii="Verdana" w:hAnsi="Verdana"/>
                <w:sz w:val="16"/>
                <w:szCs w:val="16"/>
              </w:rPr>
              <w:t xml:space="preserve">"Condimentos". </w:t>
            </w:r>
          </w:p>
        </w:tc>
      </w:tr>
    </w:tbl>
    <w:p w:rsidR="00FF2716" w:rsidRDefault="00FF2716" w:rsidP="004C2BF6">
      <w:pPr>
        <w:pStyle w:val="Texto"/>
        <w:spacing w:after="0" w:line="200" w:lineRule="exact"/>
        <w:rPr>
          <w:rFonts w:ascii="Verdana" w:hAnsi="Verdana"/>
          <w:sz w:val="16"/>
          <w:szCs w:val="16"/>
        </w:rPr>
      </w:pPr>
    </w:p>
    <w:p w:rsidR="00172526" w:rsidRDefault="00172526" w:rsidP="004C2BF6">
      <w:pPr>
        <w:pStyle w:val="Texto"/>
        <w:spacing w:after="0" w:line="200" w:lineRule="exact"/>
        <w:rPr>
          <w:rFonts w:ascii="Verdana" w:hAnsi="Verdana"/>
          <w:sz w:val="16"/>
          <w:szCs w:val="16"/>
        </w:rPr>
      </w:pPr>
    </w:p>
    <w:p w:rsidR="00172526" w:rsidRPr="00356793" w:rsidRDefault="00172526" w:rsidP="004C2BF6">
      <w:pPr>
        <w:pStyle w:val="Texto"/>
        <w:spacing w:after="0" w:line="200" w:lineRule="exact"/>
        <w:rPr>
          <w:rFonts w:ascii="Verdana" w:hAnsi="Verdana"/>
          <w:sz w:val="16"/>
          <w:szCs w:val="16"/>
        </w:rPr>
      </w:pPr>
    </w:p>
    <w:tbl>
      <w:tblPr>
        <w:tblW w:w="8790" w:type="dxa"/>
        <w:jc w:val="center"/>
        <w:tblLayout w:type="fixed"/>
        <w:tblCellMar>
          <w:left w:w="72" w:type="dxa"/>
          <w:right w:w="72" w:type="dxa"/>
        </w:tblCellMar>
        <w:tblLook w:val="04A0" w:firstRow="1" w:lastRow="0" w:firstColumn="1" w:lastColumn="0" w:noHBand="0" w:noVBand="1"/>
      </w:tblPr>
      <w:tblGrid>
        <w:gridCol w:w="5910"/>
        <w:gridCol w:w="2880"/>
      </w:tblGrid>
      <w:tr w:rsidR="00172526" w:rsidTr="00172526">
        <w:trPr>
          <w:trHeight w:val="144"/>
          <w:jc w:val="center"/>
        </w:trPr>
        <w:tc>
          <w:tcPr>
            <w:tcW w:w="8784" w:type="dxa"/>
            <w:gridSpan w:val="2"/>
            <w:tcBorders>
              <w:top w:val="nil"/>
              <w:left w:val="nil"/>
              <w:bottom w:val="single" w:sz="4" w:space="0" w:color="auto"/>
              <w:right w:val="nil"/>
            </w:tcBorders>
            <w:noWrap/>
            <w:hideMark/>
          </w:tcPr>
          <w:p w:rsidR="00172526" w:rsidRPr="00172526" w:rsidRDefault="00172526" w:rsidP="00172526">
            <w:pPr>
              <w:pStyle w:val="Texto"/>
              <w:spacing w:after="60" w:line="180" w:lineRule="exact"/>
              <w:ind w:firstLine="0"/>
              <w:jc w:val="center"/>
              <w:rPr>
                <w:rFonts w:ascii="Verdana" w:hAnsi="Verdana"/>
                <w:b/>
                <w:sz w:val="16"/>
                <w:szCs w:val="16"/>
                <w:lang w:val="en-US"/>
              </w:rPr>
            </w:pPr>
            <w:r w:rsidRPr="00172526">
              <w:rPr>
                <w:rFonts w:ascii="Verdana" w:hAnsi="Verdana"/>
                <w:b/>
                <w:sz w:val="16"/>
                <w:szCs w:val="16"/>
                <w:lang w:val="en-US"/>
              </w:rPr>
              <w:t>A</w:t>
            </w:r>
            <w:r>
              <w:rPr>
                <w:rFonts w:ascii="Verdana" w:hAnsi="Verdana"/>
                <w:b/>
                <w:sz w:val="16"/>
                <w:szCs w:val="16"/>
                <w:lang w:val="en-US"/>
              </w:rPr>
              <w:t>nnex</w:t>
            </w:r>
            <w:r w:rsidRPr="00172526">
              <w:rPr>
                <w:rFonts w:ascii="Verdana" w:hAnsi="Verdana"/>
                <w:b/>
                <w:sz w:val="16"/>
                <w:szCs w:val="16"/>
                <w:lang w:val="en-US"/>
              </w:rPr>
              <w:t xml:space="preserve"> I</w:t>
            </w:r>
          </w:p>
        </w:tc>
      </w:tr>
      <w:tr w:rsidR="00172526" w:rsidTr="00172526">
        <w:trPr>
          <w:trHeight w:val="144"/>
          <w:jc w:val="center"/>
        </w:trPr>
        <w:tc>
          <w:tcPr>
            <w:tcW w:w="5906" w:type="dxa"/>
            <w:tcBorders>
              <w:top w:val="single" w:sz="4" w:space="0" w:color="auto"/>
              <w:left w:val="single" w:sz="4" w:space="0" w:color="auto"/>
              <w:bottom w:val="single" w:sz="4" w:space="0" w:color="auto"/>
              <w:right w:val="single" w:sz="4" w:space="0" w:color="auto"/>
            </w:tcBorders>
            <w:noWrap/>
            <w:hideMark/>
          </w:tcPr>
          <w:p w:rsidR="00172526" w:rsidRPr="00172526" w:rsidRDefault="00172526">
            <w:pPr>
              <w:pStyle w:val="Texto"/>
              <w:spacing w:after="60" w:line="180" w:lineRule="exact"/>
              <w:ind w:firstLine="0"/>
              <w:jc w:val="center"/>
              <w:rPr>
                <w:rFonts w:ascii="Verdana" w:hAnsi="Verdana"/>
                <w:b/>
                <w:sz w:val="16"/>
                <w:szCs w:val="16"/>
                <w:lang w:val="en-US"/>
              </w:rPr>
            </w:pPr>
            <w:r w:rsidRPr="00172526">
              <w:rPr>
                <w:rFonts w:ascii="Verdana" w:hAnsi="Verdana"/>
                <w:b/>
                <w:sz w:val="16"/>
                <w:szCs w:val="16"/>
                <w:lang w:val="en-US"/>
              </w:rPr>
              <w:t>Classes of ingredients</w:t>
            </w:r>
          </w:p>
        </w:tc>
        <w:tc>
          <w:tcPr>
            <w:tcW w:w="2878" w:type="dxa"/>
            <w:tcBorders>
              <w:top w:val="single" w:sz="4" w:space="0" w:color="auto"/>
              <w:left w:val="single" w:sz="4" w:space="0" w:color="auto"/>
              <w:bottom w:val="single" w:sz="4" w:space="0" w:color="auto"/>
              <w:right w:val="single" w:sz="4" w:space="0" w:color="auto"/>
            </w:tcBorders>
            <w:hideMark/>
          </w:tcPr>
          <w:p w:rsidR="00172526" w:rsidRPr="00172526" w:rsidRDefault="00172526" w:rsidP="00172526">
            <w:pPr>
              <w:pStyle w:val="Texto"/>
              <w:spacing w:after="60" w:line="180" w:lineRule="exact"/>
              <w:ind w:firstLine="0"/>
              <w:jc w:val="center"/>
              <w:rPr>
                <w:rFonts w:ascii="Verdana" w:hAnsi="Verdana"/>
                <w:b/>
                <w:sz w:val="16"/>
                <w:szCs w:val="16"/>
                <w:lang w:val="en-US"/>
              </w:rPr>
            </w:pPr>
            <w:r w:rsidRPr="00172526">
              <w:rPr>
                <w:rFonts w:ascii="Verdana" w:hAnsi="Verdana"/>
                <w:b/>
                <w:sz w:val="16"/>
                <w:szCs w:val="16"/>
                <w:lang w:val="en-US"/>
              </w:rPr>
              <w:t>Generic name</w:t>
            </w:r>
          </w:p>
        </w:tc>
      </w:tr>
      <w:tr w:rsidR="00172526" w:rsidRPr="008D7186" w:rsidTr="00172526">
        <w:trPr>
          <w:trHeight w:val="144"/>
          <w:jc w:val="center"/>
        </w:trPr>
        <w:tc>
          <w:tcPr>
            <w:tcW w:w="5906" w:type="dxa"/>
            <w:tcBorders>
              <w:top w:val="single" w:sz="4"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Refined oils distinct from olive oil</w:t>
            </w:r>
          </w:p>
        </w:tc>
        <w:tc>
          <w:tcPr>
            <w:tcW w:w="2878" w:type="dxa"/>
            <w:tcBorders>
              <w:top w:val="single" w:sz="4"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Oil</w:t>
            </w:r>
            <w:r w:rsidRPr="00172526">
              <w:rPr>
                <w:rFonts w:ascii="Verdana" w:hAnsi="Verdana"/>
                <w:sz w:val="16"/>
                <w:szCs w:val="16"/>
                <w:lang w:val="en-US"/>
              </w:rPr>
              <w:t xml:space="preserve">", </w:t>
            </w:r>
            <w:r>
              <w:rPr>
                <w:rFonts w:ascii="Verdana" w:hAnsi="Verdana"/>
                <w:sz w:val="16"/>
                <w:szCs w:val="16"/>
                <w:lang w:val="en-US"/>
              </w:rPr>
              <w:t>jointly with the term</w:t>
            </w:r>
            <w:r w:rsidRPr="00172526">
              <w:rPr>
                <w:rFonts w:ascii="Verdana" w:hAnsi="Verdana"/>
                <w:sz w:val="16"/>
                <w:szCs w:val="16"/>
                <w:lang w:val="en-US"/>
              </w:rPr>
              <w:t xml:space="preserve"> "vegeta</w:t>
            </w:r>
            <w:r>
              <w:rPr>
                <w:rFonts w:ascii="Verdana" w:hAnsi="Verdana"/>
                <w:sz w:val="16"/>
                <w:szCs w:val="16"/>
                <w:lang w:val="en-US"/>
              </w:rPr>
              <w:t>b</w:t>
            </w:r>
            <w:r w:rsidRPr="00172526">
              <w:rPr>
                <w:rFonts w:ascii="Verdana" w:hAnsi="Verdana"/>
                <w:sz w:val="16"/>
                <w:szCs w:val="16"/>
                <w:lang w:val="en-US"/>
              </w:rPr>
              <w:t>l</w:t>
            </w:r>
            <w:r>
              <w:rPr>
                <w:rFonts w:ascii="Verdana" w:hAnsi="Verdana"/>
                <w:sz w:val="16"/>
                <w:szCs w:val="16"/>
                <w:lang w:val="en-US"/>
              </w:rPr>
              <w:t>e</w:t>
            </w:r>
            <w:r w:rsidRPr="00172526">
              <w:rPr>
                <w:rFonts w:ascii="Verdana" w:hAnsi="Verdana"/>
                <w:sz w:val="16"/>
                <w:szCs w:val="16"/>
                <w:lang w:val="en-US"/>
              </w:rPr>
              <w:t>" o</w:t>
            </w:r>
            <w:r>
              <w:rPr>
                <w:rFonts w:ascii="Verdana" w:hAnsi="Verdana"/>
                <w:sz w:val="16"/>
                <w:szCs w:val="16"/>
                <w:lang w:val="en-US"/>
              </w:rPr>
              <w:t>r</w:t>
            </w:r>
            <w:r w:rsidRPr="00172526">
              <w:rPr>
                <w:rFonts w:ascii="Verdana" w:hAnsi="Verdana"/>
                <w:sz w:val="16"/>
                <w:szCs w:val="16"/>
                <w:lang w:val="en-US"/>
              </w:rPr>
              <w:t xml:space="preserve"> "animal", </w:t>
            </w:r>
            <w:r>
              <w:rPr>
                <w:rFonts w:ascii="Verdana" w:hAnsi="Verdana"/>
                <w:sz w:val="16"/>
                <w:szCs w:val="16"/>
                <w:lang w:val="en-US"/>
              </w:rPr>
              <w:t xml:space="preserve">qualified with the term hydrogenated as applicable. </w:t>
            </w:r>
          </w:p>
        </w:tc>
      </w:tr>
      <w:tr w:rsidR="00172526" w:rsidRPr="008D718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Refined fats</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“Fats,” jointly with the term “vegetable” or “animal,” as applicable.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Starches, distinct from the chemically modified starches.</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Start</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the types of fish meat, when the fish constitutes an ingredient of another food product and provided that the label and presentation of said food product makes no reference to a determined species of fish.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Fish</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types of meat from farm birds, when said meat constitutes an ingredient in another food product and provided that on the label and the presentation of said food product, no reference is mate do a specific type of farm birds.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Fowl meat</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types of cheeses, when the cheese or a mixture of cheeses constitutes an ingredient of another food product and </w:t>
            </w:r>
            <w:r w:rsidRPr="00172526">
              <w:rPr>
                <w:rFonts w:ascii="Verdana" w:hAnsi="Verdana"/>
                <w:sz w:val="16"/>
                <w:szCs w:val="16"/>
                <w:lang w:val="en-US"/>
              </w:rPr>
              <w:t xml:space="preserve">provided that the label and presentation of said food product makes no reference to a </w:t>
            </w:r>
            <w:r>
              <w:rPr>
                <w:rFonts w:ascii="Verdana" w:hAnsi="Verdana"/>
                <w:sz w:val="16"/>
                <w:szCs w:val="16"/>
                <w:lang w:val="en-US"/>
              </w:rPr>
              <w:t xml:space="preserve">specific type of cheese.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Cheese</w:t>
            </w:r>
            <w:r w:rsidRPr="00172526">
              <w:rPr>
                <w:rFonts w:ascii="Verdana" w:hAnsi="Verdana"/>
                <w:sz w:val="16"/>
                <w:szCs w:val="16"/>
                <w:lang w:val="en-US"/>
              </w:rPr>
              <w:t xml:space="preserve">". </w:t>
            </w:r>
          </w:p>
        </w:tc>
      </w:tr>
      <w:tr w:rsidR="00172526" w:rsidRPr="008D718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the species of extracts of species in an amount not greater than 2% in weight, alone or mixed into the food product.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Pr>
                <w:rFonts w:ascii="Verdana" w:hAnsi="Verdana"/>
                <w:sz w:val="16"/>
                <w:szCs w:val="16"/>
                <w:lang w:val="en-US"/>
              </w:rPr>
              <w:t>Species</w:t>
            </w:r>
            <w:r w:rsidRPr="00172526">
              <w:rPr>
                <w:rFonts w:ascii="Verdana" w:hAnsi="Verdana"/>
                <w:sz w:val="16"/>
                <w:szCs w:val="16"/>
                <w:lang w:val="en-US"/>
              </w:rPr>
              <w:t>", "</w:t>
            </w:r>
            <w:r>
              <w:rPr>
                <w:rFonts w:ascii="Verdana" w:hAnsi="Verdana"/>
                <w:sz w:val="16"/>
                <w:szCs w:val="16"/>
                <w:lang w:val="en-US"/>
              </w:rPr>
              <w:t>species</w:t>
            </w:r>
            <w:r w:rsidRPr="00172526">
              <w:rPr>
                <w:rFonts w:ascii="Verdana" w:hAnsi="Verdana"/>
                <w:sz w:val="16"/>
                <w:szCs w:val="16"/>
                <w:lang w:val="en-US"/>
              </w:rPr>
              <w:t>" o "</w:t>
            </w:r>
            <w:r>
              <w:rPr>
                <w:rFonts w:ascii="Verdana" w:hAnsi="Verdana"/>
                <w:sz w:val="16"/>
                <w:szCs w:val="16"/>
                <w:lang w:val="en-US"/>
              </w:rPr>
              <w:t>mixtures of species</w:t>
            </w:r>
            <w:r w:rsidRPr="00172526">
              <w:rPr>
                <w:rFonts w:ascii="Verdana" w:hAnsi="Verdana"/>
                <w:sz w:val="16"/>
                <w:szCs w:val="16"/>
                <w:lang w:val="en-US"/>
              </w:rPr>
              <w:t xml:space="preserve">", </w:t>
            </w:r>
            <w:r>
              <w:rPr>
                <w:rFonts w:ascii="Verdana" w:hAnsi="Verdana"/>
                <w:sz w:val="16"/>
                <w:szCs w:val="16"/>
                <w:lang w:val="en-US"/>
              </w:rPr>
              <w:t>as applicable</w:t>
            </w:r>
            <w:r w:rsidRPr="00172526">
              <w:rPr>
                <w:rFonts w:ascii="Verdana" w:hAnsi="Verdana"/>
                <w:sz w:val="16"/>
                <w:szCs w:val="16"/>
                <w:lang w:val="en-US"/>
              </w:rPr>
              <w:t xml:space="preserve">. </w:t>
            </w:r>
          </w:p>
        </w:tc>
      </w:tr>
      <w:tr w:rsidR="00172526" w:rsidRPr="008D718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the aromatic herbs or parts of aromatic herbs in an amount not greater than 2% in weight, alone or mixed into the food product.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“Aromatic herbs” or “Mixtures of aromatic herbs,” as applicable.</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types of rubber preparations used in the manufacture of rubber based chewing gum.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E44B27">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sidR="00E44B27">
              <w:rPr>
                <w:rFonts w:ascii="Verdana" w:hAnsi="Verdana"/>
                <w:sz w:val="16"/>
                <w:szCs w:val="16"/>
                <w:lang w:val="en-US"/>
              </w:rPr>
              <w:t>Rubber base</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the monosaccharides and bisaccharides.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E44B27">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sidR="00E44B27">
              <w:rPr>
                <w:rFonts w:ascii="Verdana" w:hAnsi="Verdana"/>
                <w:sz w:val="16"/>
                <w:szCs w:val="16"/>
                <w:lang w:val="en-US"/>
              </w:rPr>
              <w:t>Sugars</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Dextrose Anydride and monohydrated dextrose.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E44B27">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"Dextros</w:t>
            </w:r>
            <w:r w:rsidR="00E44B27">
              <w:rPr>
                <w:rFonts w:ascii="Verdana" w:hAnsi="Verdana"/>
                <w:sz w:val="16"/>
                <w:szCs w:val="16"/>
                <w:lang w:val="en-US"/>
              </w:rPr>
              <w:t>e</w:t>
            </w:r>
            <w:r w:rsidRPr="00172526">
              <w:rPr>
                <w:rFonts w:ascii="Verdana" w:hAnsi="Verdana"/>
                <w:sz w:val="16"/>
                <w:szCs w:val="16"/>
                <w:lang w:val="en-US"/>
              </w:rPr>
              <w:t>" o "glucos</w:t>
            </w:r>
            <w:r w:rsidR="00E44B27">
              <w:rPr>
                <w:rFonts w:ascii="Verdana" w:hAnsi="Verdana"/>
                <w:sz w:val="16"/>
                <w:szCs w:val="16"/>
                <w:lang w:val="en-US"/>
              </w:rPr>
              <w:t>e</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types of casseinates.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E44B27">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"Caseinat</w:t>
            </w:r>
            <w:r w:rsidR="00E44B27">
              <w:rPr>
                <w:rFonts w:ascii="Verdana" w:hAnsi="Verdana"/>
                <w:sz w:val="16"/>
                <w:szCs w:val="16"/>
                <w:lang w:val="en-US"/>
              </w:rPr>
              <w:t>e</w:t>
            </w:r>
            <w:r w:rsidRPr="00172526">
              <w:rPr>
                <w:rFonts w:ascii="Verdana" w:hAnsi="Verdana"/>
                <w:sz w:val="16"/>
                <w:szCs w:val="16"/>
                <w:lang w:val="en-US"/>
              </w:rPr>
              <w:t xml:space="preserve">s".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Cocoa butter obtained by pressure or extraction or refined.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rsidP="00E44B27">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w:t>
            </w:r>
            <w:r w:rsidR="00E44B27">
              <w:rPr>
                <w:rFonts w:ascii="Verdana" w:hAnsi="Verdana"/>
                <w:sz w:val="16"/>
                <w:szCs w:val="16"/>
                <w:lang w:val="en-US"/>
              </w:rPr>
              <w:t>Cocoa butter</w:t>
            </w:r>
            <w:r w:rsidRPr="00172526">
              <w:rPr>
                <w:rFonts w:ascii="Verdana" w:hAnsi="Verdana"/>
                <w:sz w:val="16"/>
                <w:szCs w:val="16"/>
                <w:lang w:val="en-US"/>
              </w:rPr>
              <w:t xml:space="preserve">". </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rsidP="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sugar coated fruits, without exceeding 10% of the weight of the food product.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“Sugared fruits.”</w:t>
            </w:r>
          </w:p>
        </w:tc>
      </w:tr>
      <w:tr w:rsidR="00172526" w:rsidTr="00172526">
        <w:trPr>
          <w:trHeight w:val="144"/>
          <w:jc w:val="center"/>
        </w:trPr>
        <w:tc>
          <w:tcPr>
            <w:tcW w:w="5906" w:type="dxa"/>
            <w:tcBorders>
              <w:top w:val="single" w:sz="6" w:space="0" w:color="auto"/>
              <w:left w:val="single" w:sz="6" w:space="0" w:color="auto"/>
              <w:bottom w:val="single" w:sz="6" w:space="0" w:color="auto"/>
              <w:right w:val="single" w:sz="6" w:space="0" w:color="auto"/>
            </w:tcBorders>
            <w:hideMark/>
          </w:tcPr>
          <w:p w:rsidR="00172526" w:rsidRPr="00172526" w:rsidRDefault="00E44B27">
            <w:pPr>
              <w:pStyle w:val="Texto"/>
              <w:spacing w:after="60" w:line="180" w:lineRule="exact"/>
              <w:ind w:firstLine="0"/>
              <w:rPr>
                <w:rFonts w:ascii="Verdana" w:hAnsi="Verdana"/>
                <w:sz w:val="16"/>
                <w:szCs w:val="16"/>
                <w:lang w:val="en-US"/>
              </w:rPr>
            </w:pPr>
            <w:r>
              <w:rPr>
                <w:rFonts w:ascii="Verdana" w:hAnsi="Verdana"/>
                <w:sz w:val="16"/>
                <w:szCs w:val="16"/>
                <w:lang w:val="en-US"/>
              </w:rPr>
              <w:t xml:space="preserve">All the condiments in an amount not greater than 2% in weight, alone or mixed into the food product. </w:t>
            </w:r>
          </w:p>
        </w:tc>
        <w:tc>
          <w:tcPr>
            <w:tcW w:w="2878" w:type="dxa"/>
            <w:tcBorders>
              <w:top w:val="single" w:sz="6" w:space="0" w:color="auto"/>
              <w:left w:val="single" w:sz="6" w:space="0" w:color="auto"/>
              <w:bottom w:val="single" w:sz="6" w:space="0" w:color="auto"/>
              <w:right w:val="single" w:sz="6" w:space="0" w:color="auto"/>
            </w:tcBorders>
            <w:hideMark/>
          </w:tcPr>
          <w:p w:rsidR="00172526" w:rsidRPr="00172526" w:rsidRDefault="00172526">
            <w:pPr>
              <w:pStyle w:val="Texto"/>
              <w:spacing w:after="60" w:line="180" w:lineRule="exact"/>
              <w:ind w:firstLine="0"/>
              <w:rPr>
                <w:rFonts w:ascii="Verdana" w:hAnsi="Verdana"/>
                <w:sz w:val="16"/>
                <w:szCs w:val="16"/>
                <w:lang w:val="en-US"/>
              </w:rPr>
            </w:pPr>
            <w:r w:rsidRPr="00172526">
              <w:rPr>
                <w:rFonts w:ascii="Verdana" w:hAnsi="Verdana"/>
                <w:sz w:val="16"/>
                <w:szCs w:val="16"/>
                <w:lang w:val="en-US"/>
              </w:rPr>
              <w:t>"Condimen</w:t>
            </w:r>
            <w:r w:rsidR="00E44B27">
              <w:rPr>
                <w:rFonts w:ascii="Verdana" w:hAnsi="Verdana"/>
                <w:sz w:val="16"/>
                <w:szCs w:val="16"/>
                <w:lang w:val="en-US"/>
              </w:rPr>
              <w:t>t</w:t>
            </w:r>
            <w:r w:rsidRPr="00172526">
              <w:rPr>
                <w:rFonts w:ascii="Verdana" w:hAnsi="Verdana"/>
                <w:sz w:val="16"/>
                <w:szCs w:val="16"/>
                <w:lang w:val="en-US"/>
              </w:rPr>
              <w:t xml:space="preserve">s". </w:t>
            </w:r>
          </w:p>
        </w:tc>
      </w:tr>
    </w:tbl>
    <w:p w:rsidR="00172526" w:rsidRDefault="00172526" w:rsidP="004C2BF6">
      <w:pPr>
        <w:pStyle w:val="Texto"/>
        <w:spacing w:after="60" w:line="200" w:lineRule="exact"/>
        <w:ind w:firstLine="0"/>
        <w:jc w:val="center"/>
        <w:rPr>
          <w:rFonts w:ascii="Verdana" w:hAnsi="Verdana"/>
          <w:b/>
          <w:sz w:val="16"/>
          <w:szCs w:val="16"/>
        </w:rPr>
      </w:pPr>
    </w:p>
    <w:p w:rsidR="00FF2716" w:rsidRPr="00356793" w:rsidRDefault="00FF2716" w:rsidP="004C2BF6">
      <w:pPr>
        <w:pStyle w:val="Texto"/>
        <w:spacing w:after="60" w:line="200" w:lineRule="exact"/>
        <w:ind w:firstLine="0"/>
        <w:jc w:val="center"/>
        <w:rPr>
          <w:rFonts w:ascii="Verdana" w:hAnsi="Verdana"/>
          <w:b/>
          <w:sz w:val="16"/>
          <w:szCs w:val="16"/>
        </w:rPr>
      </w:pPr>
    </w:p>
    <w:tbl>
      <w:tblPr>
        <w:tblW w:w="6030" w:type="dxa"/>
        <w:tblInd w:w="1422" w:type="dxa"/>
        <w:tblLayout w:type="fixed"/>
        <w:tblCellMar>
          <w:left w:w="72" w:type="dxa"/>
          <w:right w:w="72" w:type="dxa"/>
        </w:tblCellMar>
        <w:tblLook w:val="0000" w:firstRow="0" w:lastRow="0" w:firstColumn="0" w:lastColumn="0" w:noHBand="0" w:noVBand="0"/>
      </w:tblPr>
      <w:tblGrid>
        <w:gridCol w:w="2448"/>
        <w:gridCol w:w="1692"/>
        <w:gridCol w:w="1890"/>
      </w:tblGrid>
      <w:tr w:rsidR="00E44B27" w:rsidRPr="00356793" w:rsidTr="00E44B27">
        <w:trPr>
          <w:trHeight w:val="144"/>
        </w:trPr>
        <w:tc>
          <w:tcPr>
            <w:tcW w:w="6030" w:type="dxa"/>
            <w:gridSpan w:val="3"/>
            <w:tcBorders>
              <w:bottom w:val="single" w:sz="4" w:space="0" w:color="auto"/>
            </w:tcBorders>
            <w:noWrap/>
          </w:tcPr>
          <w:p w:rsidR="00E44B27" w:rsidRPr="00356793" w:rsidRDefault="00E44B27" w:rsidP="00E44B27">
            <w:pPr>
              <w:pStyle w:val="Texto"/>
              <w:spacing w:after="60" w:line="200" w:lineRule="exact"/>
              <w:ind w:firstLine="0"/>
              <w:jc w:val="center"/>
              <w:rPr>
                <w:rFonts w:ascii="Verdana" w:hAnsi="Verdana"/>
                <w:b/>
                <w:sz w:val="16"/>
                <w:szCs w:val="16"/>
              </w:rPr>
            </w:pPr>
            <w:r w:rsidRPr="00356793">
              <w:rPr>
                <w:rFonts w:ascii="Verdana" w:hAnsi="Verdana"/>
                <w:b/>
                <w:sz w:val="16"/>
                <w:szCs w:val="16"/>
              </w:rPr>
              <w:t>Anexo II</w:t>
            </w:r>
          </w:p>
          <w:p w:rsidR="00E44B27" w:rsidRPr="00356793" w:rsidRDefault="00E44B27" w:rsidP="00E44B27">
            <w:pPr>
              <w:pStyle w:val="Texto"/>
              <w:spacing w:after="40" w:line="200" w:lineRule="exact"/>
              <w:ind w:firstLine="0"/>
              <w:jc w:val="center"/>
              <w:rPr>
                <w:rFonts w:ascii="Verdana" w:hAnsi="Verdana"/>
                <w:b/>
                <w:sz w:val="16"/>
                <w:szCs w:val="16"/>
              </w:rPr>
            </w:pPr>
            <w:r w:rsidRPr="00356793">
              <w:rPr>
                <w:rFonts w:ascii="Verdana" w:hAnsi="Verdana"/>
                <w:b/>
                <w:sz w:val="16"/>
                <w:szCs w:val="16"/>
              </w:rPr>
              <w:t>Ingestión Diaria Recomendada (IDR) ponderada para la población mexicana</w:t>
            </w:r>
          </w:p>
        </w:tc>
      </w:tr>
      <w:tr w:rsidR="00FF2716" w:rsidRPr="00356793" w:rsidTr="00E44B27">
        <w:trPr>
          <w:trHeight w:val="144"/>
        </w:trPr>
        <w:tc>
          <w:tcPr>
            <w:tcW w:w="2448" w:type="dxa"/>
            <w:tcBorders>
              <w:top w:val="single" w:sz="4" w:space="0" w:color="auto"/>
              <w:left w:val="single" w:sz="4" w:space="0" w:color="auto"/>
              <w:bottom w:val="single" w:sz="4" w:space="0" w:color="auto"/>
              <w:right w:val="single" w:sz="4" w:space="0" w:color="auto"/>
            </w:tcBorders>
            <w:noWrap/>
          </w:tcPr>
          <w:p w:rsidR="00FF2716" w:rsidRPr="00356793" w:rsidRDefault="00FF2716" w:rsidP="004C2BF6">
            <w:pPr>
              <w:pStyle w:val="Texto"/>
              <w:spacing w:after="40" w:line="200" w:lineRule="exact"/>
              <w:ind w:firstLine="0"/>
              <w:jc w:val="center"/>
              <w:rPr>
                <w:rFonts w:ascii="Verdana" w:hAnsi="Verdana"/>
                <w:b/>
                <w:sz w:val="16"/>
                <w:szCs w:val="16"/>
              </w:rPr>
            </w:pPr>
            <w:r w:rsidRPr="00356793">
              <w:rPr>
                <w:rFonts w:ascii="Verdana" w:hAnsi="Verdana"/>
                <w:b/>
                <w:sz w:val="16"/>
                <w:szCs w:val="16"/>
              </w:rPr>
              <w:t>Nutrimento</w:t>
            </w:r>
          </w:p>
        </w:tc>
        <w:tc>
          <w:tcPr>
            <w:tcW w:w="3582" w:type="dxa"/>
            <w:gridSpan w:val="2"/>
            <w:tcBorders>
              <w:top w:val="single" w:sz="4" w:space="0" w:color="auto"/>
              <w:left w:val="single" w:sz="4" w:space="0" w:color="auto"/>
              <w:bottom w:val="single" w:sz="4" w:space="0" w:color="auto"/>
              <w:right w:val="single" w:sz="4" w:space="0" w:color="auto"/>
            </w:tcBorders>
          </w:tcPr>
          <w:p w:rsidR="00FF2716" w:rsidRPr="00356793" w:rsidRDefault="00FF2716" w:rsidP="004C2BF6">
            <w:pPr>
              <w:pStyle w:val="Texto"/>
              <w:spacing w:after="40" w:line="200" w:lineRule="exact"/>
              <w:ind w:firstLine="0"/>
              <w:jc w:val="center"/>
              <w:rPr>
                <w:rFonts w:ascii="Verdana" w:hAnsi="Verdana"/>
                <w:b/>
                <w:sz w:val="16"/>
                <w:szCs w:val="16"/>
              </w:rPr>
            </w:pPr>
            <w:r w:rsidRPr="00356793">
              <w:rPr>
                <w:rFonts w:ascii="Verdana" w:hAnsi="Verdana"/>
                <w:b/>
                <w:sz w:val="16"/>
                <w:szCs w:val="16"/>
              </w:rPr>
              <w:t>IDR</w:t>
            </w:r>
          </w:p>
        </w:tc>
      </w:tr>
      <w:tr w:rsidR="00FF2716" w:rsidRPr="00356793" w:rsidTr="00E44B27">
        <w:trPr>
          <w:trHeight w:val="144"/>
        </w:trPr>
        <w:tc>
          <w:tcPr>
            <w:tcW w:w="2448" w:type="dxa"/>
            <w:tcBorders>
              <w:top w:val="single" w:sz="4" w:space="0" w:color="auto"/>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Proteínas</w:t>
            </w:r>
          </w:p>
        </w:tc>
        <w:tc>
          <w:tcPr>
            <w:tcW w:w="1692" w:type="dxa"/>
            <w:tcBorders>
              <w:top w:val="single" w:sz="4" w:space="0" w:color="auto"/>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73,0</w:t>
            </w:r>
          </w:p>
        </w:tc>
        <w:tc>
          <w:tcPr>
            <w:tcW w:w="1890" w:type="dxa"/>
            <w:tcBorders>
              <w:top w:val="single" w:sz="4" w:space="0" w:color="auto"/>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570,0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 Eq retinol</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E</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11,0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 Eq tocoferol</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B</w:t>
            </w:r>
            <w:r w:rsidRPr="00356793">
              <w:rPr>
                <w:rFonts w:ascii="Verdana" w:hAnsi="Verdana"/>
                <w:position w:val="-4"/>
                <w:sz w:val="16"/>
                <w:szCs w:val="16"/>
              </w:rPr>
              <w:t xml:space="preserve">1 </w:t>
            </w:r>
            <w:r w:rsidRPr="00356793">
              <w:rPr>
                <w:rFonts w:ascii="Verdana" w:hAnsi="Verdana"/>
                <w:sz w:val="16"/>
                <w:szCs w:val="16"/>
              </w:rPr>
              <w:t>(Tiamina)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800,0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B</w:t>
            </w:r>
            <w:r w:rsidRPr="00356793">
              <w:rPr>
                <w:rFonts w:ascii="Verdana" w:hAnsi="Verdana"/>
                <w:position w:val="-4"/>
                <w:sz w:val="16"/>
                <w:szCs w:val="16"/>
              </w:rPr>
              <w:t>2</w:t>
            </w:r>
            <w:r w:rsidRPr="00356793">
              <w:rPr>
                <w:rFonts w:ascii="Verdana" w:hAnsi="Verdana"/>
                <w:sz w:val="16"/>
                <w:szCs w:val="16"/>
              </w:rPr>
              <w:t xml:space="preserve"> (Riboflavina)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840,0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B</w:t>
            </w:r>
            <w:r w:rsidRPr="00356793">
              <w:rPr>
                <w:rFonts w:ascii="Verdana" w:hAnsi="Verdana"/>
                <w:position w:val="-4"/>
                <w:sz w:val="16"/>
                <w:szCs w:val="16"/>
              </w:rPr>
              <w:t>6</w:t>
            </w:r>
            <w:r w:rsidRPr="00356793">
              <w:rPr>
                <w:rFonts w:ascii="Verdana" w:hAnsi="Verdana"/>
                <w:sz w:val="16"/>
                <w:szCs w:val="16"/>
              </w:rPr>
              <w:t xml:space="preserve"> (Piridoxina)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930,0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Niacina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11,0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 Eq niacina</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Ac. Fólico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390,0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B</w:t>
            </w:r>
            <w:r w:rsidRPr="00356793">
              <w:rPr>
                <w:rFonts w:ascii="Verdana" w:hAnsi="Verdana"/>
                <w:position w:val="-4"/>
                <w:sz w:val="16"/>
                <w:szCs w:val="16"/>
              </w:rPr>
              <w:t>12</w:t>
            </w:r>
            <w:r w:rsidRPr="00356793">
              <w:rPr>
                <w:rFonts w:ascii="Verdana" w:hAnsi="Verdana"/>
                <w:sz w:val="16"/>
                <w:szCs w:val="16"/>
              </w:rPr>
              <w:t xml:space="preserve"> (cobalamina)</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2,1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Vitamina C (Ac. Ascórbico)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60,0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Calcio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900,0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Cobre</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650,0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µg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Flúor</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2,2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Fósforo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664,0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Hierro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17,0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Magnesio</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 xml:space="preserve">250,0 </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40" w:line="200" w:lineRule="exact"/>
              <w:ind w:firstLine="0"/>
              <w:jc w:val="center"/>
              <w:rPr>
                <w:rFonts w:ascii="Verdana" w:hAnsi="Verdana"/>
                <w:sz w:val="16"/>
                <w:szCs w:val="16"/>
              </w:rPr>
            </w:pPr>
            <w:r w:rsidRPr="00356793">
              <w:rPr>
                <w:rFonts w:ascii="Verdana" w:hAnsi="Verdana"/>
                <w:sz w:val="16"/>
                <w:szCs w:val="16"/>
              </w:rPr>
              <w:t>Zinc</w:t>
            </w:r>
          </w:p>
        </w:tc>
        <w:tc>
          <w:tcPr>
            <w:tcW w:w="1692" w:type="dxa"/>
            <w:tcBorders>
              <w:top w:val="single" w:sz="6" w:space="0" w:color="000000"/>
              <w:left w:val="single" w:sz="6" w:space="0" w:color="000000"/>
              <w:bottom w:val="single" w:sz="6" w:space="0" w:color="000000"/>
            </w:tcBorders>
          </w:tcPr>
          <w:p w:rsidR="00FF2716" w:rsidRPr="00356793" w:rsidRDefault="00FF2716" w:rsidP="004C2BF6">
            <w:pPr>
              <w:pStyle w:val="Texto"/>
              <w:spacing w:after="40" w:line="200" w:lineRule="exact"/>
              <w:ind w:right="56" w:firstLine="0"/>
              <w:jc w:val="right"/>
              <w:rPr>
                <w:rFonts w:ascii="Verdana" w:hAnsi="Verdana"/>
                <w:sz w:val="16"/>
                <w:szCs w:val="16"/>
              </w:rPr>
            </w:pPr>
            <w:r w:rsidRPr="00356793">
              <w:rPr>
                <w:rFonts w:ascii="Verdana" w:hAnsi="Verdana"/>
                <w:sz w:val="16"/>
                <w:szCs w:val="16"/>
              </w:rPr>
              <w:t>10,0</w:t>
            </w:r>
          </w:p>
        </w:tc>
        <w:tc>
          <w:tcPr>
            <w:tcW w:w="1890" w:type="dxa"/>
            <w:tcBorders>
              <w:top w:val="single" w:sz="6" w:space="0" w:color="000000"/>
              <w:bottom w:val="single" w:sz="6" w:space="0" w:color="000000"/>
              <w:right w:val="single" w:sz="6" w:space="0" w:color="000000"/>
            </w:tcBorders>
          </w:tcPr>
          <w:p w:rsidR="00FF2716" w:rsidRPr="00356793" w:rsidRDefault="00FF2716" w:rsidP="004C2BF6">
            <w:pPr>
              <w:pStyle w:val="Texto"/>
              <w:spacing w:after="40" w:line="200" w:lineRule="exact"/>
              <w:ind w:firstLine="0"/>
              <w:rPr>
                <w:rFonts w:ascii="Verdana" w:hAnsi="Verdana"/>
                <w:sz w:val="16"/>
                <w:szCs w:val="16"/>
              </w:rPr>
            </w:pPr>
            <w:r w:rsidRPr="00356793">
              <w:rPr>
                <w:rFonts w:ascii="Verdana" w:hAnsi="Verdana"/>
                <w:sz w:val="16"/>
                <w:szCs w:val="16"/>
              </w:rPr>
              <w:t>mg</w:t>
            </w:r>
          </w:p>
        </w:tc>
      </w:tr>
    </w:tbl>
    <w:p w:rsidR="00E44B27" w:rsidRDefault="00E44B27" w:rsidP="004C2BF6">
      <w:pPr>
        <w:pStyle w:val="Texto"/>
        <w:spacing w:line="200" w:lineRule="exact"/>
        <w:ind w:firstLine="0"/>
        <w:jc w:val="center"/>
        <w:rPr>
          <w:rFonts w:ascii="Verdana" w:hAnsi="Verdana"/>
          <w:b/>
          <w:sz w:val="16"/>
          <w:szCs w:val="16"/>
        </w:rPr>
      </w:pPr>
    </w:p>
    <w:p w:rsidR="00E44B27" w:rsidRDefault="00E44B27" w:rsidP="004C2BF6">
      <w:pPr>
        <w:pStyle w:val="Texto"/>
        <w:spacing w:line="200" w:lineRule="exact"/>
        <w:ind w:firstLine="0"/>
        <w:jc w:val="center"/>
        <w:rPr>
          <w:rFonts w:ascii="Verdana" w:hAnsi="Verdana"/>
          <w:b/>
          <w:sz w:val="16"/>
          <w:szCs w:val="16"/>
        </w:rPr>
      </w:pPr>
    </w:p>
    <w:tbl>
      <w:tblPr>
        <w:tblW w:w="6030" w:type="dxa"/>
        <w:tblInd w:w="1422" w:type="dxa"/>
        <w:tblLayout w:type="fixed"/>
        <w:tblCellMar>
          <w:left w:w="72" w:type="dxa"/>
          <w:right w:w="72" w:type="dxa"/>
        </w:tblCellMar>
        <w:tblLook w:val="0000" w:firstRow="0" w:lastRow="0" w:firstColumn="0" w:lastColumn="0" w:noHBand="0" w:noVBand="0"/>
      </w:tblPr>
      <w:tblGrid>
        <w:gridCol w:w="2448"/>
        <w:gridCol w:w="1692"/>
        <w:gridCol w:w="1890"/>
      </w:tblGrid>
      <w:tr w:rsidR="00E44B27" w:rsidRPr="008D7186" w:rsidTr="00E44B27">
        <w:trPr>
          <w:trHeight w:val="144"/>
        </w:trPr>
        <w:tc>
          <w:tcPr>
            <w:tcW w:w="6030" w:type="dxa"/>
            <w:gridSpan w:val="3"/>
            <w:tcBorders>
              <w:bottom w:val="single" w:sz="4" w:space="0" w:color="auto"/>
            </w:tcBorders>
            <w:noWrap/>
          </w:tcPr>
          <w:p w:rsidR="00E44B27" w:rsidRPr="00E44B27" w:rsidRDefault="00E44B27" w:rsidP="00E44B27">
            <w:pPr>
              <w:pStyle w:val="Texto"/>
              <w:spacing w:after="60" w:line="200" w:lineRule="exact"/>
              <w:ind w:firstLine="0"/>
              <w:jc w:val="center"/>
              <w:rPr>
                <w:rFonts w:ascii="Verdana" w:hAnsi="Verdana"/>
                <w:b/>
                <w:sz w:val="16"/>
                <w:szCs w:val="16"/>
                <w:lang w:val="en-US"/>
              </w:rPr>
            </w:pPr>
            <w:r w:rsidRPr="00E44B27">
              <w:rPr>
                <w:rFonts w:ascii="Verdana" w:hAnsi="Verdana"/>
                <w:b/>
                <w:sz w:val="16"/>
                <w:szCs w:val="16"/>
                <w:lang w:val="en-US"/>
              </w:rPr>
              <w:t>Annex II</w:t>
            </w:r>
          </w:p>
          <w:p w:rsidR="00E44B27" w:rsidRPr="00E44B27" w:rsidRDefault="00E44B27" w:rsidP="00E44B27">
            <w:pPr>
              <w:pStyle w:val="Texto"/>
              <w:spacing w:after="40" w:line="200" w:lineRule="exact"/>
              <w:ind w:firstLine="0"/>
              <w:jc w:val="center"/>
              <w:rPr>
                <w:rFonts w:ascii="Verdana" w:hAnsi="Verdana"/>
                <w:b/>
                <w:sz w:val="16"/>
                <w:szCs w:val="16"/>
                <w:lang w:val="en-US"/>
              </w:rPr>
            </w:pPr>
            <w:r w:rsidRPr="00E44B27">
              <w:rPr>
                <w:rFonts w:ascii="Verdana" w:hAnsi="Verdana"/>
                <w:b/>
                <w:sz w:val="16"/>
                <w:szCs w:val="16"/>
                <w:lang w:val="en-US"/>
              </w:rPr>
              <w:t>Recommended Daily Intake (RDI) averaged for the Mexican population</w:t>
            </w:r>
          </w:p>
        </w:tc>
      </w:tr>
      <w:tr w:rsidR="00E44B27" w:rsidRPr="00356793" w:rsidTr="00E44B27">
        <w:trPr>
          <w:trHeight w:val="144"/>
        </w:trPr>
        <w:tc>
          <w:tcPr>
            <w:tcW w:w="2448" w:type="dxa"/>
            <w:tcBorders>
              <w:top w:val="single" w:sz="4" w:space="0" w:color="auto"/>
              <w:left w:val="single" w:sz="4" w:space="0" w:color="auto"/>
              <w:bottom w:val="single" w:sz="4" w:space="0" w:color="auto"/>
              <w:right w:val="single" w:sz="4" w:space="0" w:color="auto"/>
            </w:tcBorders>
            <w:noWrap/>
          </w:tcPr>
          <w:p w:rsidR="00E44B27" w:rsidRPr="00E44B27" w:rsidRDefault="00E44B27" w:rsidP="00E44B27">
            <w:pPr>
              <w:pStyle w:val="Texto"/>
              <w:spacing w:after="40" w:line="200" w:lineRule="exact"/>
              <w:ind w:firstLine="0"/>
              <w:jc w:val="center"/>
              <w:rPr>
                <w:rFonts w:ascii="Verdana" w:hAnsi="Verdana"/>
                <w:b/>
                <w:sz w:val="16"/>
                <w:szCs w:val="16"/>
                <w:lang w:val="en-US"/>
              </w:rPr>
            </w:pPr>
            <w:r w:rsidRPr="00E44B27">
              <w:rPr>
                <w:rFonts w:ascii="Verdana" w:hAnsi="Verdana"/>
                <w:b/>
                <w:sz w:val="16"/>
                <w:szCs w:val="16"/>
                <w:lang w:val="en-US"/>
              </w:rPr>
              <w:t>Nutri</w:t>
            </w:r>
            <w:r>
              <w:rPr>
                <w:rFonts w:ascii="Verdana" w:hAnsi="Verdana"/>
                <w:b/>
                <w:sz w:val="16"/>
                <w:szCs w:val="16"/>
                <w:lang w:val="en-US"/>
              </w:rPr>
              <w:t>ent</w:t>
            </w:r>
          </w:p>
        </w:tc>
        <w:tc>
          <w:tcPr>
            <w:tcW w:w="3582" w:type="dxa"/>
            <w:gridSpan w:val="2"/>
            <w:tcBorders>
              <w:top w:val="single" w:sz="4" w:space="0" w:color="auto"/>
              <w:left w:val="single" w:sz="4" w:space="0" w:color="auto"/>
              <w:bottom w:val="single" w:sz="4" w:space="0" w:color="auto"/>
              <w:right w:val="single" w:sz="4" w:space="0" w:color="auto"/>
            </w:tcBorders>
          </w:tcPr>
          <w:p w:rsidR="00E44B27" w:rsidRPr="00E44B27" w:rsidRDefault="00E44B27" w:rsidP="00E44B27">
            <w:pPr>
              <w:pStyle w:val="Texto"/>
              <w:spacing w:after="40" w:line="200" w:lineRule="exact"/>
              <w:ind w:firstLine="0"/>
              <w:jc w:val="center"/>
              <w:rPr>
                <w:rFonts w:ascii="Verdana" w:hAnsi="Verdana"/>
                <w:b/>
                <w:sz w:val="16"/>
                <w:szCs w:val="16"/>
                <w:lang w:val="en-US"/>
              </w:rPr>
            </w:pPr>
            <w:r>
              <w:rPr>
                <w:rFonts w:ascii="Verdana" w:hAnsi="Verdana"/>
                <w:b/>
                <w:sz w:val="16"/>
                <w:szCs w:val="16"/>
                <w:lang w:val="en-US"/>
              </w:rPr>
              <w:t>RDI</w:t>
            </w:r>
          </w:p>
        </w:tc>
      </w:tr>
      <w:tr w:rsidR="00E44B27" w:rsidRPr="00356793" w:rsidTr="00E44B27">
        <w:trPr>
          <w:trHeight w:val="144"/>
        </w:trPr>
        <w:tc>
          <w:tcPr>
            <w:tcW w:w="2448" w:type="dxa"/>
            <w:tcBorders>
              <w:top w:val="single" w:sz="4" w:space="0" w:color="auto"/>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Proteins</w:t>
            </w:r>
          </w:p>
        </w:tc>
        <w:tc>
          <w:tcPr>
            <w:tcW w:w="1692" w:type="dxa"/>
            <w:tcBorders>
              <w:top w:val="single" w:sz="4" w:space="0" w:color="auto"/>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73</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4" w:space="0" w:color="auto"/>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sidRPr="00E44B27">
              <w:rPr>
                <w:rFonts w:ascii="Verdana" w:hAnsi="Verdana"/>
                <w:sz w:val="16"/>
                <w:szCs w:val="16"/>
                <w:lang w:val="en-US"/>
              </w:rPr>
              <w:t>Vitamin A</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570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 Eq retinol</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sidRPr="00E44B27">
              <w:rPr>
                <w:rFonts w:ascii="Verdana" w:hAnsi="Verdana"/>
                <w:sz w:val="16"/>
                <w:szCs w:val="16"/>
                <w:lang w:val="en-US"/>
              </w:rPr>
              <w:t>Vitamin E</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11</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 Eq tocoferol</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Vitamin</w:t>
            </w:r>
            <w:r w:rsidRPr="00E44B27">
              <w:rPr>
                <w:rFonts w:ascii="Verdana" w:hAnsi="Verdana"/>
                <w:sz w:val="16"/>
                <w:szCs w:val="16"/>
                <w:lang w:val="en-US"/>
              </w:rPr>
              <w:t xml:space="preserve"> B</w:t>
            </w:r>
            <w:r w:rsidRPr="00E44B27">
              <w:rPr>
                <w:rFonts w:ascii="Verdana" w:hAnsi="Verdana"/>
                <w:position w:val="-4"/>
                <w:sz w:val="16"/>
                <w:szCs w:val="16"/>
                <w:lang w:val="en-US"/>
              </w:rPr>
              <w:t xml:space="preserve">1 </w:t>
            </w:r>
            <w:r w:rsidRPr="00E44B27">
              <w:rPr>
                <w:rFonts w:ascii="Verdana" w:hAnsi="Verdana"/>
                <w:sz w:val="16"/>
                <w:szCs w:val="16"/>
                <w:lang w:val="en-US"/>
              </w:rPr>
              <w:t>(T</w:t>
            </w:r>
            <w:r>
              <w:rPr>
                <w:rFonts w:ascii="Verdana" w:hAnsi="Verdana"/>
                <w:sz w:val="16"/>
                <w:szCs w:val="16"/>
                <w:lang w:val="en-US"/>
              </w:rPr>
              <w:t>hiamine</w:t>
            </w:r>
            <w:r w:rsidRPr="00E44B27">
              <w:rPr>
                <w:rFonts w:ascii="Verdana" w:hAnsi="Verdana"/>
                <w:sz w:val="16"/>
                <w:szCs w:val="16"/>
                <w:lang w:val="en-US"/>
              </w:rPr>
              <w:t>)</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800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Vitamin</w:t>
            </w:r>
            <w:r w:rsidRPr="00E44B27">
              <w:rPr>
                <w:rFonts w:ascii="Verdana" w:hAnsi="Verdana"/>
                <w:sz w:val="16"/>
                <w:szCs w:val="16"/>
                <w:lang w:val="en-US"/>
              </w:rPr>
              <w:t xml:space="preserve"> B</w:t>
            </w:r>
            <w:r w:rsidRPr="00E44B27">
              <w:rPr>
                <w:rFonts w:ascii="Verdana" w:hAnsi="Verdana"/>
                <w:position w:val="-4"/>
                <w:sz w:val="16"/>
                <w:szCs w:val="16"/>
                <w:lang w:val="en-US"/>
              </w:rPr>
              <w:t>2</w:t>
            </w:r>
            <w:r w:rsidRPr="00E44B27">
              <w:rPr>
                <w:rFonts w:ascii="Verdana" w:hAnsi="Verdana"/>
                <w:sz w:val="16"/>
                <w:szCs w:val="16"/>
                <w:lang w:val="en-US"/>
              </w:rPr>
              <w:t xml:space="preserve"> (Riboflavin)</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840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Vitamin</w:t>
            </w:r>
            <w:r w:rsidRPr="00E44B27">
              <w:rPr>
                <w:rFonts w:ascii="Verdana" w:hAnsi="Verdana"/>
                <w:sz w:val="16"/>
                <w:szCs w:val="16"/>
                <w:lang w:val="en-US"/>
              </w:rPr>
              <w:t xml:space="preserve"> B</w:t>
            </w:r>
            <w:r w:rsidRPr="00E44B27">
              <w:rPr>
                <w:rFonts w:ascii="Verdana" w:hAnsi="Verdana"/>
                <w:position w:val="-4"/>
                <w:sz w:val="16"/>
                <w:szCs w:val="16"/>
                <w:lang w:val="en-US"/>
              </w:rPr>
              <w:t>6</w:t>
            </w:r>
            <w:r>
              <w:rPr>
                <w:rFonts w:ascii="Verdana" w:hAnsi="Verdana"/>
                <w:sz w:val="16"/>
                <w:szCs w:val="16"/>
                <w:lang w:val="en-US"/>
              </w:rPr>
              <w:t xml:space="preserve"> (Pyridoxine</w:t>
            </w:r>
            <w:r w:rsidRPr="00E44B27">
              <w:rPr>
                <w:rFonts w:ascii="Verdana" w:hAnsi="Verdana"/>
                <w:sz w:val="16"/>
                <w:szCs w:val="16"/>
                <w:lang w:val="en-US"/>
              </w:rPr>
              <w:t>)</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930</w:t>
            </w:r>
            <w:r>
              <w:rPr>
                <w:rFonts w:ascii="Verdana" w:hAnsi="Verdana"/>
                <w:sz w:val="16"/>
                <w:szCs w:val="16"/>
                <w:lang w:val="en-US"/>
              </w:rPr>
              <w:t>.</w:t>
            </w:r>
            <w:r w:rsidRPr="00E44B27">
              <w:rPr>
                <w:rFonts w:ascii="Verdana" w:hAnsi="Verdana"/>
                <w:sz w:val="16"/>
                <w:szCs w:val="16"/>
                <w:lang w:val="en-US"/>
              </w:rPr>
              <w:t xml:space="preserve">0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sidRPr="00E44B27">
              <w:rPr>
                <w:rFonts w:ascii="Verdana" w:hAnsi="Verdana"/>
                <w:sz w:val="16"/>
                <w:szCs w:val="16"/>
                <w:lang w:val="en-US"/>
              </w:rPr>
              <w:t>Niacin</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11</w:t>
            </w:r>
            <w:r>
              <w:rPr>
                <w:rFonts w:ascii="Verdana" w:hAnsi="Verdana"/>
                <w:sz w:val="16"/>
                <w:szCs w:val="16"/>
                <w:lang w:val="en-US"/>
              </w:rPr>
              <w:t>.</w:t>
            </w:r>
            <w:r w:rsidRPr="00E44B27">
              <w:rPr>
                <w:rFonts w:ascii="Verdana" w:hAnsi="Verdana"/>
                <w:sz w:val="16"/>
                <w:szCs w:val="16"/>
                <w:lang w:val="en-US"/>
              </w:rPr>
              <w:t xml:space="preserve">0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Pr>
                <w:rFonts w:ascii="Verdana" w:hAnsi="Verdana"/>
                <w:sz w:val="16"/>
                <w:szCs w:val="16"/>
                <w:lang w:val="en-US"/>
              </w:rPr>
              <w:t>mg Eq niacine</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Folic acid</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390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Vitamin</w:t>
            </w:r>
            <w:r w:rsidRPr="00E44B27">
              <w:rPr>
                <w:rFonts w:ascii="Verdana" w:hAnsi="Verdana"/>
                <w:sz w:val="16"/>
                <w:szCs w:val="16"/>
                <w:lang w:val="en-US"/>
              </w:rPr>
              <w:t xml:space="preserve"> B</w:t>
            </w:r>
            <w:r w:rsidRPr="00E44B27">
              <w:rPr>
                <w:rFonts w:ascii="Verdana" w:hAnsi="Verdana"/>
                <w:position w:val="-4"/>
                <w:sz w:val="16"/>
                <w:szCs w:val="16"/>
                <w:lang w:val="en-US"/>
              </w:rPr>
              <w:t>12</w:t>
            </w:r>
            <w:r w:rsidRPr="00E44B27">
              <w:rPr>
                <w:rFonts w:ascii="Verdana" w:hAnsi="Verdana"/>
                <w:sz w:val="16"/>
                <w:szCs w:val="16"/>
                <w:lang w:val="en-US"/>
              </w:rPr>
              <w:t xml:space="preserve"> (cobalamin</w:t>
            </w:r>
            <w:r>
              <w:rPr>
                <w:rFonts w:ascii="Verdana" w:hAnsi="Verdana"/>
                <w:sz w:val="16"/>
                <w:szCs w:val="16"/>
                <w:lang w:val="en-US"/>
              </w:rPr>
              <w:t>e</w:t>
            </w:r>
            <w:r w:rsidRPr="00E44B27">
              <w:rPr>
                <w:rFonts w:ascii="Verdana" w:hAnsi="Verdana"/>
                <w:sz w:val="16"/>
                <w:szCs w:val="16"/>
                <w:lang w:val="en-US"/>
              </w:rPr>
              <w:t>)</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2</w:t>
            </w:r>
            <w:r>
              <w:rPr>
                <w:rFonts w:ascii="Verdana" w:hAnsi="Verdana"/>
                <w:sz w:val="16"/>
                <w:szCs w:val="16"/>
                <w:lang w:val="en-US"/>
              </w:rPr>
              <w:t>.</w:t>
            </w:r>
            <w:r w:rsidRPr="00E44B27">
              <w:rPr>
                <w:rFonts w:ascii="Verdana" w:hAnsi="Verdana"/>
                <w:sz w:val="16"/>
                <w:szCs w:val="16"/>
                <w:lang w:val="en-US"/>
              </w:rPr>
              <w:t xml:space="preserve">1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Vitamin</w:t>
            </w:r>
            <w:r w:rsidRPr="00E44B27">
              <w:rPr>
                <w:rFonts w:ascii="Verdana" w:hAnsi="Verdana"/>
                <w:sz w:val="16"/>
                <w:szCs w:val="16"/>
                <w:lang w:val="en-US"/>
              </w:rPr>
              <w:t xml:space="preserve"> C (</w:t>
            </w:r>
            <w:r>
              <w:rPr>
                <w:rFonts w:ascii="Verdana" w:hAnsi="Verdana"/>
                <w:sz w:val="16"/>
                <w:szCs w:val="16"/>
                <w:lang w:val="en-US"/>
              </w:rPr>
              <w:t>Asorbic acid</w:t>
            </w:r>
            <w:r w:rsidRPr="00E44B27">
              <w:rPr>
                <w:rFonts w:ascii="Verdana" w:hAnsi="Verdana"/>
                <w:sz w:val="16"/>
                <w:szCs w:val="16"/>
                <w:lang w:val="en-US"/>
              </w:rPr>
              <w:t>)</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60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Calcium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900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Copper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650</w:t>
            </w:r>
            <w:r>
              <w:rPr>
                <w:rFonts w:ascii="Verdana" w:hAnsi="Verdana"/>
                <w:sz w:val="16"/>
                <w:szCs w:val="16"/>
                <w:lang w:val="en-US"/>
              </w:rPr>
              <w:t>.</w:t>
            </w:r>
            <w:r w:rsidRPr="00E44B27">
              <w:rPr>
                <w:rFonts w:ascii="Verdana" w:hAnsi="Verdana"/>
                <w:sz w:val="16"/>
                <w:szCs w:val="16"/>
                <w:lang w:val="en-US"/>
              </w:rPr>
              <w:t xml:space="preserve">0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µg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Fluoride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2</w:t>
            </w:r>
            <w:r>
              <w:rPr>
                <w:rFonts w:ascii="Verdana" w:hAnsi="Verdana"/>
                <w:sz w:val="16"/>
                <w:szCs w:val="16"/>
                <w:lang w:val="en-US"/>
              </w:rPr>
              <w:t>.</w:t>
            </w:r>
            <w:r w:rsidRPr="00E44B27">
              <w:rPr>
                <w:rFonts w:ascii="Verdana" w:hAnsi="Verdana"/>
                <w:sz w:val="16"/>
                <w:szCs w:val="16"/>
                <w:lang w:val="en-US"/>
              </w:rPr>
              <w:t xml:space="preserve">2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Phosphorus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664</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Iron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17</w:t>
            </w:r>
            <w:r>
              <w:rPr>
                <w:rFonts w:ascii="Verdana" w:hAnsi="Verdana"/>
                <w:sz w:val="16"/>
                <w:szCs w:val="16"/>
                <w:lang w:val="en-US"/>
              </w:rPr>
              <w:t>.</w:t>
            </w:r>
            <w:r w:rsidRPr="00E44B27">
              <w:rPr>
                <w:rFonts w:ascii="Verdana" w:hAnsi="Verdana"/>
                <w:sz w:val="16"/>
                <w:szCs w:val="16"/>
                <w:lang w:val="en-US"/>
              </w:rPr>
              <w:t xml:space="preserve">0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Pr>
                <w:rFonts w:ascii="Verdana" w:hAnsi="Verdana"/>
                <w:sz w:val="16"/>
                <w:szCs w:val="16"/>
                <w:lang w:val="en-US"/>
              </w:rPr>
              <w:t xml:space="preserve">Magnesium </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250</w:t>
            </w:r>
            <w:r>
              <w:rPr>
                <w:rFonts w:ascii="Verdana" w:hAnsi="Verdana"/>
                <w:sz w:val="16"/>
                <w:szCs w:val="16"/>
                <w:lang w:val="en-US"/>
              </w:rPr>
              <w:t>.</w:t>
            </w:r>
            <w:r w:rsidRPr="00E44B27">
              <w:rPr>
                <w:rFonts w:ascii="Verdana" w:hAnsi="Verdana"/>
                <w:sz w:val="16"/>
                <w:szCs w:val="16"/>
                <w:lang w:val="en-US"/>
              </w:rPr>
              <w:t xml:space="preserve">0 </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r w:rsidR="00E44B27" w:rsidRPr="00356793" w:rsidTr="00E44B27">
        <w:trPr>
          <w:trHeight w:val="144"/>
        </w:trPr>
        <w:tc>
          <w:tcPr>
            <w:tcW w:w="2448"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after="40" w:line="200" w:lineRule="exact"/>
              <w:ind w:firstLine="0"/>
              <w:jc w:val="center"/>
              <w:rPr>
                <w:rFonts w:ascii="Verdana" w:hAnsi="Verdana"/>
                <w:sz w:val="16"/>
                <w:szCs w:val="16"/>
                <w:lang w:val="en-US"/>
              </w:rPr>
            </w:pPr>
            <w:r w:rsidRPr="00E44B27">
              <w:rPr>
                <w:rFonts w:ascii="Verdana" w:hAnsi="Verdana"/>
                <w:sz w:val="16"/>
                <w:szCs w:val="16"/>
                <w:lang w:val="en-US"/>
              </w:rPr>
              <w:t>Zinc</w:t>
            </w:r>
          </w:p>
        </w:tc>
        <w:tc>
          <w:tcPr>
            <w:tcW w:w="1692" w:type="dxa"/>
            <w:tcBorders>
              <w:top w:val="single" w:sz="6" w:space="0" w:color="000000"/>
              <w:left w:val="single" w:sz="6" w:space="0" w:color="000000"/>
              <w:bottom w:val="single" w:sz="6" w:space="0" w:color="000000"/>
            </w:tcBorders>
          </w:tcPr>
          <w:p w:rsidR="00E44B27" w:rsidRPr="00E44B27" w:rsidRDefault="00E44B27" w:rsidP="00E44B27">
            <w:pPr>
              <w:pStyle w:val="Texto"/>
              <w:spacing w:after="40" w:line="200" w:lineRule="exact"/>
              <w:ind w:right="56" w:firstLine="0"/>
              <w:jc w:val="right"/>
              <w:rPr>
                <w:rFonts w:ascii="Verdana" w:hAnsi="Verdana"/>
                <w:sz w:val="16"/>
                <w:szCs w:val="16"/>
                <w:lang w:val="en-US"/>
              </w:rPr>
            </w:pPr>
            <w:r w:rsidRPr="00E44B27">
              <w:rPr>
                <w:rFonts w:ascii="Verdana" w:hAnsi="Verdana"/>
                <w:sz w:val="16"/>
                <w:szCs w:val="16"/>
                <w:lang w:val="en-US"/>
              </w:rPr>
              <w:t>10</w:t>
            </w:r>
            <w:r>
              <w:rPr>
                <w:rFonts w:ascii="Verdana" w:hAnsi="Verdana"/>
                <w:sz w:val="16"/>
                <w:szCs w:val="16"/>
                <w:lang w:val="en-US"/>
              </w:rPr>
              <w:t>.</w:t>
            </w:r>
            <w:r w:rsidRPr="00E44B27">
              <w:rPr>
                <w:rFonts w:ascii="Verdana" w:hAnsi="Verdana"/>
                <w:sz w:val="16"/>
                <w:szCs w:val="16"/>
                <w:lang w:val="en-US"/>
              </w:rPr>
              <w:t>0</w:t>
            </w:r>
          </w:p>
        </w:tc>
        <w:tc>
          <w:tcPr>
            <w:tcW w:w="1890" w:type="dxa"/>
            <w:tcBorders>
              <w:top w:val="single" w:sz="6" w:space="0" w:color="000000"/>
              <w:bottom w:val="single" w:sz="6" w:space="0" w:color="000000"/>
              <w:right w:val="single" w:sz="6" w:space="0" w:color="000000"/>
            </w:tcBorders>
          </w:tcPr>
          <w:p w:rsidR="00E44B27" w:rsidRPr="00E44B27" w:rsidRDefault="00E44B27" w:rsidP="00E44B27">
            <w:pPr>
              <w:pStyle w:val="Texto"/>
              <w:spacing w:after="40" w:line="200" w:lineRule="exact"/>
              <w:ind w:firstLine="0"/>
              <w:rPr>
                <w:rFonts w:ascii="Verdana" w:hAnsi="Verdana"/>
                <w:sz w:val="16"/>
                <w:szCs w:val="16"/>
                <w:lang w:val="en-US"/>
              </w:rPr>
            </w:pPr>
            <w:r w:rsidRPr="00E44B27">
              <w:rPr>
                <w:rFonts w:ascii="Verdana" w:hAnsi="Verdana"/>
                <w:sz w:val="16"/>
                <w:szCs w:val="16"/>
                <w:lang w:val="en-US"/>
              </w:rPr>
              <w:t>mg</w:t>
            </w:r>
          </w:p>
        </w:tc>
      </w:tr>
    </w:tbl>
    <w:p w:rsidR="00E44B27" w:rsidRDefault="00E44B27" w:rsidP="004C2BF6">
      <w:pPr>
        <w:pStyle w:val="Texto"/>
        <w:spacing w:line="200" w:lineRule="exact"/>
        <w:ind w:firstLine="0"/>
        <w:jc w:val="center"/>
        <w:rPr>
          <w:rFonts w:ascii="Verdana" w:hAnsi="Verdana"/>
          <w:b/>
          <w:sz w:val="16"/>
          <w:szCs w:val="16"/>
        </w:rPr>
      </w:pPr>
    </w:p>
    <w:p w:rsidR="00E44B27" w:rsidRDefault="00E44B27" w:rsidP="004C2BF6">
      <w:pPr>
        <w:pStyle w:val="Texto"/>
        <w:spacing w:line="200" w:lineRule="exact"/>
        <w:ind w:firstLine="0"/>
        <w:jc w:val="center"/>
        <w:rPr>
          <w:rFonts w:ascii="Verdana" w:hAnsi="Verdana"/>
          <w:b/>
          <w:sz w:val="16"/>
          <w:szCs w:val="16"/>
        </w:rPr>
      </w:pPr>
    </w:p>
    <w:tbl>
      <w:tblPr>
        <w:tblW w:w="0" w:type="auto"/>
        <w:tblLook w:val="04A0" w:firstRow="1" w:lastRow="0" w:firstColumn="1" w:lastColumn="0" w:noHBand="0" w:noVBand="1"/>
      </w:tblPr>
      <w:tblGrid>
        <w:gridCol w:w="4788"/>
        <w:gridCol w:w="4788"/>
      </w:tblGrid>
      <w:tr w:rsidR="00E44B27" w:rsidRPr="00243959" w:rsidTr="00243959">
        <w:tc>
          <w:tcPr>
            <w:tcW w:w="4788" w:type="dxa"/>
            <w:shd w:val="clear" w:color="auto" w:fill="auto"/>
          </w:tcPr>
          <w:p w:rsidR="00E44B27" w:rsidRPr="00243959" w:rsidRDefault="00E44B27" w:rsidP="00243959">
            <w:pPr>
              <w:pStyle w:val="Texto"/>
              <w:spacing w:line="200" w:lineRule="exact"/>
              <w:ind w:firstLine="0"/>
              <w:jc w:val="center"/>
              <w:rPr>
                <w:rFonts w:ascii="Verdana" w:hAnsi="Verdana"/>
                <w:b/>
                <w:sz w:val="16"/>
                <w:szCs w:val="16"/>
              </w:rPr>
            </w:pPr>
            <w:r w:rsidRPr="00243959">
              <w:rPr>
                <w:rFonts w:ascii="Verdana" w:hAnsi="Verdana"/>
                <w:b/>
                <w:sz w:val="16"/>
                <w:szCs w:val="16"/>
              </w:rPr>
              <w:t>APENDICE NORMATIVO A</w:t>
            </w:r>
          </w:p>
        </w:tc>
        <w:tc>
          <w:tcPr>
            <w:tcW w:w="4788" w:type="dxa"/>
            <w:shd w:val="clear" w:color="auto" w:fill="auto"/>
          </w:tcPr>
          <w:p w:rsidR="00E44B27" w:rsidRPr="00243959" w:rsidRDefault="00E44B27" w:rsidP="00243959">
            <w:pPr>
              <w:pStyle w:val="Texto"/>
              <w:spacing w:line="200" w:lineRule="exact"/>
              <w:ind w:firstLine="0"/>
              <w:jc w:val="center"/>
              <w:rPr>
                <w:rFonts w:ascii="Verdana" w:hAnsi="Verdana"/>
                <w:b/>
                <w:sz w:val="16"/>
                <w:szCs w:val="16"/>
                <w:lang w:val="en-US"/>
              </w:rPr>
            </w:pPr>
            <w:r w:rsidRPr="00243959">
              <w:rPr>
                <w:rFonts w:ascii="Verdana" w:hAnsi="Verdana"/>
                <w:b/>
                <w:sz w:val="16"/>
                <w:szCs w:val="16"/>
                <w:lang w:val="en-US"/>
              </w:rPr>
              <w:t>MANDATORY APPENDIX A</w:t>
            </w:r>
          </w:p>
        </w:tc>
      </w:tr>
      <w:tr w:rsidR="00E44B27" w:rsidRPr="00243959" w:rsidTr="00243959">
        <w:tc>
          <w:tcPr>
            <w:tcW w:w="4788" w:type="dxa"/>
            <w:shd w:val="clear" w:color="auto" w:fill="auto"/>
          </w:tcPr>
          <w:p w:rsidR="00E44B27" w:rsidRPr="00243959" w:rsidRDefault="00E44B27" w:rsidP="00243959">
            <w:pPr>
              <w:pStyle w:val="Texto"/>
              <w:spacing w:line="200" w:lineRule="exact"/>
              <w:ind w:firstLine="0"/>
              <w:jc w:val="center"/>
              <w:rPr>
                <w:rFonts w:ascii="Verdana" w:hAnsi="Verdana"/>
                <w:b/>
                <w:sz w:val="16"/>
                <w:szCs w:val="16"/>
                <w:lang w:val="pt-BR"/>
              </w:rPr>
            </w:pPr>
            <w:r w:rsidRPr="00243959">
              <w:rPr>
                <w:rFonts w:ascii="Verdana" w:hAnsi="Verdana"/>
                <w:b/>
                <w:sz w:val="16"/>
                <w:szCs w:val="16"/>
                <w:lang w:val="pt-BR"/>
              </w:rPr>
              <w:t>ADITIVOS PARA ALIMENTOS</w:t>
            </w:r>
          </w:p>
        </w:tc>
        <w:tc>
          <w:tcPr>
            <w:tcW w:w="4788" w:type="dxa"/>
            <w:shd w:val="clear" w:color="auto" w:fill="auto"/>
          </w:tcPr>
          <w:p w:rsidR="00E44B27" w:rsidRPr="00243959" w:rsidRDefault="00E44B27" w:rsidP="00243959">
            <w:pPr>
              <w:pStyle w:val="Texto"/>
              <w:spacing w:line="200" w:lineRule="exact"/>
              <w:ind w:firstLine="0"/>
              <w:jc w:val="center"/>
              <w:rPr>
                <w:rFonts w:ascii="Verdana" w:hAnsi="Verdana"/>
                <w:b/>
                <w:sz w:val="16"/>
                <w:szCs w:val="16"/>
                <w:lang w:val="en-US"/>
              </w:rPr>
            </w:pPr>
            <w:r w:rsidRPr="00243959">
              <w:rPr>
                <w:rFonts w:ascii="Verdana" w:hAnsi="Verdana"/>
                <w:b/>
                <w:sz w:val="16"/>
                <w:szCs w:val="16"/>
                <w:lang w:val="en-US"/>
              </w:rPr>
              <w:t>ADDITIVES FOR FOOD PRODUCTS</w:t>
            </w:r>
          </w:p>
        </w:tc>
      </w:tr>
      <w:tr w:rsidR="00E44B27" w:rsidRPr="008D7186" w:rsidTr="00243959">
        <w:tc>
          <w:tcPr>
            <w:tcW w:w="4788" w:type="dxa"/>
            <w:shd w:val="clear" w:color="auto" w:fill="auto"/>
          </w:tcPr>
          <w:p w:rsidR="00E44B27" w:rsidRPr="00243959" w:rsidRDefault="00E44B27" w:rsidP="00243959">
            <w:pPr>
              <w:pStyle w:val="Texto"/>
              <w:spacing w:line="200" w:lineRule="exact"/>
              <w:ind w:firstLine="0"/>
              <w:rPr>
                <w:rFonts w:ascii="Verdana" w:hAnsi="Verdana"/>
                <w:b/>
                <w:sz w:val="16"/>
                <w:szCs w:val="16"/>
                <w:lang w:val="pt-BR"/>
              </w:rPr>
            </w:pPr>
            <w:r w:rsidRPr="00243959">
              <w:rPr>
                <w:rFonts w:ascii="Verdana" w:hAnsi="Verdana"/>
                <w:b/>
                <w:sz w:val="16"/>
                <w:szCs w:val="16"/>
                <w:lang w:val="pt-BR"/>
              </w:rPr>
              <w:t>1 Harinas de cereales, sémolas o semolinas</w:t>
            </w:r>
          </w:p>
        </w:tc>
        <w:tc>
          <w:tcPr>
            <w:tcW w:w="4788" w:type="dxa"/>
            <w:shd w:val="clear" w:color="auto" w:fill="auto"/>
          </w:tcPr>
          <w:p w:rsidR="00E44B27" w:rsidRPr="00243959" w:rsidRDefault="00E44B27" w:rsidP="00243959">
            <w:pPr>
              <w:pStyle w:val="Texto"/>
              <w:spacing w:line="200" w:lineRule="exact"/>
              <w:ind w:firstLine="0"/>
              <w:rPr>
                <w:rFonts w:ascii="Verdana" w:hAnsi="Verdana"/>
                <w:b/>
                <w:sz w:val="16"/>
                <w:szCs w:val="16"/>
                <w:lang w:val="en-US"/>
              </w:rPr>
            </w:pPr>
            <w:r w:rsidRPr="00243959">
              <w:rPr>
                <w:rFonts w:ascii="Verdana" w:hAnsi="Verdana"/>
                <w:b/>
                <w:sz w:val="16"/>
                <w:szCs w:val="16"/>
                <w:lang w:val="en-US"/>
              </w:rPr>
              <w:t>1. Flours of cereals, semolas or semolinas</w:t>
            </w:r>
          </w:p>
        </w:tc>
      </w:tr>
      <w:tr w:rsidR="00E44B27" w:rsidRPr="008D7186" w:rsidTr="00243959">
        <w:tc>
          <w:tcPr>
            <w:tcW w:w="4788" w:type="dxa"/>
            <w:shd w:val="clear" w:color="auto" w:fill="auto"/>
          </w:tcPr>
          <w:p w:rsidR="00E44B27" w:rsidRPr="00243959" w:rsidRDefault="00E44B27" w:rsidP="00243959">
            <w:pPr>
              <w:pStyle w:val="ROMANOS"/>
              <w:spacing w:line="200" w:lineRule="exact"/>
              <w:ind w:left="0" w:firstLine="0"/>
              <w:rPr>
                <w:rFonts w:ascii="Verdana" w:hAnsi="Verdana"/>
                <w:sz w:val="16"/>
                <w:szCs w:val="16"/>
              </w:rPr>
            </w:pPr>
            <w:r w:rsidRPr="00243959">
              <w:rPr>
                <w:rFonts w:ascii="Verdana" w:hAnsi="Verdana"/>
                <w:b/>
                <w:sz w:val="16"/>
                <w:szCs w:val="16"/>
              </w:rPr>
              <w:t>1.1</w:t>
            </w:r>
            <w:r w:rsidRPr="00243959">
              <w:rPr>
                <w:rFonts w:ascii="Verdana" w:hAnsi="Verdana"/>
                <w:b/>
                <w:sz w:val="16"/>
                <w:szCs w:val="16"/>
              </w:rPr>
              <w:tab/>
            </w:r>
            <w:r w:rsidRPr="00243959">
              <w:rPr>
                <w:rFonts w:ascii="Verdana" w:hAnsi="Verdana"/>
                <w:sz w:val="16"/>
                <w:szCs w:val="16"/>
              </w:rPr>
              <w:t xml:space="preserve">En la elaboración de las harinas de cereales, sémolas o semolinas se permite el empleo de los siguientes aditivos y coadyuvantes: </w:t>
            </w:r>
          </w:p>
        </w:tc>
        <w:tc>
          <w:tcPr>
            <w:tcW w:w="4788" w:type="dxa"/>
            <w:shd w:val="clear" w:color="auto" w:fill="auto"/>
          </w:tcPr>
          <w:p w:rsidR="00E44B27" w:rsidRPr="00243959" w:rsidRDefault="00E44B27" w:rsidP="00243959">
            <w:pPr>
              <w:pStyle w:val="ROMANOS"/>
              <w:spacing w:line="200" w:lineRule="exact"/>
              <w:ind w:left="0" w:firstLine="0"/>
              <w:rPr>
                <w:rFonts w:ascii="Verdana" w:hAnsi="Verdana"/>
                <w:bCs/>
                <w:sz w:val="16"/>
                <w:szCs w:val="16"/>
                <w:lang w:val="en-US"/>
              </w:rPr>
            </w:pPr>
            <w:r w:rsidRPr="00243959">
              <w:rPr>
                <w:rFonts w:ascii="Verdana" w:hAnsi="Verdana"/>
                <w:b/>
                <w:sz w:val="16"/>
                <w:szCs w:val="16"/>
                <w:lang w:val="en-US"/>
              </w:rPr>
              <w:t xml:space="preserve">1.1 </w:t>
            </w:r>
            <w:r w:rsidRPr="00243959">
              <w:rPr>
                <w:rFonts w:ascii="Verdana" w:hAnsi="Verdana"/>
                <w:bCs/>
                <w:sz w:val="16"/>
                <w:szCs w:val="16"/>
                <w:lang w:val="en-US"/>
              </w:rPr>
              <w:t xml:space="preserve">In the preparation of the flours of cereals, semolas or semolinas, the employment of the following additives and aids are permitted: </w:t>
            </w:r>
          </w:p>
        </w:tc>
      </w:tr>
    </w:tbl>
    <w:p w:rsidR="00E44B27" w:rsidRPr="00E44B27" w:rsidRDefault="00E44B27" w:rsidP="004C2BF6">
      <w:pPr>
        <w:pStyle w:val="ROMANOS"/>
        <w:spacing w:line="200" w:lineRule="exact"/>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3799"/>
        <w:gridCol w:w="4985"/>
      </w:tblGrid>
      <w:tr w:rsidR="00E44B27" w:rsidRPr="008D7186" w:rsidTr="00E44B27">
        <w:trPr>
          <w:cantSplit/>
        </w:trPr>
        <w:tc>
          <w:tcPr>
            <w:tcW w:w="8784" w:type="dxa"/>
            <w:gridSpan w:val="2"/>
            <w:tcBorders>
              <w:bottom w:val="single" w:sz="4" w:space="0" w:color="auto"/>
            </w:tcBorders>
            <w:noWrap/>
          </w:tcPr>
          <w:p w:rsidR="00E44B27" w:rsidRPr="00E44B27" w:rsidRDefault="00E44B27" w:rsidP="004C2BF6">
            <w:pPr>
              <w:pStyle w:val="Texto"/>
              <w:spacing w:line="200" w:lineRule="exact"/>
              <w:ind w:firstLine="0"/>
              <w:jc w:val="center"/>
              <w:rPr>
                <w:rFonts w:ascii="Verdana" w:hAnsi="Verdana"/>
                <w:b/>
                <w:sz w:val="16"/>
                <w:szCs w:val="16"/>
                <w:lang w:val="en-US"/>
              </w:rPr>
            </w:pPr>
          </w:p>
        </w:tc>
      </w:tr>
      <w:tr w:rsidR="00FF2716" w:rsidRPr="00E44B27" w:rsidTr="00E44B27">
        <w:trPr>
          <w:cantSplit/>
        </w:trPr>
        <w:tc>
          <w:tcPr>
            <w:tcW w:w="3799" w:type="dxa"/>
            <w:tcBorders>
              <w:top w:val="single" w:sz="4" w:space="0" w:color="auto"/>
              <w:left w:val="single" w:sz="4" w:space="0" w:color="auto"/>
              <w:bottom w:val="single" w:sz="4" w:space="0" w:color="auto"/>
              <w:right w:val="single" w:sz="4" w:space="0" w:color="auto"/>
            </w:tcBorders>
            <w:noWrap/>
          </w:tcPr>
          <w:p w:rsidR="00FF2716" w:rsidRPr="00E44B27" w:rsidRDefault="00FF2716" w:rsidP="004C2BF6">
            <w:pPr>
              <w:pStyle w:val="Texto"/>
              <w:spacing w:line="200" w:lineRule="exact"/>
              <w:ind w:firstLine="0"/>
              <w:jc w:val="center"/>
              <w:rPr>
                <w:rFonts w:ascii="Verdana" w:hAnsi="Verdana"/>
                <w:b/>
                <w:sz w:val="16"/>
                <w:szCs w:val="16"/>
                <w:lang w:val="en-US"/>
              </w:rPr>
            </w:pPr>
            <w:r w:rsidRPr="00E44B27">
              <w:rPr>
                <w:rFonts w:ascii="Verdana" w:hAnsi="Verdana"/>
                <w:b/>
                <w:sz w:val="16"/>
                <w:szCs w:val="16"/>
                <w:lang w:val="en-US"/>
              </w:rPr>
              <w:t>Aditivo</w:t>
            </w:r>
          </w:p>
        </w:tc>
        <w:tc>
          <w:tcPr>
            <w:tcW w:w="4985" w:type="dxa"/>
            <w:tcBorders>
              <w:top w:val="single" w:sz="4" w:space="0" w:color="auto"/>
              <w:left w:val="single" w:sz="4" w:space="0" w:color="auto"/>
              <w:bottom w:val="single" w:sz="4" w:space="0" w:color="auto"/>
              <w:right w:val="single" w:sz="4" w:space="0" w:color="auto"/>
            </w:tcBorders>
          </w:tcPr>
          <w:p w:rsidR="00FF2716" w:rsidRPr="00273EAC" w:rsidRDefault="00FF2716" w:rsidP="004C2BF6">
            <w:pPr>
              <w:pStyle w:val="Texto"/>
              <w:spacing w:line="200" w:lineRule="exact"/>
              <w:ind w:firstLine="0"/>
              <w:jc w:val="center"/>
              <w:rPr>
                <w:rFonts w:ascii="Verdana" w:hAnsi="Verdana"/>
                <w:b/>
                <w:sz w:val="16"/>
                <w:szCs w:val="16"/>
                <w:lang w:val="es-MX"/>
              </w:rPr>
            </w:pPr>
            <w:r w:rsidRPr="00273EAC">
              <w:rPr>
                <w:rFonts w:ascii="Verdana" w:hAnsi="Verdana"/>
                <w:b/>
                <w:sz w:val="16"/>
                <w:szCs w:val="16"/>
                <w:lang w:val="es-MX"/>
              </w:rPr>
              <w:t>Límite máximo mg/kg de harina</w:t>
            </w:r>
          </w:p>
        </w:tc>
      </w:tr>
      <w:tr w:rsidR="00FF2716" w:rsidRPr="00E44B27" w:rsidTr="00E44B27">
        <w:trPr>
          <w:cantSplit/>
        </w:trPr>
        <w:tc>
          <w:tcPr>
            <w:tcW w:w="3799" w:type="dxa"/>
            <w:tcBorders>
              <w:top w:val="single" w:sz="4" w:space="0" w:color="auto"/>
              <w:left w:val="single" w:sz="6" w:space="0" w:color="000000"/>
              <w:bottom w:val="single" w:sz="6" w:space="0" w:color="000000"/>
              <w:right w:val="single" w:sz="6" w:space="0" w:color="auto"/>
            </w:tcBorders>
          </w:tcPr>
          <w:p w:rsidR="00FF2716" w:rsidRPr="00273EAC" w:rsidRDefault="00FF2716" w:rsidP="004C2BF6">
            <w:pPr>
              <w:pStyle w:val="Texto"/>
              <w:spacing w:line="200" w:lineRule="exact"/>
              <w:ind w:firstLine="0"/>
              <w:rPr>
                <w:rFonts w:ascii="Verdana" w:hAnsi="Verdana"/>
                <w:sz w:val="16"/>
                <w:szCs w:val="16"/>
                <w:lang w:val="es-MX"/>
              </w:rPr>
            </w:pPr>
            <w:r w:rsidRPr="00273EAC">
              <w:rPr>
                <w:rFonts w:ascii="Verdana" w:hAnsi="Verdana"/>
                <w:sz w:val="16"/>
                <w:szCs w:val="16"/>
                <w:lang w:val="es-MX"/>
              </w:rPr>
              <w:t>Acido L- ascórbico y su sal de sodio*</w:t>
            </w:r>
          </w:p>
        </w:tc>
        <w:tc>
          <w:tcPr>
            <w:tcW w:w="4985" w:type="dxa"/>
            <w:tcBorders>
              <w:top w:val="single" w:sz="4" w:space="0" w:color="auto"/>
              <w:left w:val="single" w:sz="6" w:space="0" w:color="000000"/>
              <w:bottom w:val="single" w:sz="6" w:space="0" w:color="000000"/>
              <w:right w:val="single" w:sz="6" w:space="0" w:color="000000"/>
            </w:tcBorders>
          </w:tcPr>
          <w:p w:rsidR="00FF2716" w:rsidRPr="00E44B27" w:rsidRDefault="00FF2716" w:rsidP="004C2BF6">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BPF</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E44B27" w:rsidRDefault="00FF2716" w:rsidP="004C2BF6">
            <w:pPr>
              <w:pStyle w:val="Texto"/>
              <w:spacing w:line="200" w:lineRule="exact"/>
              <w:ind w:firstLine="0"/>
              <w:rPr>
                <w:rFonts w:ascii="Verdana" w:hAnsi="Verdana"/>
                <w:sz w:val="16"/>
                <w:szCs w:val="16"/>
                <w:lang w:val="en-US"/>
              </w:rPr>
            </w:pPr>
            <w:r w:rsidRPr="00E44B27">
              <w:rPr>
                <w:rFonts w:ascii="Verdana" w:hAnsi="Verdana"/>
                <w:sz w:val="16"/>
                <w:szCs w:val="16"/>
                <w:lang w:val="en-US"/>
              </w:rPr>
              <w:t>Azodicarbonamida</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273EAC">
              <w:rPr>
                <w:rFonts w:ascii="Verdana" w:hAnsi="Verdana"/>
                <w:sz w:val="16"/>
                <w:szCs w:val="16"/>
                <w:lang w:val="es-MX"/>
              </w:rPr>
              <w:t xml:space="preserve">45, en harina para </w:t>
            </w:r>
            <w:r w:rsidRPr="00356793">
              <w:rPr>
                <w:rFonts w:ascii="Verdana" w:hAnsi="Verdana"/>
                <w:sz w:val="16"/>
                <w:szCs w:val="16"/>
              </w:rPr>
              <w:t>pan leudado</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Cloro</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2,500 **</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Cloruro de amonio</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Dióxido de azufre</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200, en harina para bizcochos y fabricación de pastas solamente</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Dióxido de cloro</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2,500 **</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Fosfato monocálcico</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2500</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Lecitina</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200</w:t>
            </w:r>
          </w:p>
        </w:tc>
      </w:tr>
      <w:tr w:rsidR="00FF2716"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Peróxido de benzoilo</w:t>
            </w:r>
          </w:p>
        </w:tc>
        <w:tc>
          <w:tcPr>
            <w:tcW w:w="4985"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75</w:t>
            </w:r>
          </w:p>
        </w:tc>
      </w:tr>
      <w:tr w:rsidR="00FF2716" w:rsidRPr="00356793" w:rsidTr="00E44B27">
        <w:trPr>
          <w:cantSplit/>
        </w:trPr>
        <w:tc>
          <w:tcPr>
            <w:tcW w:w="3799" w:type="dxa"/>
            <w:tcBorders>
              <w:top w:val="single" w:sz="6" w:space="0" w:color="000000"/>
              <w:left w:val="single" w:sz="6" w:space="0" w:color="000000"/>
              <w:bottom w:val="single" w:sz="4" w:space="0" w:color="auto"/>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Peróxido de calcio</w:t>
            </w:r>
          </w:p>
        </w:tc>
        <w:tc>
          <w:tcPr>
            <w:tcW w:w="4985" w:type="dxa"/>
            <w:tcBorders>
              <w:top w:val="single" w:sz="6" w:space="0" w:color="000000"/>
              <w:left w:val="single" w:sz="6" w:space="0" w:color="000000"/>
              <w:bottom w:val="single" w:sz="4" w:space="0" w:color="auto"/>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50</w:t>
            </w:r>
          </w:p>
        </w:tc>
      </w:tr>
      <w:tr w:rsidR="00FF2716" w:rsidRPr="00356793" w:rsidTr="00E44B27">
        <w:trPr>
          <w:cantSplit/>
        </w:trPr>
        <w:tc>
          <w:tcPr>
            <w:tcW w:w="3799" w:type="dxa"/>
            <w:tcBorders>
              <w:top w:val="single" w:sz="4" w:space="0" w:color="auto"/>
              <w:left w:val="single" w:sz="4" w:space="0" w:color="auto"/>
              <w:bottom w:val="single" w:sz="4" w:space="0" w:color="auto"/>
              <w:right w:val="single" w:sz="4"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Sulfato cálcico</w:t>
            </w:r>
          </w:p>
        </w:tc>
        <w:tc>
          <w:tcPr>
            <w:tcW w:w="4985" w:type="dxa"/>
            <w:tcBorders>
              <w:top w:val="single" w:sz="4" w:space="0" w:color="auto"/>
              <w:left w:val="single" w:sz="4" w:space="0" w:color="auto"/>
              <w:bottom w:val="single" w:sz="4" w:space="0" w:color="auto"/>
              <w:right w:val="single" w:sz="4" w:space="0" w:color="auto"/>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E44B27" w:rsidRPr="00356793" w:rsidTr="00E44B27">
        <w:trPr>
          <w:cantSplit/>
        </w:trPr>
        <w:tc>
          <w:tcPr>
            <w:tcW w:w="8784" w:type="dxa"/>
            <w:gridSpan w:val="2"/>
            <w:tcBorders>
              <w:top w:val="single" w:sz="4" w:space="0" w:color="auto"/>
            </w:tcBorders>
          </w:tcPr>
          <w:p w:rsidR="00E44B27" w:rsidRPr="00356793" w:rsidRDefault="00E44B27" w:rsidP="00E44B27">
            <w:pPr>
              <w:pStyle w:val="Texto"/>
              <w:spacing w:line="200" w:lineRule="exact"/>
              <w:rPr>
                <w:rFonts w:ascii="Verdana" w:hAnsi="Verdana"/>
                <w:sz w:val="16"/>
                <w:szCs w:val="16"/>
              </w:rPr>
            </w:pPr>
            <w:r w:rsidRPr="00356793">
              <w:rPr>
                <w:rFonts w:ascii="Verdana" w:hAnsi="Verdana"/>
                <w:sz w:val="16"/>
                <w:szCs w:val="16"/>
              </w:rPr>
              <w:t>* Uso exclusivo como aditivo, no como nutrimento.</w:t>
            </w:r>
          </w:p>
          <w:p w:rsidR="00E44B27" w:rsidRPr="00356793" w:rsidRDefault="00E44B27" w:rsidP="00E44B27">
            <w:pPr>
              <w:pStyle w:val="Texto"/>
              <w:spacing w:line="200" w:lineRule="exact"/>
              <w:rPr>
                <w:rFonts w:ascii="Verdana" w:hAnsi="Verdana"/>
                <w:sz w:val="16"/>
                <w:szCs w:val="16"/>
              </w:rPr>
            </w:pPr>
            <w:r w:rsidRPr="00356793">
              <w:rPr>
                <w:rFonts w:ascii="Verdana" w:hAnsi="Verdana"/>
                <w:sz w:val="16"/>
                <w:szCs w:val="16"/>
              </w:rPr>
              <w:t>** Dosis de tratamiento</w:t>
            </w:r>
          </w:p>
          <w:p w:rsidR="00E44B27" w:rsidRPr="00356793" w:rsidRDefault="00E44B27" w:rsidP="004C2BF6">
            <w:pPr>
              <w:pStyle w:val="Texto"/>
              <w:spacing w:line="200" w:lineRule="exact"/>
              <w:ind w:firstLine="0"/>
              <w:jc w:val="center"/>
              <w:rPr>
                <w:rFonts w:ascii="Verdana" w:hAnsi="Verdana"/>
                <w:sz w:val="16"/>
                <w:szCs w:val="16"/>
              </w:rPr>
            </w:pPr>
          </w:p>
        </w:tc>
      </w:tr>
    </w:tbl>
    <w:p w:rsidR="00E44B27" w:rsidRDefault="00E44B27" w:rsidP="004C2BF6">
      <w:pPr>
        <w:pStyle w:val="Texto"/>
        <w:spacing w:after="70" w:line="200" w:lineRule="exact"/>
        <w:rPr>
          <w:rFonts w:ascii="Verdana" w:hAnsi="Verdana"/>
          <w:b/>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3799"/>
        <w:gridCol w:w="4985"/>
      </w:tblGrid>
      <w:tr w:rsidR="00E44B27" w:rsidRPr="00E44B27" w:rsidTr="00E44B27">
        <w:trPr>
          <w:cantSplit/>
        </w:trPr>
        <w:tc>
          <w:tcPr>
            <w:tcW w:w="8784" w:type="dxa"/>
            <w:gridSpan w:val="2"/>
            <w:tcBorders>
              <w:bottom w:val="single" w:sz="4" w:space="0" w:color="auto"/>
            </w:tcBorders>
            <w:noWrap/>
          </w:tcPr>
          <w:p w:rsidR="00E44B27" w:rsidRPr="00E44B27" w:rsidRDefault="00E44B27" w:rsidP="00E44B27">
            <w:pPr>
              <w:pStyle w:val="Texto"/>
              <w:spacing w:line="200" w:lineRule="exact"/>
              <w:ind w:firstLine="0"/>
              <w:jc w:val="center"/>
              <w:rPr>
                <w:rFonts w:ascii="Verdana" w:hAnsi="Verdana"/>
                <w:b/>
                <w:sz w:val="16"/>
                <w:szCs w:val="16"/>
                <w:lang w:val="en-US"/>
              </w:rPr>
            </w:pPr>
          </w:p>
        </w:tc>
      </w:tr>
      <w:tr w:rsidR="00E44B27" w:rsidRPr="008D7186" w:rsidTr="00E44B27">
        <w:trPr>
          <w:cantSplit/>
        </w:trPr>
        <w:tc>
          <w:tcPr>
            <w:tcW w:w="3799" w:type="dxa"/>
            <w:tcBorders>
              <w:top w:val="single" w:sz="4" w:space="0" w:color="auto"/>
              <w:left w:val="single" w:sz="4" w:space="0" w:color="auto"/>
              <w:bottom w:val="single" w:sz="4" w:space="0" w:color="auto"/>
              <w:right w:val="single" w:sz="4" w:space="0" w:color="auto"/>
            </w:tcBorders>
            <w:noWrap/>
          </w:tcPr>
          <w:p w:rsidR="00E44B27" w:rsidRPr="00E44B27" w:rsidRDefault="00E44B27" w:rsidP="00E44B27">
            <w:pPr>
              <w:pStyle w:val="Texto"/>
              <w:spacing w:line="200" w:lineRule="exact"/>
              <w:ind w:firstLine="0"/>
              <w:jc w:val="center"/>
              <w:rPr>
                <w:rFonts w:ascii="Verdana" w:hAnsi="Verdana"/>
                <w:b/>
                <w:sz w:val="16"/>
                <w:szCs w:val="16"/>
                <w:lang w:val="en-US"/>
              </w:rPr>
            </w:pPr>
            <w:r w:rsidRPr="00E44B27">
              <w:rPr>
                <w:rFonts w:ascii="Verdana" w:hAnsi="Verdana"/>
                <w:b/>
                <w:sz w:val="16"/>
                <w:szCs w:val="16"/>
                <w:lang w:val="en-US"/>
              </w:rPr>
              <w:t>Ad</w:t>
            </w:r>
            <w:r>
              <w:rPr>
                <w:rFonts w:ascii="Verdana" w:hAnsi="Verdana"/>
                <w:b/>
                <w:sz w:val="16"/>
                <w:szCs w:val="16"/>
                <w:lang w:val="en-US"/>
              </w:rPr>
              <w:t>ditive</w:t>
            </w:r>
          </w:p>
        </w:tc>
        <w:tc>
          <w:tcPr>
            <w:tcW w:w="4985" w:type="dxa"/>
            <w:tcBorders>
              <w:top w:val="single" w:sz="4" w:space="0" w:color="auto"/>
              <w:left w:val="single" w:sz="4" w:space="0" w:color="auto"/>
              <w:bottom w:val="single" w:sz="4" w:space="0" w:color="auto"/>
              <w:right w:val="single" w:sz="4" w:space="0" w:color="auto"/>
            </w:tcBorders>
          </w:tcPr>
          <w:p w:rsidR="00E44B27" w:rsidRPr="00E44B27" w:rsidRDefault="00E44B27" w:rsidP="00E44B27">
            <w:pPr>
              <w:pStyle w:val="Texto"/>
              <w:spacing w:line="200" w:lineRule="exact"/>
              <w:ind w:firstLine="0"/>
              <w:jc w:val="center"/>
              <w:rPr>
                <w:rFonts w:ascii="Verdana" w:hAnsi="Verdana"/>
                <w:b/>
                <w:sz w:val="16"/>
                <w:szCs w:val="16"/>
                <w:lang w:val="en-US"/>
              </w:rPr>
            </w:pPr>
            <w:r>
              <w:rPr>
                <w:rFonts w:ascii="Verdana" w:hAnsi="Verdana"/>
                <w:b/>
                <w:sz w:val="16"/>
                <w:szCs w:val="16"/>
                <w:lang w:val="en-US"/>
              </w:rPr>
              <w:t>Maximum limit</w:t>
            </w:r>
            <w:r w:rsidRPr="00E44B27">
              <w:rPr>
                <w:rFonts w:ascii="Verdana" w:hAnsi="Verdana"/>
                <w:b/>
                <w:sz w:val="16"/>
                <w:szCs w:val="16"/>
                <w:lang w:val="en-US"/>
              </w:rPr>
              <w:t xml:space="preserve"> mg/kg </w:t>
            </w:r>
            <w:r>
              <w:rPr>
                <w:rFonts w:ascii="Verdana" w:hAnsi="Verdana"/>
                <w:b/>
                <w:sz w:val="16"/>
                <w:szCs w:val="16"/>
                <w:lang w:val="en-US"/>
              </w:rPr>
              <w:t>of flour</w:t>
            </w:r>
          </w:p>
        </w:tc>
      </w:tr>
      <w:tr w:rsidR="00E44B27" w:rsidRPr="00E44B27" w:rsidTr="00E44B27">
        <w:trPr>
          <w:cantSplit/>
        </w:trPr>
        <w:tc>
          <w:tcPr>
            <w:tcW w:w="3799" w:type="dxa"/>
            <w:tcBorders>
              <w:top w:val="single" w:sz="4" w:space="0" w:color="auto"/>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sidRPr="00E44B27">
              <w:rPr>
                <w:rFonts w:ascii="Verdana" w:hAnsi="Verdana"/>
                <w:sz w:val="16"/>
                <w:szCs w:val="16"/>
                <w:lang w:val="en-US"/>
              </w:rPr>
              <w:t>Asorbic Acid L- and its sodium salt*</w:t>
            </w:r>
          </w:p>
        </w:tc>
        <w:tc>
          <w:tcPr>
            <w:tcW w:w="4985" w:type="dxa"/>
            <w:tcBorders>
              <w:top w:val="single" w:sz="4" w:space="0" w:color="auto"/>
              <w:left w:val="single" w:sz="6" w:space="0" w:color="000000"/>
              <w:bottom w:val="single" w:sz="6" w:space="0" w:color="000000"/>
              <w:right w:val="single" w:sz="6" w:space="0" w:color="000000"/>
            </w:tcBorders>
          </w:tcPr>
          <w:p w:rsidR="00E44B27" w:rsidRPr="00E44B27" w:rsidRDefault="001959BF" w:rsidP="00E44B27">
            <w:pPr>
              <w:pStyle w:val="Texto"/>
              <w:spacing w:line="200" w:lineRule="exact"/>
              <w:ind w:firstLine="0"/>
              <w:jc w:val="center"/>
              <w:rPr>
                <w:rFonts w:ascii="Verdana" w:hAnsi="Verdana"/>
                <w:sz w:val="16"/>
                <w:szCs w:val="16"/>
                <w:lang w:val="en-US"/>
              </w:rPr>
            </w:pPr>
            <w:r>
              <w:rPr>
                <w:rFonts w:ascii="Verdana" w:hAnsi="Verdana"/>
                <w:sz w:val="16"/>
                <w:szCs w:val="16"/>
                <w:lang w:val="en-US"/>
              </w:rPr>
              <w:t>GMP</w:t>
            </w:r>
          </w:p>
        </w:tc>
      </w:tr>
      <w:tr w:rsidR="00E44B27" w:rsidRPr="008D7186"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Azobicarbonamide</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 xml:space="preserve">45, </w:t>
            </w:r>
            <w:r>
              <w:rPr>
                <w:rFonts w:ascii="Verdana" w:hAnsi="Verdana"/>
                <w:sz w:val="16"/>
                <w:szCs w:val="16"/>
                <w:lang w:val="en-US"/>
              </w:rPr>
              <w:t>in flour for leavened bread</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 xml:space="preserve">Chlorine </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2,500 **</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Ammonium chloride</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1959BF" w:rsidP="00E44B27">
            <w:pPr>
              <w:pStyle w:val="Texto"/>
              <w:spacing w:line="200" w:lineRule="exact"/>
              <w:ind w:firstLine="0"/>
              <w:jc w:val="center"/>
              <w:rPr>
                <w:rFonts w:ascii="Verdana" w:hAnsi="Verdana"/>
                <w:sz w:val="16"/>
                <w:szCs w:val="16"/>
                <w:lang w:val="en-US"/>
              </w:rPr>
            </w:pPr>
            <w:r>
              <w:rPr>
                <w:rFonts w:ascii="Verdana" w:hAnsi="Verdana"/>
                <w:sz w:val="16"/>
                <w:szCs w:val="16"/>
                <w:lang w:val="en-US"/>
              </w:rPr>
              <w:t>GMP</w:t>
            </w:r>
          </w:p>
        </w:tc>
      </w:tr>
      <w:tr w:rsidR="00E44B27" w:rsidRPr="008D7186"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 xml:space="preserve">Sulfur dioxide </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 xml:space="preserve">200, </w:t>
            </w:r>
            <w:r>
              <w:rPr>
                <w:rFonts w:ascii="Verdana" w:hAnsi="Verdana"/>
                <w:sz w:val="16"/>
                <w:szCs w:val="16"/>
                <w:lang w:val="en-US"/>
              </w:rPr>
              <w:t>in flour for sponge cakes and fabrication of pastas</w:t>
            </w:r>
            <w:r w:rsidRPr="00E44B27">
              <w:rPr>
                <w:rFonts w:ascii="Verdana" w:hAnsi="Verdana"/>
                <w:sz w:val="16"/>
                <w:szCs w:val="16"/>
                <w:lang w:val="en-US"/>
              </w:rPr>
              <w:t xml:space="preserve"> </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sidRPr="00E44B27">
              <w:rPr>
                <w:rFonts w:ascii="Verdana" w:hAnsi="Verdana"/>
                <w:sz w:val="16"/>
                <w:szCs w:val="16"/>
                <w:lang w:val="en-US"/>
              </w:rPr>
              <w:t>chlorine dioxide</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2,500 **</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Monocalcium phosphate</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2500</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 xml:space="preserve">Lecithin </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200</w:t>
            </w:r>
          </w:p>
        </w:tc>
      </w:tr>
      <w:tr w:rsidR="00E44B27" w:rsidRPr="00356793" w:rsidTr="00E44B27">
        <w:trPr>
          <w:cantSplit/>
        </w:trPr>
        <w:tc>
          <w:tcPr>
            <w:tcW w:w="3799" w:type="dxa"/>
            <w:tcBorders>
              <w:top w:val="single" w:sz="6" w:space="0" w:color="000000"/>
              <w:left w:val="single" w:sz="6" w:space="0" w:color="000000"/>
              <w:bottom w:val="single" w:sz="6" w:space="0" w:color="000000"/>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Benzoil peroxide</w:t>
            </w:r>
          </w:p>
        </w:tc>
        <w:tc>
          <w:tcPr>
            <w:tcW w:w="4985" w:type="dxa"/>
            <w:tcBorders>
              <w:top w:val="single" w:sz="6" w:space="0" w:color="000000"/>
              <w:left w:val="single" w:sz="6" w:space="0" w:color="000000"/>
              <w:bottom w:val="single" w:sz="6" w:space="0" w:color="000000"/>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75</w:t>
            </w:r>
          </w:p>
        </w:tc>
      </w:tr>
      <w:tr w:rsidR="00E44B27" w:rsidRPr="00356793" w:rsidTr="00E44B27">
        <w:trPr>
          <w:cantSplit/>
        </w:trPr>
        <w:tc>
          <w:tcPr>
            <w:tcW w:w="3799" w:type="dxa"/>
            <w:tcBorders>
              <w:top w:val="single" w:sz="6" w:space="0" w:color="000000"/>
              <w:left w:val="single" w:sz="6" w:space="0" w:color="000000"/>
              <w:bottom w:val="single" w:sz="4" w:space="0" w:color="auto"/>
              <w:right w:val="single" w:sz="6"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Calcium peroxide</w:t>
            </w:r>
          </w:p>
        </w:tc>
        <w:tc>
          <w:tcPr>
            <w:tcW w:w="4985" w:type="dxa"/>
            <w:tcBorders>
              <w:top w:val="single" w:sz="6" w:space="0" w:color="000000"/>
              <w:left w:val="single" w:sz="6" w:space="0" w:color="000000"/>
              <w:bottom w:val="single" w:sz="4" w:space="0" w:color="auto"/>
              <w:right w:val="single" w:sz="6" w:space="0" w:color="000000"/>
            </w:tcBorders>
          </w:tcPr>
          <w:p w:rsidR="00E44B27" w:rsidRPr="00E44B27" w:rsidRDefault="00E44B27" w:rsidP="00E44B27">
            <w:pPr>
              <w:pStyle w:val="Texto"/>
              <w:spacing w:line="200" w:lineRule="exact"/>
              <w:ind w:firstLine="0"/>
              <w:jc w:val="center"/>
              <w:rPr>
                <w:rFonts w:ascii="Verdana" w:hAnsi="Verdana"/>
                <w:sz w:val="16"/>
                <w:szCs w:val="16"/>
                <w:lang w:val="en-US"/>
              </w:rPr>
            </w:pPr>
            <w:r w:rsidRPr="00E44B27">
              <w:rPr>
                <w:rFonts w:ascii="Verdana" w:hAnsi="Verdana"/>
                <w:sz w:val="16"/>
                <w:szCs w:val="16"/>
                <w:lang w:val="en-US"/>
              </w:rPr>
              <w:t>50</w:t>
            </w:r>
          </w:p>
        </w:tc>
      </w:tr>
      <w:tr w:rsidR="00E44B27" w:rsidRPr="00356793" w:rsidTr="00E44B27">
        <w:trPr>
          <w:cantSplit/>
        </w:trPr>
        <w:tc>
          <w:tcPr>
            <w:tcW w:w="3799" w:type="dxa"/>
            <w:tcBorders>
              <w:top w:val="single" w:sz="4" w:space="0" w:color="auto"/>
              <w:left w:val="single" w:sz="4" w:space="0" w:color="auto"/>
              <w:bottom w:val="single" w:sz="4" w:space="0" w:color="auto"/>
              <w:right w:val="single" w:sz="4" w:space="0" w:color="auto"/>
            </w:tcBorders>
          </w:tcPr>
          <w:p w:rsidR="00E44B27" w:rsidRPr="00E44B27" w:rsidRDefault="00E44B27" w:rsidP="00E44B27">
            <w:pPr>
              <w:pStyle w:val="Texto"/>
              <w:spacing w:line="200" w:lineRule="exact"/>
              <w:ind w:firstLine="0"/>
              <w:rPr>
                <w:rFonts w:ascii="Verdana" w:hAnsi="Verdana"/>
                <w:sz w:val="16"/>
                <w:szCs w:val="16"/>
                <w:lang w:val="en-US"/>
              </w:rPr>
            </w:pPr>
            <w:r>
              <w:rPr>
                <w:rFonts w:ascii="Verdana" w:hAnsi="Verdana"/>
                <w:sz w:val="16"/>
                <w:szCs w:val="16"/>
                <w:lang w:val="en-US"/>
              </w:rPr>
              <w:t>Calcium sulfate</w:t>
            </w:r>
          </w:p>
        </w:tc>
        <w:tc>
          <w:tcPr>
            <w:tcW w:w="4985" w:type="dxa"/>
            <w:tcBorders>
              <w:top w:val="single" w:sz="4" w:space="0" w:color="auto"/>
              <w:left w:val="single" w:sz="4" w:space="0" w:color="auto"/>
              <w:bottom w:val="single" w:sz="4" w:space="0" w:color="auto"/>
              <w:right w:val="single" w:sz="4" w:space="0" w:color="auto"/>
            </w:tcBorders>
          </w:tcPr>
          <w:p w:rsidR="00E44B27" w:rsidRPr="00E44B27" w:rsidRDefault="001959BF" w:rsidP="00E44B27">
            <w:pPr>
              <w:pStyle w:val="Texto"/>
              <w:spacing w:line="200" w:lineRule="exact"/>
              <w:ind w:firstLine="0"/>
              <w:jc w:val="center"/>
              <w:rPr>
                <w:rFonts w:ascii="Verdana" w:hAnsi="Verdana"/>
                <w:sz w:val="16"/>
                <w:szCs w:val="16"/>
                <w:lang w:val="en-US"/>
              </w:rPr>
            </w:pPr>
            <w:r>
              <w:rPr>
                <w:rFonts w:ascii="Verdana" w:hAnsi="Verdana"/>
                <w:sz w:val="16"/>
                <w:szCs w:val="16"/>
                <w:lang w:val="en-US"/>
              </w:rPr>
              <w:t>GMP</w:t>
            </w:r>
          </w:p>
        </w:tc>
      </w:tr>
      <w:tr w:rsidR="00E44B27" w:rsidRPr="00E44B27" w:rsidTr="00E44B27">
        <w:trPr>
          <w:cantSplit/>
        </w:trPr>
        <w:tc>
          <w:tcPr>
            <w:tcW w:w="3799" w:type="dxa"/>
            <w:tcBorders>
              <w:top w:val="single" w:sz="4" w:space="0" w:color="auto"/>
              <w:left w:val="single" w:sz="4" w:space="0" w:color="auto"/>
              <w:bottom w:val="single" w:sz="4" w:space="0" w:color="auto"/>
              <w:right w:val="single" w:sz="4" w:space="0" w:color="auto"/>
            </w:tcBorders>
          </w:tcPr>
          <w:p w:rsidR="00E44B27" w:rsidRPr="00E44B27" w:rsidRDefault="00E44B27" w:rsidP="00E44B27">
            <w:pPr>
              <w:pStyle w:val="Texto"/>
              <w:spacing w:line="200" w:lineRule="exact"/>
              <w:rPr>
                <w:rFonts w:ascii="Verdana" w:hAnsi="Verdana"/>
                <w:sz w:val="16"/>
                <w:szCs w:val="16"/>
                <w:lang w:val="es-MX"/>
              </w:rPr>
            </w:pPr>
            <w:r w:rsidRPr="00E44B27">
              <w:rPr>
                <w:rFonts w:ascii="Verdana" w:hAnsi="Verdana"/>
                <w:sz w:val="16"/>
                <w:szCs w:val="16"/>
                <w:lang w:val="es-MX"/>
              </w:rPr>
              <w:t>* Uso exclusivo como aditivo, no como nutrimento.</w:t>
            </w:r>
          </w:p>
          <w:p w:rsidR="00E44B27" w:rsidRPr="00E44B27" w:rsidRDefault="00E44B27" w:rsidP="00E44B27">
            <w:pPr>
              <w:pStyle w:val="Texto"/>
              <w:spacing w:line="200" w:lineRule="exact"/>
              <w:rPr>
                <w:rFonts w:ascii="Verdana" w:hAnsi="Verdana"/>
                <w:sz w:val="16"/>
                <w:szCs w:val="16"/>
                <w:lang w:val="en-US"/>
              </w:rPr>
            </w:pPr>
            <w:r w:rsidRPr="00E44B27">
              <w:rPr>
                <w:rFonts w:ascii="Verdana" w:hAnsi="Verdana"/>
                <w:sz w:val="16"/>
                <w:szCs w:val="16"/>
                <w:lang w:val="en-US"/>
              </w:rPr>
              <w:t>** Dosis de tratamiento</w:t>
            </w:r>
          </w:p>
          <w:p w:rsidR="00E44B27" w:rsidRDefault="00E44B27" w:rsidP="00E44B27">
            <w:pPr>
              <w:pStyle w:val="Texto"/>
              <w:spacing w:line="200" w:lineRule="exact"/>
              <w:ind w:firstLine="0"/>
              <w:rPr>
                <w:rFonts w:ascii="Verdana" w:hAnsi="Verdana"/>
                <w:sz w:val="16"/>
                <w:szCs w:val="16"/>
                <w:lang w:val="en-US"/>
              </w:rPr>
            </w:pPr>
          </w:p>
        </w:tc>
        <w:tc>
          <w:tcPr>
            <w:tcW w:w="4985" w:type="dxa"/>
            <w:tcBorders>
              <w:top w:val="single" w:sz="4" w:space="0" w:color="auto"/>
              <w:left w:val="single" w:sz="4" w:space="0" w:color="auto"/>
              <w:bottom w:val="single" w:sz="4" w:space="0" w:color="auto"/>
              <w:right w:val="single" w:sz="4" w:space="0" w:color="auto"/>
            </w:tcBorders>
          </w:tcPr>
          <w:p w:rsidR="00E44B27" w:rsidRDefault="00E44B27" w:rsidP="00E44B27">
            <w:pPr>
              <w:pStyle w:val="Texto"/>
              <w:spacing w:line="200" w:lineRule="exact"/>
              <w:ind w:firstLine="0"/>
              <w:jc w:val="left"/>
              <w:rPr>
                <w:rFonts w:ascii="Verdana" w:hAnsi="Verdana"/>
                <w:sz w:val="16"/>
                <w:szCs w:val="16"/>
                <w:lang w:val="en-US"/>
              </w:rPr>
            </w:pPr>
            <w:r>
              <w:rPr>
                <w:rFonts w:ascii="Verdana" w:hAnsi="Verdana"/>
                <w:sz w:val="16"/>
                <w:szCs w:val="16"/>
                <w:lang w:val="en-US"/>
              </w:rPr>
              <w:t xml:space="preserve">* exclusive use as an additive, not as a nutrient. </w:t>
            </w:r>
          </w:p>
          <w:p w:rsidR="00E44B27" w:rsidRPr="00E44B27" w:rsidRDefault="00E44B27" w:rsidP="00E44B27">
            <w:pPr>
              <w:pStyle w:val="Texto"/>
              <w:spacing w:line="200" w:lineRule="exact"/>
              <w:ind w:firstLine="0"/>
              <w:jc w:val="left"/>
              <w:rPr>
                <w:rFonts w:ascii="Verdana" w:hAnsi="Verdana"/>
                <w:sz w:val="16"/>
                <w:szCs w:val="16"/>
                <w:lang w:val="en-US"/>
              </w:rPr>
            </w:pPr>
            <w:r>
              <w:rPr>
                <w:rFonts w:ascii="Verdana" w:hAnsi="Verdana"/>
                <w:sz w:val="16"/>
                <w:szCs w:val="16"/>
                <w:lang w:val="en-US"/>
              </w:rPr>
              <w:t>** Treatment dose</w:t>
            </w:r>
          </w:p>
        </w:tc>
      </w:tr>
      <w:tr w:rsidR="00E44B27" w:rsidRPr="00E44B27" w:rsidTr="00E44B27">
        <w:trPr>
          <w:cantSplit/>
        </w:trPr>
        <w:tc>
          <w:tcPr>
            <w:tcW w:w="8784" w:type="dxa"/>
            <w:gridSpan w:val="2"/>
            <w:tcBorders>
              <w:top w:val="single" w:sz="4" w:space="0" w:color="auto"/>
            </w:tcBorders>
          </w:tcPr>
          <w:p w:rsidR="00E44B27" w:rsidRPr="00E44B27" w:rsidRDefault="00E44B27" w:rsidP="00E44B27">
            <w:pPr>
              <w:pStyle w:val="Texto"/>
              <w:spacing w:line="200" w:lineRule="exact"/>
              <w:ind w:firstLine="0"/>
              <w:jc w:val="center"/>
              <w:rPr>
                <w:rFonts w:ascii="Verdana" w:hAnsi="Verdana"/>
                <w:sz w:val="16"/>
                <w:szCs w:val="16"/>
                <w:lang w:val="en-US"/>
              </w:rPr>
            </w:pPr>
          </w:p>
        </w:tc>
      </w:tr>
    </w:tbl>
    <w:p w:rsidR="00E44B27" w:rsidRPr="00E44B27" w:rsidRDefault="00E44B27" w:rsidP="004C2BF6">
      <w:pPr>
        <w:pStyle w:val="Texto"/>
        <w:spacing w:after="70" w:line="200" w:lineRule="exact"/>
        <w:rPr>
          <w:rFonts w:ascii="Verdana" w:hAnsi="Verdana"/>
          <w:b/>
          <w:sz w:val="16"/>
          <w:szCs w:val="16"/>
          <w:lang w:val="en-US"/>
        </w:rPr>
      </w:pPr>
    </w:p>
    <w:p w:rsidR="00E44B27" w:rsidRPr="00E44B27" w:rsidRDefault="00E44B27" w:rsidP="004C2BF6">
      <w:pPr>
        <w:pStyle w:val="Texto"/>
        <w:spacing w:after="70" w:line="20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1959BF" w:rsidRPr="008D7186" w:rsidTr="00243959">
        <w:tc>
          <w:tcPr>
            <w:tcW w:w="4788" w:type="dxa"/>
            <w:shd w:val="clear" w:color="auto" w:fill="auto"/>
          </w:tcPr>
          <w:p w:rsidR="001959BF" w:rsidRPr="00243959" w:rsidRDefault="001959BF" w:rsidP="00243959">
            <w:pPr>
              <w:pStyle w:val="Texto"/>
              <w:spacing w:after="70" w:line="200" w:lineRule="exact"/>
              <w:ind w:firstLine="0"/>
              <w:rPr>
                <w:rFonts w:ascii="Verdana" w:hAnsi="Verdana"/>
                <w:sz w:val="16"/>
                <w:szCs w:val="16"/>
              </w:rPr>
            </w:pPr>
            <w:r w:rsidRPr="00243959">
              <w:rPr>
                <w:rFonts w:ascii="Verdana" w:hAnsi="Verdana"/>
                <w:b/>
                <w:sz w:val="16"/>
                <w:szCs w:val="16"/>
              </w:rPr>
              <w:t>1.2</w:t>
            </w:r>
            <w:r w:rsidRPr="00243959">
              <w:rPr>
                <w:rFonts w:ascii="Verdana" w:hAnsi="Verdana"/>
                <w:sz w:val="16"/>
                <w:szCs w:val="16"/>
              </w:rPr>
              <w:t xml:space="preserve"> Enzimas, en la elaboración de los productos objeto de este apartado se pueden emplear únicamente las enzimas listadas en el Acuerdo y sus modificaciones, derivadas de las fuentes que ahí se establecen y conforme a las BPF.</w:t>
            </w:r>
          </w:p>
        </w:tc>
        <w:tc>
          <w:tcPr>
            <w:tcW w:w="4788" w:type="dxa"/>
            <w:shd w:val="clear" w:color="auto" w:fill="auto"/>
          </w:tcPr>
          <w:p w:rsidR="001959BF" w:rsidRPr="00243959" w:rsidRDefault="001959BF" w:rsidP="00243959">
            <w:pPr>
              <w:pStyle w:val="Texto"/>
              <w:spacing w:after="70" w:line="200" w:lineRule="exact"/>
              <w:ind w:firstLine="0"/>
              <w:rPr>
                <w:rFonts w:ascii="Verdana" w:hAnsi="Verdana"/>
                <w:bCs/>
                <w:sz w:val="16"/>
                <w:szCs w:val="16"/>
                <w:lang w:val="en-US"/>
              </w:rPr>
            </w:pPr>
            <w:r w:rsidRPr="00243959">
              <w:rPr>
                <w:rFonts w:ascii="Verdana" w:hAnsi="Verdana"/>
                <w:b/>
                <w:sz w:val="16"/>
                <w:szCs w:val="16"/>
                <w:lang w:val="en-US"/>
              </w:rPr>
              <w:t xml:space="preserve">1.2 Enzymes, </w:t>
            </w:r>
            <w:r w:rsidRPr="00243959">
              <w:rPr>
                <w:rFonts w:ascii="Verdana" w:hAnsi="Verdana"/>
                <w:bCs/>
                <w:sz w:val="16"/>
                <w:szCs w:val="16"/>
                <w:lang w:val="en-US"/>
              </w:rPr>
              <w:t xml:space="preserve">in the preparation of the products object of this part, only the enzymes listed in the Agreement and its modifications can be employed, derived from the sources that are established and according to the BPF. </w:t>
            </w:r>
          </w:p>
        </w:tc>
      </w:tr>
      <w:tr w:rsidR="001959BF" w:rsidRPr="008D7186" w:rsidTr="00243959">
        <w:tc>
          <w:tcPr>
            <w:tcW w:w="4788" w:type="dxa"/>
            <w:shd w:val="clear" w:color="auto" w:fill="auto"/>
          </w:tcPr>
          <w:p w:rsidR="001959BF" w:rsidRPr="00273EAC" w:rsidRDefault="001959BF" w:rsidP="00243959">
            <w:pPr>
              <w:pStyle w:val="Texto"/>
              <w:spacing w:after="70" w:line="200" w:lineRule="exact"/>
              <w:ind w:firstLine="0"/>
              <w:rPr>
                <w:rFonts w:ascii="Verdana" w:hAnsi="Verdana"/>
                <w:b/>
                <w:sz w:val="16"/>
                <w:szCs w:val="16"/>
                <w:lang w:val="es-MX"/>
              </w:rPr>
            </w:pPr>
            <w:r w:rsidRPr="00273EAC">
              <w:rPr>
                <w:rFonts w:ascii="Verdana" w:hAnsi="Verdana"/>
                <w:b/>
                <w:sz w:val="16"/>
                <w:szCs w:val="16"/>
                <w:lang w:val="es-MX"/>
              </w:rPr>
              <w:t>2 Alimentos a base de cereales, de semillas comestibles, harinas, sémolas o semolinas o  sus mezclas</w:t>
            </w:r>
          </w:p>
        </w:tc>
        <w:tc>
          <w:tcPr>
            <w:tcW w:w="4788" w:type="dxa"/>
            <w:shd w:val="clear" w:color="auto" w:fill="auto"/>
          </w:tcPr>
          <w:p w:rsidR="001959BF" w:rsidRPr="00243959" w:rsidRDefault="001959BF" w:rsidP="00930915">
            <w:pPr>
              <w:pStyle w:val="Texto"/>
              <w:spacing w:after="70" w:line="200" w:lineRule="exact"/>
              <w:ind w:firstLine="0"/>
              <w:rPr>
                <w:rFonts w:ascii="Verdana" w:hAnsi="Verdana"/>
                <w:b/>
                <w:sz w:val="16"/>
                <w:szCs w:val="16"/>
                <w:lang w:val="en-US"/>
              </w:rPr>
            </w:pPr>
            <w:r w:rsidRPr="00243959">
              <w:rPr>
                <w:rFonts w:ascii="Verdana" w:hAnsi="Verdana"/>
                <w:b/>
                <w:sz w:val="16"/>
                <w:szCs w:val="16"/>
                <w:lang w:val="en-US"/>
              </w:rPr>
              <w:t>2. Food products base</w:t>
            </w:r>
            <w:r w:rsidR="00930915">
              <w:rPr>
                <w:rFonts w:ascii="Verdana" w:hAnsi="Verdana"/>
                <w:b/>
                <w:sz w:val="16"/>
                <w:szCs w:val="16"/>
                <w:lang w:val="en-US"/>
              </w:rPr>
              <w:t xml:space="preserve">d </w:t>
            </w:r>
            <w:r w:rsidRPr="00243959">
              <w:rPr>
                <w:rFonts w:ascii="Verdana" w:hAnsi="Verdana"/>
                <w:b/>
                <w:sz w:val="16"/>
                <w:szCs w:val="16"/>
                <w:lang w:val="en-US"/>
              </w:rPr>
              <w:t>on cereals of edible seeds, flours, semolas or semolinas or their mixtures</w:t>
            </w:r>
          </w:p>
        </w:tc>
      </w:tr>
      <w:tr w:rsidR="001959BF" w:rsidRPr="008D7186" w:rsidTr="00243959">
        <w:tc>
          <w:tcPr>
            <w:tcW w:w="4788" w:type="dxa"/>
            <w:shd w:val="clear" w:color="auto" w:fill="auto"/>
          </w:tcPr>
          <w:p w:rsidR="001959BF" w:rsidRPr="00243959" w:rsidRDefault="001959BF" w:rsidP="00243959">
            <w:pPr>
              <w:pStyle w:val="Texto"/>
              <w:spacing w:after="70" w:line="200" w:lineRule="exact"/>
              <w:ind w:firstLine="0"/>
              <w:rPr>
                <w:rFonts w:ascii="Verdana" w:hAnsi="Verdana"/>
                <w:sz w:val="16"/>
                <w:szCs w:val="16"/>
              </w:rPr>
            </w:pPr>
            <w:r w:rsidRPr="00243959">
              <w:rPr>
                <w:rFonts w:ascii="Verdana" w:hAnsi="Verdana"/>
                <w:sz w:val="16"/>
                <w:szCs w:val="16"/>
              </w:rPr>
              <w:t>En la elaboración de los alimentos a base de cereales, de semillas comestibles, harinas, sémolas o semolinas o sus mezclas, se permite el empleo de los siguientes aditivos y coadyuvantes</w:t>
            </w:r>
          </w:p>
        </w:tc>
        <w:tc>
          <w:tcPr>
            <w:tcW w:w="4788" w:type="dxa"/>
            <w:shd w:val="clear" w:color="auto" w:fill="auto"/>
          </w:tcPr>
          <w:p w:rsidR="001959BF" w:rsidRPr="00243959" w:rsidRDefault="001959BF" w:rsidP="00243959">
            <w:pPr>
              <w:pStyle w:val="Texto"/>
              <w:spacing w:after="70" w:line="200" w:lineRule="exact"/>
              <w:ind w:firstLine="0"/>
              <w:rPr>
                <w:rFonts w:ascii="Verdana" w:hAnsi="Verdana"/>
                <w:sz w:val="16"/>
                <w:szCs w:val="16"/>
                <w:lang w:val="en-US"/>
              </w:rPr>
            </w:pPr>
            <w:r w:rsidRPr="00243959">
              <w:rPr>
                <w:rFonts w:ascii="Verdana" w:hAnsi="Verdana"/>
                <w:sz w:val="16"/>
                <w:szCs w:val="16"/>
                <w:lang w:val="en-US"/>
              </w:rPr>
              <w:t xml:space="preserve">In the preparation of the food products based on cereals, edible seeds, flours, semolas or semolinas or their mixtures, the employment of the following additives and aids are permitted. </w:t>
            </w:r>
          </w:p>
        </w:tc>
      </w:tr>
      <w:tr w:rsidR="001959BF" w:rsidRPr="00243959" w:rsidTr="00243959">
        <w:tc>
          <w:tcPr>
            <w:tcW w:w="4788" w:type="dxa"/>
            <w:shd w:val="clear" w:color="auto" w:fill="auto"/>
          </w:tcPr>
          <w:p w:rsidR="001959BF" w:rsidRPr="00243959" w:rsidRDefault="001959BF" w:rsidP="00243959">
            <w:pPr>
              <w:pStyle w:val="Texto"/>
              <w:spacing w:after="70" w:line="200" w:lineRule="exact"/>
              <w:ind w:firstLine="0"/>
              <w:rPr>
                <w:rFonts w:ascii="Verdana" w:hAnsi="Verdana"/>
                <w:sz w:val="16"/>
                <w:szCs w:val="16"/>
              </w:rPr>
            </w:pPr>
            <w:r w:rsidRPr="00243959">
              <w:rPr>
                <w:rFonts w:ascii="Verdana" w:hAnsi="Verdana"/>
                <w:b/>
                <w:sz w:val="16"/>
                <w:szCs w:val="16"/>
              </w:rPr>
              <w:t xml:space="preserve">2.1 </w:t>
            </w:r>
            <w:r w:rsidRPr="00243959">
              <w:rPr>
                <w:rFonts w:ascii="Verdana" w:hAnsi="Verdana"/>
                <w:sz w:val="16"/>
                <w:szCs w:val="16"/>
              </w:rPr>
              <w:t>Acentuadores de sabor</w:t>
            </w:r>
          </w:p>
        </w:tc>
        <w:tc>
          <w:tcPr>
            <w:tcW w:w="4788" w:type="dxa"/>
            <w:shd w:val="clear" w:color="auto" w:fill="auto"/>
          </w:tcPr>
          <w:p w:rsidR="001959BF" w:rsidRPr="00243959" w:rsidRDefault="001959BF" w:rsidP="00243959">
            <w:pPr>
              <w:pStyle w:val="Texto"/>
              <w:spacing w:after="70" w:line="200" w:lineRule="exact"/>
              <w:ind w:firstLine="0"/>
              <w:rPr>
                <w:rFonts w:ascii="Verdana" w:hAnsi="Verdana"/>
                <w:bCs/>
                <w:sz w:val="16"/>
                <w:szCs w:val="16"/>
                <w:lang w:val="en-US"/>
              </w:rPr>
            </w:pPr>
            <w:r w:rsidRPr="00243959">
              <w:rPr>
                <w:rFonts w:ascii="Verdana" w:hAnsi="Verdana"/>
                <w:b/>
                <w:sz w:val="16"/>
                <w:szCs w:val="16"/>
                <w:lang w:val="en-US"/>
              </w:rPr>
              <w:t xml:space="preserve">2.1 </w:t>
            </w:r>
            <w:r w:rsidRPr="00243959">
              <w:rPr>
                <w:rFonts w:ascii="Verdana" w:hAnsi="Verdana"/>
                <w:bCs/>
                <w:sz w:val="16"/>
                <w:szCs w:val="16"/>
                <w:lang w:val="en-US"/>
              </w:rPr>
              <w:t>Flavor improvers</w:t>
            </w:r>
          </w:p>
        </w:tc>
      </w:tr>
    </w:tbl>
    <w:p w:rsidR="001959BF" w:rsidRDefault="001959BF" w:rsidP="004C2BF6">
      <w:pPr>
        <w:pStyle w:val="Texto"/>
        <w:spacing w:after="70" w:line="200" w:lineRule="exact"/>
        <w:rPr>
          <w:rFonts w:ascii="Verdana" w:hAnsi="Verdana"/>
          <w:sz w:val="16"/>
          <w:szCs w:val="16"/>
        </w:rPr>
      </w:pPr>
    </w:p>
    <w:p w:rsidR="001959BF" w:rsidRPr="00356793" w:rsidRDefault="001959BF" w:rsidP="004C2BF6">
      <w:pPr>
        <w:pStyle w:val="Texto"/>
        <w:spacing w:after="70" w:line="200" w:lineRule="exact"/>
        <w:rPr>
          <w:rFonts w:ascii="Verdana" w:hAnsi="Verdana"/>
          <w:sz w:val="16"/>
          <w:szCs w:val="16"/>
        </w:rPr>
      </w:pPr>
    </w:p>
    <w:tbl>
      <w:tblPr>
        <w:tblW w:w="6678" w:type="dxa"/>
        <w:tblInd w:w="972" w:type="dxa"/>
        <w:tblLayout w:type="fixed"/>
        <w:tblCellMar>
          <w:left w:w="72" w:type="dxa"/>
          <w:right w:w="72" w:type="dxa"/>
        </w:tblCellMar>
        <w:tblLook w:val="0000" w:firstRow="0" w:lastRow="0" w:firstColumn="0" w:lastColumn="0" w:noHBand="0" w:noVBand="0"/>
      </w:tblPr>
      <w:tblGrid>
        <w:gridCol w:w="2988"/>
        <w:gridCol w:w="3690"/>
      </w:tblGrid>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4C2BF6">
            <w:pPr>
              <w:pStyle w:val="Texto"/>
              <w:spacing w:line="200" w:lineRule="exact"/>
              <w:ind w:firstLine="0"/>
              <w:jc w:val="center"/>
              <w:rPr>
                <w:rFonts w:ascii="Verdana" w:hAnsi="Verdana"/>
                <w:b/>
                <w:sz w:val="16"/>
                <w:szCs w:val="16"/>
              </w:rPr>
            </w:pPr>
            <w:r w:rsidRPr="00356793">
              <w:rPr>
                <w:rFonts w:ascii="Verdana" w:hAnsi="Verdana"/>
                <w:b/>
                <w:sz w:val="16"/>
                <w:szCs w:val="16"/>
              </w:rPr>
              <w:t>Aditivos</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 xml:space="preserve">5´´ guanilato de calcio </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5´´ guanilato dipotásico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5´´ guanilato disódico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5´´ inosinato de calcio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5´´ inosinato de potasio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 xml:space="preserve">5´´ inosinato disódico </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Acido 5´ guanílico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Acido L glutámico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Acido inosínico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Cloruro de sodio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 xml:space="preserve">Dextrinas </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Glutamato monosódico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Glutamato de calcio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Glutamato de magnesio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Glutamato monoamónico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line="200" w:lineRule="exact"/>
              <w:ind w:firstLine="0"/>
              <w:rPr>
                <w:rFonts w:ascii="Verdana" w:hAnsi="Verdana"/>
                <w:sz w:val="16"/>
                <w:szCs w:val="16"/>
              </w:rPr>
            </w:pPr>
            <w:r w:rsidRPr="00356793">
              <w:rPr>
                <w:rFonts w:ascii="Verdana" w:hAnsi="Verdana"/>
                <w:sz w:val="16"/>
                <w:szCs w:val="16"/>
              </w:rPr>
              <w:t>Glutamato monopotásico</w:t>
            </w:r>
          </w:p>
        </w:tc>
        <w:tc>
          <w:tcPr>
            <w:tcW w:w="36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line="200" w:lineRule="exact"/>
              <w:ind w:firstLine="0"/>
              <w:jc w:val="center"/>
              <w:rPr>
                <w:rFonts w:ascii="Verdana" w:hAnsi="Verdana"/>
                <w:sz w:val="16"/>
                <w:szCs w:val="16"/>
              </w:rPr>
            </w:pPr>
            <w:r w:rsidRPr="00356793">
              <w:rPr>
                <w:rFonts w:ascii="Verdana" w:hAnsi="Verdana"/>
                <w:sz w:val="16"/>
                <w:szCs w:val="16"/>
              </w:rPr>
              <w:t>BPF</w:t>
            </w:r>
          </w:p>
        </w:tc>
      </w:tr>
    </w:tbl>
    <w:p w:rsidR="001959BF" w:rsidRDefault="001959BF" w:rsidP="00FF2716">
      <w:pPr>
        <w:pStyle w:val="Texto"/>
        <w:rPr>
          <w:rFonts w:ascii="Verdana" w:hAnsi="Verdana"/>
          <w:b/>
          <w:sz w:val="16"/>
          <w:szCs w:val="16"/>
        </w:rPr>
      </w:pPr>
    </w:p>
    <w:tbl>
      <w:tblPr>
        <w:tblW w:w="6678" w:type="dxa"/>
        <w:tblInd w:w="972" w:type="dxa"/>
        <w:tblLayout w:type="fixed"/>
        <w:tblCellMar>
          <w:left w:w="72" w:type="dxa"/>
          <w:right w:w="72" w:type="dxa"/>
        </w:tblCellMar>
        <w:tblLook w:val="0000" w:firstRow="0" w:lastRow="0" w:firstColumn="0" w:lastColumn="0" w:noHBand="0" w:noVBand="0"/>
      </w:tblPr>
      <w:tblGrid>
        <w:gridCol w:w="2988"/>
        <w:gridCol w:w="3690"/>
      </w:tblGrid>
      <w:tr w:rsidR="001959BF" w:rsidRPr="008D7186" w:rsidTr="006210E5">
        <w:trPr>
          <w:trHeight w:val="144"/>
        </w:trPr>
        <w:tc>
          <w:tcPr>
            <w:tcW w:w="2988" w:type="dxa"/>
            <w:tcBorders>
              <w:top w:val="single" w:sz="6" w:space="0" w:color="000000"/>
              <w:left w:val="single" w:sz="6" w:space="0" w:color="000000"/>
              <w:bottom w:val="single" w:sz="6" w:space="0" w:color="000000"/>
              <w:right w:val="single" w:sz="6" w:space="0" w:color="auto"/>
            </w:tcBorders>
            <w:noWrap/>
          </w:tcPr>
          <w:p w:rsidR="001959BF" w:rsidRPr="00356793" w:rsidRDefault="001959BF" w:rsidP="001959BF">
            <w:pPr>
              <w:pStyle w:val="Texto"/>
              <w:spacing w:line="200" w:lineRule="exact"/>
              <w:ind w:firstLine="0"/>
              <w:jc w:val="center"/>
              <w:rPr>
                <w:rFonts w:ascii="Verdana" w:hAnsi="Verdana"/>
                <w:b/>
                <w:sz w:val="16"/>
                <w:szCs w:val="16"/>
              </w:rPr>
            </w:pPr>
            <w:r w:rsidRPr="00356793">
              <w:rPr>
                <w:rFonts w:ascii="Verdana" w:hAnsi="Verdana"/>
                <w:b/>
                <w:sz w:val="16"/>
                <w:szCs w:val="16"/>
              </w:rPr>
              <w:t>Ad</w:t>
            </w:r>
            <w:r>
              <w:rPr>
                <w:rFonts w:ascii="Verdana" w:hAnsi="Verdana"/>
                <w:b/>
                <w:sz w:val="16"/>
                <w:szCs w:val="16"/>
              </w:rPr>
              <w:t>ditive</w:t>
            </w:r>
            <w:r w:rsidRPr="00356793">
              <w:rPr>
                <w:rFonts w:ascii="Verdana" w:hAnsi="Verdana"/>
                <w:b/>
                <w:sz w:val="16"/>
                <w:szCs w:val="16"/>
              </w:rPr>
              <w:t>s</w:t>
            </w:r>
          </w:p>
        </w:tc>
        <w:tc>
          <w:tcPr>
            <w:tcW w:w="3690" w:type="dxa"/>
            <w:tcBorders>
              <w:top w:val="single" w:sz="6" w:space="0" w:color="000000"/>
              <w:left w:val="single" w:sz="6" w:space="0" w:color="000000"/>
              <w:bottom w:val="single" w:sz="6" w:space="0" w:color="000000"/>
              <w:right w:val="single" w:sz="6" w:space="0" w:color="000000"/>
            </w:tcBorders>
          </w:tcPr>
          <w:p w:rsidR="001959BF" w:rsidRPr="001959BF" w:rsidRDefault="001959BF" w:rsidP="001959BF">
            <w:pPr>
              <w:pStyle w:val="Texto"/>
              <w:spacing w:line="200" w:lineRule="exact"/>
              <w:ind w:firstLine="0"/>
              <w:jc w:val="center"/>
              <w:rPr>
                <w:rFonts w:ascii="Verdana" w:hAnsi="Verdana"/>
                <w:b/>
                <w:sz w:val="16"/>
                <w:szCs w:val="16"/>
                <w:lang w:val="en-US"/>
              </w:rPr>
            </w:pPr>
            <w:r w:rsidRPr="001959BF">
              <w:rPr>
                <w:rFonts w:ascii="Verdana" w:hAnsi="Verdana"/>
                <w:b/>
                <w:sz w:val="16"/>
                <w:szCs w:val="16"/>
                <w:lang w:val="en-US"/>
              </w:rPr>
              <w:t>M</w:t>
            </w:r>
            <w:r>
              <w:rPr>
                <w:rFonts w:ascii="Verdana" w:hAnsi="Verdana"/>
                <w:b/>
                <w:sz w:val="16"/>
                <w:szCs w:val="16"/>
                <w:lang w:val="en-US"/>
              </w:rPr>
              <w:t>a</w:t>
            </w:r>
            <w:r w:rsidRPr="001959BF">
              <w:rPr>
                <w:rFonts w:ascii="Verdana" w:hAnsi="Verdana"/>
                <w:b/>
                <w:sz w:val="16"/>
                <w:szCs w:val="16"/>
                <w:lang w:val="en-US"/>
              </w:rPr>
              <w:t>ximum limit mg/kg of product</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sidRPr="00356793">
              <w:rPr>
                <w:rFonts w:ascii="Verdana" w:hAnsi="Verdana"/>
                <w:sz w:val="16"/>
                <w:szCs w:val="16"/>
              </w:rPr>
              <w:t xml:space="preserve">5´´ </w:t>
            </w:r>
            <w:r w:rsidRPr="001959BF">
              <w:rPr>
                <w:rFonts w:ascii="Verdana" w:hAnsi="Verdana"/>
                <w:sz w:val="16"/>
                <w:szCs w:val="16"/>
              </w:rPr>
              <w:t>Calcium guanylate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lang w:val="en-US"/>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sidRPr="00356793">
              <w:rPr>
                <w:rFonts w:ascii="Verdana" w:hAnsi="Verdana"/>
                <w:sz w:val="16"/>
                <w:szCs w:val="16"/>
              </w:rPr>
              <w:t xml:space="preserve">5´´ </w:t>
            </w:r>
            <w:r w:rsidRPr="001959BF">
              <w:rPr>
                <w:rFonts w:ascii="Verdana" w:hAnsi="Verdana"/>
                <w:sz w:val="16"/>
                <w:szCs w:val="16"/>
              </w:rPr>
              <w:t>dipotassium guanylate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lang w:val="en-US"/>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1959BF">
            <w:pPr>
              <w:pStyle w:val="Texto"/>
              <w:spacing w:line="200" w:lineRule="exact"/>
              <w:ind w:firstLine="0"/>
              <w:rPr>
                <w:rFonts w:ascii="Verdana" w:hAnsi="Verdana"/>
                <w:sz w:val="16"/>
                <w:szCs w:val="16"/>
              </w:rPr>
            </w:pPr>
            <w:r w:rsidRPr="00356793">
              <w:rPr>
                <w:rFonts w:ascii="Verdana" w:hAnsi="Verdana"/>
                <w:sz w:val="16"/>
                <w:szCs w:val="16"/>
              </w:rPr>
              <w:t xml:space="preserve">5´´ </w:t>
            </w:r>
            <w:r>
              <w:rPr>
                <w:rFonts w:ascii="Verdana" w:hAnsi="Verdana"/>
                <w:sz w:val="16"/>
                <w:szCs w:val="16"/>
              </w:rPr>
              <w:t>disodium guanylate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lang w:val="en-US"/>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sidRPr="00356793">
              <w:rPr>
                <w:rFonts w:ascii="Verdana" w:hAnsi="Verdana"/>
                <w:sz w:val="16"/>
                <w:szCs w:val="16"/>
              </w:rPr>
              <w:t xml:space="preserve">5´´ </w:t>
            </w:r>
            <w:r w:rsidRPr="001959BF">
              <w:rPr>
                <w:rFonts w:ascii="Verdana" w:hAnsi="Verdana"/>
                <w:sz w:val="16"/>
                <w:szCs w:val="16"/>
              </w:rPr>
              <w:t>Calcium inosinate.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1959BF">
            <w:pPr>
              <w:pStyle w:val="Texto"/>
              <w:spacing w:line="200" w:lineRule="exact"/>
              <w:ind w:firstLine="0"/>
              <w:rPr>
                <w:rFonts w:ascii="Verdana" w:hAnsi="Verdana"/>
                <w:sz w:val="16"/>
                <w:szCs w:val="16"/>
              </w:rPr>
            </w:pPr>
            <w:r w:rsidRPr="00356793">
              <w:rPr>
                <w:rFonts w:ascii="Verdana" w:hAnsi="Verdana"/>
                <w:sz w:val="16"/>
                <w:szCs w:val="16"/>
              </w:rPr>
              <w:t xml:space="preserve">5´´ </w:t>
            </w:r>
            <w:r>
              <w:rPr>
                <w:rFonts w:ascii="Verdana" w:hAnsi="Verdana"/>
                <w:sz w:val="16"/>
                <w:szCs w:val="16"/>
              </w:rPr>
              <w:t>Potassium inosinate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1959BF">
            <w:pPr>
              <w:pStyle w:val="Texto"/>
              <w:spacing w:line="200" w:lineRule="exact"/>
              <w:ind w:firstLine="0"/>
              <w:rPr>
                <w:rFonts w:ascii="Verdana" w:hAnsi="Verdana"/>
                <w:sz w:val="16"/>
                <w:szCs w:val="16"/>
              </w:rPr>
            </w:pPr>
            <w:r w:rsidRPr="00356793">
              <w:rPr>
                <w:rFonts w:ascii="Verdana" w:hAnsi="Verdana"/>
                <w:sz w:val="16"/>
                <w:szCs w:val="16"/>
              </w:rPr>
              <w:t xml:space="preserve">5´´ </w:t>
            </w:r>
            <w:r>
              <w:rPr>
                <w:rFonts w:ascii="Verdana" w:hAnsi="Verdana"/>
                <w:sz w:val="16"/>
                <w:szCs w:val="16"/>
              </w:rPr>
              <w:t>disodium inosinate</w:t>
            </w:r>
            <w:r w:rsidRPr="00356793">
              <w:rPr>
                <w:rFonts w:ascii="Verdana" w:hAnsi="Verdana"/>
                <w:sz w:val="16"/>
                <w:szCs w:val="16"/>
              </w:rPr>
              <w:t xml:space="preserve"> </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1959BF">
            <w:pPr>
              <w:pStyle w:val="Texto"/>
              <w:spacing w:line="200" w:lineRule="exact"/>
              <w:ind w:firstLine="0"/>
              <w:rPr>
                <w:rFonts w:ascii="Verdana" w:hAnsi="Verdana"/>
                <w:sz w:val="16"/>
                <w:szCs w:val="16"/>
              </w:rPr>
            </w:pPr>
            <w:r>
              <w:rPr>
                <w:rFonts w:ascii="Verdana" w:hAnsi="Verdana"/>
                <w:sz w:val="16"/>
                <w:szCs w:val="16"/>
              </w:rPr>
              <w:t>Guanilic Acid</w:t>
            </w:r>
            <w:r w:rsidRPr="00356793">
              <w:rPr>
                <w:rFonts w:ascii="Verdana" w:hAnsi="Verdana"/>
                <w:sz w:val="16"/>
                <w:szCs w:val="16"/>
              </w:rPr>
              <w:t xml:space="preserve"> 5´ </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Glutamic acid L</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Inosinic acid</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Sodium chloride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 xml:space="preserve">Dextrines </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1959BF">
            <w:pPr>
              <w:pStyle w:val="Texto"/>
              <w:spacing w:line="200" w:lineRule="exact"/>
              <w:ind w:firstLine="0"/>
              <w:rPr>
                <w:rFonts w:ascii="Verdana" w:hAnsi="Verdana"/>
                <w:sz w:val="16"/>
                <w:szCs w:val="16"/>
              </w:rPr>
            </w:pPr>
            <w:r>
              <w:rPr>
                <w:rFonts w:ascii="Verdana" w:hAnsi="Verdana"/>
                <w:sz w:val="16"/>
                <w:szCs w:val="16"/>
              </w:rPr>
              <w:t>M</w:t>
            </w:r>
            <w:r w:rsidRPr="001959BF">
              <w:rPr>
                <w:rFonts w:ascii="Verdana" w:hAnsi="Verdana"/>
                <w:sz w:val="16"/>
                <w:szCs w:val="16"/>
              </w:rPr>
              <w:t>onosodium glutamate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Calcium glutamate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Magnesium glutamate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Monoammonium glutamate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r w:rsidR="001959BF"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1959BF" w:rsidRPr="00356793" w:rsidRDefault="001959BF" w:rsidP="006210E5">
            <w:pPr>
              <w:pStyle w:val="Texto"/>
              <w:spacing w:line="200" w:lineRule="exact"/>
              <w:ind w:firstLine="0"/>
              <w:rPr>
                <w:rFonts w:ascii="Verdana" w:hAnsi="Verdana"/>
                <w:sz w:val="16"/>
                <w:szCs w:val="16"/>
              </w:rPr>
            </w:pPr>
            <w:r>
              <w:rPr>
                <w:rFonts w:ascii="Verdana" w:hAnsi="Verdana"/>
                <w:sz w:val="16"/>
                <w:szCs w:val="16"/>
              </w:rPr>
              <w:t>Monopotassium glutamate</w:t>
            </w:r>
          </w:p>
        </w:tc>
        <w:tc>
          <w:tcPr>
            <w:tcW w:w="3690" w:type="dxa"/>
            <w:tcBorders>
              <w:top w:val="single" w:sz="6" w:space="0" w:color="000000"/>
              <w:left w:val="single" w:sz="6" w:space="0" w:color="000000"/>
              <w:bottom w:val="single" w:sz="6" w:space="0" w:color="000000"/>
              <w:right w:val="single" w:sz="6" w:space="0" w:color="000000"/>
            </w:tcBorders>
          </w:tcPr>
          <w:p w:rsidR="001959BF" w:rsidRPr="00356793" w:rsidRDefault="001959BF" w:rsidP="006210E5">
            <w:pPr>
              <w:pStyle w:val="Texto"/>
              <w:spacing w:line="200" w:lineRule="exact"/>
              <w:ind w:firstLine="0"/>
              <w:jc w:val="center"/>
              <w:rPr>
                <w:rFonts w:ascii="Verdana" w:hAnsi="Verdana"/>
                <w:sz w:val="16"/>
                <w:szCs w:val="16"/>
              </w:rPr>
            </w:pPr>
            <w:r>
              <w:rPr>
                <w:rFonts w:ascii="Verdana" w:hAnsi="Verdana"/>
                <w:sz w:val="16"/>
                <w:szCs w:val="16"/>
              </w:rPr>
              <w:t>GMP</w:t>
            </w:r>
          </w:p>
        </w:tc>
      </w:tr>
    </w:tbl>
    <w:p w:rsidR="001959BF" w:rsidRDefault="001959BF" w:rsidP="00FF2716">
      <w:pPr>
        <w:pStyle w:val="Texto"/>
        <w:rPr>
          <w:rFonts w:ascii="Verdana" w:hAnsi="Verdana"/>
          <w:b/>
          <w:sz w:val="16"/>
          <w:szCs w:val="16"/>
        </w:rPr>
      </w:pPr>
    </w:p>
    <w:tbl>
      <w:tblPr>
        <w:tblW w:w="0" w:type="auto"/>
        <w:tblLook w:val="04A0" w:firstRow="1" w:lastRow="0" w:firstColumn="1" w:lastColumn="0" w:noHBand="0" w:noVBand="1"/>
      </w:tblPr>
      <w:tblGrid>
        <w:gridCol w:w="4788"/>
        <w:gridCol w:w="4788"/>
      </w:tblGrid>
      <w:tr w:rsidR="001959BF" w:rsidRPr="00243959" w:rsidTr="00243959">
        <w:tc>
          <w:tcPr>
            <w:tcW w:w="4788" w:type="dxa"/>
            <w:shd w:val="clear" w:color="auto" w:fill="auto"/>
          </w:tcPr>
          <w:p w:rsidR="001959BF" w:rsidRPr="00243959" w:rsidRDefault="001959BF" w:rsidP="00243959">
            <w:pPr>
              <w:pStyle w:val="Texto"/>
              <w:ind w:firstLine="0"/>
              <w:rPr>
                <w:rFonts w:ascii="Verdana" w:hAnsi="Verdana"/>
                <w:sz w:val="16"/>
                <w:szCs w:val="16"/>
              </w:rPr>
            </w:pPr>
            <w:r w:rsidRPr="00243959">
              <w:rPr>
                <w:rFonts w:ascii="Verdana" w:hAnsi="Verdana"/>
                <w:b/>
                <w:sz w:val="16"/>
                <w:szCs w:val="16"/>
              </w:rPr>
              <w:t>2.2</w:t>
            </w:r>
            <w:r w:rsidRPr="00243959">
              <w:rPr>
                <w:rFonts w:ascii="Verdana" w:hAnsi="Verdana"/>
                <w:sz w:val="16"/>
                <w:szCs w:val="16"/>
              </w:rPr>
              <w:t xml:space="preserve"> Antioxidantes</w:t>
            </w:r>
          </w:p>
        </w:tc>
        <w:tc>
          <w:tcPr>
            <w:tcW w:w="4788" w:type="dxa"/>
            <w:shd w:val="clear" w:color="auto" w:fill="auto"/>
          </w:tcPr>
          <w:p w:rsidR="001959BF" w:rsidRPr="00243959" w:rsidRDefault="001959BF" w:rsidP="00243959">
            <w:pPr>
              <w:pStyle w:val="Texto"/>
              <w:ind w:firstLine="0"/>
              <w:rPr>
                <w:rFonts w:ascii="Verdana" w:hAnsi="Verdana"/>
                <w:bCs/>
                <w:sz w:val="16"/>
                <w:szCs w:val="16"/>
              </w:rPr>
            </w:pPr>
            <w:r w:rsidRPr="00243959">
              <w:rPr>
                <w:rFonts w:ascii="Verdana" w:hAnsi="Verdana"/>
                <w:b/>
                <w:sz w:val="16"/>
                <w:szCs w:val="16"/>
              </w:rPr>
              <w:t xml:space="preserve">2.2 </w:t>
            </w:r>
            <w:r w:rsidRPr="00243959">
              <w:rPr>
                <w:rFonts w:ascii="Verdana" w:hAnsi="Verdana"/>
                <w:bCs/>
                <w:sz w:val="16"/>
                <w:szCs w:val="16"/>
              </w:rPr>
              <w:t>Antioxidants</w:t>
            </w:r>
          </w:p>
        </w:tc>
      </w:tr>
    </w:tbl>
    <w:p w:rsidR="001959BF" w:rsidRPr="00356793" w:rsidRDefault="001959BF" w:rsidP="00FF2716">
      <w:pPr>
        <w:pStyle w:val="Texto"/>
        <w:rPr>
          <w:rFonts w:ascii="Verdana" w:hAnsi="Verdana"/>
          <w:b/>
          <w:sz w:val="16"/>
          <w:szCs w:val="16"/>
        </w:rPr>
      </w:pPr>
    </w:p>
    <w:tbl>
      <w:tblPr>
        <w:tblW w:w="7020" w:type="dxa"/>
        <w:tblInd w:w="972" w:type="dxa"/>
        <w:tblLayout w:type="fixed"/>
        <w:tblCellMar>
          <w:left w:w="72" w:type="dxa"/>
          <w:right w:w="72" w:type="dxa"/>
        </w:tblCellMar>
        <w:tblLook w:val="0000" w:firstRow="0" w:lastRow="0" w:firstColumn="0" w:lastColumn="0" w:noHBand="0" w:noVBand="0"/>
      </w:tblPr>
      <w:tblGrid>
        <w:gridCol w:w="4428"/>
        <w:gridCol w:w="2592"/>
      </w:tblGrid>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4C2BF6">
            <w:pPr>
              <w:pStyle w:val="Texto"/>
              <w:spacing w:after="40"/>
              <w:ind w:firstLine="0"/>
              <w:jc w:val="center"/>
              <w:rPr>
                <w:rFonts w:ascii="Verdana" w:hAnsi="Verdana"/>
                <w:b/>
                <w:sz w:val="16"/>
                <w:szCs w:val="16"/>
              </w:rPr>
            </w:pPr>
            <w:r w:rsidRPr="00356793">
              <w:rPr>
                <w:rFonts w:ascii="Verdana" w:hAnsi="Verdana"/>
                <w:b/>
                <w:sz w:val="16"/>
                <w:szCs w:val="16"/>
              </w:rPr>
              <w:t>Aditivos</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b/>
                <w:sz w:val="16"/>
                <w:szCs w:val="16"/>
              </w:rPr>
            </w:pPr>
            <w:r w:rsidRPr="00356793">
              <w:rPr>
                <w:rFonts w:ascii="Verdana" w:hAnsi="Verdana"/>
                <w:b/>
                <w:sz w:val="16"/>
                <w:szCs w:val="16"/>
              </w:rPr>
              <w:t>Límite máximo</w:t>
            </w:r>
          </w:p>
          <w:p w:rsidR="00FF2716" w:rsidRPr="00356793" w:rsidRDefault="00FF2716" w:rsidP="004C2BF6">
            <w:pPr>
              <w:pStyle w:val="Texto"/>
              <w:spacing w:after="40"/>
              <w:ind w:firstLine="0"/>
              <w:jc w:val="center"/>
              <w:rPr>
                <w:rFonts w:ascii="Verdana" w:hAnsi="Verdana"/>
                <w:b/>
                <w:sz w:val="16"/>
                <w:szCs w:val="16"/>
              </w:rPr>
            </w:pPr>
            <w:r w:rsidRPr="00356793">
              <w:rPr>
                <w:rFonts w:ascii="Verdana" w:hAnsi="Verdana"/>
                <w:b/>
                <w:sz w:val="16"/>
                <w:szCs w:val="16"/>
              </w:rPr>
              <w:t>mg/kg</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Acido isoascórbico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Acido L-ascórbico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lang w:val="pt-BR"/>
              </w:rPr>
            </w:pPr>
            <w:r w:rsidRPr="00356793">
              <w:rPr>
                <w:rFonts w:ascii="Verdana" w:hAnsi="Verdana"/>
                <w:sz w:val="16"/>
                <w:szCs w:val="16"/>
                <w:lang w:val="pt-BR"/>
              </w:rPr>
              <w:t>Acido palmitil-6-L-ascórbico (palmitato de ascorbilo)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200 de grasa*</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Alfa tocoferol</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85</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Ascorbato de potasio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Butilhidroquinona terciaria (TBHQ)</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200 de grasa</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Butilhidroxianisol (BHA)</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Butilhidroxitolueno (BHT)</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Galato de propilo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Gluconato de potasio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Isoascorbato de sodio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L-ascorbato cálcico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L-ascorbato sódico</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442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40"/>
              <w:ind w:firstLine="0"/>
              <w:rPr>
                <w:rFonts w:ascii="Verdana" w:hAnsi="Verdana"/>
                <w:sz w:val="16"/>
                <w:szCs w:val="16"/>
              </w:rPr>
            </w:pPr>
            <w:r w:rsidRPr="00356793">
              <w:rPr>
                <w:rFonts w:ascii="Verdana" w:hAnsi="Verdana"/>
                <w:sz w:val="16"/>
                <w:szCs w:val="16"/>
              </w:rPr>
              <w:t>Tocoferoles mezclados</w:t>
            </w:r>
          </w:p>
        </w:tc>
        <w:tc>
          <w:tcPr>
            <w:tcW w:w="2592"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40"/>
              <w:ind w:firstLine="0"/>
              <w:jc w:val="center"/>
              <w:rPr>
                <w:rFonts w:ascii="Verdana" w:hAnsi="Verdana"/>
                <w:sz w:val="16"/>
                <w:szCs w:val="16"/>
              </w:rPr>
            </w:pPr>
            <w:r w:rsidRPr="00356793">
              <w:rPr>
                <w:rFonts w:ascii="Verdana" w:hAnsi="Verdana"/>
                <w:sz w:val="16"/>
                <w:szCs w:val="16"/>
              </w:rPr>
              <w:t>BPF</w:t>
            </w:r>
          </w:p>
        </w:tc>
      </w:tr>
      <w:tr w:rsidR="001959BF" w:rsidRPr="00356793" w:rsidTr="006210E5">
        <w:trPr>
          <w:trHeight w:val="144"/>
        </w:trPr>
        <w:tc>
          <w:tcPr>
            <w:tcW w:w="7020" w:type="dxa"/>
            <w:gridSpan w:val="2"/>
            <w:tcBorders>
              <w:top w:val="single" w:sz="6" w:space="0" w:color="000000"/>
              <w:left w:val="single" w:sz="6" w:space="0" w:color="000000"/>
              <w:bottom w:val="single" w:sz="6" w:space="0" w:color="000000"/>
              <w:right w:val="single" w:sz="6" w:space="0" w:color="000000"/>
            </w:tcBorders>
          </w:tcPr>
          <w:p w:rsidR="001959BF" w:rsidRPr="00356793" w:rsidRDefault="001959BF" w:rsidP="001959BF">
            <w:pPr>
              <w:pStyle w:val="Texto"/>
              <w:ind w:right="940" w:firstLine="0"/>
              <w:jc w:val="left"/>
              <w:rPr>
                <w:rFonts w:ascii="Verdana" w:hAnsi="Verdana"/>
                <w:sz w:val="16"/>
                <w:szCs w:val="16"/>
              </w:rPr>
            </w:pPr>
            <w:r w:rsidRPr="00356793">
              <w:rPr>
                <w:rFonts w:ascii="Verdana" w:hAnsi="Verdana"/>
                <w:sz w:val="16"/>
                <w:szCs w:val="16"/>
              </w:rPr>
              <w:t>*La cantidad máxima de uso como antioxidante, será independiente de la cantidad utilizada como nutrimento.</w:t>
            </w:r>
          </w:p>
          <w:p w:rsidR="001959BF" w:rsidRPr="00356793" w:rsidRDefault="001959BF" w:rsidP="004C2BF6">
            <w:pPr>
              <w:pStyle w:val="Texto"/>
              <w:spacing w:after="40"/>
              <w:ind w:firstLine="0"/>
              <w:jc w:val="center"/>
              <w:rPr>
                <w:rFonts w:ascii="Verdana" w:hAnsi="Verdana"/>
                <w:sz w:val="16"/>
                <w:szCs w:val="16"/>
              </w:rPr>
            </w:pPr>
          </w:p>
        </w:tc>
      </w:tr>
    </w:tbl>
    <w:p w:rsidR="001959BF" w:rsidRDefault="001959BF" w:rsidP="00FF2716">
      <w:pPr>
        <w:pStyle w:val="Texto"/>
        <w:rPr>
          <w:rFonts w:ascii="Verdana" w:hAnsi="Verdana"/>
          <w:b/>
          <w:sz w:val="16"/>
          <w:szCs w:val="16"/>
        </w:rPr>
      </w:pPr>
    </w:p>
    <w:tbl>
      <w:tblPr>
        <w:tblW w:w="7020" w:type="dxa"/>
        <w:tblInd w:w="972" w:type="dxa"/>
        <w:tblLayout w:type="fixed"/>
        <w:tblCellMar>
          <w:left w:w="72" w:type="dxa"/>
          <w:right w:w="72" w:type="dxa"/>
        </w:tblCellMar>
        <w:tblLook w:val="0000" w:firstRow="0" w:lastRow="0" w:firstColumn="0" w:lastColumn="0" w:noHBand="0" w:noVBand="0"/>
      </w:tblPr>
      <w:tblGrid>
        <w:gridCol w:w="4428"/>
        <w:gridCol w:w="2592"/>
      </w:tblGrid>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noWrap/>
          </w:tcPr>
          <w:p w:rsidR="001959BF" w:rsidRPr="001959BF" w:rsidRDefault="001959BF" w:rsidP="001959BF">
            <w:pPr>
              <w:pStyle w:val="Texto"/>
              <w:spacing w:after="40"/>
              <w:ind w:firstLine="0"/>
              <w:jc w:val="center"/>
              <w:rPr>
                <w:rFonts w:ascii="Verdana" w:hAnsi="Verdana"/>
                <w:b/>
                <w:sz w:val="16"/>
                <w:szCs w:val="16"/>
                <w:lang w:val="en-US"/>
              </w:rPr>
            </w:pPr>
            <w:r w:rsidRPr="001959BF">
              <w:rPr>
                <w:rFonts w:ascii="Verdana" w:hAnsi="Verdana"/>
                <w:b/>
                <w:sz w:val="16"/>
                <w:szCs w:val="16"/>
                <w:lang w:val="en-US"/>
              </w:rPr>
              <w:t>Ad</w:t>
            </w:r>
            <w:r>
              <w:rPr>
                <w:rFonts w:ascii="Verdana" w:hAnsi="Verdana"/>
                <w:b/>
                <w:sz w:val="16"/>
                <w:szCs w:val="16"/>
                <w:lang w:val="en-US"/>
              </w:rPr>
              <w:t>ditives</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b/>
                <w:sz w:val="16"/>
                <w:szCs w:val="16"/>
                <w:lang w:val="en-US"/>
              </w:rPr>
            </w:pPr>
            <w:r>
              <w:rPr>
                <w:rFonts w:ascii="Verdana" w:hAnsi="Verdana"/>
                <w:b/>
                <w:sz w:val="16"/>
                <w:szCs w:val="16"/>
                <w:lang w:val="en-US"/>
              </w:rPr>
              <w:t>Maximum limit</w:t>
            </w:r>
          </w:p>
          <w:p w:rsidR="001959BF" w:rsidRPr="001959BF" w:rsidRDefault="001959BF" w:rsidP="006210E5">
            <w:pPr>
              <w:pStyle w:val="Texto"/>
              <w:spacing w:after="40"/>
              <w:ind w:firstLine="0"/>
              <w:jc w:val="center"/>
              <w:rPr>
                <w:rFonts w:ascii="Verdana" w:hAnsi="Verdana"/>
                <w:b/>
                <w:sz w:val="16"/>
                <w:szCs w:val="16"/>
                <w:lang w:val="en-US"/>
              </w:rPr>
            </w:pPr>
            <w:r w:rsidRPr="001959BF">
              <w:rPr>
                <w:rFonts w:ascii="Verdana" w:hAnsi="Verdana"/>
                <w:b/>
                <w:sz w:val="16"/>
                <w:szCs w:val="16"/>
                <w:lang w:val="en-US"/>
              </w:rPr>
              <w:t>mg/kg</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Pr>
                <w:rFonts w:ascii="Verdana" w:hAnsi="Verdana"/>
                <w:sz w:val="16"/>
                <w:szCs w:val="16"/>
                <w:lang w:val="en-US"/>
              </w:rPr>
              <w:t>Isoasorbic acid</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Pr>
                <w:rFonts w:ascii="Verdana" w:hAnsi="Verdana"/>
                <w:sz w:val="16"/>
                <w:szCs w:val="16"/>
                <w:lang w:val="en-US"/>
              </w:rPr>
              <w:t>GMP</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1959BF">
            <w:pPr>
              <w:pStyle w:val="Texto"/>
              <w:spacing w:after="40"/>
              <w:ind w:firstLine="0"/>
              <w:rPr>
                <w:rFonts w:ascii="Verdana" w:hAnsi="Verdana"/>
                <w:sz w:val="16"/>
                <w:szCs w:val="16"/>
                <w:lang w:val="en-US"/>
              </w:rPr>
            </w:pPr>
            <w:r>
              <w:rPr>
                <w:rFonts w:ascii="Verdana" w:hAnsi="Verdana"/>
                <w:sz w:val="16"/>
                <w:szCs w:val="16"/>
                <w:lang w:val="en-US"/>
              </w:rPr>
              <w:t>Asorbic Acid</w:t>
            </w:r>
            <w:r w:rsidRPr="001959BF">
              <w:rPr>
                <w:rFonts w:ascii="Verdana" w:hAnsi="Verdana"/>
                <w:sz w:val="16"/>
                <w:szCs w:val="16"/>
                <w:lang w:val="en-US"/>
              </w:rPr>
              <w:t xml:space="preserve"> L</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Pr>
                <w:rFonts w:ascii="Verdana" w:hAnsi="Verdana"/>
                <w:sz w:val="16"/>
                <w:szCs w:val="16"/>
                <w:lang w:val="en-US"/>
              </w:rPr>
              <w:t>GMP</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s-MX"/>
              </w:rPr>
            </w:pPr>
            <w:r w:rsidRPr="001959BF">
              <w:rPr>
                <w:rFonts w:ascii="Verdana" w:hAnsi="Verdana"/>
                <w:sz w:val="16"/>
                <w:szCs w:val="16"/>
                <w:lang w:val="es-MX"/>
              </w:rPr>
              <w:t>Ascorbyl palmitate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1959BF">
            <w:pPr>
              <w:pStyle w:val="Texto"/>
              <w:spacing w:after="40"/>
              <w:ind w:firstLine="0"/>
              <w:jc w:val="center"/>
              <w:rPr>
                <w:rFonts w:ascii="Verdana" w:hAnsi="Verdana"/>
                <w:sz w:val="16"/>
                <w:szCs w:val="16"/>
                <w:lang w:val="en-US"/>
              </w:rPr>
            </w:pPr>
            <w:r w:rsidRPr="001959BF">
              <w:rPr>
                <w:rFonts w:ascii="Verdana" w:hAnsi="Verdana"/>
                <w:sz w:val="16"/>
                <w:szCs w:val="16"/>
                <w:lang w:val="en-US"/>
              </w:rPr>
              <w:t xml:space="preserve">200 </w:t>
            </w:r>
            <w:r>
              <w:rPr>
                <w:rFonts w:ascii="Verdana" w:hAnsi="Verdana"/>
                <w:sz w:val="16"/>
                <w:szCs w:val="16"/>
                <w:lang w:val="en-US"/>
              </w:rPr>
              <w:t>of fat</w:t>
            </w:r>
            <w:r w:rsidRPr="001959BF">
              <w:rPr>
                <w:rFonts w:ascii="Verdana" w:hAnsi="Verdana"/>
                <w:sz w:val="16"/>
                <w:szCs w:val="16"/>
                <w:lang w:val="en-US"/>
              </w:rPr>
              <w:t>*</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Alpha-Tocopherol</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85</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Pr>
                <w:rFonts w:ascii="Verdana" w:hAnsi="Verdana"/>
                <w:sz w:val="16"/>
                <w:szCs w:val="16"/>
                <w:lang w:val="en-US"/>
              </w:rPr>
              <w:t>Potassium ascorbate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Pr>
                <w:rFonts w:ascii="Verdana" w:hAnsi="Verdana"/>
                <w:sz w:val="16"/>
                <w:szCs w:val="16"/>
                <w:lang w:val="en-US"/>
              </w:rPr>
              <w:t>GMP</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Pr>
                <w:rFonts w:ascii="Verdana" w:hAnsi="Verdana"/>
                <w:sz w:val="16"/>
                <w:szCs w:val="16"/>
                <w:lang w:val="en-US"/>
              </w:rPr>
              <w:t>T</w:t>
            </w:r>
            <w:r w:rsidRPr="001959BF">
              <w:rPr>
                <w:rFonts w:ascii="Verdana" w:hAnsi="Verdana"/>
                <w:sz w:val="16"/>
                <w:szCs w:val="16"/>
                <w:lang w:val="en-US"/>
              </w:rPr>
              <w:t>ert-Butylhydroquinone (TBHQ)</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1959BF">
            <w:pPr>
              <w:pStyle w:val="Texto"/>
              <w:spacing w:after="40"/>
              <w:ind w:firstLine="0"/>
              <w:jc w:val="center"/>
              <w:rPr>
                <w:rFonts w:ascii="Verdana" w:hAnsi="Verdana"/>
                <w:sz w:val="16"/>
                <w:szCs w:val="16"/>
                <w:lang w:val="en-US"/>
              </w:rPr>
            </w:pPr>
            <w:r w:rsidRPr="001959BF">
              <w:rPr>
                <w:rFonts w:ascii="Verdana" w:hAnsi="Verdana"/>
                <w:sz w:val="16"/>
                <w:szCs w:val="16"/>
                <w:lang w:val="en-US"/>
              </w:rPr>
              <w:t xml:space="preserve">200 </w:t>
            </w:r>
            <w:r>
              <w:rPr>
                <w:rFonts w:ascii="Verdana" w:hAnsi="Verdana"/>
                <w:sz w:val="16"/>
                <w:szCs w:val="16"/>
                <w:lang w:val="en-US"/>
              </w:rPr>
              <w:t>of fat</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Butylated hydroxyanisole</w:t>
            </w:r>
            <w:r>
              <w:rPr>
                <w:rFonts w:ascii="Verdana" w:hAnsi="Verdana"/>
                <w:sz w:val="16"/>
                <w:szCs w:val="16"/>
                <w:lang w:val="en-US"/>
              </w:rPr>
              <w:t xml:space="preserve"> </w:t>
            </w:r>
            <w:r w:rsidRPr="001959BF">
              <w:rPr>
                <w:rFonts w:ascii="Verdana" w:hAnsi="Verdana"/>
                <w:sz w:val="16"/>
                <w:szCs w:val="16"/>
                <w:lang w:val="en-US"/>
              </w:rPr>
              <w:t>(BHA)</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50</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Butylated hydroxytoluene (BHT)</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50</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Propyl gallate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100</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Potassium gluconate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BPF</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sidRPr="001959BF">
              <w:rPr>
                <w:rFonts w:ascii="Verdana" w:hAnsi="Verdana"/>
                <w:sz w:val="16"/>
                <w:szCs w:val="16"/>
                <w:lang w:val="en-US"/>
              </w:rPr>
              <w:t>Sodium Isoascorbate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BPF</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s-MX"/>
              </w:rPr>
            </w:pPr>
            <w:r w:rsidRPr="001959BF">
              <w:rPr>
                <w:rFonts w:ascii="Verdana" w:hAnsi="Verdana"/>
                <w:sz w:val="16"/>
                <w:szCs w:val="16"/>
                <w:lang w:val="es-MX"/>
              </w:rPr>
              <w:t>Calcium L-ascorbate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BPF</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s-MX"/>
              </w:rPr>
            </w:pPr>
            <w:r>
              <w:rPr>
                <w:rFonts w:ascii="Verdana" w:hAnsi="Verdana"/>
                <w:sz w:val="16"/>
                <w:szCs w:val="16"/>
                <w:lang w:val="es-MX"/>
              </w:rPr>
              <w:t>S</w:t>
            </w:r>
            <w:r w:rsidRPr="001959BF">
              <w:rPr>
                <w:rFonts w:ascii="Verdana" w:hAnsi="Verdana"/>
                <w:sz w:val="16"/>
                <w:szCs w:val="16"/>
                <w:lang w:val="es-MX"/>
              </w:rPr>
              <w:t>odium L-ascorbate</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BPF</w:t>
            </w:r>
          </w:p>
        </w:tc>
      </w:tr>
      <w:tr w:rsidR="001959BF" w:rsidRPr="00356793" w:rsidTr="006210E5">
        <w:trPr>
          <w:trHeight w:val="144"/>
        </w:trPr>
        <w:tc>
          <w:tcPr>
            <w:tcW w:w="4428" w:type="dxa"/>
            <w:tcBorders>
              <w:top w:val="single" w:sz="6" w:space="0" w:color="000000"/>
              <w:left w:val="single" w:sz="6" w:space="0" w:color="000000"/>
              <w:bottom w:val="single" w:sz="6" w:space="0" w:color="000000"/>
              <w:right w:val="single" w:sz="6" w:space="0" w:color="auto"/>
            </w:tcBorders>
          </w:tcPr>
          <w:p w:rsidR="001959BF" w:rsidRPr="001959BF" w:rsidRDefault="001959BF" w:rsidP="006210E5">
            <w:pPr>
              <w:pStyle w:val="Texto"/>
              <w:spacing w:after="40"/>
              <w:ind w:firstLine="0"/>
              <w:rPr>
                <w:rFonts w:ascii="Verdana" w:hAnsi="Verdana"/>
                <w:sz w:val="16"/>
                <w:szCs w:val="16"/>
                <w:lang w:val="en-US"/>
              </w:rPr>
            </w:pPr>
            <w:r>
              <w:rPr>
                <w:rFonts w:ascii="Verdana" w:hAnsi="Verdana"/>
                <w:sz w:val="16"/>
                <w:szCs w:val="16"/>
                <w:lang w:val="en-US"/>
              </w:rPr>
              <w:t xml:space="preserve">Mixed </w:t>
            </w:r>
            <w:r w:rsidRPr="001959BF">
              <w:rPr>
                <w:rFonts w:ascii="Verdana" w:hAnsi="Verdana"/>
                <w:sz w:val="16"/>
                <w:szCs w:val="16"/>
                <w:lang w:val="en-US"/>
              </w:rPr>
              <w:t>Tocopherol</w:t>
            </w:r>
            <w:r>
              <w:rPr>
                <w:rFonts w:ascii="Verdana" w:hAnsi="Verdana"/>
                <w:sz w:val="16"/>
                <w:szCs w:val="16"/>
                <w:lang w:val="en-US"/>
              </w:rPr>
              <w:t>s</w:t>
            </w:r>
          </w:p>
        </w:tc>
        <w:tc>
          <w:tcPr>
            <w:tcW w:w="2592" w:type="dxa"/>
            <w:tcBorders>
              <w:top w:val="single" w:sz="6" w:space="0" w:color="000000"/>
              <w:left w:val="single" w:sz="6" w:space="0" w:color="000000"/>
              <w:bottom w:val="single" w:sz="6" w:space="0" w:color="000000"/>
              <w:right w:val="single" w:sz="6" w:space="0" w:color="000000"/>
            </w:tcBorders>
          </w:tcPr>
          <w:p w:rsidR="001959BF" w:rsidRPr="001959BF" w:rsidRDefault="001959BF" w:rsidP="006210E5">
            <w:pPr>
              <w:pStyle w:val="Texto"/>
              <w:spacing w:after="40"/>
              <w:ind w:firstLine="0"/>
              <w:jc w:val="center"/>
              <w:rPr>
                <w:rFonts w:ascii="Verdana" w:hAnsi="Verdana"/>
                <w:sz w:val="16"/>
                <w:szCs w:val="16"/>
                <w:lang w:val="en-US"/>
              </w:rPr>
            </w:pPr>
            <w:r w:rsidRPr="001959BF">
              <w:rPr>
                <w:rFonts w:ascii="Verdana" w:hAnsi="Verdana"/>
                <w:sz w:val="16"/>
                <w:szCs w:val="16"/>
                <w:lang w:val="en-US"/>
              </w:rPr>
              <w:t>BPF</w:t>
            </w:r>
          </w:p>
        </w:tc>
      </w:tr>
      <w:tr w:rsidR="001959BF" w:rsidRPr="008D7186" w:rsidTr="006210E5">
        <w:trPr>
          <w:trHeight w:val="144"/>
        </w:trPr>
        <w:tc>
          <w:tcPr>
            <w:tcW w:w="7020" w:type="dxa"/>
            <w:gridSpan w:val="2"/>
            <w:tcBorders>
              <w:top w:val="single" w:sz="6" w:space="0" w:color="000000"/>
              <w:left w:val="single" w:sz="6" w:space="0" w:color="000000"/>
              <w:bottom w:val="single" w:sz="6" w:space="0" w:color="000000"/>
              <w:right w:val="single" w:sz="6" w:space="0" w:color="000000"/>
            </w:tcBorders>
          </w:tcPr>
          <w:p w:rsidR="001959BF" w:rsidRPr="001959BF" w:rsidRDefault="001959BF" w:rsidP="0018460F">
            <w:pPr>
              <w:pStyle w:val="Texto"/>
              <w:ind w:right="940" w:firstLine="0"/>
              <w:jc w:val="left"/>
              <w:rPr>
                <w:rFonts w:ascii="Verdana" w:hAnsi="Verdana"/>
                <w:sz w:val="16"/>
                <w:szCs w:val="16"/>
                <w:lang w:val="en-US"/>
              </w:rPr>
            </w:pPr>
            <w:r w:rsidRPr="001959BF">
              <w:rPr>
                <w:rFonts w:ascii="Verdana" w:hAnsi="Verdana"/>
                <w:sz w:val="16"/>
                <w:szCs w:val="16"/>
                <w:lang w:val="en-US"/>
              </w:rPr>
              <w:t>*</w:t>
            </w:r>
            <w:r>
              <w:rPr>
                <w:rFonts w:ascii="Verdana" w:hAnsi="Verdana"/>
                <w:sz w:val="16"/>
                <w:szCs w:val="16"/>
                <w:lang w:val="en-US"/>
              </w:rPr>
              <w:t xml:space="preserve">The maximum amount of use as an antioxidant will be independent of the amount used as a nutrient. </w:t>
            </w:r>
          </w:p>
        </w:tc>
      </w:tr>
    </w:tbl>
    <w:p w:rsidR="001959BF" w:rsidRPr="001959BF" w:rsidRDefault="001959BF" w:rsidP="00FF2716">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18460F" w:rsidRPr="00243959" w:rsidTr="00243959">
        <w:tc>
          <w:tcPr>
            <w:tcW w:w="4788" w:type="dxa"/>
            <w:shd w:val="clear" w:color="auto" w:fill="auto"/>
          </w:tcPr>
          <w:p w:rsidR="0018460F" w:rsidRPr="00243959" w:rsidRDefault="0018460F" w:rsidP="00243959">
            <w:pPr>
              <w:pStyle w:val="Texto"/>
              <w:ind w:firstLine="0"/>
              <w:rPr>
                <w:rFonts w:ascii="Verdana" w:hAnsi="Verdana"/>
                <w:b/>
                <w:sz w:val="16"/>
                <w:szCs w:val="16"/>
                <w:lang w:val="en-US"/>
              </w:rPr>
            </w:pPr>
            <w:r w:rsidRPr="00243959">
              <w:rPr>
                <w:rFonts w:ascii="Verdana" w:hAnsi="Verdana"/>
                <w:b/>
                <w:sz w:val="16"/>
                <w:szCs w:val="16"/>
              </w:rPr>
              <w:t>2.3</w:t>
            </w:r>
            <w:r w:rsidRPr="00243959">
              <w:rPr>
                <w:rFonts w:ascii="Verdana" w:hAnsi="Verdana"/>
                <w:sz w:val="16"/>
                <w:szCs w:val="16"/>
              </w:rPr>
              <w:t xml:space="preserve"> Colorantes</w:t>
            </w:r>
          </w:p>
        </w:tc>
        <w:tc>
          <w:tcPr>
            <w:tcW w:w="4788" w:type="dxa"/>
            <w:shd w:val="clear" w:color="auto" w:fill="auto"/>
          </w:tcPr>
          <w:p w:rsidR="0018460F" w:rsidRPr="00243959" w:rsidRDefault="0018460F" w:rsidP="00243959">
            <w:pPr>
              <w:pStyle w:val="Texto"/>
              <w:ind w:firstLine="0"/>
              <w:rPr>
                <w:rFonts w:ascii="Verdana" w:hAnsi="Verdana"/>
                <w:bCs/>
                <w:sz w:val="16"/>
                <w:szCs w:val="16"/>
                <w:lang w:val="en-US"/>
              </w:rPr>
            </w:pPr>
            <w:r w:rsidRPr="00243959">
              <w:rPr>
                <w:rFonts w:ascii="Verdana" w:hAnsi="Verdana"/>
                <w:b/>
                <w:sz w:val="16"/>
                <w:szCs w:val="16"/>
                <w:lang w:val="en-US"/>
              </w:rPr>
              <w:t xml:space="preserve">2.3 </w:t>
            </w:r>
            <w:r w:rsidRPr="00243959">
              <w:rPr>
                <w:rFonts w:ascii="Verdana" w:hAnsi="Verdana"/>
                <w:bCs/>
                <w:sz w:val="16"/>
                <w:szCs w:val="16"/>
                <w:lang w:val="en-US"/>
              </w:rPr>
              <w:t>Colorants</w:t>
            </w:r>
          </w:p>
        </w:tc>
      </w:tr>
    </w:tbl>
    <w:p w:rsidR="001959BF" w:rsidRPr="001959BF" w:rsidRDefault="001959BF" w:rsidP="00FF2716">
      <w:pPr>
        <w:pStyle w:val="Texto"/>
        <w:rPr>
          <w:rFonts w:ascii="Verdana" w:hAnsi="Verdana"/>
          <w:b/>
          <w:sz w:val="16"/>
          <w:szCs w:val="16"/>
          <w:lang w:val="en-US"/>
        </w:rPr>
      </w:pPr>
    </w:p>
    <w:tbl>
      <w:tblPr>
        <w:tblW w:w="6408" w:type="dxa"/>
        <w:tblInd w:w="1242" w:type="dxa"/>
        <w:tblLayout w:type="fixed"/>
        <w:tblCellMar>
          <w:left w:w="72" w:type="dxa"/>
          <w:right w:w="72" w:type="dxa"/>
        </w:tblCellMar>
        <w:tblLook w:val="0000" w:firstRow="0" w:lastRow="0" w:firstColumn="0" w:lastColumn="0" w:noHBand="0" w:noVBand="0"/>
      </w:tblPr>
      <w:tblGrid>
        <w:gridCol w:w="2988"/>
        <w:gridCol w:w="3420"/>
      </w:tblGrid>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4C2BF6">
            <w:pPr>
              <w:pStyle w:val="Texto"/>
              <w:spacing w:after="50"/>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C2BF6">
            <w:pPr>
              <w:pStyle w:val="Texto"/>
              <w:spacing w:after="50"/>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Amarillo 2G</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Amarillo alimentos 5</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4339AB" w:rsidRPr="00356793">
              <w:rPr>
                <w:rFonts w:ascii="Verdana" w:hAnsi="Verdana"/>
                <w:sz w:val="16"/>
                <w:szCs w:val="16"/>
              </w:rPr>
              <w:t>.</w:t>
            </w:r>
            <w:r w:rsidRPr="00356793">
              <w:rPr>
                <w:rFonts w:ascii="Verdana" w:hAnsi="Verdana"/>
                <w:sz w:val="16"/>
                <w:szCs w:val="16"/>
              </w:rPr>
              <w:t xml:space="preserve"> C.I. 18965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100 *</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Amarillo ocaso FCF</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Amarillo alimentos 3</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15985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300 *</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D454FB"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Amarillo alimentos 4</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Tartrazina</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19140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100 *</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Antocianinas</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Azorrubina y sus lacas</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Rojo alimentos 3 y sus lacas</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Carmoisina</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 C.I. 14720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Azul brillante FCF</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Azul alimentos 2 y sus lacas</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42090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Beta-apo 8’carotenal</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Anaranjado alimentos 6</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40820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30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line="200" w:lineRule="exact"/>
              <w:ind w:firstLine="0"/>
              <w:rPr>
                <w:rFonts w:ascii="Verdana" w:hAnsi="Verdana"/>
                <w:sz w:val="16"/>
                <w:szCs w:val="16"/>
              </w:rPr>
            </w:pPr>
            <w:r w:rsidRPr="00356793">
              <w:rPr>
                <w:rFonts w:ascii="Verdana" w:hAnsi="Verdana"/>
                <w:sz w:val="16"/>
                <w:szCs w:val="16"/>
              </w:rPr>
              <w:t>Beta caroteno</w:t>
            </w:r>
          </w:p>
          <w:p w:rsidR="00FF2716" w:rsidRPr="00356793" w:rsidRDefault="00FF2716" w:rsidP="004C2BF6">
            <w:pPr>
              <w:pStyle w:val="Texto"/>
              <w:spacing w:after="50" w:line="200" w:lineRule="exact"/>
              <w:ind w:firstLine="0"/>
              <w:rPr>
                <w:rFonts w:ascii="Verdana" w:hAnsi="Verdana"/>
                <w:sz w:val="16"/>
                <w:szCs w:val="16"/>
              </w:rPr>
            </w:pPr>
            <w:r w:rsidRPr="00356793">
              <w:rPr>
                <w:rFonts w:ascii="Verdana" w:hAnsi="Verdana"/>
                <w:sz w:val="16"/>
                <w:szCs w:val="16"/>
              </w:rPr>
              <w:t>Anaranjado alimentos 5</w:t>
            </w:r>
          </w:p>
          <w:p w:rsidR="00FF2716" w:rsidRPr="00356793" w:rsidRDefault="00FF2716" w:rsidP="004C2BF6">
            <w:pPr>
              <w:pStyle w:val="Texto"/>
              <w:spacing w:after="5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40800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Cantaxantina</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Anaranjado alimentos 8</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40850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Caramelo</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 xml:space="preserve">Clases I, II y III </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Caramelo clase IV</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2500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Carotenos naturales</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Anaranjado alimentos 5</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75130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position w:val="8"/>
                <w:sz w:val="16"/>
                <w:szCs w:val="16"/>
              </w:rPr>
            </w:pPr>
            <w:r w:rsidRPr="00356793">
              <w:rPr>
                <w:rFonts w:ascii="Verdana" w:hAnsi="Verdana"/>
                <w:sz w:val="16"/>
                <w:szCs w:val="16"/>
              </w:rPr>
              <w:t>400</w:t>
            </w:r>
            <w:r w:rsidRPr="00356793">
              <w:rPr>
                <w:rFonts w:ascii="Verdana" w:hAnsi="Verdana"/>
                <w:position w:val="6"/>
                <w:sz w:val="16"/>
                <w:szCs w:val="16"/>
              </w:rPr>
              <w:t>1</w:t>
            </w:r>
          </w:p>
          <w:p w:rsidR="00FF2716" w:rsidRPr="00356793" w:rsidRDefault="00FF2716" w:rsidP="004C2BF6">
            <w:pPr>
              <w:pStyle w:val="Texto"/>
              <w:spacing w:after="50"/>
              <w:ind w:firstLine="0"/>
              <w:jc w:val="center"/>
              <w:rPr>
                <w:rFonts w:ascii="Verdana" w:hAnsi="Verdana"/>
                <w:position w:val="8"/>
                <w:sz w:val="16"/>
                <w:szCs w:val="16"/>
              </w:rPr>
            </w:pPr>
            <w:r w:rsidRPr="00356793">
              <w:rPr>
                <w:rFonts w:ascii="Verdana" w:hAnsi="Verdana"/>
                <w:sz w:val="16"/>
                <w:szCs w:val="16"/>
              </w:rPr>
              <w:t>1,000</w:t>
            </w:r>
            <w:r w:rsidRPr="00356793">
              <w:rPr>
                <w:rFonts w:ascii="Verdana" w:hAnsi="Verdana"/>
                <w:position w:val="6"/>
                <w:sz w:val="16"/>
                <w:szCs w:val="16"/>
              </w:rPr>
              <w:t>2</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Clorofilas</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Verde natural 3</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No C.I.75810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Clorofilina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Cúrcumina</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75300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Dióxido de titanio</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Pigmento blanco 6</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77891</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10 000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Eritrosina</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Rojo alimentos 14</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lang w:val="pt-BR"/>
              </w:rPr>
              <w:t>No</w:t>
            </w:r>
            <w:r w:rsidR="00BC652D" w:rsidRPr="00356793">
              <w:rPr>
                <w:rFonts w:ascii="Verdana" w:hAnsi="Verdana"/>
                <w:sz w:val="16"/>
                <w:szCs w:val="16"/>
                <w:lang w:val="pt-BR"/>
              </w:rPr>
              <w:t>.</w:t>
            </w:r>
            <w:r w:rsidRPr="00356793">
              <w:rPr>
                <w:rFonts w:ascii="Verdana" w:hAnsi="Verdana"/>
                <w:sz w:val="16"/>
                <w:szCs w:val="16"/>
                <w:lang w:val="pt-BR"/>
              </w:rPr>
              <w:t xml:space="preserve"> C.I. </w:t>
            </w:r>
            <w:r w:rsidRPr="00356793">
              <w:rPr>
                <w:rFonts w:ascii="Verdana" w:hAnsi="Verdana"/>
                <w:sz w:val="16"/>
                <w:szCs w:val="16"/>
              </w:rPr>
              <w:t>45430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100 *</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Extracto de annato</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 xml:space="preserve">(Extracto de semillas de </w:t>
            </w:r>
            <w:r w:rsidRPr="00356793">
              <w:rPr>
                <w:rFonts w:ascii="Verdana" w:hAnsi="Verdana"/>
                <w:i/>
                <w:sz w:val="16"/>
                <w:szCs w:val="16"/>
              </w:rPr>
              <w:t>Bixa orellana</w:t>
            </w:r>
            <w:r w:rsidRPr="00356793">
              <w:rPr>
                <w:rFonts w:ascii="Verdana" w:hAnsi="Verdana"/>
                <w:sz w:val="16"/>
                <w:szCs w:val="16"/>
              </w:rPr>
              <w:t>).</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Anaranjado natural 4</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75120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25</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Extracto de cochinilla</w:t>
            </w:r>
          </w:p>
          <w:p w:rsidR="00D454FB"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Rojo natural 4</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Carmín</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 C.I. 75470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position w:val="8"/>
                <w:sz w:val="16"/>
                <w:szCs w:val="16"/>
              </w:rPr>
            </w:pPr>
            <w:r w:rsidRPr="00356793">
              <w:rPr>
                <w:rFonts w:ascii="Verdana" w:hAnsi="Verdana"/>
                <w:sz w:val="16"/>
                <w:szCs w:val="16"/>
              </w:rPr>
              <w:t>150</w:t>
            </w:r>
            <w:r w:rsidRPr="00356793">
              <w:rPr>
                <w:rFonts w:ascii="Verdana" w:hAnsi="Verdana"/>
                <w:position w:val="6"/>
                <w:sz w:val="16"/>
                <w:szCs w:val="16"/>
              </w:rPr>
              <w:t>3</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Indigotina</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Azul alimentos 1</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lang w:val="pt-BR"/>
              </w:rPr>
              <w:t>No</w:t>
            </w:r>
            <w:r w:rsidR="00BC652D" w:rsidRPr="00356793">
              <w:rPr>
                <w:rFonts w:ascii="Verdana" w:hAnsi="Verdana"/>
                <w:sz w:val="16"/>
                <w:szCs w:val="16"/>
                <w:lang w:val="pt-BR"/>
              </w:rPr>
              <w:t>.</w:t>
            </w:r>
            <w:r w:rsidRPr="00356793">
              <w:rPr>
                <w:rFonts w:ascii="Verdana" w:hAnsi="Verdana"/>
                <w:sz w:val="16"/>
                <w:szCs w:val="16"/>
                <w:lang w:val="pt-BR"/>
              </w:rPr>
              <w:t xml:space="preserve"> C.I. </w:t>
            </w:r>
            <w:r w:rsidRPr="00356793">
              <w:rPr>
                <w:rFonts w:ascii="Verdana" w:hAnsi="Verdana"/>
                <w:sz w:val="16"/>
                <w:szCs w:val="16"/>
              </w:rPr>
              <w:t>73015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300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Oleorresina de paprika o</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extracto de paprika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Ponceau 4R</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Rojo alimentos 7</w:t>
            </w:r>
          </w:p>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Rojo 6</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lang w:val="pt-BR"/>
              </w:rPr>
            </w:pPr>
            <w:r w:rsidRPr="00356793">
              <w:rPr>
                <w:rFonts w:ascii="Verdana" w:hAnsi="Verdana"/>
                <w:sz w:val="16"/>
                <w:szCs w:val="16"/>
                <w:lang w:val="pt-BR"/>
              </w:rPr>
              <w:t>200</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Riboflavina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position w:val="8"/>
                <w:sz w:val="16"/>
                <w:szCs w:val="16"/>
              </w:rPr>
            </w:pPr>
            <w:r w:rsidRPr="00356793">
              <w:rPr>
                <w:rFonts w:ascii="Verdana" w:hAnsi="Verdana"/>
                <w:sz w:val="16"/>
                <w:szCs w:val="16"/>
              </w:rPr>
              <w:t>300</w:t>
            </w:r>
            <w:r w:rsidRPr="00356793">
              <w:rPr>
                <w:rFonts w:ascii="Verdana" w:hAnsi="Verdana"/>
                <w:position w:val="6"/>
                <w:sz w:val="16"/>
                <w:szCs w:val="16"/>
              </w:rPr>
              <w:t>4</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Rojo allura AC</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Rojo alimentos 17</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16035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500 *</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lang w:val="pt-BR"/>
              </w:rPr>
            </w:pPr>
            <w:r w:rsidRPr="00356793">
              <w:rPr>
                <w:rFonts w:ascii="Verdana" w:hAnsi="Verdana"/>
                <w:sz w:val="16"/>
                <w:szCs w:val="16"/>
                <w:lang w:val="pt-BR"/>
              </w:rPr>
              <w:t>Rojo betabel o rojo remolacha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lang w:val="pt-BR"/>
              </w:rPr>
            </w:pPr>
            <w:r w:rsidRPr="00356793">
              <w:rPr>
                <w:rFonts w:ascii="Verdana" w:hAnsi="Verdana"/>
                <w:sz w:val="16"/>
                <w:szCs w:val="16"/>
                <w:lang w:val="pt-BR"/>
              </w:rPr>
              <w:t>BPF</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Verde rápido F.C.F</w:t>
            </w:r>
          </w:p>
          <w:p w:rsidR="00D454FB"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Verde alimentos 3</w:t>
            </w:r>
          </w:p>
          <w:p w:rsidR="00FF2716" w:rsidRPr="00356793" w:rsidRDefault="00FF2716" w:rsidP="004C2BF6">
            <w:pPr>
              <w:pStyle w:val="Texto"/>
              <w:spacing w:after="50"/>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42053</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4C2BF6">
            <w:pPr>
              <w:pStyle w:val="Texto"/>
              <w:spacing w:after="50"/>
              <w:ind w:firstLine="0"/>
              <w:jc w:val="center"/>
              <w:rPr>
                <w:rFonts w:ascii="Verdana" w:hAnsi="Verdana"/>
                <w:sz w:val="16"/>
                <w:szCs w:val="16"/>
              </w:rPr>
            </w:pPr>
            <w:r w:rsidRPr="00356793">
              <w:rPr>
                <w:rFonts w:ascii="Verdana" w:hAnsi="Verdana"/>
                <w:sz w:val="16"/>
                <w:szCs w:val="16"/>
              </w:rPr>
              <w:t>500 *</w:t>
            </w:r>
          </w:p>
        </w:tc>
      </w:tr>
      <w:tr w:rsidR="006210E5" w:rsidRPr="00356793" w:rsidTr="006210E5">
        <w:trPr>
          <w:trHeight w:val="144"/>
        </w:trPr>
        <w:tc>
          <w:tcPr>
            <w:tcW w:w="6408" w:type="dxa"/>
            <w:gridSpan w:val="2"/>
            <w:tcBorders>
              <w:top w:val="single" w:sz="6" w:space="0" w:color="000000"/>
              <w:left w:val="single" w:sz="6" w:space="0" w:color="000000"/>
              <w:bottom w:val="single" w:sz="6" w:space="0" w:color="000000"/>
              <w:right w:val="single" w:sz="6" w:space="0" w:color="000000"/>
            </w:tcBorders>
          </w:tcPr>
          <w:p w:rsidR="006210E5" w:rsidRPr="00356793" w:rsidRDefault="006210E5" w:rsidP="006210E5">
            <w:pPr>
              <w:pStyle w:val="Texto"/>
              <w:spacing w:before="120" w:after="20" w:line="228" w:lineRule="exact"/>
              <w:ind w:left="198" w:right="1282" w:firstLine="0"/>
              <w:rPr>
                <w:rFonts w:ascii="Verdana" w:hAnsi="Verdana"/>
                <w:sz w:val="16"/>
                <w:szCs w:val="16"/>
              </w:rPr>
            </w:pPr>
            <w:r w:rsidRPr="00356793">
              <w:rPr>
                <w:rFonts w:ascii="Verdana" w:hAnsi="Verdana"/>
                <w:sz w:val="16"/>
                <w:szCs w:val="16"/>
              </w:rPr>
              <w:t>Se pueden utilizar las lacas de aluminio de los colorantes sintéticos antes mencionados, en una concentración de uso que no exceda la concentración permitida del colorante del que proceda.</w:t>
            </w:r>
          </w:p>
          <w:p w:rsidR="006210E5" w:rsidRPr="00356793" w:rsidRDefault="006210E5" w:rsidP="006210E5">
            <w:pPr>
              <w:pStyle w:val="Texto"/>
              <w:spacing w:after="20" w:line="228" w:lineRule="exact"/>
              <w:ind w:left="198" w:right="1282" w:firstLine="0"/>
              <w:rPr>
                <w:rFonts w:ascii="Verdana" w:hAnsi="Verdana"/>
                <w:sz w:val="16"/>
                <w:szCs w:val="16"/>
              </w:rPr>
            </w:pPr>
            <w:r w:rsidRPr="00356793">
              <w:rPr>
                <w:rFonts w:ascii="Verdana" w:hAnsi="Verdana"/>
                <w:sz w:val="16"/>
                <w:szCs w:val="16"/>
              </w:rPr>
              <w:t>* La suma de estos colorantes artificiales no debe exceder de 500 mg/kg de producto.</w:t>
            </w:r>
          </w:p>
          <w:p w:rsidR="006210E5" w:rsidRPr="00356793" w:rsidRDefault="006210E5" w:rsidP="006210E5">
            <w:pPr>
              <w:pStyle w:val="Texto"/>
              <w:spacing w:after="20" w:line="228" w:lineRule="exact"/>
              <w:ind w:left="198" w:right="1282" w:firstLine="0"/>
              <w:rPr>
                <w:rFonts w:ascii="Verdana" w:hAnsi="Verdana"/>
                <w:sz w:val="16"/>
                <w:szCs w:val="16"/>
              </w:rPr>
            </w:pPr>
            <w:r w:rsidRPr="00356793">
              <w:rPr>
                <w:rFonts w:ascii="Verdana" w:hAnsi="Verdana"/>
                <w:position w:val="6"/>
                <w:sz w:val="16"/>
                <w:szCs w:val="16"/>
              </w:rPr>
              <w:t>1</w:t>
            </w:r>
            <w:r w:rsidRPr="00356793">
              <w:rPr>
                <w:rFonts w:ascii="Verdana" w:hAnsi="Verdana"/>
                <w:position w:val="8"/>
                <w:sz w:val="16"/>
                <w:szCs w:val="16"/>
              </w:rPr>
              <w:t xml:space="preserve"> </w:t>
            </w:r>
            <w:r w:rsidRPr="00356793">
              <w:rPr>
                <w:rFonts w:ascii="Verdana" w:hAnsi="Verdana"/>
                <w:sz w:val="16"/>
                <w:szCs w:val="16"/>
              </w:rPr>
              <w:t>Sólo para cereales para el desayuno</w:t>
            </w:r>
          </w:p>
          <w:p w:rsidR="006210E5" w:rsidRPr="00356793" w:rsidRDefault="006210E5" w:rsidP="006210E5">
            <w:pPr>
              <w:pStyle w:val="Texto"/>
              <w:spacing w:after="20" w:line="228" w:lineRule="exact"/>
              <w:ind w:left="198" w:right="1282" w:firstLine="0"/>
              <w:rPr>
                <w:rFonts w:ascii="Verdana" w:hAnsi="Verdana"/>
                <w:sz w:val="16"/>
                <w:szCs w:val="16"/>
              </w:rPr>
            </w:pPr>
            <w:r w:rsidRPr="00356793">
              <w:rPr>
                <w:rFonts w:ascii="Verdana" w:hAnsi="Verdana"/>
                <w:position w:val="6"/>
                <w:sz w:val="16"/>
                <w:szCs w:val="16"/>
              </w:rPr>
              <w:t>2</w:t>
            </w:r>
            <w:r w:rsidRPr="00356793">
              <w:rPr>
                <w:rFonts w:ascii="Verdana" w:hAnsi="Verdana"/>
                <w:sz w:val="16"/>
                <w:szCs w:val="16"/>
              </w:rPr>
              <w:t xml:space="preserve"> Mezclas para rebozar</w:t>
            </w:r>
          </w:p>
          <w:p w:rsidR="006210E5" w:rsidRPr="00356793" w:rsidRDefault="006210E5" w:rsidP="006210E5">
            <w:pPr>
              <w:pStyle w:val="Texto"/>
              <w:spacing w:after="20" w:line="228" w:lineRule="exact"/>
              <w:ind w:left="198" w:right="1282" w:firstLine="0"/>
              <w:rPr>
                <w:rFonts w:ascii="Verdana" w:hAnsi="Verdana"/>
                <w:sz w:val="16"/>
                <w:szCs w:val="16"/>
              </w:rPr>
            </w:pPr>
            <w:r w:rsidRPr="00356793">
              <w:rPr>
                <w:rFonts w:ascii="Verdana" w:hAnsi="Verdana"/>
                <w:position w:val="8"/>
                <w:sz w:val="16"/>
                <w:szCs w:val="16"/>
              </w:rPr>
              <w:t xml:space="preserve">3 </w:t>
            </w:r>
            <w:r w:rsidRPr="00356793">
              <w:rPr>
                <w:rFonts w:ascii="Verdana" w:hAnsi="Verdana"/>
                <w:sz w:val="16"/>
                <w:szCs w:val="16"/>
              </w:rPr>
              <w:t>Postres a base de cereales y almidón</w:t>
            </w:r>
          </w:p>
          <w:p w:rsidR="006210E5" w:rsidRPr="00356793" w:rsidRDefault="006210E5" w:rsidP="006210E5">
            <w:pPr>
              <w:pStyle w:val="Texto"/>
              <w:spacing w:after="20" w:line="228" w:lineRule="exact"/>
              <w:ind w:left="198" w:right="1282" w:firstLine="0"/>
              <w:rPr>
                <w:rFonts w:ascii="Verdana" w:hAnsi="Verdana"/>
                <w:sz w:val="16"/>
                <w:szCs w:val="16"/>
              </w:rPr>
            </w:pPr>
            <w:r w:rsidRPr="00356793">
              <w:rPr>
                <w:rFonts w:ascii="Verdana" w:hAnsi="Verdana"/>
                <w:position w:val="8"/>
                <w:sz w:val="16"/>
                <w:szCs w:val="16"/>
              </w:rPr>
              <w:t>4</w:t>
            </w:r>
            <w:r w:rsidRPr="00356793">
              <w:rPr>
                <w:rFonts w:ascii="Verdana" w:hAnsi="Verdana"/>
                <w:sz w:val="16"/>
                <w:szCs w:val="16"/>
              </w:rPr>
              <w:t xml:space="preserve"> Cereales par desayuno, pasta y fideos, mezclas para rebozar y postres</w:t>
            </w:r>
          </w:p>
          <w:p w:rsidR="006210E5" w:rsidRPr="00356793" w:rsidRDefault="006210E5" w:rsidP="004C2BF6">
            <w:pPr>
              <w:pStyle w:val="Texto"/>
              <w:spacing w:after="50"/>
              <w:ind w:firstLine="0"/>
              <w:jc w:val="center"/>
              <w:rPr>
                <w:rFonts w:ascii="Verdana" w:hAnsi="Verdana"/>
                <w:sz w:val="16"/>
                <w:szCs w:val="16"/>
              </w:rPr>
            </w:pPr>
          </w:p>
        </w:tc>
      </w:tr>
    </w:tbl>
    <w:p w:rsidR="006210E5" w:rsidRDefault="006210E5" w:rsidP="00FF2716">
      <w:pPr>
        <w:pStyle w:val="Texto"/>
        <w:rPr>
          <w:rFonts w:ascii="Verdana" w:hAnsi="Verdana"/>
          <w:b/>
          <w:sz w:val="16"/>
          <w:szCs w:val="16"/>
        </w:rPr>
      </w:pPr>
    </w:p>
    <w:tbl>
      <w:tblPr>
        <w:tblW w:w="6408" w:type="dxa"/>
        <w:tblInd w:w="1242" w:type="dxa"/>
        <w:tblLayout w:type="fixed"/>
        <w:tblCellMar>
          <w:left w:w="72" w:type="dxa"/>
          <w:right w:w="72" w:type="dxa"/>
        </w:tblCellMar>
        <w:tblLook w:val="0000" w:firstRow="0" w:lastRow="0" w:firstColumn="0" w:lastColumn="0" w:noHBand="0" w:noVBand="0"/>
      </w:tblPr>
      <w:tblGrid>
        <w:gridCol w:w="2988"/>
        <w:gridCol w:w="3420"/>
      </w:tblGrid>
      <w:tr w:rsidR="006210E5" w:rsidRPr="008D7186" w:rsidTr="006210E5">
        <w:trPr>
          <w:trHeight w:val="144"/>
        </w:trPr>
        <w:tc>
          <w:tcPr>
            <w:tcW w:w="2988" w:type="dxa"/>
            <w:tcBorders>
              <w:top w:val="single" w:sz="6" w:space="0" w:color="000000"/>
              <w:left w:val="single" w:sz="6" w:space="0" w:color="000000"/>
              <w:bottom w:val="single" w:sz="6" w:space="0" w:color="000000"/>
              <w:right w:val="single" w:sz="6" w:space="0" w:color="auto"/>
            </w:tcBorders>
            <w:noWrap/>
          </w:tcPr>
          <w:p w:rsidR="006210E5" w:rsidRPr="006210E5" w:rsidRDefault="006210E5" w:rsidP="006210E5">
            <w:pPr>
              <w:pStyle w:val="Texto"/>
              <w:spacing w:after="50"/>
              <w:ind w:firstLine="0"/>
              <w:jc w:val="center"/>
              <w:rPr>
                <w:rFonts w:ascii="Verdana" w:hAnsi="Verdana"/>
                <w:b/>
                <w:sz w:val="16"/>
                <w:szCs w:val="16"/>
                <w:lang w:val="en-US"/>
              </w:rPr>
            </w:pPr>
            <w:r w:rsidRPr="006210E5">
              <w:rPr>
                <w:rFonts w:ascii="Verdana" w:hAnsi="Verdana"/>
                <w:b/>
                <w:sz w:val="16"/>
                <w:szCs w:val="16"/>
                <w:lang w:val="en-US"/>
              </w:rPr>
              <w:t>Additives</w:t>
            </w:r>
          </w:p>
        </w:tc>
        <w:tc>
          <w:tcPr>
            <w:tcW w:w="3420" w:type="dxa"/>
            <w:tcBorders>
              <w:top w:val="single" w:sz="6" w:space="0" w:color="000000"/>
              <w:left w:val="single" w:sz="6" w:space="0" w:color="000000"/>
              <w:bottom w:val="single" w:sz="6" w:space="0" w:color="000000"/>
              <w:right w:val="single" w:sz="6" w:space="0" w:color="000000"/>
            </w:tcBorders>
          </w:tcPr>
          <w:p w:rsidR="006210E5" w:rsidRPr="006210E5" w:rsidRDefault="006210E5" w:rsidP="006210E5">
            <w:pPr>
              <w:pStyle w:val="Texto"/>
              <w:spacing w:after="50"/>
              <w:ind w:firstLine="0"/>
              <w:jc w:val="center"/>
              <w:rPr>
                <w:rFonts w:ascii="Verdana" w:hAnsi="Verdana"/>
                <w:b/>
                <w:sz w:val="16"/>
                <w:szCs w:val="16"/>
                <w:lang w:val="en-US"/>
              </w:rPr>
            </w:pPr>
            <w:r>
              <w:rPr>
                <w:rFonts w:ascii="Verdana" w:hAnsi="Verdana"/>
                <w:b/>
                <w:sz w:val="16"/>
                <w:szCs w:val="16"/>
                <w:lang w:val="en-US"/>
              </w:rPr>
              <w:t>Maximum limit</w:t>
            </w:r>
            <w:r w:rsidRPr="006210E5">
              <w:rPr>
                <w:rFonts w:ascii="Verdana" w:hAnsi="Verdana"/>
                <w:b/>
                <w:sz w:val="16"/>
                <w:szCs w:val="16"/>
                <w:lang w:val="en-US"/>
              </w:rPr>
              <w:t xml:space="preserve"> mg/kg </w:t>
            </w:r>
            <w:r>
              <w:rPr>
                <w:rFonts w:ascii="Verdana" w:hAnsi="Verdana"/>
                <w:b/>
                <w:sz w:val="16"/>
                <w:szCs w:val="16"/>
                <w:lang w:val="en-US"/>
              </w:rPr>
              <w:t>of product</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Yellow</w:t>
            </w:r>
            <w:r w:rsidRPr="006210E5">
              <w:rPr>
                <w:rFonts w:ascii="Verdana" w:hAnsi="Verdana"/>
                <w:sz w:val="16"/>
                <w:szCs w:val="16"/>
                <w:lang w:val="en-US"/>
              </w:rPr>
              <w:t xml:space="preserve"> 2G</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Yellow</w:t>
            </w:r>
            <w:r w:rsidRPr="006210E5">
              <w:rPr>
                <w:rFonts w:ascii="Verdana" w:hAnsi="Verdana"/>
                <w:sz w:val="16"/>
                <w:szCs w:val="16"/>
                <w:lang w:val="en-US"/>
              </w:rPr>
              <w:t xml:space="preserve"> </w:t>
            </w:r>
            <w:r>
              <w:rPr>
                <w:rFonts w:ascii="Verdana" w:hAnsi="Verdana"/>
                <w:sz w:val="16"/>
                <w:szCs w:val="16"/>
                <w:lang w:val="en-US"/>
              </w:rPr>
              <w:t>food coloring</w:t>
            </w:r>
            <w:r w:rsidRPr="006210E5">
              <w:rPr>
                <w:rFonts w:ascii="Verdana" w:hAnsi="Verdana"/>
                <w:sz w:val="16"/>
                <w:szCs w:val="16"/>
                <w:lang w:val="en-US"/>
              </w:rPr>
              <w:t xml:space="preserve"> 5</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18965</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100 *</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Sunset Yellow</w:t>
            </w:r>
            <w:r w:rsidRPr="006210E5">
              <w:rPr>
                <w:rFonts w:ascii="Verdana" w:hAnsi="Verdana"/>
                <w:sz w:val="16"/>
                <w:szCs w:val="16"/>
                <w:lang w:val="en-US"/>
              </w:rPr>
              <w:t xml:space="preserve"> FCF</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Yellow</w:t>
            </w:r>
            <w:r w:rsidRPr="006210E5">
              <w:rPr>
                <w:rFonts w:ascii="Verdana" w:hAnsi="Verdana"/>
                <w:sz w:val="16"/>
                <w:szCs w:val="16"/>
                <w:lang w:val="en-US"/>
              </w:rPr>
              <w:t xml:space="preserve"> </w:t>
            </w:r>
            <w:r>
              <w:rPr>
                <w:rFonts w:ascii="Verdana" w:hAnsi="Verdana"/>
                <w:sz w:val="16"/>
                <w:szCs w:val="16"/>
                <w:lang w:val="en-US"/>
              </w:rPr>
              <w:t xml:space="preserve">food </w:t>
            </w:r>
            <w:r w:rsidRPr="006210E5">
              <w:rPr>
                <w:rFonts w:ascii="Verdana" w:hAnsi="Verdana"/>
                <w:sz w:val="16"/>
                <w:szCs w:val="16"/>
                <w:lang w:val="en-US"/>
              </w:rPr>
              <w:t xml:space="preserve"> 3</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15985</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300 *</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Yellow</w:t>
            </w:r>
            <w:r w:rsidRPr="006210E5">
              <w:rPr>
                <w:rFonts w:ascii="Verdana" w:hAnsi="Verdana"/>
                <w:sz w:val="16"/>
                <w:szCs w:val="16"/>
                <w:lang w:val="en-US"/>
              </w:rPr>
              <w:t xml:space="preserve"> </w:t>
            </w:r>
            <w:r>
              <w:rPr>
                <w:rFonts w:ascii="Verdana" w:hAnsi="Verdana"/>
                <w:sz w:val="16"/>
                <w:szCs w:val="16"/>
                <w:lang w:val="en-US"/>
              </w:rPr>
              <w:t>food coloring</w:t>
            </w:r>
            <w:r w:rsidRPr="006210E5">
              <w:rPr>
                <w:rFonts w:ascii="Verdana" w:hAnsi="Verdana"/>
                <w:sz w:val="16"/>
                <w:szCs w:val="16"/>
                <w:lang w:val="en-US"/>
              </w:rPr>
              <w:t xml:space="preserve"> 4</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Tartrazin</w:t>
            </w:r>
            <w:r>
              <w:rPr>
                <w:rFonts w:ascii="Verdana" w:hAnsi="Verdana"/>
                <w:sz w:val="16"/>
                <w:szCs w:val="16"/>
                <w:lang w:val="en-US"/>
              </w:rPr>
              <w:t>e</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19140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100 *</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Anthocyanin</w:t>
            </w:r>
            <w:r>
              <w:rPr>
                <w:rFonts w:ascii="Verdana" w:hAnsi="Verdana"/>
                <w:sz w:val="16"/>
                <w:szCs w:val="16"/>
                <w:lang w:val="en-US"/>
              </w:rPr>
              <w:t>s</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Azorubine and its dyes</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 xml:space="preserve">Red food coloring 3 </w:t>
            </w:r>
            <w:r>
              <w:rPr>
                <w:rFonts w:ascii="Verdana" w:hAnsi="Verdana"/>
                <w:sz w:val="16"/>
                <w:szCs w:val="16"/>
                <w:lang w:val="en-US"/>
              </w:rPr>
              <w:t>and its dyes</w:t>
            </w:r>
          </w:p>
          <w:p w:rsid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Carmoisine</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14720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200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Brilliant blue</w:t>
            </w:r>
            <w:r w:rsidRPr="006210E5">
              <w:rPr>
                <w:rFonts w:ascii="Verdana" w:hAnsi="Verdana"/>
                <w:sz w:val="16"/>
                <w:szCs w:val="16"/>
                <w:lang w:val="en-US"/>
              </w:rPr>
              <w:t xml:space="preserve"> FCF</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Blue food coloring</w:t>
            </w:r>
            <w:r w:rsidRPr="006210E5">
              <w:rPr>
                <w:rFonts w:ascii="Verdana" w:hAnsi="Verdana"/>
                <w:sz w:val="16"/>
                <w:szCs w:val="16"/>
                <w:lang w:val="en-US"/>
              </w:rPr>
              <w:t xml:space="preserve"> 2 </w:t>
            </w:r>
            <w:r>
              <w:rPr>
                <w:rFonts w:ascii="Verdana" w:hAnsi="Verdana"/>
                <w:sz w:val="16"/>
                <w:szCs w:val="16"/>
                <w:lang w:val="en-US"/>
              </w:rPr>
              <w:t>and its dyes</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42090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100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Beta-apo 8’carotenal</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Orange food coloring</w:t>
            </w:r>
            <w:r w:rsidRPr="006210E5">
              <w:rPr>
                <w:rFonts w:ascii="Verdana" w:hAnsi="Verdana"/>
                <w:sz w:val="16"/>
                <w:szCs w:val="16"/>
                <w:lang w:val="en-US"/>
              </w:rPr>
              <w:t xml:space="preserve"> 6</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40820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30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line="200" w:lineRule="exact"/>
              <w:ind w:firstLine="0"/>
              <w:rPr>
                <w:rFonts w:ascii="Verdana" w:hAnsi="Verdana"/>
                <w:sz w:val="16"/>
                <w:szCs w:val="16"/>
                <w:lang w:val="en-US"/>
              </w:rPr>
            </w:pPr>
            <w:r w:rsidRPr="006210E5">
              <w:rPr>
                <w:rFonts w:ascii="Verdana" w:hAnsi="Verdana"/>
                <w:sz w:val="16"/>
                <w:szCs w:val="16"/>
                <w:lang w:val="en-US"/>
              </w:rPr>
              <w:t>Beta caroten</w:t>
            </w:r>
            <w:r>
              <w:rPr>
                <w:rFonts w:ascii="Verdana" w:hAnsi="Verdana"/>
                <w:sz w:val="16"/>
                <w:szCs w:val="16"/>
                <w:lang w:val="en-US"/>
              </w:rPr>
              <w:t>e</w:t>
            </w:r>
          </w:p>
          <w:p w:rsidR="006210E5" w:rsidRPr="006210E5" w:rsidRDefault="006210E5" w:rsidP="006210E5">
            <w:pPr>
              <w:pStyle w:val="Texto"/>
              <w:spacing w:after="50" w:line="200" w:lineRule="exact"/>
              <w:ind w:firstLine="0"/>
              <w:rPr>
                <w:rFonts w:ascii="Verdana" w:hAnsi="Verdana"/>
                <w:sz w:val="16"/>
                <w:szCs w:val="16"/>
                <w:lang w:val="en-US"/>
              </w:rPr>
            </w:pPr>
            <w:r>
              <w:rPr>
                <w:rFonts w:ascii="Verdana" w:hAnsi="Verdana"/>
                <w:sz w:val="16"/>
                <w:szCs w:val="16"/>
                <w:lang w:val="en-US"/>
              </w:rPr>
              <w:t>Orange food coloring</w:t>
            </w:r>
            <w:r w:rsidRPr="006210E5">
              <w:rPr>
                <w:rFonts w:ascii="Verdana" w:hAnsi="Verdana"/>
                <w:sz w:val="16"/>
                <w:szCs w:val="16"/>
                <w:lang w:val="en-US"/>
              </w:rPr>
              <w:t xml:space="preserve"> 5</w:t>
            </w:r>
          </w:p>
          <w:p w:rsidR="006210E5" w:rsidRPr="006210E5" w:rsidRDefault="006210E5" w:rsidP="006210E5">
            <w:pPr>
              <w:pStyle w:val="Texto"/>
              <w:spacing w:after="50" w:line="200" w:lineRule="exact"/>
              <w:ind w:firstLine="0"/>
              <w:rPr>
                <w:rFonts w:ascii="Verdana" w:hAnsi="Verdana"/>
                <w:sz w:val="16"/>
                <w:szCs w:val="16"/>
                <w:lang w:val="en-US"/>
              </w:rPr>
            </w:pPr>
            <w:r w:rsidRPr="006210E5">
              <w:rPr>
                <w:rFonts w:ascii="Verdana" w:hAnsi="Verdana"/>
                <w:sz w:val="16"/>
                <w:szCs w:val="16"/>
                <w:lang w:val="en-US"/>
              </w:rPr>
              <w:t>No. C.I. 40800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line="200" w:lineRule="exact"/>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Cantaxantin</w:t>
            </w:r>
            <w:r>
              <w:rPr>
                <w:rFonts w:ascii="Verdana" w:hAnsi="Verdana"/>
                <w:sz w:val="16"/>
                <w:szCs w:val="16"/>
                <w:lang w:val="en-US"/>
              </w:rPr>
              <w:t>e</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Orange food coloring</w:t>
            </w:r>
            <w:r w:rsidRPr="006210E5">
              <w:rPr>
                <w:rFonts w:ascii="Verdana" w:hAnsi="Verdana"/>
                <w:sz w:val="16"/>
                <w:szCs w:val="16"/>
                <w:lang w:val="en-US"/>
              </w:rPr>
              <w:t xml:space="preserve"> 8</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40850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Caramel</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 xml:space="preserve">Classes I, II </w:t>
            </w:r>
            <w:r>
              <w:rPr>
                <w:rFonts w:ascii="Verdana" w:hAnsi="Verdana"/>
                <w:sz w:val="16"/>
                <w:szCs w:val="16"/>
                <w:lang w:val="en-US"/>
              </w:rPr>
              <w:t>and</w:t>
            </w:r>
            <w:r w:rsidRPr="006210E5">
              <w:rPr>
                <w:rFonts w:ascii="Verdana" w:hAnsi="Verdana"/>
                <w:sz w:val="16"/>
                <w:szCs w:val="16"/>
                <w:lang w:val="en-US"/>
              </w:rPr>
              <w:t xml:space="preserve"> III </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Caramel</w:t>
            </w:r>
            <w:r w:rsidRPr="006210E5">
              <w:rPr>
                <w:rFonts w:ascii="Verdana" w:hAnsi="Verdana"/>
                <w:sz w:val="16"/>
                <w:szCs w:val="16"/>
                <w:lang w:val="en-US"/>
              </w:rPr>
              <w:t xml:space="preserve"> clas</w:t>
            </w:r>
            <w:r>
              <w:rPr>
                <w:rFonts w:ascii="Verdana" w:hAnsi="Verdana"/>
                <w:sz w:val="16"/>
                <w:szCs w:val="16"/>
                <w:lang w:val="en-US"/>
              </w:rPr>
              <w:t>s</w:t>
            </w:r>
            <w:r w:rsidRPr="006210E5">
              <w:rPr>
                <w:rFonts w:ascii="Verdana" w:hAnsi="Verdana"/>
                <w:sz w:val="16"/>
                <w:szCs w:val="16"/>
                <w:lang w:val="en-US"/>
              </w:rPr>
              <w:t xml:space="preserve"> IV</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2500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 xml:space="preserve">Natural </w:t>
            </w:r>
            <w:r w:rsidRPr="006210E5">
              <w:rPr>
                <w:rFonts w:ascii="Verdana" w:hAnsi="Verdana"/>
                <w:sz w:val="16"/>
                <w:szCs w:val="16"/>
                <w:lang w:val="en-US"/>
              </w:rPr>
              <w:t>Caroten</w:t>
            </w:r>
            <w:r>
              <w:rPr>
                <w:rFonts w:ascii="Verdana" w:hAnsi="Verdana"/>
                <w:sz w:val="16"/>
                <w:szCs w:val="16"/>
                <w:lang w:val="en-US"/>
              </w:rPr>
              <w:t>es</w:t>
            </w:r>
            <w:r w:rsidRPr="006210E5">
              <w:rPr>
                <w:rFonts w:ascii="Verdana" w:hAnsi="Verdana"/>
                <w:sz w:val="16"/>
                <w:szCs w:val="16"/>
                <w:lang w:val="en-US"/>
              </w:rPr>
              <w:t xml:space="preserve"> </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Orange food coloring</w:t>
            </w:r>
            <w:r w:rsidRPr="006210E5">
              <w:rPr>
                <w:rFonts w:ascii="Verdana" w:hAnsi="Verdana"/>
                <w:sz w:val="16"/>
                <w:szCs w:val="16"/>
                <w:lang w:val="en-US"/>
              </w:rPr>
              <w:t xml:space="preserve"> 5</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75130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position w:val="8"/>
                <w:sz w:val="16"/>
                <w:szCs w:val="16"/>
                <w:lang w:val="en-US"/>
              </w:rPr>
            </w:pPr>
            <w:r w:rsidRPr="006210E5">
              <w:rPr>
                <w:rFonts w:ascii="Verdana" w:hAnsi="Verdana"/>
                <w:sz w:val="16"/>
                <w:szCs w:val="16"/>
                <w:lang w:val="en-US"/>
              </w:rPr>
              <w:t>400</w:t>
            </w:r>
            <w:r w:rsidRPr="006210E5">
              <w:rPr>
                <w:rFonts w:ascii="Verdana" w:hAnsi="Verdana"/>
                <w:position w:val="6"/>
                <w:sz w:val="16"/>
                <w:szCs w:val="16"/>
                <w:lang w:val="en-US"/>
              </w:rPr>
              <w:t>1</w:t>
            </w:r>
          </w:p>
          <w:p w:rsidR="006210E5" w:rsidRPr="006210E5" w:rsidRDefault="006210E5" w:rsidP="006210E5">
            <w:pPr>
              <w:pStyle w:val="Texto"/>
              <w:spacing w:after="50"/>
              <w:ind w:firstLine="0"/>
              <w:jc w:val="center"/>
              <w:rPr>
                <w:rFonts w:ascii="Verdana" w:hAnsi="Verdana"/>
                <w:position w:val="8"/>
                <w:sz w:val="16"/>
                <w:szCs w:val="16"/>
                <w:lang w:val="en-US"/>
              </w:rPr>
            </w:pPr>
            <w:r w:rsidRPr="006210E5">
              <w:rPr>
                <w:rFonts w:ascii="Verdana" w:hAnsi="Verdana"/>
                <w:sz w:val="16"/>
                <w:szCs w:val="16"/>
                <w:lang w:val="en-US"/>
              </w:rPr>
              <w:t>1,000</w:t>
            </w:r>
            <w:r w:rsidRPr="006210E5">
              <w:rPr>
                <w:rFonts w:ascii="Verdana" w:hAnsi="Verdana"/>
                <w:position w:val="6"/>
                <w:sz w:val="16"/>
                <w:szCs w:val="16"/>
                <w:lang w:val="en-US"/>
              </w:rPr>
              <w:t>2</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Chlorophylls</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Natural green</w:t>
            </w:r>
            <w:r w:rsidRPr="006210E5">
              <w:rPr>
                <w:rFonts w:ascii="Verdana" w:hAnsi="Verdana"/>
                <w:sz w:val="16"/>
                <w:szCs w:val="16"/>
                <w:lang w:val="en-US"/>
              </w:rPr>
              <w:t xml:space="preserve"> 3</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C.I.75810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Chlorophyllin</w:t>
            </w:r>
            <w:r>
              <w:rPr>
                <w:rFonts w:ascii="Verdana" w:hAnsi="Verdana"/>
                <w:sz w:val="16"/>
                <w:szCs w:val="16"/>
                <w:lang w:val="en-US"/>
              </w:rPr>
              <w:t>s</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Curcumin</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75300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Titanium dioxide</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White pigment</w:t>
            </w:r>
            <w:r w:rsidRPr="006210E5">
              <w:rPr>
                <w:rFonts w:ascii="Verdana" w:hAnsi="Verdana"/>
                <w:sz w:val="16"/>
                <w:szCs w:val="16"/>
                <w:lang w:val="en-US"/>
              </w:rPr>
              <w:t xml:space="preserve"> 6</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77891</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10 000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Erythrosine</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Red food coloring</w:t>
            </w:r>
            <w:r w:rsidRPr="006210E5">
              <w:rPr>
                <w:rFonts w:ascii="Verdana" w:hAnsi="Verdana"/>
                <w:sz w:val="16"/>
                <w:szCs w:val="16"/>
                <w:lang w:val="en-US"/>
              </w:rPr>
              <w:t xml:space="preserve"> 14</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45430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100 *</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4A65EF" w:rsidRDefault="004A65EF" w:rsidP="006210E5">
            <w:pPr>
              <w:pStyle w:val="Texto"/>
              <w:spacing w:after="50"/>
              <w:ind w:firstLine="0"/>
              <w:rPr>
                <w:rFonts w:ascii="Verdana" w:hAnsi="Verdana"/>
                <w:sz w:val="16"/>
                <w:szCs w:val="16"/>
                <w:lang w:val="en-US"/>
              </w:rPr>
            </w:pPr>
            <w:r w:rsidRPr="004A65EF">
              <w:rPr>
                <w:rFonts w:ascii="Verdana" w:hAnsi="Verdana"/>
                <w:sz w:val="16"/>
                <w:szCs w:val="16"/>
                <w:lang w:val="en-US"/>
              </w:rPr>
              <w:t>A</w:t>
            </w:r>
            <w:r w:rsidR="006210E5" w:rsidRPr="004A65EF">
              <w:rPr>
                <w:rFonts w:ascii="Verdana" w:hAnsi="Verdana"/>
                <w:sz w:val="16"/>
                <w:szCs w:val="16"/>
                <w:lang w:val="en-US"/>
              </w:rPr>
              <w:t>nnato extract</w:t>
            </w:r>
          </w:p>
          <w:p w:rsidR="006210E5" w:rsidRPr="006210E5" w:rsidRDefault="006210E5" w:rsidP="004A65EF">
            <w:pPr>
              <w:pStyle w:val="Texto"/>
              <w:spacing w:after="50"/>
              <w:ind w:firstLine="0"/>
              <w:rPr>
                <w:rFonts w:ascii="Verdana" w:hAnsi="Verdana"/>
                <w:sz w:val="16"/>
                <w:szCs w:val="16"/>
                <w:lang w:val="en-US"/>
              </w:rPr>
            </w:pPr>
            <w:r w:rsidRPr="006210E5">
              <w:rPr>
                <w:rFonts w:ascii="Verdana" w:hAnsi="Verdana"/>
                <w:sz w:val="16"/>
                <w:szCs w:val="16"/>
                <w:lang w:val="en-US"/>
              </w:rPr>
              <w:t>(Extract of se</w:t>
            </w:r>
            <w:r w:rsidR="004A65EF">
              <w:rPr>
                <w:rFonts w:ascii="Verdana" w:hAnsi="Verdana"/>
                <w:sz w:val="16"/>
                <w:szCs w:val="16"/>
                <w:lang w:val="en-US"/>
              </w:rPr>
              <w:t>ed</w:t>
            </w:r>
            <w:r w:rsidRPr="006210E5">
              <w:rPr>
                <w:rFonts w:ascii="Verdana" w:hAnsi="Verdana"/>
                <w:sz w:val="16"/>
                <w:szCs w:val="16"/>
                <w:lang w:val="en-US"/>
              </w:rPr>
              <w:t xml:space="preserve">s of </w:t>
            </w:r>
            <w:r w:rsidRPr="006210E5">
              <w:rPr>
                <w:rFonts w:ascii="Verdana" w:hAnsi="Verdana"/>
                <w:i/>
                <w:sz w:val="16"/>
                <w:szCs w:val="16"/>
                <w:lang w:val="en-US"/>
              </w:rPr>
              <w:t>Bixa orellana</w:t>
            </w:r>
            <w:r w:rsidRPr="006210E5">
              <w:rPr>
                <w:rFonts w:ascii="Verdana" w:hAnsi="Verdana"/>
                <w:sz w:val="16"/>
                <w:szCs w:val="16"/>
                <w:lang w:val="en-US"/>
              </w:rPr>
              <w:t>).</w:t>
            </w:r>
          </w:p>
          <w:p w:rsidR="006210E5" w:rsidRPr="006210E5" w:rsidRDefault="006210E5" w:rsidP="006210E5">
            <w:pPr>
              <w:pStyle w:val="Texto"/>
              <w:spacing w:after="50"/>
              <w:ind w:firstLine="0"/>
              <w:rPr>
                <w:rFonts w:ascii="Verdana" w:hAnsi="Verdana"/>
                <w:sz w:val="16"/>
                <w:szCs w:val="16"/>
                <w:lang w:val="en-US"/>
              </w:rPr>
            </w:pPr>
            <w:r>
              <w:rPr>
                <w:rFonts w:ascii="Verdana" w:hAnsi="Verdana"/>
                <w:sz w:val="16"/>
                <w:szCs w:val="16"/>
                <w:lang w:val="en-US"/>
              </w:rPr>
              <w:t>Natural orange food coloring</w:t>
            </w:r>
            <w:r w:rsidRPr="006210E5">
              <w:rPr>
                <w:rFonts w:ascii="Verdana" w:hAnsi="Verdana"/>
                <w:sz w:val="16"/>
                <w:szCs w:val="16"/>
                <w:lang w:val="en-US"/>
              </w:rPr>
              <w:t xml:space="preserve"> 4</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75120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25</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 xml:space="preserve">Extract of </w:t>
            </w:r>
            <w:r w:rsidRPr="004A65EF">
              <w:rPr>
                <w:rFonts w:ascii="Verdana" w:hAnsi="Verdana"/>
                <w:sz w:val="16"/>
                <w:szCs w:val="16"/>
                <w:lang w:val="en-US"/>
              </w:rPr>
              <w:t>Cochineal</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Natural Red</w:t>
            </w:r>
            <w:r w:rsidR="006210E5" w:rsidRPr="006210E5">
              <w:rPr>
                <w:rFonts w:ascii="Verdana" w:hAnsi="Verdana"/>
                <w:sz w:val="16"/>
                <w:szCs w:val="16"/>
                <w:lang w:val="en-US"/>
              </w:rPr>
              <w:t xml:space="preserve"> 4</w:t>
            </w:r>
          </w:p>
          <w:p w:rsidR="006210E5" w:rsidRPr="006210E5" w:rsidRDefault="006210E5" w:rsidP="004A65EF">
            <w:pPr>
              <w:pStyle w:val="Texto"/>
              <w:spacing w:after="50"/>
              <w:ind w:firstLine="0"/>
              <w:rPr>
                <w:rFonts w:ascii="Verdana" w:hAnsi="Verdana"/>
                <w:sz w:val="16"/>
                <w:szCs w:val="16"/>
                <w:lang w:val="en-US"/>
              </w:rPr>
            </w:pPr>
            <w:r w:rsidRPr="006210E5">
              <w:rPr>
                <w:rFonts w:ascii="Verdana" w:hAnsi="Verdana"/>
                <w:sz w:val="16"/>
                <w:szCs w:val="16"/>
                <w:lang w:val="en-US"/>
              </w:rPr>
              <w:t>Carm</w:t>
            </w:r>
            <w:r w:rsidR="004A65EF">
              <w:rPr>
                <w:rFonts w:ascii="Verdana" w:hAnsi="Verdana"/>
                <w:sz w:val="16"/>
                <w:szCs w:val="16"/>
                <w:lang w:val="en-US"/>
              </w:rPr>
              <w:t>in</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75470</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position w:val="8"/>
                <w:sz w:val="16"/>
                <w:szCs w:val="16"/>
                <w:lang w:val="en-US"/>
              </w:rPr>
            </w:pPr>
            <w:r w:rsidRPr="006210E5">
              <w:rPr>
                <w:rFonts w:ascii="Verdana" w:hAnsi="Verdana"/>
                <w:sz w:val="16"/>
                <w:szCs w:val="16"/>
                <w:lang w:val="en-US"/>
              </w:rPr>
              <w:t>150</w:t>
            </w:r>
            <w:r w:rsidRPr="006210E5">
              <w:rPr>
                <w:rFonts w:ascii="Verdana" w:hAnsi="Verdana"/>
                <w:position w:val="6"/>
                <w:sz w:val="16"/>
                <w:szCs w:val="16"/>
                <w:lang w:val="en-US"/>
              </w:rPr>
              <w:t>3</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4A65EF" w:rsidRDefault="004A65EF" w:rsidP="006210E5">
            <w:pPr>
              <w:pStyle w:val="Texto"/>
              <w:spacing w:after="50"/>
              <w:ind w:firstLine="0"/>
              <w:rPr>
                <w:rFonts w:ascii="Verdana" w:hAnsi="Verdana"/>
                <w:sz w:val="16"/>
                <w:szCs w:val="16"/>
                <w:lang w:val="en-US"/>
              </w:rPr>
            </w:pPr>
            <w:r w:rsidRPr="004A65EF">
              <w:rPr>
                <w:rFonts w:ascii="Verdana" w:hAnsi="Verdana"/>
                <w:sz w:val="16"/>
                <w:szCs w:val="16"/>
                <w:lang w:val="en-US"/>
              </w:rPr>
              <w:t>Indigo carmine</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Blue food coloring</w:t>
            </w:r>
            <w:r w:rsidR="006210E5" w:rsidRPr="006210E5">
              <w:rPr>
                <w:rFonts w:ascii="Verdana" w:hAnsi="Verdana"/>
                <w:sz w:val="16"/>
                <w:szCs w:val="16"/>
                <w:lang w:val="en-US"/>
              </w:rPr>
              <w:t xml:space="preserve"> 1</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73015</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300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4A65EF" w:rsidP="004A65EF">
            <w:pPr>
              <w:pStyle w:val="Texto"/>
              <w:spacing w:after="50"/>
              <w:ind w:firstLine="0"/>
              <w:rPr>
                <w:rFonts w:ascii="Verdana" w:hAnsi="Verdana"/>
                <w:sz w:val="16"/>
                <w:szCs w:val="16"/>
                <w:lang w:val="en-US"/>
              </w:rPr>
            </w:pPr>
            <w:r w:rsidRPr="004A65EF">
              <w:rPr>
                <w:rFonts w:ascii="Verdana" w:hAnsi="Verdana"/>
                <w:sz w:val="16"/>
                <w:szCs w:val="16"/>
                <w:lang w:val="en-US"/>
              </w:rPr>
              <w:t>Paprika oleoresin</w:t>
            </w:r>
            <w:r>
              <w:rPr>
                <w:rFonts w:ascii="Verdana" w:hAnsi="Verdana"/>
                <w:sz w:val="16"/>
                <w:szCs w:val="16"/>
                <w:lang w:val="en-US"/>
              </w:rPr>
              <w:t xml:space="preserve"> or paprika extract</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Ponceau 4R</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Red food coloring</w:t>
            </w:r>
            <w:r w:rsidR="006210E5" w:rsidRPr="006210E5">
              <w:rPr>
                <w:rFonts w:ascii="Verdana" w:hAnsi="Verdana"/>
                <w:sz w:val="16"/>
                <w:szCs w:val="16"/>
                <w:lang w:val="en-US"/>
              </w:rPr>
              <w:t xml:space="preserve"> 7</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Red</w:t>
            </w:r>
            <w:r w:rsidR="006210E5" w:rsidRPr="006210E5">
              <w:rPr>
                <w:rFonts w:ascii="Verdana" w:hAnsi="Verdana"/>
                <w:sz w:val="16"/>
                <w:szCs w:val="16"/>
                <w:lang w:val="en-US"/>
              </w:rPr>
              <w:t xml:space="preserve"> 6</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200</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6210E5" w:rsidP="004A65EF">
            <w:pPr>
              <w:pStyle w:val="Texto"/>
              <w:spacing w:after="50"/>
              <w:ind w:firstLine="0"/>
              <w:rPr>
                <w:rFonts w:ascii="Verdana" w:hAnsi="Verdana"/>
                <w:sz w:val="16"/>
                <w:szCs w:val="16"/>
                <w:lang w:val="en-US"/>
              </w:rPr>
            </w:pPr>
            <w:r w:rsidRPr="006210E5">
              <w:rPr>
                <w:rFonts w:ascii="Verdana" w:hAnsi="Verdana"/>
                <w:sz w:val="16"/>
                <w:szCs w:val="16"/>
                <w:lang w:val="en-US"/>
              </w:rPr>
              <w:t>Riboflavin</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position w:val="8"/>
                <w:sz w:val="16"/>
                <w:szCs w:val="16"/>
                <w:lang w:val="en-US"/>
              </w:rPr>
            </w:pPr>
            <w:r w:rsidRPr="006210E5">
              <w:rPr>
                <w:rFonts w:ascii="Verdana" w:hAnsi="Verdana"/>
                <w:sz w:val="16"/>
                <w:szCs w:val="16"/>
                <w:lang w:val="en-US"/>
              </w:rPr>
              <w:t>300</w:t>
            </w:r>
            <w:r w:rsidRPr="006210E5">
              <w:rPr>
                <w:rFonts w:ascii="Verdana" w:hAnsi="Verdana"/>
                <w:position w:val="6"/>
                <w:sz w:val="16"/>
                <w:szCs w:val="16"/>
                <w:lang w:val="en-US"/>
              </w:rPr>
              <w:t>4</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4A65EF" w:rsidP="004A65EF">
            <w:pPr>
              <w:pStyle w:val="Texto"/>
              <w:spacing w:after="50"/>
              <w:ind w:firstLine="0"/>
              <w:rPr>
                <w:rFonts w:ascii="Verdana" w:hAnsi="Verdana"/>
                <w:sz w:val="16"/>
                <w:szCs w:val="16"/>
                <w:lang w:val="en-US"/>
              </w:rPr>
            </w:pPr>
            <w:r w:rsidRPr="004A65EF">
              <w:rPr>
                <w:rFonts w:ascii="Verdana" w:hAnsi="Verdana"/>
                <w:sz w:val="16"/>
                <w:szCs w:val="16"/>
                <w:lang w:val="en-US"/>
              </w:rPr>
              <w:t xml:space="preserve">Allura Red </w:t>
            </w:r>
            <w:r w:rsidR="006210E5" w:rsidRPr="006210E5">
              <w:rPr>
                <w:rFonts w:ascii="Verdana" w:hAnsi="Verdana"/>
                <w:sz w:val="16"/>
                <w:szCs w:val="16"/>
                <w:lang w:val="en-US"/>
              </w:rPr>
              <w:t>AC</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Red food coloring</w:t>
            </w:r>
            <w:r w:rsidR="006210E5" w:rsidRPr="006210E5">
              <w:rPr>
                <w:rFonts w:ascii="Verdana" w:hAnsi="Verdana"/>
                <w:sz w:val="16"/>
                <w:szCs w:val="16"/>
                <w:lang w:val="en-US"/>
              </w:rPr>
              <w:t xml:space="preserve"> 17</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16035</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500 *</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4A65EF" w:rsidRDefault="004A65EF" w:rsidP="004A65EF">
            <w:pPr>
              <w:pStyle w:val="Texto"/>
              <w:spacing w:after="50"/>
              <w:ind w:firstLine="0"/>
              <w:rPr>
                <w:rFonts w:ascii="Verdana" w:hAnsi="Verdana"/>
                <w:b/>
                <w:bCs/>
                <w:sz w:val="16"/>
                <w:szCs w:val="16"/>
                <w:lang w:val="en-US"/>
              </w:rPr>
            </w:pPr>
            <w:r>
              <w:rPr>
                <w:rFonts w:ascii="Verdana" w:hAnsi="Verdana"/>
                <w:sz w:val="16"/>
                <w:szCs w:val="16"/>
                <w:lang w:val="en-US"/>
              </w:rPr>
              <w:t xml:space="preserve">Beet red or </w:t>
            </w:r>
            <w:r w:rsidRPr="004A65EF">
              <w:rPr>
                <w:rFonts w:ascii="Verdana" w:hAnsi="Verdana"/>
                <w:sz w:val="16"/>
                <w:szCs w:val="16"/>
                <w:lang w:val="en-US"/>
              </w:rPr>
              <w:t>Beta vulgaris</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Pr>
                <w:rFonts w:ascii="Verdana" w:hAnsi="Verdana"/>
                <w:sz w:val="16"/>
                <w:szCs w:val="16"/>
                <w:lang w:val="en-US"/>
              </w:rPr>
              <w:t>GMP</w:t>
            </w:r>
          </w:p>
        </w:tc>
      </w:tr>
      <w:tr w:rsidR="006210E5" w:rsidRPr="00356793" w:rsidTr="006210E5">
        <w:trPr>
          <w:trHeight w:val="144"/>
        </w:trPr>
        <w:tc>
          <w:tcPr>
            <w:tcW w:w="2988" w:type="dxa"/>
            <w:tcBorders>
              <w:top w:val="single" w:sz="6" w:space="0" w:color="000000"/>
              <w:left w:val="single" w:sz="6" w:space="0" w:color="000000"/>
              <w:bottom w:val="single" w:sz="6" w:space="0" w:color="000000"/>
              <w:right w:val="single" w:sz="6" w:space="0" w:color="auto"/>
            </w:tcBorders>
          </w:tcPr>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Rapid green</w:t>
            </w:r>
            <w:r w:rsidR="006210E5" w:rsidRPr="006210E5">
              <w:rPr>
                <w:rFonts w:ascii="Verdana" w:hAnsi="Verdana"/>
                <w:sz w:val="16"/>
                <w:szCs w:val="16"/>
                <w:lang w:val="en-US"/>
              </w:rPr>
              <w:t xml:space="preserve"> F.C.F</w:t>
            </w:r>
          </w:p>
          <w:p w:rsidR="006210E5" w:rsidRPr="006210E5" w:rsidRDefault="004A65EF" w:rsidP="006210E5">
            <w:pPr>
              <w:pStyle w:val="Texto"/>
              <w:spacing w:after="50"/>
              <w:ind w:firstLine="0"/>
              <w:rPr>
                <w:rFonts w:ascii="Verdana" w:hAnsi="Verdana"/>
                <w:sz w:val="16"/>
                <w:szCs w:val="16"/>
                <w:lang w:val="en-US"/>
              </w:rPr>
            </w:pPr>
            <w:r>
              <w:rPr>
                <w:rFonts w:ascii="Verdana" w:hAnsi="Verdana"/>
                <w:sz w:val="16"/>
                <w:szCs w:val="16"/>
                <w:lang w:val="en-US"/>
              </w:rPr>
              <w:t>Green food coloring</w:t>
            </w:r>
            <w:r w:rsidR="006210E5" w:rsidRPr="006210E5">
              <w:rPr>
                <w:rFonts w:ascii="Verdana" w:hAnsi="Verdana"/>
                <w:sz w:val="16"/>
                <w:szCs w:val="16"/>
                <w:lang w:val="en-US"/>
              </w:rPr>
              <w:t xml:space="preserve"> 3</w:t>
            </w:r>
          </w:p>
          <w:p w:rsidR="006210E5" w:rsidRPr="006210E5" w:rsidRDefault="006210E5" w:rsidP="006210E5">
            <w:pPr>
              <w:pStyle w:val="Texto"/>
              <w:spacing w:after="50"/>
              <w:ind w:firstLine="0"/>
              <w:rPr>
                <w:rFonts w:ascii="Verdana" w:hAnsi="Verdana"/>
                <w:sz w:val="16"/>
                <w:szCs w:val="16"/>
                <w:lang w:val="en-US"/>
              </w:rPr>
            </w:pPr>
            <w:r w:rsidRPr="006210E5">
              <w:rPr>
                <w:rFonts w:ascii="Verdana" w:hAnsi="Verdana"/>
                <w:sz w:val="16"/>
                <w:szCs w:val="16"/>
                <w:lang w:val="en-US"/>
              </w:rPr>
              <w:t>No. C.I. 42053</w:t>
            </w:r>
          </w:p>
        </w:tc>
        <w:tc>
          <w:tcPr>
            <w:tcW w:w="3420" w:type="dxa"/>
            <w:tcBorders>
              <w:top w:val="single" w:sz="6" w:space="0" w:color="000000"/>
              <w:left w:val="single" w:sz="6" w:space="0" w:color="000000"/>
              <w:bottom w:val="single" w:sz="6" w:space="0" w:color="000000"/>
              <w:right w:val="single" w:sz="6" w:space="0" w:color="000000"/>
            </w:tcBorders>
            <w:vAlign w:val="center"/>
          </w:tcPr>
          <w:p w:rsidR="006210E5" w:rsidRPr="006210E5" w:rsidRDefault="006210E5" w:rsidP="006210E5">
            <w:pPr>
              <w:pStyle w:val="Texto"/>
              <w:spacing w:after="50"/>
              <w:ind w:firstLine="0"/>
              <w:jc w:val="center"/>
              <w:rPr>
                <w:rFonts w:ascii="Verdana" w:hAnsi="Verdana"/>
                <w:sz w:val="16"/>
                <w:szCs w:val="16"/>
                <w:lang w:val="en-US"/>
              </w:rPr>
            </w:pPr>
            <w:r w:rsidRPr="006210E5">
              <w:rPr>
                <w:rFonts w:ascii="Verdana" w:hAnsi="Verdana"/>
                <w:sz w:val="16"/>
                <w:szCs w:val="16"/>
                <w:lang w:val="en-US"/>
              </w:rPr>
              <w:t>500 *</w:t>
            </w:r>
          </w:p>
        </w:tc>
      </w:tr>
      <w:tr w:rsidR="006210E5" w:rsidRPr="008D7186" w:rsidTr="006210E5">
        <w:trPr>
          <w:trHeight w:val="144"/>
        </w:trPr>
        <w:tc>
          <w:tcPr>
            <w:tcW w:w="6408" w:type="dxa"/>
            <w:gridSpan w:val="2"/>
            <w:tcBorders>
              <w:top w:val="single" w:sz="6" w:space="0" w:color="000000"/>
              <w:left w:val="single" w:sz="6" w:space="0" w:color="000000"/>
              <w:bottom w:val="single" w:sz="6" w:space="0" w:color="000000"/>
              <w:right w:val="single" w:sz="6" w:space="0" w:color="000000"/>
            </w:tcBorders>
          </w:tcPr>
          <w:p w:rsidR="004A65EF" w:rsidRPr="006210E5" w:rsidRDefault="004A65EF" w:rsidP="006210E5">
            <w:pPr>
              <w:pStyle w:val="Texto"/>
              <w:spacing w:before="120" w:after="20" w:line="228" w:lineRule="exact"/>
              <w:ind w:left="198" w:right="1282" w:firstLine="0"/>
              <w:rPr>
                <w:rFonts w:ascii="Verdana" w:hAnsi="Verdana"/>
                <w:sz w:val="16"/>
                <w:szCs w:val="16"/>
                <w:lang w:val="en-US"/>
              </w:rPr>
            </w:pPr>
            <w:r>
              <w:rPr>
                <w:rFonts w:ascii="Verdana" w:hAnsi="Verdana"/>
                <w:sz w:val="16"/>
                <w:szCs w:val="16"/>
                <w:lang w:val="en-US"/>
              </w:rPr>
              <w:t xml:space="preserve">Aluminum dyes of the aforementioned synthetic colorants can be used in a concentration of use that does not exceed the concentration permitted of the colorant from which it originates. </w:t>
            </w:r>
          </w:p>
          <w:p w:rsidR="004A65EF" w:rsidRDefault="006210E5" w:rsidP="006210E5">
            <w:pPr>
              <w:pStyle w:val="Texto"/>
              <w:spacing w:after="20" w:line="228" w:lineRule="exact"/>
              <w:ind w:left="198" w:right="1282" w:firstLine="0"/>
              <w:rPr>
                <w:rFonts w:ascii="Verdana" w:hAnsi="Verdana"/>
                <w:sz w:val="16"/>
                <w:szCs w:val="16"/>
                <w:lang w:val="en-US"/>
              </w:rPr>
            </w:pPr>
            <w:r w:rsidRPr="006210E5">
              <w:rPr>
                <w:rFonts w:ascii="Verdana" w:hAnsi="Verdana"/>
                <w:sz w:val="16"/>
                <w:szCs w:val="16"/>
                <w:lang w:val="en-US"/>
              </w:rPr>
              <w:t xml:space="preserve">* </w:t>
            </w:r>
            <w:r w:rsidR="004A65EF">
              <w:rPr>
                <w:rFonts w:ascii="Verdana" w:hAnsi="Verdana"/>
                <w:sz w:val="16"/>
                <w:szCs w:val="16"/>
                <w:lang w:val="en-US"/>
              </w:rPr>
              <w:t>The sum of these artificial colorants must not exceed 500 mg/kg of product.</w:t>
            </w:r>
          </w:p>
          <w:p w:rsidR="006210E5" w:rsidRPr="004A65EF" w:rsidRDefault="006210E5" w:rsidP="006210E5">
            <w:pPr>
              <w:pStyle w:val="Texto"/>
              <w:spacing w:after="20" w:line="228" w:lineRule="exact"/>
              <w:ind w:left="198" w:right="1282" w:firstLine="0"/>
              <w:rPr>
                <w:rFonts w:ascii="Verdana" w:hAnsi="Verdana"/>
                <w:sz w:val="16"/>
                <w:szCs w:val="16"/>
                <w:lang w:val="en-US"/>
              </w:rPr>
            </w:pPr>
            <w:r w:rsidRPr="004A65EF">
              <w:rPr>
                <w:rFonts w:ascii="Verdana" w:hAnsi="Verdana"/>
                <w:sz w:val="16"/>
                <w:szCs w:val="16"/>
                <w:lang w:val="en-US"/>
              </w:rPr>
              <w:t>.</w:t>
            </w:r>
          </w:p>
          <w:p w:rsidR="006210E5" w:rsidRPr="006210E5" w:rsidRDefault="006210E5" w:rsidP="004A65EF">
            <w:pPr>
              <w:pStyle w:val="Texto"/>
              <w:spacing w:after="20" w:line="228" w:lineRule="exact"/>
              <w:ind w:left="198" w:right="1282" w:firstLine="0"/>
              <w:rPr>
                <w:rFonts w:ascii="Verdana" w:hAnsi="Verdana"/>
                <w:sz w:val="16"/>
                <w:szCs w:val="16"/>
                <w:lang w:val="en-US"/>
              </w:rPr>
            </w:pPr>
            <w:r w:rsidRPr="006210E5">
              <w:rPr>
                <w:rFonts w:ascii="Verdana" w:hAnsi="Verdana"/>
                <w:position w:val="6"/>
                <w:sz w:val="16"/>
                <w:szCs w:val="16"/>
                <w:lang w:val="en-US"/>
              </w:rPr>
              <w:t>1</w:t>
            </w:r>
            <w:r w:rsidRPr="006210E5">
              <w:rPr>
                <w:rFonts w:ascii="Verdana" w:hAnsi="Verdana"/>
                <w:position w:val="8"/>
                <w:sz w:val="16"/>
                <w:szCs w:val="16"/>
                <w:lang w:val="en-US"/>
              </w:rPr>
              <w:t xml:space="preserve"> </w:t>
            </w:r>
            <w:r w:rsidR="004A65EF">
              <w:rPr>
                <w:rFonts w:ascii="Verdana" w:hAnsi="Verdana"/>
                <w:sz w:val="16"/>
                <w:szCs w:val="16"/>
                <w:lang w:val="en-US"/>
              </w:rPr>
              <w:t>Only for breakfast cereals.</w:t>
            </w:r>
          </w:p>
          <w:p w:rsidR="006210E5" w:rsidRPr="006210E5" w:rsidRDefault="006210E5" w:rsidP="004A65EF">
            <w:pPr>
              <w:pStyle w:val="Texto"/>
              <w:spacing w:after="20" w:line="228" w:lineRule="exact"/>
              <w:ind w:left="198" w:right="1282" w:firstLine="0"/>
              <w:rPr>
                <w:rFonts w:ascii="Verdana" w:hAnsi="Verdana"/>
                <w:sz w:val="16"/>
                <w:szCs w:val="16"/>
                <w:lang w:val="en-US"/>
              </w:rPr>
            </w:pPr>
            <w:r w:rsidRPr="006210E5">
              <w:rPr>
                <w:rFonts w:ascii="Verdana" w:hAnsi="Verdana"/>
                <w:position w:val="6"/>
                <w:sz w:val="16"/>
                <w:szCs w:val="16"/>
                <w:lang w:val="en-US"/>
              </w:rPr>
              <w:t>2</w:t>
            </w:r>
            <w:r w:rsidRPr="006210E5">
              <w:rPr>
                <w:rFonts w:ascii="Verdana" w:hAnsi="Verdana"/>
                <w:sz w:val="16"/>
                <w:szCs w:val="16"/>
                <w:lang w:val="en-US"/>
              </w:rPr>
              <w:t xml:space="preserve"> </w:t>
            </w:r>
            <w:r w:rsidR="004A65EF">
              <w:rPr>
                <w:rFonts w:ascii="Verdana" w:hAnsi="Verdana"/>
                <w:sz w:val="16"/>
                <w:szCs w:val="16"/>
                <w:lang w:val="en-US"/>
              </w:rPr>
              <w:t>Mixtures for batter</w:t>
            </w:r>
          </w:p>
          <w:p w:rsidR="006210E5" w:rsidRPr="006210E5" w:rsidRDefault="006210E5" w:rsidP="004A65EF">
            <w:pPr>
              <w:pStyle w:val="Texto"/>
              <w:spacing w:after="20" w:line="228" w:lineRule="exact"/>
              <w:ind w:left="198" w:right="1282" w:firstLine="0"/>
              <w:rPr>
                <w:rFonts w:ascii="Verdana" w:hAnsi="Verdana"/>
                <w:sz w:val="16"/>
                <w:szCs w:val="16"/>
                <w:lang w:val="en-US"/>
              </w:rPr>
            </w:pPr>
            <w:r w:rsidRPr="006210E5">
              <w:rPr>
                <w:rFonts w:ascii="Verdana" w:hAnsi="Verdana"/>
                <w:position w:val="8"/>
                <w:sz w:val="16"/>
                <w:szCs w:val="16"/>
                <w:lang w:val="en-US"/>
              </w:rPr>
              <w:t xml:space="preserve">3 </w:t>
            </w:r>
            <w:r w:rsidR="004A65EF">
              <w:rPr>
                <w:rFonts w:ascii="Verdana" w:hAnsi="Verdana"/>
                <w:sz w:val="16"/>
                <w:szCs w:val="16"/>
                <w:lang w:val="en-US"/>
              </w:rPr>
              <w:t>cereal and starch based cakes</w:t>
            </w:r>
          </w:p>
          <w:p w:rsidR="006210E5" w:rsidRPr="006210E5" w:rsidRDefault="006210E5" w:rsidP="004A65EF">
            <w:pPr>
              <w:pStyle w:val="Texto"/>
              <w:spacing w:after="20" w:line="228" w:lineRule="exact"/>
              <w:ind w:left="198" w:right="1282" w:firstLine="0"/>
              <w:rPr>
                <w:rFonts w:ascii="Verdana" w:hAnsi="Verdana"/>
                <w:sz w:val="16"/>
                <w:szCs w:val="16"/>
                <w:lang w:val="en-US"/>
              </w:rPr>
            </w:pPr>
            <w:r w:rsidRPr="006210E5">
              <w:rPr>
                <w:rFonts w:ascii="Verdana" w:hAnsi="Verdana"/>
                <w:position w:val="8"/>
                <w:sz w:val="16"/>
                <w:szCs w:val="16"/>
                <w:lang w:val="en-US"/>
              </w:rPr>
              <w:t>4</w:t>
            </w:r>
            <w:r w:rsidRPr="006210E5">
              <w:rPr>
                <w:rFonts w:ascii="Verdana" w:hAnsi="Verdana"/>
                <w:sz w:val="16"/>
                <w:szCs w:val="16"/>
                <w:lang w:val="en-US"/>
              </w:rPr>
              <w:t xml:space="preserve"> </w:t>
            </w:r>
            <w:r w:rsidR="004A65EF">
              <w:rPr>
                <w:rFonts w:ascii="Verdana" w:hAnsi="Verdana"/>
                <w:sz w:val="16"/>
                <w:szCs w:val="16"/>
                <w:lang w:val="en-US"/>
              </w:rPr>
              <w:t>breakfast cereals, pasta, noodles, mixtures for batter and cakes</w:t>
            </w:r>
          </w:p>
          <w:p w:rsidR="006210E5" w:rsidRPr="006210E5" w:rsidRDefault="006210E5" w:rsidP="006210E5">
            <w:pPr>
              <w:pStyle w:val="Texto"/>
              <w:spacing w:after="50"/>
              <w:ind w:firstLine="0"/>
              <w:jc w:val="center"/>
              <w:rPr>
                <w:rFonts w:ascii="Verdana" w:hAnsi="Verdana"/>
                <w:sz w:val="16"/>
                <w:szCs w:val="16"/>
                <w:lang w:val="en-US"/>
              </w:rPr>
            </w:pPr>
          </w:p>
        </w:tc>
      </w:tr>
    </w:tbl>
    <w:p w:rsidR="006210E5" w:rsidRPr="004A65EF" w:rsidRDefault="006210E5" w:rsidP="00FF2716">
      <w:pPr>
        <w:pStyle w:val="Texto"/>
        <w:rPr>
          <w:rFonts w:ascii="Verdana" w:hAnsi="Verdana"/>
          <w:b/>
          <w:sz w:val="16"/>
          <w:szCs w:val="16"/>
          <w:lang w:val="en-US"/>
        </w:rPr>
      </w:pPr>
    </w:p>
    <w:p w:rsidR="006210E5" w:rsidRPr="004A65EF" w:rsidRDefault="006210E5" w:rsidP="00FF2716">
      <w:pPr>
        <w:pStyle w:val="Texto"/>
        <w:rPr>
          <w:rFonts w:ascii="Verdana" w:hAnsi="Verdana"/>
          <w:b/>
          <w:sz w:val="16"/>
          <w:szCs w:val="16"/>
          <w:lang w:val="en-US"/>
        </w:rPr>
      </w:pPr>
    </w:p>
    <w:p w:rsidR="006210E5" w:rsidRPr="004A65EF" w:rsidRDefault="006210E5" w:rsidP="00FF2716">
      <w:pPr>
        <w:pStyle w:val="Texto"/>
        <w:rPr>
          <w:rFonts w:ascii="Verdana" w:hAnsi="Verdana"/>
          <w:b/>
          <w:sz w:val="16"/>
          <w:szCs w:val="16"/>
          <w:lang w:val="en-US"/>
        </w:rPr>
      </w:pPr>
    </w:p>
    <w:p w:rsidR="006210E5" w:rsidRPr="004A65EF" w:rsidRDefault="006210E5" w:rsidP="00FF2716">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4A65EF" w:rsidRPr="00243959" w:rsidTr="00243959">
        <w:tc>
          <w:tcPr>
            <w:tcW w:w="4788" w:type="dxa"/>
            <w:shd w:val="clear" w:color="auto" w:fill="auto"/>
          </w:tcPr>
          <w:p w:rsidR="004A65EF" w:rsidRPr="00243959" w:rsidRDefault="004A65EF" w:rsidP="00243959">
            <w:pPr>
              <w:pStyle w:val="Texto"/>
              <w:ind w:firstLine="0"/>
              <w:rPr>
                <w:rFonts w:ascii="Verdana" w:hAnsi="Verdana"/>
                <w:sz w:val="16"/>
                <w:szCs w:val="16"/>
              </w:rPr>
            </w:pPr>
            <w:r w:rsidRPr="00243959">
              <w:rPr>
                <w:rFonts w:ascii="Verdana" w:hAnsi="Verdana"/>
                <w:b/>
                <w:sz w:val="16"/>
                <w:szCs w:val="16"/>
              </w:rPr>
              <w:t xml:space="preserve">2.4 </w:t>
            </w:r>
            <w:r w:rsidRPr="00243959">
              <w:rPr>
                <w:rFonts w:ascii="Verdana" w:hAnsi="Verdana"/>
                <w:sz w:val="16"/>
                <w:szCs w:val="16"/>
              </w:rPr>
              <w:t>Estabilizantes</w:t>
            </w:r>
          </w:p>
        </w:tc>
        <w:tc>
          <w:tcPr>
            <w:tcW w:w="4788" w:type="dxa"/>
            <w:shd w:val="clear" w:color="auto" w:fill="auto"/>
          </w:tcPr>
          <w:p w:rsidR="004A65EF" w:rsidRPr="00243959" w:rsidRDefault="004A65EF" w:rsidP="00243959">
            <w:pPr>
              <w:pStyle w:val="Texto"/>
              <w:ind w:firstLine="0"/>
              <w:rPr>
                <w:rFonts w:ascii="Verdana" w:hAnsi="Verdana"/>
                <w:sz w:val="16"/>
                <w:szCs w:val="16"/>
              </w:rPr>
            </w:pPr>
            <w:r w:rsidRPr="00243959">
              <w:rPr>
                <w:rFonts w:ascii="Verdana" w:hAnsi="Verdana"/>
                <w:b/>
                <w:bCs/>
                <w:sz w:val="16"/>
                <w:szCs w:val="16"/>
              </w:rPr>
              <w:t xml:space="preserve">2.4 </w:t>
            </w:r>
            <w:r w:rsidRPr="00243959">
              <w:rPr>
                <w:rFonts w:ascii="Verdana" w:hAnsi="Verdana"/>
                <w:sz w:val="16"/>
                <w:szCs w:val="16"/>
              </w:rPr>
              <w:t>Stabilizers</w:t>
            </w:r>
          </w:p>
        </w:tc>
      </w:tr>
    </w:tbl>
    <w:p w:rsidR="004A65EF" w:rsidRPr="00356793" w:rsidRDefault="004A65EF" w:rsidP="00FF2716">
      <w:pPr>
        <w:pStyle w:val="Texto"/>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1D21C3">
            <w:pPr>
              <w:pStyle w:val="Texto"/>
              <w:spacing w:line="206"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b/>
                <w:sz w:val="16"/>
                <w:szCs w:val="16"/>
              </w:rPr>
            </w:pPr>
            <w:r w:rsidRPr="00356793">
              <w:rPr>
                <w:rFonts w:ascii="Verdana" w:hAnsi="Verdana"/>
                <w:b/>
                <w:sz w:val="16"/>
                <w:szCs w:val="16"/>
              </w:rPr>
              <w:t>Límite máximo g/kg de harina</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Acido algínico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Agar-agar</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Alfa ciclodextrina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Alginato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Alginato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Alginato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Alginato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Almidón modificado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Carboximetilcelulosa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Carboximetilcelulosa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Carragenato de amonio, potasio y sodio (incluido el furcelaran)</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Carragenina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Celulosa microcristalina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Cloruro de calcio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Cloruro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Cloruro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Dextrinas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lang w:val="pt-BR"/>
              </w:rPr>
            </w:pPr>
            <w:r w:rsidRPr="00356793">
              <w:rPr>
                <w:rFonts w:ascii="Verdana" w:hAnsi="Verdana"/>
                <w:sz w:val="16"/>
                <w:szCs w:val="16"/>
                <w:lang w:val="pt-BR"/>
              </w:rPr>
              <w:t>Estearoil 2- lactilato de sodio o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5,000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Esteres acéticos de los mono y diglicéridos de los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Esteres cítricos de los mono y diglicéridos de los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lang w:val="pt-BR"/>
              </w:rPr>
            </w:pPr>
            <w:r w:rsidRPr="00356793">
              <w:rPr>
                <w:rFonts w:ascii="Verdana" w:hAnsi="Verdana"/>
                <w:sz w:val="16"/>
                <w:szCs w:val="16"/>
                <w:lang w:val="pt-BR"/>
              </w:rPr>
              <w:t>Esteres de ácido diacetil tartárico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Esteres de poliglicerol de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10 Solo o combinado con otro éster</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Esteres de propilenglicol de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3,750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Esteres del ácido láctico de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Gamma ciclodextrina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Gluconato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de semillas de algarrobo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arábiga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Goma gellana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guar</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karaya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tara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tragacanto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Goma xantano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Grenetina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BC652D" w:rsidP="001D21C3">
            <w:pPr>
              <w:pStyle w:val="Texto"/>
              <w:spacing w:line="204" w:lineRule="exact"/>
              <w:ind w:firstLine="0"/>
              <w:rPr>
                <w:rFonts w:ascii="Verdana" w:hAnsi="Verdana"/>
                <w:sz w:val="16"/>
                <w:szCs w:val="16"/>
              </w:rPr>
            </w:pPr>
            <w:r w:rsidRPr="00356793">
              <w:rPr>
                <w:rFonts w:ascii="Verdana" w:hAnsi="Verdana"/>
                <w:sz w:val="16"/>
                <w:szCs w:val="16"/>
              </w:rPr>
              <w:t>Hidroxipropilcelulosa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Hidroxipropilmetilcelulosa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Lactitol</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Lecitina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Maltodextrina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Metil celulosa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Mono y diglicéridos de los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Monoestearato de glicerilo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Monoestearato de sorbitán</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6,100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Monoglicéridos acetilados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Pectina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Polidextrosas A y N</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PBF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 xml:space="preserve">Polivinil pirrolidona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Sal de ácido oléico con calcio, potasio y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Sal mirística, palmítica y ácidos esteáricos con amonio, calcio, potasio y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4" w:lineRule="exact"/>
              <w:ind w:firstLine="0"/>
              <w:rPr>
                <w:rFonts w:ascii="Verdana" w:hAnsi="Verdana"/>
                <w:sz w:val="16"/>
                <w:szCs w:val="16"/>
              </w:rPr>
            </w:pPr>
            <w:r w:rsidRPr="00356793">
              <w:rPr>
                <w:rFonts w:ascii="Verdana" w:hAnsi="Verdana"/>
                <w:sz w:val="16"/>
                <w:szCs w:val="16"/>
              </w:rPr>
              <w:t>Triestearato de sorbitán</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4" w:lineRule="exact"/>
              <w:ind w:firstLine="0"/>
              <w:jc w:val="center"/>
              <w:rPr>
                <w:rFonts w:ascii="Verdana" w:hAnsi="Verdana"/>
                <w:sz w:val="16"/>
                <w:szCs w:val="16"/>
              </w:rPr>
            </w:pPr>
            <w:r w:rsidRPr="00356793">
              <w:rPr>
                <w:rFonts w:ascii="Verdana" w:hAnsi="Verdana"/>
                <w:sz w:val="16"/>
                <w:szCs w:val="16"/>
              </w:rPr>
              <w:t>10,000</w:t>
            </w:r>
          </w:p>
        </w:tc>
      </w:tr>
    </w:tbl>
    <w:p w:rsidR="00FF2716" w:rsidRDefault="00FF2716" w:rsidP="00FF2716">
      <w:pPr>
        <w:pStyle w:val="Texto"/>
        <w:rPr>
          <w:rFonts w:ascii="Verdana" w:hAnsi="Verdana"/>
          <w:sz w:val="16"/>
          <w:szCs w:val="16"/>
        </w:rPr>
      </w:pPr>
    </w:p>
    <w:p w:rsidR="004A65EF" w:rsidRDefault="004A65EF" w:rsidP="00FF2716">
      <w:pPr>
        <w:pStyle w:val="Texto"/>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A65EF" w:rsidRPr="008D7186" w:rsidTr="00243959">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A65EF" w:rsidRPr="004A65EF" w:rsidRDefault="004A65EF" w:rsidP="004A65EF">
            <w:pPr>
              <w:pStyle w:val="Texto"/>
              <w:spacing w:line="206" w:lineRule="exact"/>
              <w:ind w:firstLine="0"/>
              <w:jc w:val="center"/>
              <w:rPr>
                <w:rFonts w:ascii="Verdana" w:hAnsi="Verdana"/>
                <w:b/>
                <w:sz w:val="16"/>
                <w:szCs w:val="16"/>
                <w:lang w:val="en-US"/>
              </w:rPr>
            </w:pPr>
            <w:r w:rsidRPr="004A65EF">
              <w:rPr>
                <w:rFonts w:ascii="Verdana" w:hAnsi="Verdana"/>
                <w:b/>
                <w:sz w:val="16"/>
                <w:szCs w:val="16"/>
                <w:lang w:val="en-US"/>
              </w:rPr>
              <w:t>Ad</w:t>
            </w:r>
            <w:r>
              <w:rPr>
                <w:rFonts w:ascii="Verdana" w:hAnsi="Verdana"/>
                <w:b/>
                <w:sz w:val="16"/>
                <w:szCs w:val="16"/>
                <w:lang w:val="en-US"/>
              </w:rPr>
              <w:t>ditives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4A65EF">
            <w:pPr>
              <w:pStyle w:val="Texto"/>
              <w:spacing w:line="206" w:lineRule="exact"/>
              <w:ind w:firstLine="0"/>
              <w:jc w:val="center"/>
              <w:rPr>
                <w:rFonts w:ascii="Verdana" w:hAnsi="Verdana"/>
                <w:b/>
                <w:sz w:val="16"/>
                <w:szCs w:val="16"/>
                <w:lang w:val="en-US"/>
              </w:rPr>
            </w:pPr>
            <w:r>
              <w:rPr>
                <w:rFonts w:ascii="Verdana" w:hAnsi="Verdana"/>
                <w:b/>
                <w:sz w:val="16"/>
                <w:szCs w:val="16"/>
                <w:lang w:val="en-US"/>
              </w:rPr>
              <w:t>Maximum limit</w:t>
            </w:r>
            <w:r w:rsidRPr="004A65EF">
              <w:rPr>
                <w:rFonts w:ascii="Verdana" w:hAnsi="Verdana"/>
                <w:b/>
                <w:sz w:val="16"/>
                <w:szCs w:val="16"/>
                <w:lang w:val="en-US"/>
              </w:rPr>
              <w:t xml:space="preserve"> g/kg </w:t>
            </w:r>
            <w:r>
              <w:rPr>
                <w:rFonts w:ascii="Verdana" w:hAnsi="Verdana"/>
                <w:b/>
                <w:sz w:val="16"/>
                <w:szCs w:val="16"/>
                <w:lang w:val="en-US"/>
              </w:rPr>
              <w:t>of flour</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Alginic acid</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Agar-agar</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4A65EF">
            <w:pPr>
              <w:pStyle w:val="Texto"/>
              <w:spacing w:line="206" w:lineRule="exact"/>
              <w:ind w:firstLine="0"/>
              <w:rPr>
                <w:rFonts w:ascii="Verdana" w:hAnsi="Verdana"/>
                <w:sz w:val="16"/>
                <w:szCs w:val="16"/>
                <w:lang w:val="en-US"/>
              </w:rPr>
            </w:pPr>
            <w:r w:rsidRPr="004A65EF">
              <w:rPr>
                <w:rFonts w:ascii="Verdana" w:hAnsi="Verdana"/>
                <w:sz w:val="16"/>
                <w:szCs w:val="16"/>
                <w:lang w:val="en-US"/>
              </w:rPr>
              <w:t>Alpha cyclodextrin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Ammonium alginate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Calcium alginate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Potassium alginate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Sodium alginate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Modified starch</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 xml:space="preserve">Carboxymethyl cellulose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 xml:space="preserve">Sodium </w:t>
            </w:r>
            <w:r w:rsidRPr="004A65EF">
              <w:rPr>
                <w:rFonts w:ascii="Verdana" w:hAnsi="Verdana"/>
                <w:sz w:val="16"/>
                <w:szCs w:val="16"/>
                <w:lang w:val="en-US"/>
              </w:rPr>
              <w:t xml:space="preserve">Carboxymethyl cellulose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4A65EF">
            <w:pPr>
              <w:pStyle w:val="Texto"/>
              <w:spacing w:line="206" w:lineRule="exact"/>
              <w:ind w:firstLine="0"/>
              <w:rPr>
                <w:rFonts w:ascii="Verdana" w:hAnsi="Verdana"/>
                <w:sz w:val="16"/>
                <w:szCs w:val="16"/>
                <w:lang w:val="en-US"/>
              </w:rPr>
            </w:pPr>
            <w:r w:rsidRPr="004A65EF">
              <w:rPr>
                <w:rFonts w:ascii="Verdana" w:hAnsi="Verdana"/>
                <w:sz w:val="16"/>
                <w:szCs w:val="16"/>
                <w:lang w:val="en-US"/>
              </w:rPr>
              <w:t>ammonium carragenate</w:t>
            </w:r>
            <w:r>
              <w:rPr>
                <w:rFonts w:ascii="Verdana" w:hAnsi="Verdana"/>
                <w:sz w:val="16"/>
                <w:szCs w:val="16"/>
                <w:lang w:val="en-US"/>
              </w:rPr>
              <w:t>, potassium carragenate, and sodium carragenate (including furcelaran)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Carrageenan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Microcrystalline cellulose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Calcium chloride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Magnesium chloride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Potassium chloride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 xml:space="preserve">Dextrins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sodium or calcium stearoyl-2 lactylate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sidRPr="004A65EF">
              <w:rPr>
                <w:rFonts w:ascii="Verdana" w:hAnsi="Verdana"/>
                <w:sz w:val="16"/>
                <w:szCs w:val="16"/>
                <w:lang w:val="en-US"/>
              </w:rPr>
              <w:t>5,000</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4A65EF">
            <w:pPr>
              <w:pStyle w:val="Texto"/>
              <w:spacing w:line="206" w:lineRule="exact"/>
              <w:ind w:firstLine="0"/>
              <w:rPr>
                <w:rFonts w:ascii="Verdana" w:hAnsi="Verdana"/>
                <w:sz w:val="16"/>
                <w:szCs w:val="16"/>
                <w:lang w:val="en-US"/>
              </w:rPr>
            </w:pPr>
            <w:r>
              <w:rPr>
                <w:rFonts w:ascii="Verdana" w:hAnsi="Verdana"/>
                <w:sz w:val="16"/>
                <w:szCs w:val="16"/>
                <w:lang w:val="en-US"/>
              </w:rPr>
              <w:t>Acetic esters of mono and diglycerides 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273EAC" w:rsidRDefault="004A65EF" w:rsidP="004A65EF">
            <w:pPr>
              <w:pStyle w:val="Texto"/>
              <w:spacing w:line="206" w:lineRule="exact"/>
              <w:ind w:firstLine="0"/>
              <w:rPr>
                <w:rFonts w:ascii="Verdana" w:hAnsi="Verdana"/>
                <w:sz w:val="16"/>
                <w:szCs w:val="16"/>
                <w:lang w:val="en-US"/>
              </w:rPr>
            </w:pPr>
            <w:r>
              <w:rPr>
                <w:rFonts w:ascii="Verdana" w:hAnsi="Verdana"/>
                <w:sz w:val="16"/>
                <w:szCs w:val="16"/>
                <w:lang w:val="en-US"/>
              </w:rPr>
              <w:t>Citric esters of mono and diglycerides 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Diacetyl tartaric acid esters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8D7186"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Pr>
                <w:rFonts w:ascii="Verdana" w:hAnsi="Verdana"/>
                <w:sz w:val="16"/>
                <w:szCs w:val="16"/>
                <w:lang w:val="en-US"/>
              </w:rPr>
              <w:t>P</w:t>
            </w:r>
            <w:r w:rsidRPr="004A65EF">
              <w:rPr>
                <w:rFonts w:ascii="Verdana" w:hAnsi="Verdana"/>
                <w:sz w:val="16"/>
                <w:szCs w:val="16"/>
                <w:lang w:val="en-US"/>
              </w:rPr>
              <w:t>olyglycerol esters 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4A65EF">
            <w:pPr>
              <w:pStyle w:val="Texto"/>
              <w:spacing w:line="206" w:lineRule="exact"/>
              <w:ind w:firstLine="0"/>
              <w:jc w:val="center"/>
              <w:rPr>
                <w:rFonts w:ascii="Verdana" w:hAnsi="Verdana"/>
                <w:sz w:val="16"/>
                <w:szCs w:val="16"/>
                <w:lang w:val="en-US"/>
              </w:rPr>
            </w:pPr>
            <w:r w:rsidRPr="004A65EF">
              <w:rPr>
                <w:rFonts w:ascii="Verdana" w:hAnsi="Verdana"/>
                <w:sz w:val="16"/>
                <w:szCs w:val="16"/>
                <w:lang w:val="en-US"/>
              </w:rPr>
              <w:t xml:space="preserve">10 </w:t>
            </w:r>
            <w:r>
              <w:rPr>
                <w:rFonts w:ascii="Verdana" w:hAnsi="Verdana"/>
                <w:sz w:val="16"/>
                <w:szCs w:val="16"/>
                <w:lang w:val="en-US"/>
              </w:rPr>
              <w:t>alone or combined with another ester</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Propylene glycol 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sidRPr="004A65EF">
              <w:rPr>
                <w:rFonts w:ascii="Verdana" w:hAnsi="Verdana"/>
                <w:sz w:val="16"/>
                <w:szCs w:val="16"/>
                <w:lang w:val="en-US"/>
              </w:rPr>
              <w:t>3,750</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6" w:lineRule="exact"/>
              <w:ind w:firstLine="0"/>
              <w:rPr>
                <w:rFonts w:ascii="Verdana" w:hAnsi="Verdana"/>
                <w:sz w:val="16"/>
                <w:szCs w:val="16"/>
                <w:lang w:val="en-US"/>
              </w:rPr>
            </w:pPr>
            <w:r w:rsidRPr="004A65EF">
              <w:rPr>
                <w:rFonts w:ascii="Verdana" w:hAnsi="Verdana"/>
                <w:sz w:val="16"/>
                <w:szCs w:val="16"/>
                <w:lang w:val="en-US"/>
              </w:rPr>
              <w:t>Lactic acid esters 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4A65EF">
            <w:pPr>
              <w:pStyle w:val="Texto"/>
              <w:spacing w:line="206" w:lineRule="exact"/>
              <w:ind w:firstLine="0"/>
              <w:rPr>
                <w:rFonts w:ascii="Verdana" w:hAnsi="Verdana"/>
                <w:sz w:val="16"/>
                <w:szCs w:val="16"/>
                <w:lang w:val="en-US"/>
              </w:rPr>
            </w:pPr>
            <w:r w:rsidRPr="004A65EF">
              <w:rPr>
                <w:rFonts w:ascii="Verdana" w:hAnsi="Verdana"/>
                <w:sz w:val="16"/>
                <w:szCs w:val="16"/>
                <w:lang w:val="en-US"/>
              </w:rPr>
              <w:t>Gamma c</w:t>
            </w:r>
            <w:r>
              <w:rPr>
                <w:rFonts w:ascii="Verdana" w:hAnsi="Verdana"/>
                <w:sz w:val="16"/>
                <w:szCs w:val="16"/>
                <w:lang w:val="en-US"/>
              </w:rPr>
              <w:t>y</w:t>
            </w:r>
            <w:r w:rsidRPr="004A65EF">
              <w:rPr>
                <w:rFonts w:ascii="Verdana" w:hAnsi="Verdana"/>
                <w:sz w:val="16"/>
                <w:szCs w:val="16"/>
                <w:lang w:val="en-US"/>
              </w:rPr>
              <w:t xml:space="preserve">clodextrin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Sodium gluconate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Gum of</w:t>
            </w:r>
            <w:r w:rsidR="004A65EF" w:rsidRPr="004A65EF">
              <w:rPr>
                <w:rFonts w:ascii="Verdana" w:hAnsi="Verdana"/>
                <w:sz w:val="16"/>
                <w:szCs w:val="16"/>
                <w:lang w:val="en-US"/>
              </w:rPr>
              <w:t xml:space="preserve"> </w:t>
            </w:r>
            <w:r w:rsidRPr="00707275">
              <w:rPr>
                <w:rFonts w:ascii="Verdana" w:hAnsi="Verdana"/>
                <w:sz w:val="16"/>
                <w:szCs w:val="16"/>
                <w:lang w:val="en-US"/>
              </w:rPr>
              <w:t>algarrobo seeds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707275">
            <w:pPr>
              <w:pStyle w:val="Texto"/>
              <w:spacing w:line="206" w:lineRule="exact"/>
              <w:ind w:firstLine="0"/>
              <w:rPr>
                <w:rFonts w:ascii="Verdana" w:hAnsi="Verdana"/>
                <w:sz w:val="16"/>
                <w:szCs w:val="16"/>
                <w:lang w:val="en-US"/>
              </w:rPr>
            </w:pPr>
            <w:r w:rsidRPr="004A65EF">
              <w:rPr>
                <w:rFonts w:ascii="Verdana" w:hAnsi="Verdana"/>
                <w:sz w:val="16"/>
                <w:szCs w:val="16"/>
                <w:lang w:val="en-US"/>
              </w:rPr>
              <w:t>Goma a</w:t>
            </w:r>
            <w:r w:rsidR="00707275">
              <w:rPr>
                <w:rFonts w:ascii="Verdana" w:hAnsi="Verdana"/>
                <w:sz w:val="16"/>
                <w:szCs w:val="16"/>
                <w:lang w:val="en-US"/>
              </w:rPr>
              <w:t>rabic</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Gellan gum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Guar gum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Gum karaya</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707275">
            <w:pPr>
              <w:pStyle w:val="Texto"/>
              <w:spacing w:line="206" w:lineRule="exact"/>
              <w:ind w:firstLine="0"/>
              <w:rPr>
                <w:rFonts w:ascii="Verdana" w:hAnsi="Verdana"/>
                <w:sz w:val="16"/>
                <w:szCs w:val="16"/>
                <w:lang w:val="en-US"/>
              </w:rPr>
            </w:pPr>
            <w:r>
              <w:rPr>
                <w:rFonts w:ascii="Verdana" w:hAnsi="Verdana"/>
                <w:sz w:val="16"/>
                <w:szCs w:val="16"/>
                <w:lang w:val="en-US"/>
              </w:rPr>
              <w:t xml:space="preserve">Gum tara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sidRPr="00707275">
              <w:rPr>
                <w:rFonts w:ascii="Verdana" w:hAnsi="Verdana"/>
                <w:sz w:val="16"/>
                <w:szCs w:val="16"/>
                <w:lang w:val="en-US"/>
              </w:rPr>
              <w:t>Tragacanth gum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sidRPr="00707275">
              <w:rPr>
                <w:rFonts w:ascii="Verdana" w:hAnsi="Verdana"/>
                <w:sz w:val="16"/>
                <w:szCs w:val="16"/>
                <w:lang w:val="en-US"/>
              </w:rPr>
              <w:t>Xanthan gum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6" w:lineRule="exact"/>
              <w:ind w:firstLine="0"/>
              <w:rPr>
                <w:rFonts w:ascii="Verdana" w:hAnsi="Verdana"/>
                <w:sz w:val="16"/>
                <w:szCs w:val="16"/>
                <w:lang w:val="en-US"/>
              </w:rPr>
            </w:pPr>
            <w:r w:rsidRPr="00707275">
              <w:rPr>
                <w:rFonts w:ascii="Verdana" w:hAnsi="Verdana"/>
                <w:sz w:val="16"/>
                <w:szCs w:val="16"/>
                <w:lang w:val="en-US"/>
              </w:rPr>
              <w:t>Grenetine</w:t>
            </w:r>
            <w:r>
              <w:rPr>
                <w:rFonts w:ascii="Verdana" w:hAnsi="Verdana"/>
                <w:sz w:val="16"/>
                <w:szCs w:val="16"/>
                <w:lang w:val="en-US"/>
              </w:rPr>
              <w:t xml:space="preserve"> </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Pr>
                <w:rFonts w:ascii="Verdana" w:hAnsi="Verdana"/>
                <w:sz w:val="16"/>
                <w:szCs w:val="16"/>
                <w:lang w:val="en-US"/>
              </w:rPr>
              <w:t>Hydroxypropyl cellulose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 xml:space="preserve">Hydroxypropyl </w:t>
            </w:r>
            <w:r>
              <w:rPr>
                <w:rFonts w:ascii="Verdana" w:hAnsi="Verdana"/>
                <w:sz w:val="16"/>
                <w:szCs w:val="16"/>
                <w:lang w:val="en-US"/>
              </w:rPr>
              <w:t>methyl</w:t>
            </w:r>
            <w:r w:rsidRPr="00707275">
              <w:rPr>
                <w:rFonts w:ascii="Verdana" w:hAnsi="Verdana"/>
                <w:sz w:val="16"/>
                <w:szCs w:val="16"/>
                <w:lang w:val="en-US"/>
              </w:rPr>
              <w:t>cellulose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243959">
            <w:pPr>
              <w:pStyle w:val="Texto"/>
              <w:spacing w:line="204" w:lineRule="exact"/>
              <w:ind w:firstLine="0"/>
              <w:rPr>
                <w:rFonts w:ascii="Verdana" w:hAnsi="Verdana"/>
                <w:sz w:val="16"/>
                <w:szCs w:val="16"/>
                <w:lang w:val="en-US"/>
              </w:rPr>
            </w:pPr>
            <w:r w:rsidRPr="004A65EF">
              <w:rPr>
                <w:rFonts w:ascii="Verdana" w:hAnsi="Verdana"/>
                <w:sz w:val="16"/>
                <w:szCs w:val="16"/>
                <w:lang w:val="en-US"/>
              </w:rPr>
              <w:t>Lactitol</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707275">
            <w:pPr>
              <w:pStyle w:val="Texto"/>
              <w:spacing w:line="204" w:lineRule="exact"/>
              <w:ind w:firstLine="0"/>
              <w:rPr>
                <w:rFonts w:ascii="Verdana" w:hAnsi="Verdana"/>
                <w:sz w:val="16"/>
                <w:szCs w:val="16"/>
                <w:lang w:val="en-US"/>
              </w:rPr>
            </w:pPr>
            <w:r w:rsidRPr="004A65EF">
              <w:rPr>
                <w:rFonts w:ascii="Verdana" w:hAnsi="Verdana"/>
                <w:sz w:val="16"/>
                <w:szCs w:val="16"/>
                <w:lang w:val="en-US"/>
              </w:rPr>
              <w:t>Lecit</w:t>
            </w:r>
            <w:r w:rsidR="00707275">
              <w:rPr>
                <w:rFonts w:ascii="Verdana" w:hAnsi="Verdana"/>
                <w:sz w:val="16"/>
                <w:szCs w:val="16"/>
                <w:lang w:val="en-US"/>
              </w:rPr>
              <w:t>hin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4A65EF" w:rsidP="00707275">
            <w:pPr>
              <w:pStyle w:val="Texto"/>
              <w:spacing w:line="204" w:lineRule="exact"/>
              <w:ind w:firstLine="0"/>
              <w:rPr>
                <w:rFonts w:ascii="Verdana" w:hAnsi="Verdana"/>
                <w:sz w:val="16"/>
                <w:szCs w:val="16"/>
                <w:lang w:val="en-US"/>
              </w:rPr>
            </w:pPr>
            <w:r w:rsidRPr="004A65EF">
              <w:rPr>
                <w:rFonts w:ascii="Verdana" w:hAnsi="Verdana"/>
                <w:sz w:val="16"/>
                <w:szCs w:val="16"/>
                <w:lang w:val="en-US"/>
              </w:rPr>
              <w:t>Maltodextrin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Pr>
                <w:rFonts w:ascii="Verdana" w:hAnsi="Verdana"/>
                <w:sz w:val="16"/>
                <w:szCs w:val="16"/>
                <w:lang w:val="en-US"/>
              </w:rPr>
              <w:t>Methyl</w:t>
            </w:r>
            <w:r w:rsidRPr="00707275">
              <w:rPr>
                <w:rFonts w:ascii="Verdana" w:hAnsi="Verdana"/>
                <w:sz w:val="16"/>
                <w:szCs w:val="16"/>
                <w:lang w:val="en-US"/>
              </w:rPr>
              <w:t>cellulose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707275">
            <w:pPr>
              <w:pStyle w:val="Texto"/>
              <w:spacing w:line="204" w:lineRule="exact"/>
              <w:ind w:firstLine="0"/>
              <w:rPr>
                <w:rFonts w:ascii="Verdana" w:hAnsi="Verdana"/>
                <w:sz w:val="16"/>
                <w:szCs w:val="16"/>
                <w:lang w:val="en-US"/>
              </w:rPr>
            </w:pPr>
            <w:r>
              <w:rPr>
                <w:rFonts w:ascii="Verdana" w:hAnsi="Verdana"/>
                <w:sz w:val="16"/>
                <w:szCs w:val="16"/>
                <w:lang w:val="en-US"/>
              </w:rPr>
              <w:t>Mono and diglycerides</w:t>
            </w:r>
            <w:r w:rsidR="004A65EF" w:rsidRPr="004A65EF">
              <w:rPr>
                <w:rFonts w:ascii="Verdana" w:hAnsi="Verdana"/>
                <w:sz w:val="16"/>
                <w:szCs w:val="16"/>
                <w:lang w:val="en-US"/>
              </w:rPr>
              <w:t xml:space="preserve"> </w:t>
            </w:r>
            <w:r>
              <w:rPr>
                <w:rFonts w:ascii="Verdana" w:hAnsi="Verdana"/>
                <w:sz w:val="16"/>
                <w:szCs w:val="16"/>
                <w:lang w:val="en-US"/>
              </w:rPr>
              <w:t>of fatty acids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Glycerol monostearate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Pr>
                <w:rFonts w:ascii="Verdana" w:hAnsi="Verdana"/>
                <w:sz w:val="16"/>
                <w:szCs w:val="16"/>
                <w:lang w:val="en-US"/>
              </w:rPr>
              <w:t>Sorbitan monostearate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sidRPr="004A65EF">
              <w:rPr>
                <w:rFonts w:ascii="Verdana" w:hAnsi="Verdana"/>
                <w:sz w:val="16"/>
                <w:szCs w:val="16"/>
                <w:lang w:val="en-US"/>
              </w:rPr>
              <w:t>6,100</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Acetylated Monoglyceride</w:t>
            </w:r>
            <w:r>
              <w:rPr>
                <w:rFonts w:ascii="Verdana" w:hAnsi="Verdana"/>
                <w:sz w:val="16"/>
                <w:szCs w:val="16"/>
                <w:lang w:val="en-US"/>
              </w:rPr>
              <w:t>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Pr>
                <w:rFonts w:ascii="Verdana" w:hAnsi="Verdana"/>
                <w:sz w:val="16"/>
                <w:szCs w:val="16"/>
                <w:lang w:val="en-US"/>
              </w:rPr>
              <w:t>Pectin</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707275" w:rsidRDefault="004A65EF" w:rsidP="00707275">
            <w:pPr>
              <w:pStyle w:val="Texto"/>
              <w:spacing w:line="204" w:lineRule="exact"/>
              <w:ind w:firstLine="0"/>
              <w:rPr>
                <w:rFonts w:ascii="Verdana" w:hAnsi="Verdana"/>
                <w:sz w:val="16"/>
                <w:szCs w:val="16"/>
                <w:lang w:val="es-MX"/>
              </w:rPr>
            </w:pPr>
            <w:r w:rsidRPr="00707275">
              <w:rPr>
                <w:rFonts w:ascii="Verdana" w:hAnsi="Verdana"/>
                <w:sz w:val="16"/>
                <w:szCs w:val="16"/>
                <w:lang w:val="es-MX"/>
              </w:rPr>
              <w:t xml:space="preserve">A </w:t>
            </w:r>
            <w:r w:rsidR="00707275">
              <w:rPr>
                <w:rFonts w:ascii="Verdana" w:hAnsi="Verdana"/>
                <w:sz w:val="16"/>
                <w:szCs w:val="16"/>
                <w:lang w:val="es-MX"/>
              </w:rPr>
              <w:t>and</w:t>
            </w:r>
            <w:r w:rsidRPr="00707275">
              <w:rPr>
                <w:rFonts w:ascii="Verdana" w:hAnsi="Verdana"/>
                <w:sz w:val="16"/>
                <w:szCs w:val="16"/>
                <w:lang w:val="es-MX"/>
              </w:rPr>
              <w:t xml:space="preserve"> N</w:t>
            </w:r>
            <w:r w:rsidR="00707275" w:rsidRPr="00707275">
              <w:rPr>
                <w:rFonts w:ascii="Verdana" w:hAnsi="Verdana"/>
                <w:sz w:val="16"/>
                <w:szCs w:val="16"/>
                <w:lang w:val="es-MX"/>
              </w:rPr>
              <w:t xml:space="preserve"> polydextroses</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sidRPr="004A65EF">
              <w:rPr>
                <w:rFonts w:ascii="Verdana" w:hAnsi="Verdana"/>
                <w:sz w:val="16"/>
                <w:szCs w:val="16"/>
                <w:lang w:val="en-US"/>
              </w:rPr>
              <w:t>PBF</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4A65EF"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Polyvinylpyrrolidone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4A65EF" w:rsidRPr="00707275"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Salts of oleic acid with calcium, potassium and sodium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myristic, palmitic</w:t>
            </w:r>
            <w:r>
              <w:rPr>
                <w:rFonts w:ascii="Verdana" w:hAnsi="Verdana"/>
                <w:sz w:val="16"/>
                <w:szCs w:val="16"/>
                <w:lang w:val="en-US"/>
              </w:rPr>
              <w:t xml:space="preserve"> salts and</w:t>
            </w:r>
            <w:r w:rsidRPr="00707275">
              <w:rPr>
                <w:rFonts w:ascii="Verdana" w:hAnsi="Verdana"/>
                <w:sz w:val="16"/>
                <w:szCs w:val="16"/>
                <w:lang w:val="en-US"/>
              </w:rPr>
              <w:t xml:space="preserve"> stearic acids with </w:t>
            </w:r>
            <w:r>
              <w:rPr>
                <w:rFonts w:ascii="Verdana" w:hAnsi="Verdana"/>
                <w:sz w:val="16"/>
                <w:szCs w:val="16"/>
                <w:lang w:val="en-US"/>
              </w:rPr>
              <w:t>ammonium, calcium, potassium and sodium</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Pr>
                <w:rFonts w:ascii="Verdana" w:hAnsi="Verdana"/>
                <w:sz w:val="16"/>
                <w:szCs w:val="16"/>
                <w:lang w:val="en-US"/>
              </w:rPr>
              <w:t>GMP</w:t>
            </w:r>
          </w:p>
        </w:tc>
      </w:tr>
      <w:tr w:rsidR="004A65EF"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A65EF" w:rsidRDefault="00707275" w:rsidP="00243959">
            <w:pPr>
              <w:pStyle w:val="Texto"/>
              <w:spacing w:line="204" w:lineRule="exact"/>
              <w:ind w:firstLine="0"/>
              <w:rPr>
                <w:rFonts w:ascii="Verdana" w:hAnsi="Verdana"/>
                <w:sz w:val="16"/>
                <w:szCs w:val="16"/>
                <w:lang w:val="en-US"/>
              </w:rPr>
            </w:pPr>
            <w:r w:rsidRPr="00707275">
              <w:rPr>
                <w:rFonts w:ascii="Verdana" w:hAnsi="Verdana"/>
                <w:sz w:val="16"/>
                <w:szCs w:val="16"/>
                <w:lang w:val="en-US"/>
              </w:rPr>
              <w:t>Sorbitan tristearate</w:t>
            </w:r>
          </w:p>
        </w:tc>
        <w:tc>
          <w:tcPr>
            <w:tcW w:w="3420" w:type="dxa"/>
            <w:tcBorders>
              <w:top w:val="single" w:sz="6" w:space="0" w:color="000000"/>
              <w:left w:val="single" w:sz="6" w:space="0" w:color="000000"/>
              <w:bottom w:val="single" w:sz="6" w:space="0" w:color="000000"/>
              <w:right w:val="single" w:sz="6" w:space="0" w:color="000000"/>
            </w:tcBorders>
          </w:tcPr>
          <w:p w:rsidR="004A65EF" w:rsidRPr="004A65EF" w:rsidRDefault="004A65EF" w:rsidP="00243959">
            <w:pPr>
              <w:pStyle w:val="Texto"/>
              <w:spacing w:line="204" w:lineRule="exact"/>
              <w:ind w:firstLine="0"/>
              <w:jc w:val="center"/>
              <w:rPr>
                <w:rFonts w:ascii="Verdana" w:hAnsi="Verdana"/>
                <w:sz w:val="16"/>
                <w:szCs w:val="16"/>
                <w:lang w:val="en-US"/>
              </w:rPr>
            </w:pPr>
            <w:r w:rsidRPr="004A65EF">
              <w:rPr>
                <w:rFonts w:ascii="Verdana" w:hAnsi="Verdana"/>
                <w:sz w:val="16"/>
                <w:szCs w:val="16"/>
                <w:lang w:val="en-US"/>
              </w:rPr>
              <w:t>10,000</w:t>
            </w:r>
          </w:p>
        </w:tc>
      </w:tr>
    </w:tbl>
    <w:p w:rsidR="004A65EF" w:rsidRPr="00356793" w:rsidRDefault="004A65EF" w:rsidP="00FF2716">
      <w:pPr>
        <w:pStyle w:val="Texto"/>
        <w:rPr>
          <w:rFonts w:ascii="Verdana" w:hAnsi="Verdana"/>
          <w:sz w:val="16"/>
          <w:szCs w:val="16"/>
        </w:rPr>
      </w:pPr>
    </w:p>
    <w:tbl>
      <w:tblPr>
        <w:tblW w:w="0" w:type="auto"/>
        <w:tblLook w:val="04A0" w:firstRow="1" w:lastRow="0" w:firstColumn="1" w:lastColumn="0" w:noHBand="0" w:noVBand="1"/>
      </w:tblPr>
      <w:tblGrid>
        <w:gridCol w:w="4788"/>
        <w:gridCol w:w="4788"/>
      </w:tblGrid>
      <w:tr w:rsidR="00707275" w:rsidRPr="00243959" w:rsidTr="00243959">
        <w:tc>
          <w:tcPr>
            <w:tcW w:w="4788" w:type="dxa"/>
            <w:shd w:val="clear" w:color="auto" w:fill="auto"/>
          </w:tcPr>
          <w:p w:rsidR="00707275" w:rsidRPr="00243959" w:rsidRDefault="00707275" w:rsidP="00243959">
            <w:pPr>
              <w:pStyle w:val="Texto"/>
              <w:ind w:firstLine="0"/>
              <w:rPr>
                <w:rFonts w:ascii="Verdana" w:hAnsi="Verdana"/>
                <w:sz w:val="16"/>
                <w:szCs w:val="16"/>
              </w:rPr>
            </w:pPr>
            <w:r w:rsidRPr="00243959">
              <w:rPr>
                <w:rFonts w:ascii="Verdana" w:hAnsi="Verdana"/>
                <w:b/>
                <w:sz w:val="16"/>
                <w:szCs w:val="16"/>
              </w:rPr>
              <w:t>2.5</w:t>
            </w:r>
            <w:r w:rsidRPr="00243959">
              <w:rPr>
                <w:rFonts w:ascii="Verdana" w:hAnsi="Verdana"/>
                <w:sz w:val="16"/>
                <w:szCs w:val="16"/>
              </w:rPr>
              <w:t xml:space="preserve"> Humectantes</w:t>
            </w:r>
          </w:p>
        </w:tc>
        <w:tc>
          <w:tcPr>
            <w:tcW w:w="4788" w:type="dxa"/>
            <w:shd w:val="clear" w:color="auto" w:fill="auto"/>
          </w:tcPr>
          <w:p w:rsidR="00707275" w:rsidRPr="00243959" w:rsidRDefault="00707275" w:rsidP="00243959">
            <w:pPr>
              <w:pStyle w:val="Texto"/>
              <w:ind w:firstLine="0"/>
              <w:rPr>
                <w:rFonts w:ascii="Verdana" w:hAnsi="Verdana"/>
                <w:bCs/>
                <w:sz w:val="16"/>
                <w:szCs w:val="16"/>
              </w:rPr>
            </w:pPr>
            <w:r w:rsidRPr="00243959">
              <w:rPr>
                <w:rFonts w:ascii="Verdana" w:hAnsi="Verdana"/>
                <w:b/>
                <w:sz w:val="16"/>
                <w:szCs w:val="16"/>
              </w:rPr>
              <w:t xml:space="preserve">2.5 </w:t>
            </w:r>
            <w:r w:rsidRPr="00243959">
              <w:rPr>
                <w:rFonts w:ascii="Verdana" w:hAnsi="Verdana"/>
                <w:bCs/>
                <w:sz w:val="16"/>
                <w:szCs w:val="16"/>
              </w:rPr>
              <w:t>Humectants</w:t>
            </w:r>
          </w:p>
        </w:tc>
      </w:tr>
    </w:tbl>
    <w:p w:rsidR="00707275" w:rsidRDefault="00707275" w:rsidP="00FF2716">
      <w:pPr>
        <w:pStyle w:val="Texto"/>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Límite máximo 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Glicerina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Sorbitol</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120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 xml:space="preserve">Triacetina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707275" w:rsidRPr="00356793" w:rsidTr="00243959">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707275" w:rsidRDefault="00707275" w:rsidP="00707275">
            <w:pPr>
              <w:pStyle w:val="Texto"/>
              <w:ind w:left="18" w:right="108" w:firstLine="0"/>
              <w:rPr>
                <w:rFonts w:ascii="Verdana" w:hAnsi="Verdana"/>
                <w:sz w:val="16"/>
                <w:szCs w:val="16"/>
              </w:rPr>
            </w:pPr>
            <w:r w:rsidRPr="00356793">
              <w:rPr>
                <w:rFonts w:ascii="Verdana" w:hAnsi="Verdana"/>
                <w:sz w:val="16"/>
                <w:szCs w:val="16"/>
              </w:rPr>
              <w:t>* Su uso está limitado a dicha concentración tanto como humectante como edulcorante.</w:t>
            </w:r>
          </w:p>
          <w:p w:rsidR="00707275" w:rsidRPr="00356793" w:rsidRDefault="00707275" w:rsidP="00FF2716">
            <w:pPr>
              <w:pStyle w:val="Texto"/>
              <w:ind w:firstLine="0"/>
              <w:jc w:val="center"/>
              <w:rPr>
                <w:rFonts w:ascii="Verdana" w:hAnsi="Verdana"/>
                <w:sz w:val="16"/>
                <w:szCs w:val="16"/>
              </w:rPr>
            </w:pPr>
          </w:p>
        </w:tc>
      </w:tr>
    </w:tbl>
    <w:p w:rsidR="00707275" w:rsidRDefault="00707275" w:rsidP="00FF2716">
      <w:pPr>
        <w:pStyle w:val="Texto"/>
        <w:ind w:left="1170" w:right="1282" w:firstLine="0"/>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707275" w:rsidRPr="008D7186" w:rsidTr="00243959">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707275" w:rsidRPr="00707275" w:rsidRDefault="00707275" w:rsidP="00707275">
            <w:pPr>
              <w:pStyle w:val="Texto"/>
              <w:ind w:firstLine="0"/>
              <w:jc w:val="center"/>
              <w:rPr>
                <w:rFonts w:ascii="Verdana" w:hAnsi="Verdana"/>
                <w:b/>
                <w:sz w:val="16"/>
                <w:szCs w:val="16"/>
                <w:lang w:val="en-US"/>
              </w:rPr>
            </w:pPr>
            <w:r w:rsidRPr="00707275">
              <w:rPr>
                <w:rFonts w:ascii="Verdana" w:hAnsi="Verdana"/>
                <w:b/>
                <w:sz w:val="16"/>
                <w:szCs w:val="16"/>
                <w:lang w:val="en-US"/>
              </w:rPr>
              <w:t>Ad</w:t>
            </w:r>
            <w:r>
              <w:rPr>
                <w:rFonts w:ascii="Verdana" w:hAnsi="Verdana"/>
                <w:b/>
                <w:sz w:val="16"/>
                <w:szCs w:val="16"/>
                <w:lang w:val="en-US"/>
              </w:rPr>
              <w:t>ditives</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707275">
            <w:pPr>
              <w:pStyle w:val="Texto"/>
              <w:ind w:firstLine="0"/>
              <w:jc w:val="center"/>
              <w:rPr>
                <w:rFonts w:ascii="Verdana" w:hAnsi="Verdana"/>
                <w:b/>
                <w:sz w:val="16"/>
                <w:szCs w:val="16"/>
                <w:lang w:val="en-US"/>
              </w:rPr>
            </w:pPr>
            <w:r>
              <w:rPr>
                <w:rFonts w:ascii="Verdana" w:hAnsi="Verdana"/>
                <w:b/>
                <w:sz w:val="16"/>
                <w:szCs w:val="16"/>
                <w:lang w:val="en-US"/>
              </w:rPr>
              <w:t>Maximum limit</w:t>
            </w:r>
            <w:r w:rsidRPr="00707275">
              <w:rPr>
                <w:rFonts w:ascii="Verdana" w:hAnsi="Verdana"/>
                <w:b/>
                <w:sz w:val="16"/>
                <w:szCs w:val="16"/>
                <w:lang w:val="en-US"/>
              </w:rPr>
              <w:t xml:space="preserve"> g/kg </w:t>
            </w:r>
            <w:r>
              <w:rPr>
                <w:rFonts w:ascii="Verdana" w:hAnsi="Verdana"/>
                <w:b/>
                <w:sz w:val="16"/>
                <w:szCs w:val="16"/>
                <w:lang w:val="en-US"/>
              </w:rPr>
              <w:t>of product</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707275">
            <w:pPr>
              <w:pStyle w:val="Texto"/>
              <w:ind w:firstLine="0"/>
              <w:rPr>
                <w:rFonts w:ascii="Verdana" w:hAnsi="Verdana"/>
                <w:sz w:val="16"/>
                <w:szCs w:val="16"/>
                <w:lang w:val="en-US"/>
              </w:rPr>
            </w:pPr>
            <w:r w:rsidRPr="00707275">
              <w:rPr>
                <w:rFonts w:ascii="Verdana" w:hAnsi="Verdana"/>
                <w:sz w:val="16"/>
                <w:szCs w:val="16"/>
                <w:lang w:val="en-US"/>
              </w:rPr>
              <w:t>Gl</w:t>
            </w:r>
            <w:r>
              <w:rPr>
                <w:rFonts w:ascii="Verdana" w:hAnsi="Verdana"/>
                <w:sz w:val="16"/>
                <w:szCs w:val="16"/>
                <w:lang w:val="en-US"/>
              </w:rPr>
              <w:t>y</w:t>
            </w:r>
            <w:r w:rsidRPr="00707275">
              <w:rPr>
                <w:rFonts w:ascii="Verdana" w:hAnsi="Verdana"/>
                <w:sz w:val="16"/>
                <w:szCs w:val="16"/>
                <w:lang w:val="en-US"/>
              </w:rPr>
              <w:t>cerin</w:t>
            </w:r>
            <w:r>
              <w:rPr>
                <w:rFonts w:ascii="Verdana" w:hAnsi="Verdana"/>
                <w:sz w:val="16"/>
                <w:szCs w:val="16"/>
                <w:lang w:val="en-US"/>
              </w:rPr>
              <w: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ind w:firstLine="0"/>
              <w:rPr>
                <w:rFonts w:ascii="Verdana" w:hAnsi="Verdana"/>
                <w:sz w:val="16"/>
                <w:szCs w:val="16"/>
                <w:lang w:val="en-US"/>
              </w:rPr>
            </w:pPr>
            <w:r w:rsidRPr="00707275">
              <w:rPr>
                <w:rFonts w:ascii="Verdana" w:hAnsi="Verdana"/>
                <w:sz w:val="16"/>
                <w:szCs w:val="16"/>
                <w:lang w:val="en-US"/>
              </w:rPr>
              <w:t>Sorbitol</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ind w:firstLine="0"/>
              <w:jc w:val="center"/>
              <w:rPr>
                <w:rFonts w:ascii="Verdana" w:hAnsi="Verdana"/>
                <w:sz w:val="16"/>
                <w:szCs w:val="16"/>
                <w:lang w:val="en-US"/>
              </w:rPr>
            </w:pPr>
            <w:r w:rsidRPr="00707275">
              <w:rPr>
                <w:rFonts w:ascii="Verdana" w:hAnsi="Verdana"/>
                <w:sz w:val="16"/>
                <w:szCs w:val="16"/>
                <w:lang w:val="en-US"/>
              </w:rPr>
              <w:t>120 *</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707275">
            <w:pPr>
              <w:pStyle w:val="Texto"/>
              <w:ind w:firstLine="0"/>
              <w:rPr>
                <w:rFonts w:ascii="Verdana" w:hAnsi="Verdana"/>
                <w:sz w:val="16"/>
                <w:szCs w:val="16"/>
                <w:lang w:val="en-US"/>
              </w:rPr>
            </w:pPr>
            <w:r w:rsidRPr="00707275">
              <w:rPr>
                <w:rFonts w:ascii="Verdana" w:hAnsi="Verdana"/>
                <w:sz w:val="16"/>
                <w:szCs w:val="16"/>
                <w:lang w:val="en-US"/>
              </w:rPr>
              <w:t>Triacetin</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ind w:firstLine="0"/>
              <w:jc w:val="center"/>
              <w:rPr>
                <w:rFonts w:ascii="Verdana" w:hAnsi="Verdana"/>
                <w:sz w:val="16"/>
                <w:szCs w:val="16"/>
                <w:lang w:val="en-US"/>
              </w:rPr>
            </w:pPr>
            <w:r>
              <w:rPr>
                <w:rFonts w:ascii="Verdana" w:hAnsi="Verdana"/>
                <w:sz w:val="16"/>
                <w:szCs w:val="16"/>
                <w:lang w:val="en-US"/>
              </w:rPr>
              <w:t>GMP</w:t>
            </w:r>
          </w:p>
        </w:tc>
      </w:tr>
      <w:tr w:rsidR="00707275" w:rsidRPr="008D7186" w:rsidTr="00243959">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707275" w:rsidRPr="00707275" w:rsidRDefault="00707275" w:rsidP="00707275">
            <w:pPr>
              <w:pStyle w:val="Texto"/>
              <w:ind w:left="18" w:right="108" w:firstLine="0"/>
              <w:rPr>
                <w:rFonts w:ascii="Verdana" w:hAnsi="Verdana"/>
                <w:sz w:val="16"/>
                <w:szCs w:val="16"/>
                <w:lang w:val="en-US"/>
              </w:rPr>
            </w:pPr>
            <w:r w:rsidRPr="00707275">
              <w:rPr>
                <w:rFonts w:ascii="Verdana" w:hAnsi="Verdana"/>
                <w:sz w:val="16"/>
                <w:szCs w:val="16"/>
                <w:lang w:val="en-US"/>
              </w:rPr>
              <w:t xml:space="preserve">* </w:t>
            </w:r>
            <w:r>
              <w:rPr>
                <w:rFonts w:ascii="Verdana" w:hAnsi="Verdana"/>
                <w:sz w:val="16"/>
                <w:szCs w:val="16"/>
                <w:lang w:val="en-US"/>
              </w:rPr>
              <w:t xml:space="preserve">Its use is limited to said concentration as humectant as well as sweetener. </w:t>
            </w:r>
          </w:p>
          <w:p w:rsidR="00707275" w:rsidRPr="00707275" w:rsidRDefault="00707275" w:rsidP="00243959">
            <w:pPr>
              <w:pStyle w:val="Texto"/>
              <w:ind w:firstLine="0"/>
              <w:jc w:val="center"/>
              <w:rPr>
                <w:rFonts w:ascii="Verdana" w:hAnsi="Verdana"/>
                <w:sz w:val="16"/>
                <w:szCs w:val="16"/>
                <w:lang w:val="en-US"/>
              </w:rPr>
            </w:pPr>
          </w:p>
        </w:tc>
      </w:tr>
    </w:tbl>
    <w:p w:rsidR="00707275" w:rsidRPr="00707275" w:rsidRDefault="00707275" w:rsidP="00FF2716">
      <w:pPr>
        <w:pStyle w:val="Texto"/>
        <w:ind w:left="1170" w:right="1282" w:firstLine="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707275" w:rsidRPr="00243959" w:rsidTr="00243959">
        <w:tc>
          <w:tcPr>
            <w:tcW w:w="4788" w:type="dxa"/>
            <w:shd w:val="clear" w:color="auto" w:fill="auto"/>
          </w:tcPr>
          <w:p w:rsidR="00707275" w:rsidRPr="00243959" w:rsidRDefault="00707275" w:rsidP="00243959">
            <w:pPr>
              <w:pStyle w:val="Texto"/>
              <w:ind w:right="1282" w:firstLine="0"/>
              <w:rPr>
                <w:rFonts w:ascii="Verdana" w:hAnsi="Verdana"/>
                <w:sz w:val="16"/>
                <w:szCs w:val="16"/>
                <w:lang w:val="en-US"/>
              </w:rPr>
            </w:pPr>
            <w:r w:rsidRPr="00243959">
              <w:rPr>
                <w:rFonts w:ascii="Verdana" w:hAnsi="Verdana"/>
                <w:b/>
                <w:sz w:val="16"/>
                <w:szCs w:val="16"/>
              </w:rPr>
              <w:t>2.6</w:t>
            </w:r>
            <w:r w:rsidRPr="00243959">
              <w:rPr>
                <w:rFonts w:ascii="Verdana" w:hAnsi="Verdana"/>
                <w:sz w:val="16"/>
                <w:szCs w:val="16"/>
              </w:rPr>
              <w:t xml:space="preserve"> Reguladores de pH</w:t>
            </w:r>
          </w:p>
        </w:tc>
        <w:tc>
          <w:tcPr>
            <w:tcW w:w="4788" w:type="dxa"/>
            <w:shd w:val="clear" w:color="auto" w:fill="auto"/>
          </w:tcPr>
          <w:p w:rsidR="00707275" w:rsidRPr="00243959" w:rsidRDefault="00707275" w:rsidP="00243959">
            <w:pPr>
              <w:pStyle w:val="Texto"/>
              <w:ind w:right="1282" w:firstLine="0"/>
              <w:rPr>
                <w:rFonts w:ascii="Verdana" w:hAnsi="Verdana"/>
                <w:sz w:val="16"/>
                <w:szCs w:val="16"/>
                <w:lang w:val="en-US"/>
              </w:rPr>
            </w:pPr>
            <w:r w:rsidRPr="00243959">
              <w:rPr>
                <w:rFonts w:ascii="Verdana" w:hAnsi="Verdana"/>
                <w:b/>
                <w:bCs/>
                <w:sz w:val="16"/>
                <w:szCs w:val="16"/>
                <w:lang w:val="en-US"/>
              </w:rPr>
              <w:t xml:space="preserve">2.6 </w:t>
            </w:r>
            <w:r w:rsidRPr="00243959">
              <w:rPr>
                <w:rFonts w:ascii="Verdana" w:hAnsi="Verdana"/>
                <w:sz w:val="16"/>
                <w:szCs w:val="16"/>
                <w:lang w:val="en-US"/>
              </w:rPr>
              <w:t>pH regulators</w:t>
            </w:r>
          </w:p>
        </w:tc>
      </w:tr>
    </w:tbl>
    <w:p w:rsidR="00707275" w:rsidRPr="00707275" w:rsidRDefault="00707275" w:rsidP="00707275">
      <w:pPr>
        <w:pStyle w:val="Texto"/>
        <w:ind w:right="1282"/>
        <w:rPr>
          <w:rFonts w:ascii="Verdana" w:hAnsi="Verdana"/>
          <w:sz w:val="16"/>
          <w:szCs w:val="16"/>
          <w:lang w:val="en-US"/>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Límite máximo 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Acetato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Acetato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Acetato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Acetato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0,07</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acético glacial</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cítrico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clorhídrico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fumárico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láctico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Acido málico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Carbonato ácido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8" w:lineRule="exact"/>
              <w:ind w:firstLine="0"/>
              <w:rPr>
                <w:rFonts w:ascii="Verdana" w:hAnsi="Verdana"/>
                <w:sz w:val="16"/>
                <w:szCs w:val="16"/>
              </w:rPr>
            </w:pPr>
            <w:r w:rsidRPr="00356793">
              <w:rPr>
                <w:rFonts w:ascii="Verdana" w:hAnsi="Verdana"/>
                <w:sz w:val="16"/>
                <w:szCs w:val="16"/>
              </w:rPr>
              <w:t>Carbonato ácido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Carbonato ácido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Carbonato amónico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Carbonato cálcico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Carbonato magnésico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Carbonato potásico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Carbonato 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Citrato trisódico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Citrato dipotásico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Citrato triamónico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Citrato tricálcico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Citrato tripotásico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D-L-ácido tartárico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Dióxido de carbono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Fosfato de calcio dibásico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Fosfato de calcio monobásico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Fosfato de calcio tribásico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Fosfato de sodio dibásico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Fosfato de sodio tribásico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Fumarato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Gluconato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Gluconato de magnesio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Glucono delta lactona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Hidrogenomalato de potasio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Hidrogenomalato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Hidróxido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Hidróxido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Hidróxido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Hidróxido potásico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Hidróxido 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Lactato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Lactato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Lactato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Lactato de potasio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Lactato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Malato de calcio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Malato de potasio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Malato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Oxido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Pirofosfato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5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 xml:space="preserve">Sulfato de potasio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1D21C3">
            <w:pPr>
              <w:pStyle w:val="Texto"/>
              <w:spacing w:line="206" w:lineRule="exact"/>
              <w:ind w:firstLine="0"/>
              <w:rPr>
                <w:rFonts w:ascii="Verdana" w:hAnsi="Verdana"/>
                <w:sz w:val="16"/>
                <w:szCs w:val="16"/>
              </w:rPr>
            </w:pPr>
            <w:r w:rsidRPr="00356793">
              <w:rPr>
                <w:rFonts w:ascii="Verdana" w:hAnsi="Verdana"/>
                <w:sz w:val="16"/>
                <w:szCs w:val="16"/>
              </w:rPr>
              <w:t>Sulfato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21C3">
            <w:pPr>
              <w:pStyle w:val="Texto"/>
              <w:spacing w:line="206" w:lineRule="exact"/>
              <w:ind w:firstLine="0"/>
              <w:jc w:val="center"/>
              <w:rPr>
                <w:rFonts w:ascii="Verdana" w:hAnsi="Verdana"/>
                <w:sz w:val="16"/>
                <w:szCs w:val="16"/>
              </w:rPr>
            </w:pPr>
            <w:r w:rsidRPr="00356793">
              <w:rPr>
                <w:rFonts w:ascii="Verdana" w:hAnsi="Verdana"/>
                <w:sz w:val="16"/>
                <w:szCs w:val="16"/>
              </w:rPr>
              <w:t>BPF</w:t>
            </w:r>
          </w:p>
        </w:tc>
      </w:tr>
      <w:tr w:rsidR="00707275" w:rsidRPr="00356793" w:rsidTr="00243959">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707275" w:rsidRPr="00356793" w:rsidRDefault="00707275" w:rsidP="00707275">
            <w:pPr>
              <w:pStyle w:val="Texto"/>
              <w:ind w:left="18" w:right="198" w:firstLine="0"/>
              <w:rPr>
                <w:rFonts w:ascii="Verdana" w:hAnsi="Verdana"/>
                <w:sz w:val="16"/>
                <w:szCs w:val="16"/>
              </w:rPr>
            </w:pPr>
            <w:r w:rsidRPr="00356793">
              <w:rPr>
                <w:rFonts w:ascii="Verdana" w:hAnsi="Verdana"/>
                <w:sz w:val="16"/>
                <w:szCs w:val="16"/>
              </w:rPr>
              <w:t>*La cantidad máxima de uso como regulador(es) de acidez, será independiente de la cantidad utilizada como aporte de calcio.</w:t>
            </w:r>
          </w:p>
          <w:p w:rsidR="00707275" w:rsidRPr="00356793" w:rsidRDefault="00707275" w:rsidP="001D21C3">
            <w:pPr>
              <w:pStyle w:val="Texto"/>
              <w:spacing w:line="206" w:lineRule="exact"/>
              <w:ind w:firstLine="0"/>
              <w:jc w:val="center"/>
              <w:rPr>
                <w:rFonts w:ascii="Verdana" w:hAnsi="Verdana"/>
                <w:sz w:val="16"/>
                <w:szCs w:val="16"/>
              </w:rPr>
            </w:pPr>
          </w:p>
        </w:tc>
      </w:tr>
    </w:tbl>
    <w:p w:rsidR="00707275" w:rsidRDefault="00707275" w:rsidP="00D838C2">
      <w:pPr>
        <w:pStyle w:val="Texto"/>
        <w:spacing w:after="90" w:line="200"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707275" w:rsidRPr="008D7186" w:rsidTr="00243959">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707275" w:rsidRPr="00707275" w:rsidRDefault="00707275" w:rsidP="00707275">
            <w:pPr>
              <w:pStyle w:val="Texto"/>
              <w:ind w:firstLine="0"/>
              <w:jc w:val="center"/>
              <w:rPr>
                <w:rFonts w:ascii="Verdana" w:hAnsi="Verdana"/>
                <w:b/>
                <w:sz w:val="16"/>
                <w:szCs w:val="16"/>
                <w:lang w:val="en-US"/>
              </w:rPr>
            </w:pPr>
            <w:r w:rsidRPr="00707275">
              <w:rPr>
                <w:rFonts w:ascii="Verdana" w:hAnsi="Verdana"/>
                <w:b/>
                <w:sz w:val="16"/>
                <w:szCs w:val="16"/>
                <w:lang w:val="en-US"/>
              </w:rPr>
              <w:t>Additives</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707275">
            <w:pPr>
              <w:pStyle w:val="Texto"/>
              <w:ind w:firstLine="0"/>
              <w:jc w:val="center"/>
              <w:rPr>
                <w:rFonts w:ascii="Verdana" w:hAnsi="Verdana"/>
                <w:b/>
                <w:sz w:val="16"/>
                <w:szCs w:val="16"/>
                <w:lang w:val="en-US"/>
              </w:rPr>
            </w:pPr>
            <w:r>
              <w:rPr>
                <w:rFonts w:ascii="Verdana" w:hAnsi="Verdana"/>
                <w:b/>
                <w:sz w:val="16"/>
                <w:szCs w:val="16"/>
                <w:lang w:val="en-US"/>
              </w:rPr>
              <w:t>Maximum limit</w:t>
            </w:r>
            <w:r w:rsidRPr="00707275">
              <w:rPr>
                <w:rFonts w:ascii="Verdana" w:hAnsi="Verdana"/>
                <w:b/>
                <w:sz w:val="16"/>
                <w:szCs w:val="16"/>
                <w:lang w:val="en-US"/>
              </w:rPr>
              <w:t xml:space="preserve"> g/kg </w:t>
            </w:r>
            <w:r>
              <w:rPr>
                <w:rFonts w:ascii="Verdana" w:hAnsi="Verdana"/>
                <w:b/>
                <w:sz w:val="16"/>
                <w:szCs w:val="16"/>
                <w:lang w:val="en-US"/>
              </w:rPr>
              <w:t>of product</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Ammonium acetate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Calcium acetate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Potassium acetate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Sodium acetate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707275">
            <w:pPr>
              <w:pStyle w:val="Texto"/>
              <w:spacing w:line="208" w:lineRule="exact"/>
              <w:ind w:firstLine="0"/>
              <w:jc w:val="center"/>
              <w:rPr>
                <w:rFonts w:ascii="Verdana" w:hAnsi="Verdana"/>
                <w:sz w:val="16"/>
                <w:szCs w:val="16"/>
                <w:lang w:val="en-US"/>
              </w:rPr>
            </w:pPr>
            <w:r w:rsidRPr="00707275">
              <w:rPr>
                <w:rFonts w:ascii="Verdana" w:hAnsi="Verdana"/>
                <w:sz w:val="16"/>
                <w:szCs w:val="16"/>
                <w:lang w:val="en-US"/>
              </w:rPr>
              <w:t>0</w:t>
            </w:r>
            <w:r>
              <w:rPr>
                <w:rFonts w:ascii="Verdana" w:hAnsi="Verdana"/>
                <w:sz w:val="16"/>
                <w:szCs w:val="16"/>
                <w:lang w:val="en-US"/>
              </w:rPr>
              <w:t>.</w:t>
            </w:r>
            <w:r w:rsidRPr="00707275">
              <w:rPr>
                <w:rFonts w:ascii="Verdana" w:hAnsi="Verdana"/>
                <w:sz w:val="16"/>
                <w:szCs w:val="16"/>
                <w:lang w:val="en-US"/>
              </w:rPr>
              <w:t>07</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s-MX"/>
              </w:rPr>
            </w:pPr>
            <w:r>
              <w:rPr>
                <w:rFonts w:ascii="Verdana" w:hAnsi="Verdana"/>
                <w:sz w:val="16"/>
                <w:szCs w:val="16"/>
                <w:lang w:val="es-MX"/>
              </w:rPr>
              <w:t>G</w:t>
            </w:r>
            <w:r w:rsidRPr="00707275">
              <w:rPr>
                <w:rFonts w:ascii="Verdana" w:hAnsi="Verdana"/>
                <w:sz w:val="16"/>
                <w:szCs w:val="16"/>
                <w:lang w:val="es-MX"/>
              </w:rPr>
              <w:t>lacial acetic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Citric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Hydrochloric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Fumaric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Lactic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Malic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Sodium carbonate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8" w:lineRule="exact"/>
              <w:ind w:firstLine="0"/>
              <w:rPr>
                <w:rFonts w:ascii="Verdana" w:hAnsi="Verdana"/>
                <w:sz w:val="16"/>
                <w:szCs w:val="16"/>
                <w:lang w:val="en-US"/>
              </w:rPr>
            </w:pPr>
            <w:r>
              <w:rPr>
                <w:rFonts w:ascii="Verdana" w:hAnsi="Verdana"/>
                <w:sz w:val="16"/>
                <w:szCs w:val="16"/>
                <w:lang w:val="en-US"/>
              </w:rPr>
              <w:t>Ammonium carbonate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ind w:firstLine="0"/>
              <w:rPr>
                <w:rFonts w:ascii="Verdana" w:hAnsi="Verdana"/>
                <w:sz w:val="16"/>
                <w:szCs w:val="16"/>
                <w:lang w:val="en-US"/>
              </w:rPr>
            </w:pPr>
            <w:r>
              <w:rPr>
                <w:rFonts w:ascii="Verdana" w:hAnsi="Verdana"/>
                <w:sz w:val="16"/>
                <w:szCs w:val="16"/>
                <w:lang w:val="en-US"/>
              </w:rPr>
              <w:t>Potassium carbonate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Ammonium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Calcium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Magnesium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707275" w:rsidP="00243959">
            <w:pPr>
              <w:pStyle w:val="Texto"/>
              <w:spacing w:line="206" w:lineRule="exact"/>
              <w:ind w:firstLine="0"/>
              <w:rPr>
                <w:rFonts w:ascii="Verdana" w:hAnsi="Verdana"/>
                <w:sz w:val="16"/>
                <w:szCs w:val="16"/>
                <w:lang w:val="en-US"/>
              </w:rPr>
            </w:pPr>
            <w:r>
              <w:rPr>
                <w:rFonts w:ascii="Verdana" w:hAnsi="Verdana"/>
                <w:sz w:val="16"/>
                <w:szCs w:val="16"/>
                <w:lang w:val="en-US"/>
              </w:rPr>
              <w:t>Potassium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Trisodium carbonate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Dipotassium citrate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sidRPr="00407625">
              <w:rPr>
                <w:rFonts w:ascii="Verdana" w:hAnsi="Verdana"/>
                <w:sz w:val="16"/>
                <w:szCs w:val="16"/>
                <w:lang w:val="en-US"/>
              </w:rPr>
              <w:t>triammonium citrate</w:t>
            </w:r>
            <w:r>
              <w:rPr>
                <w:rFonts w:ascii="Verdana" w:hAnsi="Verdana"/>
                <w:sz w:val="16"/>
                <w:szCs w:val="16"/>
                <w:lang w:val="en-US"/>
              </w:rPr>
              <w:t xml:space="preserve"> </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Tricalcium citrate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Tripostassium citrate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sidRPr="00407625">
              <w:rPr>
                <w:rFonts w:ascii="Verdana" w:hAnsi="Verdana"/>
                <w:sz w:val="16"/>
                <w:szCs w:val="16"/>
                <w:lang w:val="en-US"/>
              </w:rPr>
              <w:t xml:space="preserve"> DL-tartaric acid</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 xml:space="preserve">Carbon dioxide </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sidRPr="00407625">
              <w:rPr>
                <w:rFonts w:ascii="Verdana" w:hAnsi="Verdana"/>
                <w:sz w:val="16"/>
                <w:szCs w:val="16"/>
                <w:lang w:val="en-US"/>
              </w:rPr>
              <w:t>dibasic calcium 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 *</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sidRPr="00407625">
              <w:rPr>
                <w:rFonts w:ascii="Verdana" w:hAnsi="Verdana"/>
                <w:sz w:val="16"/>
                <w:szCs w:val="16"/>
                <w:lang w:val="es-MX"/>
              </w:rPr>
              <w:t>calcium monobasic 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 *</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Pr>
                <w:rFonts w:ascii="Verdana" w:hAnsi="Verdana"/>
                <w:sz w:val="16"/>
                <w:szCs w:val="16"/>
                <w:lang w:val="es-MX"/>
              </w:rPr>
              <w:t>T</w:t>
            </w:r>
            <w:r w:rsidRPr="00407625">
              <w:rPr>
                <w:rFonts w:ascii="Verdana" w:hAnsi="Verdana"/>
                <w:sz w:val="16"/>
                <w:szCs w:val="16"/>
                <w:lang w:val="es-MX"/>
              </w:rPr>
              <w:t>ribasic calcium 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 *</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407625">
            <w:pPr>
              <w:pStyle w:val="Texto"/>
              <w:spacing w:line="206" w:lineRule="exact"/>
              <w:ind w:firstLine="0"/>
              <w:rPr>
                <w:rFonts w:ascii="Verdana" w:hAnsi="Verdana"/>
                <w:sz w:val="16"/>
                <w:szCs w:val="16"/>
                <w:lang w:val="es-MX"/>
              </w:rPr>
            </w:pPr>
            <w:r>
              <w:rPr>
                <w:rFonts w:ascii="Verdana" w:hAnsi="Verdana"/>
                <w:sz w:val="16"/>
                <w:szCs w:val="16"/>
                <w:lang w:val="es-MX"/>
              </w:rPr>
              <w:t>D</w:t>
            </w:r>
            <w:r w:rsidR="00707275" w:rsidRPr="00407625">
              <w:rPr>
                <w:rFonts w:ascii="Verdana" w:hAnsi="Verdana"/>
                <w:sz w:val="16"/>
                <w:szCs w:val="16"/>
                <w:lang w:val="es-MX"/>
              </w:rPr>
              <w:t>ib</w:t>
            </w:r>
            <w:r>
              <w:rPr>
                <w:rFonts w:ascii="Verdana" w:hAnsi="Verdana"/>
                <w:sz w:val="16"/>
                <w:szCs w:val="16"/>
                <w:lang w:val="es-MX"/>
              </w:rPr>
              <w:t>a</w:t>
            </w:r>
            <w:r w:rsidR="00707275" w:rsidRPr="00407625">
              <w:rPr>
                <w:rFonts w:ascii="Verdana" w:hAnsi="Verdana"/>
                <w:sz w:val="16"/>
                <w:szCs w:val="16"/>
                <w:lang w:val="es-MX"/>
              </w:rPr>
              <w:t>sico</w:t>
            </w:r>
            <w:r w:rsidRPr="00407625">
              <w:rPr>
                <w:rFonts w:ascii="Verdana" w:hAnsi="Verdana"/>
                <w:sz w:val="16"/>
                <w:szCs w:val="16"/>
                <w:lang w:val="es-MX"/>
              </w:rPr>
              <w:t xml:space="preserve"> sodium dibasic 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Tribasic sodium 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fumarate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Calcium gluconate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Magnesium gluconate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Pr>
                <w:rFonts w:ascii="Verdana" w:hAnsi="Verdana"/>
                <w:sz w:val="16"/>
                <w:szCs w:val="16"/>
                <w:lang w:val="es-MX"/>
              </w:rPr>
              <w:t>G</w:t>
            </w:r>
            <w:r w:rsidRPr="00407625">
              <w:rPr>
                <w:rFonts w:ascii="Verdana" w:hAnsi="Verdana"/>
                <w:sz w:val="16"/>
                <w:szCs w:val="16"/>
                <w:lang w:val="es-MX"/>
              </w:rPr>
              <w:t>lucono delta lactone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sidRPr="00407625">
              <w:rPr>
                <w:rFonts w:ascii="Verdana" w:hAnsi="Verdana"/>
                <w:sz w:val="16"/>
                <w:szCs w:val="16"/>
                <w:lang w:val="es-MX"/>
              </w:rPr>
              <w:t>Potassium hydroenomalate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sidRPr="00407625">
              <w:rPr>
                <w:rFonts w:ascii="Verdana" w:hAnsi="Verdana"/>
                <w:sz w:val="16"/>
                <w:szCs w:val="16"/>
                <w:lang w:val="es-MX"/>
              </w:rPr>
              <w:t>Sodium hydrogenomalate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Calcium hydroxide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Ammonium hydroxide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Magnesium hydroxide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 xml:space="preserve">Potassium hydroxide </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hydroxide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Ammonium lactate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Calcium lactate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Magnesium lactate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Potassium lactate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lactate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Calcium malate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Potassium malate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malate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Calcium oxide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407625" w:rsidRDefault="00407625" w:rsidP="00243959">
            <w:pPr>
              <w:pStyle w:val="Texto"/>
              <w:spacing w:line="206" w:lineRule="exact"/>
              <w:ind w:firstLine="0"/>
              <w:rPr>
                <w:rFonts w:ascii="Verdana" w:hAnsi="Verdana"/>
                <w:sz w:val="16"/>
                <w:szCs w:val="16"/>
                <w:lang w:val="es-MX"/>
              </w:rPr>
            </w:pPr>
            <w:r w:rsidRPr="00407625">
              <w:rPr>
                <w:rFonts w:ascii="Verdana" w:hAnsi="Verdana"/>
                <w:sz w:val="16"/>
                <w:szCs w:val="16"/>
                <w:lang w:val="es-MX"/>
              </w:rPr>
              <w:t>Calcium pyrophosphate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sidRPr="00707275">
              <w:rPr>
                <w:rFonts w:ascii="Verdana" w:hAnsi="Verdana"/>
                <w:sz w:val="16"/>
                <w:szCs w:val="16"/>
                <w:lang w:val="en-US"/>
              </w:rPr>
              <w:t>5 *</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Potassium sulfate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356793" w:rsidTr="00243959">
        <w:trPr>
          <w:trHeight w:val="144"/>
        </w:trPr>
        <w:tc>
          <w:tcPr>
            <w:tcW w:w="2970" w:type="dxa"/>
            <w:tcBorders>
              <w:top w:val="single" w:sz="6" w:space="0" w:color="000000"/>
              <w:left w:val="single" w:sz="6" w:space="0" w:color="000000"/>
              <w:bottom w:val="single" w:sz="6" w:space="0" w:color="000000"/>
              <w:right w:val="single" w:sz="6" w:space="0" w:color="auto"/>
            </w:tcBorders>
          </w:tcPr>
          <w:p w:rsidR="00707275" w:rsidRPr="00707275" w:rsidRDefault="00407625" w:rsidP="00243959">
            <w:pPr>
              <w:pStyle w:val="Texto"/>
              <w:spacing w:line="206" w:lineRule="exact"/>
              <w:ind w:firstLine="0"/>
              <w:rPr>
                <w:rFonts w:ascii="Verdana" w:hAnsi="Verdana"/>
                <w:sz w:val="16"/>
                <w:szCs w:val="16"/>
                <w:lang w:val="en-US"/>
              </w:rPr>
            </w:pPr>
            <w:r>
              <w:rPr>
                <w:rFonts w:ascii="Verdana" w:hAnsi="Verdana"/>
                <w:sz w:val="16"/>
                <w:szCs w:val="16"/>
                <w:lang w:val="en-US"/>
              </w:rPr>
              <w:t>Sodium sulfate</w:t>
            </w:r>
          </w:p>
        </w:tc>
        <w:tc>
          <w:tcPr>
            <w:tcW w:w="3420" w:type="dxa"/>
            <w:tcBorders>
              <w:top w:val="single" w:sz="6" w:space="0" w:color="000000"/>
              <w:left w:val="single" w:sz="6" w:space="0" w:color="000000"/>
              <w:bottom w:val="single" w:sz="6" w:space="0" w:color="000000"/>
              <w:right w:val="single" w:sz="6" w:space="0" w:color="000000"/>
            </w:tcBorders>
          </w:tcPr>
          <w:p w:rsidR="00707275" w:rsidRPr="00707275" w:rsidRDefault="00707275" w:rsidP="00243959">
            <w:pPr>
              <w:pStyle w:val="Texto"/>
              <w:spacing w:line="206" w:lineRule="exact"/>
              <w:ind w:firstLine="0"/>
              <w:jc w:val="center"/>
              <w:rPr>
                <w:rFonts w:ascii="Verdana" w:hAnsi="Verdana"/>
                <w:sz w:val="16"/>
                <w:szCs w:val="16"/>
                <w:lang w:val="en-US"/>
              </w:rPr>
            </w:pPr>
            <w:r>
              <w:rPr>
                <w:rFonts w:ascii="Verdana" w:hAnsi="Verdana"/>
                <w:sz w:val="16"/>
                <w:szCs w:val="16"/>
                <w:lang w:val="en-US"/>
              </w:rPr>
              <w:t>GMP</w:t>
            </w:r>
          </w:p>
        </w:tc>
      </w:tr>
      <w:tr w:rsidR="00707275" w:rsidRPr="008D7186" w:rsidTr="00243959">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707275" w:rsidRPr="00707275" w:rsidRDefault="00707275" w:rsidP="00407625">
            <w:pPr>
              <w:pStyle w:val="Texto"/>
              <w:ind w:left="18" w:right="198" w:firstLine="0"/>
              <w:rPr>
                <w:rFonts w:ascii="Verdana" w:hAnsi="Verdana"/>
                <w:sz w:val="16"/>
                <w:szCs w:val="16"/>
                <w:lang w:val="en-US"/>
              </w:rPr>
            </w:pPr>
            <w:r w:rsidRPr="00707275">
              <w:rPr>
                <w:rFonts w:ascii="Verdana" w:hAnsi="Verdana"/>
                <w:sz w:val="16"/>
                <w:szCs w:val="16"/>
                <w:lang w:val="en-US"/>
              </w:rPr>
              <w:t>*</w:t>
            </w:r>
            <w:r w:rsidR="00407625">
              <w:rPr>
                <w:rFonts w:ascii="Verdana" w:hAnsi="Verdana"/>
                <w:sz w:val="16"/>
                <w:szCs w:val="16"/>
                <w:lang w:val="en-US"/>
              </w:rPr>
              <w:t xml:space="preserve">The maximum amount of use as regulator of acidity will be independent of the amount used as calcium contribution. </w:t>
            </w:r>
          </w:p>
        </w:tc>
      </w:tr>
    </w:tbl>
    <w:p w:rsidR="00707275" w:rsidRPr="00407625" w:rsidRDefault="00707275" w:rsidP="00D838C2">
      <w:pPr>
        <w:pStyle w:val="Texto"/>
        <w:spacing w:after="90" w:line="20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b/>
                <w:sz w:val="16"/>
                <w:szCs w:val="16"/>
              </w:rPr>
              <w:t>2.7</w:t>
            </w:r>
            <w:r w:rsidRPr="007C22B4">
              <w:rPr>
                <w:rFonts w:ascii="Verdana" w:hAnsi="Verdana"/>
                <w:sz w:val="16"/>
                <w:szCs w:val="16"/>
              </w:rPr>
              <w:t xml:space="preserve"> Conservadores</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Cs/>
                <w:sz w:val="16"/>
                <w:szCs w:val="16"/>
                <w:lang w:val="en-US"/>
              </w:rPr>
            </w:pPr>
            <w:r w:rsidRPr="007C22B4">
              <w:rPr>
                <w:rFonts w:ascii="Verdana" w:hAnsi="Verdana"/>
                <w:b/>
                <w:sz w:val="16"/>
                <w:szCs w:val="16"/>
                <w:lang w:val="en-US"/>
              </w:rPr>
              <w:t xml:space="preserve">2.7 </w:t>
            </w:r>
            <w:r w:rsidRPr="007C22B4">
              <w:rPr>
                <w:rFonts w:ascii="Verdana" w:hAnsi="Verdana"/>
                <w:bCs/>
                <w:sz w:val="16"/>
                <w:szCs w:val="16"/>
                <w:lang w:val="en-US"/>
              </w:rPr>
              <w:t>Preservatives</w:t>
            </w:r>
          </w:p>
        </w:tc>
      </w:tr>
    </w:tbl>
    <w:p w:rsidR="00707275" w:rsidRPr="00407625" w:rsidRDefault="00707275" w:rsidP="00D838C2">
      <w:pPr>
        <w:pStyle w:val="Texto"/>
        <w:spacing w:after="90" w:line="200" w:lineRule="exact"/>
        <w:rPr>
          <w:rFonts w:ascii="Verdana" w:hAnsi="Verdana"/>
          <w:b/>
          <w:sz w:val="16"/>
          <w:szCs w:val="16"/>
          <w:lang w:val="en-US"/>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 xml:space="preserve">Acido propiónico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Propionato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Propionato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Propionato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bl>
    <w:p w:rsidR="00FF2716" w:rsidRDefault="00FF2716" w:rsidP="00D838C2">
      <w:pPr>
        <w:pStyle w:val="Texto"/>
        <w:spacing w:after="90" w:line="200" w:lineRule="exact"/>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07625"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Additives </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407625">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Propionic acid</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Calcium propionate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Potassium propionate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Sodium propionate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bl>
    <w:p w:rsidR="00407625" w:rsidRDefault="00407625" w:rsidP="00407625">
      <w:pPr>
        <w:pStyle w:val="Texto"/>
        <w:spacing w:after="90" w:line="200" w:lineRule="exact"/>
        <w:ind w:firstLine="0"/>
        <w:rPr>
          <w:rFonts w:ascii="Verdana" w:hAnsi="Verdana"/>
          <w:sz w:val="16"/>
          <w:szCs w:val="16"/>
        </w:rPr>
      </w:pPr>
    </w:p>
    <w:tbl>
      <w:tblPr>
        <w:tblW w:w="0" w:type="auto"/>
        <w:tblLook w:val="04A0" w:firstRow="1" w:lastRow="0" w:firstColumn="1" w:lastColumn="0" w:noHBand="0" w:noVBand="1"/>
      </w:tblPr>
      <w:tblGrid>
        <w:gridCol w:w="4788"/>
        <w:gridCol w:w="4788"/>
      </w:tblGrid>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b/>
                <w:sz w:val="16"/>
                <w:szCs w:val="16"/>
              </w:rPr>
              <w:t xml:space="preserve">2.8 </w:t>
            </w:r>
            <w:r w:rsidRPr="007C22B4">
              <w:rPr>
                <w:rFonts w:ascii="Verdana" w:hAnsi="Verdana"/>
                <w:sz w:val="16"/>
                <w:szCs w:val="16"/>
              </w:rPr>
              <w:t>Antiaglutinantes</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b/>
                <w:bCs/>
                <w:sz w:val="16"/>
                <w:szCs w:val="16"/>
              </w:rPr>
              <w:t>2.8</w:t>
            </w:r>
            <w:r w:rsidRPr="007C22B4">
              <w:rPr>
                <w:rFonts w:ascii="Verdana" w:hAnsi="Verdana"/>
                <w:sz w:val="16"/>
                <w:szCs w:val="16"/>
              </w:rPr>
              <w:t xml:space="preserve"> Antiglutinates</w:t>
            </w:r>
          </w:p>
        </w:tc>
      </w:tr>
    </w:tbl>
    <w:p w:rsidR="00407625" w:rsidRPr="00356793" w:rsidRDefault="00407625" w:rsidP="00407625">
      <w:pPr>
        <w:pStyle w:val="Texto"/>
        <w:spacing w:after="90" w:line="200" w:lineRule="exact"/>
        <w:ind w:firstLine="0"/>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Dióxido de silicio amorfo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Etilcelulosa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Oxido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Silicato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Silicato de aluminio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Silicato de aluminio y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Silicato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Silicato de sodio y aluminio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 xml:space="preserve">Talco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D838C2">
      <w:pPr>
        <w:pStyle w:val="Texto"/>
        <w:spacing w:after="90" w:line="200"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07625"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Additives</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s-MX"/>
              </w:rPr>
            </w:pPr>
            <w:r w:rsidRPr="00407625">
              <w:rPr>
                <w:rFonts w:ascii="Verdana" w:hAnsi="Verdana"/>
                <w:sz w:val="16"/>
                <w:szCs w:val="16"/>
                <w:lang w:val="es-MX"/>
              </w:rPr>
              <w:t>Amorphous silicon dioxide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Ethyl cellulose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Magnesium oxide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Calcium silicate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Aluminum silicate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Aluminum and calcium silicate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Magnesium silicate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Sodium and aluminum silicate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 xml:space="preserve">Talcum </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bl>
    <w:p w:rsidR="00407625" w:rsidRDefault="00407625" w:rsidP="00D838C2">
      <w:pPr>
        <w:pStyle w:val="Texto"/>
        <w:spacing w:after="90" w:line="20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b/>
                <w:sz w:val="16"/>
                <w:szCs w:val="16"/>
              </w:rPr>
            </w:pPr>
            <w:r w:rsidRPr="007C22B4">
              <w:rPr>
                <w:rFonts w:ascii="Verdana" w:hAnsi="Verdana"/>
                <w:b/>
                <w:sz w:val="16"/>
                <w:szCs w:val="16"/>
              </w:rPr>
              <w:t xml:space="preserve">2.9 </w:t>
            </w:r>
            <w:r w:rsidRPr="007C22B4">
              <w:rPr>
                <w:rFonts w:ascii="Verdana" w:hAnsi="Verdana"/>
                <w:sz w:val="16"/>
                <w:szCs w:val="16"/>
              </w:rPr>
              <w:t>Gas de</w:t>
            </w:r>
            <w:r w:rsidRPr="007C22B4">
              <w:rPr>
                <w:rFonts w:ascii="Verdana" w:hAnsi="Verdana"/>
                <w:b/>
                <w:sz w:val="16"/>
                <w:szCs w:val="16"/>
              </w:rPr>
              <w:t xml:space="preserve"> </w:t>
            </w:r>
            <w:r w:rsidRPr="007C22B4">
              <w:rPr>
                <w:rFonts w:ascii="Verdana" w:hAnsi="Verdana"/>
                <w:sz w:val="16"/>
                <w:szCs w:val="16"/>
              </w:rPr>
              <w:t>envasado</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Cs/>
                <w:sz w:val="16"/>
                <w:szCs w:val="16"/>
              </w:rPr>
            </w:pPr>
            <w:r w:rsidRPr="007C22B4">
              <w:rPr>
                <w:rFonts w:ascii="Verdana" w:hAnsi="Verdana"/>
                <w:b/>
                <w:sz w:val="16"/>
                <w:szCs w:val="16"/>
              </w:rPr>
              <w:t xml:space="preserve">2.9 </w:t>
            </w:r>
            <w:r w:rsidRPr="007C22B4">
              <w:rPr>
                <w:rFonts w:ascii="Verdana" w:hAnsi="Verdana"/>
                <w:bCs/>
                <w:sz w:val="16"/>
                <w:szCs w:val="16"/>
              </w:rPr>
              <w:t>Bottled gas</w:t>
            </w:r>
          </w:p>
        </w:tc>
      </w:tr>
    </w:tbl>
    <w:p w:rsidR="00407625" w:rsidRDefault="00407625" w:rsidP="00D838C2">
      <w:pPr>
        <w:pStyle w:val="Texto"/>
        <w:spacing w:after="90" w:line="200"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 xml:space="preserve">Nitrógeno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Oxido nitroso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 xml:space="preserve">Propano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D838C2">
      <w:pPr>
        <w:pStyle w:val="Texto"/>
        <w:spacing w:after="90" w:line="200"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07625"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07625" w:rsidRPr="00407625" w:rsidRDefault="00407625" w:rsidP="00407625">
            <w:pPr>
              <w:pStyle w:val="Texto"/>
              <w:spacing w:after="90" w:line="200" w:lineRule="exact"/>
              <w:ind w:firstLine="0"/>
              <w:jc w:val="center"/>
              <w:rPr>
                <w:rFonts w:ascii="Verdana" w:hAnsi="Verdana"/>
                <w:b/>
                <w:sz w:val="16"/>
                <w:szCs w:val="16"/>
                <w:lang w:val="en-US"/>
              </w:rPr>
            </w:pPr>
            <w:r w:rsidRPr="00407625">
              <w:rPr>
                <w:rFonts w:ascii="Verdana" w:hAnsi="Verdana"/>
                <w:b/>
                <w:sz w:val="16"/>
                <w:szCs w:val="16"/>
                <w:lang w:val="en-US"/>
              </w:rPr>
              <w:t>Ad</w:t>
            </w:r>
            <w:r>
              <w:rPr>
                <w:rFonts w:ascii="Verdana" w:hAnsi="Verdana"/>
                <w:b/>
                <w:sz w:val="16"/>
                <w:szCs w:val="16"/>
                <w:lang w:val="en-US"/>
              </w:rPr>
              <w:t>ditives</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Nitrogen</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Nitrous oxide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 xml:space="preserve">Propane </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bl>
    <w:p w:rsidR="00407625" w:rsidRDefault="00407625" w:rsidP="00D838C2">
      <w:pPr>
        <w:pStyle w:val="Texto"/>
        <w:spacing w:after="90" w:line="20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b/>
                <w:sz w:val="16"/>
                <w:szCs w:val="16"/>
              </w:rPr>
            </w:pPr>
            <w:r w:rsidRPr="007C22B4">
              <w:rPr>
                <w:rFonts w:ascii="Verdana" w:hAnsi="Verdana"/>
                <w:b/>
                <w:sz w:val="16"/>
                <w:szCs w:val="16"/>
              </w:rPr>
              <w:t xml:space="preserve">2.10 </w:t>
            </w:r>
            <w:r w:rsidRPr="007C22B4">
              <w:rPr>
                <w:rFonts w:ascii="Verdana" w:hAnsi="Verdana"/>
                <w:sz w:val="16"/>
                <w:szCs w:val="16"/>
              </w:rPr>
              <w:t>Secuestrantes</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Cs/>
                <w:sz w:val="16"/>
                <w:szCs w:val="16"/>
              </w:rPr>
            </w:pPr>
            <w:r w:rsidRPr="007C22B4">
              <w:rPr>
                <w:rFonts w:ascii="Verdana" w:hAnsi="Verdana"/>
                <w:b/>
                <w:sz w:val="16"/>
                <w:szCs w:val="16"/>
              </w:rPr>
              <w:t xml:space="preserve">2.10 </w:t>
            </w:r>
            <w:r w:rsidRPr="007C22B4">
              <w:rPr>
                <w:rFonts w:ascii="Verdana" w:hAnsi="Verdana"/>
                <w:bCs/>
                <w:sz w:val="16"/>
                <w:szCs w:val="16"/>
              </w:rPr>
              <w:t>Sequestrants</w:t>
            </w:r>
          </w:p>
        </w:tc>
      </w:tr>
    </w:tbl>
    <w:p w:rsidR="00FF2716" w:rsidRDefault="00FF2716" w:rsidP="00D838C2">
      <w:pPr>
        <w:pStyle w:val="Texto"/>
        <w:spacing w:after="90" w:line="200" w:lineRule="exact"/>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Glutamato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Glutamato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bl>
    <w:p w:rsidR="00407625" w:rsidRDefault="00407625" w:rsidP="00407625">
      <w:pPr>
        <w:pStyle w:val="Texto"/>
        <w:spacing w:after="90" w:line="200" w:lineRule="exact"/>
        <w:ind w:firstLine="0"/>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07625"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07625" w:rsidRPr="00407625" w:rsidRDefault="00407625" w:rsidP="000F3470">
            <w:pPr>
              <w:pStyle w:val="Texto"/>
              <w:spacing w:after="90" w:line="200" w:lineRule="exact"/>
              <w:ind w:firstLine="0"/>
              <w:jc w:val="center"/>
              <w:rPr>
                <w:rFonts w:ascii="Verdana" w:hAnsi="Verdana"/>
                <w:b/>
                <w:sz w:val="16"/>
                <w:szCs w:val="16"/>
                <w:lang w:val="en-US"/>
              </w:rPr>
            </w:pPr>
            <w:r w:rsidRPr="00407625">
              <w:rPr>
                <w:rFonts w:ascii="Verdana" w:hAnsi="Verdana"/>
                <w:b/>
                <w:sz w:val="16"/>
                <w:szCs w:val="16"/>
                <w:lang w:val="en-US"/>
              </w:rPr>
              <w:t xml:space="preserve">Additives </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407625" w:rsidRPr="00407625"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Potassium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407625" w:rsidRPr="00407625"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Sodium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bl>
    <w:p w:rsidR="00407625" w:rsidRPr="00407625" w:rsidRDefault="00407625" w:rsidP="00407625">
      <w:pPr>
        <w:pStyle w:val="Texto"/>
        <w:spacing w:after="90" w:line="200" w:lineRule="exact"/>
        <w:ind w:firstLine="0"/>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b/>
                <w:sz w:val="16"/>
                <w:szCs w:val="16"/>
              </w:rPr>
              <w:t xml:space="preserve">2.11 </w:t>
            </w:r>
            <w:r w:rsidRPr="007C22B4">
              <w:rPr>
                <w:rFonts w:ascii="Verdana" w:hAnsi="Verdana"/>
                <w:sz w:val="16"/>
                <w:szCs w:val="16"/>
              </w:rPr>
              <w:t>Saborizantes y aromatizantes</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Cs/>
                <w:sz w:val="16"/>
                <w:szCs w:val="16"/>
                <w:lang w:val="en-US"/>
              </w:rPr>
            </w:pPr>
            <w:r w:rsidRPr="007C22B4">
              <w:rPr>
                <w:rFonts w:ascii="Verdana" w:hAnsi="Verdana"/>
                <w:b/>
                <w:sz w:val="16"/>
                <w:szCs w:val="16"/>
                <w:lang w:val="en-US"/>
              </w:rPr>
              <w:t xml:space="preserve">2.11 </w:t>
            </w:r>
            <w:r w:rsidRPr="007C22B4">
              <w:rPr>
                <w:rFonts w:ascii="Verdana" w:hAnsi="Verdana"/>
                <w:bCs/>
                <w:sz w:val="16"/>
                <w:szCs w:val="16"/>
                <w:lang w:val="en-US"/>
              </w:rPr>
              <w:t>Flavorings and aromatics</w:t>
            </w:r>
          </w:p>
        </w:tc>
      </w:tr>
      <w:tr w:rsidR="00407625" w:rsidRPr="008D7186"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sz w:val="16"/>
                <w:szCs w:val="16"/>
              </w:rPr>
              <w:t>En la elaboración de los productos objeto de este apartado, se permite el empleo de los saborizantes  o aromatizantes establecidos en el Acuerdo.</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lang w:val="en-US"/>
              </w:rPr>
            </w:pPr>
            <w:r w:rsidRPr="007C22B4">
              <w:rPr>
                <w:rFonts w:ascii="Verdana" w:hAnsi="Verdana"/>
                <w:sz w:val="16"/>
                <w:szCs w:val="16"/>
                <w:lang w:val="en-US"/>
              </w:rPr>
              <w:t>In the preparation of the products object of this section, the employment of flavorings or aromatics established in the Agreement is permitted.</w:t>
            </w:r>
          </w:p>
        </w:tc>
      </w:tr>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b/>
                <w:sz w:val="16"/>
                <w:szCs w:val="16"/>
              </w:rPr>
            </w:pPr>
            <w:r w:rsidRPr="007C22B4">
              <w:rPr>
                <w:rFonts w:ascii="Verdana" w:hAnsi="Verdana"/>
                <w:b/>
                <w:sz w:val="16"/>
                <w:szCs w:val="16"/>
              </w:rPr>
              <w:t>3. Productos de panificación</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
                <w:sz w:val="16"/>
                <w:szCs w:val="16"/>
                <w:lang w:val="en-US"/>
              </w:rPr>
            </w:pPr>
            <w:r w:rsidRPr="007C22B4">
              <w:rPr>
                <w:rFonts w:ascii="Verdana" w:hAnsi="Verdana"/>
                <w:b/>
                <w:sz w:val="16"/>
                <w:szCs w:val="16"/>
                <w:lang w:val="en-US"/>
              </w:rPr>
              <w:t>3. Breadmaking products</w:t>
            </w:r>
          </w:p>
        </w:tc>
      </w:tr>
      <w:tr w:rsidR="00407625" w:rsidRPr="008D7186"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sz w:val="16"/>
                <w:szCs w:val="16"/>
              </w:rPr>
              <w:t>En la elaboración de los productos objeto de este apartado, se permite el empleo de los aditivos  y coadyuvantes siguientes:</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lang w:val="en-US"/>
              </w:rPr>
            </w:pPr>
            <w:r w:rsidRPr="007C22B4">
              <w:rPr>
                <w:rFonts w:ascii="Verdana" w:hAnsi="Verdana"/>
                <w:sz w:val="16"/>
                <w:szCs w:val="16"/>
                <w:lang w:val="en-US"/>
              </w:rPr>
              <w:t xml:space="preserve">In the preparation of the products object of this section, the employment of the following additives and aids are permitted: </w:t>
            </w:r>
          </w:p>
        </w:tc>
      </w:tr>
      <w:tr w:rsidR="00407625" w:rsidRPr="007C22B4" w:rsidTr="007C22B4">
        <w:tc>
          <w:tcPr>
            <w:tcW w:w="4788" w:type="dxa"/>
            <w:shd w:val="clear" w:color="auto" w:fill="auto"/>
          </w:tcPr>
          <w:p w:rsidR="00407625" w:rsidRPr="007C22B4" w:rsidRDefault="00407625" w:rsidP="007C22B4">
            <w:pPr>
              <w:pStyle w:val="Texto"/>
              <w:spacing w:after="90" w:line="200" w:lineRule="exact"/>
              <w:ind w:firstLine="0"/>
              <w:rPr>
                <w:rFonts w:ascii="Verdana" w:hAnsi="Verdana"/>
                <w:sz w:val="16"/>
                <w:szCs w:val="16"/>
              </w:rPr>
            </w:pPr>
            <w:r w:rsidRPr="007C22B4">
              <w:rPr>
                <w:rFonts w:ascii="Verdana" w:hAnsi="Verdana"/>
                <w:b/>
                <w:sz w:val="16"/>
                <w:szCs w:val="16"/>
              </w:rPr>
              <w:t>3.1</w:t>
            </w:r>
            <w:r w:rsidRPr="007C22B4">
              <w:rPr>
                <w:rFonts w:ascii="Verdana" w:hAnsi="Verdana"/>
                <w:sz w:val="16"/>
                <w:szCs w:val="16"/>
              </w:rPr>
              <w:t xml:space="preserve"> Acentuadores de sabor</w:t>
            </w:r>
          </w:p>
        </w:tc>
        <w:tc>
          <w:tcPr>
            <w:tcW w:w="4788" w:type="dxa"/>
            <w:shd w:val="clear" w:color="auto" w:fill="auto"/>
          </w:tcPr>
          <w:p w:rsidR="00407625" w:rsidRPr="007C22B4" w:rsidRDefault="00407625" w:rsidP="007C22B4">
            <w:pPr>
              <w:pStyle w:val="Texto"/>
              <w:spacing w:after="90" w:line="200" w:lineRule="exact"/>
              <w:ind w:firstLine="0"/>
              <w:rPr>
                <w:rFonts w:ascii="Verdana" w:hAnsi="Verdana"/>
                <w:bCs/>
                <w:sz w:val="16"/>
                <w:szCs w:val="16"/>
                <w:lang w:val="en-US"/>
              </w:rPr>
            </w:pPr>
            <w:r w:rsidRPr="007C22B4">
              <w:rPr>
                <w:rFonts w:ascii="Verdana" w:hAnsi="Verdana"/>
                <w:b/>
                <w:sz w:val="16"/>
                <w:szCs w:val="16"/>
                <w:lang w:val="en-US"/>
              </w:rPr>
              <w:t xml:space="preserve">3.1 </w:t>
            </w:r>
            <w:r w:rsidRPr="007C22B4">
              <w:rPr>
                <w:rFonts w:ascii="Verdana" w:hAnsi="Verdana"/>
                <w:bCs/>
                <w:sz w:val="16"/>
                <w:szCs w:val="16"/>
                <w:lang w:val="en-US"/>
              </w:rPr>
              <w:t>Flavor enhancers</w:t>
            </w:r>
          </w:p>
        </w:tc>
      </w:tr>
    </w:tbl>
    <w:p w:rsidR="00407625" w:rsidRPr="00356793" w:rsidRDefault="00407625" w:rsidP="00D838C2">
      <w:pPr>
        <w:pStyle w:val="Texto"/>
        <w:spacing w:after="90" w:line="200"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Acido glutámico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Cloruro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Cloruro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Etilmaltol</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jc w:val="left"/>
              <w:rPr>
                <w:rFonts w:ascii="Verdana" w:hAnsi="Verdana"/>
                <w:i/>
                <w:sz w:val="16"/>
                <w:szCs w:val="16"/>
              </w:rPr>
            </w:pPr>
            <w:r w:rsidRPr="00356793">
              <w:rPr>
                <w:rFonts w:ascii="Verdana" w:hAnsi="Verdana"/>
                <w:sz w:val="16"/>
                <w:szCs w:val="16"/>
              </w:rPr>
              <w:t xml:space="preserve">Extracto de levadura de </w:t>
            </w:r>
            <w:r w:rsidRPr="00356793">
              <w:rPr>
                <w:rFonts w:ascii="Verdana" w:hAnsi="Verdana"/>
                <w:i/>
                <w:sz w:val="16"/>
                <w:szCs w:val="16"/>
              </w:rPr>
              <w:t>Sacharomyces cerevisae</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Glutamato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Glutamato de magnesio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Glutamato monoamónico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 xml:space="preserve">Glutamato monopotásico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Glutamato monosódico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Guanilato disódico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Inosinato disódico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 xml:space="preserve">Maltodextrinas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Sacarosa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FF2716">
      <w:pPr>
        <w:pStyle w:val="Texto"/>
        <w:rPr>
          <w:rFonts w:ascii="Verdana" w:hAnsi="Verdana"/>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407625"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407625" w:rsidRPr="00407625" w:rsidRDefault="00407625" w:rsidP="00407625">
            <w:pPr>
              <w:pStyle w:val="Texto"/>
              <w:spacing w:after="90" w:line="200" w:lineRule="exact"/>
              <w:ind w:firstLine="0"/>
              <w:jc w:val="center"/>
              <w:rPr>
                <w:rFonts w:ascii="Verdana" w:hAnsi="Verdana"/>
                <w:b/>
                <w:sz w:val="16"/>
                <w:szCs w:val="16"/>
                <w:lang w:val="en-US"/>
              </w:rPr>
            </w:pPr>
            <w:r w:rsidRPr="00407625">
              <w:rPr>
                <w:rFonts w:ascii="Verdana" w:hAnsi="Verdana"/>
                <w:b/>
                <w:sz w:val="16"/>
                <w:szCs w:val="16"/>
                <w:lang w:val="en-US"/>
              </w:rPr>
              <w:t>Ad</w:t>
            </w:r>
            <w:r>
              <w:rPr>
                <w:rFonts w:ascii="Verdana" w:hAnsi="Verdana"/>
                <w:b/>
                <w:sz w:val="16"/>
                <w:szCs w:val="16"/>
                <w:lang w:val="en-US"/>
              </w:rPr>
              <w:t>ditives</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Glutamic acid</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Potassium chloride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Sodium chloride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407625" w:rsidP="000F3470">
            <w:pPr>
              <w:pStyle w:val="Texto"/>
              <w:spacing w:after="90" w:line="200" w:lineRule="exact"/>
              <w:ind w:firstLine="0"/>
              <w:rPr>
                <w:rFonts w:ascii="Verdana" w:hAnsi="Verdana"/>
                <w:sz w:val="16"/>
                <w:szCs w:val="16"/>
                <w:lang w:val="en-US"/>
              </w:rPr>
            </w:pPr>
            <w:r>
              <w:rPr>
                <w:rFonts w:ascii="Verdana" w:hAnsi="Verdana"/>
                <w:sz w:val="16"/>
                <w:szCs w:val="16"/>
                <w:lang w:val="en-US"/>
              </w:rPr>
              <w:t>Ethymaltol</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100</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spacing w:after="90" w:line="200" w:lineRule="exact"/>
              <w:ind w:firstLine="0"/>
              <w:jc w:val="left"/>
              <w:rPr>
                <w:rFonts w:ascii="Verdana" w:hAnsi="Verdana"/>
                <w:i/>
                <w:sz w:val="16"/>
                <w:szCs w:val="16"/>
                <w:lang w:val="en-US"/>
              </w:rPr>
            </w:pPr>
            <w:r>
              <w:rPr>
                <w:rFonts w:ascii="Verdana" w:hAnsi="Verdana"/>
                <w:sz w:val="16"/>
                <w:szCs w:val="16"/>
                <w:lang w:val="en-US"/>
              </w:rPr>
              <w:t xml:space="preserve">Leavening extract of </w:t>
            </w:r>
            <w:r w:rsidR="00407625" w:rsidRPr="00407625">
              <w:rPr>
                <w:rFonts w:ascii="Verdana" w:hAnsi="Verdana"/>
                <w:i/>
                <w:sz w:val="16"/>
                <w:szCs w:val="16"/>
                <w:lang w:val="en-US"/>
              </w:rPr>
              <w:t>Sacharomyces cerevisae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spacing w:after="90" w:line="200" w:lineRule="exact"/>
              <w:ind w:firstLine="0"/>
              <w:rPr>
                <w:rFonts w:ascii="Verdana" w:hAnsi="Verdana"/>
                <w:sz w:val="16"/>
                <w:szCs w:val="16"/>
                <w:lang w:val="en-US"/>
              </w:rPr>
            </w:pPr>
            <w:r>
              <w:rPr>
                <w:rFonts w:ascii="Verdana" w:hAnsi="Verdana"/>
                <w:sz w:val="16"/>
                <w:szCs w:val="16"/>
                <w:lang w:val="en-US"/>
              </w:rPr>
              <w:t>Calcium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spacing w:after="90" w:line="200" w:lineRule="exact"/>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Magnesium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Monoammonium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Monopotassium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Monosodium glutamate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Disodium guanylate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Disodium Inosinate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Pr>
                <w:rFonts w:ascii="Verdana" w:hAnsi="Verdana"/>
                <w:sz w:val="16"/>
                <w:szCs w:val="16"/>
                <w:lang w:val="en-US"/>
              </w:rPr>
              <w:t xml:space="preserve">Maltodextrins </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r w:rsidR="00407625"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407625" w:rsidRPr="00407625" w:rsidRDefault="000F3470" w:rsidP="000F3470">
            <w:pPr>
              <w:pStyle w:val="Texto"/>
              <w:ind w:firstLine="0"/>
              <w:rPr>
                <w:rFonts w:ascii="Verdana" w:hAnsi="Verdana"/>
                <w:sz w:val="16"/>
                <w:szCs w:val="16"/>
                <w:lang w:val="en-US"/>
              </w:rPr>
            </w:pPr>
            <w:r w:rsidRPr="000F3470">
              <w:rPr>
                <w:rFonts w:ascii="Verdana" w:hAnsi="Verdana"/>
                <w:sz w:val="16"/>
                <w:szCs w:val="16"/>
                <w:lang w:val="en-US"/>
              </w:rPr>
              <w:t>Saccharose</w:t>
            </w:r>
          </w:p>
        </w:tc>
        <w:tc>
          <w:tcPr>
            <w:tcW w:w="3420" w:type="dxa"/>
            <w:tcBorders>
              <w:top w:val="single" w:sz="6" w:space="0" w:color="000000"/>
              <w:left w:val="single" w:sz="6" w:space="0" w:color="000000"/>
              <w:bottom w:val="single" w:sz="6" w:space="0" w:color="000000"/>
              <w:right w:val="single" w:sz="6" w:space="0" w:color="000000"/>
            </w:tcBorders>
          </w:tcPr>
          <w:p w:rsidR="00407625" w:rsidRPr="00407625" w:rsidRDefault="00407625" w:rsidP="000F3470">
            <w:pPr>
              <w:pStyle w:val="Texto"/>
              <w:ind w:firstLine="0"/>
              <w:jc w:val="center"/>
              <w:rPr>
                <w:rFonts w:ascii="Verdana" w:hAnsi="Verdana"/>
                <w:sz w:val="16"/>
                <w:szCs w:val="16"/>
                <w:lang w:val="en-US"/>
              </w:rPr>
            </w:pPr>
            <w:r w:rsidRPr="00407625">
              <w:rPr>
                <w:rFonts w:ascii="Verdana" w:hAnsi="Verdana"/>
                <w:sz w:val="16"/>
                <w:szCs w:val="16"/>
                <w:lang w:val="en-US"/>
              </w:rPr>
              <w:t>GMP</w:t>
            </w:r>
          </w:p>
        </w:tc>
      </w:tr>
    </w:tbl>
    <w:p w:rsidR="00407625" w:rsidRDefault="00407625" w:rsidP="00FF2716">
      <w:pPr>
        <w:pStyle w:val="Texto"/>
        <w:rPr>
          <w:rFonts w:ascii="Verdana" w:hAnsi="Verdana"/>
          <w:b/>
          <w:sz w:val="16"/>
          <w:szCs w:val="16"/>
        </w:rPr>
      </w:pPr>
    </w:p>
    <w:tbl>
      <w:tblPr>
        <w:tblW w:w="0" w:type="auto"/>
        <w:tblLook w:val="04A0" w:firstRow="1" w:lastRow="0" w:firstColumn="1" w:lastColumn="0" w:noHBand="0" w:noVBand="1"/>
      </w:tblPr>
      <w:tblGrid>
        <w:gridCol w:w="4788"/>
        <w:gridCol w:w="4788"/>
      </w:tblGrid>
      <w:tr w:rsidR="000F3470" w:rsidRPr="007C22B4" w:rsidTr="007C22B4">
        <w:tc>
          <w:tcPr>
            <w:tcW w:w="4788" w:type="dxa"/>
            <w:shd w:val="clear" w:color="auto" w:fill="auto"/>
          </w:tcPr>
          <w:p w:rsidR="000F3470" w:rsidRPr="007C22B4" w:rsidRDefault="000F3470" w:rsidP="007C22B4">
            <w:pPr>
              <w:pStyle w:val="Texto"/>
              <w:ind w:firstLine="0"/>
              <w:rPr>
                <w:rFonts w:ascii="Verdana" w:hAnsi="Verdana"/>
                <w:b/>
                <w:sz w:val="16"/>
                <w:szCs w:val="16"/>
              </w:rPr>
            </w:pPr>
            <w:r w:rsidRPr="007C22B4">
              <w:rPr>
                <w:rFonts w:ascii="Verdana" w:hAnsi="Verdana"/>
                <w:b/>
                <w:sz w:val="16"/>
                <w:szCs w:val="16"/>
              </w:rPr>
              <w:t xml:space="preserve">3.2 </w:t>
            </w:r>
            <w:r w:rsidRPr="007C22B4">
              <w:rPr>
                <w:rFonts w:ascii="Verdana" w:hAnsi="Verdana"/>
                <w:sz w:val="16"/>
                <w:szCs w:val="16"/>
              </w:rPr>
              <w:t>Acondicionadores de masa</w:t>
            </w:r>
          </w:p>
        </w:tc>
        <w:tc>
          <w:tcPr>
            <w:tcW w:w="4788" w:type="dxa"/>
            <w:shd w:val="clear" w:color="auto" w:fill="auto"/>
          </w:tcPr>
          <w:p w:rsidR="000F3470" w:rsidRPr="007C22B4" w:rsidRDefault="000F3470" w:rsidP="007C22B4">
            <w:pPr>
              <w:pStyle w:val="Texto"/>
              <w:ind w:firstLine="0"/>
              <w:rPr>
                <w:rFonts w:ascii="Verdana" w:hAnsi="Verdana"/>
                <w:bCs/>
                <w:sz w:val="16"/>
                <w:szCs w:val="16"/>
              </w:rPr>
            </w:pPr>
            <w:r w:rsidRPr="007C22B4">
              <w:rPr>
                <w:rFonts w:ascii="Verdana" w:hAnsi="Verdana"/>
                <w:b/>
                <w:sz w:val="16"/>
                <w:szCs w:val="16"/>
              </w:rPr>
              <w:t xml:space="preserve">3.2 </w:t>
            </w:r>
            <w:r w:rsidRPr="007C22B4">
              <w:rPr>
                <w:rFonts w:ascii="Verdana" w:hAnsi="Verdana"/>
                <w:bCs/>
                <w:sz w:val="16"/>
                <w:szCs w:val="16"/>
              </w:rPr>
              <w:t>Dough conditioners</w:t>
            </w:r>
          </w:p>
        </w:tc>
      </w:tr>
    </w:tbl>
    <w:p w:rsidR="000F3470" w:rsidRDefault="000F3470" w:rsidP="00FF2716">
      <w:pPr>
        <w:pStyle w:val="Texto"/>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Acido ascórbico y sus sales de sodio y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Carbonato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Cloruro de amonio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Dióxido de silicio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Fumararo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Fumarato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Fumarato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lang w:val="pt-BR"/>
              </w:rPr>
            </w:pPr>
            <w:r w:rsidRPr="00356793">
              <w:rPr>
                <w:rFonts w:ascii="Verdana" w:hAnsi="Verdana"/>
                <w:sz w:val="16"/>
                <w:szCs w:val="16"/>
                <w:lang w:val="pt-BR"/>
              </w:rPr>
              <w:t>Lactato de sodio o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lang w:val="pt-BR"/>
              </w:rPr>
            </w:pPr>
            <w:r w:rsidRPr="00356793">
              <w:rPr>
                <w:rFonts w:ascii="Verdana" w:hAnsi="Verdana"/>
                <w:sz w:val="16"/>
                <w:szCs w:val="16"/>
                <w:lang w:val="pt-BR"/>
              </w:rPr>
              <w:t>Metabisulfito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Mono y diglicéridos de ácidos grasos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Oxido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Sulfato de calcio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13</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Triacetina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FF2716">
      <w:pPr>
        <w:pStyle w:val="Texto"/>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0F3470" w:rsidRPr="008D7186" w:rsidTr="000F3470">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0F3470" w:rsidRPr="000F3470" w:rsidRDefault="000F3470" w:rsidP="000F3470">
            <w:pPr>
              <w:pStyle w:val="Texto"/>
              <w:ind w:firstLine="0"/>
              <w:jc w:val="center"/>
              <w:rPr>
                <w:rFonts w:ascii="Verdana" w:hAnsi="Verdana"/>
                <w:b/>
                <w:sz w:val="16"/>
                <w:szCs w:val="16"/>
                <w:lang w:val="en-US"/>
              </w:rPr>
            </w:pPr>
            <w:r w:rsidRPr="000F3470">
              <w:rPr>
                <w:rFonts w:ascii="Verdana" w:hAnsi="Verdana"/>
                <w:b/>
                <w:sz w:val="16"/>
                <w:szCs w:val="16"/>
                <w:lang w:val="en-US"/>
              </w:rPr>
              <w:t>Aditivos</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Ascorbic acid and its sodium and calcium salts</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Calcium carbonate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Ammonium chloride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Silicon dioxide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s-MX"/>
              </w:rPr>
            </w:pPr>
            <w:r w:rsidRPr="000F3470">
              <w:rPr>
                <w:rFonts w:ascii="Verdana" w:hAnsi="Verdana"/>
                <w:sz w:val="16"/>
                <w:szCs w:val="16"/>
                <w:lang w:val="es-MX"/>
              </w:rPr>
              <w:t>Calcium Fumarate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Potassium fumarate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Sodium fumarate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Sodium or calcium lactate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Sodium metabisuifite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sidRPr="000F3470">
              <w:rPr>
                <w:rFonts w:ascii="Verdana" w:hAnsi="Verdana"/>
                <w:sz w:val="16"/>
                <w:szCs w:val="16"/>
                <w:lang w:val="en-US"/>
              </w:rPr>
              <w:t>50</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sidRPr="000F3470">
              <w:rPr>
                <w:rFonts w:ascii="Verdana" w:hAnsi="Verdana"/>
                <w:sz w:val="16"/>
                <w:szCs w:val="16"/>
                <w:lang w:val="en-US"/>
              </w:rPr>
              <w:t>Mono and diglycerides of fatty acid</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Calcium oxide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Calcium sulfate</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sidRPr="000F3470">
              <w:rPr>
                <w:rFonts w:ascii="Verdana" w:hAnsi="Verdana"/>
                <w:sz w:val="16"/>
                <w:szCs w:val="16"/>
                <w:lang w:val="en-US"/>
              </w:rPr>
              <w:t>13</w:t>
            </w:r>
          </w:p>
        </w:tc>
      </w:tr>
      <w:tr w:rsidR="000F3470" w:rsidRPr="00356793" w:rsidTr="000F3470">
        <w:trPr>
          <w:trHeight w:val="144"/>
        </w:trPr>
        <w:tc>
          <w:tcPr>
            <w:tcW w:w="2970" w:type="dxa"/>
            <w:tcBorders>
              <w:top w:val="single" w:sz="6" w:space="0" w:color="000000"/>
              <w:left w:val="single" w:sz="6" w:space="0" w:color="000000"/>
              <w:bottom w:val="single" w:sz="6" w:space="0" w:color="000000"/>
              <w:right w:val="single" w:sz="6" w:space="0" w:color="auto"/>
            </w:tcBorders>
          </w:tcPr>
          <w:p w:rsidR="000F3470" w:rsidRPr="000F3470" w:rsidRDefault="000F3470" w:rsidP="000F3470">
            <w:pPr>
              <w:pStyle w:val="Texto"/>
              <w:ind w:firstLine="0"/>
              <w:rPr>
                <w:rFonts w:ascii="Verdana" w:hAnsi="Verdana"/>
                <w:sz w:val="16"/>
                <w:szCs w:val="16"/>
                <w:lang w:val="en-US"/>
              </w:rPr>
            </w:pPr>
            <w:r>
              <w:rPr>
                <w:rFonts w:ascii="Verdana" w:hAnsi="Verdana"/>
                <w:sz w:val="16"/>
                <w:szCs w:val="16"/>
                <w:lang w:val="en-US"/>
              </w:rPr>
              <w:t xml:space="preserve">Triacetine </w:t>
            </w:r>
          </w:p>
        </w:tc>
        <w:tc>
          <w:tcPr>
            <w:tcW w:w="3420" w:type="dxa"/>
            <w:tcBorders>
              <w:top w:val="single" w:sz="6" w:space="0" w:color="000000"/>
              <w:left w:val="single" w:sz="6" w:space="0" w:color="000000"/>
              <w:bottom w:val="single" w:sz="6" w:space="0" w:color="000000"/>
              <w:right w:val="single" w:sz="6" w:space="0" w:color="000000"/>
            </w:tcBorders>
          </w:tcPr>
          <w:p w:rsidR="000F3470" w:rsidRPr="000F3470" w:rsidRDefault="000F3470" w:rsidP="000F3470">
            <w:pPr>
              <w:pStyle w:val="Texto"/>
              <w:ind w:firstLine="0"/>
              <w:jc w:val="center"/>
              <w:rPr>
                <w:rFonts w:ascii="Verdana" w:hAnsi="Verdana"/>
                <w:sz w:val="16"/>
                <w:szCs w:val="16"/>
                <w:lang w:val="en-US"/>
              </w:rPr>
            </w:pPr>
            <w:r>
              <w:rPr>
                <w:rFonts w:ascii="Verdana" w:hAnsi="Verdana"/>
                <w:sz w:val="16"/>
                <w:szCs w:val="16"/>
                <w:lang w:val="en-US"/>
              </w:rPr>
              <w:t>GMP</w:t>
            </w:r>
          </w:p>
        </w:tc>
      </w:tr>
    </w:tbl>
    <w:p w:rsidR="000F3470" w:rsidRDefault="000F3470" w:rsidP="00FF2716">
      <w:pPr>
        <w:pStyle w:val="Texto"/>
        <w:rPr>
          <w:rFonts w:ascii="Verdana" w:hAnsi="Verdana"/>
          <w:b/>
          <w:sz w:val="16"/>
          <w:szCs w:val="16"/>
        </w:rPr>
      </w:pPr>
    </w:p>
    <w:tbl>
      <w:tblPr>
        <w:tblW w:w="0" w:type="auto"/>
        <w:tblLook w:val="04A0" w:firstRow="1" w:lastRow="0" w:firstColumn="1" w:lastColumn="0" w:noHBand="0" w:noVBand="1"/>
      </w:tblPr>
      <w:tblGrid>
        <w:gridCol w:w="4788"/>
        <w:gridCol w:w="4788"/>
      </w:tblGrid>
      <w:tr w:rsidR="000F3470" w:rsidRPr="007C22B4" w:rsidTr="007C22B4">
        <w:tc>
          <w:tcPr>
            <w:tcW w:w="4788" w:type="dxa"/>
            <w:shd w:val="clear" w:color="auto" w:fill="auto"/>
          </w:tcPr>
          <w:p w:rsidR="000F3470" w:rsidRPr="007C22B4" w:rsidRDefault="000F3470" w:rsidP="007C22B4">
            <w:pPr>
              <w:pStyle w:val="Texto"/>
              <w:ind w:firstLine="0"/>
              <w:rPr>
                <w:rFonts w:ascii="Verdana" w:hAnsi="Verdana"/>
                <w:b/>
                <w:sz w:val="16"/>
                <w:szCs w:val="16"/>
              </w:rPr>
            </w:pPr>
            <w:r w:rsidRPr="007C22B4">
              <w:rPr>
                <w:rFonts w:ascii="Verdana" w:hAnsi="Verdana"/>
                <w:b/>
                <w:sz w:val="16"/>
                <w:szCs w:val="16"/>
              </w:rPr>
              <w:t xml:space="preserve">3.3 </w:t>
            </w:r>
            <w:r w:rsidRPr="007C22B4">
              <w:rPr>
                <w:rFonts w:ascii="Verdana" w:hAnsi="Verdana"/>
                <w:sz w:val="16"/>
                <w:szCs w:val="16"/>
              </w:rPr>
              <w:t>Antioxidantes</w:t>
            </w:r>
          </w:p>
        </w:tc>
        <w:tc>
          <w:tcPr>
            <w:tcW w:w="4788" w:type="dxa"/>
            <w:shd w:val="clear" w:color="auto" w:fill="auto"/>
          </w:tcPr>
          <w:p w:rsidR="000F3470" w:rsidRPr="007C22B4" w:rsidRDefault="000F3470" w:rsidP="007C22B4">
            <w:pPr>
              <w:pStyle w:val="Texto"/>
              <w:ind w:firstLine="0"/>
              <w:rPr>
                <w:rFonts w:ascii="Verdana" w:hAnsi="Verdana"/>
                <w:bCs/>
                <w:sz w:val="16"/>
                <w:szCs w:val="16"/>
              </w:rPr>
            </w:pPr>
            <w:r w:rsidRPr="007C22B4">
              <w:rPr>
                <w:rFonts w:ascii="Verdana" w:hAnsi="Verdana"/>
                <w:b/>
                <w:sz w:val="16"/>
                <w:szCs w:val="16"/>
              </w:rPr>
              <w:t xml:space="preserve">3.3 </w:t>
            </w:r>
            <w:r w:rsidRPr="007C22B4">
              <w:rPr>
                <w:rFonts w:ascii="Verdana" w:hAnsi="Verdana"/>
                <w:bCs/>
                <w:sz w:val="16"/>
                <w:szCs w:val="16"/>
              </w:rPr>
              <w:t>Antioxidants</w:t>
            </w:r>
          </w:p>
        </w:tc>
      </w:tr>
    </w:tbl>
    <w:p w:rsidR="00FF2716" w:rsidRPr="00356793" w:rsidRDefault="00FF2716" w:rsidP="00FF2716">
      <w:pPr>
        <w:pStyle w:val="Texto"/>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Límite máximo mg/kg de grasa</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Acido ascórbico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Acido fosfórico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1300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 xml:space="preserve">Acido isoascórbico </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Alfa-tocoferol</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Ascorbato de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Ascorbato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Bisulfito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Butilhidroxianisol (BHA)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Butilhidroxitolueno (BHT)</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Galato de propilo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100 *</w:t>
            </w:r>
          </w:p>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Isoascorbato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Lecitina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Metabisulfito de sodio o potasio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Oleorresina de paprika</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Palmitato de Ascorbilo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1,000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lang w:val="pt-BR"/>
              </w:rPr>
            </w:pPr>
            <w:r w:rsidRPr="00356793">
              <w:rPr>
                <w:rFonts w:ascii="Verdana" w:hAnsi="Verdana"/>
                <w:sz w:val="16"/>
                <w:szCs w:val="16"/>
                <w:lang w:val="pt-BR"/>
              </w:rPr>
              <w:t>Sulfito de potasio o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Terbutilhidroquinona (TBHQ)</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Tiosulfato de sodio</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Tocoferoles mezclados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BPF</w:t>
            </w:r>
          </w:p>
        </w:tc>
      </w:tr>
      <w:tr w:rsidR="000F3470" w:rsidRPr="00356793" w:rsidTr="000F3470">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0F3470" w:rsidRPr="00356793" w:rsidRDefault="000F3470" w:rsidP="000F3470">
            <w:pPr>
              <w:pStyle w:val="Texto"/>
              <w:ind w:left="108" w:firstLine="0"/>
              <w:rPr>
                <w:rFonts w:ascii="Verdana" w:hAnsi="Verdana"/>
                <w:sz w:val="16"/>
                <w:szCs w:val="16"/>
              </w:rPr>
            </w:pPr>
            <w:r w:rsidRPr="00356793">
              <w:rPr>
                <w:rFonts w:ascii="Verdana" w:hAnsi="Verdana"/>
                <w:sz w:val="16"/>
                <w:szCs w:val="16"/>
              </w:rPr>
              <w:t>* Panadería ordinaria</w:t>
            </w:r>
          </w:p>
          <w:p w:rsidR="000F3470" w:rsidRPr="00356793" w:rsidRDefault="000F3470" w:rsidP="000F3470">
            <w:pPr>
              <w:pStyle w:val="Texto"/>
              <w:ind w:left="108" w:firstLine="0"/>
              <w:rPr>
                <w:rFonts w:ascii="Verdana" w:hAnsi="Verdana"/>
                <w:sz w:val="16"/>
                <w:szCs w:val="16"/>
              </w:rPr>
            </w:pPr>
            <w:r w:rsidRPr="00356793">
              <w:rPr>
                <w:rFonts w:ascii="Verdana" w:hAnsi="Verdana"/>
                <w:sz w:val="16"/>
                <w:szCs w:val="16"/>
              </w:rPr>
              <w:t>** Pastelería fina</w:t>
            </w:r>
          </w:p>
          <w:p w:rsidR="000F3470" w:rsidRPr="00356793" w:rsidRDefault="000F3470" w:rsidP="00FF2716">
            <w:pPr>
              <w:pStyle w:val="Texto"/>
              <w:ind w:firstLine="0"/>
              <w:jc w:val="center"/>
              <w:rPr>
                <w:rFonts w:ascii="Verdana" w:hAnsi="Verdana"/>
                <w:sz w:val="16"/>
                <w:szCs w:val="16"/>
              </w:rPr>
            </w:pPr>
          </w:p>
        </w:tc>
      </w:tr>
    </w:tbl>
    <w:p w:rsidR="00682EA9" w:rsidRDefault="00682EA9" w:rsidP="00682EA9">
      <w:pPr>
        <w:pStyle w:val="Texto"/>
        <w:spacing w:after="90" w:line="200" w:lineRule="exact"/>
        <w:ind w:firstLine="0"/>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682EA9" w:rsidRPr="008D7186" w:rsidTr="007C22B4">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682EA9" w:rsidRPr="00682EA9" w:rsidRDefault="00682EA9" w:rsidP="007C22B4">
            <w:pPr>
              <w:pStyle w:val="Texto"/>
              <w:ind w:firstLine="0"/>
              <w:jc w:val="center"/>
              <w:rPr>
                <w:rFonts w:ascii="Verdana" w:hAnsi="Verdana"/>
                <w:b/>
                <w:sz w:val="16"/>
                <w:szCs w:val="16"/>
                <w:lang w:val="en-US"/>
              </w:rPr>
            </w:pPr>
            <w:r>
              <w:rPr>
                <w:rFonts w:ascii="Verdana" w:hAnsi="Verdana"/>
                <w:b/>
                <w:sz w:val="16"/>
                <w:szCs w:val="16"/>
                <w:lang w:val="en-US"/>
              </w:rPr>
              <w:t xml:space="preserve">Additives </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Ascorbic acid</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Phosphoric acid</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1300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Isoascorbic acid</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682EA9">
            <w:pPr>
              <w:pStyle w:val="Texto"/>
              <w:ind w:firstLine="0"/>
              <w:rPr>
                <w:rFonts w:ascii="Verdana" w:hAnsi="Verdana"/>
                <w:sz w:val="16"/>
                <w:szCs w:val="16"/>
                <w:lang w:val="en-US"/>
              </w:rPr>
            </w:pPr>
            <w:r w:rsidRPr="00682EA9">
              <w:rPr>
                <w:rFonts w:ascii="Verdana" w:hAnsi="Verdana"/>
                <w:sz w:val="16"/>
                <w:szCs w:val="16"/>
                <w:lang w:val="en-US"/>
              </w:rPr>
              <w:t>Al</w:t>
            </w:r>
            <w:r>
              <w:rPr>
                <w:rFonts w:ascii="Verdana" w:hAnsi="Verdana"/>
                <w:sz w:val="16"/>
                <w:szCs w:val="16"/>
                <w:lang w:val="en-US"/>
              </w:rPr>
              <w:t>ph</w:t>
            </w:r>
            <w:r w:rsidRPr="00682EA9">
              <w:rPr>
                <w:rFonts w:ascii="Verdana" w:hAnsi="Verdana"/>
                <w:sz w:val="16"/>
                <w:szCs w:val="16"/>
                <w:lang w:val="en-US"/>
              </w:rPr>
              <w:t>a-tocoferol</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200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Potassium ascorbate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Sodium ascorbate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Pr>
                <w:rFonts w:ascii="Verdana" w:hAnsi="Verdana"/>
                <w:sz w:val="16"/>
                <w:szCs w:val="16"/>
                <w:lang w:val="en-US"/>
              </w:rPr>
              <w:t xml:space="preserve">Sodium bisulfite </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50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n-US"/>
              </w:rPr>
            </w:pPr>
            <w:r w:rsidRPr="00682EA9">
              <w:rPr>
                <w:rFonts w:ascii="Verdana" w:hAnsi="Verdana"/>
                <w:sz w:val="16"/>
                <w:szCs w:val="16"/>
                <w:lang w:val="en-US"/>
              </w:rPr>
              <w:t>Butylhydroxyanisole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200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682EA9">
            <w:pPr>
              <w:pStyle w:val="Texto"/>
              <w:ind w:firstLine="0"/>
              <w:rPr>
                <w:rFonts w:ascii="Verdana" w:hAnsi="Verdana"/>
                <w:sz w:val="16"/>
                <w:szCs w:val="16"/>
                <w:lang w:val="en-US"/>
              </w:rPr>
            </w:pPr>
            <w:r>
              <w:rPr>
                <w:rFonts w:ascii="Verdana" w:hAnsi="Verdana"/>
                <w:sz w:val="16"/>
                <w:szCs w:val="16"/>
                <w:lang w:val="en-US"/>
              </w:rPr>
              <w:t>butylhydroxytoluene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200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s-MX"/>
              </w:rPr>
            </w:pPr>
            <w:r w:rsidRPr="00682EA9">
              <w:rPr>
                <w:rFonts w:ascii="Verdana" w:hAnsi="Verdana"/>
                <w:sz w:val="16"/>
                <w:szCs w:val="16"/>
                <w:lang w:val="es-MX"/>
              </w:rPr>
              <w:t>Propyl gallate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100 *</w:t>
            </w:r>
          </w:p>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200**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7C22B4">
            <w:pPr>
              <w:pStyle w:val="Texto"/>
              <w:ind w:firstLine="0"/>
              <w:rPr>
                <w:rFonts w:ascii="Verdana" w:hAnsi="Verdana"/>
                <w:sz w:val="16"/>
                <w:szCs w:val="16"/>
                <w:lang w:val="es-MX"/>
              </w:rPr>
            </w:pPr>
            <w:r w:rsidRPr="00682EA9">
              <w:rPr>
                <w:rFonts w:ascii="Verdana" w:hAnsi="Verdana"/>
                <w:sz w:val="16"/>
                <w:szCs w:val="16"/>
                <w:lang w:val="es-MX"/>
              </w:rPr>
              <w:t>Sodium isoascorbate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682EA9" w:rsidP="00682EA9">
            <w:pPr>
              <w:pStyle w:val="Texto"/>
              <w:ind w:firstLine="0"/>
              <w:rPr>
                <w:rFonts w:ascii="Verdana" w:hAnsi="Verdana"/>
                <w:sz w:val="16"/>
                <w:szCs w:val="16"/>
                <w:lang w:val="en-US"/>
              </w:rPr>
            </w:pPr>
            <w:r w:rsidRPr="00682EA9">
              <w:rPr>
                <w:rFonts w:ascii="Verdana" w:hAnsi="Verdana"/>
                <w:sz w:val="16"/>
                <w:szCs w:val="16"/>
                <w:lang w:val="en-US"/>
              </w:rPr>
              <w:t>Lecit</w:t>
            </w:r>
            <w:r>
              <w:rPr>
                <w:rFonts w:ascii="Verdana" w:hAnsi="Verdana"/>
                <w:sz w:val="16"/>
                <w:szCs w:val="16"/>
                <w:lang w:val="en-US"/>
              </w:rPr>
              <w:t>hin</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DE5F12" w:rsidRDefault="00DE5F12" w:rsidP="007C22B4">
            <w:pPr>
              <w:pStyle w:val="Texto"/>
              <w:ind w:firstLine="0"/>
              <w:rPr>
                <w:rFonts w:ascii="Verdana" w:hAnsi="Verdana"/>
                <w:sz w:val="16"/>
                <w:szCs w:val="16"/>
                <w:lang w:val="es-MX"/>
              </w:rPr>
            </w:pPr>
            <w:r w:rsidRPr="00DE5F12">
              <w:rPr>
                <w:rFonts w:ascii="Verdana" w:hAnsi="Verdana"/>
                <w:sz w:val="16"/>
                <w:szCs w:val="16"/>
                <w:lang w:val="es-MX"/>
              </w:rPr>
              <w:t>Sodium or potassium metabisulfite</w:t>
            </w:r>
          </w:p>
        </w:tc>
        <w:tc>
          <w:tcPr>
            <w:tcW w:w="3420" w:type="dxa"/>
            <w:tcBorders>
              <w:top w:val="single" w:sz="6" w:space="0" w:color="000000"/>
              <w:left w:val="single" w:sz="6" w:space="0" w:color="000000"/>
              <w:bottom w:val="single" w:sz="6" w:space="0" w:color="000000"/>
              <w:right w:val="single" w:sz="6" w:space="0" w:color="000000"/>
            </w:tcBorders>
          </w:tcPr>
          <w:p w:rsidR="00682EA9" w:rsidRPr="00DE5F12" w:rsidRDefault="00682EA9" w:rsidP="007C22B4">
            <w:pPr>
              <w:pStyle w:val="Texto"/>
              <w:ind w:firstLine="0"/>
              <w:jc w:val="center"/>
              <w:rPr>
                <w:rFonts w:ascii="Verdana" w:hAnsi="Verdana"/>
                <w:sz w:val="16"/>
                <w:szCs w:val="16"/>
                <w:lang w:val="en-US"/>
              </w:rPr>
            </w:pPr>
            <w:r w:rsidRPr="00DE5F12">
              <w:rPr>
                <w:rFonts w:ascii="Verdana" w:hAnsi="Verdana"/>
                <w:sz w:val="16"/>
                <w:szCs w:val="16"/>
                <w:lang w:val="en-US"/>
              </w:rPr>
              <w:t>50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DE5F12" w:rsidRDefault="00DE5F12" w:rsidP="007C22B4">
            <w:pPr>
              <w:pStyle w:val="Texto"/>
              <w:ind w:firstLine="0"/>
              <w:rPr>
                <w:rFonts w:ascii="Verdana" w:hAnsi="Verdana"/>
                <w:sz w:val="16"/>
                <w:szCs w:val="16"/>
                <w:lang w:val="es-MX"/>
              </w:rPr>
            </w:pPr>
            <w:r w:rsidRPr="00DE5F12">
              <w:rPr>
                <w:rFonts w:ascii="Verdana" w:hAnsi="Verdana"/>
                <w:sz w:val="16"/>
                <w:szCs w:val="16"/>
                <w:lang w:val="es-MX"/>
              </w:rPr>
              <w:t>Paprika oleoresin</w:t>
            </w:r>
          </w:p>
        </w:tc>
        <w:tc>
          <w:tcPr>
            <w:tcW w:w="3420" w:type="dxa"/>
            <w:tcBorders>
              <w:top w:val="single" w:sz="6" w:space="0" w:color="000000"/>
              <w:left w:val="single" w:sz="6" w:space="0" w:color="000000"/>
              <w:bottom w:val="single" w:sz="6" w:space="0" w:color="000000"/>
              <w:right w:val="single" w:sz="6" w:space="0" w:color="000000"/>
            </w:tcBorders>
          </w:tcPr>
          <w:p w:rsidR="00682EA9" w:rsidRPr="00DE5F12" w:rsidRDefault="00682EA9" w:rsidP="007C22B4">
            <w:pPr>
              <w:pStyle w:val="Texto"/>
              <w:ind w:firstLine="0"/>
              <w:jc w:val="center"/>
              <w:rPr>
                <w:rFonts w:ascii="Verdana" w:hAnsi="Verdana"/>
                <w:sz w:val="16"/>
                <w:szCs w:val="16"/>
                <w:lang w:val="en-US"/>
              </w:rPr>
            </w:pPr>
            <w:r w:rsidRPr="00DE5F12">
              <w:rPr>
                <w:rFonts w:ascii="Verdana" w:hAnsi="Verdana"/>
                <w:sz w:val="16"/>
                <w:szCs w:val="16"/>
                <w:lang w:val="en-US"/>
              </w:rPr>
              <w:t>GMP</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DE5F12" w:rsidRDefault="00DE5F12" w:rsidP="007C22B4">
            <w:pPr>
              <w:pStyle w:val="Texto"/>
              <w:ind w:firstLine="0"/>
              <w:rPr>
                <w:rFonts w:ascii="Verdana" w:hAnsi="Verdana"/>
                <w:sz w:val="16"/>
                <w:szCs w:val="16"/>
                <w:lang w:val="es-MX"/>
              </w:rPr>
            </w:pPr>
            <w:r w:rsidRPr="00DE5F12">
              <w:rPr>
                <w:rFonts w:ascii="Verdana" w:hAnsi="Verdana"/>
                <w:sz w:val="16"/>
                <w:szCs w:val="16"/>
                <w:lang w:val="es-MX"/>
              </w:rPr>
              <w:t>Ascorbyl palmitate</w:t>
            </w:r>
          </w:p>
        </w:tc>
        <w:tc>
          <w:tcPr>
            <w:tcW w:w="3420" w:type="dxa"/>
            <w:tcBorders>
              <w:top w:val="single" w:sz="6" w:space="0" w:color="000000"/>
              <w:left w:val="single" w:sz="6" w:space="0" w:color="000000"/>
              <w:bottom w:val="single" w:sz="6" w:space="0" w:color="000000"/>
              <w:right w:val="single" w:sz="6" w:space="0" w:color="000000"/>
            </w:tcBorders>
          </w:tcPr>
          <w:p w:rsidR="00682EA9" w:rsidRPr="00DE5F12" w:rsidRDefault="00682EA9" w:rsidP="007C22B4">
            <w:pPr>
              <w:pStyle w:val="Texto"/>
              <w:ind w:firstLine="0"/>
              <w:jc w:val="center"/>
              <w:rPr>
                <w:rFonts w:ascii="Verdana" w:hAnsi="Verdana"/>
                <w:sz w:val="16"/>
                <w:szCs w:val="16"/>
                <w:lang w:val="en-US"/>
              </w:rPr>
            </w:pPr>
            <w:r w:rsidRPr="00DE5F12">
              <w:rPr>
                <w:rFonts w:ascii="Verdana" w:hAnsi="Verdana"/>
                <w:sz w:val="16"/>
                <w:szCs w:val="16"/>
                <w:lang w:val="en-US"/>
              </w:rPr>
              <w:t>1,000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DE5F12" w:rsidRDefault="00DE5F12" w:rsidP="007C22B4">
            <w:pPr>
              <w:pStyle w:val="Texto"/>
              <w:ind w:firstLine="0"/>
              <w:rPr>
                <w:rFonts w:ascii="Verdana" w:hAnsi="Verdana"/>
                <w:sz w:val="16"/>
                <w:szCs w:val="16"/>
                <w:lang w:val="en-US"/>
              </w:rPr>
            </w:pPr>
            <w:r>
              <w:rPr>
                <w:rFonts w:ascii="Verdana" w:hAnsi="Verdana"/>
                <w:sz w:val="16"/>
                <w:szCs w:val="16"/>
                <w:lang w:val="en-US"/>
              </w:rPr>
              <w:t>Potassium or sodium sulfite</w:t>
            </w:r>
          </w:p>
        </w:tc>
        <w:tc>
          <w:tcPr>
            <w:tcW w:w="3420" w:type="dxa"/>
            <w:tcBorders>
              <w:top w:val="single" w:sz="6" w:space="0" w:color="000000"/>
              <w:left w:val="single" w:sz="6" w:space="0" w:color="000000"/>
              <w:bottom w:val="single" w:sz="6" w:space="0" w:color="000000"/>
              <w:right w:val="single" w:sz="6" w:space="0" w:color="000000"/>
            </w:tcBorders>
          </w:tcPr>
          <w:p w:rsidR="00682EA9" w:rsidRPr="00DE5F12" w:rsidRDefault="00682EA9" w:rsidP="007C22B4">
            <w:pPr>
              <w:pStyle w:val="Texto"/>
              <w:ind w:firstLine="0"/>
              <w:jc w:val="center"/>
              <w:rPr>
                <w:rFonts w:ascii="Verdana" w:hAnsi="Verdana"/>
                <w:sz w:val="16"/>
                <w:szCs w:val="16"/>
                <w:lang w:val="en-US"/>
              </w:rPr>
            </w:pPr>
            <w:r w:rsidRPr="00DE5F12">
              <w:rPr>
                <w:rFonts w:ascii="Verdana" w:hAnsi="Verdana"/>
                <w:sz w:val="16"/>
                <w:szCs w:val="16"/>
                <w:lang w:val="en-US"/>
              </w:rPr>
              <w:t>50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DE5F12" w:rsidP="00DE5F12">
            <w:pPr>
              <w:pStyle w:val="Texto"/>
              <w:ind w:firstLine="0"/>
              <w:rPr>
                <w:rFonts w:ascii="Verdana" w:hAnsi="Verdana"/>
                <w:sz w:val="16"/>
                <w:szCs w:val="16"/>
                <w:lang w:val="en-US"/>
              </w:rPr>
            </w:pPr>
            <w:r w:rsidRPr="00DE5F12">
              <w:rPr>
                <w:rFonts w:ascii="Verdana" w:hAnsi="Verdana"/>
                <w:sz w:val="16"/>
                <w:szCs w:val="16"/>
                <w:lang w:val="en-US"/>
              </w:rPr>
              <w:t>tert-Butylhydroquinone</w:t>
            </w:r>
            <w:r w:rsidR="00682EA9" w:rsidRPr="00682EA9">
              <w:rPr>
                <w:rFonts w:ascii="Verdana" w:hAnsi="Verdana"/>
                <w:sz w:val="16"/>
                <w:szCs w:val="16"/>
                <w:lang w:val="en-US"/>
              </w:rPr>
              <w:t xml:space="preserve"> (TBHQ)</w:t>
            </w:r>
            <w:r>
              <w:rPr>
                <w:rFonts w:ascii="Verdana" w:hAnsi="Verdana"/>
                <w:sz w:val="16"/>
                <w:szCs w:val="16"/>
                <w:lang w:val="en-US"/>
              </w:rPr>
              <w:t xml:space="preserve">  </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200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DE5F12" w:rsidP="007C22B4">
            <w:pPr>
              <w:pStyle w:val="Texto"/>
              <w:ind w:firstLine="0"/>
              <w:rPr>
                <w:rFonts w:ascii="Verdana" w:hAnsi="Verdana"/>
                <w:sz w:val="16"/>
                <w:szCs w:val="16"/>
                <w:lang w:val="en-US"/>
              </w:rPr>
            </w:pPr>
            <w:r>
              <w:rPr>
                <w:rFonts w:ascii="Verdana" w:hAnsi="Verdana"/>
                <w:sz w:val="16"/>
                <w:szCs w:val="16"/>
                <w:lang w:val="en-US"/>
              </w:rPr>
              <w:t>Sodium thiosulfate</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sidRPr="00682EA9">
              <w:rPr>
                <w:rFonts w:ascii="Verdana" w:hAnsi="Verdana"/>
                <w:sz w:val="16"/>
                <w:szCs w:val="16"/>
                <w:lang w:val="en-US"/>
              </w:rPr>
              <w:t>50</w:t>
            </w:r>
          </w:p>
        </w:tc>
      </w:tr>
      <w:tr w:rsidR="00682EA9" w:rsidRPr="00356793" w:rsidTr="007C22B4">
        <w:trPr>
          <w:trHeight w:val="144"/>
        </w:trPr>
        <w:tc>
          <w:tcPr>
            <w:tcW w:w="2970" w:type="dxa"/>
            <w:tcBorders>
              <w:top w:val="single" w:sz="6" w:space="0" w:color="000000"/>
              <w:left w:val="single" w:sz="6" w:space="0" w:color="000000"/>
              <w:bottom w:val="single" w:sz="6" w:space="0" w:color="000000"/>
              <w:right w:val="single" w:sz="6" w:space="0" w:color="auto"/>
            </w:tcBorders>
          </w:tcPr>
          <w:p w:rsidR="00682EA9" w:rsidRPr="00682EA9" w:rsidRDefault="00DE5F12" w:rsidP="007C22B4">
            <w:pPr>
              <w:pStyle w:val="Texto"/>
              <w:ind w:firstLine="0"/>
              <w:rPr>
                <w:rFonts w:ascii="Verdana" w:hAnsi="Verdana"/>
                <w:sz w:val="16"/>
                <w:szCs w:val="16"/>
                <w:lang w:val="en-US"/>
              </w:rPr>
            </w:pPr>
            <w:r>
              <w:rPr>
                <w:rFonts w:ascii="Verdana" w:hAnsi="Verdana"/>
                <w:sz w:val="16"/>
                <w:szCs w:val="16"/>
                <w:lang w:val="en-US"/>
              </w:rPr>
              <w:t>Mixed tocoferols</w:t>
            </w:r>
          </w:p>
        </w:tc>
        <w:tc>
          <w:tcPr>
            <w:tcW w:w="3420" w:type="dxa"/>
            <w:tcBorders>
              <w:top w:val="single" w:sz="6" w:space="0" w:color="000000"/>
              <w:left w:val="single" w:sz="6" w:space="0" w:color="000000"/>
              <w:bottom w:val="single" w:sz="6" w:space="0" w:color="000000"/>
              <w:right w:val="single" w:sz="6" w:space="0" w:color="000000"/>
            </w:tcBorders>
          </w:tcPr>
          <w:p w:rsidR="00682EA9" w:rsidRPr="00682EA9" w:rsidRDefault="00682EA9" w:rsidP="007C22B4">
            <w:pPr>
              <w:pStyle w:val="Texto"/>
              <w:ind w:firstLine="0"/>
              <w:jc w:val="center"/>
              <w:rPr>
                <w:rFonts w:ascii="Verdana" w:hAnsi="Verdana"/>
                <w:sz w:val="16"/>
                <w:szCs w:val="16"/>
                <w:lang w:val="en-US"/>
              </w:rPr>
            </w:pPr>
            <w:r>
              <w:rPr>
                <w:rFonts w:ascii="Verdana" w:hAnsi="Verdana"/>
                <w:sz w:val="16"/>
                <w:szCs w:val="16"/>
                <w:lang w:val="en-US"/>
              </w:rPr>
              <w:t>GMP</w:t>
            </w:r>
          </w:p>
        </w:tc>
      </w:tr>
      <w:tr w:rsidR="00682EA9" w:rsidRPr="00356793" w:rsidTr="007C22B4">
        <w:trPr>
          <w:trHeight w:val="144"/>
        </w:trPr>
        <w:tc>
          <w:tcPr>
            <w:tcW w:w="6390" w:type="dxa"/>
            <w:gridSpan w:val="2"/>
            <w:tcBorders>
              <w:top w:val="single" w:sz="6" w:space="0" w:color="000000"/>
              <w:left w:val="single" w:sz="6" w:space="0" w:color="000000"/>
              <w:bottom w:val="single" w:sz="6" w:space="0" w:color="000000"/>
              <w:right w:val="single" w:sz="6" w:space="0" w:color="000000"/>
            </w:tcBorders>
          </w:tcPr>
          <w:p w:rsidR="00682EA9" w:rsidRPr="00682EA9" w:rsidRDefault="00682EA9" w:rsidP="00DE5F12">
            <w:pPr>
              <w:pStyle w:val="Texto"/>
              <w:ind w:left="108" w:firstLine="0"/>
              <w:rPr>
                <w:rFonts w:ascii="Verdana" w:hAnsi="Verdana"/>
                <w:sz w:val="16"/>
                <w:szCs w:val="16"/>
                <w:lang w:val="en-US"/>
              </w:rPr>
            </w:pPr>
            <w:r w:rsidRPr="00682EA9">
              <w:rPr>
                <w:rFonts w:ascii="Verdana" w:hAnsi="Verdana"/>
                <w:sz w:val="16"/>
                <w:szCs w:val="16"/>
                <w:lang w:val="en-US"/>
              </w:rPr>
              <w:t xml:space="preserve">* </w:t>
            </w:r>
            <w:r w:rsidR="00DE5F12">
              <w:rPr>
                <w:rFonts w:ascii="Verdana" w:hAnsi="Verdana"/>
                <w:sz w:val="16"/>
                <w:szCs w:val="16"/>
                <w:lang w:val="en-US"/>
              </w:rPr>
              <w:t>Ordinary breadmaking</w:t>
            </w:r>
          </w:p>
          <w:p w:rsidR="00682EA9" w:rsidRPr="00682EA9" w:rsidRDefault="00682EA9" w:rsidP="00DE5F12">
            <w:pPr>
              <w:pStyle w:val="Texto"/>
              <w:ind w:left="108" w:firstLine="0"/>
              <w:rPr>
                <w:rFonts w:ascii="Verdana" w:hAnsi="Verdana"/>
                <w:sz w:val="16"/>
                <w:szCs w:val="16"/>
                <w:lang w:val="en-US"/>
              </w:rPr>
            </w:pPr>
            <w:r w:rsidRPr="00682EA9">
              <w:rPr>
                <w:rFonts w:ascii="Verdana" w:hAnsi="Verdana"/>
                <w:sz w:val="16"/>
                <w:szCs w:val="16"/>
                <w:lang w:val="en-US"/>
              </w:rPr>
              <w:t xml:space="preserve">** </w:t>
            </w:r>
            <w:r w:rsidR="00DE5F12">
              <w:rPr>
                <w:rFonts w:ascii="Verdana" w:hAnsi="Verdana"/>
                <w:sz w:val="16"/>
                <w:szCs w:val="16"/>
                <w:lang w:val="en-US"/>
              </w:rPr>
              <w:t>Fine pastries</w:t>
            </w:r>
          </w:p>
          <w:p w:rsidR="00682EA9" w:rsidRPr="00682EA9" w:rsidRDefault="00682EA9" w:rsidP="007C22B4">
            <w:pPr>
              <w:pStyle w:val="Texto"/>
              <w:ind w:firstLine="0"/>
              <w:jc w:val="center"/>
              <w:rPr>
                <w:rFonts w:ascii="Verdana" w:hAnsi="Verdana"/>
                <w:sz w:val="16"/>
                <w:szCs w:val="16"/>
                <w:lang w:val="en-US"/>
              </w:rPr>
            </w:pPr>
          </w:p>
        </w:tc>
      </w:tr>
    </w:tbl>
    <w:p w:rsidR="00682EA9" w:rsidRDefault="00682EA9" w:rsidP="00682EA9">
      <w:pPr>
        <w:pStyle w:val="Texto"/>
        <w:spacing w:after="90" w:line="200" w:lineRule="exact"/>
        <w:ind w:firstLine="0"/>
        <w:rPr>
          <w:rFonts w:ascii="Verdana" w:hAnsi="Verdana"/>
          <w:b/>
          <w:sz w:val="16"/>
          <w:szCs w:val="16"/>
        </w:rPr>
      </w:pPr>
    </w:p>
    <w:tbl>
      <w:tblPr>
        <w:tblW w:w="0" w:type="auto"/>
        <w:tblLook w:val="04A0" w:firstRow="1" w:lastRow="0" w:firstColumn="1" w:lastColumn="0" w:noHBand="0" w:noVBand="1"/>
      </w:tblPr>
      <w:tblGrid>
        <w:gridCol w:w="4788"/>
        <w:gridCol w:w="4788"/>
      </w:tblGrid>
      <w:tr w:rsidR="00DE5F12" w:rsidRPr="00131C35" w:rsidTr="00131C35">
        <w:tc>
          <w:tcPr>
            <w:tcW w:w="4788" w:type="dxa"/>
            <w:shd w:val="clear" w:color="auto" w:fill="auto"/>
          </w:tcPr>
          <w:p w:rsidR="00DE5F12" w:rsidRPr="00131C35" w:rsidRDefault="00DE5F12" w:rsidP="00131C35">
            <w:pPr>
              <w:pStyle w:val="Texto"/>
              <w:spacing w:after="90" w:line="200" w:lineRule="exact"/>
              <w:ind w:firstLine="0"/>
              <w:rPr>
                <w:rFonts w:ascii="Verdana" w:hAnsi="Verdana"/>
                <w:b/>
                <w:sz w:val="16"/>
                <w:szCs w:val="16"/>
              </w:rPr>
            </w:pPr>
            <w:r w:rsidRPr="00131C35">
              <w:rPr>
                <w:rFonts w:ascii="Verdana" w:hAnsi="Verdana"/>
                <w:b/>
                <w:sz w:val="16"/>
                <w:szCs w:val="16"/>
              </w:rPr>
              <w:t xml:space="preserve">3.4 </w:t>
            </w:r>
            <w:r w:rsidRPr="00131C35">
              <w:rPr>
                <w:rFonts w:ascii="Verdana" w:hAnsi="Verdana"/>
                <w:sz w:val="16"/>
                <w:szCs w:val="16"/>
              </w:rPr>
              <w:t>Colorantes</w:t>
            </w:r>
          </w:p>
        </w:tc>
        <w:tc>
          <w:tcPr>
            <w:tcW w:w="4788" w:type="dxa"/>
            <w:shd w:val="clear" w:color="auto" w:fill="auto"/>
          </w:tcPr>
          <w:p w:rsidR="00DE5F12" w:rsidRPr="00131C35" w:rsidRDefault="00DE5F12" w:rsidP="00131C35">
            <w:pPr>
              <w:pStyle w:val="Texto"/>
              <w:spacing w:after="90" w:line="200" w:lineRule="exact"/>
              <w:ind w:firstLine="0"/>
              <w:rPr>
                <w:rFonts w:ascii="Verdana" w:hAnsi="Verdana"/>
                <w:bCs/>
                <w:sz w:val="16"/>
                <w:szCs w:val="16"/>
              </w:rPr>
            </w:pPr>
            <w:r w:rsidRPr="00131C35">
              <w:rPr>
                <w:rFonts w:ascii="Verdana" w:hAnsi="Verdana"/>
                <w:b/>
                <w:sz w:val="16"/>
                <w:szCs w:val="16"/>
              </w:rPr>
              <w:t xml:space="preserve">3.4 </w:t>
            </w:r>
            <w:r w:rsidRPr="00131C35">
              <w:rPr>
                <w:rFonts w:ascii="Verdana" w:hAnsi="Verdana"/>
                <w:bCs/>
                <w:sz w:val="16"/>
                <w:szCs w:val="16"/>
              </w:rPr>
              <w:t>Colorants</w:t>
            </w:r>
          </w:p>
        </w:tc>
      </w:tr>
    </w:tbl>
    <w:p w:rsidR="00682EA9" w:rsidRDefault="00682EA9" w:rsidP="00682EA9">
      <w:pPr>
        <w:pStyle w:val="Texto"/>
        <w:spacing w:after="90" w:line="200" w:lineRule="exact"/>
        <w:ind w:firstLine="0"/>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Aditivos</w:t>
            </w:r>
          </w:p>
        </w:tc>
        <w:tc>
          <w:tcPr>
            <w:tcW w:w="342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90" w:line="200"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Amarillo 2G</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Amarillo alimentos 5</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18965*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Amarillo ocaso FCF</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Amarillo alimentos 3</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15985*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300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Amarillo alimentos 4</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Tartrazina</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19140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Azul brillante FCF</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Azul alimentos 2 y sus lacas</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42090*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500</w:t>
            </w:r>
          </w:p>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(sólo para decoraciones)</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454FB"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Beta caroteno</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Anaranjado alimentos 5</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40800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Cantaxantina</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Anaranjado alimentos 8</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40850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Caramelo</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Clases I, II y III</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Caramelo clase IV</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Carotenos naturales</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Anaranjado alimentos 5</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75130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1,000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454FB" w:rsidRPr="00356793" w:rsidRDefault="00FF2716" w:rsidP="00D838C2">
            <w:pPr>
              <w:pStyle w:val="Texto"/>
              <w:spacing w:after="90" w:line="200" w:lineRule="exact"/>
              <w:ind w:firstLine="0"/>
              <w:rPr>
                <w:rFonts w:ascii="Verdana" w:hAnsi="Verdana"/>
                <w:sz w:val="16"/>
                <w:szCs w:val="16"/>
                <w:lang w:val="pt-BR"/>
              </w:rPr>
            </w:pPr>
            <w:r w:rsidRPr="00356793">
              <w:rPr>
                <w:rFonts w:ascii="Verdana" w:hAnsi="Verdana"/>
                <w:sz w:val="16"/>
                <w:szCs w:val="16"/>
                <w:lang w:val="pt-BR"/>
              </w:rPr>
              <w:t>Clorofilas</w:t>
            </w:r>
          </w:p>
          <w:p w:rsidR="00FF2716" w:rsidRPr="00356793" w:rsidRDefault="00FF2716" w:rsidP="00D838C2">
            <w:pPr>
              <w:pStyle w:val="Texto"/>
              <w:spacing w:after="90" w:line="200" w:lineRule="exact"/>
              <w:ind w:firstLine="0"/>
              <w:rPr>
                <w:rFonts w:ascii="Verdana" w:hAnsi="Verdana"/>
                <w:sz w:val="16"/>
                <w:szCs w:val="16"/>
                <w:lang w:val="pt-BR"/>
              </w:rPr>
            </w:pPr>
            <w:r w:rsidRPr="00356793">
              <w:rPr>
                <w:rFonts w:ascii="Verdana" w:hAnsi="Verdana"/>
                <w:sz w:val="16"/>
                <w:szCs w:val="16"/>
                <w:lang w:val="pt-BR"/>
              </w:rPr>
              <w:t>Verde natural 3</w:t>
            </w:r>
          </w:p>
          <w:p w:rsidR="00FF2716" w:rsidRPr="00356793" w:rsidRDefault="00FF2716" w:rsidP="00D838C2">
            <w:pPr>
              <w:pStyle w:val="Texto"/>
              <w:spacing w:after="90" w:line="200" w:lineRule="exact"/>
              <w:ind w:firstLine="0"/>
              <w:rPr>
                <w:rFonts w:ascii="Verdana" w:hAnsi="Verdana"/>
                <w:sz w:val="16"/>
                <w:szCs w:val="16"/>
                <w:lang w:val="pt-BR"/>
              </w:rPr>
            </w:pPr>
            <w:r w:rsidRPr="00356793">
              <w:rPr>
                <w:rFonts w:ascii="Verdana" w:hAnsi="Verdana"/>
                <w:sz w:val="16"/>
                <w:szCs w:val="16"/>
                <w:lang w:val="pt-BR"/>
              </w:rPr>
              <w:t>No</w:t>
            </w:r>
            <w:r w:rsidR="00BC652D" w:rsidRPr="00356793">
              <w:rPr>
                <w:rFonts w:ascii="Verdana" w:hAnsi="Verdana"/>
                <w:sz w:val="16"/>
                <w:szCs w:val="16"/>
                <w:lang w:val="pt-BR"/>
              </w:rPr>
              <w:t>.</w:t>
            </w:r>
            <w:r w:rsidRPr="00356793">
              <w:rPr>
                <w:rFonts w:ascii="Verdana" w:hAnsi="Verdana"/>
                <w:sz w:val="16"/>
                <w:szCs w:val="16"/>
                <w:lang w:val="pt-BR"/>
              </w:rPr>
              <w:t xml:space="preserve"> C.I. 75810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lang w:val="pt-BR"/>
              </w:rPr>
            </w:pPr>
            <w:r w:rsidRPr="00356793">
              <w:rPr>
                <w:rFonts w:ascii="Verdana" w:hAnsi="Verdana"/>
                <w:sz w:val="16"/>
                <w:szCs w:val="16"/>
                <w:lang w:val="pt-BR"/>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Cúrcumina</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75300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Dióxido de titanio</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Pigmento blanco 6</w:t>
            </w:r>
          </w:p>
          <w:p w:rsidR="00FF2716" w:rsidRPr="00356793" w:rsidRDefault="00FF2716" w:rsidP="00D838C2">
            <w:pPr>
              <w:pStyle w:val="Texto"/>
              <w:spacing w:after="90" w:line="200"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77891</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90" w:line="200" w:lineRule="exact"/>
              <w:ind w:firstLine="0"/>
              <w:jc w:val="center"/>
              <w:rPr>
                <w:rFonts w:ascii="Verdana" w:hAnsi="Verdana"/>
                <w:sz w:val="16"/>
                <w:szCs w:val="16"/>
              </w:rPr>
            </w:pPr>
            <w:r w:rsidRPr="00356793">
              <w:rPr>
                <w:rFonts w:ascii="Verdana" w:hAnsi="Verdana"/>
                <w:sz w:val="16"/>
                <w:szCs w:val="16"/>
              </w:rPr>
              <w:t>10 000 **</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lang w:val="pt-BR"/>
              </w:rPr>
            </w:pPr>
            <w:r w:rsidRPr="00356793">
              <w:rPr>
                <w:rFonts w:ascii="Verdana" w:hAnsi="Verdana"/>
                <w:sz w:val="16"/>
                <w:szCs w:val="16"/>
                <w:lang w:val="pt-BR"/>
              </w:rPr>
              <w:t>Eritrosina</w:t>
            </w:r>
          </w:p>
          <w:p w:rsidR="00FF2716" w:rsidRPr="00356793" w:rsidRDefault="00FF2716" w:rsidP="00D838C2">
            <w:pPr>
              <w:pStyle w:val="Texto"/>
              <w:spacing w:after="80" w:line="218" w:lineRule="exact"/>
              <w:ind w:firstLine="0"/>
              <w:rPr>
                <w:rFonts w:ascii="Verdana" w:hAnsi="Verdana"/>
                <w:sz w:val="16"/>
                <w:szCs w:val="16"/>
                <w:lang w:val="pt-BR"/>
              </w:rPr>
            </w:pPr>
            <w:r w:rsidRPr="00356793">
              <w:rPr>
                <w:rFonts w:ascii="Verdana" w:hAnsi="Verdana"/>
                <w:sz w:val="16"/>
                <w:szCs w:val="16"/>
                <w:lang w:val="pt-BR"/>
              </w:rPr>
              <w:t>Rojo alimentos 14</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lang w:val="pt-BR"/>
              </w:rPr>
              <w:t>No</w:t>
            </w:r>
            <w:r w:rsidR="00BC652D" w:rsidRPr="00356793">
              <w:rPr>
                <w:rFonts w:ascii="Verdana" w:hAnsi="Verdana"/>
                <w:sz w:val="16"/>
                <w:szCs w:val="16"/>
                <w:lang w:val="pt-BR"/>
              </w:rPr>
              <w:t>.</w:t>
            </w:r>
            <w:r w:rsidRPr="00356793">
              <w:rPr>
                <w:rFonts w:ascii="Verdana" w:hAnsi="Verdana"/>
                <w:sz w:val="16"/>
                <w:szCs w:val="16"/>
                <w:lang w:val="pt-BR"/>
              </w:rPr>
              <w:t xml:space="preserve"> C.I. </w:t>
            </w:r>
            <w:r w:rsidRPr="00356793">
              <w:rPr>
                <w:rFonts w:ascii="Verdana" w:hAnsi="Verdana"/>
                <w:sz w:val="16"/>
                <w:szCs w:val="16"/>
              </w:rPr>
              <w:t>45430*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Extracto de annato</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 xml:space="preserve">(Extracto de semillas de </w:t>
            </w:r>
            <w:r w:rsidRPr="00356793">
              <w:rPr>
                <w:rFonts w:ascii="Verdana" w:hAnsi="Verdana"/>
                <w:i/>
                <w:sz w:val="16"/>
                <w:szCs w:val="16"/>
              </w:rPr>
              <w:t>Bixa orellana</w:t>
            </w:r>
            <w:r w:rsidRPr="00356793">
              <w:rPr>
                <w:rFonts w:ascii="Verdana" w:hAnsi="Verdana"/>
                <w:sz w:val="16"/>
                <w:szCs w:val="16"/>
              </w:rPr>
              <w:t>).</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Anaranjado natural 4</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75120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10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Extracto de cochinilla</w:t>
            </w:r>
          </w:p>
          <w:p w:rsidR="00D454FB"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natural 4</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75470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200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Extracto de tegumento de uva</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N.R.</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100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Indigotina</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Azul alimentos 1 y sus lacas</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73015*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300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Oxido de hierro amarillo</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77492</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75</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Oxido de hierro rojo</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77491</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75</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Oxido de hierro negro</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77499</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75</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Ponceau 4R</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cochinilla A</w:t>
            </w:r>
          </w:p>
          <w:p w:rsidR="00D454FB"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alimentos 7</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 C.I. 16255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50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Riboflavina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300 (panadería)</w:t>
            </w:r>
          </w:p>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1,000 (decoraciones)</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allura AC</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alimentos 17</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16035*</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300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Rojo betabel o rojo remolacha</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ß-apo-8-carotenal</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Anaranjado alimentos 6</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40820</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30</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Verde rápido F.C.F</w:t>
            </w:r>
          </w:p>
          <w:p w:rsidR="00D454FB"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Verde alimentos 3</w:t>
            </w:r>
          </w:p>
          <w:p w:rsidR="00FF2716" w:rsidRPr="00356793" w:rsidRDefault="00FF2716" w:rsidP="00D838C2">
            <w:pPr>
              <w:pStyle w:val="Texto"/>
              <w:spacing w:after="80" w:line="218" w:lineRule="exact"/>
              <w:ind w:firstLine="0"/>
              <w:rPr>
                <w:rFonts w:ascii="Verdana" w:hAnsi="Verdana"/>
                <w:sz w:val="16"/>
                <w:szCs w:val="16"/>
              </w:rPr>
            </w:pPr>
            <w:r w:rsidRPr="00356793">
              <w:rPr>
                <w:rFonts w:ascii="Verdana" w:hAnsi="Verdana"/>
                <w:sz w:val="16"/>
                <w:szCs w:val="16"/>
              </w:rPr>
              <w:t>No</w:t>
            </w:r>
            <w:r w:rsidR="00BC652D" w:rsidRPr="00356793">
              <w:rPr>
                <w:rFonts w:ascii="Verdana" w:hAnsi="Verdana"/>
                <w:sz w:val="16"/>
                <w:szCs w:val="16"/>
              </w:rPr>
              <w:t>.</w:t>
            </w:r>
            <w:r w:rsidRPr="00356793">
              <w:rPr>
                <w:rFonts w:ascii="Verdana" w:hAnsi="Verdana"/>
                <w:sz w:val="16"/>
                <w:szCs w:val="16"/>
              </w:rPr>
              <w:t xml:space="preserve"> C.I. 42053</w:t>
            </w:r>
          </w:p>
        </w:tc>
        <w:tc>
          <w:tcPr>
            <w:tcW w:w="3420" w:type="dxa"/>
            <w:tcBorders>
              <w:top w:val="single" w:sz="6" w:space="0" w:color="000000"/>
              <w:left w:val="single" w:sz="6" w:space="0" w:color="000000"/>
              <w:bottom w:val="single" w:sz="6" w:space="0" w:color="000000"/>
              <w:right w:val="single" w:sz="6" w:space="0" w:color="000000"/>
            </w:tcBorders>
            <w:vAlign w:val="center"/>
          </w:tcPr>
          <w:p w:rsidR="00FF2716" w:rsidRPr="00356793" w:rsidRDefault="00FF2716" w:rsidP="00D838C2">
            <w:pPr>
              <w:pStyle w:val="Texto"/>
              <w:spacing w:after="80" w:line="218" w:lineRule="exact"/>
              <w:ind w:firstLine="0"/>
              <w:jc w:val="center"/>
              <w:rPr>
                <w:rFonts w:ascii="Verdana" w:hAnsi="Verdana"/>
                <w:sz w:val="16"/>
                <w:szCs w:val="16"/>
              </w:rPr>
            </w:pPr>
            <w:r w:rsidRPr="00356793">
              <w:rPr>
                <w:rFonts w:ascii="Verdana" w:hAnsi="Verdana"/>
                <w:sz w:val="16"/>
                <w:szCs w:val="16"/>
              </w:rPr>
              <w:t>100*</w:t>
            </w:r>
          </w:p>
        </w:tc>
      </w:tr>
      <w:tr w:rsidR="00DE5F12" w:rsidRPr="00356793" w:rsidTr="00F762F2">
        <w:trPr>
          <w:trHeight w:val="144"/>
        </w:trPr>
        <w:tc>
          <w:tcPr>
            <w:tcW w:w="6390" w:type="dxa"/>
            <w:gridSpan w:val="2"/>
            <w:tcBorders>
              <w:top w:val="single" w:sz="6" w:space="0" w:color="000000"/>
              <w:left w:val="single" w:sz="6" w:space="0" w:color="000000"/>
              <w:bottom w:val="single" w:sz="6" w:space="0" w:color="000000"/>
              <w:right w:val="single" w:sz="6" w:space="0" w:color="000000"/>
            </w:tcBorders>
            <w:vAlign w:val="center"/>
          </w:tcPr>
          <w:p w:rsidR="00DE5F12" w:rsidRPr="00356793" w:rsidRDefault="00DE5F12" w:rsidP="00DE5F12">
            <w:pPr>
              <w:pStyle w:val="Texto"/>
              <w:spacing w:after="80" w:line="218" w:lineRule="exact"/>
              <w:ind w:left="108" w:right="1282" w:firstLine="0"/>
              <w:rPr>
                <w:rFonts w:ascii="Verdana" w:hAnsi="Verdana"/>
                <w:sz w:val="16"/>
                <w:szCs w:val="16"/>
              </w:rPr>
            </w:pPr>
            <w:r w:rsidRPr="00356793">
              <w:rPr>
                <w:rFonts w:ascii="Verdana" w:hAnsi="Verdana"/>
                <w:sz w:val="16"/>
                <w:szCs w:val="16"/>
              </w:rPr>
              <w:t>Se pueden utilizar las lacas de aluminio de los colorantes sintéticos antes mencionados, en una concentración de uso que no exceda la concentración permitida del colorante del que proceda.</w:t>
            </w:r>
          </w:p>
          <w:p w:rsidR="00DE5F12" w:rsidRPr="00356793" w:rsidRDefault="00DE5F12" w:rsidP="00DE5F12">
            <w:pPr>
              <w:pStyle w:val="Texto"/>
              <w:spacing w:after="80" w:line="218" w:lineRule="exact"/>
              <w:ind w:left="108" w:right="1282" w:firstLine="0"/>
              <w:rPr>
                <w:rFonts w:ascii="Verdana" w:hAnsi="Verdana"/>
                <w:sz w:val="16"/>
                <w:szCs w:val="16"/>
              </w:rPr>
            </w:pPr>
            <w:r w:rsidRPr="00356793">
              <w:rPr>
                <w:rFonts w:ascii="Verdana" w:hAnsi="Verdana"/>
                <w:sz w:val="16"/>
                <w:szCs w:val="16"/>
              </w:rPr>
              <w:t>* Cuando se utilicen mezclas de colorantes artificiales la suma de éstos no debe exceder de 500 mg/kg de producto, respetando la concentración máxima de uso para cada uno de ellos.</w:t>
            </w:r>
          </w:p>
          <w:p w:rsidR="00DE5F12" w:rsidRPr="00356793" w:rsidRDefault="00DE5F12" w:rsidP="00DE5F12">
            <w:pPr>
              <w:pStyle w:val="Texto"/>
              <w:spacing w:after="80" w:line="218" w:lineRule="exact"/>
              <w:ind w:left="108" w:right="1282" w:firstLine="0"/>
              <w:rPr>
                <w:rFonts w:ascii="Verdana" w:hAnsi="Verdana"/>
                <w:sz w:val="16"/>
                <w:szCs w:val="16"/>
              </w:rPr>
            </w:pPr>
            <w:r w:rsidRPr="00356793">
              <w:rPr>
                <w:rFonts w:ascii="Verdana" w:hAnsi="Verdana"/>
                <w:sz w:val="16"/>
                <w:szCs w:val="16"/>
              </w:rPr>
              <w:t>** Uso exclusivamente en productos de panificación con cobertura y relleno cremoso.</w:t>
            </w:r>
          </w:p>
          <w:p w:rsidR="00DE5F12" w:rsidRPr="00356793" w:rsidRDefault="00DE5F12" w:rsidP="00DE5F12">
            <w:pPr>
              <w:pStyle w:val="Texto"/>
              <w:spacing w:after="80" w:line="218" w:lineRule="exact"/>
              <w:ind w:firstLine="0"/>
              <w:rPr>
                <w:rFonts w:ascii="Verdana" w:hAnsi="Verdana"/>
                <w:sz w:val="16"/>
                <w:szCs w:val="16"/>
              </w:rPr>
            </w:pPr>
          </w:p>
        </w:tc>
      </w:tr>
    </w:tbl>
    <w:p w:rsidR="00DE5F12" w:rsidRDefault="00DE5F12" w:rsidP="00D838C2">
      <w:pPr>
        <w:pStyle w:val="Texto"/>
        <w:spacing w:after="80" w:line="211" w:lineRule="exact"/>
        <w:rPr>
          <w:rFonts w:ascii="Verdana" w:hAnsi="Verdana"/>
          <w:b/>
          <w:sz w:val="16"/>
          <w:szCs w:val="16"/>
        </w:rPr>
      </w:pPr>
    </w:p>
    <w:p w:rsidR="00DE5F12" w:rsidRDefault="00DE5F12" w:rsidP="00D838C2">
      <w:pPr>
        <w:pStyle w:val="Texto"/>
        <w:spacing w:after="80" w:line="211" w:lineRule="exact"/>
        <w:rPr>
          <w:rFonts w:ascii="Verdana" w:hAnsi="Verdana"/>
          <w:b/>
          <w:sz w:val="16"/>
          <w:szCs w:val="16"/>
        </w:rPr>
      </w:pPr>
    </w:p>
    <w:tbl>
      <w:tblPr>
        <w:tblW w:w="6390" w:type="dxa"/>
        <w:tblInd w:w="1242" w:type="dxa"/>
        <w:tblLayout w:type="fixed"/>
        <w:tblCellMar>
          <w:left w:w="72" w:type="dxa"/>
          <w:right w:w="72" w:type="dxa"/>
        </w:tblCellMar>
        <w:tblLook w:val="0000" w:firstRow="0" w:lastRow="0" w:firstColumn="0" w:lastColumn="0" w:noHBand="0" w:noVBand="0"/>
      </w:tblPr>
      <w:tblGrid>
        <w:gridCol w:w="2970"/>
        <w:gridCol w:w="3420"/>
      </w:tblGrid>
      <w:tr w:rsidR="00DE5F12" w:rsidRPr="008D7186" w:rsidTr="00F762F2">
        <w:trPr>
          <w:trHeight w:val="144"/>
        </w:trPr>
        <w:tc>
          <w:tcPr>
            <w:tcW w:w="2970" w:type="dxa"/>
            <w:tcBorders>
              <w:top w:val="single" w:sz="6" w:space="0" w:color="000000"/>
              <w:left w:val="single" w:sz="6" w:space="0" w:color="000000"/>
              <w:bottom w:val="single" w:sz="6" w:space="0" w:color="000000"/>
              <w:right w:val="single" w:sz="6" w:space="0" w:color="auto"/>
            </w:tcBorders>
            <w:noWrap/>
          </w:tcPr>
          <w:p w:rsidR="00DE5F12" w:rsidRPr="00DE5F12" w:rsidRDefault="00DE5F12" w:rsidP="00DE5F12">
            <w:pPr>
              <w:pStyle w:val="Texto"/>
              <w:spacing w:after="90" w:line="200" w:lineRule="exact"/>
              <w:ind w:firstLine="0"/>
              <w:jc w:val="center"/>
              <w:rPr>
                <w:rFonts w:ascii="Verdana" w:hAnsi="Verdana"/>
                <w:b/>
                <w:sz w:val="16"/>
                <w:szCs w:val="16"/>
                <w:lang w:val="en-US"/>
              </w:rPr>
            </w:pPr>
            <w:r w:rsidRPr="00DE5F12">
              <w:rPr>
                <w:rFonts w:ascii="Verdana" w:hAnsi="Verdana"/>
                <w:b/>
                <w:sz w:val="16"/>
                <w:szCs w:val="16"/>
                <w:lang w:val="en-US"/>
              </w:rPr>
              <w:t>Ad</w:t>
            </w:r>
            <w:r>
              <w:rPr>
                <w:rFonts w:ascii="Verdana" w:hAnsi="Verdana"/>
                <w:b/>
                <w:sz w:val="16"/>
                <w:szCs w:val="16"/>
                <w:lang w:val="en-US"/>
              </w:rPr>
              <w:t>ditives</w:t>
            </w:r>
          </w:p>
        </w:tc>
        <w:tc>
          <w:tcPr>
            <w:tcW w:w="3420" w:type="dxa"/>
            <w:tcBorders>
              <w:top w:val="single" w:sz="6" w:space="0" w:color="000000"/>
              <w:left w:val="single" w:sz="6" w:space="0" w:color="000000"/>
              <w:bottom w:val="single" w:sz="6" w:space="0" w:color="000000"/>
              <w:right w:val="single" w:sz="6" w:space="0" w:color="000000"/>
            </w:tcBorders>
          </w:tcPr>
          <w:p w:rsidR="00DE5F12" w:rsidRPr="00DE5F12" w:rsidRDefault="00DE5F12" w:rsidP="00F762F2">
            <w:pPr>
              <w:pStyle w:val="Texto"/>
              <w:spacing w:after="90" w:line="200"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Yellow</w:t>
            </w:r>
            <w:r w:rsidRPr="00DE5F12">
              <w:rPr>
                <w:rFonts w:ascii="Verdana" w:hAnsi="Verdana"/>
                <w:sz w:val="16"/>
                <w:szCs w:val="16"/>
                <w:lang w:val="en-US"/>
              </w:rPr>
              <w:t xml:space="preserve"> 2G</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Yellow</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5</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18965*</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100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Pr>
                <w:rFonts w:ascii="Verdana" w:hAnsi="Verdana"/>
                <w:sz w:val="16"/>
                <w:szCs w:val="16"/>
                <w:lang w:val="en-US"/>
              </w:rPr>
              <w:t>Yellow opaque</w:t>
            </w:r>
            <w:r w:rsidRPr="00DE5F12">
              <w:rPr>
                <w:rFonts w:ascii="Verdana" w:hAnsi="Verdana"/>
                <w:sz w:val="16"/>
                <w:szCs w:val="16"/>
                <w:lang w:val="en-US"/>
              </w:rPr>
              <w:t xml:space="preserve"> FCF</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Yellow</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3</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15985*</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300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Yellow</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4</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Tartrazine</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19140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100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Pr>
                <w:rFonts w:ascii="Verdana" w:hAnsi="Verdana"/>
                <w:sz w:val="16"/>
                <w:szCs w:val="16"/>
                <w:lang w:val="en-US"/>
              </w:rPr>
              <w:t>Brilliant Blue</w:t>
            </w:r>
            <w:r w:rsidRPr="00DE5F12">
              <w:rPr>
                <w:rFonts w:ascii="Verdana" w:hAnsi="Verdana"/>
                <w:sz w:val="16"/>
                <w:szCs w:val="16"/>
                <w:lang w:val="en-US"/>
              </w:rPr>
              <w:t xml:space="preserve"> FCF</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Blue</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2 </w:t>
            </w:r>
            <w:r>
              <w:rPr>
                <w:rFonts w:ascii="Verdana" w:hAnsi="Verdana"/>
                <w:sz w:val="16"/>
                <w:szCs w:val="16"/>
                <w:lang w:val="en-US"/>
              </w:rPr>
              <w:t>and their coatings</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42090*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500</w:t>
            </w:r>
          </w:p>
          <w:p w:rsidR="00DE5F12" w:rsidRPr="00DE5F12" w:rsidRDefault="00DE5F12" w:rsidP="00DE5F1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w:t>
            </w:r>
            <w:r>
              <w:rPr>
                <w:rFonts w:ascii="Verdana" w:hAnsi="Verdana"/>
                <w:sz w:val="16"/>
                <w:szCs w:val="16"/>
                <w:lang w:val="en-US"/>
              </w:rPr>
              <w:t>ONLY FOR DECORATIONS</w:t>
            </w:r>
            <w:r w:rsidRPr="00DE5F12">
              <w:rPr>
                <w:rFonts w:ascii="Verdana" w:hAnsi="Verdana"/>
                <w:sz w:val="16"/>
                <w:szCs w:val="16"/>
                <w:lang w:val="en-US"/>
              </w:rPr>
              <w:t>)</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Beta caroten</w:t>
            </w:r>
            <w:r>
              <w:rPr>
                <w:rFonts w:ascii="Verdana" w:hAnsi="Verdana"/>
                <w:sz w:val="16"/>
                <w:szCs w:val="16"/>
                <w:lang w:val="en-US"/>
              </w:rPr>
              <w:t>e</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Orange</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5</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40800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Cantaxantine</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Orange</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8</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40850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Caramel</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Cla</w:t>
            </w:r>
            <w:r>
              <w:rPr>
                <w:rFonts w:ascii="Verdana" w:hAnsi="Verdana"/>
                <w:sz w:val="16"/>
                <w:szCs w:val="16"/>
                <w:lang w:val="en-US"/>
              </w:rPr>
              <w:t>s</w:t>
            </w:r>
            <w:r w:rsidRPr="00DE5F12">
              <w:rPr>
                <w:rFonts w:ascii="Verdana" w:hAnsi="Verdana"/>
                <w:sz w:val="16"/>
                <w:szCs w:val="16"/>
                <w:lang w:val="en-US"/>
              </w:rPr>
              <w:t>ses I, II y III</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Caramelo clas</w:t>
            </w:r>
            <w:r>
              <w:rPr>
                <w:rFonts w:ascii="Verdana" w:hAnsi="Verdana"/>
                <w:sz w:val="16"/>
                <w:szCs w:val="16"/>
                <w:lang w:val="en-US"/>
              </w:rPr>
              <w:t>s</w:t>
            </w:r>
            <w:r w:rsidRPr="00DE5F12">
              <w:rPr>
                <w:rFonts w:ascii="Verdana" w:hAnsi="Verdana"/>
                <w:sz w:val="16"/>
                <w:szCs w:val="16"/>
                <w:lang w:val="en-US"/>
              </w:rPr>
              <w:t xml:space="preserve"> IV</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1200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Natural Carotenes</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Orange</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5</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75130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1,000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Pr>
                <w:rFonts w:ascii="Verdana" w:hAnsi="Verdana"/>
                <w:sz w:val="16"/>
                <w:szCs w:val="16"/>
                <w:lang w:val="en-US"/>
              </w:rPr>
              <w:t>Chlorophylls</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Natural green</w:t>
            </w:r>
            <w:r w:rsidRPr="00DE5F12">
              <w:rPr>
                <w:rFonts w:ascii="Verdana" w:hAnsi="Verdana"/>
                <w:sz w:val="16"/>
                <w:szCs w:val="16"/>
                <w:lang w:val="en-US"/>
              </w:rPr>
              <w:t xml:space="preserve"> 3</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75810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C</w:t>
            </w:r>
            <w:r>
              <w:rPr>
                <w:rFonts w:ascii="Verdana" w:hAnsi="Verdana"/>
                <w:sz w:val="16"/>
                <w:szCs w:val="16"/>
                <w:lang w:val="en-US"/>
              </w:rPr>
              <w:t>urcumin</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75300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90" w:line="200"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Titanium dioxide</w:t>
            </w:r>
          </w:p>
          <w:p w:rsidR="00DE5F12" w:rsidRPr="00DE5F12" w:rsidRDefault="00DE5F12" w:rsidP="00F762F2">
            <w:pPr>
              <w:pStyle w:val="Texto"/>
              <w:spacing w:after="90" w:line="200" w:lineRule="exact"/>
              <w:ind w:firstLine="0"/>
              <w:rPr>
                <w:rFonts w:ascii="Verdana" w:hAnsi="Verdana"/>
                <w:sz w:val="16"/>
                <w:szCs w:val="16"/>
                <w:lang w:val="en-US"/>
              </w:rPr>
            </w:pPr>
            <w:r>
              <w:rPr>
                <w:rFonts w:ascii="Verdana" w:hAnsi="Verdana"/>
                <w:sz w:val="16"/>
                <w:szCs w:val="16"/>
                <w:lang w:val="en-US"/>
              </w:rPr>
              <w:t>White pigment</w:t>
            </w:r>
            <w:r w:rsidRPr="00DE5F12">
              <w:rPr>
                <w:rFonts w:ascii="Verdana" w:hAnsi="Verdana"/>
                <w:sz w:val="16"/>
                <w:szCs w:val="16"/>
                <w:lang w:val="en-US"/>
              </w:rPr>
              <w:t xml:space="preserve"> 6</w:t>
            </w:r>
          </w:p>
          <w:p w:rsidR="00DE5F12" w:rsidRPr="00DE5F12" w:rsidRDefault="00DE5F12" w:rsidP="00F762F2">
            <w:pPr>
              <w:pStyle w:val="Texto"/>
              <w:spacing w:after="90" w:line="200" w:lineRule="exact"/>
              <w:ind w:firstLine="0"/>
              <w:rPr>
                <w:rFonts w:ascii="Verdana" w:hAnsi="Verdana"/>
                <w:sz w:val="16"/>
                <w:szCs w:val="16"/>
                <w:lang w:val="en-US"/>
              </w:rPr>
            </w:pPr>
            <w:r w:rsidRPr="00DE5F12">
              <w:rPr>
                <w:rFonts w:ascii="Verdana" w:hAnsi="Verdana"/>
                <w:sz w:val="16"/>
                <w:szCs w:val="16"/>
                <w:lang w:val="en-US"/>
              </w:rPr>
              <w:t>No. C.I. 77891</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DE5F12">
            <w:pPr>
              <w:pStyle w:val="Texto"/>
              <w:spacing w:after="90" w:line="200" w:lineRule="exact"/>
              <w:ind w:firstLine="0"/>
              <w:jc w:val="center"/>
              <w:rPr>
                <w:rFonts w:ascii="Verdana" w:hAnsi="Verdana"/>
                <w:sz w:val="16"/>
                <w:szCs w:val="16"/>
                <w:lang w:val="en-US"/>
              </w:rPr>
            </w:pPr>
            <w:r w:rsidRPr="00DE5F12">
              <w:rPr>
                <w:rFonts w:ascii="Verdana" w:hAnsi="Verdana"/>
                <w:sz w:val="16"/>
                <w:szCs w:val="16"/>
                <w:lang w:val="en-US"/>
              </w:rPr>
              <w:t>10</w:t>
            </w:r>
            <w:r>
              <w:rPr>
                <w:rFonts w:ascii="Verdana" w:hAnsi="Verdana"/>
                <w:sz w:val="16"/>
                <w:szCs w:val="16"/>
                <w:lang w:val="en-US"/>
              </w:rPr>
              <w:t>,</w:t>
            </w:r>
            <w:r w:rsidRPr="00DE5F12">
              <w:rPr>
                <w:rFonts w:ascii="Verdana" w:hAnsi="Verdana"/>
                <w:sz w:val="16"/>
                <w:szCs w:val="16"/>
                <w:lang w:val="en-US"/>
              </w:rPr>
              <w:t>000 **</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Eritrosin</w:t>
            </w:r>
          </w:p>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Red</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14</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45430*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100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Annate extract</w:t>
            </w:r>
          </w:p>
          <w:p w:rsidR="00DE5F12" w:rsidRPr="00DE5F12" w:rsidRDefault="00DE5F12" w:rsidP="00DE5F12">
            <w:pPr>
              <w:pStyle w:val="Texto"/>
              <w:spacing w:after="80" w:line="218" w:lineRule="exact"/>
              <w:ind w:firstLine="0"/>
              <w:rPr>
                <w:rFonts w:ascii="Verdana" w:hAnsi="Verdana"/>
                <w:sz w:val="16"/>
                <w:szCs w:val="16"/>
                <w:lang w:val="en-US"/>
              </w:rPr>
            </w:pPr>
            <w:r>
              <w:rPr>
                <w:rFonts w:ascii="Verdana" w:hAnsi="Verdana"/>
                <w:sz w:val="16"/>
                <w:szCs w:val="16"/>
                <w:lang w:val="en-US"/>
              </w:rPr>
              <w:t>(Extract</w:t>
            </w:r>
            <w:r w:rsidRPr="00DE5F12">
              <w:rPr>
                <w:rFonts w:ascii="Verdana" w:hAnsi="Verdana"/>
                <w:sz w:val="16"/>
                <w:szCs w:val="16"/>
                <w:lang w:val="en-US"/>
              </w:rPr>
              <w:t xml:space="preserve"> </w:t>
            </w:r>
            <w:r>
              <w:rPr>
                <w:rFonts w:ascii="Verdana" w:hAnsi="Verdana"/>
                <w:sz w:val="16"/>
                <w:szCs w:val="16"/>
                <w:lang w:val="en-US"/>
              </w:rPr>
              <w:t>of seeds of</w:t>
            </w:r>
            <w:r w:rsidRPr="00DE5F12">
              <w:rPr>
                <w:rFonts w:ascii="Verdana" w:hAnsi="Verdana"/>
                <w:sz w:val="16"/>
                <w:szCs w:val="16"/>
                <w:lang w:val="en-US"/>
              </w:rPr>
              <w:t xml:space="preserve"> </w:t>
            </w:r>
            <w:r w:rsidRPr="00DE5F12">
              <w:rPr>
                <w:rFonts w:ascii="Verdana" w:hAnsi="Verdana"/>
                <w:i/>
                <w:sz w:val="16"/>
                <w:szCs w:val="16"/>
                <w:lang w:val="en-US"/>
              </w:rPr>
              <w:t>Bixa orellana</w:t>
            </w:r>
            <w:r w:rsidRPr="00DE5F12">
              <w:rPr>
                <w:rFonts w:ascii="Verdana" w:hAnsi="Verdana"/>
                <w:sz w:val="16"/>
                <w:szCs w:val="16"/>
                <w:lang w:val="en-US"/>
              </w:rPr>
              <w:t>).</w:t>
            </w:r>
          </w:p>
          <w:p w:rsidR="00DE5F12" w:rsidRPr="00273EAC" w:rsidRDefault="00DE5F12" w:rsidP="00F762F2">
            <w:pPr>
              <w:pStyle w:val="Texto"/>
              <w:spacing w:after="80" w:line="218" w:lineRule="exact"/>
              <w:ind w:firstLine="0"/>
              <w:rPr>
                <w:rFonts w:ascii="Verdana" w:hAnsi="Verdana"/>
                <w:sz w:val="16"/>
                <w:szCs w:val="16"/>
                <w:lang w:val="es-MX"/>
              </w:rPr>
            </w:pPr>
            <w:r w:rsidRPr="00273EAC">
              <w:rPr>
                <w:rFonts w:ascii="Verdana" w:hAnsi="Verdana"/>
                <w:sz w:val="16"/>
                <w:szCs w:val="16"/>
                <w:lang w:val="es-MX"/>
              </w:rPr>
              <w:t>Anaranjado natural 4</w:t>
            </w:r>
          </w:p>
          <w:p w:rsidR="00DE5F12" w:rsidRPr="00273EAC" w:rsidRDefault="00DE5F12" w:rsidP="00F762F2">
            <w:pPr>
              <w:pStyle w:val="Texto"/>
              <w:spacing w:after="80" w:line="218" w:lineRule="exact"/>
              <w:ind w:firstLine="0"/>
              <w:rPr>
                <w:rFonts w:ascii="Verdana" w:hAnsi="Verdana"/>
                <w:sz w:val="16"/>
                <w:szCs w:val="16"/>
                <w:lang w:val="es-MX"/>
              </w:rPr>
            </w:pPr>
            <w:r w:rsidRPr="00273EAC">
              <w:rPr>
                <w:rFonts w:ascii="Verdana" w:hAnsi="Verdana"/>
                <w:sz w:val="16"/>
                <w:szCs w:val="16"/>
                <w:lang w:val="es-MX"/>
              </w:rPr>
              <w:t>No. C.I. 75120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10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80" w:line="218" w:lineRule="exact"/>
              <w:ind w:firstLine="0"/>
              <w:rPr>
                <w:rFonts w:ascii="Verdana" w:hAnsi="Verdana"/>
                <w:sz w:val="16"/>
                <w:szCs w:val="16"/>
                <w:lang w:val="en-US"/>
              </w:rPr>
            </w:pPr>
            <w:r>
              <w:rPr>
                <w:rFonts w:ascii="Verdana" w:hAnsi="Verdana"/>
                <w:sz w:val="16"/>
                <w:szCs w:val="16"/>
                <w:lang w:val="en-US"/>
              </w:rPr>
              <w:t>Extract of cochineal</w:t>
            </w:r>
          </w:p>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Natural red</w:t>
            </w:r>
            <w:r w:rsidRPr="00DE5F12">
              <w:rPr>
                <w:rFonts w:ascii="Verdana" w:hAnsi="Verdana"/>
                <w:sz w:val="16"/>
                <w:szCs w:val="16"/>
                <w:lang w:val="en-US"/>
              </w:rPr>
              <w:t xml:space="preserve"> 4</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75470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200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Extract of grape tegument</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N.R.</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100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Indigotin</w:t>
            </w:r>
            <w:r>
              <w:rPr>
                <w:rFonts w:ascii="Verdana" w:hAnsi="Verdana"/>
                <w:sz w:val="16"/>
                <w:szCs w:val="16"/>
                <w:lang w:val="en-US"/>
              </w:rPr>
              <w:t>e</w:t>
            </w:r>
          </w:p>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Blue</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1 </w:t>
            </w:r>
            <w:r>
              <w:rPr>
                <w:rFonts w:ascii="Verdana" w:hAnsi="Verdana"/>
                <w:sz w:val="16"/>
                <w:szCs w:val="16"/>
                <w:lang w:val="en-US"/>
              </w:rPr>
              <w:t>and their coatings</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73015*</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300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273EAC" w:rsidRDefault="00DE5F12" w:rsidP="00F762F2">
            <w:pPr>
              <w:pStyle w:val="Texto"/>
              <w:spacing w:after="80" w:line="218" w:lineRule="exact"/>
              <w:ind w:firstLine="0"/>
              <w:rPr>
                <w:rFonts w:ascii="Verdana" w:hAnsi="Verdana"/>
                <w:sz w:val="16"/>
                <w:szCs w:val="16"/>
                <w:lang w:val="en-US"/>
              </w:rPr>
            </w:pPr>
            <w:r w:rsidRPr="00273EAC">
              <w:rPr>
                <w:rFonts w:ascii="Verdana" w:hAnsi="Verdana"/>
                <w:sz w:val="16"/>
                <w:szCs w:val="16"/>
                <w:lang w:val="en-US"/>
              </w:rPr>
              <w:t>Yellow iron oxide</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77492</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75</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273EAC" w:rsidRDefault="00DE5F12" w:rsidP="00F762F2">
            <w:pPr>
              <w:pStyle w:val="Texto"/>
              <w:spacing w:after="80" w:line="218" w:lineRule="exact"/>
              <w:ind w:firstLine="0"/>
              <w:rPr>
                <w:rFonts w:ascii="Verdana" w:hAnsi="Verdana"/>
                <w:sz w:val="16"/>
                <w:szCs w:val="16"/>
                <w:lang w:val="es-MX"/>
              </w:rPr>
            </w:pPr>
            <w:r w:rsidRPr="00273EAC">
              <w:rPr>
                <w:rFonts w:ascii="Verdana" w:hAnsi="Verdana"/>
                <w:sz w:val="16"/>
                <w:szCs w:val="16"/>
                <w:lang w:val="es-MX"/>
              </w:rPr>
              <w:t>Red iron oxide</w:t>
            </w:r>
          </w:p>
          <w:p w:rsidR="00DE5F12" w:rsidRPr="00273EAC" w:rsidRDefault="00DE5F12" w:rsidP="00F762F2">
            <w:pPr>
              <w:pStyle w:val="Texto"/>
              <w:spacing w:after="80" w:line="218" w:lineRule="exact"/>
              <w:ind w:firstLine="0"/>
              <w:rPr>
                <w:rFonts w:ascii="Verdana" w:hAnsi="Verdana"/>
                <w:sz w:val="16"/>
                <w:szCs w:val="16"/>
                <w:lang w:val="es-MX"/>
              </w:rPr>
            </w:pPr>
            <w:r w:rsidRPr="00273EAC">
              <w:rPr>
                <w:rFonts w:ascii="Verdana" w:hAnsi="Verdana"/>
                <w:sz w:val="16"/>
                <w:szCs w:val="16"/>
                <w:lang w:val="es-MX"/>
              </w:rPr>
              <w:t>No. C.I. 77491</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75</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Black iron oxide</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77499</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75</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Ponceau 4R</w:t>
            </w:r>
          </w:p>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Red cochineal</w:t>
            </w:r>
            <w:r w:rsidRPr="00DE5F12">
              <w:rPr>
                <w:rFonts w:ascii="Verdana" w:hAnsi="Verdana"/>
                <w:sz w:val="16"/>
                <w:szCs w:val="16"/>
                <w:lang w:val="en-US"/>
              </w:rPr>
              <w:t xml:space="preserve"> A</w:t>
            </w:r>
          </w:p>
          <w:p w:rsidR="00DE5F12" w:rsidRPr="00DE5F12" w:rsidRDefault="00DE5F12" w:rsidP="00DE5F1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R</w:t>
            </w:r>
            <w:r>
              <w:rPr>
                <w:rFonts w:ascii="Verdana" w:hAnsi="Verdana"/>
                <w:sz w:val="16"/>
                <w:szCs w:val="16"/>
                <w:lang w:val="en-US"/>
              </w:rPr>
              <w:t>ed</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7</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16255</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50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Riboflavin</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DE5F1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300 (</w:t>
            </w:r>
            <w:r>
              <w:rPr>
                <w:rFonts w:ascii="Verdana" w:hAnsi="Verdana"/>
                <w:sz w:val="16"/>
                <w:szCs w:val="16"/>
                <w:lang w:val="en-US"/>
              </w:rPr>
              <w:t>bakery</w:t>
            </w:r>
            <w:r w:rsidRPr="00DE5F12">
              <w:rPr>
                <w:rFonts w:ascii="Verdana" w:hAnsi="Verdana"/>
                <w:sz w:val="16"/>
                <w:szCs w:val="16"/>
                <w:lang w:val="en-US"/>
              </w:rPr>
              <w:t>)</w:t>
            </w:r>
          </w:p>
          <w:p w:rsidR="00DE5F12" w:rsidRPr="00DE5F12" w:rsidRDefault="00DE5F12" w:rsidP="00DE5F1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1,000 (decora</w:t>
            </w:r>
            <w:r>
              <w:rPr>
                <w:rFonts w:ascii="Verdana" w:hAnsi="Verdana"/>
                <w:sz w:val="16"/>
                <w:szCs w:val="16"/>
                <w:lang w:val="en-US"/>
              </w:rPr>
              <w:t>tions</w:t>
            </w:r>
            <w:r w:rsidRPr="00DE5F12">
              <w:rPr>
                <w:rFonts w:ascii="Verdana" w:hAnsi="Verdana"/>
                <w:sz w:val="16"/>
                <w:szCs w:val="16"/>
                <w:lang w:val="en-US"/>
              </w:rPr>
              <w:t>)</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Allura red</w:t>
            </w:r>
            <w:r w:rsidRPr="00DE5F12">
              <w:rPr>
                <w:rFonts w:ascii="Verdana" w:hAnsi="Verdana"/>
                <w:sz w:val="16"/>
                <w:szCs w:val="16"/>
                <w:lang w:val="en-US"/>
              </w:rPr>
              <w:t xml:space="preserve"> AC</w:t>
            </w:r>
          </w:p>
          <w:p w:rsidR="00DE5F12" w:rsidRPr="00DE5F12" w:rsidRDefault="00DE5F12" w:rsidP="00DE5F1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R</w:t>
            </w:r>
            <w:r>
              <w:rPr>
                <w:rFonts w:ascii="Verdana" w:hAnsi="Verdana"/>
                <w:sz w:val="16"/>
                <w:szCs w:val="16"/>
                <w:lang w:val="en-US"/>
              </w:rPr>
              <w:t>ed</w:t>
            </w:r>
            <w:r w:rsidRPr="00DE5F12">
              <w:rPr>
                <w:rFonts w:ascii="Verdana" w:hAnsi="Verdana"/>
                <w:sz w:val="16"/>
                <w:szCs w:val="16"/>
                <w:lang w:val="en-US"/>
              </w:rPr>
              <w:t xml:space="preserve"> </w:t>
            </w:r>
            <w:r>
              <w:rPr>
                <w:rFonts w:ascii="Verdana" w:hAnsi="Verdana"/>
                <w:sz w:val="16"/>
                <w:szCs w:val="16"/>
                <w:lang w:val="en-US"/>
              </w:rPr>
              <w:t>food coloring</w:t>
            </w:r>
            <w:r w:rsidRPr="00DE5F12">
              <w:rPr>
                <w:rFonts w:ascii="Verdana" w:hAnsi="Verdana"/>
                <w:sz w:val="16"/>
                <w:szCs w:val="16"/>
                <w:lang w:val="en-US"/>
              </w:rPr>
              <w:t xml:space="preserve"> 17</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16035*</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300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DE5F1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Red betabel or red beetroot</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Pr>
                <w:rFonts w:ascii="Verdana" w:hAnsi="Verdana"/>
                <w:sz w:val="16"/>
                <w:szCs w:val="16"/>
                <w:lang w:val="en-US"/>
              </w:rPr>
              <w:t>GMP</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ß-apo-8-carotenal</w:t>
            </w:r>
          </w:p>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Orange food coloring</w:t>
            </w:r>
            <w:r w:rsidRPr="00DE5F12">
              <w:rPr>
                <w:rFonts w:ascii="Verdana" w:hAnsi="Verdana"/>
                <w:sz w:val="16"/>
                <w:szCs w:val="16"/>
                <w:lang w:val="en-US"/>
              </w:rPr>
              <w:t xml:space="preserve"> 6</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40820</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30</w:t>
            </w:r>
          </w:p>
        </w:tc>
      </w:tr>
      <w:tr w:rsidR="00DE5F12" w:rsidRPr="00356793" w:rsidTr="00F762F2">
        <w:trPr>
          <w:trHeight w:val="144"/>
        </w:trPr>
        <w:tc>
          <w:tcPr>
            <w:tcW w:w="2970" w:type="dxa"/>
            <w:tcBorders>
              <w:top w:val="single" w:sz="6" w:space="0" w:color="000000"/>
              <w:left w:val="single" w:sz="6" w:space="0" w:color="000000"/>
              <w:bottom w:val="single" w:sz="6" w:space="0" w:color="000000"/>
              <w:right w:val="single" w:sz="6" w:space="0" w:color="auto"/>
            </w:tcBorders>
            <w:vAlign w:val="center"/>
          </w:tcPr>
          <w:p w:rsidR="00DE5F12" w:rsidRPr="00DE5F12" w:rsidRDefault="00DE5F12" w:rsidP="00F762F2">
            <w:pPr>
              <w:pStyle w:val="Texto"/>
              <w:spacing w:after="80" w:line="218" w:lineRule="exact"/>
              <w:ind w:firstLine="0"/>
              <w:rPr>
                <w:rFonts w:ascii="Verdana" w:hAnsi="Verdana"/>
                <w:sz w:val="16"/>
                <w:szCs w:val="16"/>
                <w:lang w:val="en-US"/>
              </w:rPr>
            </w:pPr>
            <w:r>
              <w:rPr>
                <w:rFonts w:ascii="Verdana" w:hAnsi="Verdana"/>
                <w:sz w:val="16"/>
                <w:szCs w:val="16"/>
                <w:lang w:val="en-US"/>
              </w:rPr>
              <w:t>Rapid green</w:t>
            </w:r>
            <w:r w:rsidRPr="00DE5F12">
              <w:rPr>
                <w:rFonts w:ascii="Verdana" w:hAnsi="Verdana"/>
                <w:sz w:val="16"/>
                <w:szCs w:val="16"/>
                <w:lang w:val="en-US"/>
              </w:rPr>
              <w:t xml:space="preserve"> F.C.F</w:t>
            </w:r>
          </w:p>
          <w:p w:rsidR="00DE5F12" w:rsidRPr="00DE5F12" w:rsidRDefault="006D72E5" w:rsidP="00F762F2">
            <w:pPr>
              <w:pStyle w:val="Texto"/>
              <w:spacing w:after="80" w:line="218" w:lineRule="exact"/>
              <w:ind w:firstLine="0"/>
              <w:rPr>
                <w:rFonts w:ascii="Verdana" w:hAnsi="Verdana"/>
                <w:sz w:val="16"/>
                <w:szCs w:val="16"/>
                <w:lang w:val="en-US"/>
              </w:rPr>
            </w:pPr>
            <w:r>
              <w:rPr>
                <w:rFonts w:ascii="Verdana" w:hAnsi="Verdana"/>
                <w:sz w:val="16"/>
                <w:szCs w:val="16"/>
                <w:lang w:val="en-US"/>
              </w:rPr>
              <w:t>G</w:t>
            </w:r>
            <w:r w:rsidR="00DE5F12">
              <w:rPr>
                <w:rFonts w:ascii="Verdana" w:hAnsi="Verdana"/>
                <w:sz w:val="16"/>
                <w:szCs w:val="16"/>
                <w:lang w:val="en-US"/>
              </w:rPr>
              <w:t>reen</w:t>
            </w:r>
            <w:r w:rsidR="00DE5F12" w:rsidRPr="00DE5F12">
              <w:rPr>
                <w:rFonts w:ascii="Verdana" w:hAnsi="Verdana"/>
                <w:sz w:val="16"/>
                <w:szCs w:val="16"/>
                <w:lang w:val="en-US"/>
              </w:rPr>
              <w:t xml:space="preserve"> </w:t>
            </w:r>
            <w:r w:rsidR="00DE5F12">
              <w:rPr>
                <w:rFonts w:ascii="Verdana" w:hAnsi="Verdana"/>
                <w:sz w:val="16"/>
                <w:szCs w:val="16"/>
                <w:lang w:val="en-US"/>
              </w:rPr>
              <w:t>food coloring</w:t>
            </w:r>
            <w:r w:rsidR="00DE5F12" w:rsidRPr="00DE5F12">
              <w:rPr>
                <w:rFonts w:ascii="Verdana" w:hAnsi="Verdana"/>
                <w:sz w:val="16"/>
                <w:szCs w:val="16"/>
                <w:lang w:val="en-US"/>
              </w:rPr>
              <w:t xml:space="preserve"> 3</w:t>
            </w:r>
            <w:r w:rsidR="00DE5F12">
              <w:rPr>
                <w:rFonts w:ascii="Verdana" w:hAnsi="Verdana"/>
                <w:sz w:val="16"/>
                <w:szCs w:val="16"/>
                <w:lang w:val="en-US"/>
              </w:rPr>
              <w:t xml:space="preserve">  </w:t>
            </w:r>
          </w:p>
          <w:p w:rsidR="00DE5F12" w:rsidRPr="00DE5F12" w:rsidRDefault="00DE5F12" w:rsidP="00F762F2">
            <w:pPr>
              <w:pStyle w:val="Texto"/>
              <w:spacing w:after="80" w:line="218" w:lineRule="exact"/>
              <w:ind w:firstLine="0"/>
              <w:rPr>
                <w:rFonts w:ascii="Verdana" w:hAnsi="Verdana"/>
                <w:sz w:val="16"/>
                <w:szCs w:val="16"/>
                <w:lang w:val="en-US"/>
              </w:rPr>
            </w:pPr>
            <w:r w:rsidRPr="00DE5F12">
              <w:rPr>
                <w:rFonts w:ascii="Verdana" w:hAnsi="Verdana"/>
                <w:sz w:val="16"/>
                <w:szCs w:val="16"/>
                <w:lang w:val="en-US"/>
              </w:rPr>
              <w:t>No. C.I. 42053</w:t>
            </w:r>
          </w:p>
        </w:tc>
        <w:tc>
          <w:tcPr>
            <w:tcW w:w="3420" w:type="dxa"/>
            <w:tcBorders>
              <w:top w:val="single" w:sz="6" w:space="0" w:color="000000"/>
              <w:left w:val="single" w:sz="6" w:space="0" w:color="000000"/>
              <w:bottom w:val="single" w:sz="6" w:space="0" w:color="000000"/>
              <w:right w:val="single" w:sz="6" w:space="0" w:color="000000"/>
            </w:tcBorders>
            <w:vAlign w:val="center"/>
          </w:tcPr>
          <w:p w:rsidR="00DE5F12" w:rsidRPr="00DE5F12" w:rsidRDefault="00DE5F12" w:rsidP="00F762F2">
            <w:pPr>
              <w:pStyle w:val="Texto"/>
              <w:spacing w:after="80" w:line="218" w:lineRule="exact"/>
              <w:ind w:firstLine="0"/>
              <w:jc w:val="center"/>
              <w:rPr>
                <w:rFonts w:ascii="Verdana" w:hAnsi="Verdana"/>
                <w:sz w:val="16"/>
                <w:szCs w:val="16"/>
                <w:lang w:val="en-US"/>
              </w:rPr>
            </w:pPr>
            <w:r w:rsidRPr="00DE5F12">
              <w:rPr>
                <w:rFonts w:ascii="Verdana" w:hAnsi="Verdana"/>
                <w:sz w:val="16"/>
                <w:szCs w:val="16"/>
                <w:lang w:val="en-US"/>
              </w:rPr>
              <w:t>100*</w:t>
            </w:r>
          </w:p>
        </w:tc>
      </w:tr>
      <w:tr w:rsidR="00DE5F12" w:rsidRPr="008D7186" w:rsidTr="00F762F2">
        <w:trPr>
          <w:trHeight w:val="144"/>
        </w:trPr>
        <w:tc>
          <w:tcPr>
            <w:tcW w:w="6390" w:type="dxa"/>
            <w:gridSpan w:val="2"/>
            <w:tcBorders>
              <w:top w:val="single" w:sz="6" w:space="0" w:color="000000"/>
              <w:left w:val="single" w:sz="6" w:space="0" w:color="000000"/>
              <w:bottom w:val="single" w:sz="6" w:space="0" w:color="000000"/>
              <w:right w:val="single" w:sz="6" w:space="0" w:color="000000"/>
            </w:tcBorders>
            <w:vAlign w:val="center"/>
          </w:tcPr>
          <w:p w:rsidR="00DE5F12" w:rsidRPr="006D72E5" w:rsidRDefault="00DE5F12" w:rsidP="00F762F2">
            <w:pPr>
              <w:pStyle w:val="Texto"/>
              <w:spacing w:after="80" w:line="218" w:lineRule="exact"/>
              <w:ind w:left="108" w:right="198" w:firstLine="0"/>
              <w:rPr>
                <w:rFonts w:ascii="Verdana" w:hAnsi="Verdana"/>
                <w:sz w:val="16"/>
                <w:szCs w:val="16"/>
                <w:lang w:val="es-MX"/>
              </w:rPr>
            </w:pPr>
            <w:r w:rsidRPr="006D72E5">
              <w:rPr>
                <w:rFonts w:ascii="Verdana" w:hAnsi="Verdana"/>
                <w:sz w:val="16"/>
                <w:szCs w:val="16"/>
                <w:lang w:val="es-MX"/>
              </w:rPr>
              <w:t xml:space="preserve">Se pueden utilizar las lacas de aluminio de los colorantes </w:t>
            </w:r>
            <w:r w:rsidR="006D72E5">
              <w:rPr>
                <w:rFonts w:ascii="Verdana" w:hAnsi="Verdana"/>
                <w:sz w:val="16"/>
                <w:szCs w:val="16"/>
                <w:lang w:val="es-MX"/>
              </w:rPr>
              <w:t xml:space="preserve"> </w:t>
            </w:r>
            <w:r w:rsidRPr="006D72E5">
              <w:rPr>
                <w:rFonts w:ascii="Verdana" w:hAnsi="Verdana"/>
                <w:sz w:val="16"/>
                <w:szCs w:val="16"/>
                <w:lang w:val="es-MX"/>
              </w:rPr>
              <w:t>sintéticos antes mencionados, en una concentración de uso que no exceda la concentración permitida del colorante del que proceda.</w:t>
            </w:r>
            <w:r w:rsidR="00F762F2">
              <w:rPr>
                <w:rFonts w:ascii="Verdana" w:hAnsi="Verdana"/>
                <w:sz w:val="16"/>
                <w:szCs w:val="16"/>
                <w:lang w:val="es-MX"/>
              </w:rPr>
              <w:t xml:space="preserve">  </w:t>
            </w:r>
          </w:p>
          <w:p w:rsidR="00DE5F12" w:rsidRPr="006D72E5" w:rsidRDefault="00DE5F12" w:rsidP="00F762F2">
            <w:pPr>
              <w:pStyle w:val="Texto"/>
              <w:spacing w:after="80" w:line="218" w:lineRule="exact"/>
              <w:ind w:left="108" w:right="198" w:firstLine="0"/>
              <w:rPr>
                <w:rFonts w:ascii="Verdana" w:hAnsi="Verdana"/>
                <w:sz w:val="16"/>
                <w:szCs w:val="16"/>
                <w:lang w:val="es-MX"/>
              </w:rPr>
            </w:pPr>
          </w:p>
          <w:p w:rsidR="005E379A" w:rsidRPr="00DE5F12" w:rsidRDefault="00DE5F12" w:rsidP="005E379A">
            <w:pPr>
              <w:pStyle w:val="Texto"/>
              <w:spacing w:after="80" w:line="218" w:lineRule="exact"/>
              <w:ind w:left="108" w:right="198" w:firstLine="0"/>
              <w:rPr>
                <w:rFonts w:ascii="Verdana" w:hAnsi="Verdana"/>
                <w:sz w:val="16"/>
                <w:szCs w:val="16"/>
                <w:lang w:val="en-US"/>
              </w:rPr>
            </w:pPr>
            <w:r w:rsidRPr="00DE5F12">
              <w:rPr>
                <w:rFonts w:ascii="Verdana" w:hAnsi="Verdana"/>
                <w:sz w:val="16"/>
                <w:szCs w:val="16"/>
                <w:lang w:val="en-US"/>
              </w:rPr>
              <w:t xml:space="preserve">* </w:t>
            </w:r>
            <w:r w:rsidR="005E379A">
              <w:rPr>
                <w:rFonts w:ascii="Verdana" w:hAnsi="Verdana"/>
                <w:sz w:val="16"/>
                <w:szCs w:val="16"/>
                <w:lang w:val="en-US"/>
              </w:rPr>
              <w:t xml:space="preserve">When mixtures of artificial colorings are used, the sum of them must not exceed 500 mg/kg of product, respecting the maximum concentration of use for each one of them. </w:t>
            </w:r>
          </w:p>
          <w:p w:rsidR="00DE5F12" w:rsidRPr="005E379A" w:rsidRDefault="00DE5F12" w:rsidP="005E379A">
            <w:pPr>
              <w:pStyle w:val="Texto"/>
              <w:spacing w:after="80" w:line="218" w:lineRule="exact"/>
              <w:ind w:left="108" w:right="198" w:firstLine="0"/>
              <w:rPr>
                <w:rFonts w:ascii="Verdana" w:hAnsi="Verdana"/>
                <w:sz w:val="16"/>
                <w:szCs w:val="16"/>
                <w:lang w:val="en-US"/>
              </w:rPr>
            </w:pPr>
            <w:r w:rsidRPr="005E379A">
              <w:rPr>
                <w:rFonts w:ascii="Verdana" w:hAnsi="Verdana"/>
                <w:sz w:val="16"/>
                <w:szCs w:val="16"/>
                <w:lang w:val="en-US"/>
              </w:rPr>
              <w:t xml:space="preserve">** </w:t>
            </w:r>
            <w:r w:rsidR="005E379A" w:rsidRPr="005E379A">
              <w:rPr>
                <w:rFonts w:ascii="Verdana" w:hAnsi="Verdana"/>
                <w:sz w:val="16"/>
                <w:szCs w:val="16"/>
                <w:lang w:val="en-US"/>
              </w:rPr>
              <w:t xml:space="preserve">Use exclusively in breadmaking products with coverage and creamy filling. </w:t>
            </w:r>
          </w:p>
          <w:p w:rsidR="00DE5F12" w:rsidRPr="005E379A" w:rsidRDefault="00DE5F12" w:rsidP="00F762F2">
            <w:pPr>
              <w:pStyle w:val="Texto"/>
              <w:spacing w:after="80" w:line="218" w:lineRule="exact"/>
              <w:ind w:firstLine="0"/>
              <w:rPr>
                <w:rFonts w:ascii="Verdana" w:hAnsi="Verdana"/>
                <w:sz w:val="16"/>
                <w:szCs w:val="16"/>
                <w:lang w:val="en-US"/>
              </w:rPr>
            </w:pPr>
          </w:p>
        </w:tc>
      </w:tr>
    </w:tbl>
    <w:p w:rsidR="00DE5F12" w:rsidRPr="005E379A" w:rsidRDefault="00DE5F12" w:rsidP="00D838C2">
      <w:pPr>
        <w:pStyle w:val="Texto"/>
        <w:spacing w:after="80" w:line="211"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5E379A" w:rsidRPr="00131C35" w:rsidTr="00131C35">
        <w:tc>
          <w:tcPr>
            <w:tcW w:w="4788" w:type="dxa"/>
            <w:shd w:val="clear" w:color="auto" w:fill="auto"/>
          </w:tcPr>
          <w:p w:rsidR="005E379A" w:rsidRPr="00131C35" w:rsidRDefault="005E379A" w:rsidP="00131C35">
            <w:pPr>
              <w:pStyle w:val="Texto"/>
              <w:spacing w:after="80" w:line="211" w:lineRule="exact"/>
              <w:ind w:firstLine="0"/>
              <w:rPr>
                <w:rFonts w:ascii="Verdana" w:hAnsi="Verdana"/>
                <w:b/>
                <w:sz w:val="16"/>
                <w:szCs w:val="16"/>
                <w:lang w:val="en-US"/>
              </w:rPr>
            </w:pPr>
            <w:r w:rsidRPr="00131C35">
              <w:rPr>
                <w:rFonts w:ascii="Verdana" w:hAnsi="Verdana"/>
                <w:b/>
                <w:sz w:val="16"/>
                <w:szCs w:val="16"/>
              </w:rPr>
              <w:t xml:space="preserve">3.5 </w:t>
            </w:r>
            <w:r w:rsidRPr="00131C35">
              <w:rPr>
                <w:rFonts w:ascii="Verdana" w:hAnsi="Verdana"/>
                <w:sz w:val="16"/>
                <w:szCs w:val="16"/>
              </w:rPr>
              <w:t>Conservadores</w:t>
            </w:r>
          </w:p>
        </w:tc>
        <w:tc>
          <w:tcPr>
            <w:tcW w:w="4788" w:type="dxa"/>
            <w:shd w:val="clear" w:color="auto" w:fill="auto"/>
          </w:tcPr>
          <w:p w:rsidR="005E379A" w:rsidRPr="00131C35" w:rsidRDefault="005E379A" w:rsidP="00131C35">
            <w:pPr>
              <w:pStyle w:val="Texto"/>
              <w:spacing w:after="80" w:line="211" w:lineRule="exact"/>
              <w:ind w:firstLine="0"/>
              <w:rPr>
                <w:rFonts w:ascii="Verdana" w:hAnsi="Verdana"/>
                <w:bCs/>
                <w:sz w:val="16"/>
                <w:szCs w:val="16"/>
                <w:lang w:val="en-US"/>
              </w:rPr>
            </w:pPr>
            <w:r w:rsidRPr="00131C35">
              <w:rPr>
                <w:rFonts w:ascii="Verdana" w:hAnsi="Verdana"/>
                <w:b/>
                <w:sz w:val="16"/>
                <w:szCs w:val="16"/>
                <w:lang w:val="en-US"/>
              </w:rPr>
              <w:t xml:space="preserve">3.5 </w:t>
            </w:r>
            <w:r w:rsidRPr="00131C35">
              <w:rPr>
                <w:rFonts w:ascii="Verdana" w:hAnsi="Verdana"/>
                <w:bCs/>
                <w:sz w:val="16"/>
                <w:szCs w:val="16"/>
                <w:lang w:val="en-US"/>
              </w:rPr>
              <w:t>Preservatives</w:t>
            </w:r>
          </w:p>
        </w:tc>
      </w:tr>
    </w:tbl>
    <w:p w:rsidR="00DE5F12" w:rsidRPr="005E379A" w:rsidRDefault="00DE5F12" w:rsidP="00D838C2">
      <w:pPr>
        <w:pStyle w:val="Texto"/>
        <w:spacing w:after="80" w:line="211" w:lineRule="exact"/>
        <w:rPr>
          <w:rFonts w:ascii="Verdana" w:hAnsi="Verdana"/>
          <w:b/>
          <w:sz w:val="16"/>
          <w:szCs w:val="16"/>
          <w:lang w:val="en-US"/>
        </w:rPr>
      </w:pPr>
    </w:p>
    <w:tbl>
      <w:tblPr>
        <w:tblW w:w="6828" w:type="dxa"/>
        <w:tblInd w:w="1062" w:type="dxa"/>
        <w:tblLayout w:type="fixed"/>
        <w:tblCellMar>
          <w:left w:w="72" w:type="dxa"/>
          <w:right w:w="72" w:type="dxa"/>
        </w:tblCellMar>
        <w:tblLook w:val="0000" w:firstRow="0" w:lastRow="0" w:firstColumn="0" w:lastColumn="0" w:noHBand="0" w:noVBand="0"/>
      </w:tblPr>
      <w:tblGrid>
        <w:gridCol w:w="3152"/>
        <w:gridCol w:w="3676"/>
      </w:tblGrid>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80" w:line="211" w:lineRule="exact"/>
              <w:ind w:firstLine="0"/>
              <w:jc w:val="center"/>
              <w:rPr>
                <w:rFonts w:ascii="Verdana" w:hAnsi="Verdana"/>
                <w:b/>
                <w:sz w:val="16"/>
                <w:szCs w:val="16"/>
              </w:rPr>
            </w:pPr>
            <w:r w:rsidRPr="00356793">
              <w:rPr>
                <w:rFonts w:ascii="Verdana" w:hAnsi="Verdana"/>
                <w:b/>
                <w:sz w:val="16"/>
                <w:szCs w:val="16"/>
              </w:rPr>
              <w:t>Aditivos</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b/>
                <w:sz w:val="16"/>
                <w:szCs w:val="16"/>
              </w:rPr>
            </w:pPr>
            <w:r w:rsidRPr="00356793">
              <w:rPr>
                <w:rFonts w:ascii="Verdana" w:hAnsi="Verdana"/>
                <w:b/>
                <w:sz w:val="16"/>
                <w:szCs w:val="16"/>
              </w:rPr>
              <w:t>Límite máximo mg/kg de producto</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Acido benzoico y sus sales de sodio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 solo o combinado con</w:t>
            </w:r>
            <w:r w:rsidR="00F47873" w:rsidRPr="00356793">
              <w:rPr>
                <w:rFonts w:ascii="Verdana" w:hAnsi="Verdana"/>
                <w:sz w:val="16"/>
                <w:szCs w:val="16"/>
              </w:rPr>
              <w:t xml:space="preserve"> </w:t>
            </w:r>
            <w:r w:rsidRPr="00356793">
              <w:rPr>
                <w:rFonts w:ascii="Verdana" w:hAnsi="Verdana"/>
                <w:sz w:val="16"/>
                <w:szCs w:val="16"/>
              </w:rPr>
              <w:t>otro conservador permitido</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Acido propiónico y sus sales de sodio o calcio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Acido sórbico y sus sales</w:t>
            </w:r>
            <w:r w:rsidR="00BC652D" w:rsidRPr="00356793">
              <w:rPr>
                <w:rFonts w:ascii="Verdana" w:hAnsi="Verdana"/>
                <w:sz w:val="16"/>
                <w:szCs w:val="16"/>
              </w:rPr>
              <w:t xml:space="preserve"> </w:t>
            </w:r>
            <w:r w:rsidRPr="00356793">
              <w:rPr>
                <w:rFonts w:ascii="Verdana" w:hAnsi="Verdana"/>
                <w:sz w:val="16"/>
                <w:szCs w:val="16"/>
              </w:rPr>
              <w:t xml:space="preserve">de sodio </w:t>
            </w:r>
            <w:r w:rsidR="00F47873" w:rsidRPr="00356793">
              <w:rPr>
                <w:rFonts w:ascii="Verdana" w:hAnsi="Verdana"/>
                <w:sz w:val="16"/>
                <w:szCs w:val="16"/>
              </w:rPr>
              <w:t xml:space="preserve"> </w:t>
            </w:r>
            <w:r w:rsidRPr="00356793">
              <w:rPr>
                <w:rFonts w:ascii="Verdana" w:hAnsi="Verdana"/>
                <w:sz w:val="16"/>
                <w:szCs w:val="16"/>
              </w:rPr>
              <w:t>y potasio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 solo o combinado con</w:t>
            </w:r>
            <w:r w:rsidR="00F47873" w:rsidRPr="00356793">
              <w:rPr>
                <w:rFonts w:ascii="Verdana" w:hAnsi="Verdana"/>
                <w:sz w:val="16"/>
                <w:szCs w:val="16"/>
              </w:rPr>
              <w:t xml:space="preserve"> </w:t>
            </w:r>
            <w:r w:rsidRPr="00356793">
              <w:rPr>
                <w:rFonts w:ascii="Verdana" w:hAnsi="Verdana"/>
                <w:sz w:val="16"/>
                <w:szCs w:val="16"/>
              </w:rPr>
              <w:t>otro conservador permitido</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Diacetato de sodio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Eritorbato de sodio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Propil parabeno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 solo o combinado con otro conservador permitido</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Sorbato de calcio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Sorbato de potasio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w:t>
            </w:r>
          </w:p>
        </w:tc>
      </w:tr>
      <w:tr w:rsidR="00FF2716" w:rsidRPr="00356793">
        <w:trPr>
          <w:trHeight w:val="144"/>
        </w:trPr>
        <w:tc>
          <w:tcPr>
            <w:tcW w:w="315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Sorbato de sodio</w:t>
            </w:r>
          </w:p>
        </w:tc>
        <w:tc>
          <w:tcPr>
            <w:tcW w:w="3676"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w:t>
            </w:r>
          </w:p>
        </w:tc>
      </w:tr>
      <w:tr w:rsidR="005E379A" w:rsidRPr="00356793" w:rsidTr="00B12CE7">
        <w:trPr>
          <w:trHeight w:val="144"/>
        </w:trPr>
        <w:tc>
          <w:tcPr>
            <w:tcW w:w="6828" w:type="dxa"/>
            <w:gridSpan w:val="2"/>
            <w:tcBorders>
              <w:top w:val="single" w:sz="6" w:space="0" w:color="000000"/>
              <w:left w:val="single" w:sz="6" w:space="0" w:color="000000"/>
              <w:bottom w:val="single" w:sz="6" w:space="0" w:color="000000"/>
              <w:right w:val="single" w:sz="6" w:space="0" w:color="000000"/>
            </w:tcBorders>
          </w:tcPr>
          <w:p w:rsidR="005E379A" w:rsidRDefault="005E379A" w:rsidP="005E379A">
            <w:pPr>
              <w:pStyle w:val="Texto"/>
              <w:spacing w:after="80" w:line="211" w:lineRule="exact"/>
              <w:ind w:left="108" w:right="186" w:firstLine="0"/>
              <w:jc w:val="left"/>
              <w:rPr>
                <w:rFonts w:ascii="Verdana" w:hAnsi="Verdana"/>
                <w:sz w:val="16"/>
                <w:szCs w:val="16"/>
              </w:rPr>
            </w:pPr>
            <w:r w:rsidRPr="00356793">
              <w:rPr>
                <w:rFonts w:ascii="Verdana" w:hAnsi="Verdana"/>
                <w:sz w:val="16"/>
                <w:szCs w:val="16"/>
              </w:rPr>
              <w:t>* Cuando se utilicen mezclas de conservadores la suma de éstos no deberá exceder el límite máximo del conservador de mayor concentración.</w:t>
            </w:r>
          </w:p>
          <w:p w:rsidR="005E379A" w:rsidRPr="00356793" w:rsidRDefault="005E379A" w:rsidP="00D838C2">
            <w:pPr>
              <w:pStyle w:val="Texto"/>
              <w:spacing w:after="80" w:line="211" w:lineRule="exact"/>
              <w:ind w:firstLine="0"/>
              <w:jc w:val="center"/>
              <w:rPr>
                <w:rFonts w:ascii="Verdana" w:hAnsi="Verdana"/>
                <w:sz w:val="16"/>
                <w:szCs w:val="16"/>
              </w:rPr>
            </w:pPr>
          </w:p>
        </w:tc>
      </w:tr>
    </w:tbl>
    <w:p w:rsidR="005E379A" w:rsidRPr="00356793" w:rsidRDefault="005E379A" w:rsidP="004339AB">
      <w:pPr>
        <w:pStyle w:val="Texto"/>
        <w:spacing w:after="80" w:line="211" w:lineRule="exact"/>
        <w:ind w:left="972" w:right="1030" w:firstLine="0"/>
        <w:rPr>
          <w:rFonts w:ascii="Verdana" w:hAnsi="Verdana"/>
          <w:sz w:val="16"/>
          <w:szCs w:val="16"/>
        </w:rPr>
      </w:pPr>
    </w:p>
    <w:tbl>
      <w:tblPr>
        <w:tblW w:w="6828" w:type="dxa"/>
        <w:tblInd w:w="1062" w:type="dxa"/>
        <w:tblLayout w:type="fixed"/>
        <w:tblCellMar>
          <w:left w:w="72" w:type="dxa"/>
          <w:right w:w="72" w:type="dxa"/>
        </w:tblCellMar>
        <w:tblLook w:val="0000" w:firstRow="0" w:lastRow="0" w:firstColumn="0" w:lastColumn="0" w:noHBand="0" w:noVBand="0"/>
      </w:tblPr>
      <w:tblGrid>
        <w:gridCol w:w="3152"/>
        <w:gridCol w:w="3676"/>
      </w:tblGrid>
      <w:tr w:rsidR="005E379A" w:rsidRPr="008D7186" w:rsidTr="00B12CE7">
        <w:trPr>
          <w:trHeight w:val="144"/>
        </w:trPr>
        <w:tc>
          <w:tcPr>
            <w:tcW w:w="3152" w:type="dxa"/>
            <w:tcBorders>
              <w:top w:val="single" w:sz="6" w:space="0" w:color="000000"/>
              <w:left w:val="single" w:sz="6" w:space="0" w:color="000000"/>
              <w:bottom w:val="single" w:sz="6" w:space="0" w:color="000000"/>
              <w:right w:val="single" w:sz="6" w:space="0" w:color="auto"/>
            </w:tcBorders>
            <w:noWrap/>
          </w:tcPr>
          <w:p w:rsidR="005E379A" w:rsidRPr="005E379A" w:rsidRDefault="005E379A" w:rsidP="00B12CE7">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Additives</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5E379A" w:rsidRPr="008D7186"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after="80" w:line="211" w:lineRule="exact"/>
              <w:ind w:firstLine="0"/>
              <w:rPr>
                <w:rFonts w:ascii="Verdana" w:hAnsi="Verdana"/>
                <w:sz w:val="16"/>
                <w:szCs w:val="16"/>
                <w:lang w:val="en-US"/>
              </w:rPr>
            </w:pPr>
            <w:r>
              <w:rPr>
                <w:rFonts w:ascii="Verdana" w:hAnsi="Verdana"/>
                <w:sz w:val="16"/>
                <w:szCs w:val="16"/>
                <w:lang w:val="en-US"/>
              </w:rPr>
              <w:t>Benzoic acid and their sodium salts</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 xml:space="preserve">1000 </w:t>
            </w:r>
            <w:r>
              <w:rPr>
                <w:rFonts w:ascii="Verdana" w:hAnsi="Verdana"/>
                <w:sz w:val="16"/>
                <w:szCs w:val="16"/>
                <w:lang w:val="en-US"/>
              </w:rPr>
              <w:t>alone or combined with another permitted preservative</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Propionic acid and its sodium or calcium salts</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8D7186"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Sorbic acid and their sodium and potassium salts</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 xml:space="preserve">1000 </w:t>
            </w:r>
            <w:r>
              <w:rPr>
                <w:rFonts w:ascii="Verdana" w:hAnsi="Verdana"/>
                <w:sz w:val="16"/>
                <w:szCs w:val="16"/>
                <w:lang w:val="en-US"/>
              </w:rPr>
              <w:t>alone or combined with another permitted preservative</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sidRPr="005E379A">
              <w:rPr>
                <w:rFonts w:ascii="Verdana" w:hAnsi="Verdana"/>
                <w:sz w:val="16"/>
                <w:szCs w:val="16"/>
                <w:lang w:val="es-MX"/>
              </w:rPr>
              <w:t>Sodium diacetate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sidRPr="005E379A">
              <w:rPr>
                <w:rFonts w:ascii="Verdana" w:hAnsi="Verdana"/>
                <w:sz w:val="16"/>
                <w:szCs w:val="16"/>
                <w:lang w:val="es-MX"/>
              </w:rPr>
              <w:t>Sodium erythorbate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8D7186"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Propyl parabene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1000 alone or combined with another permitted preservative</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sidRPr="005E379A">
              <w:rPr>
                <w:rFonts w:ascii="Verdana" w:hAnsi="Verdana"/>
                <w:sz w:val="16"/>
                <w:szCs w:val="16"/>
                <w:lang w:val="es-MX"/>
              </w:rPr>
              <w:t>Calcium Sorbate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1000</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sidRPr="005E379A">
              <w:rPr>
                <w:rFonts w:ascii="Verdana" w:hAnsi="Verdana"/>
                <w:sz w:val="16"/>
                <w:szCs w:val="16"/>
                <w:lang w:val="es-MX"/>
              </w:rPr>
              <w:t>Potassium Sorbate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1000</w:t>
            </w:r>
          </w:p>
        </w:tc>
      </w:tr>
      <w:tr w:rsidR="005E379A" w:rsidRPr="00356793" w:rsidTr="00B12CE7">
        <w:trPr>
          <w:trHeight w:val="144"/>
        </w:trPr>
        <w:tc>
          <w:tcPr>
            <w:tcW w:w="3152"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sidRPr="005E379A">
              <w:rPr>
                <w:rFonts w:ascii="Verdana" w:hAnsi="Verdana"/>
                <w:sz w:val="16"/>
                <w:szCs w:val="16"/>
                <w:lang w:val="es-MX"/>
              </w:rPr>
              <w:t>Sodium Sorbate</w:t>
            </w:r>
          </w:p>
        </w:tc>
        <w:tc>
          <w:tcPr>
            <w:tcW w:w="3676"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1000</w:t>
            </w:r>
          </w:p>
        </w:tc>
      </w:tr>
      <w:tr w:rsidR="005E379A" w:rsidRPr="008D7186" w:rsidTr="00B12CE7">
        <w:trPr>
          <w:trHeight w:val="144"/>
        </w:trPr>
        <w:tc>
          <w:tcPr>
            <w:tcW w:w="6828" w:type="dxa"/>
            <w:gridSpan w:val="2"/>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left="108" w:right="186" w:firstLine="0"/>
              <w:jc w:val="left"/>
              <w:rPr>
                <w:rFonts w:ascii="Verdana" w:hAnsi="Verdana"/>
                <w:sz w:val="16"/>
                <w:szCs w:val="16"/>
                <w:lang w:val="en-US"/>
              </w:rPr>
            </w:pPr>
            <w:r w:rsidRPr="005E379A">
              <w:rPr>
                <w:rFonts w:ascii="Verdana" w:hAnsi="Verdana"/>
                <w:sz w:val="16"/>
                <w:szCs w:val="16"/>
                <w:lang w:val="en-US"/>
              </w:rPr>
              <w:t xml:space="preserve">* </w:t>
            </w:r>
            <w:r>
              <w:rPr>
                <w:rFonts w:ascii="Verdana" w:hAnsi="Verdana"/>
                <w:sz w:val="16"/>
                <w:szCs w:val="16"/>
                <w:lang w:val="en-US"/>
              </w:rPr>
              <w:t>When mixtures of preservatives are used, the sum of them must not exceed the maximum limit of the preservative of greater concentration.</w:t>
            </w:r>
          </w:p>
          <w:p w:rsidR="005E379A" w:rsidRPr="005E379A" w:rsidRDefault="005E379A" w:rsidP="00B12CE7">
            <w:pPr>
              <w:pStyle w:val="Texto"/>
              <w:spacing w:after="80" w:line="211" w:lineRule="exact"/>
              <w:ind w:firstLine="0"/>
              <w:jc w:val="center"/>
              <w:rPr>
                <w:rFonts w:ascii="Verdana" w:hAnsi="Verdana"/>
                <w:sz w:val="16"/>
                <w:szCs w:val="16"/>
                <w:lang w:val="en-US"/>
              </w:rPr>
            </w:pPr>
          </w:p>
        </w:tc>
      </w:tr>
    </w:tbl>
    <w:p w:rsidR="005E379A" w:rsidRPr="005E379A" w:rsidRDefault="005E379A" w:rsidP="00D838C2">
      <w:pPr>
        <w:pStyle w:val="Texto"/>
        <w:spacing w:after="80" w:line="211"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5E379A" w:rsidRPr="008D7186" w:rsidTr="00131C35">
        <w:tc>
          <w:tcPr>
            <w:tcW w:w="4788" w:type="dxa"/>
            <w:shd w:val="clear" w:color="auto" w:fill="auto"/>
          </w:tcPr>
          <w:p w:rsidR="005E379A" w:rsidRPr="00131C35" w:rsidRDefault="005E379A" w:rsidP="00131C35">
            <w:pPr>
              <w:pStyle w:val="Texto"/>
              <w:spacing w:after="80" w:line="211" w:lineRule="exact"/>
              <w:ind w:firstLine="0"/>
              <w:rPr>
                <w:rFonts w:ascii="Verdana" w:hAnsi="Verdana"/>
                <w:b/>
                <w:sz w:val="16"/>
                <w:szCs w:val="16"/>
                <w:lang w:val="es-MX"/>
              </w:rPr>
            </w:pPr>
            <w:r w:rsidRPr="00131C35">
              <w:rPr>
                <w:rFonts w:ascii="Verdana" w:hAnsi="Verdana"/>
                <w:b/>
                <w:sz w:val="16"/>
                <w:szCs w:val="16"/>
              </w:rPr>
              <w:t>3.6</w:t>
            </w:r>
            <w:r w:rsidRPr="00131C35">
              <w:rPr>
                <w:rFonts w:ascii="Verdana" w:hAnsi="Verdana"/>
                <w:sz w:val="16"/>
                <w:szCs w:val="16"/>
              </w:rPr>
              <w:t xml:space="preserve"> Emulsivos, estabilizadores, espesantes y gelificantes</w:t>
            </w:r>
          </w:p>
        </w:tc>
        <w:tc>
          <w:tcPr>
            <w:tcW w:w="4788" w:type="dxa"/>
            <w:shd w:val="clear" w:color="auto" w:fill="auto"/>
          </w:tcPr>
          <w:p w:rsidR="005E379A" w:rsidRPr="00131C35" w:rsidRDefault="005E379A" w:rsidP="00131C35">
            <w:pPr>
              <w:pStyle w:val="Texto"/>
              <w:spacing w:after="80" w:line="211" w:lineRule="exact"/>
              <w:ind w:firstLine="0"/>
              <w:rPr>
                <w:rFonts w:ascii="Verdana" w:hAnsi="Verdana"/>
                <w:bCs/>
                <w:sz w:val="16"/>
                <w:szCs w:val="16"/>
                <w:lang w:val="en-US"/>
              </w:rPr>
            </w:pPr>
            <w:r w:rsidRPr="00131C35">
              <w:rPr>
                <w:rFonts w:ascii="Verdana" w:hAnsi="Verdana"/>
                <w:b/>
                <w:sz w:val="16"/>
                <w:szCs w:val="16"/>
                <w:lang w:val="en-US"/>
              </w:rPr>
              <w:t xml:space="preserve">3.6 </w:t>
            </w:r>
            <w:r w:rsidRPr="00131C35">
              <w:rPr>
                <w:rFonts w:ascii="Verdana" w:hAnsi="Verdana"/>
                <w:bCs/>
                <w:sz w:val="16"/>
                <w:szCs w:val="16"/>
                <w:lang w:val="en-US"/>
              </w:rPr>
              <w:t>Emulsions, stabilizers, thickeners and gels</w:t>
            </w:r>
          </w:p>
        </w:tc>
      </w:tr>
    </w:tbl>
    <w:p w:rsidR="005E379A" w:rsidRPr="005E379A" w:rsidRDefault="005E379A" w:rsidP="00D838C2">
      <w:pPr>
        <w:pStyle w:val="Texto"/>
        <w:spacing w:after="80" w:line="211" w:lineRule="exact"/>
        <w:rPr>
          <w:rFonts w:ascii="Verdana" w:hAnsi="Verdana"/>
          <w:b/>
          <w:sz w:val="16"/>
          <w:szCs w:val="16"/>
          <w:lang w:val="en-US"/>
        </w:rPr>
      </w:pPr>
    </w:p>
    <w:tbl>
      <w:tblPr>
        <w:tblW w:w="7380" w:type="dxa"/>
        <w:tblInd w:w="792" w:type="dxa"/>
        <w:tblLayout w:type="fixed"/>
        <w:tblCellMar>
          <w:left w:w="72" w:type="dxa"/>
          <w:right w:w="72" w:type="dxa"/>
        </w:tblCellMar>
        <w:tblLook w:val="0000" w:firstRow="0" w:lastRow="0" w:firstColumn="0" w:lastColumn="0" w:noHBand="0" w:noVBand="0"/>
      </w:tblPr>
      <w:tblGrid>
        <w:gridCol w:w="3200"/>
        <w:gridCol w:w="4180"/>
      </w:tblGrid>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80" w:line="211" w:lineRule="exact"/>
              <w:ind w:firstLine="0"/>
              <w:jc w:val="center"/>
              <w:rPr>
                <w:rFonts w:ascii="Verdana" w:hAnsi="Verdana"/>
                <w:b/>
                <w:sz w:val="16"/>
                <w:szCs w:val="16"/>
              </w:rPr>
            </w:pPr>
            <w:r w:rsidRPr="00356793">
              <w:rPr>
                <w:rFonts w:ascii="Verdana" w:hAnsi="Verdana"/>
                <w:b/>
                <w:sz w:val="16"/>
                <w:szCs w:val="16"/>
              </w:rPr>
              <w:t>Aditivos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Agar agar</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Alginato de amonio, calcio, potasio y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Almidones modificados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Carboximetil celulosa de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Carboximetilcelulosa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lang w:val="pt-BR"/>
              </w:rPr>
            </w:pPr>
            <w:r w:rsidRPr="00356793">
              <w:rPr>
                <w:rFonts w:ascii="Verdana" w:hAnsi="Verdana"/>
                <w:sz w:val="16"/>
                <w:szCs w:val="16"/>
                <w:lang w:val="pt-BR"/>
              </w:rPr>
              <w:t>Carragenatos de calcio, potasio o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Carragenina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Celulosa microcristalina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Cera de carnauba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Dextrinas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lang w:val="pt-BR"/>
              </w:rPr>
            </w:pPr>
            <w:r w:rsidRPr="00356793">
              <w:rPr>
                <w:rFonts w:ascii="Verdana" w:hAnsi="Verdana"/>
                <w:sz w:val="16"/>
                <w:szCs w:val="16"/>
                <w:lang w:val="pt-BR"/>
              </w:rPr>
              <w:t>Estearoil 2-lactilato de sodio o calcio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5000 mg/kg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Esteres acéticos de los mono y diglicéridos de los ácidos grasos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 xml:space="preserve">Esteres acéticos y de ácidos grasos del glicerol </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 xml:space="preserve">Esteres cítricos de los mono y diglicéridos de los ácidos grasos </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lang w:val="pt-BR"/>
              </w:rPr>
            </w:pPr>
            <w:r w:rsidRPr="00356793">
              <w:rPr>
                <w:rFonts w:ascii="Verdana" w:hAnsi="Verdana"/>
                <w:sz w:val="16"/>
                <w:szCs w:val="16"/>
                <w:lang w:val="pt-BR"/>
              </w:rPr>
              <w:t>Esteres de ácido diacetil tartárico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 xml:space="preserve">Esteres de poliglicerol de </w:t>
            </w:r>
            <w:r w:rsidR="00BC652D" w:rsidRPr="00356793">
              <w:rPr>
                <w:rFonts w:ascii="Verdana" w:hAnsi="Verdana"/>
                <w:sz w:val="16"/>
                <w:szCs w:val="16"/>
              </w:rPr>
              <w:t>á</w:t>
            </w:r>
            <w:r w:rsidRPr="00356793">
              <w:rPr>
                <w:rFonts w:ascii="Verdana" w:hAnsi="Verdana"/>
                <w:sz w:val="16"/>
                <w:szCs w:val="16"/>
              </w:rPr>
              <w:t>cidos grasos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10000 mg/kg de harina solo o combinado con otro éster</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w:t>
            </w:r>
            <w:r w:rsidR="00BC652D" w:rsidRPr="00356793">
              <w:rPr>
                <w:rFonts w:ascii="Verdana" w:hAnsi="Verdana"/>
                <w:sz w:val="16"/>
                <w:szCs w:val="16"/>
              </w:rPr>
              <w:t>steres de propilenglicol de á</w:t>
            </w:r>
            <w:r w:rsidRPr="00356793">
              <w:rPr>
                <w:rFonts w:ascii="Verdana" w:hAnsi="Verdana"/>
                <w:sz w:val="16"/>
                <w:szCs w:val="16"/>
              </w:rPr>
              <w:t>cidos grasos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3750 mg/kg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Esteres de sacarosa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3750 mg/kg de producto</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Esteres del ácido láctico de ácidos grasos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80" w:line="211" w:lineRule="exact"/>
              <w:ind w:firstLine="0"/>
              <w:rPr>
                <w:rFonts w:ascii="Verdana" w:hAnsi="Verdana"/>
                <w:sz w:val="16"/>
                <w:szCs w:val="16"/>
              </w:rPr>
            </w:pPr>
            <w:r w:rsidRPr="00356793">
              <w:rPr>
                <w:rFonts w:ascii="Verdana" w:hAnsi="Verdana"/>
                <w:sz w:val="16"/>
                <w:szCs w:val="16"/>
              </w:rPr>
              <w:t>Esteres lácticos y de ácidos grasos del glicerol</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80" w:line="211"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Fosfato de aluminio y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1g/kg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Fosfato de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Arábiga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de Algarrobo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Guar</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Karaya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 xml:space="preserve">Goma laca </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Tragacanto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Goma Xantano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Grenetina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Hidroxipropil metil celulosa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Lecitina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Maltodextrinas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Metil celulosa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Metil etil celulosa</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 y diglicéridos de los ácidos grasos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Monoestearato de Glicerilo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Monoestearato de sorbitán</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6100 mg/kg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Monoglicéridos acetilados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Monoglicéridos succinilados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5g/kg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Monopalmitato de glicerilo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Pectinas</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Polisorbato 60**</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3,000 sólo para decorados</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Polisorbato 65**</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3,000 sólo para decorados</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Polisorbato 80**</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3,000 sólo para decorados</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lang w:val="pt-BR"/>
              </w:rPr>
            </w:pPr>
            <w:r w:rsidRPr="00356793">
              <w:rPr>
                <w:rFonts w:ascii="Verdana" w:hAnsi="Verdana"/>
                <w:sz w:val="16"/>
                <w:szCs w:val="16"/>
                <w:lang w:val="pt-BR"/>
              </w:rPr>
              <w:t>Sales de amonio de ácido fosfatídico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lang w:val="pt-BR"/>
              </w:rPr>
            </w:pPr>
            <w:r w:rsidRPr="00356793">
              <w:rPr>
                <w:rFonts w:ascii="Verdana" w:hAnsi="Verdana"/>
                <w:sz w:val="16"/>
                <w:szCs w:val="16"/>
                <w:lang w:val="pt-BR"/>
              </w:rPr>
              <w:t>BPF</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lang w:val="pt-BR"/>
              </w:rPr>
            </w:pPr>
            <w:r w:rsidRPr="00356793">
              <w:rPr>
                <w:rFonts w:ascii="Verdana" w:hAnsi="Verdana"/>
                <w:sz w:val="16"/>
                <w:szCs w:val="16"/>
                <w:lang w:val="pt-BR"/>
              </w:rPr>
              <w:t>Triestearato de sorbitán</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lang w:val="pt-BR"/>
              </w:rPr>
            </w:pPr>
            <w:r w:rsidRPr="00356793">
              <w:rPr>
                <w:rFonts w:ascii="Verdana" w:hAnsi="Verdana"/>
                <w:sz w:val="16"/>
                <w:szCs w:val="16"/>
                <w:lang w:val="pt-BR"/>
              </w:rPr>
              <w:t>10,000 mg/kg de harina</w:t>
            </w:r>
          </w:p>
        </w:tc>
      </w:tr>
      <w:tr w:rsidR="00FF2716" w:rsidRPr="00356793">
        <w:trPr>
          <w:trHeight w:val="144"/>
        </w:trPr>
        <w:tc>
          <w:tcPr>
            <w:tcW w:w="320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Tripolifosfato de sodio</w:t>
            </w:r>
          </w:p>
        </w:tc>
        <w:tc>
          <w:tcPr>
            <w:tcW w:w="418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5E379A" w:rsidRPr="00356793" w:rsidTr="00B12CE7">
        <w:trPr>
          <w:trHeight w:val="144"/>
        </w:trPr>
        <w:tc>
          <w:tcPr>
            <w:tcW w:w="7380" w:type="dxa"/>
            <w:gridSpan w:val="2"/>
            <w:tcBorders>
              <w:top w:val="single" w:sz="6" w:space="0" w:color="000000"/>
              <w:left w:val="single" w:sz="6" w:space="0" w:color="000000"/>
              <w:bottom w:val="single" w:sz="6" w:space="0" w:color="000000"/>
              <w:right w:val="single" w:sz="6" w:space="0" w:color="000000"/>
            </w:tcBorders>
          </w:tcPr>
          <w:p w:rsidR="005E379A" w:rsidRPr="00356793" w:rsidRDefault="005E379A" w:rsidP="005E379A">
            <w:pPr>
              <w:pStyle w:val="Texto"/>
              <w:spacing w:line="208" w:lineRule="exact"/>
              <w:ind w:left="18" w:right="108" w:firstLine="0"/>
              <w:rPr>
                <w:rFonts w:ascii="Verdana" w:hAnsi="Verdana"/>
                <w:sz w:val="16"/>
                <w:szCs w:val="16"/>
              </w:rPr>
            </w:pPr>
            <w:r w:rsidRPr="00356793">
              <w:rPr>
                <w:rFonts w:ascii="Verdana" w:hAnsi="Verdana"/>
                <w:sz w:val="16"/>
                <w:szCs w:val="16"/>
              </w:rPr>
              <w:t>** Cuando se utilicen mezclas de polisorbatos, la suma de éstos no debe exceder del 1%, respetando la concentración máxima de uso para cada uno de ellos.</w:t>
            </w:r>
          </w:p>
          <w:p w:rsidR="005E379A" w:rsidRPr="00356793" w:rsidRDefault="005E379A" w:rsidP="00D838C2">
            <w:pPr>
              <w:pStyle w:val="Texto"/>
              <w:spacing w:line="208" w:lineRule="exact"/>
              <w:ind w:firstLine="0"/>
              <w:jc w:val="center"/>
              <w:rPr>
                <w:rFonts w:ascii="Verdana" w:hAnsi="Verdana"/>
                <w:sz w:val="16"/>
                <w:szCs w:val="16"/>
              </w:rPr>
            </w:pPr>
          </w:p>
        </w:tc>
      </w:tr>
    </w:tbl>
    <w:p w:rsidR="005E379A" w:rsidRDefault="005E379A" w:rsidP="00D838C2">
      <w:pPr>
        <w:pStyle w:val="Texto"/>
        <w:spacing w:line="208" w:lineRule="exact"/>
        <w:rPr>
          <w:rFonts w:ascii="Verdana" w:hAnsi="Verdana"/>
          <w:b/>
          <w:sz w:val="16"/>
          <w:szCs w:val="16"/>
        </w:rPr>
      </w:pPr>
    </w:p>
    <w:tbl>
      <w:tblPr>
        <w:tblW w:w="7380" w:type="dxa"/>
        <w:tblInd w:w="792" w:type="dxa"/>
        <w:tblLayout w:type="fixed"/>
        <w:tblCellMar>
          <w:left w:w="72" w:type="dxa"/>
          <w:right w:w="72" w:type="dxa"/>
        </w:tblCellMar>
        <w:tblLook w:val="0000" w:firstRow="0" w:lastRow="0" w:firstColumn="0" w:lastColumn="0" w:noHBand="0" w:noVBand="0"/>
      </w:tblPr>
      <w:tblGrid>
        <w:gridCol w:w="3200"/>
        <w:gridCol w:w="4180"/>
      </w:tblGrid>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noWrap/>
          </w:tcPr>
          <w:p w:rsidR="005E379A" w:rsidRPr="005E379A" w:rsidRDefault="005E379A" w:rsidP="00B12CE7">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 xml:space="preserve">Additives </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Maximum limit</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Agar agar</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Ammonium alginate, calcium, potassium and sodium alginate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Modified starches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Pr>
                <w:rFonts w:ascii="Verdana" w:hAnsi="Verdana"/>
                <w:sz w:val="16"/>
                <w:szCs w:val="16"/>
                <w:lang w:val="es-MX"/>
              </w:rPr>
              <w:t>S</w:t>
            </w:r>
            <w:r w:rsidRPr="005E379A">
              <w:rPr>
                <w:rFonts w:ascii="Verdana" w:hAnsi="Verdana"/>
                <w:sz w:val="16"/>
                <w:szCs w:val="16"/>
                <w:lang w:val="es-MX"/>
              </w:rPr>
              <w:t>odium carboxymethyl cellulose.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Carboxymethyl cellulose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273EAC" w:rsidRDefault="005E379A" w:rsidP="00B12CE7">
            <w:pPr>
              <w:pStyle w:val="Texto"/>
              <w:spacing w:after="80" w:line="211" w:lineRule="exact"/>
              <w:ind w:firstLine="0"/>
              <w:rPr>
                <w:rFonts w:ascii="Verdana" w:hAnsi="Verdana"/>
                <w:sz w:val="16"/>
                <w:szCs w:val="16"/>
                <w:lang w:val="es-MX"/>
              </w:rPr>
            </w:pPr>
            <w:r w:rsidRPr="00273EAC">
              <w:rPr>
                <w:rFonts w:ascii="Verdana" w:hAnsi="Verdana"/>
                <w:sz w:val="16"/>
                <w:szCs w:val="16"/>
                <w:lang w:val="es-MX"/>
              </w:rPr>
              <w:t>Carragenatos de calcio, potasio o sodio</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Carrageenan</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Microchrystalline cellulse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Carnauba</w:t>
            </w:r>
            <w:r>
              <w:rPr>
                <w:rFonts w:ascii="Verdana" w:hAnsi="Verdana"/>
                <w:sz w:val="16"/>
                <w:szCs w:val="16"/>
                <w:lang w:val="en-US"/>
              </w:rPr>
              <w:t xml:space="preserve"> wax</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Dextrines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Calcium or Sodium stearoyl lactylate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firstLine="0"/>
              <w:jc w:val="center"/>
              <w:rPr>
                <w:rFonts w:ascii="Verdana" w:hAnsi="Verdana"/>
                <w:sz w:val="16"/>
                <w:szCs w:val="16"/>
                <w:lang w:val="en-US"/>
              </w:rPr>
            </w:pPr>
            <w:r>
              <w:rPr>
                <w:rFonts w:ascii="Verdana" w:hAnsi="Verdana"/>
                <w:sz w:val="16"/>
                <w:szCs w:val="16"/>
                <w:lang w:val="en-US"/>
              </w:rPr>
              <w:t>5000 mg/kg of flour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Ascetic Esters of monoglycerides or diglycerides of the fatty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Acetic esters and fatty glycerol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Citric esters of the monoglycerides or diglycerides of fatty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s-MX"/>
              </w:rPr>
            </w:pPr>
            <w:r>
              <w:rPr>
                <w:rFonts w:ascii="Verdana" w:hAnsi="Verdana"/>
                <w:sz w:val="16"/>
                <w:szCs w:val="16"/>
                <w:lang w:val="es-MX"/>
              </w:rPr>
              <w:t>D</w:t>
            </w:r>
            <w:r w:rsidRPr="005E379A">
              <w:rPr>
                <w:rFonts w:ascii="Verdana" w:hAnsi="Verdana"/>
                <w:sz w:val="16"/>
                <w:szCs w:val="16"/>
                <w:lang w:val="es-MX"/>
              </w:rPr>
              <w:t>iacetyl tartaric acid esters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8D7186"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 xml:space="preserve">Polyglycerol </w:t>
            </w:r>
            <w:r>
              <w:rPr>
                <w:rFonts w:ascii="Verdana" w:hAnsi="Verdana"/>
                <w:sz w:val="16"/>
                <w:szCs w:val="16"/>
                <w:lang w:val="en-US"/>
              </w:rPr>
              <w:t>esters of fatty acid</w:t>
            </w:r>
            <w:r w:rsidRPr="005E379A">
              <w:rPr>
                <w:rFonts w:ascii="Verdana" w:hAnsi="Verdana"/>
                <w:sz w:val="16"/>
                <w:szCs w:val="16"/>
                <w:lang w:val="en-US"/>
              </w:rPr>
              <w:t>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 xml:space="preserve">10000 mg/kg </w:t>
            </w:r>
            <w:r>
              <w:rPr>
                <w:rFonts w:ascii="Verdana" w:hAnsi="Verdana"/>
                <w:sz w:val="16"/>
                <w:szCs w:val="16"/>
                <w:lang w:val="en-US"/>
              </w:rPr>
              <w:t>of flour alone or combined with another ester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Propylenglycol esters of fatty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 xml:space="preserve">3750 mg/kg </w:t>
            </w:r>
            <w:r>
              <w:rPr>
                <w:rFonts w:ascii="Verdana" w:hAnsi="Verdana"/>
                <w:sz w:val="16"/>
                <w:szCs w:val="16"/>
                <w:lang w:val="en-US"/>
              </w:rPr>
              <w:t xml:space="preserve"> of flour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Pr>
                <w:rFonts w:ascii="Verdana" w:hAnsi="Verdana"/>
                <w:sz w:val="16"/>
                <w:szCs w:val="16"/>
                <w:lang w:val="en-US"/>
              </w:rPr>
              <w:t>Sacharose esters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after="80" w:line="211" w:lineRule="exact"/>
              <w:ind w:firstLine="0"/>
              <w:jc w:val="center"/>
              <w:rPr>
                <w:rFonts w:ascii="Verdana" w:hAnsi="Verdana"/>
                <w:sz w:val="16"/>
                <w:szCs w:val="16"/>
                <w:lang w:val="en-US"/>
              </w:rPr>
            </w:pPr>
            <w:r w:rsidRPr="005E379A">
              <w:rPr>
                <w:rFonts w:ascii="Verdana" w:hAnsi="Verdana"/>
                <w:sz w:val="16"/>
                <w:szCs w:val="16"/>
                <w:lang w:val="en-US"/>
              </w:rPr>
              <w:t xml:space="preserve">3750 mg/kg </w:t>
            </w:r>
            <w:r>
              <w:rPr>
                <w:rFonts w:ascii="Verdana" w:hAnsi="Verdana"/>
                <w:sz w:val="16"/>
                <w:szCs w:val="16"/>
                <w:lang w:val="en-US"/>
              </w:rPr>
              <w:t>of product</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Lactic acid esters of fatty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after="80" w:line="211" w:lineRule="exact"/>
              <w:ind w:firstLine="0"/>
              <w:rPr>
                <w:rFonts w:ascii="Verdana" w:hAnsi="Verdana"/>
                <w:sz w:val="16"/>
                <w:szCs w:val="16"/>
                <w:lang w:val="en-US"/>
              </w:rPr>
            </w:pPr>
            <w:r w:rsidRPr="005E379A">
              <w:rPr>
                <w:rFonts w:ascii="Verdana" w:hAnsi="Verdana"/>
                <w:sz w:val="16"/>
                <w:szCs w:val="16"/>
                <w:lang w:val="en-US"/>
              </w:rPr>
              <w:t>Lactic esters of fatty glycerol acids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after="80" w:line="211"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Aluminum and Sodium phosphate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1g/kg de harina</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Sodium Phosphate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Gum arabic</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sidRPr="005E379A">
              <w:rPr>
                <w:rFonts w:ascii="Verdana" w:hAnsi="Verdana"/>
                <w:sz w:val="16"/>
                <w:szCs w:val="16"/>
                <w:lang w:val="en-US"/>
              </w:rPr>
              <w:t>Algarrobo gum</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Gum guar</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Gum</w:t>
            </w:r>
            <w:r w:rsidRPr="005E379A">
              <w:rPr>
                <w:rFonts w:ascii="Verdana" w:hAnsi="Verdana"/>
                <w:sz w:val="16"/>
                <w:szCs w:val="16"/>
                <w:lang w:val="en-US"/>
              </w:rPr>
              <w:t xml:space="preserve"> Karaya</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Lacquer cum</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sidRPr="005E379A">
              <w:rPr>
                <w:rFonts w:ascii="Verdana" w:hAnsi="Verdana"/>
                <w:sz w:val="16"/>
                <w:szCs w:val="16"/>
                <w:lang w:val="en-US"/>
              </w:rPr>
              <w:t>Tragacanth gum</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Xanthan gum</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Grenetin</w:t>
            </w:r>
            <w:r>
              <w:rPr>
                <w:rFonts w:ascii="Verdana" w:hAnsi="Verdana"/>
                <w:sz w:val="16"/>
                <w:szCs w:val="16"/>
                <w:lang w:val="en-US"/>
              </w:rPr>
              <w: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s-MX"/>
              </w:rPr>
            </w:pPr>
            <w:r w:rsidRPr="005E379A">
              <w:rPr>
                <w:rFonts w:ascii="Verdana" w:hAnsi="Verdana"/>
                <w:sz w:val="16"/>
                <w:szCs w:val="16"/>
                <w:lang w:val="es-MX"/>
              </w:rPr>
              <w:t xml:space="preserve">Methyl cellulose hydroxipropyl </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Leci</w:t>
            </w:r>
            <w:r>
              <w:rPr>
                <w:rFonts w:ascii="Verdana" w:hAnsi="Verdana"/>
                <w:sz w:val="16"/>
                <w:szCs w:val="16"/>
                <w:lang w:val="en-US"/>
              </w:rPr>
              <w:t>thin</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Maltodextrins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Methyl cellulose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Pr>
                <w:rFonts w:ascii="Verdana" w:hAnsi="Verdana"/>
                <w:sz w:val="16"/>
                <w:szCs w:val="16"/>
                <w:lang w:val="en-US"/>
              </w:rPr>
              <w:t>Methy Ethyl cellulose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273EAC" w:rsidRDefault="005E379A" w:rsidP="005E379A">
            <w:pPr>
              <w:pStyle w:val="Texto"/>
              <w:spacing w:line="208" w:lineRule="exact"/>
              <w:ind w:firstLine="0"/>
              <w:rPr>
                <w:rFonts w:ascii="Verdana" w:hAnsi="Verdana"/>
                <w:sz w:val="16"/>
                <w:szCs w:val="16"/>
                <w:lang w:val="en-US"/>
              </w:rPr>
            </w:pPr>
            <w:r w:rsidRPr="00273EAC">
              <w:rPr>
                <w:rFonts w:ascii="Verdana" w:hAnsi="Verdana"/>
                <w:sz w:val="16"/>
                <w:szCs w:val="16"/>
                <w:lang w:val="en-US"/>
              </w:rPr>
              <w:t xml:space="preserve">Mono and diglycerides of fatty acids </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s-MX"/>
              </w:rPr>
            </w:pPr>
            <w:r w:rsidRPr="005E379A">
              <w:rPr>
                <w:rFonts w:ascii="Verdana" w:hAnsi="Verdana"/>
                <w:sz w:val="16"/>
                <w:szCs w:val="16"/>
                <w:lang w:val="es-MX"/>
              </w:rPr>
              <w:t>Glycerol monostearate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Pr>
                <w:rFonts w:ascii="Verdana" w:hAnsi="Verdana"/>
                <w:sz w:val="16"/>
                <w:szCs w:val="16"/>
                <w:lang w:val="en-US"/>
              </w:rPr>
              <w:t>S</w:t>
            </w:r>
            <w:r w:rsidRPr="005E379A">
              <w:rPr>
                <w:rFonts w:ascii="Verdana" w:hAnsi="Verdana"/>
                <w:sz w:val="16"/>
                <w:szCs w:val="16"/>
                <w:lang w:val="en-US"/>
              </w:rPr>
              <w:t>orbit</w:t>
            </w:r>
            <w:r>
              <w:rPr>
                <w:rFonts w:ascii="Verdana" w:hAnsi="Verdana"/>
                <w:sz w:val="16"/>
                <w:szCs w:val="16"/>
                <w:lang w:val="en-US"/>
              </w:rPr>
              <w:t>an monostearate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line="208" w:lineRule="exact"/>
              <w:ind w:firstLine="0"/>
              <w:jc w:val="center"/>
              <w:rPr>
                <w:rFonts w:ascii="Verdana" w:hAnsi="Verdana"/>
                <w:sz w:val="16"/>
                <w:szCs w:val="16"/>
                <w:lang w:val="en-US"/>
              </w:rPr>
            </w:pPr>
            <w:r>
              <w:rPr>
                <w:rFonts w:ascii="Verdana" w:hAnsi="Verdana"/>
                <w:sz w:val="16"/>
                <w:szCs w:val="16"/>
                <w:lang w:val="en-US"/>
              </w:rPr>
              <w:t>6100 mg/kg of flour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Acetylated monoglycerides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sidRPr="005E379A">
              <w:rPr>
                <w:rFonts w:ascii="Verdana" w:hAnsi="Verdana"/>
                <w:sz w:val="16"/>
                <w:szCs w:val="16"/>
                <w:lang w:val="en-US"/>
              </w:rPr>
              <w:t>Succinylated Monoglycerides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 xml:space="preserve">5g/kg </w:t>
            </w:r>
            <w:r>
              <w:rPr>
                <w:rFonts w:ascii="Verdana" w:hAnsi="Verdana"/>
                <w:sz w:val="16"/>
                <w:szCs w:val="16"/>
                <w:lang w:val="en-US"/>
              </w:rPr>
              <w:t>of flour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glyceryl monopalmitate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Pectin</w:t>
            </w:r>
            <w:r>
              <w:rPr>
                <w:rFonts w:ascii="Verdana" w:hAnsi="Verdana"/>
                <w:sz w:val="16"/>
                <w:szCs w:val="16"/>
                <w:lang w:val="en-US"/>
              </w:rPr>
              <w:t>s</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5E379A">
            <w:pPr>
              <w:pStyle w:val="Texto"/>
              <w:spacing w:line="208" w:lineRule="exact"/>
              <w:ind w:firstLine="0"/>
              <w:rPr>
                <w:rFonts w:ascii="Verdana" w:hAnsi="Verdana"/>
                <w:sz w:val="16"/>
                <w:szCs w:val="16"/>
                <w:lang w:val="en-US"/>
              </w:rPr>
            </w:pPr>
            <w:r w:rsidRPr="005E379A">
              <w:rPr>
                <w:rFonts w:ascii="Verdana" w:hAnsi="Verdana"/>
                <w:sz w:val="16"/>
                <w:szCs w:val="16"/>
                <w:lang w:val="en-US"/>
              </w:rPr>
              <w:t>Pol</w:t>
            </w:r>
            <w:r>
              <w:rPr>
                <w:rFonts w:ascii="Verdana" w:hAnsi="Verdana"/>
                <w:sz w:val="16"/>
                <w:szCs w:val="16"/>
                <w:lang w:val="en-US"/>
              </w:rPr>
              <w:t>y</w:t>
            </w:r>
            <w:r w:rsidRPr="005E379A">
              <w:rPr>
                <w:rFonts w:ascii="Verdana" w:hAnsi="Verdana"/>
                <w:sz w:val="16"/>
                <w:szCs w:val="16"/>
                <w:lang w:val="en-US"/>
              </w:rPr>
              <w:t>sorbat</w:t>
            </w:r>
            <w:r>
              <w:rPr>
                <w:rFonts w:ascii="Verdana" w:hAnsi="Verdana"/>
                <w:sz w:val="16"/>
                <w:szCs w:val="16"/>
                <w:lang w:val="en-US"/>
              </w:rPr>
              <w:t>e</w:t>
            </w:r>
            <w:r w:rsidRPr="005E379A">
              <w:rPr>
                <w:rFonts w:ascii="Verdana" w:hAnsi="Verdana"/>
                <w:sz w:val="16"/>
                <w:szCs w:val="16"/>
                <w:lang w:val="en-US"/>
              </w:rPr>
              <w:t xml:space="preserve"> 60**</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5E379A">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 xml:space="preserve">3,000 </w:t>
            </w:r>
            <w:r>
              <w:rPr>
                <w:rFonts w:ascii="Verdana" w:hAnsi="Verdana"/>
                <w:sz w:val="16"/>
                <w:szCs w:val="16"/>
                <w:lang w:val="en-US"/>
              </w:rPr>
              <w:t>only for decorations</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sidRPr="005E379A">
              <w:rPr>
                <w:rFonts w:ascii="Verdana" w:hAnsi="Verdana"/>
                <w:sz w:val="16"/>
                <w:szCs w:val="16"/>
                <w:lang w:val="en-US"/>
              </w:rPr>
              <w:t>Pol</w:t>
            </w:r>
            <w:r>
              <w:rPr>
                <w:rFonts w:ascii="Verdana" w:hAnsi="Verdana"/>
                <w:sz w:val="16"/>
                <w:szCs w:val="16"/>
                <w:lang w:val="en-US"/>
              </w:rPr>
              <w:t>y</w:t>
            </w:r>
            <w:r w:rsidRPr="005E379A">
              <w:rPr>
                <w:rFonts w:ascii="Verdana" w:hAnsi="Verdana"/>
                <w:sz w:val="16"/>
                <w:szCs w:val="16"/>
                <w:lang w:val="en-US"/>
              </w:rPr>
              <w:t>sorbat</w:t>
            </w:r>
            <w:r>
              <w:rPr>
                <w:rFonts w:ascii="Verdana" w:hAnsi="Verdana"/>
                <w:sz w:val="16"/>
                <w:szCs w:val="16"/>
                <w:lang w:val="en-US"/>
              </w:rPr>
              <w:t>e</w:t>
            </w:r>
            <w:r w:rsidRPr="005E379A">
              <w:rPr>
                <w:rFonts w:ascii="Verdana" w:hAnsi="Verdana"/>
                <w:sz w:val="16"/>
                <w:szCs w:val="16"/>
                <w:lang w:val="en-US"/>
              </w:rPr>
              <w:t xml:space="preserve"> 65**</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 xml:space="preserve">3,000 </w:t>
            </w:r>
            <w:r>
              <w:rPr>
                <w:rFonts w:ascii="Verdana" w:hAnsi="Verdana"/>
                <w:sz w:val="16"/>
                <w:szCs w:val="16"/>
                <w:lang w:val="en-US"/>
              </w:rPr>
              <w:t>only for decorations</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5E379A" w:rsidP="00B12CE7">
            <w:pPr>
              <w:pStyle w:val="Texto"/>
              <w:spacing w:line="208" w:lineRule="exact"/>
              <w:ind w:firstLine="0"/>
              <w:rPr>
                <w:rFonts w:ascii="Verdana" w:hAnsi="Verdana"/>
                <w:sz w:val="16"/>
                <w:szCs w:val="16"/>
                <w:lang w:val="en-US"/>
              </w:rPr>
            </w:pPr>
            <w:r w:rsidRPr="005E379A">
              <w:rPr>
                <w:rFonts w:ascii="Verdana" w:hAnsi="Verdana"/>
                <w:sz w:val="16"/>
                <w:szCs w:val="16"/>
                <w:lang w:val="en-US"/>
              </w:rPr>
              <w:t>Pol</w:t>
            </w:r>
            <w:r>
              <w:rPr>
                <w:rFonts w:ascii="Verdana" w:hAnsi="Verdana"/>
                <w:sz w:val="16"/>
                <w:szCs w:val="16"/>
                <w:lang w:val="en-US"/>
              </w:rPr>
              <w:t>y</w:t>
            </w:r>
            <w:r w:rsidRPr="005E379A">
              <w:rPr>
                <w:rFonts w:ascii="Verdana" w:hAnsi="Verdana"/>
                <w:sz w:val="16"/>
                <w:szCs w:val="16"/>
                <w:lang w:val="en-US"/>
              </w:rPr>
              <w:t>sorbat</w:t>
            </w:r>
            <w:r>
              <w:rPr>
                <w:rFonts w:ascii="Verdana" w:hAnsi="Verdana"/>
                <w:sz w:val="16"/>
                <w:szCs w:val="16"/>
                <w:lang w:val="en-US"/>
              </w:rPr>
              <w:t>e</w:t>
            </w:r>
            <w:r w:rsidRPr="005E379A">
              <w:rPr>
                <w:rFonts w:ascii="Verdana" w:hAnsi="Verdana"/>
                <w:sz w:val="16"/>
                <w:szCs w:val="16"/>
                <w:lang w:val="en-US"/>
              </w:rPr>
              <w:t xml:space="preserve"> 80**</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 xml:space="preserve">3,000 </w:t>
            </w:r>
            <w:r>
              <w:rPr>
                <w:rFonts w:ascii="Verdana" w:hAnsi="Verdana"/>
                <w:sz w:val="16"/>
                <w:szCs w:val="16"/>
                <w:lang w:val="en-US"/>
              </w:rPr>
              <w:t>only for decorations</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837990" w:rsidP="005E379A">
            <w:pPr>
              <w:pStyle w:val="Texto"/>
              <w:spacing w:line="208" w:lineRule="exact"/>
              <w:ind w:firstLine="0"/>
              <w:rPr>
                <w:rFonts w:ascii="Verdana" w:hAnsi="Verdana"/>
                <w:sz w:val="16"/>
                <w:szCs w:val="16"/>
                <w:lang w:val="en-US"/>
              </w:rPr>
            </w:pPr>
            <w:r>
              <w:rPr>
                <w:rFonts w:ascii="Verdana" w:hAnsi="Verdana"/>
                <w:sz w:val="16"/>
                <w:szCs w:val="16"/>
                <w:lang w:val="en-US"/>
              </w:rPr>
              <w:t>A</w:t>
            </w:r>
            <w:r w:rsidRPr="00837990">
              <w:rPr>
                <w:rFonts w:ascii="Verdana" w:hAnsi="Verdana"/>
                <w:sz w:val="16"/>
                <w:szCs w:val="16"/>
                <w:lang w:val="en-US"/>
              </w:rPr>
              <w:t>mmonium salts of phosphatidic acid</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837990" w:rsidRDefault="00837990" w:rsidP="00B12CE7">
            <w:pPr>
              <w:pStyle w:val="Texto"/>
              <w:spacing w:line="208" w:lineRule="exact"/>
              <w:ind w:firstLine="0"/>
              <w:rPr>
                <w:rFonts w:ascii="Verdana" w:hAnsi="Verdana"/>
                <w:sz w:val="16"/>
                <w:szCs w:val="16"/>
                <w:lang w:val="es-MX"/>
              </w:rPr>
            </w:pPr>
            <w:r>
              <w:rPr>
                <w:rFonts w:ascii="Verdana" w:hAnsi="Verdana"/>
                <w:sz w:val="16"/>
                <w:szCs w:val="16"/>
                <w:lang w:val="es-MX"/>
              </w:rPr>
              <w:t>S</w:t>
            </w:r>
            <w:r w:rsidRPr="00837990">
              <w:rPr>
                <w:rFonts w:ascii="Verdana" w:hAnsi="Verdana"/>
                <w:sz w:val="16"/>
                <w:szCs w:val="16"/>
                <w:lang w:val="es-MX"/>
              </w:rPr>
              <w:t>orbitan tristearate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837990">
            <w:pPr>
              <w:pStyle w:val="Texto"/>
              <w:spacing w:line="208" w:lineRule="exact"/>
              <w:ind w:firstLine="0"/>
              <w:jc w:val="center"/>
              <w:rPr>
                <w:rFonts w:ascii="Verdana" w:hAnsi="Verdana"/>
                <w:sz w:val="16"/>
                <w:szCs w:val="16"/>
                <w:lang w:val="en-US"/>
              </w:rPr>
            </w:pPr>
            <w:r w:rsidRPr="005E379A">
              <w:rPr>
                <w:rFonts w:ascii="Verdana" w:hAnsi="Verdana"/>
                <w:sz w:val="16"/>
                <w:szCs w:val="16"/>
                <w:lang w:val="en-US"/>
              </w:rPr>
              <w:t xml:space="preserve">10,000 mg/kg </w:t>
            </w:r>
            <w:r w:rsidR="00837990">
              <w:rPr>
                <w:rFonts w:ascii="Verdana" w:hAnsi="Verdana"/>
                <w:sz w:val="16"/>
                <w:szCs w:val="16"/>
                <w:lang w:val="en-US"/>
              </w:rPr>
              <w:t>of flour</w:t>
            </w:r>
          </w:p>
        </w:tc>
      </w:tr>
      <w:tr w:rsidR="005E379A" w:rsidRPr="00356793" w:rsidTr="00B12CE7">
        <w:trPr>
          <w:trHeight w:val="144"/>
        </w:trPr>
        <w:tc>
          <w:tcPr>
            <w:tcW w:w="3200" w:type="dxa"/>
            <w:tcBorders>
              <w:top w:val="single" w:sz="6" w:space="0" w:color="000000"/>
              <w:left w:val="single" w:sz="6" w:space="0" w:color="000000"/>
              <w:bottom w:val="single" w:sz="6" w:space="0" w:color="000000"/>
              <w:right w:val="single" w:sz="6" w:space="0" w:color="auto"/>
            </w:tcBorders>
          </w:tcPr>
          <w:p w:rsidR="005E379A" w:rsidRPr="005E379A"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Sodium tripolyphosphate</w:t>
            </w:r>
          </w:p>
        </w:tc>
        <w:tc>
          <w:tcPr>
            <w:tcW w:w="4180" w:type="dxa"/>
            <w:tcBorders>
              <w:top w:val="single" w:sz="6" w:space="0" w:color="000000"/>
              <w:left w:val="single" w:sz="6" w:space="0" w:color="000000"/>
              <w:bottom w:val="single" w:sz="6" w:space="0" w:color="000000"/>
              <w:right w:val="single" w:sz="6" w:space="0" w:color="000000"/>
            </w:tcBorders>
          </w:tcPr>
          <w:p w:rsidR="005E379A" w:rsidRPr="005E379A" w:rsidRDefault="005E379A"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5E379A" w:rsidRPr="008D7186" w:rsidTr="00B12CE7">
        <w:trPr>
          <w:trHeight w:val="144"/>
        </w:trPr>
        <w:tc>
          <w:tcPr>
            <w:tcW w:w="7380" w:type="dxa"/>
            <w:gridSpan w:val="2"/>
            <w:tcBorders>
              <w:top w:val="single" w:sz="6" w:space="0" w:color="000000"/>
              <w:left w:val="single" w:sz="6" w:space="0" w:color="000000"/>
              <w:bottom w:val="single" w:sz="6" w:space="0" w:color="000000"/>
              <w:right w:val="single" w:sz="6" w:space="0" w:color="000000"/>
            </w:tcBorders>
          </w:tcPr>
          <w:p w:rsidR="005E379A" w:rsidRPr="005E379A" w:rsidRDefault="005E379A" w:rsidP="00837990">
            <w:pPr>
              <w:pStyle w:val="Texto"/>
              <w:spacing w:line="208" w:lineRule="exact"/>
              <w:ind w:left="18" w:right="108" w:firstLine="0"/>
              <w:rPr>
                <w:rFonts w:ascii="Verdana" w:hAnsi="Verdana"/>
                <w:sz w:val="16"/>
                <w:szCs w:val="16"/>
                <w:lang w:val="en-US"/>
              </w:rPr>
            </w:pPr>
            <w:r w:rsidRPr="005E379A">
              <w:rPr>
                <w:rFonts w:ascii="Verdana" w:hAnsi="Verdana"/>
                <w:sz w:val="16"/>
                <w:szCs w:val="16"/>
                <w:lang w:val="en-US"/>
              </w:rPr>
              <w:t xml:space="preserve">** </w:t>
            </w:r>
            <w:r w:rsidR="00837990">
              <w:rPr>
                <w:rFonts w:ascii="Verdana" w:hAnsi="Verdana"/>
                <w:sz w:val="16"/>
                <w:szCs w:val="16"/>
                <w:lang w:val="en-US"/>
              </w:rPr>
              <w:t xml:space="preserve">When mixtures of polysorbates are used, the sum of them must not exceed 1%, respecting the maximum concentration of use for each one of them. </w:t>
            </w:r>
          </w:p>
          <w:p w:rsidR="005E379A" w:rsidRPr="005E379A" w:rsidRDefault="005E379A" w:rsidP="00B12CE7">
            <w:pPr>
              <w:pStyle w:val="Texto"/>
              <w:spacing w:line="208" w:lineRule="exact"/>
              <w:ind w:firstLine="0"/>
              <w:jc w:val="center"/>
              <w:rPr>
                <w:rFonts w:ascii="Verdana" w:hAnsi="Verdana"/>
                <w:sz w:val="16"/>
                <w:szCs w:val="16"/>
                <w:lang w:val="en-US"/>
              </w:rPr>
            </w:pPr>
          </w:p>
        </w:tc>
      </w:tr>
    </w:tbl>
    <w:p w:rsidR="005E379A" w:rsidRPr="00837990" w:rsidRDefault="005E379A" w:rsidP="00D838C2">
      <w:pPr>
        <w:pStyle w:val="Texto"/>
        <w:spacing w:line="208"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line="208" w:lineRule="exact"/>
              <w:ind w:firstLine="0"/>
              <w:rPr>
                <w:rFonts w:ascii="Verdana" w:hAnsi="Verdana"/>
                <w:b/>
                <w:sz w:val="16"/>
                <w:szCs w:val="16"/>
                <w:lang w:val="es-MX"/>
              </w:rPr>
            </w:pPr>
            <w:r w:rsidRPr="00131C35">
              <w:rPr>
                <w:rFonts w:ascii="Verdana" w:hAnsi="Verdana"/>
                <w:b/>
                <w:sz w:val="16"/>
                <w:szCs w:val="16"/>
              </w:rPr>
              <w:t xml:space="preserve">3.7 </w:t>
            </w:r>
            <w:r w:rsidRPr="00131C35">
              <w:rPr>
                <w:rFonts w:ascii="Verdana" w:hAnsi="Verdana"/>
                <w:sz w:val="16"/>
                <w:szCs w:val="16"/>
              </w:rPr>
              <w:t>Gasificantes o polvos para hornear</w:t>
            </w:r>
          </w:p>
        </w:tc>
        <w:tc>
          <w:tcPr>
            <w:tcW w:w="4788" w:type="dxa"/>
            <w:shd w:val="clear" w:color="auto" w:fill="auto"/>
          </w:tcPr>
          <w:p w:rsidR="00837990" w:rsidRPr="00131C35" w:rsidRDefault="00837990" w:rsidP="00131C35">
            <w:pPr>
              <w:pStyle w:val="Texto"/>
              <w:spacing w:line="208" w:lineRule="exact"/>
              <w:ind w:firstLine="0"/>
              <w:rPr>
                <w:rFonts w:ascii="Verdana" w:hAnsi="Verdana"/>
                <w:bCs/>
                <w:sz w:val="16"/>
                <w:szCs w:val="16"/>
                <w:lang w:val="es-MX"/>
              </w:rPr>
            </w:pPr>
            <w:r w:rsidRPr="00131C35">
              <w:rPr>
                <w:rFonts w:ascii="Verdana" w:hAnsi="Verdana"/>
                <w:b/>
                <w:sz w:val="16"/>
                <w:szCs w:val="16"/>
                <w:lang w:val="es-MX"/>
              </w:rPr>
              <w:t xml:space="preserve">3.7 </w:t>
            </w:r>
            <w:r w:rsidRPr="00131C35">
              <w:rPr>
                <w:rFonts w:ascii="Verdana" w:hAnsi="Verdana"/>
                <w:bCs/>
                <w:sz w:val="16"/>
                <w:szCs w:val="16"/>
                <w:lang w:val="es-MX"/>
              </w:rPr>
              <w:t>Gasifiers or baking powder</w:t>
            </w:r>
          </w:p>
        </w:tc>
      </w:tr>
    </w:tbl>
    <w:p w:rsidR="00FF2716" w:rsidRPr="00356793" w:rsidRDefault="00FF2716" w:rsidP="00D838C2">
      <w:pPr>
        <w:pStyle w:val="Texto"/>
        <w:spacing w:line="208" w:lineRule="exact"/>
        <w:rPr>
          <w:rFonts w:ascii="Verdana" w:hAnsi="Verdana"/>
          <w:b/>
          <w:sz w:val="16"/>
          <w:szCs w:val="16"/>
        </w:rPr>
      </w:pPr>
    </w:p>
    <w:tbl>
      <w:tblPr>
        <w:tblW w:w="7380" w:type="dxa"/>
        <w:tblInd w:w="792" w:type="dxa"/>
        <w:tblLayout w:type="fixed"/>
        <w:tblCellMar>
          <w:left w:w="72" w:type="dxa"/>
          <w:right w:w="72" w:type="dxa"/>
        </w:tblCellMar>
        <w:tblLook w:val="0000" w:firstRow="0" w:lastRow="0" w:firstColumn="0" w:lastColumn="0" w:noHBand="0" w:noVBand="0"/>
      </w:tblPr>
      <w:tblGrid>
        <w:gridCol w:w="3240"/>
        <w:gridCol w:w="4140"/>
      </w:tblGrid>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line="208" w:lineRule="exact"/>
              <w:ind w:firstLine="0"/>
              <w:jc w:val="center"/>
              <w:rPr>
                <w:rFonts w:ascii="Verdana" w:hAnsi="Verdana"/>
                <w:b/>
                <w:sz w:val="16"/>
                <w:szCs w:val="16"/>
              </w:rPr>
            </w:pPr>
            <w:r w:rsidRPr="00356793">
              <w:rPr>
                <w:rFonts w:ascii="Verdana" w:hAnsi="Verdana"/>
                <w:b/>
                <w:sz w:val="16"/>
                <w:szCs w:val="16"/>
              </w:rPr>
              <w:t>Aditivos</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b/>
                <w:sz w:val="16"/>
                <w:szCs w:val="16"/>
              </w:rPr>
            </w:pPr>
            <w:r w:rsidRPr="00356793">
              <w:rPr>
                <w:rFonts w:ascii="Verdana" w:hAnsi="Verdana"/>
                <w:b/>
                <w:sz w:val="16"/>
                <w:szCs w:val="16"/>
              </w:rPr>
              <w:t>Límite máximo mg/kg de harina</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Acido tartárico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Bicarbonato de amonio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Bicarbonato de potasio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Bicarbonato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Carbonato de sodio, amonio o potasio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Fosfato monobásico de calcio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5000</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Pirofosfato ácido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2500</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Sulfato doble de aluminio y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line="208" w:lineRule="exact"/>
              <w:ind w:firstLine="0"/>
              <w:rPr>
                <w:rFonts w:ascii="Verdana" w:hAnsi="Verdana"/>
                <w:sz w:val="16"/>
                <w:szCs w:val="16"/>
              </w:rPr>
            </w:pPr>
            <w:r w:rsidRPr="00356793">
              <w:rPr>
                <w:rFonts w:ascii="Verdana" w:hAnsi="Verdana"/>
                <w:sz w:val="16"/>
                <w:szCs w:val="16"/>
              </w:rPr>
              <w:t>Tartrato ácido de potasio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08" w:lineRule="exact"/>
              <w:ind w:firstLine="0"/>
              <w:jc w:val="center"/>
              <w:rPr>
                <w:rFonts w:ascii="Verdana" w:hAnsi="Verdana"/>
                <w:sz w:val="16"/>
                <w:szCs w:val="16"/>
              </w:rPr>
            </w:pPr>
            <w:r w:rsidRPr="00356793">
              <w:rPr>
                <w:rFonts w:ascii="Verdana" w:hAnsi="Verdana"/>
                <w:sz w:val="16"/>
                <w:szCs w:val="16"/>
              </w:rPr>
              <w:t>2500</w:t>
            </w:r>
          </w:p>
        </w:tc>
      </w:tr>
    </w:tbl>
    <w:p w:rsidR="00837990" w:rsidRDefault="00837990" w:rsidP="00D838C2">
      <w:pPr>
        <w:pStyle w:val="Texto"/>
        <w:spacing w:after="60" w:line="210" w:lineRule="exact"/>
        <w:rPr>
          <w:rFonts w:ascii="Verdana" w:hAnsi="Verdana"/>
          <w:b/>
          <w:sz w:val="16"/>
          <w:szCs w:val="16"/>
        </w:rPr>
      </w:pPr>
    </w:p>
    <w:tbl>
      <w:tblPr>
        <w:tblW w:w="7380" w:type="dxa"/>
        <w:tblInd w:w="792" w:type="dxa"/>
        <w:tblLayout w:type="fixed"/>
        <w:tblCellMar>
          <w:left w:w="72" w:type="dxa"/>
          <w:right w:w="72" w:type="dxa"/>
        </w:tblCellMar>
        <w:tblLook w:val="0000" w:firstRow="0" w:lastRow="0" w:firstColumn="0" w:lastColumn="0" w:noHBand="0" w:noVBand="0"/>
      </w:tblPr>
      <w:tblGrid>
        <w:gridCol w:w="3240"/>
        <w:gridCol w:w="4140"/>
      </w:tblGrid>
      <w:tr w:rsidR="00837990" w:rsidRPr="008D7186" w:rsidTr="00B12CE7">
        <w:trPr>
          <w:trHeight w:val="144"/>
        </w:trPr>
        <w:tc>
          <w:tcPr>
            <w:tcW w:w="3240" w:type="dxa"/>
            <w:tcBorders>
              <w:top w:val="single" w:sz="6" w:space="0" w:color="000000"/>
              <w:left w:val="single" w:sz="6" w:space="0" w:color="000000"/>
              <w:bottom w:val="single" w:sz="6" w:space="0" w:color="000000"/>
              <w:right w:val="single" w:sz="6" w:space="0" w:color="auto"/>
            </w:tcBorders>
            <w:noWrap/>
          </w:tcPr>
          <w:p w:rsidR="00837990" w:rsidRPr="00837990" w:rsidRDefault="00837990" w:rsidP="00B12CE7">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Additives </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Maximum limit g/kg of product </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Tartaric acid</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Ammonium bicarbonate</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Potassium bicarbonate</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 xml:space="preserve">Sodium bicarbonate </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Sodium, ammonium or potassium carbonate</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sidRPr="00837990">
              <w:rPr>
                <w:rFonts w:ascii="Verdana" w:hAnsi="Verdana"/>
                <w:sz w:val="16"/>
                <w:szCs w:val="16"/>
                <w:lang w:val="en-US"/>
              </w:rPr>
              <w:t>Monobasic calcium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sidRPr="00837990">
              <w:rPr>
                <w:rFonts w:ascii="Verdana" w:hAnsi="Verdana"/>
                <w:sz w:val="16"/>
                <w:szCs w:val="16"/>
                <w:lang w:val="en-US"/>
              </w:rPr>
              <w:t>5000</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s-MX"/>
              </w:rPr>
            </w:pPr>
            <w:r w:rsidRPr="00837990">
              <w:rPr>
                <w:rFonts w:ascii="Verdana" w:hAnsi="Verdana"/>
                <w:sz w:val="16"/>
                <w:szCs w:val="16"/>
                <w:lang w:val="es-MX"/>
              </w:rPr>
              <w:t>Sodium pyrophosphate acid</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sidRPr="00837990">
              <w:rPr>
                <w:rFonts w:ascii="Verdana" w:hAnsi="Verdana"/>
                <w:sz w:val="16"/>
                <w:szCs w:val="16"/>
                <w:lang w:val="en-US"/>
              </w:rPr>
              <w:t>2500</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n-US"/>
              </w:rPr>
            </w:pPr>
            <w:r>
              <w:rPr>
                <w:rFonts w:ascii="Verdana" w:hAnsi="Verdana"/>
                <w:sz w:val="16"/>
                <w:szCs w:val="16"/>
                <w:lang w:val="en-US"/>
              </w:rPr>
              <w:t>Aluminum and sodium double sulfate</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line="208" w:lineRule="exact"/>
              <w:ind w:firstLine="0"/>
              <w:rPr>
                <w:rFonts w:ascii="Verdana" w:hAnsi="Verdana"/>
                <w:sz w:val="16"/>
                <w:szCs w:val="16"/>
                <w:lang w:val="es-MX"/>
              </w:rPr>
            </w:pPr>
            <w:r>
              <w:rPr>
                <w:rFonts w:ascii="Verdana" w:hAnsi="Verdana"/>
                <w:sz w:val="16"/>
                <w:szCs w:val="16"/>
                <w:lang w:val="es-MX"/>
              </w:rPr>
              <w:t>P</w:t>
            </w:r>
            <w:r w:rsidRPr="00837990">
              <w:rPr>
                <w:rFonts w:ascii="Verdana" w:hAnsi="Verdana"/>
                <w:sz w:val="16"/>
                <w:szCs w:val="16"/>
                <w:lang w:val="es-MX"/>
              </w:rPr>
              <w:t>otassium tartrate acid</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line="208" w:lineRule="exact"/>
              <w:ind w:firstLine="0"/>
              <w:jc w:val="center"/>
              <w:rPr>
                <w:rFonts w:ascii="Verdana" w:hAnsi="Verdana"/>
                <w:sz w:val="16"/>
                <w:szCs w:val="16"/>
                <w:lang w:val="en-US"/>
              </w:rPr>
            </w:pPr>
            <w:r w:rsidRPr="00837990">
              <w:rPr>
                <w:rFonts w:ascii="Verdana" w:hAnsi="Verdana"/>
                <w:sz w:val="16"/>
                <w:szCs w:val="16"/>
                <w:lang w:val="en-US"/>
              </w:rPr>
              <w:t>2500</w:t>
            </w:r>
          </w:p>
        </w:tc>
      </w:tr>
    </w:tbl>
    <w:p w:rsidR="00837990" w:rsidRDefault="00837990" w:rsidP="00D838C2">
      <w:pPr>
        <w:pStyle w:val="Texto"/>
        <w:spacing w:after="60" w:line="21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after="60" w:line="210" w:lineRule="exact"/>
              <w:ind w:firstLine="0"/>
              <w:rPr>
                <w:rFonts w:ascii="Verdana" w:hAnsi="Verdana"/>
                <w:b/>
                <w:sz w:val="16"/>
                <w:szCs w:val="16"/>
              </w:rPr>
            </w:pPr>
            <w:r w:rsidRPr="00131C35">
              <w:rPr>
                <w:rFonts w:ascii="Verdana" w:hAnsi="Verdana"/>
                <w:b/>
                <w:sz w:val="16"/>
                <w:szCs w:val="16"/>
              </w:rPr>
              <w:t xml:space="preserve">3.8 </w:t>
            </w:r>
            <w:r w:rsidRPr="00131C35">
              <w:rPr>
                <w:rFonts w:ascii="Verdana" w:hAnsi="Verdana"/>
                <w:sz w:val="16"/>
                <w:szCs w:val="16"/>
              </w:rPr>
              <w:t>Humectantes</w:t>
            </w:r>
          </w:p>
        </w:tc>
        <w:tc>
          <w:tcPr>
            <w:tcW w:w="4788" w:type="dxa"/>
            <w:shd w:val="clear" w:color="auto" w:fill="auto"/>
          </w:tcPr>
          <w:p w:rsidR="00837990" w:rsidRPr="00131C35" w:rsidRDefault="00837990" w:rsidP="00131C35">
            <w:pPr>
              <w:pStyle w:val="Texto"/>
              <w:spacing w:after="60" w:line="210" w:lineRule="exact"/>
              <w:ind w:firstLine="0"/>
              <w:rPr>
                <w:rFonts w:ascii="Verdana" w:hAnsi="Verdana"/>
                <w:bCs/>
                <w:sz w:val="16"/>
                <w:szCs w:val="16"/>
              </w:rPr>
            </w:pPr>
            <w:r w:rsidRPr="00131C35">
              <w:rPr>
                <w:rFonts w:ascii="Verdana" w:hAnsi="Verdana"/>
                <w:b/>
                <w:sz w:val="16"/>
                <w:szCs w:val="16"/>
              </w:rPr>
              <w:t xml:space="preserve">3.8 </w:t>
            </w:r>
            <w:r w:rsidRPr="00131C35">
              <w:rPr>
                <w:rFonts w:ascii="Verdana" w:hAnsi="Verdana"/>
                <w:bCs/>
                <w:sz w:val="16"/>
                <w:szCs w:val="16"/>
              </w:rPr>
              <w:t>Humectants</w:t>
            </w:r>
          </w:p>
        </w:tc>
      </w:tr>
    </w:tbl>
    <w:p w:rsidR="00FF2716" w:rsidRPr="00356793" w:rsidRDefault="00FF2716" w:rsidP="00D838C2">
      <w:pPr>
        <w:pStyle w:val="Texto"/>
        <w:spacing w:after="60" w:line="210" w:lineRule="exact"/>
        <w:rPr>
          <w:rFonts w:ascii="Verdana" w:hAnsi="Verdana"/>
          <w:b/>
          <w:sz w:val="16"/>
          <w:szCs w:val="16"/>
        </w:rPr>
      </w:pPr>
    </w:p>
    <w:tbl>
      <w:tblPr>
        <w:tblW w:w="5490" w:type="dxa"/>
        <w:tblInd w:w="1782" w:type="dxa"/>
        <w:tblLayout w:type="fixed"/>
        <w:tblCellMar>
          <w:left w:w="72" w:type="dxa"/>
          <w:right w:w="72" w:type="dxa"/>
        </w:tblCellMar>
        <w:tblLook w:val="0000" w:firstRow="0" w:lastRow="0" w:firstColumn="0" w:lastColumn="0" w:noHBand="0" w:noVBand="0"/>
      </w:tblPr>
      <w:tblGrid>
        <w:gridCol w:w="2250"/>
        <w:gridCol w:w="3240"/>
      </w:tblGrid>
      <w:tr w:rsidR="00FF2716" w:rsidRPr="00356793">
        <w:trPr>
          <w:trHeight w:val="144"/>
        </w:trPr>
        <w:tc>
          <w:tcPr>
            <w:tcW w:w="225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60" w:line="210" w:lineRule="exact"/>
              <w:ind w:firstLine="0"/>
              <w:jc w:val="center"/>
              <w:rPr>
                <w:rFonts w:ascii="Verdana" w:hAnsi="Verdana"/>
                <w:b/>
                <w:sz w:val="16"/>
                <w:szCs w:val="16"/>
              </w:rPr>
            </w:pPr>
            <w:r w:rsidRPr="00356793">
              <w:rPr>
                <w:rFonts w:ascii="Verdana" w:hAnsi="Verdana"/>
                <w:b/>
                <w:sz w:val="16"/>
                <w:szCs w:val="16"/>
              </w:rPr>
              <w:t>Aditivos</w:t>
            </w:r>
          </w:p>
        </w:tc>
        <w:tc>
          <w:tcPr>
            <w:tcW w:w="32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trHeight w:val="144"/>
        </w:trPr>
        <w:tc>
          <w:tcPr>
            <w:tcW w:w="225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Alginato de propilenglicol</w:t>
            </w:r>
          </w:p>
        </w:tc>
        <w:tc>
          <w:tcPr>
            <w:tcW w:w="32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5000 mg/kg de producto</w:t>
            </w:r>
          </w:p>
        </w:tc>
      </w:tr>
      <w:tr w:rsidR="00FF2716" w:rsidRPr="00356793">
        <w:trPr>
          <w:trHeight w:val="144"/>
        </w:trPr>
        <w:tc>
          <w:tcPr>
            <w:tcW w:w="225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Glicerina</w:t>
            </w:r>
          </w:p>
        </w:tc>
        <w:tc>
          <w:tcPr>
            <w:tcW w:w="32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25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Propilenglicol</w:t>
            </w:r>
          </w:p>
        </w:tc>
        <w:tc>
          <w:tcPr>
            <w:tcW w:w="32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5000 mg/kg de producto</w:t>
            </w:r>
          </w:p>
        </w:tc>
      </w:tr>
      <w:tr w:rsidR="00FF2716" w:rsidRPr="00356793">
        <w:trPr>
          <w:trHeight w:val="144"/>
        </w:trPr>
        <w:tc>
          <w:tcPr>
            <w:tcW w:w="225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Sorbitol*</w:t>
            </w:r>
          </w:p>
        </w:tc>
        <w:tc>
          <w:tcPr>
            <w:tcW w:w="32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300 g/kg de producto</w:t>
            </w:r>
          </w:p>
        </w:tc>
      </w:tr>
      <w:tr w:rsidR="00837990" w:rsidRPr="00356793" w:rsidTr="00B12CE7">
        <w:trPr>
          <w:trHeight w:val="144"/>
        </w:trPr>
        <w:tc>
          <w:tcPr>
            <w:tcW w:w="5490" w:type="dxa"/>
            <w:gridSpan w:val="2"/>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after="60" w:line="210" w:lineRule="exact"/>
              <w:ind w:left="18" w:right="108" w:firstLine="0"/>
              <w:rPr>
                <w:rFonts w:ascii="Verdana" w:hAnsi="Verdana"/>
                <w:sz w:val="16"/>
                <w:szCs w:val="16"/>
              </w:rPr>
            </w:pPr>
            <w:r w:rsidRPr="00356793">
              <w:rPr>
                <w:rFonts w:ascii="Verdana" w:hAnsi="Verdana"/>
                <w:sz w:val="16"/>
                <w:szCs w:val="16"/>
              </w:rPr>
              <w:t>* Su uso está limitado a dicha concentración tanto como humectante como edulcorante. La etiqueta del producto que contenga  este aditivo alimentario se ajustará a lo establecido en la  NOM-086-SSA1-1994 o la que la sustituya (véase referencias).</w:t>
            </w:r>
          </w:p>
        </w:tc>
      </w:tr>
    </w:tbl>
    <w:p w:rsidR="00837990" w:rsidRDefault="00837990" w:rsidP="00D838C2">
      <w:pPr>
        <w:pStyle w:val="Texto"/>
        <w:spacing w:after="60" w:line="210" w:lineRule="exact"/>
        <w:rPr>
          <w:rFonts w:ascii="Verdana" w:hAnsi="Verdana"/>
          <w:b/>
          <w:sz w:val="16"/>
          <w:szCs w:val="16"/>
        </w:rPr>
      </w:pPr>
    </w:p>
    <w:tbl>
      <w:tblPr>
        <w:tblW w:w="5490" w:type="dxa"/>
        <w:tblInd w:w="1782" w:type="dxa"/>
        <w:tblLayout w:type="fixed"/>
        <w:tblCellMar>
          <w:left w:w="72" w:type="dxa"/>
          <w:right w:w="72" w:type="dxa"/>
        </w:tblCellMar>
        <w:tblLook w:val="0000" w:firstRow="0" w:lastRow="0" w:firstColumn="0" w:lastColumn="0" w:noHBand="0" w:noVBand="0"/>
      </w:tblPr>
      <w:tblGrid>
        <w:gridCol w:w="2250"/>
        <w:gridCol w:w="3240"/>
      </w:tblGrid>
      <w:tr w:rsidR="00837990" w:rsidRPr="00356793" w:rsidTr="00B12CE7">
        <w:trPr>
          <w:trHeight w:val="144"/>
        </w:trPr>
        <w:tc>
          <w:tcPr>
            <w:tcW w:w="2250" w:type="dxa"/>
            <w:tcBorders>
              <w:top w:val="single" w:sz="6" w:space="0" w:color="000000"/>
              <w:left w:val="single" w:sz="6" w:space="0" w:color="000000"/>
              <w:bottom w:val="single" w:sz="6" w:space="0" w:color="000000"/>
              <w:right w:val="single" w:sz="6" w:space="0" w:color="auto"/>
            </w:tcBorders>
            <w:noWrap/>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 xml:space="preserve">Additives </w:t>
            </w:r>
          </w:p>
        </w:tc>
        <w:tc>
          <w:tcPr>
            <w:tcW w:w="32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Maximum limit</w:t>
            </w:r>
          </w:p>
        </w:tc>
      </w:tr>
      <w:tr w:rsidR="00837990" w:rsidRPr="00356793" w:rsidTr="00B12CE7">
        <w:trPr>
          <w:trHeight w:val="144"/>
        </w:trPr>
        <w:tc>
          <w:tcPr>
            <w:tcW w:w="225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s-MX"/>
              </w:rPr>
            </w:pPr>
            <w:r w:rsidRPr="00837990">
              <w:rPr>
                <w:rFonts w:ascii="Verdana" w:hAnsi="Verdana"/>
                <w:sz w:val="16"/>
                <w:szCs w:val="16"/>
                <w:lang w:val="es-MX"/>
              </w:rPr>
              <w:t xml:space="preserve">Propylene glycol alginate </w:t>
            </w:r>
          </w:p>
        </w:tc>
        <w:tc>
          <w:tcPr>
            <w:tcW w:w="3240" w:type="dxa"/>
            <w:tcBorders>
              <w:top w:val="single" w:sz="6" w:space="0" w:color="000000"/>
              <w:left w:val="single" w:sz="6" w:space="0" w:color="000000"/>
              <w:bottom w:val="single" w:sz="6" w:space="0" w:color="000000"/>
              <w:right w:val="single" w:sz="6" w:space="0" w:color="000000"/>
            </w:tcBorders>
          </w:tcPr>
          <w:p w:rsidR="00837990" w:rsidRPr="00837990" w:rsidRDefault="00837990" w:rsidP="00837990">
            <w:pPr>
              <w:pStyle w:val="Texto"/>
              <w:spacing w:after="60" w:line="210" w:lineRule="exact"/>
              <w:ind w:firstLine="0"/>
              <w:jc w:val="center"/>
              <w:rPr>
                <w:rFonts w:ascii="Verdana" w:hAnsi="Verdana"/>
                <w:sz w:val="16"/>
                <w:szCs w:val="16"/>
                <w:lang w:val="en-US"/>
              </w:rPr>
            </w:pPr>
            <w:r w:rsidRPr="00837990">
              <w:rPr>
                <w:rFonts w:ascii="Verdana" w:hAnsi="Verdana"/>
                <w:sz w:val="16"/>
                <w:szCs w:val="16"/>
                <w:lang w:val="en-US"/>
              </w:rPr>
              <w:t xml:space="preserve">5000 mg/kg </w:t>
            </w:r>
            <w:r>
              <w:rPr>
                <w:rFonts w:ascii="Verdana" w:hAnsi="Verdana"/>
                <w:sz w:val="16"/>
                <w:szCs w:val="16"/>
                <w:lang w:val="en-US"/>
              </w:rPr>
              <w:t>of product</w:t>
            </w:r>
          </w:p>
        </w:tc>
      </w:tr>
      <w:tr w:rsidR="00837990" w:rsidRPr="00356793" w:rsidTr="00B12CE7">
        <w:trPr>
          <w:trHeight w:val="144"/>
        </w:trPr>
        <w:tc>
          <w:tcPr>
            <w:tcW w:w="2250" w:type="dxa"/>
            <w:tcBorders>
              <w:top w:val="single" w:sz="6" w:space="0" w:color="000000"/>
              <w:left w:val="single" w:sz="6" w:space="0" w:color="000000"/>
              <w:bottom w:val="single" w:sz="6" w:space="0" w:color="000000"/>
              <w:right w:val="single" w:sz="6" w:space="0" w:color="auto"/>
            </w:tcBorders>
          </w:tcPr>
          <w:p w:rsidR="00837990" w:rsidRPr="00837990" w:rsidRDefault="00837990" w:rsidP="00837990">
            <w:pPr>
              <w:pStyle w:val="Texto"/>
              <w:spacing w:after="60" w:line="210" w:lineRule="exact"/>
              <w:ind w:firstLine="0"/>
              <w:rPr>
                <w:rFonts w:ascii="Verdana" w:hAnsi="Verdana"/>
                <w:sz w:val="16"/>
                <w:szCs w:val="16"/>
                <w:lang w:val="en-US"/>
              </w:rPr>
            </w:pPr>
            <w:r w:rsidRPr="00837990">
              <w:rPr>
                <w:rFonts w:ascii="Verdana" w:hAnsi="Verdana"/>
                <w:sz w:val="16"/>
                <w:szCs w:val="16"/>
                <w:lang w:val="en-US"/>
              </w:rPr>
              <w:t>Gl</w:t>
            </w:r>
            <w:r>
              <w:rPr>
                <w:rFonts w:ascii="Verdana" w:hAnsi="Verdana"/>
                <w:sz w:val="16"/>
                <w:szCs w:val="16"/>
                <w:lang w:val="en-US"/>
              </w:rPr>
              <w:t>ycerine</w:t>
            </w:r>
          </w:p>
        </w:tc>
        <w:tc>
          <w:tcPr>
            <w:tcW w:w="32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25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Propylene glycol</w:t>
            </w:r>
          </w:p>
        </w:tc>
        <w:tc>
          <w:tcPr>
            <w:tcW w:w="3240" w:type="dxa"/>
            <w:tcBorders>
              <w:top w:val="single" w:sz="6" w:space="0" w:color="000000"/>
              <w:left w:val="single" w:sz="6" w:space="0" w:color="000000"/>
              <w:bottom w:val="single" w:sz="6" w:space="0" w:color="000000"/>
              <w:right w:val="single" w:sz="6" w:space="0" w:color="000000"/>
            </w:tcBorders>
          </w:tcPr>
          <w:p w:rsidR="00837990" w:rsidRPr="00837990" w:rsidRDefault="00837990" w:rsidP="00837990">
            <w:pPr>
              <w:pStyle w:val="Texto"/>
              <w:spacing w:after="60" w:line="210" w:lineRule="exact"/>
              <w:ind w:firstLine="0"/>
              <w:jc w:val="center"/>
              <w:rPr>
                <w:rFonts w:ascii="Verdana" w:hAnsi="Verdana"/>
                <w:sz w:val="16"/>
                <w:szCs w:val="16"/>
                <w:lang w:val="en-US"/>
              </w:rPr>
            </w:pPr>
            <w:r w:rsidRPr="00837990">
              <w:rPr>
                <w:rFonts w:ascii="Verdana" w:hAnsi="Verdana"/>
                <w:sz w:val="16"/>
                <w:szCs w:val="16"/>
                <w:lang w:val="en-US"/>
              </w:rPr>
              <w:t xml:space="preserve">5000 mg/kg </w:t>
            </w:r>
            <w:r>
              <w:rPr>
                <w:rFonts w:ascii="Verdana" w:hAnsi="Verdana"/>
                <w:sz w:val="16"/>
                <w:szCs w:val="16"/>
                <w:lang w:val="en-US"/>
              </w:rPr>
              <w:t>of product</w:t>
            </w:r>
          </w:p>
        </w:tc>
      </w:tr>
      <w:tr w:rsidR="00837990" w:rsidRPr="00356793" w:rsidTr="00B12CE7">
        <w:trPr>
          <w:trHeight w:val="144"/>
        </w:trPr>
        <w:tc>
          <w:tcPr>
            <w:tcW w:w="225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sidRPr="00837990">
              <w:rPr>
                <w:rFonts w:ascii="Verdana" w:hAnsi="Verdana"/>
                <w:sz w:val="16"/>
                <w:szCs w:val="16"/>
                <w:lang w:val="en-US"/>
              </w:rPr>
              <w:t>Sorbitol*</w:t>
            </w:r>
          </w:p>
        </w:tc>
        <w:tc>
          <w:tcPr>
            <w:tcW w:w="3240" w:type="dxa"/>
            <w:tcBorders>
              <w:top w:val="single" w:sz="6" w:space="0" w:color="000000"/>
              <w:left w:val="single" w:sz="6" w:space="0" w:color="000000"/>
              <w:bottom w:val="single" w:sz="6" w:space="0" w:color="000000"/>
              <w:right w:val="single" w:sz="6" w:space="0" w:color="000000"/>
            </w:tcBorders>
          </w:tcPr>
          <w:p w:rsidR="00837990" w:rsidRPr="00837990" w:rsidRDefault="00837990" w:rsidP="00837990">
            <w:pPr>
              <w:pStyle w:val="Texto"/>
              <w:spacing w:after="60" w:line="210" w:lineRule="exact"/>
              <w:ind w:firstLine="0"/>
              <w:jc w:val="center"/>
              <w:rPr>
                <w:rFonts w:ascii="Verdana" w:hAnsi="Verdana"/>
                <w:sz w:val="16"/>
                <w:szCs w:val="16"/>
                <w:lang w:val="en-US"/>
              </w:rPr>
            </w:pPr>
            <w:r w:rsidRPr="00837990">
              <w:rPr>
                <w:rFonts w:ascii="Verdana" w:hAnsi="Verdana"/>
                <w:sz w:val="16"/>
                <w:szCs w:val="16"/>
                <w:lang w:val="en-US"/>
              </w:rPr>
              <w:t xml:space="preserve">300 g/kg </w:t>
            </w:r>
            <w:r>
              <w:rPr>
                <w:rFonts w:ascii="Verdana" w:hAnsi="Verdana"/>
                <w:sz w:val="16"/>
                <w:szCs w:val="16"/>
                <w:lang w:val="en-US"/>
              </w:rPr>
              <w:t>of product</w:t>
            </w:r>
          </w:p>
        </w:tc>
      </w:tr>
      <w:tr w:rsidR="00837990" w:rsidRPr="008D7186" w:rsidTr="00B12CE7">
        <w:trPr>
          <w:trHeight w:val="144"/>
        </w:trPr>
        <w:tc>
          <w:tcPr>
            <w:tcW w:w="5490" w:type="dxa"/>
            <w:gridSpan w:val="2"/>
            <w:tcBorders>
              <w:top w:val="single" w:sz="6" w:space="0" w:color="000000"/>
              <w:left w:val="single" w:sz="6" w:space="0" w:color="000000"/>
              <w:bottom w:val="single" w:sz="6" w:space="0" w:color="000000"/>
              <w:right w:val="single" w:sz="6" w:space="0" w:color="000000"/>
            </w:tcBorders>
          </w:tcPr>
          <w:p w:rsidR="00837990" w:rsidRPr="00837990" w:rsidRDefault="00837990" w:rsidP="00F81DBB">
            <w:pPr>
              <w:pStyle w:val="Texto"/>
              <w:spacing w:after="60" w:line="210" w:lineRule="exact"/>
              <w:ind w:left="18" w:right="108" w:firstLine="0"/>
              <w:rPr>
                <w:rFonts w:ascii="Verdana" w:hAnsi="Verdana"/>
                <w:sz w:val="16"/>
                <w:szCs w:val="16"/>
                <w:lang w:val="en-US"/>
              </w:rPr>
            </w:pPr>
            <w:r w:rsidRPr="00837990">
              <w:rPr>
                <w:rFonts w:ascii="Verdana" w:hAnsi="Verdana"/>
                <w:sz w:val="16"/>
                <w:szCs w:val="16"/>
                <w:lang w:val="en-US"/>
              </w:rPr>
              <w:t xml:space="preserve">* </w:t>
            </w:r>
            <w:r>
              <w:rPr>
                <w:rFonts w:ascii="Verdana" w:hAnsi="Verdana"/>
                <w:sz w:val="16"/>
                <w:szCs w:val="16"/>
                <w:lang w:val="en-US"/>
              </w:rPr>
              <w:t xml:space="preserve">Its use is limited to said concentration as a humectant as well as a sweetener. The label of the product that contains this food additive will be adjusted to that established in the NOM-086-SSA1-1994 or that which substitutes it (see references). </w:t>
            </w:r>
          </w:p>
        </w:tc>
      </w:tr>
    </w:tbl>
    <w:p w:rsidR="00837990" w:rsidRPr="00837990" w:rsidRDefault="00837990" w:rsidP="00D838C2">
      <w:pPr>
        <w:pStyle w:val="Texto"/>
        <w:spacing w:after="60" w:line="21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after="60" w:line="210" w:lineRule="exact"/>
              <w:ind w:firstLine="0"/>
              <w:rPr>
                <w:rFonts w:ascii="Verdana" w:hAnsi="Verdana"/>
                <w:b/>
                <w:sz w:val="16"/>
                <w:szCs w:val="16"/>
                <w:lang w:val="en-US"/>
              </w:rPr>
            </w:pPr>
            <w:r w:rsidRPr="00131C35">
              <w:rPr>
                <w:rFonts w:ascii="Verdana" w:hAnsi="Verdana"/>
                <w:b/>
                <w:sz w:val="16"/>
                <w:szCs w:val="16"/>
                <w:lang w:val="en-US"/>
              </w:rPr>
              <w:t xml:space="preserve">3.9 </w:t>
            </w:r>
            <w:r w:rsidRPr="00131C35">
              <w:rPr>
                <w:rFonts w:ascii="Verdana" w:hAnsi="Verdana"/>
                <w:sz w:val="16"/>
                <w:szCs w:val="16"/>
                <w:lang w:val="en-US"/>
              </w:rPr>
              <w:t>Leudante</w:t>
            </w:r>
          </w:p>
        </w:tc>
        <w:tc>
          <w:tcPr>
            <w:tcW w:w="4788" w:type="dxa"/>
            <w:shd w:val="clear" w:color="auto" w:fill="auto"/>
          </w:tcPr>
          <w:p w:rsidR="00837990" w:rsidRPr="00131C35" w:rsidRDefault="00837990" w:rsidP="00131C35">
            <w:pPr>
              <w:pStyle w:val="Texto"/>
              <w:spacing w:after="60" w:line="210" w:lineRule="exact"/>
              <w:ind w:firstLine="0"/>
              <w:rPr>
                <w:rFonts w:ascii="Verdana" w:hAnsi="Verdana"/>
                <w:bCs/>
                <w:sz w:val="16"/>
                <w:szCs w:val="16"/>
                <w:lang w:val="en-US"/>
              </w:rPr>
            </w:pPr>
            <w:r w:rsidRPr="00131C35">
              <w:rPr>
                <w:rFonts w:ascii="Verdana" w:hAnsi="Verdana"/>
                <w:b/>
                <w:sz w:val="16"/>
                <w:szCs w:val="16"/>
                <w:lang w:val="en-US"/>
              </w:rPr>
              <w:t xml:space="preserve">3.9 </w:t>
            </w:r>
            <w:r w:rsidRPr="00131C35">
              <w:rPr>
                <w:rFonts w:ascii="Verdana" w:hAnsi="Verdana"/>
                <w:bCs/>
                <w:sz w:val="16"/>
                <w:szCs w:val="16"/>
                <w:lang w:val="en-US"/>
              </w:rPr>
              <w:t>Self raising</w:t>
            </w:r>
          </w:p>
        </w:tc>
      </w:tr>
    </w:tbl>
    <w:p w:rsidR="00837990" w:rsidRPr="00837990" w:rsidRDefault="00837990" w:rsidP="00D838C2">
      <w:pPr>
        <w:pStyle w:val="Texto"/>
        <w:spacing w:after="60" w:line="210" w:lineRule="exact"/>
        <w:rPr>
          <w:rFonts w:ascii="Verdana" w:hAnsi="Verdana"/>
          <w:b/>
          <w:sz w:val="16"/>
          <w:szCs w:val="16"/>
          <w:lang w:val="en-US"/>
        </w:rPr>
      </w:pPr>
    </w:p>
    <w:tbl>
      <w:tblPr>
        <w:tblW w:w="4839" w:type="dxa"/>
        <w:tblInd w:w="2142" w:type="dxa"/>
        <w:tblLayout w:type="fixed"/>
        <w:tblCellMar>
          <w:left w:w="72" w:type="dxa"/>
          <w:right w:w="72" w:type="dxa"/>
        </w:tblCellMar>
        <w:tblLook w:val="0000" w:firstRow="0" w:lastRow="0" w:firstColumn="0" w:lastColumn="0" w:noHBand="0" w:noVBand="0"/>
      </w:tblPr>
      <w:tblGrid>
        <w:gridCol w:w="2268"/>
        <w:gridCol w:w="2571"/>
      </w:tblGrid>
      <w:tr w:rsidR="00FF2716" w:rsidRPr="00837990">
        <w:trPr>
          <w:trHeight w:val="144"/>
        </w:trPr>
        <w:tc>
          <w:tcPr>
            <w:tcW w:w="2268" w:type="dxa"/>
            <w:tcBorders>
              <w:top w:val="single" w:sz="6" w:space="0" w:color="000000"/>
              <w:left w:val="single" w:sz="6" w:space="0" w:color="000000"/>
              <w:bottom w:val="single" w:sz="6" w:space="0" w:color="000000"/>
              <w:right w:val="single" w:sz="6" w:space="0" w:color="auto"/>
            </w:tcBorders>
            <w:noWrap/>
          </w:tcPr>
          <w:p w:rsidR="00FF2716" w:rsidRPr="00837990" w:rsidRDefault="00FF2716" w:rsidP="00D838C2">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Aditivos</w:t>
            </w:r>
          </w:p>
        </w:tc>
        <w:tc>
          <w:tcPr>
            <w:tcW w:w="2571" w:type="dxa"/>
            <w:tcBorders>
              <w:top w:val="single" w:sz="6" w:space="0" w:color="000000"/>
              <w:left w:val="single" w:sz="6" w:space="0" w:color="000000"/>
              <w:bottom w:val="single" w:sz="6" w:space="0" w:color="000000"/>
              <w:right w:val="single" w:sz="6" w:space="0" w:color="000000"/>
            </w:tcBorders>
          </w:tcPr>
          <w:p w:rsidR="00FF2716" w:rsidRPr="00837990" w:rsidRDefault="00FF2716" w:rsidP="00D838C2">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Límite máximo</w:t>
            </w:r>
          </w:p>
        </w:tc>
      </w:tr>
      <w:tr w:rsidR="00FF2716" w:rsidRPr="00837990">
        <w:trPr>
          <w:trHeight w:val="144"/>
        </w:trPr>
        <w:tc>
          <w:tcPr>
            <w:tcW w:w="2268" w:type="dxa"/>
            <w:tcBorders>
              <w:top w:val="single" w:sz="6" w:space="0" w:color="000000"/>
              <w:left w:val="single" w:sz="6" w:space="0" w:color="000000"/>
              <w:bottom w:val="single" w:sz="6" w:space="0" w:color="000000"/>
              <w:right w:val="single" w:sz="6" w:space="0" w:color="auto"/>
            </w:tcBorders>
          </w:tcPr>
          <w:p w:rsidR="00FF2716" w:rsidRPr="00837990" w:rsidRDefault="00FF2716" w:rsidP="00D838C2">
            <w:pPr>
              <w:pStyle w:val="Texto"/>
              <w:spacing w:after="60" w:line="210" w:lineRule="exact"/>
              <w:ind w:firstLine="0"/>
              <w:rPr>
                <w:rFonts w:ascii="Verdana" w:hAnsi="Verdana"/>
                <w:sz w:val="16"/>
                <w:szCs w:val="16"/>
                <w:lang w:val="en-US"/>
              </w:rPr>
            </w:pPr>
            <w:r w:rsidRPr="00837990">
              <w:rPr>
                <w:rFonts w:ascii="Verdana" w:hAnsi="Verdana"/>
                <w:sz w:val="16"/>
                <w:szCs w:val="16"/>
                <w:lang w:val="en-US"/>
              </w:rPr>
              <w:t>Levadura</w:t>
            </w:r>
          </w:p>
        </w:tc>
        <w:tc>
          <w:tcPr>
            <w:tcW w:w="2571" w:type="dxa"/>
            <w:tcBorders>
              <w:top w:val="single" w:sz="6" w:space="0" w:color="000000"/>
              <w:left w:val="single" w:sz="6" w:space="0" w:color="000000"/>
              <w:bottom w:val="single" w:sz="6" w:space="0" w:color="000000"/>
              <w:right w:val="single" w:sz="6" w:space="0" w:color="000000"/>
            </w:tcBorders>
          </w:tcPr>
          <w:p w:rsidR="00FF2716" w:rsidRPr="00837990" w:rsidRDefault="00FF2716" w:rsidP="00D838C2">
            <w:pPr>
              <w:pStyle w:val="Texto"/>
              <w:spacing w:after="60" w:line="210" w:lineRule="exact"/>
              <w:ind w:firstLine="0"/>
              <w:jc w:val="center"/>
              <w:rPr>
                <w:rFonts w:ascii="Verdana" w:hAnsi="Verdana"/>
                <w:sz w:val="16"/>
                <w:szCs w:val="16"/>
                <w:lang w:val="en-US"/>
              </w:rPr>
            </w:pPr>
            <w:r w:rsidRPr="00837990">
              <w:rPr>
                <w:rFonts w:ascii="Verdana" w:hAnsi="Verdana"/>
                <w:sz w:val="16"/>
                <w:szCs w:val="16"/>
                <w:lang w:val="en-US"/>
              </w:rPr>
              <w:t>BPF</w:t>
            </w:r>
          </w:p>
        </w:tc>
      </w:tr>
    </w:tbl>
    <w:p w:rsidR="00FF2716" w:rsidRDefault="00FF2716" w:rsidP="00D838C2">
      <w:pPr>
        <w:pStyle w:val="Texto"/>
        <w:spacing w:after="60" w:line="210" w:lineRule="exact"/>
        <w:rPr>
          <w:rFonts w:ascii="Verdana" w:hAnsi="Verdana"/>
          <w:b/>
          <w:sz w:val="16"/>
          <w:szCs w:val="16"/>
          <w:lang w:val="en-US"/>
        </w:rPr>
      </w:pPr>
    </w:p>
    <w:tbl>
      <w:tblPr>
        <w:tblW w:w="4839" w:type="dxa"/>
        <w:tblInd w:w="2142" w:type="dxa"/>
        <w:tblLayout w:type="fixed"/>
        <w:tblCellMar>
          <w:left w:w="72" w:type="dxa"/>
          <w:right w:w="72" w:type="dxa"/>
        </w:tblCellMar>
        <w:tblLook w:val="0000" w:firstRow="0" w:lastRow="0" w:firstColumn="0" w:lastColumn="0" w:noHBand="0" w:noVBand="0"/>
      </w:tblPr>
      <w:tblGrid>
        <w:gridCol w:w="2268"/>
        <w:gridCol w:w="2571"/>
      </w:tblGrid>
      <w:tr w:rsidR="00837990" w:rsidRPr="00837990" w:rsidTr="00B12CE7">
        <w:trPr>
          <w:trHeight w:val="144"/>
        </w:trPr>
        <w:tc>
          <w:tcPr>
            <w:tcW w:w="2268" w:type="dxa"/>
            <w:tcBorders>
              <w:top w:val="single" w:sz="6" w:space="0" w:color="000000"/>
              <w:left w:val="single" w:sz="6" w:space="0" w:color="000000"/>
              <w:bottom w:val="single" w:sz="6" w:space="0" w:color="000000"/>
              <w:right w:val="single" w:sz="6" w:space="0" w:color="auto"/>
            </w:tcBorders>
            <w:noWrap/>
          </w:tcPr>
          <w:p w:rsidR="00837990" w:rsidRPr="00837990" w:rsidRDefault="00837990" w:rsidP="00837990">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A</w:t>
            </w:r>
            <w:r>
              <w:rPr>
                <w:rFonts w:ascii="Verdana" w:hAnsi="Verdana"/>
                <w:b/>
                <w:sz w:val="16"/>
                <w:szCs w:val="16"/>
                <w:lang w:val="en-US"/>
              </w:rPr>
              <w:t xml:space="preserve">dditives </w:t>
            </w:r>
          </w:p>
        </w:tc>
        <w:tc>
          <w:tcPr>
            <w:tcW w:w="2571"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Maximum limit</w:t>
            </w:r>
          </w:p>
        </w:tc>
      </w:tr>
      <w:tr w:rsidR="00837990" w:rsidRPr="00837990" w:rsidTr="00B12CE7">
        <w:trPr>
          <w:trHeight w:val="144"/>
        </w:trPr>
        <w:tc>
          <w:tcPr>
            <w:tcW w:w="2268"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 xml:space="preserve">Leavening </w:t>
            </w:r>
          </w:p>
        </w:tc>
        <w:tc>
          <w:tcPr>
            <w:tcW w:w="2571"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bl>
    <w:p w:rsidR="00837990" w:rsidRDefault="00837990" w:rsidP="00D838C2">
      <w:pPr>
        <w:pStyle w:val="Texto"/>
        <w:spacing w:after="60" w:line="21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after="60" w:line="210" w:lineRule="exact"/>
              <w:ind w:firstLine="0"/>
              <w:rPr>
                <w:rFonts w:ascii="Verdana" w:hAnsi="Verdana"/>
                <w:b/>
                <w:sz w:val="16"/>
                <w:szCs w:val="16"/>
                <w:lang w:val="en-US"/>
              </w:rPr>
            </w:pPr>
            <w:r w:rsidRPr="00131C35">
              <w:rPr>
                <w:rFonts w:ascii="Verdana" w:hAnsi="Verdana"/>
                <w:b/>
                <w:sz w:val="16"/>
                <w:szCs w:val="16"/>
                <w:lang w:val="en-US"/>
              </w:rPr>
              <w:t xml:space="preserve">3.10 </w:t>
            </w:r>
            <w:r w:rsidRPr="00131C35">
              <w:rPr>
                <w:rFonts w:ascii="Verdana" w:hAnsi="Verdana"/>
                <w:sz w:val="16"/>
                <w:szCs w:val="16"/>
                <w:lang w:val="en-US"/>
              </w:rPr>
              <w:t>Reguladores de pH</w:t>
            </w:r>
          </w:p>
        </w:tc>
        <w:tc>
          <w:tcPr>
            <w:tcW w:w="4788" w:type="dxa"/>
            <w:shd w:val="clear" w:color="auto" w:fill="auto"/>
          </w:tcPr>
          <w:p w:rsidR="00837990" w:rsidRPr="00131C35" w:rsidRDefault="00837990" w:rsidP="00131C35">
            <w:pPr>
              <w:pStyle w:val="Texto"/>
              <w:spacing w:after="60" w:line="210" w:lineRule="exact"/>
              <w:ind w:firstLine="0"/>
              <w:rPr>
                <w:rFonts w:ascii="Verdana" w:hAnsi="Verdana"/>
                <w:bCs/>
                <w:sz w:val="16"/>
                <w:szCs w:val="16"/>
                <w:lang w:val="en-US"/>
              </w:rPr>
            </w:pPr>
            <w:r w:rsidRPr="00131C35">
              <w:rPr>
                <w:rFonts w:ascii="Verdana" w:hAnsi="Verdana"/>
                <w:b/>
                <w:sz w:val="16"/>
                <w:szCs w:val="16"/>
                <w:lang w:val="en-US"/>
              </w:rPr>
              <w:t xml:space="preserve">3.10 </w:t>
            </w:r>
            <w:r w:rsidRPr="00131C35">
              <w:rPr>
                <w:rFonts w:ascii="Verdana" w:hAnsi="Verdana"/>
                <w:bCs/>
                <w:sz w:val="16"/>
                <w:szCs w:val="16"/>
                <w:lang w:val="en-US"/>
              </w:rPr>
              <w:t>Regulators of pH</w:t>
            </w:r>
          </w:p>
        </w:tc>
      </w:tr>
    </w:tbl>
    <w:p w:rsidR="00837990" w:rsidRPr="00837990" w:rsidRDefault="00837990" w:rsidP="00D838C2">
      <w:pPr>
        <w:pStyle w:val="Texto"/>
        <w:spacing w:after="60" w:line="210" w:lineRule="exact"/>
        <w:rPr>
          <w:rFonts w:ascii="Verdana" w:hAnsi="Verdana"/>
          <w:b/>
          <w:sz w:val="16"/>
          <w:szCs w:val="16"/>
          <w:lang w:val="en-US"/>
        </w:rPr>
      </w:pPr>
    </w:p>
    <w:tbl>
      <w:tblPr>
        <w:tblW w:w="7380" w:type="dxa"/>
        <w:tblInd w:w="792" w:type="dxa"/>
        <w:tblLayout w:type="fixed"/>
        <w:tblCellMar>
          <w:left w:w="72" w:type="dxa"/>
          <w:right w:w="72" w:type="dxa"/>
        </w:tblCellMar>
        <w:tblLook w:val="0000" w:firstRow="0" w:lastRow="0" w:firstColumn="0" w:lastColumn="0" w:noHBand="0" w:noVBand="0"/>
      </w:tblPr>
      <w:tblGrid>
        <w:gridCol w:w="3240"/>
        <w:gridCol w:w="4140"/>
      </w:tblGrid>
      <w:tr w:rsidR="00FF2716" w:rsidRPr="00837990">
        <w:trPr>
          <w:trHeight w:val="144"/>
        </w:trPr>
        <w:tc>
          <w:tcPr>
            <w:tcW w:w="3240" w:type="dxa"/>
            <w:tcBorders>
              <w:top w:val="single" w:sz="6" w:space="0" w:color="000000"/>
              <w:left w:val="single" w:sz="6" w:space="0" w:color="000000"/>
              <w:bottom w:val="single" w:sz="6" w:space="0" w:color="000000"/>
              <w:right w:val="single" w:sz="6" w:space="0" w:color="auto"/>
            </w:tcBorders>
            <w:noWrap/>
          </w:tcPr>
          <w:p w:rsidR="00FF2716" w:rsidRPr="00837990" w:rsidRDefault="00FF2716" w:rsidP="00D838C2">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Aditivos</w:t>
            </w:r>
          </w:p>
        </w:tc>
        <w:tc>
          <w:tcPr>
            <w:tcW w:w="4140" w:type="dxa"/>
            <w:tcBorders>
              <w:top w:val="single" w:sz="6" w:space="0" w:color="000000"/>
              <w:left w:val="single" w:sz="6" w:space="0" w:color="000000"/>
              <w:bottom w:val="single" w:sz="6" w:space="0" w:color="000000"/>
              <w:right w:val="single" w:sz="6" w:space="0" w:color="000000"/>
            </w:tcBorders>
          </w:tcPr>
          <w:p w:rsidR="00FF2716" w:rsidRPr="00837990" w:rsidRDefault="00FF2716" w:rsidP="00D838C2">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Límite máximo</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837990">
              <w:rPr>
                <w:rFonts w:ascii="Verdana" w:hAnsi="Verdana"/>
                <w:sz w:val="16"/>
                <w:szCs w:val="16"/>
                <w:lang w:val="en-US"/>
              </w:rPr>
              <w:t>Acet</w:t>
            </w:r>
            <w:r w:rsidRPr="00356793">
              <w:rPr>
                <w:rFonts w:ascii="Verdana" w:hAnsi="Verdana"/>
                <w:sz w:val="16"/>
                <w:szCs w:val="16"/>
              </w:rPr>
              <w:t>ato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70 mg/kg de producto</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acético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cítrico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clorhídrico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fumárico y sus sales de sodio o potasio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láctico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Acido málico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Carbonato de amonio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Carbonato de calcio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Citrato de sodio o potasio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Citrato dihidrogenado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Fosfato diamónico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9,300</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Fosfato dibásico de calcio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2500 mg/kg de harina</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Fosfato dibásico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2500 mg/kg de harina</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Fosfato hidrogenado diamónico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9300 mg/kg de producto</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Fosfato tricálcico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5 mg/kg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Hidróxido de calcio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Hidróxido de sodio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Lactato de amonio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lang w:val="pt-BR"/>
              </w:rPr>
            </w:pPr>
            <w:r w:rsidRPr="00356793">
              <w:rPr>
                <w:rFonts w:ascii="Verdana" w:hAnsi="Verdana"/>
                <w:sz w:val="16"/>
                <w:szCs w:val="16"/>
                <w:lang w:val="pt-BR"/>
              </w:rPr>
              <w:t>Lactato de sodio o calcio</w:t>
            </w:r>
          </w:p>
        </w:tc>
        <w:tc>
          <w:tcPr>
            <w:tcW w:w="4140"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D838C2">
      <w:pPr>
        <w:pStyle w:val="Texto"/>
        <w:spacing w:after="60" w:line="210" w:lineRule="exact"/>
        <w:rPr>
          <w:rFonts w:ascii="Verdana" w:hAnsi="Verdana"/>
          <w:sz w:val="16"/>
          <w:szCs w:val="16"/>
        </w:rPr>
      </w:pPr>
    </w:p>
    <w:tbl>
      <w:tblPr>
        <w:tblW w:w="7380" w:type="dxa"/>
        <w:tblInd w:w="792" w:type="dxa"/>
        <w:tblLayout w:type="fixed"/>
        <w:tblCellMar>
          <w:left w:w="72" w:type="dxa"/>
          <w:right w:w="72" w:type="dxa"/>
        </w:tblCellMar>
        <w:tblLook w:val="0000" w:firstRow="0" w:lastRow="0" w:firstColumn="0" w:lastColumn="0" w:noHBand="0" w:noVBand="0"/>
      </w:tblPr>
      <w:tblGrid>
        <w:gridCol w:w="3240"/>
        <w:gridCol w:w="4140"/>
      </w:tblGrid>
      <w:tr w:rsidR="00837990" w:rsidRPr="00837990" w:rsidTr="00B12CE7">
        <w:trPr>
          <w:trHeight w:val="144"/>
        </w:trPr>
        <w:tc>
          <w:tcPr>
            <w:tcW w:w="3240" w:type="dxa"/>
            <w:tcBorders>
              <w:top w:val="single" w:sz="6" w:space="0" w:color="000000"/>
              <w:left w:val="single" w:sz="6" w:space="0" w:color="000000"/>
              <w:bottom w:val="single" w:sz="6" w:space="0" w:color="000000"/>
              <w:right w:val="single" w:sz="6" w:space="0" w:color="auto"/>
            </w:tcBorders>
            <w:noWrap/>
          </w:tcPr>
          <w:p w:rsidR="00837990" w:rsidRPr="00837990" w:rsidRDefault="00837990" w:rsidP="00837990">
            <w:pPr>
              <w:pStyle w:val="Texto"/>
              <w:spacing w:after="60" w:line="210" w:lineRule="exact"/>
              <w:ind w:firstLine="0"/>
              <w:jc w:val="center"/>
              <w:rPr>
                <w:rFonts w:ascii="Verdana" w:hAnsi="Verdana"/>
                <w:b/>
                <w:sz w:val="16"/>
                <w:szCs w:val="16"/>
                <w:lang w:val="en-US"/>
              </w:rPr>
            </w:pPr>
            <w:r w:rsidRPr="00837990">
              <w:rPr>
                <w:rFonts w:ascii="Verdana" w:hAnsi="Verdana"/>
                <w:b/>
                <w:sz w:val="16"/>
                <w:szCs w:val="16"/>
                <w:lang w:val="en-US"/>
              </w:rPr>
              <w:t>Ad</w:t>
            </w:r>
            <w:r>
              <w:rPr>
                <w:rFonts w:ascii="Verdana" w:hAnsi="Verdana"/>
                <w:b/>
                <w:sz w:val="16"/>
                <w:szCs w:val="16"/>
                <w:lang w:val="en-US"/>
              </w:rPr>
              <w:t>ditives</w:t>
            </w:r>
          </w:p>
        </w:tc>
        <w:tc>
          <w:tcPr>
            <w:tcW w:w="4140"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Maximum limit</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lang w:val="en-US"/>
              </w:rPr>
              <w:t>Sodium acetate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after="60" w:line="210" w:lineRule="exact"/>
              <w:ind w:firstLine="0"/>
              <w:jc w:val="center"/>
              <w:rPr>
                <w:rFonts w:ascii="Verdana" w:hAnsi="Verdana"/>
                <w:sz w:val="16"/>
                <w:szCs w:val="16"/>
              </w:rPr>
            </w:pPr>
            <w:r w:rsidRPr="00356793">
              <w:rPr>
                <w:rFonts w:ascii="Verdana" w:hAnsi="Verdana"/>
                <w:sz w:val="16"/>
                <w:szCs w:val="16"/>
              </w:rPr>
              <w:t xml:space="preserve">70 mg/kg </w:t>
            </w:r>
            <w:r>
              <w:rPr>
                <w:rFonts w:ascii="Verdana" w:hAnsi="Verdana"/>
                <w:sz w:val="16"/>
                <w:szCs w:val="16"/>
              </w:rPr>
              <w:t>of product</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Acetic acid</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 xml:space="preserve">Citric acid </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Hydrochloric acid</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sidRPr="00837990">
              <w:rPr>
                <w:rFonts w:ascii="Verdana" w:hAnsi="Verdana"/>
                <w:sz w:val="16"/>
                <w:szCs w:val="16"/>
                <w:lang w:val="en-US"/>
              </w:rPr>
              <w:t>Fumaric acid and their sodium or potassium salts</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Lactic acid</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Malic acid</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Ammonium carbonate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Calcium carbonate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837990">
            <w:pPr>
              <w:pStyle w:val="Texto"/>
              <w:spacing w:after="60" w:line="210" w:lineRule="exact"/>
              <w:ind w:firstLine="0"/>
              <w:rPr>
                <w:rFonts w:ascii="Verdana" w:hAnsi="Verdana"/>
                <w:sz w:val="16"/>
                <w:szCs w:val="16"/>
              </w:rPr>
            </w:pPr>
            <w:r>
              <w:rPr>
                <w:rFonts w:ascii="Verdana" w:hAnsi="Verdana"/>
                <w:sz w:val="16"/>
                <w:szCs w:val="16"/>
              </w:rPr>
              <w:t>Sodium or potassium citrate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Sodium dihyrogenated citrate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Diamonic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sidRPr="00356793">
              <w:rPr>
                <w:rFonts w:ascii="Verdana" w:hAnsi="Verdana"/>
                <w:sz w:val="16"/>
                <w:szCs w:val="16"/>
              </w:rPr>
              <w:t>9,300</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Dibasic calcium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after="60" w:line="210" w:lineRule="exact"/>
              <w:ind w:firstLine="0"/>
              <w:jc w:val="center"/>
              <w:rPr>
                <w:rFonts w:ascii="Verdana" w:hAnsi="Verdana"/>
                <w:sz w:val="16"/>
                <w:szCs w:val="16"/>
              </w:rPr>
            </w:pPr>
            <w:r w:rsidRPr="00356793">
              <w:rPr>
                <w:rFonts w:ascii="Verdana" w:hAnsi="Verdana"/>
                <w:sz w:val="16"/>
                <w:szCs w:val="16"/>
              </w:rPr>
              <w:t xml:space="preserve">2500 mg/kg </w:t>
            </w:r>
            <w:r>
              <w:rPr>
                <w:rFonts w:ascii="Verdana" w:hAnsi="Verdana"/>
                <w:sz w:val="16"/>
                <w:szCs w:val="16"/>
              </w:rPr>
              <w:t>of flour</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Sodium dibasic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after="60" w:line="210" w:lineRule="exact"/>
              <w:ind w:firstLine="0"/>
              <w:jc w:val="center"/>
              <w:rPr>
                <w:rFonts w:ascii="Verdana" w:hAnsi="Verdana"/>
                <w:sz w:val="16"/>
                <w:szCs w:val="16"/>
              </w:rPr>
            </w:pPr>
            <w:r w:rsidRPr="00356793">
              <w:rPr>
                <w:rFonts w:ascii="Verdana" w:hAnsi="Verdana"/>
                <w:sz w:val="16"/>
                <w:szCs w:val="16"/>
              </w:rPr>
              <w:t xml:space="preserve">2500 mg/kg </w:t>
            </w:r>
            <w:r>
              <w:rPr>
                <w:rFonts w:ascii="Verdana" w:hAnsi="Verdana"/>
                <w:sz w:val="16"/>
                <w:szCs w:val="16"/>
              </w:rPr>
              <w:t>of flour</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Diamonic hydrogenated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after="60" w:line="210" w:lineRule="exact"/>
              <w:ind w:firstLine="0"/>
              <w:jc w:val="center"/>
              <w:rPr>
                <w:rFonts w:ascii="Verdana" w:hAnsi="Verdana"/>
                <w:sz w:val="16"/>
                <w:szCs w:val="16"/>
              </w:rPr>
            </w:pPr>
            <w:r w:rsidRPr="00356793">
              <w:rPr>
                <w:rFonts w:ascii="Verdana" w:hAnsi="Verdana"/>
                <w:sz w:val="16"/>
                <w:szCs w:val="16"/>
              </w:rPr>
              <w:t xml:space="preserve">9300 mg/kg </w:t>
            </w:r>
            <w:r>
              <w:rPr>
                <w:rFonts w:ascii="Verdana" w:hAnsi="Verdana"/>
                <w:sz w:val="16"/>
                <w:szCs w:val="16"/>
              </w:rPr>
              <w:t>of product</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Tricalcium phosphate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sidRPr="00356793">
              <w:rPr>
                <w:rFonts w:ascii="Verdana" w:hAnsi="Verdana"/>
                <w:sz w:val="16"/>
                <w:szCs w:val="16"/>
              </w:rPr>
              <w:t>5 mg/kg</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Calcium hydroxide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 xml:space="preserve">Sodium hydroxide </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rPr>
            </w:pPr>
            <w:r>
              <w:rPr>
                <w:rFonts w:ascii="Verdana" w:hAnsi="Verdana"/>
                <w:sz w:val="16"/>
                <w:szCs w:val="16"/>
              </w:rPr>
              <w:t>Ammonium lactate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r w:rsidR="00837990" w:rsidRPr="00356793" w:rsidTr="00B12CE7">
        <w:trPr>
          <w:trHeight w:val="144"/>
        </w:trPr>
        <w:tc>
          <w:tcPr>
            <w:tcW w:w="3240" w:type="dxa"/>
            <w:tcBorders>
              <w:top w:val="single" w:sz="6" w:space="0" w:color="000000"/>
              <w:left w:val="single" w:sz="6" w:space="0" w:color="000000"/>
              <w:bottom w:val="single" w:sz="6" w:space="0" w:color="000000"/>
              <w:right w:val="single" w:sz="6" w:space="0" w:color="auto"/>
            </w:tcBorders>
          </w:tcPr>
          <w:p w:rsidR="00837990" w:rsidRPr="00356793" w:rsidRDefault="00837990" w:rsidP="00B12CE7">
            <w:pPr>
              <w:pStyle w:val="Texto"/>
              <w:spacing w:after="60" w:line="210" w:lineRule="exact"/>
              <w:ind w:firstLine="0"/>
              <w:rPr>
                <w:rFonts w:ascii="Verdana" w:hAnsi="Verdana"/>
                <w:sz w:val="16"/>
                <w:szCs w:val="16"/>
                <w:lang w:val="pt-BR"/>
              </w:rPr>
            </w:pPr>
            <w:r>
              <w:rPr>
                <w:rFonts w:ascii="Verdana" w:hAnsi="Verdana"/>
                <w:sz w:val="16"/>
                <w:szCs w:val="16"/>
                <w:lang w:val="pt-BR"/>
              </w:rPr>
              <w:t>Sodium or calcium lactate</w:t>
            </w:r>
          </w:p>
        </w:tc>
        <w:tc>
          <w:tcPr>
            <w:tcW w:w="4140"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after="60" w:line="210" w:lineRule="exact"/>
              <w:ind w:firstLine="0"/>
              <w:jc w:val="center"/>
              <w:rPr>
                <w:rFonts w:ascii="Verdana" w:hAnsi="Verdana"/>
                <w:sz w:val="16"/>
                <w:szCs w:val="16"/>
              </w:rPr>
            </w:pPr>
            <w:r>
              <w:rPr>
                <w:rFonts w:ascii="Verdana" w:hAnsi="Verdana"/>
                <w:sz w:val="16"/>
                <w:szCs w:val="16"/>
              </w:rPr>
              <w:t>GMP</w:t>
            </w:r>
          </w:p>
        </w:tc>
      </w:tr>
    </w:tbl>
    <w:p w:rsidR="00837990" w:rsidRDefault="00837990" w:rsidP="00D838C2">
      <w:pPr>
        <w:pStyle w:val="Texto"/>
        <w:spacing w:after="60" w:line="210"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after="60" w:line="210" w:lineRule="exact"/>
              <w:ind w:firstLine="0"/>
              <w:rPr>
                <w:rFonts w:ascii="Verdana" w:hAnsi="Verdana"/>
                <w:b/>
                <w:sz w:val="16"/>
                <w:szCs w:val="16"/>
              </w:rPr>
            </w:pPr>
            <w:r w:rsidRPr="00131C35">
              <w:rPr>
                <w:rFonts w:ascii="Verdana" w:hAnsi="Verdana"/>
                <w:b/>
                <w:sz w:val="16"/>
                <w:szCs w:val="16"/>
              </w:rPr>
              <w:t xml:space="preserve">3.11 </w:t>
            </w:r>
            <w:r w:rsidRPr="00131C35">
              <w:rPr>
                <w:rFonts w:ascii="Verdana" w:hAnsi="Verdana"/>
                <w:sz w:val="16"/>
                <w:szCs w:val="16"/>
              </w:rPr>
              <w:t>Antiaglutinantes</w:t>
            </w:r>
          </w:p>
        </w:tc>
        <w:tc>
          <w:tcPr>
            <w:tcW w:w="4788" w:type="dxa"/>
            <w:shd w:val="clear" w:color="auto" w:fill="auto"/>
          </w:tcPr>
          <w:p w:rsidR="00837990" w:rsidRPr="00131C35" w:rsidRDefault="00837990" w:rsidP="00131C35">
            <w:pPr>
              <w:pStyle w:val="Texto"/>
              <w:spacing w:after="60" w:line="210" w:lineRule="exact"/>
              <w:ind w:firstLine="0"/>
              <w:rPr>
                <w:rFonts w:ascii="Verdana" w:hAnsi="Verdana"/>
                <w:bCs/>
                <w:sz w:val="16"/>
                <w:szCs w:val="16"/>
              </w:rPr>
            </w:pPr>
            <w:r w:rsidRPr="00131C35">
              <w:rPr>
                <w:rFonts w:ascii="Verdana" w:hAnsi="Verdana"/>
                <w:b/>
                <w:sz w:val="16"/>
                <w:szCs w:val="16"/>
              </w:rPr>
              <w:t xml:space="preserve">3.11 </w:t>
            </w:r>
            <w:r w:rsidRPr="00131C35">
              <w:rPr>
                <w:rFonts w:ascii="Verdana" w:hAnsi="Verdana"/>
                <w:bCs/>
                <w:sz w:val="16"/>
                <w:szCs w:val="16"/>
              </w:rPr>
              <w:t>Antiglutinants</w:t>
            </w:r>
          </w:p>
        </w:tc>
      </w:tr>
    </w:tbl>
    <w:p w:rsidR="00837990" w:rsidRDefault="00837990" w:rsidP="00D838C2">
      <w:pPr>
        <w:pStyle w:val="Texto"/>
        <w:spacing w:after="60" w:line="210" w:lineRule="exact"/>
        <w:rPr>
          <w:rFonts w:ascii="Verdana" w:hAnsi="Verdana"/>
          <w:b/>
          <w:sz w:val="16"/>
          <w:szCs w:val="16"/>
        </w:rPr>
      </w:pPr>
    </w:p>
    <w:tbl>
      <w:tblPr>
        <w:tblW w:w="4447" w:type="dxa"/>
        <w:tblInd w:w="2052" w:type="dxa"/>
        <w:tblLayout w:type="fixed"/>
        <w:tblCellMar>
          <w:left w:w="72" w:type="dxa"/>
          <w:right w:w="72" w:type="dxa"/>
        </w:tblCellMar>
        <w:tblLook w:val="0000" w:firstRow="0" w:lastRow="0" w:firstColumn="0" w:lastColumn="0" w:noHBand="0" w:noVBand="0"/>
      </w:tblPr>
      <w:tblGrid>
        <w:gridCol w:w="2792"/>
        <w:gridCol w:w="1655"/>
      </w:tblGrid>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after="60" w:line="210" w:lineRule="exact"/>
              <w:ind w:firstLine="0"/>
              <w:jc w:val="center"/>
              <w:rPr>
                <w:rFonts w:ascii="Verdana" w:hAnsi="Verdana"/>
                <w:b/>
                <w:sz w:val="16"/>
                <w:szCs w:val="16"/>
              </w:rPr>
            </w:pPr>
            <w:r w:rsidRPr="00356793">
              <w:rPr>
                <w:rFonts w:ascii="Verdana" w:hAnsi="Verdana"/>
                <w:b/>
                <w:sz w:val="16"/>
                <w:szCs w:val="16"/>
              </w:rPr>
              <w:t>Aditivos</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Oxido de magnesio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calcio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aluminio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aluminio y calcio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magnesio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sodio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Silicato de sodio y magnesio</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FF2716" w:rsidRPr="00356793">
        <w:trPr>
          <w:trHeight w:val="144"/>
        </w:trPr>
        <w:tc>
          <w:tcPr>
            <w:tcW w:w="2792" w:type="dxa"/>
            <w:tcBorders>
              <w:top w:val="single" w:sz="6" w:space="0" w:color="000000"/>
              <w:left w:val="single" w:sz="6" w:space="0" w:color="000000"/>
              <w:bottom w:val="single" w:sz="6" w:space="0" w:color="000000"/>
              <w:right w:val="single" w:sz="6" w:space="0" w:color="auto"/>
            </w:tcBorders>
          </w:tcPr>
          <w:p w:rsidR="00FF2716" w:rsidRPr="00356793" w:rsidRDefault="00FF2716" w:rsidP="00D838C2">
            <w:pPr>
              <w:pStyle w:val="Texto"/>
              <w:spacing w:after="60" w:line="210" w:lineRule="exact"/>
              <w:ind w:firstLine="0"/>
              <w:rPr>
                <w:rFonts w:ascii="Verdana" w:hAnsi="Verdana"/>
                <w:sz w:val="16"/>
                <w:szCs w:val="16"/>
              </w:rPr>
            </w:pPr>
            <w:r w:rsidRPr="00356793">
              <w:rPr>
                <w:rFonts w:ascii="Verdana" w:hAnsi="Verdana"/>
                <w:sz w:val="16"/>
                <w:szCs w:val="16"/>
              </w:rPr>
              <w:t xml:space="preserve">Talco </w:t>
            </w:r>
          </w:p>
        </w:tc>
        <w:tc>
          <w:tcPr>
            <w:tcW w:w="1655"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after="60" w:line="210" w:lineRule="exact"/>
              <w:ind w:firstLine="0"/>
              <w:jc w:val="center"/>
              <w:rPr>
                <w:rFonts w:ascii="Verdana" w:hAnsi="Verdana"/>
                <w:sz w:val="16"/>
                <w:szCs w:val="16"/>
              </w:rPr>
            </w:pPr>
            <w:r w:rsidRPr="00356793">
              <w:rPr>
                <w:rFonts w:ascii="Verdana" w:hAnsi="Verdana"/>
                <w:sz w:val="16"/>
                <w:szCs w:val="16"/>
              </w:rPr>
              <w:t>BPF</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noWrap/>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 xml:space="preserve">Additives </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b/>
                <w:sz w:val="16"/>
                <w:szCs w:val="16"/>
                <w:lang w:val="en-US"/>
              </w:rPr>
            </w:pPr>
            <w:r>
              <w:rPr>
                <w:rFonts w:ascii="Verdana" w:hAnsi="Verdana"/>
                <w:b/>
                <w:sz w:val="16"/>
                <w:szCs w:val="16"/>
                <w:lang w:val="en-US"/>
              </w:rPr>
              <w:t>Maximum limit</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Magnesium oxide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Calcium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Aluminum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Aluminum and calcium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Magnesium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Sodium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Sodium and magnesium silicate</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r w:rsidR="00837990" w:rsidRPr="00356793" w:rsidTr="00B12CE7">
        <w:trPr>
          <w:trHeight w:val="144"/>
        </w:trPr>
        <w:tc>
          <w:tcPr>
            <w:tcW w:w="2792" w:type="dxa"/>
            <w:tcBorders>
              <w:top w:val="single" w:sz="6" w:space="0" w:color="000000"/>
              <w:left w:val="single" w:sz="6" w:space="0" w:color="000000"/>
              <w:bottom w:val="single" w:sz="6" w:space="0" w:color="000000"/>
              <w:right w:val="single" w:sz="6" w:space="0" w:color="auto"/>
            </w:tcBorders>
          </w:tcPr>
          <w:p w:rsidR="00837990" w:rsidRPr="00837990" w:rsidRDefault="00837990" w:rsidP="00B12CE7">
            <w:pPr>
              <w:pStyle w:val="Texto"/>
              <w:spacing w:after="60" w:line="210" w:lineRule="exact"/>
              <w:ind w:firstLine="0"/>
              <w:rPr>
                <w:rFonts w:ascii="Verdana" w:hAnsi="Verdana"/>
                <w:sz w:val="16"/>
                <w:szCs w:val="16"/>
                <w:lang w:val="en-US"/>
              </w:rPr>
            </w:pPr>
            <w:r>
              <w:rPr>
                <w:rFonts w:ascii="Verdana" w:hAnsi="Verdana"/>
                <w:sz w:val="16"/>
                <w:szCs w:val="16"/>
                <w:lang w:val="en-US"/>
              </w:rPr>
              <w:t xml:space="preserve">Talc </w:t>
            </w:r>
          </w:p>
        </w:tc>
        <w:tc>
          <w:tcPr>
            <w:tcW w:w="1655" w:type="dxa"/>
            <w:tcBorders>
              <w:top w:val="single" w:sz="6" w:space="0" w:color="000000"/>
              <w:left w:val="single" w:sz="6" w:space="0" w:color="000000"/>
              <w:bottom w:val="single" w:sz="6" w:space="0" w:color="000000"/>
              <w:right w:val="single" w:sz="6" w:space="0" w:color="000000"/>
            </w:tcBorders>
          </w:tcPr>
          <w:p w:rsidR="00837990" w:rsidRPr="00837990" w:rsidRDefault="00837990" w:rsidP="00B12CE7">
            <w:pPr>
              <w:pStyle w:val="Texto"/>
              <w:spacing w:after="60" w:line="210" w:lineRule="exact"/>
              <w:ind w:firstLine="0"/>
              <w:jc w:val="center"/>
              <w:rPr>
                <w:rFonts w:ascii="Verdana" w:hAnsi="Verdana"/>
                <w:sz w:val="16"/>
                <w:szCs w:val="16"/>
                <w:lang w:val="en-US"/>
              </w:rPr>
            </w:pPr>
            <w:r>
              <w:rPr>
                <w:rFonts w:ascii="Verdana" w:hAnsi="Verdana"/>
                <w:sz w:val="16"/>
                <w:szCs w:val="16"/>
                <w:lang w:val="en-US"/>
              </w:rPr>
              <w:t>GMP</w:t>
            </w:r>
          </w:p>
        </w:tc>
      </w:tr>
    </w:tbl>
    <w:p w:rsidR="00837990" w:rsidRDefault="00837990" w:rsidP="00D838C2">
      <w:pPr>
        <w:pStyle w:val="Texto"/>
        <w:spacing w:line="212"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line="212" w:lineRule="exact"/>
              <w:ind w:firstLine="0"/>
              <w:rPr>
                <w:rFonts w:ascii="Verdana" w:hAnsi="Verdana"/>
                <w:b/>
                <w:sz w:val="16"/>
                <w:szCs w:val="16"/>
              </w:rPr>
            </w:pPr>
            <w:r w:rsidRPr="00131C35">
              <w:rPr>
                <w:rFonts w:ascii="Verdana" w:hAnsi="Verdana"/>
                <w:b/>
                <w:sz w:val="16"/>
                <w:szCs w:val="16"/>
              </w:rPr>
              <w:t xml:space="preserve">3.12 </w:t>
            </w:r>
            <w:r w:rsidRPr="00131C35">
              <w:rPr>
                <w:rFonts w:ascii="Verdana" w:hAnsi="Verdana"/>
                <w:sz w:val="16"/>
                <w:szCs w:val="16"/>
              </w:rPr>
              <w:t>Gases de envasado</w:t>
            </w:r>
          </w:p>
        </w:tc>
        <w:tc>
          <w:tcPr>
            <w:tcW w:w="4788" w:type="dxa"/>
            <w:shd w:val="clear" w:color="auto" w:fill="auto"/>
          </w:tcPr>
          <w:p w:rsidR="00837990" w:rsidRPr="00131C35" w:rsidRDefault="00837990" w:rsidP="00131C35">
            <w:pPr>
              <w:pStyle w:val="Texto"/>
              <w:spacing w:line="212" w:lineRule="exact"/>
              <w:ind w:firstLine="0"/>
              <w:rPr>
                <w:rFonts w:ascii="Verdana" w:hAnsi="Verdana"/>
                <w:bCs/>
                <w:sz w:val="16"/>
                <w:szCs w:val="16"/>
              </w:rPr>
            </w:pPr>
            <w:r w:rsidRPr="00131C35">
              <w:rPr>
                <w:rFonts w:ascii="Verdana" w:hAnsi="Verdana"/>
                <w:b/>
                <w:sz w:val="16"/>
                <w:szCs w:val="16"/>
              </w:rPr>
              <w:t xml:space="preserve">3.12 </w:t>
            </w:r>
            <w:r w:rsidRPr="00131C35">
              <w:rPr>
                <w:rFonts w:ascii="Verdana" w:hAnsi="Verdana"/>
                <w:bCs/>
                <w:sz w:val="16"/>
                <w:szCs w:val="16"/>
              </w:rPr>
              <w:t>Bottled gas</w:t>
            </w:r>
          </w:p>
        </w:tc>
      </w:tr>
    </w:tbl>
    <w:p w:rsidR="00837990" w:rsidRDefault="00837990" w:rsidP="00D838C2">
      <w:pPr>
        <w:pStyle w:val="Texto"/>
        <w:spacing w:line="212" w:lineRule="exact"/>
        <w:rPr>
          <w:rFonts w:ascii="Verdana" w:hAnsi="Verdana"/>
          <w:b/>
          <w:sz w:val="16"/>
          <w:szCs w:val="16"/>
        </w:rPr>
      </w:pPr>
    </w:p>
    <w:tbl>
      <w:tblPr>
        <w:tblW w:w="2704" w:type="dxa"/>
        <w:tblInd w:w="3042" w:type="dxa"/>
        <w:tblLayout w:type="fixed"/>
        <w:tblCellMar>
          <w:left w:w="72" w:type="dxa"/>
          <w:right w:w="72" w:type="dxa"/>
        </w:tblCellMar>
        <w:tblLook w:val="0000" w:firstRow="0" w:lastRow="0" w:firstColumn="0" w:lastColumn="0" w:noHBand="0" w:noVBand="0"/>
      </w:tblPr>
      <w:tblGrid>
        <w:gridCol w:w="1100"/>
        <w:gridCol w:w="1604"/>
      </w:tblGrid>
      <w:tr w:rsidR="00FF2716" w:rsidRPr="00356793">
        <w:trPr>
          <w:trHeight w:val="144"/>
        </w:trPr>
        <w:tc>
          <w:tcPr>
            <w:tcW w:w="110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D838C2">
            <w:pPr>
              <w:pStyle w:val="Texto"/>
              <w:spacing w:line="212" w:lineRule="exact"/>
              <w:ind w:firstLine="0"/>
              <w:jc w:val="center"/>
              <w:rPr>
                <w:rFonts w:ascii="Verdana" w:hAnsi="Verdana"/>
                <w:b/>
                <w:sz w:val="16"/>
                <w:szCs w:val="16"/>
              </w:rPr>
            </w:pPr>
            <w:r w:rsidRPr="00356793">
              <w:rPr>
                <w:rFonts w:ascii="Verdana" w:hAnsi="Verdana"/>
                <w:b/>
                <w:sz w:val="16"/>
                <w:szCs w:val="16"/>
              </w:rPr>
              <w:t>Aditivos</w:t>
            </w:r>
          </w:p>
        </w:tc>
        <w:tc>
          <w:tcPr>
            <w:tcW w:w="1604"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12" w:lineRule="exact"/>
              <w:ind w:firstLine="0"/>
              <w:jc w:val="center"/>
              <w:rPr>
                <w:rFonts w:ascii="Verdana" w:hAnsi="Verdana"/>
                <w:b/>
                <w:sz w:val="16"/>
                <w:szCs w:val="16"/>
              </w:rPr>
            </w:pPr>
            <w:r w:rsidRPr="00356793">
              <w:rPr>
                <w:rFonts w:ascii="Verdana" w:hAnsi="Verdana"/>
                <w:b/>
                <w:sz w:val="16"/>
                <w:szCs w:val="16"/>
              </w:rPr>
              <w:t>Límite máximo</w:t>
            </w:r>
          </w:p>
        </w:tc>
      </w:tr>
      <w:tr w:rsidR="00FF2716" w:rsidRPr="00356793">
        <w:trPr>
          <w:trHeight w:val="144"/>
        </w:trPr>
        <w:tc>
          <w:tcPr>
            <w:tcW w:w="1100"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line="212" w:lineRule="exact"/>
              <w:ind w:firstLine="0"/>
              <w:jc w:val="center"/>
              <w:rPr>
                <w:rFonts w:ascii="Verdana" w:hAnsi="Verdana"/>
                <w:sz w:val="16"/>
                <w:szCs w:val="16"/>
              </w:rPr>
            </w:pPr>
            <w:r w:rsidRPr="00356793">
              <w:rPr>
                <w:rFonts w:ascii="Verdana" w:hAnsi="Verdana"/>
                <w:sz w:val="16"/>
                <w:szCs w:val="16"/>
              </w:rPr>
              <w:t>Propano</w:t>
            </w:r>
          </w:p>
        </w:tc>
        <w:tc>
          <w:tcPr>
            <w:tcW w:w="1604" w:type="dxa"/>
            <w:tcBorders>
              <w:top w:val="single" w:sz="6" w:space="0" w:color="000000"/>
              <w:left w:val="single" w:sz="6" w:space="0" w:color="000000"/>
              <w:bottom w:val="single" w:sz="6" w:space="0" w:color="000000"/>
              <w:right w:val="single" w:sz="6" w:space="0" w:color="000000"/>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BPF</w:t>
            </w:r>
          </w:p>
        </w:tc>
      </w:tr>
    </w:tbl>
    <w:p w:rsidR="00FF2716" w:rsidRPr="00356793" w:rsidRDefault="00FF2716" w:rsidP="00D838C2">
      <w:pPr>
        <w:pStyle w:val="Texto"/>
        <w:spacing w:line="212" w:lineRule="exact"/>
        <w:rPr>
          <w:rFonts w:ascii="Verdana" w:hAnsi="Verdana"/>
          <w:b/>
          <w:sz w:val="16"/>
          <w:szCs w:val="16"/>
        </w:rPr>
      </w:pPr>
    </w:p>
    <w:tbl>
      <w:tblPr>
        <w:tblW w:w="2704" w:type="dxa"/>
        <w:tblInd w:w="3042" w:type="dxa"/>
        <w:tblLayout w:type="fixed"/>
        <w:tblCellMar>
          <w:left w:w="72" w:type="dxa"/>
          <w:right w:w="72" w:type="dxa"/>
        </w:tblCellMar>
        <w:tblLook w:val="0000" w:firstRow="0" w:lastRow="0" w:firstColumn="0" w:lastColumn="0" w:noHBand="0" w:noVBand="0"/>
      </w:tblPr>
      <w:tblGrid>
        <w:gridCol w:w="1100"/>
        <w:gridCol w:w="1604"/>
      </w:tblGrid>
      <w:tr w:rsidR="00837990" w:rsidRPr="00356793" w:rsidTr="00B12CE7">
        <w:trPr>
          <w:trHeight w:val="144"/>
        </w:trPr>
        <w:tc>
          <w:tcPr>
            <w:tcW w:w="1100" w:type="dxa"/>
            <w:tcBorders>
              <w:top w:val="single" w:sz="6" w:space="0" w:color="000000"/>
              <w:left w:val="single" w:sz="6" w:space="0" w:color="000000"/>
              <w:bottom w:val="single" w:sz="6" w:space="0" w:color="000000"/>
              <w:right w:val="single" w:sz="6" w:space="0" w:color="auto"/>
            </w:tcBorders>
            <w:noWrap/>
          </w:tcPr>
          <w:p w:rsidR="00837990" w:rsidRPr="00356793" w:rsidRDefault="00837990" w:rsidP="00B12CE7">
            <w:pPr>
              <w:pStyle w:val="Texto"/>
              <w:spacing w:line="212" w:lineRule="exact"/>
              <w:ind w:firstLine="0"/>
              <w:jc w:val="center"/>
              <w:rPr>
                <w:rFonts w:ascii="Verdana" w:hAnsi="Verdana"/>
                <w:b/>
                <w:sz w:val="16"/>
                <w:szCs w:val="16"/>
              </w:rPr>
            </w:pPr>
            <w:r>
              <w:rPr>
                <w:rFonts w:ascii="Verdana" w:hAnsi="Verdana"/>
                <w:b/>
                <w:sz w:val="16"/>
                <w:szCs w:val="16"/>
              </w:rPr>
              <w:t>Additives</w:t>
            </w:r>
          </w:p>
        </w:tc>
        <w:tc>
          <w:tcPr>
            <w:tcW w:w="1604" w:type="dxa"/>
            <w:tcBorders>
              <w:top w:val="single" w:sz="6" w:space="0" w:color="000000"/>
              <w:left w:val="single" w:sz="6" w:space="0" w:color="000000"/>
              <w:bottom w:val="single" w:sz="6" w:space="0" w:color="000000"/>
              <w:right w:val="single" w:sz="6" w:space="0" w:color="000000"/>
            </w:tcBorders>
          </w:tcPr>
          <w:p w:rsidR="00837990" w:rsidRPr="00356793" w:rsidRDefault="00837990" w:rsidP="00837990">
            <w:pPr>
              <w:pStyle w:val="Texto"/>
              <w:spacing w:line="212" w:lineRule="exact"/>
              <w:ind w:firstLine="0"/>
              <w:jc w:val="center"/>
              <w:rPr>
                <w:rFonts w:ascii="Verdana" w:hAnsi="Verdana"/>
                <w:b/>
                <w:sz w:val="16"/>
                <w:szCs w:val="16"/>
              </w:rPr>
            </w:pPr>
            <w:r>
              <w:rPr>
                <w:rFonts w:ascii="Verdana" w:hAnsi="Verdana"/>
                <w:b/>
                <w:sz w:val="16"/>
                <w:szCs w:val="16"/>
              </w:rPr>
              <w:t>Maximum limit</w:t>
            </w:r>
          </w:p>
        </w:tc>
      </w:tr>
      <w:tr w:rsidR="00837990" w:rsidRPr="00356793" w:rsidTr="00B12CE7">
        <w:trPr>
          <w:trHeight w:val="144"/>
        </w:trPr>
        <w:tc>
          <w:tcPr>
            <w:tcW w:w="1100" w:type="dxa"/>
            <w:tcBorders>
              <w:top w:val="single" w:sz="6" w:space="0" w:color="000000"/>
              <w:left w:val="single" w:sz="6" w:space="0" w:color="000000"/>
              <w:bottom w:val="single" w:sz="6" w:space="0" w:color="000000"/>
              <w:right w:val="single" w:sz="6" w:space="0" w:color="auto"/>
            </w:tcBorders>
          </w:tcPr>
          <w:p w:rsidR="00837990" w:rsidRPr="00356793" w:rsidRDefault="00837990" w:rsidP="00837990">
            <w:pPr>
              <w:pStyle w:val="Texto"/>
              <w:spacing w:line="212" w:lineRule="exact"/>
              <w:ind w:firstLine="0"/>
              <w:jc w:val="center"/>
              <w:rPr>
                <w:rFonts w:ascii="Verdana" w:hAnsi="Verdana"/>
                <w:sz w:val="16"/>
                <w:szCs w:val="16"/>
              </w:rPr>
            </w:pPr>
            <w:r w:rsidRPr="00356793">
              <w:rPr>
                <w:rFonts w:ascii="Verdana" w:hAnsi="Verdana"/>
                <w:sz w:val="16"/>
                <w:szCs w:val="16"/>
              </w:rPr>
              <w:t>Propan</w:t>
            </w:r>
            <w:r>
              <w:rPr>
                <w:rFonts w:ascii="Verdana" w:hAnsi="Verdana"/>
                <w:sz w:val="16"/>
                <w:szCs w:val="16"/>
              </w:rPr>
              <w:t>e</w:t>
            </w:r>
          </w:p>
        </w:tc>
        <w:tc>
          <w:tcPr>
            <w:tcW w:w="1604" w:type="dxa"/>
            <w:tcBorders>
              <w:top w:val="single" w:sz="6" w:space="0" w:color="000000"/>
              <w:left w:val="single" w:sz="6" w:space="0" w:color="000000"/>
              <w:bottom w:val="single" w:sz="6" w:space="0" w:color="000000"/>
              <w:right w:val="single" w:sz="6" w:space="0" w:color="000000"/>
            </w:tcBorders>
          </w:tcPr>
          <w:p w:rsidR="00837990" w:rsidRPr="00356793" w:rsidRDefault="00837990" w:rsidP="00B12CE7">
            <w:pPr>
              <w:pStyle w:val="Texto"/>
              <w:spacing w:line="212" w:lineRule="exact"/>
              <w:ind w:firstLine="0"/>
              <w:jc w:val="center"/>
              <w:rPr>
                <w:rFonts w:ascii="Verdana" w:hAnsi="Verdana"/>
                <w:sz w:val="16"/>
                <w:szCs w:val="16"/>
              </w:rPr>
            </w:pPr>
            <w:r>
              <w:rPr>
                <w:rFonts w:ascii="Verdana" w:hAnsi="Verdana"/>
                <w:sz w:val="16"/>
                <w:szCs w:val="16"/>
              </w:rPr>
              <w:t>GMP</w:t>
            </w:r>
          </w:p>
        </w:tc>
      </w:tr>
    </w:tbl>
    <w:p w:rsidR="00837990" w:rsidRDefault="00837990" w:rsidP="00D838C2">
      <w:pPr>
        <w:pStyle w:val="Texto"/>
        <w:spacing w:line="212"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837990" w:rsidRPr="00131C35" w:rsidTr="00131C35">
        <w:tc>
          <w:tcPr>
            <w:tcW w:w="4788" w:type="dxa"/>
            <w:shd w:val="clear" w:color="auto" w:fill="auto"/>
          </w:tcPr>
          <w:p w:rsidR="00837990" w:rsidRPr="00131C35" w:rsidRDefault="00837990" w:rsidP="00131C35">
            <w:pPr>
              <w:pStyle w:val="Texto"/>
              <w:spacing w:line="212" w:lineRule="exact"/>
              <w:ind w:firstLine="0"/>
              <w:rPr>
                <w:rFonts w:ascii="Verdana" w:hAnsi="Verdana"/>
                <w:b/>
                <w:sz w:val="16"/>
                <w:szCs w:val="16"/>
              </w:rPr>
            </w:pPr>
            <w:r w:rsidRPr="00131C35">
              <w:rPr>
                <w:rFonts w:ascii="Verdana" w:hAnsi="Verdana"/>
                <w:b/>
                <w:sz w:val="16"/>
                <w:szCs w:val="16"/>
              </w:rPr>
              <w:t xml:space="preserve">3.13 </w:t>
            </w:r>
            <w:r w:rsidRPr="00131C35">
              <w:rPr>
                <w:rFonts w:ascii="Verdana" w:hAnsi="Verdana"/>
                <w:sz w:val="16"/>
                <w:szCs w:val="16"/>
              </w:rPr>
              <w:t>Saborizantes y aromatizantes</w:t>
            </w:r>
          </w:p>
        </w:tc>
        <w:tc>
          <w:tcPr>
            <w:tcW w:w="4788" w:type="dxa"/>
            <w:shd w:val="clear" w:color="auto" w:fill="auto"/>
          </w:tcPr>
          <w:p w:rsidR="00837990" w:rsidRPr="00131C35" w:rsidRDefault="00837990"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3.13 </w:t>
            </w:r>
            <w:r w:rsidRPr="00131C35">
              <w:rPr>
                <w:rFonts w:ascii="Verdana" w:hAnsi="Verdana"/>
                <w:bCs/>
                <w:sz w:val="16"/>
                <w:szCs w:val="16"/>
                <w:lang w:val="en-US"/>
              </w:rPr>
              <w:t>Flavorizers and aromatics</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131C35">
              <w:rPr>
                <w:rFonts w:ascii="Verdana" w:hAnsi="Verdana"/>
                <w:sz w:val="16"/>
                <w:szCs w:val="16"/>
              </w:rPr>
              <w:t>En la elaboración de los productos objeto de este apartado, se permite el empleo de los saborizantes o aromatizantes establecidos en el Acuerdo.</w:t>
            </w:r>
          </w:p>
        </w:tc>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lang w:val="en-US"/>
              </w:rPr>
            </w:pPr>
            <w:r w:rsidRPr="00131C35">
              <w:rPr>
                <w:rFonts w:ascii="Verdana" w:hAnsi="Verdana"/>
                <w:sz w:val="16"/>
                <w:szCs w:val="16"/>
                <w:lang w:val="en-US"/>
              </w:rPr>
              <w:t>In the preparation of the products object of this part, the employment of flavorizers or aromatics established in the Agreement</w:t>
            </w:r>
          </w:p>
        </w:tc>
      </w:tr>
    </w:tbl>
    <w:p w:rsidR="00837990" w:rsidRDefault="00837990" w:rsidP="00D838C2">
      <w:pPr>
        <w:pStyle w:val="Texto"/>
        <w:spacing w:line="212" w:lineRule="exact"/>
        <w:ind w:firstLine="0"/>
        <w:jc w:val="center"/>
        <w:rPr>
          <w:rFonts w:ascii="Verdana" w:hAnsi="Verdana"/>
          <w:b/>
          <w:sz w:val="16"/>
          <w:szCs w:val="16"/>
          <w:lang w:val="en-US"/>
        </w:rPr>
      </w:pPr>
    </w:p>
    <w:p w:rsidR="00837990" w:rsidRDefault="00837990" w:rsidP="00D838C2">
      <w:pPr>
        <w:pStyle w:val="Texto"/>
        <w:spacing w:line="212"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837990" w:rsidRPr="008D7186" w:rsidTr="00131C35">
        <w:tc>
          <w:tcPr>
            <w:tcW w:w="4788" w:type="dxa"/>
            <w:shd w:val="clear" w:color="auto" w:fill="auto"/>
          </w:tcPr>
          <w:p w:rsidR="00837990" w:rsidRPr="00131C35" w:rsidRDefault="00837990" w:rsidP="00131C35">
            <w:pPr>
              <w:pStyle w:val="Texto"/>
              <w:spacing w:line="212" w:lineRule="exact"/>
              <w:ind w:firstLine="0"/>
              <w:jc w:val="center"/>
              <w:rPr>
                <w:rFonts w:ascii="Verdana" w:hAnsi="Verdana"/>
                <w:b/>
                <w:sz w:val="16"/>
                <w:szCs w:val="16"/>
              </w:rPr>
            </w:pPr>
            <w:r w:rsidRPr="00131C35">
              <w:rPr>
                <w:rFonts w:ascii="Verdana" w:hAnsi="Verdana"/>
                <w:b/>
                <w:sz w:val="16"/>
                <w:szCs w:val="16"/>
              </w:rPr>
              <w:t>APENDICE NORMATIVO B. MUESTREO DE CEREALES</w:t>
            </w:r>
          </w:p>
        </w:tc>
        <w:tc>
          <w:tcPr>
            <w:tcW w:w="4788" w:type="dxa"/>
            <w:shd w:val="clear" w:color="auto" w:fill="auto"/>
          </w:tcPr>
          <w:p w:rsidR="00837990" w:rsidRPr="00131C35" w:rsidRDefault="00837990" w:rsidP="00131C35">
            <w:pPr>
              <w:pStyle w:val="Texto"/>
              <w:spacing w:line="212" w:lineRule="exact"/>
              <w:ind w:firstLine="0"/>
              <w:jc w:val="center"/>
              <w:rPr>
                <w:rFonts w:ascii="Verdana" w:hAnsi="Verdana"/>
                <w:b/>
                <w:sz w:val="16"/>
                <w:szCs w:val="16"/>
                <w:lang w:val="en-US"/>
              </w:rPr>
            </w:pPr>
            <w:r w:rsidRPr="00131C35">
              <w:rPr>
                <w:rFonts w:ascii="Verdana" w:hAnsi="Verdana"/>
                <w:b/>
                <w:sz w:val="16"/>
                <w:szCs w:val="16"/>
                <w:lang w:val="en-US"/>
              </w:rPr>
              <w:t>MANDATORY APPENDIX B. SAMPLING OF CEREALS</w:t>
            </w:r>
          </w:p>
        </w:tc>
      </w:tr>
      <w:tr w:rsidR="00837990" w:rsidRPr="00131C35" w:rsidTr="00131C35">
        <w:tc>
          <w:tcPr>
            <w:tcW w:w="4788" w:type="dxa"/>
            <w:shd w:val="clear" w:color="auto" w:fill="auto"/>
          </w:tcPr>
          <w:p w:rsidR="00837990" w:rsidRPr="00131C35" w:rsidRDefault="00837990" w:rsidP="00131C35">
            <w:pPr>
              <w:pStyle w:val="Texto"/>
              <w:spacing w:line="212" w:lineRule="exact"/>
              <w:ind w:firstLine="0"/>
              <w:rPr>
                <w:rFonts w:ascii="Verdana" w:hAnsi="Verdana"/>
                <w:b/>
                <w:sz w:val="16"/>
                <w:szCs w:val="16"/>
              </w:rPr>
            </w:pPr>
            <w:r w:rsidRPr="00131C35">
              <w:rPr>
                <w:rFonts w:ascii="Verdana" w:hAnsi="Verdana"/>
                <w:b/>
                <w:sz w:val="16"/>
                <w:szCs w:val="16"/>
              </w:rPr>
              <w:t>Generalidades</w:t>
            </w:r>
          </w:p>
        </w:tc>
        <w:tc>
          <w:tcPr>
            <w:tcW w:w="4788" w:type="dxa"/>
            <w:shd w:val="clear" w:color="auto" w:fill="auto"/>
          </w:tcPr>
          <w:p w:rsidR="00837990" w:rsidRPr="00131C35" w:rsidRDefault="00837990" w:rsidP="00131C35">
            <w:pPr>
              <w:pStyle w:val="Texto"/>
              <w:spacing w:line="212" w:lineRule="exact"/>
              <w:ind w:firstLine="0"/>
              <w:rPr>
                <w:rFonts w:ascii="Verdana" w:hAnsi="Verdana"/>
                <w:b/>
                <w:sz w:val="16"/>
                <w:szCs w:val="16"/>
                <w:lang w:val="en-US"/>
              </w:rPr>
            </w:pPr>
            <w:r w:rsidRPr="00131C35">
              <w:rPr>
                <w:rFonts w:ascii="Verdana" w:hAnsi="Verdana"/>
                <w:b/>
                <w:sz w:val="16"/>
                <w:szCs w:val="16"/>
                <w:lang w:val="en-US"/>
              </w:rPr>
              <w:t>General provisions</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131C35">
              <w:rPr>
                <w:rFonts w:ascii="Verdana" w:hAnsi="Verdana"/>
                <w:b/>
                <w:sz w:val="16"/>
                <w:szCs w:val="16"/>
              </w:rPr>
              <w:t>1.</w:t>
            </w:r>
            <w:r w:rsidRPr="00131C35">
              <w:rPr>
                <w:rFonts w:ascii="Verdana" w:hAnsi="Verdana"/>
                <w:sz w:val="16"/>
                <w:szCs w:val="16"/>
              </w:rPr>
              <w:t xml:space="preserve"> El muestreo debe ser realizado por un técnico en muestreo con un instrumento de muestreo que permita obtener la muestra. En el caso de producto en costales, el instrumento debe llegar al centro de cada costal muestreado.</w:t>
            </w:r>
          </w:p>
        </w:tc>
        <w:tc>
          <w:tcPr>
            <w:tcW w:w="4788" w:type="dxa"/>
            <w:shd w:val="clear" w:color="auto" w:fill="auto"/>
          </w:tcPr>
          <w:p w:rsidR="00837990" w:rsidRPr="00131C35" w:rsidRDefault="00837990"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 </w:t>
            </w:r>
            <w:r w:rsidRPr="00131C35">
              <w:rPr>
                <w:rFonts w:ascii="Verdana" w:hAnsi="Verdana"/>
                <w:bCs/>
                <w:sz w:val="16"/>
                <w:szCs w:val="16"/>
                <w:lang w:val="en-US"/>
              </w:rPr>
              <w:t xml:space="preserve">The sampling must be made by a sampling technician with a sampling instrument that permits obtaining the sample. In the case of products in sacks, the instrument must arrive at the center of each sack sampled.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131C35">
              <w:rPr>
                <w:rFonts w:ascii="Verdana" w:hAnsi="Verdana"/>
                <w:b/>
                <w:sz w:val="16"/>
                <w:szCs w:val="16"/>
              </w:rPr>
              <w:t xml:space="preserve">1.1 </w:t>
            </w:r>
            <w:r w:rsidRPr="00131C35">
              <w:rPr>
                <w:rFonts w:ascii="Verdana" w:hAnsi="Verdana"/>
                <w:sz w:val="16"/>
                <w:szCs w:val="16"/>
              </w:rPr>
              <w:t>Adicionalmente, en el caso de establecimientos, se debe tomar las muestras provenientes de las zonas de calentamiento. Si no existen durante la visita, las tomará de las últimas zonas de calentamiento registradas.</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1.1 </w:t>
            </w:r>
            <w:r w:rsidRPr="00131C35">
              <w:rPr>
                <w:rFonts w:ascii="Verdana" w:hAnsi="Verdana"/>
                <w:bCs/>
                <w:sz w:val="16"/>
                <w:szCs w:val="16"/>
                <w:lang w:val="en-US"/>
              </w:rPr>
              <w:t xml:space="preserve">Additionally, in the case of establishments, the samples must be taken coming from the heating zones. If there are none during the visit, they will be taken from the last heating zones recorded.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273EAC">
              <w:rPr>
                <w:rFonts w:ascii="Verdana" w:hAnsi="Verdana"/>
                <w:b/>
                <w:sz w:val="16"/>
                <w:szCs w:val="16"/>
                <w:lang w:val="es-MX"/>
              </w:rPr>
              <w:t xml:space="preserve">1.2 </w:t>
            </w:r>
            <w:r w:rsidRPr="00273EAC">
              <w:rPr>
                <w:rFonts w:ascii="Verdana" w:hAnsi="Verdana"/>
                <w:sz w:val="16"/>
                <w:szCs w:val="16"/>
                <w:lang w:val="es-MX"/>
              </w:rPr>
              <w:t>En los establecimient</w:t>
            </w:r>
            <w:r w:rsidRPr="00131C35">
              <w:rPr>
                <w:rFonts w:ascii="Verdana" w:hAnsi="Verdana"/>
                <w:sz w:val="16"/>
                <w:szCs w:val="16"/>
              </w:rPr>
              <w:t>os, se debe solicitar tomar la temperatura y la humedad de las muestras.</w:t>
            </w:r>
          </w:p>
        </w:tc>
        <w:tc>
          <w:tcPr>
            <w:tcW w:w="4788" w:type="dxa"/>
            <w:shd w:val="clear" w:color="auto" w:fill="auto"/>
          </w:tcPr>
          <w:p w:rsidR="00837990" w:rsidRPr="00273EAC" w:rsidRDefault="00B12CE7" w:rsidP="00131C35">
            <w:pPr>
              <w:pStyle w:val="Texto"/>
              <w:spacing w:line="212" w:lineRule="exact"/>
              <w:ind w:firstLine="0"/>
              <w:rPr>
                <w:rFonts w:ascii="Verdana" w:hAnsi="Verdana"/>
                <w:bCs/>
                <w:sz w:val="16"/>
                <w:szCs w:val="16"/>
                <w:lang w:val="en-US"/>
              </w:rPr>
            </w:pPr>
            <w:r w:rsidRPr="00273EAC">
              <w:rPr>
                <w:rFonts w:ascii="Verdana" w:hAnsi="Verdana"/>
                <w:b/>
                <w:sz w:val="16"/>
                <w:szCs w:val="16"/>
                <w:lang w:val="en-US"/>
              </w:rPr>
              <w:t xml:space="preserve">1.2 </w:t>
            </w:r>
            <w:r w:rsidRPr="00273EAC">
              <w:rPr>
                <w:rFonts w:ascii="Verdana" w:hAnsi="Verdana"/>
                <w:bCs/>
                <w:sz w:val="16"/>
                <w:szCs w:val="16"/>
                <w:lang w:val="en-US"/>
              </w:rPr>
              <w:t xml:space="preserve">In the establishments, taking the temperature and humidity of the samples must be requested.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131C35">
              <w:rPr>
                <w:rFonts w:ascii="Verdana" w:hAnsi="Verdana"/>
                <w:b/>
                <w:sz w:val="16"/>
                <w:szCs w:val="16"/>
              </w:rPr>
              <w:t>1.3</w:t>
            </w:r>
            <w:r w:rsidRPr="00131C35">
              <w:rPr>
                <w:rFonts w:ascii="Verdana" w:hAnsi="Verdana"/>
                <w:sz w:val="16"/>
                <w:szCs w:val="16"/>
              </w:rPr>
              <w:t xml:space="preserve"> Se debe registrar, según sea el caso, el área, número de costales o unidades de transporte muestreadas.</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1.3 </w:t>
            </w:r>
            <w:r w:rsidRPr="00131C35">
              <w:rPr>
                <w:rFonts w:ascii="Verdana" w:hAnsi="Verdana"/>
                <w:bCs/>
                <w:sz w:val="16"/>
                <w:szCs w:val="16"/>
                <w:lang w:val="en-US"/>
              </w:rPr>
              <w:t xml:space="preserve">The area, number of sacks or units of transport sampled must be recorded, as applicable.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273EAC">
              <w:rPr>
                <w:rFonts w:ascii="Verdana" w:hAnsi="Verdana"/>
                <w:b/>
                <w:sz w:val="16"/>
                <w:szCs w:val="16"/>
                <w:lang w:val="es-MX"/>
              </w:rPr>
              <w:t>1.4</w:t>
            </w:r>
            <w:r w:rsidRPr="00273EAC">
              <w:rPr>
                <w:rFonts w:ascii="Verdana" w:hAnsi="Verdana"/>
                <w:sz w:val="16"/>
                <w:szCs w:val="16"/>
                <w:lang w:val="es-MX"/>
              </w:rPr>
              <w:t xml:space="preserve"> Las bodegas y almacenamientos en i</w:t>
            </w:r>
            <w:r w:rsidRPr="00131C35">
              <w:rPr>
                <w:rFonts w:ascii="Verdana" w:hAnsi="Verdana"/>
                <w:sz w:val="16"/>
                <w:szCs w:val="16"/>
              </w:rPr>
              <w:t>ntemperie, se dividen en zonas o áreas que contengan hasta 2000 ton, obteniéndose de cada una, la muestra compuesta.</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1.4</w:t>
            </w:r>
            <w:r w:rsidRPr="00131C35">
              <w:rPr>
                <w:rFonts w:ascii="Verdana" w:hAnsi="Verdana"/>
                <w:bCs/>
                <w:sz w:val="16"/>
                <w:szCs w:val="16"/>
                <w:lang w:val="en-US"/>
              </w:rPr>
              <w:t xml:space="preserve"> The warehouses and storage areas for bad weather are divided into zones or areas that contain up to 2000 tons, obtaining from each one the compound sample.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273EAC">
              <w:rPr>
                <w:rFonts w:ascii="Verdana" w:hAnsi="Verdana"/>
                <w:b/>
                <w:sz w:val="16"/>
                <w:szCs w:val="16"/>
                <w:lang w:val="es-MX"/>
              </w:rPr>
              <w:t>1.5</w:t>
            </w:r>
            <w:r w:rsidRPr="00273EAC">
              <w:rPr>
                <w:rFonts w:ascii="Verdana" w:hAnsi="Verdana"/>
                <w:sz w:val="16"/>
                <w:szCs w:val="16"/>
                <w:lang w:val="es-MX"/>
              </w:rPr>
              <w:t xml:space="preserve"> Se tomarán una o más muestras primarias en cada uno de los puntos de muestreo que se establece</w:t>
            </w:r>
            <w:r w:rsidRPr="00131C35">
              <w:rPr>
                <w:rFonts w:ascii="Verdana" w:hAnsi="Verdana"/>
                <w:sz w:val="16"/>
                <w:szCs w:val="16"/>
              </w:rPr>
              <w:t>n en C.3.1 cuando se trate de producto a granel, o en 2.2 cuando se trate de producto en costales.</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1.5 </w:t>
            </w:r>
            <w:r w:rsidRPr="00131C35">
              <w:rPr>
                <w:rFonts w:ascii="Verdana" w:hAnsi="Verdana"/>
                <w:bCs/>
                <w:sz w:val="16"/>
                <w:szCs w:val="16"/>
                <w:lang w:val="en-US"/>
              </w:rPr>
              <w:t xml:space="preserve">One or more primary samples will be taken in each one of the sampling points that are established in C.3.1 with regards to bulk products or in 2.2 with regard to product in sacks. </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273EAC">
              <w:rPr>
                <w:rFonts w:ascii="Verdana" w:hAnsi="Verdana"/>
                <w:b/>
                <w:sz w:val="16"/>
                <w:szCs w:val="16"/>
                <w:lang w:val="es-MX"/>
              </w:rPr>
              <w:t>1.6</w:t>
            </w:r>
            <w:r w:rsidRPr="00273EAC">
              <w:rPr>
                <w:rFonts w:ascii="Verdana" w:hAnsi="Verdana"/>
                <w:sz w:val="16"/>
                <w:szCs w:val="16"/>
                <w:lang w:val="es-MX"/>
              </w:rPr>
              <w:t xml:space="preserve"> De la suma de las muestras primarias, se constituirá una muestra compue</w:t>
            </w:r>
            <w:r w:rsidRPr="00131C35">
              <w:rPr>
                <w:rFonts w:ascii="Verdana" w:hAnsi="Verdana"/>
                <w:sz w:val="16"/>
                <w:szCs w:val="16"/>
              </w:rPr>
              <w:t>sta, la que se homogeneizará, no debiendo ser menor a 5 kg.</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1.6 </w:t>
            </w:r>
            <w:r w:rsidRPr="00131C35">
              <w:rPr>
                <w:rFonts w:ascii="Verdana" w:hAnsi="Verdana"/>
                <w:bCs/>
                <w:sz w:val="16"/>
                <w:szCs w:val="16"/>
                <w:lang w:val="en-US"/>
              </w:rPr>
              <w:t>From the sum of the primary samples, a compound sample will be constituted which will be homogenized, not less than 5 kg.</w:t>
            </w:r>
          </w:p>
        </w:tc>
      </w:tr>
      <w:tr w:rsidR="00837990" w:rsidRPr="008D7186" w:rsidTr="00131C35">
        <w:tc>
          <w:tcPr>
            <w:tcW w:w="4788" w:type="dxa"/>
            <w:shd w:val="clear" w:color="auto" w:fill="auto"/>
          </w:tcPr>
          <w:p w:rsidR="00837990" w:rsidRPr="00131C35" w:rsidRDefault="00837990" w:rsidP="00131C35">
            <w:pPr>
              <w:pStyle w:val="Texto"/>
              <w:spacing w:line="212" w:lineRule="exact"/>
              <w:ind w:firstLine="0"/>
              <w:rPr>
                <w:rFonts w:ascii="Verdana" w:hAnsi="Verdana"/>
                <w:sz w:val="16"/>
                <w:szCs w:val="16"/>
              </w:rPr>
            </w:pPr>
            <w:r w:rsidRPr="00131C35">
              <w:rPr>
                <w:rFonts w:ascii="Verdana" w:hAnsi="Verdana"/>
                <w:b/>
                <w:sz w:val="16"/>
                <w:szCs w:val="16"/>
              </w:rPr>
              <w:t>1.7</w:t>
            </w:r>
            <w:r w:rsidRPr="00131C35">
              <w:rPr>
                <w:rFonts w:ascii="Verdana" w:hAnsi="Verdana"/>
                <w:sz w:val="16"/>
                <w:szCs w:val="16"/>
              </w:rPr>
              <w:t xml:space="preserve"> Dependiendo de la altura del volumen almacenado, será el número de extracciones para cada punto de muestreo.</w:t>
            </w:r>
          </w:p>
        </w:tc>
        <w:tc>
          <w:tcPr>
            <w:tcW w:w="4788" w:type="dxa"/>
            <w:shd w:val="clear" w:color="auto" w:fill="auto"/>
          </w:tcPr>
          <w:p w:rsidR="00837990"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1.7 </w:t>
            </w:r>
            <w:r w:rsidRPr="00131C35">
              <w:rPr>
                <w:rFonts w:ascii="Verdana" w:hAnsi="Verdana"/>
                <w:bCs/>
                <w:sz w:val="16"/>
                <w:szCs w:val="16"/>
                <w:lang w:val="en-US"/>
              </w:rPr>
              <w:t xml:space="preserve">Depending on the height of the volume stored, it will be the number of extractions for each sampling point. </w:t>
            </w:r>
          </w:p>
        </w:tc>
      </w:tr>
    </w:tbl>
    <w:p w:rsidR="00FF2716" w:rsidRPr="00273EAC" w:rsidRDefault="00FF2716" w:rsidP="00D838C2">
      <w:pPr>
        <w:pStyle w:val="Texto"/>
        <w:spacing w:line="212" w:lineRule="exact"/>
        <w:ind w:firstLine="0"/>
        <w:jc w:val="center"/>
        <w:rPr>
          <w:rFonts w:ascii="Verdana" w:hAnsi="Verdana"/>
          <w:b/>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2853"/>
        <w:gridCol w:w="3144"/>
        <w:gridCol w:w="2787"/>
      </w:tblGrid>
      <w:tr w:rsidR="00B12CE7" w:rsidRPr="00356793" w:rsidTr="00B12CE7">
        <w:trPr>
          <w:trHeight w:val="144"/>
        </w:trPr>
        <w:tc>
          <w:tcPr>
            <w:tcW w:w="8784" w:type="dxa"/>
            <w:gridSpan w:val="3"/>
            <w:tcBorders>
              <w:bottom w:val="single" w:sz="4" w:space="0" w:color="auto"/>
            </w:tcBorders>
            <w:noWrap/>
          </w:tcPr>
          <w:p w:rsidR="00B12CE7" w:rsidRPr="00356793" w:rsidRDefault="00B12CE7" w:rsidP="00D838C2">
            <w:pPr>
              <w:pStyle w:val="Texto"/>
              <w:spacing w:line="212" w:lineRule="exact"/>
              <w:ind w:firstLine="0"/>
              <w:jc w:val="center"/>
              <w:rPr>
                <w:rFonts w:ascii="Verdana" w:hAnsi="Verdana"/>
                <w:sz w:val="16"/>
                <w:szCs w:val="16"/>
              </w:rPr>
            </w:pPr>
            <w:r w:rsidRPr="00273EAC">
              <w:rPr>
                <w:rFonts w:ascii="Verdana" w:hAnsi="Verdana"/>
                <w:b/>
                <w:sz w:val="16"/>
                <w:szCs w:val="16"/>
                <w:lang w:val="es-MX"/>
              </w:rPr>
              <w:t xml:space="preserve">Tabla 1. Profundidad </w:t>
            </w:r>
            <w:r w:rsidRPr="00356793">
              <w:rPr>
                <w:rFonts w:ascii="Verdana" w:hAnsi="Verdana"/>
                <w:b/>
                <w:sz w:val="16"/>
                <w:szCs w:val="16"/>
              </w:rPr>
              <w:t>con que se efectúe el muestreo</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noWrap/>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Profundidad m.</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Instrumento de muestreo</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No. de extracciones</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1</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rPr>
                <w:rFonts w:ascii="Verdana" w:hAnsi="Verdana"/>
                <w:sz w:val="16"/>
                <w:szCs w:val="16"/>
              </w:rPr>
            </w:pPr>
            <w:r w:rsidRPr="00356793">
              <w:rPr>
                <w:rFonts w:ascii="Verdana" w:hAnsi="Verdana"/>
                <w:sz w:val="16"/>
                <w:szCs w:val="16"/>
              </w:rPr>
              <w:t>Sonda de alvéolos</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1</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2</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rPr>
                <w:rFonts w:ascii="Verdana" w:hAnsi="Verdana"/>
                <w:sz w:val="16"/>
                <w:szCs w:val="16"/>
              </w:rPr>
            </w:pPr>
            <w:r w:rsidRPr="00356793">
              <w:rPr>
                <w:rFonts w:ascii="Verdana" w:hAnsi="Verdana"/>
                <w:sz w:val="16"/>
                <w:szCs w:val="16"/>
              </w:rPr>
              <w:t>Sonda de bala, sonda de alvéolos.</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3*</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3</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rPr>
                <w:rFonts w:ascii="Verdana" w:hAnsi="Verdana"/>
                <w:sz w:val="16"/>
                <w:szCs w:val="16"/>
              </w:rPr>
            </w:pPr>
            <w:r w:rsidRPr="00356793">
              <w:rPr>
                <w:rFonts w:ascii="Verdana" w:hAnsi="Verdana"/>
                <w:sz w:val="16"/>
                <w:szCs w:val="16"/>
              </w:rPr>
              <w:t>Sonda de bala, sonda de alvéolos.</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3*</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4</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rPr>
                <w:rFonts w:ascii="Verdana" w:hAnsi="Verdana"/>
                <w:sz w:val="16"/>
                <w:szCs w:val="16"/>
              </w:rPr>
            </w:pPr>
            <w:r w:rsidRPr="00356793">
              <w:rPr>
                <w:rFonts w:ascii="Verdana" w:hAnsi="Verdana"/>
                <w:sz w:val="16"/>
                <w:szCs w:val="16"/>
              </w:rPr>
              <w:t>Sonda de bala.</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3*</w:t>
            </w:r>
          </w:p>
        </w:tc>
      </w:tr>
      <w:tr w:rsidR="00FF2716"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5</w:t>
            </w:r>
          </w:p>
        </w:tc>
        <w:tc>
          <w:tcPr>
            <w:tcW w:w="3144"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rPr>
                <w:rFonts w:ascii="Verdana" w:hAnsi="Verdana"/>
                <w:sz w:val="16"/>
                <w:szCs w:val="16"/>
              </w:rPr>
            </w:pPr>
            <w:r w:rsidRPr="00356793">
              <w:rPr>
                <w:rFonts w:ascii="Verdana" w:hAnsi="Verdana"/>
                <w:sz w:val="16"/>
                <w:szCs w:val="16"/>
              </w:rPr>
              <w:t>Sonda de bala.</w:t>
            </w:r>
          </w:p>
        </w:tc>
        <w:tc>
          <w:tcPr>
            <w:tcW w:w="2787" w:type="dxa"/>
            <w:tcBorders>
              <w:top w:val="single" w:sz="4" w:space="0" w:color="auto"/>
              <w:left w:val="single" w:sz="4" w:space="0" w:color="auto"/>
              <w:bottom w:val="single" w:sz="4" w:space="0" w:color="auto"/>
              <w:right w:val="single" w:sz="4" w:space="0" w:color="auto"/>
            </w:tcBorders>
          </w:tcPr>
          <w:p w:rsidR="00FF2716" w:rsidRPr="00356793" w:rsidRDefault="00FF2716" w:rsidP="00D838C2">
            <w:pPr>
              <w:pStyle w:val="Texto"/>
              <w:spacing w:line="212" w:lineRule="exact"/>
              <w:ind w:firstLine="0"/>
              <w:jc w:val="center"/>
              <w:rPr>
                <w:rFonts w:ascii="Verdana" w:hAnsi="Verdana"/>
                <w:sz w:val="16"/>
                <w:szCs w:val="16"/>
              </w:rPr>
            </w:pPr>
            <w:r w:rsidRPr="00356793">
              <w:rPr>
                <w:rFonts w:ascii="Verdana" w:hAnsi="Verdana"/>
                <w:sz w:val="16"/>
                <w:szCs w:val="16"/>
              </w:rPr>
              <w:t>3*</w:t>
            </w:r>
          </w:p>
        </w:tc>
      </w:tr>
      <w:tr w:rsidR="00B12CE7" w:rsidRPr="00356793" w:rsidTr="00B12CE7">
        <w:trPr>
          <w:trHeight w:val="144"/>
        </w:trPr>
        <w:tc>
          <w:tcPr>
            <w:tcW w:w="8784" w:type="dxa"/>
            <w:gridSpan w:val="3"/>
            <w:tcBorders>
              <w:top w:val="single" w:sz="4" w:space="0" w:color="auto"/>
            </w:tcBorders>
          </w:tcPr>
          <w:p w:rsidR="00B12CE7" w:rsidRPr="00356793" w:rsidRDefault="00B12CE7" w:rsidP="00B12CE7">
            <w:pPr>
              <w:pStyle w:val="Texto"/>
              <w:spacing w:line="212" w:lineRule="exact"/>
              <w:rPr>
                <w:rFonts w:ascii="Verdana" w:hAnsi="Verdana"/>
                <w:sz w:val="16"/>
                <w:szCs w:val="16"/>
              </w:rPr>
            </w:pPr>
            <w:r w:rsidRPr="00356793">
              <w:rPr>
                <w:rFonts w:ascii="Verdana" w:hAnsi="Verdana"/>
                <w:sz w:val="16"/>
                <w:szCs w:val="16"/>
              </w:rPr>
              <w:t>* Las muestras primarias deben obtenerse de diferentes profundidades.</w:t>
            </w:r>
          </w:p>
        </w:tc>
      </w:tr>
    </w:tbl>
    <w:p w:rsidR="00B12CE7" w:rsidRDefault="00B12CE7" w:rsidP="00D838C2">
      <w:pPr>
        <w:pStyle w:val="Texto"/>
        <w:spacing w:line="212" w:lineRule="exact"/>
        <w:rPr>
          <w:rFonts w:ascii="Verdana" w:hAnsi="Verdana"/>
          <w:b/>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2853"/>
        <w:gridCol w:w="3144"/>
        <w:gridCol w:w="2787"/>
      </w:tblGrid>
      <w:tr w:rsidR="00B12CE7" w:rsidRPr="008D7186" w:rsidTr="00B12CE7">
        <w:trPr>
          <w:trHeight w:val="144"/>
        </w:trPr>
        <w:tc>
          <w:tcPr>
            <w:tcW w:w="8784" w:type="dxa"/>
            <w:gridSpan w:val="3"/>
            <w:tcBorders>
              <w:bottom w:val="single" w:sz="4" w:space="0" w:color="auto"/>
            </w:tcBorders>
            <w:noWrap/>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b/>
                <w:sz w:val="16"/>
                <w:szCs w:val="16"/>
                <w:lang w:val="en-US"/>
              </w:rPr>
              <w:t>Tabl</w:t>
            </w:r>
            <w:r>
              <w:rPr>
                <w:rFonts w:ascii="Verdana" w:hAnsi="Verdana"/>
                <w:b/>
                <w:sz w:val="16"/>
                <w:szCs w:val="16"/>
                <w:lang w:val="en-US"/>
              </w:rPr>
              <w:t>e</w:t>
            </w:r>
            <w:r w:rsidRPr="00B12CE7">
              <w:rPr>
                <w:rFonts w:ascii="Verdana" w:hAnsi="Verdana"/>
                <w:b/>
                <w:sz w:val="16"/>
                <w:szCs w:val="16"/>
                <w:lang w:val="en-US"/>
              </w:rPr>
              <w:t xml:space="preserve"> 1. </w:t>
            </w:r>
            <w:r>
              <w:rPr>
                <w:rFonts w:ascii="Verdana" w:hAnsi="Verdana"/>
                <w:b/>
                <w:sz w:val="16"/>
                <w:szCs w:val="16"/>
                <w:lang w:val="en-US"/>
              </w:rPr>
              <w:t>Depth at which the sampling was made</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noWrap/>
          </w:tcPr>
          <w:p w:rsidR="00B12CE7" w:rsidRPr="00B12CE7" w:rsidRDefault="00B12CE7" w:rsidP="00B12CE7">
            <w:pPr>
              <w:pStyle w:val="Texto"/>
              <w:spacing w:line="212" w:lineRule="exact"/>
              <w:ind w:firstLine="0"/>
              <w:jc w:val="center"/>
              <w:rPr>
                <w:rFonts w:ascii="Verdana" w:hAnsi="Verdana"/>
                <w:sz w:val="16"/>
                <w:szCs w:val="16"/>
                <w:lang w:val="en-US"/>
              </w:rPr>
            </w:pPr>
            <w:r>
              <w:rPr>
                <w:rFonts w:ascii="Verdana" w:hAnsi="Verdana"/>
                <w:sz w:val="16"/>
                <w:szCs w:val="16"/>
                <w:lang w:val="en-US"/>
              </w:rPr>
              <w:t>Depth meters</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Pr>
                <w:rFonts w:ascii="Verdana" w:hAnsi="Verdana"/>
                <w:sz w:val="16"/>
                <w:szCs w:val="16"/>
                <w:lang w:val="en-US"/>
              </w:rPr>
              <w:t>Sampling instrument</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Pr>
                <w:rFonts w:ascii="Verdana" w:hAnsi="Verdana"/>
                <w:sz w:val="16"/>
                <w:szCs w:val="16"/>
                <w:lang w:val="en-US"/>
              </w:rPr>
              <w:t>Number of extractions</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1</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rPr>
                <w:rFonts w:ascii="Verdana" w:hAnsi="Verdana"/>
                <w:sz w:val="16"/>
                <w:szCs w:val="16"/>
                <w:lang w:val="en-US"/>
              </w:rPr>
            </w:pPr>
            <w:r>
              <w:rPr>
                <w:rFonts w:ascii="Verdana" w:hAnsi="Verdana"/>
                <w:sz w:val="16"/>
                <w:szCs w:val="16"/>
                <w:lang w:val="en-US"/>
              </w:rPr>
              <w:t>A</w:t>
            </w:r>
            <w:r w:rsidRPr="00B12CE7">
              <w:rPr>
                <w:rFonts w:ascii="Verdana" w:hAnsi="Verdana"/>
                <w:sz w:val="16"/>
                <w:szCs w:val="16"/>
                <w:lang w:val="en-US"/>
              </w:rPr>
              <w:t>lveolar sounds</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1</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2</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rPr>
                <w:rFonts w:ascii="Verdana" w:hAnsi="Verdana"/>
                <w:sz w:val="16"/>
                <w:szCs w:val="16"/>
                <w:lang w:val="en-US"/>
              </w:rPr>
            </w:pPr>
            <w:r>
              <w:rPr>
                <w:rFonts w:ascii="Verdana" w:hAnsi="Verdana"/>
                <w:sz w:val="16"/>
                <w:szCs w:val="16"/>
                <w:lang w:val="en-US"/>
              </w:rPr>
              <w:t xml:space="preserve">Ball sound, </w:t>
            </w:r>
            <w:r w:rsidRPr="00B12CE7">
              <w:rPr>
                <w:rFonts w:ascii="Verdana" w:hAnsi="Verdana"/>
                <w:sz w:val="16"/>
                <w:szCs w:val="16"/>
                <w:lang w:val="en-US"/>
              </w:rPr>
              <w:t>alveolar sound</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3*</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3</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rPr>
                <w:rFonts w:ascii="Verdana" w:hAnsi="Verdana"/>
                <w:sz w:val="16"/>
                <w:szCs w:val="16"/>
                <w:lang w:val="en-US"/>
              </w:rPr>
            </w:pPr>
            <w:r>
              <w:rPr>
                <w:rFonts w:ascii="Verdana" w:hAnsi="Verdana"/>
                <w:sz w:val="16"/>
                <w:szCs w:val="16"/>
                <w:lang w:val="en-US"/>
              </w:rPr>
              <w:t xml:space="preserve">Ball sound, </w:t>
            </w:r>
            <w:r w:rsidRPr="00B12CE7">
              <w:rPr>
                <w:rFonts w:ascii="Verdana" w:hAnsi="Verdana"/>
                <w:sz w:val="16"/>
                <w:szCs w:val="16"/>
                <w:lang w:val="en-US"/>
              </w:rPr>
              <w:t>alveolar sound</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3*</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4</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rPr>
                <w:rFonts w:ascii="Verdana" w:hAnsi="Verdana"/>
                <w:sz w:val="16"/>
                <w:szCs w:val="16"/>
                <w:lang w:val="en-US"/>
              </w:rPr>
            </w:pPr>
            <w:r>
              <w:rPr>
                <w:rFonts w:ascii="Verdana" w:hAnsi="Verdana"/>
                <w:sz w:val="16"/>
                <w:szCs w:val="16"/>
                <w:lang w:val="en-US"/>
              </w:rPr>
              <w:t>Ball sound</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3*</w:t>
            </w:r>
          </w:p>
        </w:tc>
      </w:tr>
      <w:tr w:rsidR="00B12CE7" w:rsidRPr="00356793" w:rsidTr="00B12CE7">
        <w:trPr>
          <w:trHeight w:val="144"/>
        </w:trPr>
        <w:tc>
          <w:tcPr>
            <w:tcW w:w="2853"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5</w:t>
            </w:r>
          </w:p>
        </w:tc>
        <w:tc>
          <w:tcPr>
            <w:tcW w:w="3144"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rPr>
                <w:rFonts w:ascii="Verdana" w:hAnsi="Verdana"/>
                <w:sz w:val="16"/>
                <w:szCs w:val="16"/>
                <w:lang w:val="en-US"/>
              </w:rPr>
            </w:pPr>
            <w:r>
              <w:rPr>
                <w:rFonts w:ascii="Verdana" w:hAnsi="Verdana"/>
                <w:sz w:val="16"/>
                <w:szCs w:val="16"/>
                <w:lang w:val="en-US"/>
              </w:rPr>
              <w:t>Ball sound</w:t>
            </w:r>
          </w:p>
        </w:tc>
        <w:tc>
          <w:tcPr>
            <w:tcW w:w="2787" w:type="dxa"/>
            <w:tcBorders>
              <w:top w:val="single" w:sz="4" w:space="0" w:color="auto"/>
              <w:left w:val="single" w:sz="4" w:space="0" w:color="auto"/>
              <w:bottom w:val="single" w:sz="4" w:space="0" w:color="auto"/>
              <w:right w:val="single" w:sz="4" w:space="0" w:color="auto"/>
            </w:tcBorders>
          </w:tcPr>
          <w:p w:rsidR="00B12CE7" w:rsidRPr="00B12CE7" w:rsidRDefault="00B12CE7" w:rsidP="00B12CE7">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3*</w:t>
            </w:r>
          </w:p>
        </w:tc>
      </w:tr>
      <w:tr w:rsidR="00B12CE7" w:rsidRPr="008D7186" w:rsidTr="00B12CE7">
        <w:trPr>
          <w:trHeight w:val="144"/>
        </w:trPr>
        <w:tc>
          <w:tcPr>
            <w:tcW w:w="8784" w:type="dxa"/>
            <w:gridSpan w:val="3"/>
            <w:tcBorders>
              <w:top w:val="single" w:sz="4" w:space="0" w:color="auto"/>
            </w:tcBorders>
          </w:tcPr>
          <w:p w:rsidR="00B12CE7" w:rsidRPr="00B12CE7" w:rsidRDefault="00B12CE7" w:rsidP="00B12CE7">
            <w:pPr>
              <w:pStyle w:val="Texto"/>
              <w:spacing w:line="212" w:lineRule="exact"/>
              <w:rPr>
                <w:rFonts w:ascii="Verdana" w:hAnsi="Verdana"/>
                <w:sz w:val="16"/>
                <w:szCs w:val="16"/>
                <w:lang w:val="en-US"/>
              </w:rPr>
            </w:pPr>
            <w:r w:rsidRPr="00B12CE7">
              <w:rPr>
                <w:rFonts w:ascii="Verdana" w:hAnsi="Verdana"/>
                <w:sz w:val="16"/>
                <w:szCs w:val="16"/>
                <w:lang w:val="en-US"/>
              </w:rPr>
              <w:t xml:space="preserve">* </w:t>
            </w:r>
            <w:r>
              <w:rPr>
                <w:rFonts w:ascii="Verdana" w:hAnsi="Verdana"/>
                <w:sz w:val="16"/>
                <w:szCs w:val="16"/>
                <w:lang w:val="en-US"/>
              </w:rPr>
              <w:t xml:space="preserve">The primary samples must be obtained from different depths. </w:t>
            </w:r>
          </w:p>
        </w:tc>
      </w:tr>
    </w:tbl>
    <w:p w:rsidR="00B12CE7" w:rsidRPr="00B12CE7" w:rsidRDefault="00B12CE7" w:rsidP="00D838C2">
      <w:pPr>
        <w:pStyle w:val="Texto"/>
        <w:spacing w:line="212" w:lineRule="exact"/>
        <w:rPr>
          <w:rFonts w:ascii="Verdana" w:hAnsi="Verdana"/>
          <w:b/>
          <w:sz w:val="16"/>
          <w:szCs w:val="16"/>
          <w:lang w:val="en-US"/>
        </w:rPr>
      </w:pPr>
    </w:p>
    <w:p w:rsidR="00B12CE7" w:rsidRDefault="00B12CE7" w:rsidP="00D838C2">
      <w:pPr>
        <w:pStyle w:val="Texto"/>
        <w:spacing w:line="212"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B12CE7" w:rsidRPr="00131C35" w:rsidTr="00131C35">
        <w:tc>
          <w:tcPr>
            <w:tcW w:w="4788" w:type="dxa"/>
            <w:shd w:val="clear" w:color="auto" w:fill="auto"/>
          </w:tcPr>
          <w:p w:rsidR="00B12CE7" w:rsidRPr="00131C35" w:rsidRDefault="00B12CE7" w:rsidP="00131C35">
            <w:pPr>
              <w:pStyle w:val="Texto"/>
              <w:spacing w:line="212" w:lineRule="exact"/>
              <w:ind w:firstLine="0"/>
              <w:rPr>
                <w:rFonts w:ascii="Verdana" w:hAnsi="Verdana"/>
                <w:sz w:val="16"/>
                <w:szCs w:val="16"/>
              </w:rPr>
            </w:pPr>
            <w:r w:rsidRPr="00131C35">
              <w:rPr>
                <w:rFonts w:ascii="Verdana" w:hAnsi="Verdana"/>
                <w:b/>
                <w:sz w:val="16"/>
                <w:szCs w:val="16"/>
              </w:rPr>
              <w:t>2.</w:t>
            </w:r>
            <w:r w:rsidRPr="00131C35">
              <w:rPr>
                <w:rFonts w:ascii="Verdana" w:hAnsi="Verdana"/>
                <w:sz w:val="16"/>
                <w:szCs w:val="16"/>
              </w:rPr>
              <w:t xml:space="preserve"> Puntos de muestreo.</w:t>
            </w:r>
          </w:p>
        </w:tc>
        <w:tc>
          <w:tcPr>
            <w:tcW w:w="4788" w:type="dxa"/>
            <w:shd w:val="clear" w:color="auto" w:fill="auto"/>
          </w:tcPr>
          <w:p w:rsidR="00B12CE7" w:rsidRPr="00131C35" w:rsidRDefault="00B12CE7" w:rsidP="00131C35">
            <w:pPr>
              <w:pStyle w:val="Texto"/>
              <w:spacing w:line="212" w:lineRule="exact"/>
              <w:ind w:firstLine="0"/>
              <w:rPr>
                <w:rFonts w:ascii="Verdana" w:hAnsi="Verdana"/>
                <w:bCs/>
                <w:sz w:val="16"/>
                <w:szCs w:val="16"/>
              </w:rPr>
            </w:pPr>
            <w:r w:rsidRPr="00131C35">
              <w:rPr>
                <w:rFonts w:ascii="Verdana" w:hAnsi="Verdana"/>
                <w:b/>
                <w:sz w:val="16"/>
                <w:szCs w:val="16"/>
              </w:rPr>
              <w:t xml:space="preserve">2. </w:t>
            </w:r>
            <w:r w:rsidRPr="00131C35">
              <w:rPr>
                <w:rFonts w:ascii="Verdana" w:hAnsi="Verdana"/>
                <w:bCs/>
                <w:sz w:val="16"/>
                <w:szCs w:val="16"/>
              </w:rPr>
              <w:t>Sampling points</w:t>
            </w:r>
          </w:p>
        </w:tc>
      </w:tr>
      <w:tr w:rsidR="00B12CE7" w:rsidRPr="00131C35" w:rsidTr="00131C35">
        <w:tc>
          <w:tcPr>
            <w:tcW w:w="4788" w:type="dxa"/>
            <w:shd w:val="clear" w:color="auto" w:fill="auto"/>
          </w:tcPr>
          <w:p w:rsidR="00B12CE7" w:rsidRPr="00131C35" w:rsidRDefault="00B12CE7" w:rsidP="00131C35">
            <w:pPr>
              <w:pStyle w:val="Texto"/>
              <w:spacing w:line="212" w:lineRule="exact"/>
              <w:ind w:firstLine="0"/>
              <w:rPr>
                <w:rFonts w:ascii="Verdana" w:hAnsi="Verdana"/>
                <w:sz w:val="16"/>
                <w:szCs w:val="16"/>
              </w:rPr>
            </w:pPr>
            <w:r w:rsidRPr="00131C35">
              <w:rPr>
                <w:rFonts w:ascii="Verdana" w:hAnsi="Verdana"/>
                <w:b/>
                <w:sz w:val="16"/>
                <w:szCs w:val="16"/>
              </w:rPr>
              <w:t>2.1</w:t>
            </w:r>
            <w:r w:rsidRPr="00131C35">
              <w:rPr>
                <w:rFonts w:ascii="Verdana" w:hAnsi="Verdana"/>
                <w:sz w:val="16"/>
                <w:szCs w:val="16"/>
              </w:rPr>
              <w:t xml:space="preserve"> Cereales almacenados a granel en bodegas o almacenamientos en intemperie. Vista superior.</w:t>
            </w:r>
          </w:p>
        </w:tc>
        <w:tc>
          <w:tcPr>
            <w:tcW w:w="4788" w:type="dxa"/>
            <w:shd w:val="clear" w:color="auto" w:fill="auto"/>
          </w:tcPr>
          <w:p w:rsidR="00B12CE7" w:rsidRPr="00131C35" w:rsidRDefault="00B12CE7" w:rsidP="00131C35">
            <w:pPr>
              <w:pStyle w:val="Texto"/>
              <w:spacing w:line="212" w:lineRule="exact"/>
              <w:ind w:firstLine="0"/>
              <w:rPr>
                <w:rFonts w:ascii="Verdana" w:hAnsi="Verdana"/>
                <w:bCs/>
                <w:sz w:val="16"/>
                <w:szCs w:val="16"/>
                <w:lang w:val="en-US"/>
              </w:rPr>
            </w:pPr>
            <w:r w:rsidRPr="00131C35">
              <w:rPr>
                <w:rFonts w:ascii="Verdana" w:hAnsi="Verdana"/>
                <w:b/>
                <w:sz w:val="16"/>
                <w:szCs w:val="16"/>
                <w:lang w:val="en-US"/>
              </w:rPr>
              <w:t xml:space="preserve">2.1 </w:t>
            </w:r>
            <w:r w:rsidRPr="00131C35">
              <w:rPr>
                <w:rFonts w:ascii="Verdana" w:hAnsi="Verdana"/>
                <w:bCs/>
                <w:sz w:val="16"/>
                <w:szCs w:val="16"/>
                <w:lang w:val="en-US"/>
              </w:rPr>
              <w:t xml:space="preserve">Cereals stored at bulk in warehouses or storage from bad weather. View from above. </w:t>
            </w:r>
          </w:p>
        </w:tc>
      </w:tr>
    </w:tbl>
    <w:p w:rsidR="00B12CE7" w:rsidRPr="00B12CE7" w:rsidRDefault="00B12CE7" w:rsidP="00D838C2">
      <w:pPr>
        <w:pStyle w:val="Texto"/>
        <w:spacing w:line="212" w:lineRule="exact"/>
        <w:rPr>
          <w:rFonts w:ascii="Verdana" w:hAnsi="Verdana"/>
          <w:sz w:val="16"/>
          <w:szCs w:val="16"/>
          <w:lang w:val="en-US"/>
        </w:rPr>
      </w:pPr>
    </w:p>
    <w:tbl>
      <w:tblPr>
        <w:tblW w:w="0" w:type="auto"/>
        <w:tblInd w:w="226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000" w:firstRow="0" w:lastRow="0" w:firstColumn="0" w:lastColumn="0" w:noHBand="0" w:noVBand="0"/>
      </w:tblPr>
      <w:tblGrid>
        <w:gridCol w:w="850"/>
        <w:gridCol w:w="851"/>
        <w:gridCol w:w="850"/>
        <w:gridCol w:w="851"/>
        <w:gridCol w:w="875"/>
      </w:tblGrid>
      <w:tr w:rsidR="00FF2716" w:rsidRPr="00B12CE7">
        <w:trPr>
          <w:cantSplit/>
        </w:trPr>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p w:rsidR="00FF2716" w:rsidRPr="00B12CE7" w:rsidRDefault="00FF2716" w:rsidP="00D838C2">
            <w:pPr>
              <w:pStyle w:val="Texto"/>
              <w:spacing w:line="212" w:lineRule="exact"/>
              <w:ind w:firstLine="0"/>
              <w:jc w:val="center"/>
              <w:rPr>
                <w:rFonts w:ascii="Verdana" w:hAnsi="Verdana"/>
                <w:sz w:val="16"/>
                <w:szCs w:val="16"/>
                <w:lang w:val="en-US"/>
              </w:rPr>
            </w:pP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tc>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tc>
        <w:tc>
          <w:tcPr>
            <w:tcW w:w="875"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tc>
      </w:tr>
      <w:tr w:rsidR="00FF2716" w:rsidRPr="00B12CE7">
        <w:trPr>
          <w:cantSplit/>
        </w:trPr>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p w:rsidR="00FF2716" w:rsidRPr="00B12CE7" w:rsidRDefault="00FF2716" w:rsidP="00D838C2">
            <w:pPr>
              <w:pStyle w:val="Texto"/>
              <w:spacing w:line="212" w:lineRule="exact"/>
              <w:ind w:firstLine="0"/>
              <w:jc w:val="center"/>
              <w:rPr>
                <w:rFonts w:ascii="Verdana" w:hAnsi="Verdana"/>
                <w:sz w:val="16"/>
                <w:szCs w:val="16"/>
                <w:lang w:val="en-US"/>
              </w:rPr>
            </w:pPr>
          </w:p>
        </w:tc>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tc>
        <w:tc>
          <w:tcPr>
            <w:tcW w:w="875" w:type="dxa"/>
          </w:tcPr>
          <w:p w:rsidR="00FF2716" w:rsidRPr="00B12CE7" w:rsidRDefault="00FF2716" w:rsidP="00D838C2">
            <w:pPr>
              <w:pStyle w:val="Texto"/>
              <w:spacing w:line="212" w:lineRule="exact"/>
              <w:ind w:firstLine="0"/>
              <w:jc w:val="center"/>
              <w:rPr>
                <w:rFonts w:ascii="Verdana" w:hAnsi="Verdana"/>
                <w:sz w:val="16"/>
                <w:szCs w:val="16"/>
                <w:lang w:val="en-US"/>
              </w:rPr>
            </w:pPr>
          </w:p>
        </w:tc>
      </w:tr>
      <w:tr w:rsidR="00FF2716" w:rsidRPr="00B12CE7">
        <w:trPr>
          <w:cantSplit/>
        </w:trPr>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p w:rsidR="00FF2716" w:rsidRPr="00B12CE7" w:rsidRDefault="00FF2716" w:rsidP="00D838C2">
            <w:pPr>
              <w:pStyle w:val="Texto"/>
              <w:spacing w:line="212" w:lineRule="exact"/>
              <w:ind w:firstLine="0"/>
              <w:jc w:val="center"/>
              <w:rPr>
                <w:rFonts w:ascii="Verdana" w:hAnsi="Verdana"/>
                <w:sz w:val="16"/>
                <w:szCs w:val="16"/>
                <w:lang w:val="en-US"/>
              </w:rPr>
            </w:pP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tc>
        <w:tc>
          <w:tcPr>
            <w:tcW w:w="850"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tc>
        <w:tc>
          <w:tcPr>
            <w:tcW w:w="851" w:type="dxa"/>
          </w:tcPr>
          <w:p w:rsidR="00FF2716" w:rsidRPr="00B12CE7" w:rsidRDefault="00FF2716" w:rsidP="00D838C2">
            <w:pPr>
              <w:pStyle w:val="Texto"/>
              <w:spacing w:line="212" w:lineRule="exact"/>
              <w:ind w:firstLine="0"/>
              <w:jc w:val="center"/>
              <w:rPr>
                <w:rFonts w:ascii="Verdana" w:hAnsi="Verdana"/>
                <w:sz w:val="16"/>
                <w:szCs w:val="16"/>
                <w:lang w:val="en-US"/>
              </w:rPr>
            </w:pPr>
          </w:p>
        </w:tc>
        <w:tc>
          <w:tcPr>
            <w:tcW w:w="875" w:type="dxa"/>
          </w:tcPr>
          <w:p w:rsidR="00FF2716" w:rsidRPr="00B12CE7" w:rsidRDefault="00FF2716" w:rsidP="00D838C2">
            <w:pPr>
              <w:pStyle w:val="Texto"/>
              <w:spacing w:line="212" w:lineRule="exact"/>
              <w:ind w:firstLine="0"/>
              <w:jc w:val="center"/>
              <w:rPr>
                <w:rFonts w:ascii="Verdana" w:hAnsi="Verdana"/>
                <w:sz w:val="16"/>
                <w:szCs w:val="16"/>
                <w:lang w:val="en-US"/>
              </w:rPr>
            </w:pPr>
          </w:p>
          <w:p w:rsidR="00FF2716" w:rsidRPr="00B12CE7" w:rsidRDefault="00FF2716" w:rsidP="00D838C2">
            <w:pPr>
              <w:pStyle w:val="Texto"/>
              <w:spacing w:line="212" w:lineRule="exact"/>
              <w:ind w:firstLine="0"/>
              <w:jc w:val="center"/>
              <w:rPr>
                <w:rFonts w:ascii="Verdana" w:hAnsi="Verdana"/>
                <w:sz w:val="16"/>
                <w:szCs w:val="16"/>
                <w:lang w:val="en-US"/>
              </w:rPr>
            </w:pPr>
            <w:r w:rsidRPr="00B12CE7">
              <w:rPr>
                <w:rFonts w:ascii="Verdana" w:hAnsi="Verdana"/>
                <w:sz w:val="16"/>
                <w:szCs w:val="16"/>
                <w:lang w:val="en-US"/>
              </w:rPr>
              <w:t>X</w:t>
            </w:r>
          </w:p>
        </w:tc>
      </w:tr>
    </w:tbl>
    <w:p w:rsidR="00B12CE7" w:rsidRDefault="00B12CE7" w:rsidP="00FF2716">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B12CE7" w:rsidRPr="00131C35" w:rsidTr="00131C35">
        <w:tc>
          <w:tcPr>
            <w:tcW w:w="4788" w:type="dxa"/>
            <w:shd w:val="clear" w:color="auto" w:fill="auto"/>
          </w:tcPr>
          <w:p w:rsidR="00B12CE7" w:rsidRPr="00131C35" w:rsidRDefault="00B12CE7" w:rsidP="00131C35">
            <w:pPr>
              <w:pStyle w:val="Texto"/>
              <w:ind w:firstLine="0"/>
              <w:rPr>
                <w:rFonts w:ascii="Verdana" w:hAnsi="Verdana"/>
                <w:sz w:val="16"/>
                <w:szCs w:val="16"/>
              </w:rPr>
            </w:pPr>
            <w:r w:rsidRPr="00131C35">
              <w:rPr>
                <w:rFonts w:ascii="Verdana" w:hAnsi="Verdana"/>
                <w:b/>
                <w:sz w:val="16"/>
                <w:szCs w:val="16"/>
                <w:lang w:val="es-MX"/>
              </w:rPr>
              <w:t>2.2</w:t>
            </w:r>
            <w:r w:rsidRPr="00131C35">
              <w:rPr>
                <w:rFonts w:ascii="Verdana" w:hAnsi="Verdana"/>
                <w:sz w:val="16"/>
                <w:szCs w:val="16"/>
                <w:lang w:val="es-MX"/>
              </w:rPr>
              <w:t xml:space="preserve"> Cereales almacenad</w:t>
            </w:r>
            <w:r w:rsidRPr="00131C35">
              <w:rPr>
                <w:rFonts w:ascii="Verdana" w:hAnsi="Verdana"/>
                <w:sz w:val="16"/>
                <w:szCs w:val="16"/>
              </w:rPr>
              <w:t>os a granel en silos. Vista superior.</w:t>
            </w:r>
          </w:p>
        </w:tc>
        <w:tc>
          <w:tcPr>
            <w:tcW w:w="4788" w:type="dxa"/>
            <w:shd w:val="clear" w:color="auto" w:fill="auto"/>
          </w:tcPr>
          <w:p w:rsidR="00B12CE7" w:rsidRPr="00131C35" w:rsidRDefault="00B12CE7" w:rsidP="00131C35">
            <w:pPr>
              <w:pStyle w:val="Texto"/>
              <w:ind w:firstLine="0"/>
              <w:rPr>
                <w:rFonts w:ascii="Verdana" w:hAnsi="Verdana"/>
                <w:bCs/>
                <w:sz w:val="16"/>
                <w:szCs w:val="16"/>
                <w:lang w:val="en-US"/>
              </w:rPr>
            </w:pPr>
            <w:r w:rsidRPr="00131C35">
              <w:rPr>
                <w:rFonts w:ascii="Verdana" w:hAnsi="Verdana"/>
                <w:b/>
                <w:sz w:val="16"/>
                <w:szCs w:val="16"/>
                <w:lang w:val="en-US"/>
              </w:rPr>
              <w:t xml:space="preserve">2.2 </w:t>
            </w:r>
            <w:r w:rsidRPr="00131C35">
              <w:rPr>
                <w:rFonts w:ascii="Verdana" w:hAnsi="Verdana"/>
                <w:bCs/>
                <w:sz w:val="16"/>
                <w:szCs w:val="16"/>
                <w:lang w:val="en-US"/>
              </w:rPr>
              <w:t>Cereals stored in bulk in silos. View from above.</w:t>
            </w:r>
          </w:p>
        </w:tc>
      </w:tr>
    </w:tbl>
    <w:p w:rsidR="00B12CE7" w:rsidRPr="00B12CE7" w:rsidRDefault="00B12CE7" w:rsidP="00FF2716">
      <w:pPr>
        <w:pStyle w:val="Texto"/>
        <w:rPr>
          <w:rFonts w:ascii="Verdana" w:hAnsi="Verdana"/>
          <w:b/>
          <w:sz w:val="16"/>
          <w:szCs w:val="16"/>
          <w:lang w:val="es-MX"/>
        </w:rPr>
      </w:pPr>
    </w:p>
    <w:p w:rsidR="00FF2716" w:rsidRPr="00356793" w:rsidRDefault="00860795" w:rsidP="00FF2716">
      <w:pPr>
        <w:pStyle w:val="Texto"/>
        <w:spacing w:line="240" w:lineRule="auto"/>
        <w:ind w:firstLine="0"/>
        <w:jc w:val="center"/>
        <w:rPr>
          <w:rFonts w:ascii="Verdana" w:hAnsi="Verdana"/>
          <w:sz w:val="16"/>
          <w:szCs w:val="16"/>
        </w:rPr>
      </w:pPr>
      <w:bookmarkStart w:id="0" w:name="N_1288173980"/>
      <w:bookmarkEnd w:id="0"/>
      <w:r>
        <w:rPr>
          <w:rFonts w:ascii="Verdana" w:hAnsi="Verdana"/>
          <w:noProof/>
          <w:sz w:val="16"/>
          <w:szCs w:val="16"/>
          <w:lang w:val="en-US" w:eastAsia="en-US"/>
        </w:rPr>
        <w:drawing>
          <wp:inline distT="0" distB="0" distL="0" distR="0" wp14:anchorId="6C77509E" wp14:editId="385C9FEE">
            <wp:extent cx="147574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5740" cy="1095375"/>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B12CE7" w:rsidRPr="008D7186" w:rsidTr="00131C35">
        <w:tc>
          <w:tcPr>
            <w:tcW w:w="4788" w:type="dxa"/>
            <w:shd w:val="clear" w:color="auto" w:fill="auto"/>
          </w:tcPr>
          <w:p w:rsidR="00B12CE7" w:rsidRPr="00131C35" w:rsidRDefault="00B12CE7" w:rsidP="00131C35">
            <w:pPr>
              <w:pStyle w:val="Texto"/>
              <w:spacing w:line="232" w:lineRule="exact"/>
              <w:ind w:firstLine="0"/>
              <w:rPr>
                <w:rFonts w:ascii="Verdana" w:hAnsi="Verdana"/>
                <w:sz w:val="16"/>
                <w:szCs w:val="16"/>
              </w:rPr>
            </w:pPr>
            <w:r w:rsidRPr="00131C35">
              <w:rPr>
                <w:rFonts w:ascii="Verdana" w:hAnsi="Verdana"/>
                <w:b/>
                <w:sz w:val="16"/>
                <w:szCs w:val="16"/>
              </w:rPr>
              <w:t xml:space="preserve">2.2.1 </w:t>
            </w:r>
            <w:r w:rsidRPr="00131C35">
              <w:rPr>
                <w:rFonts w:ascii="Verdana" w:hAnsi="Verdana"/>
                <w:sz w:val="16"/>
                <w:szCs w:val="16"/>
              </w:rPr>
              <w:t>Cuando debido al diseño del silo no sea posible tomar las muestras primarias de la parte superior, se tomarán de las escotillas.</w:t>
            </w:r>
          </w:p>
        </w:tc>
        <w:tc>
          <w:tcPr>
            <w:tcW w:w="4788" w:type="dxa"/>
            <w:shd w:val="clear" w:color="auto" w:fill="auto"/>
          </w:tcPr>
          <w:p w:rsidR="00B12CE7" w:rsidRPr="00131C35" w:rsidRDefault="00B12CE7" w:rsidP="00131C35">
            <w:pPr>
              <w:pStyle w:val="Texto"/>
              <w:spacing w:line="232" w:lineRule="exact"/>
              <w:ind w:firstLine="0"/>
              <w:rPr>
                <w:rFonts w:ascii="Verdana" w:hAnsi="Verdana"/>
                <w:bCs/>
                <w:sz w:val="16"/>
                <w:szCs w:val="16"/>
                <w:lang w:val="en-US"/>
              </w:rPr>
            </w:pPr>
            <w:r w:rsidRPr="00131C35">
              <w:rPr>
                <w:rFonts w:ascii="Verdana" w:hAnsi="Verdana"/>
                <w:b/>
                <w:sz w:val="16"/>
                <w:szCs w:val="16"/>
                <w:lang w:val="en-US"/>
              </w:rPr>
              <w:t xml:space="preserve">2.2.1 </w:t>
            </w:r>
            <w:r w:rsidRPr="00131C35">
              <w:rPr>
                <w:rFonts w:ascii="Verdana" w:hAnsi="Verdana"/>
                <w:bCs/>
                <w:sz w:val="16"/>
                <w:szCs w:val="16"/>
                <w:lang w:val="en-US"/>
              </w:rPr>
              <w:t xml:space="preserve">When due to the design of the silo, it is not possible to take primary samples from the upper part, they will be taken from the hatches. </w:t>
            </w:r>
          </w:p>
        </w:tc>
      </w:tr>
      <w:tr w:rsidR="00B12CE7" w:rsidRPr="00131C35" w:rsidTr="00131C35">
        <w:tc>
          <w:tcPr>
            <w:tcW w:w="4788" w:type="dxa"/>
            <w:shd w:val="clear" w:color="auto" w:fill="auto"/>
          </w:tcPr>
          <w:p w:rsidR="00B12CE7" w:rsidRPr="00131C35" w:rsidRDefault="00B12CE7" w:rsidP="00131C35">
            <w:pPr>
              <w:pStyle w:val="Texto"/>
              <w:spacing w:line="232" w:lineRule="exact"/>
              <w:ind w:firstLine="0"/>
              <w:rPr>
                <w:rFonts w:ascii="Verdana" w:hAnsi="Verdana"/>
                <w:sz w:val="16"/>
                <w:szCs w:val="16"/>
              </w:rPr>
            </w:pPr>
            <w:r w:rsidRPr="00131C35">
              <w:rPr>
                <w:rFonts w:ascii="Verdana" w:hAnsi="Verdana"/>
                <w:b/>
                <w:sz w:val="16"/>
                <w:szCs w:val="16"/>
              </w:rPr>
              <w:t xml:space="preserve">2.3 </w:t>
            </w:r>
            <w:r w:rsidRPr="00131C35">
              <w:rPr>
                <w:rFonts w:ascii="Verdana" w:hAnsi="Verdana"/>
                <w:sz w:val="16"/>
                <w:szCs w:val="16"/>
              </w:rPr>
              <w:t>Cereales almacenados en costales.</w:t>
            </w:r>
          </w:p>
        </w:tc>
        <w:tc>
          <w:tcPr>
            <w:tcW w:w="4788" w:type="dxa"/>
            <w:shd w:val="clear" w:color="auto" w:fill="auto"/>
          </w:tcPr>
          <w:p w:rsidR="00B12CE7" w:rsidRPr="00131C35" w:rsidRDefault="00B12CE7" w:rsidP="00131C35">
            <w:pPr>
              <w:pStyle w:val="Texto"/>
              <w:spacing w:line="232" w:lineRule="exact"/>
              <w:ind w:firstLine="0"/>
              <w:rPr>
                <w:rFonts w:ascii="Verdana" w:hAnsi="Verdana"/>
                <w:bCs/>
                <w:sz w:val="16"/>
                <w:szCs w:val="16"/>
                <w:lang w:val="en-US"/>
              </w:rPr>
            </w:pPr>
            <w:r w:rsidRPr="00131C35">
              <w:rPr>
                <w:rFonts w:ascii="Verdana" w:hAnsi="Verdana"/>
                <w:b/>
                <w:sz w:val="16"/>
                <w:szCs w:val="16"/>
                <w:lang w:val="en-US"/>
              </w:rPr>
              <w:t xml:space="preserve">2.3 </w:t>
            </w:r>
            <w:r w:rsidRPr="00131C35">
              <w:rPr>
                <w:rFonts w:ascii="Verdana" w:hAnsi="Verdana"/>
                <w:bCs/>
                <w:sz w:val="16"/>
                <w:szCs w:val="16"/>
                <w:lang w:val="en-US"/>
              </w:rPr>
              <w:t>Cereals stored in sacks.</w:t>
            </w:r>
          </w:p>
        </w:tc>
      </w:tr>
      <w:tr w:rsidR="00B12CE7" w:rsidRPr="008D7186" w:rsidTr="00131C35">
        <w:tc>
          <w:tcPr>
            <w:tcW w:w="4788" w:type="dxa"/>
            <w:shd w:val="clear" w:color="auto" w:fill="auto"/>
          </w:tcPr>
          <w:p w:rsidR="00B12CE7" w:rsidRPr="00131C35" w:rsidRDefault="00B12CE7" w:rsidP="00131C35">
            <w:pPr>
              <w:pStyle w:val="Texto"/>
              <w:spacing w:line="232" w:lineRule="exact"/>
              <w:ind w:firstLine="0"/>
              <w:rPr>
                <w:rFonts w:ascii="Verdana" w:hAnsi="Verdana"/>
                <w:sz w:val="16"/>
                <w:szCs w:val="16"/>
              </w:rPr>
            </w:pPr>
            <w:r w:rsidRPr="00131C35">
              <w:rPr>
                <w:rFonts w:ascii="Verdana" w:hAnsi="Verdana"/>
                <w:b/>
                <w:sz w:val="16"/>
                <w:szCs w:val="16"/>
              </w:rPr>
              <w:t xml:space="preserve">2.3.1 </w:t>
            </w:r>
            <w:r w:rsidRPr="00131C35">
              <w:rPr>
                <w:rFonts w:ascii="Verdana" w:hAnsi="Verdana"/>
                <w:sz w:val="16"/>
                <w:szCs w:val="16"/>
              </w:rPr>
              <w:t>Se deben identificar las estibas, cada una de las cuales se debe muestrear en forma de “M” imaginaria, la que debe ir del primero al último tendido, el ancho máximo de la parte inferior de la “M” no debe ser mayor a 5 m.</w:t>
            </w:r>
          </w:p>
        </w:tc>
        <w:tc>
          <w:tcPr>
            <w:tcW w:w="4788" w:type="dxa"/>
            <w:shd w:val="clear" w:color="auto" w:fill="auto"/>
          </w:tcPr>
          <w:p w:rsidR="00B12CE7" w:rsidRPr="00131C35" w:rsidRDefault="00B12CE7" w:rsidP="00131C35">
            <w:pPr>
              <w:pStyle w:val="Texto"/>
              <w:spacing w:line="232" w:lineRule="exact"/>
              <w:ind w:firstLine="0"/>
              <w:rPr>
                <w:rFonts w:ascii="Verdana" w:hAnsi="Verdana"/>
                <w:bCs/>
                <w:sz w:val="16"/>
                <w:szCs w:val="16"/>
                <w:lang w:val="en-US"/>
              </w:rPr>
            </w:pPr>
            <w:r w:rsidRPr="00131C35">
              <w:rPr>
                <w:rFonts w:ascii="Verdana" w:hAnsi="Verdana"/>
                <w:b/>
                <w:sz w:val="16"/>
                <w:szCs w:val="16"/>
                <w:lang w:val="en-US"/>
              </w:rPr>
              <w:t xml:space="preserve">2.3.1 </w:t>
            </w:r>
            <w:r w:rsidRPr="00131C35">
              <w:rPr>
                <w:rFonts w:ascii="Verdana" w:hAnsi="Verdana"/>
                <w:bCs/>
                <w:sz w:val="16"/>
                <w:szCs w:val="16"/>
                <w:lang w:val="en-US"/>
              </w:rPr>
              <w:t xml:space="preserve">The stacks must be identified, each one of which must be sampled in the form of an imaginary “M”, which must go from the first to the last low point, the maximum width of the lower part of the “M” must not be greater than 5 m. </w:t>
            </w:r>
          </w:p>
        </w:tc>
      </w:tr>
    </w:tbl>
    <w:p w:rsidR="00FF2716" w:rsidRPr="00356793" w:rsidRDefault="00860795" w:rsidP="00FF271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547041E7" wp14:editId="719D2FF4">
            <wp:extent cx="2009775" cy="1534795"/>
            <wp:effectExtent l="0" t="0" r="952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534795"/>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B12CE7" w:rsidRPr="008D7186" w:rsidTr="00131C35">
        <w:tc>
          <w:tcPr>
            <w:tcW w:w="4788" w:type="dxa"/>
            <w:shd w:val="clear" w:color="auto" w:fill="auto"/>
          </w:tcPr>
          <w:p w:rsidR="00B12CE7" w:rsidRPr="00131C35" w:rsidRDefault="00B12CE7" w:rsidP="00131C35">
            <w:pPr>
              <w:pStyle w:val="Texto"/>
              <w:ind w:firstLine="0"/>
              <w:jc w:val="center"/>
              <w:rPr>
                <w:rFonts w:ascii="Verdana" w:hAnsi="Verdana"/>
                <w:sz w:val="16"/>
                <w:szCs w:val="16"/>
              </w:rPr>
            </w:pPr>
            <w:r w:rsidRPr="00131C35">
              <w:rPr>
                <w:rFonts w:ascii="Verdana" w:hAnsi="Verdana"/>
                <w:sz w:val="16"/>
                <w:szCs w:val="16"/>
              </w:rPr>
              <w:t>Esquema 3. Puntos de muestreo para producto en costales.</w:t>
            </w:r>
          </w:p>
        </w:tc>
        <w:tc>
          <w:tcPr>
            <w:tcW w:w="4788" w:type="dxa"/>
            <w:shd w:val="clear" w:color="auto" w:fill="auto"/>
          </w:tcPr>
          <w:p w:rsidR="00B12CE7" w:rsidRPr="00131C35" w:rsidRDefault="00B12CE7" w:rsidP="00131C35">
            <w:pPr>
              <w:pStyle w:val="Texto"/>
              <w:ind w:firstLine="0"/>
              <w:jc w:val="center"/>
              <w:rPr>
                <w:rFonts w:ascii="Verdana" w:hAnsi="Verdana"/>
                <w:sz w:val="16"/>
                <w:szCs w:val="16"/>
                <w:lang w:val="en-US"/>
              </w:rPr>
            </w:pPr>
            <w:r w:rsidRPr="00131C35">
              <w:rPr>
                <w:rFonts w:ascii="Verdana" w:hAnsi="Verdana"/>
                <w:sz w:val="16"/>
                <w:szCs w:val="16"/>
                <w:lang w:val="en-US"/>
              </w:rPr>
              <w:t>Scheme 3. Sampling points for product in sacks.</w:t>
            </w:r>
          </w:p>
        </w:tc>
      </w:tr>
      <w:tr w:rsidR="00B12CE7" w:rsidRPr="008D7186" w:rsidTr="00131C35">
        <w:tc>
          <w:tcPr>
            <w:tcW w:w="4788" w:type="dxa"/>
            <w:shd w:val="clear" w:color="auto" w:fill="auto"/>
          </w:tcPr>
          <w:p w:rsidR="00B12CE7" w:rsidRPr="00131C35" w:rsidRDefault="00B12CE7" w:rsidP="00131C35">
            <w:pPr>
              <w:pStyle w:val="Texto"/>
              <w:spacing w:line="220" w:lineRule="exact"/>
              <w:ind w:firstLine="0"/>
              <w:rPr>
                <w:rFonts w:ascii="Verdana" w:hAnsi="Verdana"/>
                <w:sz w:val="16"/>
                <w:szCs w:val="16"/>
              </w:rPr>
            </w:pPr>
            <w:r w:rsidRPr="00131C35">
              <w:rPr>
                <w:rFonts w:ascii="Verdana" w:hAnsi="Verdana"/>
                <w:b/>
                <w:sz w:val="16"/>
                <w:szCs w:val="16"/>
              </w:rPr>
              <w:t xml:space="preserve">2.3.2 </w:t>
            </w:r>
            <w:r w:rsidRPr="00131C35">
              <w:rPr>
                <w:rFonts w:ascii="Verdana" w:hAnsi="Verdana"/>
                <w:sz w:val="16"/>
                <w:szCs w:val="16"/>
              </w:rPr>
              <w:t>Debe tomarse una muestra de cada uno de los costales por donde pasen las líneas de la “M” trazada de acuerdo a lo señalado en el esquema anterior.</w:t>
            </w:r>
          </w:p>
        </w:tc>
        <w:tc>
          <w:tcPr>
            <w:tcW w:w="4788" w:type="dxa"/>
            <w:shd w:val="clear" w:color="auto" w:fill="auto"/>
          </w:tcPr>
          <w:p w:rsidR="00B12CE7" w:rsidRPr="00131C35" w:rsidRDefault="00B12CE7" w:rsidP="00131C35">
            <w:pPr>
              <w:pStyle w:val="Texto"/>
              <w:spacing w:line="220" w:lineRule="exact"/>
              <w:ind w:firstLine="0"/>
              <w:rPr>
                <w:rFonts w:ascii="Verdana" w:hAnsi="Verdana"/>
                <w:bCs/>
                <w:sz w:val="16"/>
                <w:szCs w:val="16"/>
                <w:lang w:val="en-US"/>
              </w:rPr>
            </w:pPr>
            <w:r w:rsidRPr="00131C35">
              <w:rPr>
                <w:rFonts w:ascii="Verdana" w:hAnsi="Verdana"/>
                <w:b/>
                <w:sz w:val="16"/>
                <w:szCs w:val="16"/>
                <w:lang w:val="en-US"/>
              </w:rPr>
              <w:t xml:space="preserve">2.3.2 </w:t>
            </w:r>
            <w:r w:rsidRPr="00131C35">
              <w:rPr>
                <w:rFonts w:ascii="Verdana" w:hAnsi="Verdana"/>
                <w:bCs/>
                <w:sz w:val="16"/>
                <w:szCs w:val="16"/>
                <w:lang w:val="en-US"/>
              </w:rPr>
              <w:t xml:space="preserve">A sample must be taken from each one of the sacks where the lines of the “M” pass traced according to that stipulated in the preceding scheme. </w:t>
            </w:r>
          </w:p>
        </w:tc>
      </w:tr>
      <w:tr w:rsidR="00B12CE7" w:rsidRPr="008D7186" w:rsidTr="00131C35">
        <w:tc>
          <w:tcPr>
            <w:tcW w:w="4788" w:type="dxa"/>
            <w:shd w:val="clear" w:color="auto" w:fill="auto"/>
          </w:tcPr>
          <w:p w:rsidR="00B12CE7" w:rsidRPr="00131C35" w:rsidRDefault="00B12CE7" w:rsidP="00131C35">
            <w:pPr>
              <w:pStyle w:val="Texto"/>
              <w:spacing w:line="220" w:lineRule="exact"/>
              <w:ind w:firstLine="0"/>
              <w:rPr>
                <w:rFonts w:ascii="Verdana" w:hAnsi="Verdana"/>
                <w:sz w:val="16"/>
                <w:szCs w:val="16"/>
              </w:rPr>
            </w:pPr>
            <w:r w:rsidRPr="00131C35">
              <w:rPr>
                <w:rFonts w:ascii="Verdana" w:hAnsi="Verdana"/>
                <w:b/>
                <w:sz w:val="16"/>
                <w:szCs w:val="16"/>
              </w:rPr>
              <w:t xml:space="preserve">2.3.3 </w:t>
            </w:r>
            <w:r w:rsidRPr="00131C35">
              <w:rPr>
                <w:rFonts w:ascii="Verdana" w:hAnsi="Verdana"/>
                <w:sz w:val="16"/>
                <w:szCs w:val="16"/>
              </w:rPr>
              <w:t>El número mínimo de costales a muestrear por lote, se ajustará a lo señalado en la tabla 1, si el número de sacos almacenados es mayor que el número máximo considerado en la tabla, se muestrearán los restantes como si fuera otro lote.</w:t>
            </w:r>
          </w:p>
        </w:tc>
        <w:tc>
          <w:tcPr>
            <w:tcW w:w="4788" w:type="dxa"/>
            <w:shd w:val="clear" w:color="auto" w:fill="auto"/>
          </w:tcPr>
          <w:p w:rsidR="00B12CE7" w:rsidRPr="00131C35" w:rsidRDefault="00B12CE7" w:rsidP="00131C35">
            <w:pPr>
              <w:pStyle w:val="Texto"/>
              <w:spacing w:line="220" w:lineRule="exact"/>
              <w:ind w:firstLine="0"/>
              <w:rPr>
                <w:rFonts w:ascii="Verdana" w:hAnsi="Verdana"/>
                <w:bCs/>
                <w:sz w:val="16"/>
                <w:szCs w:val="16"/>
                <w:lang w:val="en-US"/>
              </w:rPr>
            </w:pPr>
            <w:r w:rsidRPr="00131C35">
              <w:rPr>
                <w:rFonts w:ascii="Verdana" w:hAnsi="Verdana"/>
                <w:b/>
                <w:sz w:val="16"/>
                <w:szCs w:val="16"/>
                <w:lang w:val="en-US"/>
              </w:rPr>
              <w:t xml:space="preserve">2.3.3 </w:t>
            </w:r>
            <w:r w:rsidRPr="00131C35">
              <w:rPr>
                <w:rFonts w:ascii="Verdana" w:hAnsi="Verdana"/>
                <w:bCs/>
                <w:sz w:val="16"/>
                <w:szCs w:val="16"/>
                <w:lang w:val="en-US"/>
              </w:rPr>
              <w:t>The minimum number of sacks to sample by lot, will be adjusted to that stipulated</w:t>
            </w:r>
            <w:r w:rsidR="000F0E56" w:rsidRPr="00131C35">
              <w:rPr>
                <w:rFonts w:ascii="Verdana" w:hAnsi="Verdana"/>
                <w:bCs/>
                <w:sz w:val="16"/>
                <w:szCs w:val="16"/>
                <w:lang w:val="en-US"/>
              </w:rPr>
              <w:t xml:space="preserve"> in Table 1, if the number of sacks stored is greater than the maximum number considered in the table, the rest will be sampled as if it were another lot. </w:t>
            </w:r>
          </w:p>
        </w:tc>
      </w:tr>
      <w:tr w:rsidR="00B12CE7" w:rsidRPr="008D7186" w:rsidTr="00131C35">
        <w:tc>
          <w:tcPr>
            <w:tcW w:w="4788" w:type="dxa"/>
            <w:shd w:val="clear" w:color="auto" w:fill="auto"/>
          </w:tcPr>
          <w:p w:rsidR="00B12CE7" w:rsidRPr="00131C35" w:rsidRDefault="00B12CE7" w:rsidP="00131C35">
            <w:pPr>
              <w:pStyle w:val="Texto"/>
              <w:spacing w:line="220" w:lineRule="exact"/>
              <w:ind w:firstLine="0"/>
              <w:jc w:val="center"/>
              <w:rPr>
                <w:rFonts w:ascii="Verdana" w:hAnsi="Verdana"/>
                <w:b/>
                <w:sz w:val="16"/>
                <w:szCs w:val="16"/>
              </w:rPr>
            </w:pPr>
            <w:r w:rsidRPr="00131C35">
              <w:rPr>
                <w:rFonts w:ascii="Verdana" w:hAnsi="Verdana"/>
                <w:b/>
                <w:sz w:val="16"/>
                <w:szCs w:val="16"/>
              </w:rPr>
              <w:t>Tabla 2. Número mínimo de sacos a muestrear por lote</w:t>
            </w:r>
          </w:p>
        </w:tc>
        <w:tc>
          <w:tcPr>
            <w:tcW w:w="4788" w:type="dxa"/>
            <w:shd w:val="clear" w:color="auto" w:fill="auto"/>
          </w:tcPr>
          <w:p w:rsidR="00B12CE7" w:rsidRPr="00131C35" w:rsidRDefault="000F0E56" w:rsidP="00131C35">
            <w:pPr>
              <w:pStyle w:val="Texto"/>
              <w:spacing w:line="220" w:lineRule="exact"/>
              <w:ind w:firstLine="0"/>
              <w:jc w:val="center"/>
              <w:rPr>
                <w:rFonts w:ascii="Verdana" w:hAnsi="Verdana"/>
                <w:b/>
                <w:sz w:val="16"/>
                <w:szCs w:val="16"/>
                <w:lang w:val="en-US"/>
              </w:rPr>
            </w:pPr>
            <w:r w:rsidRPr="00131C35">
              <w:rPr>
                <w:rFonts w:ascii="Verdana" w:hAnsi="Verdana"/>
                <w:b/>
                <w:sz w:val="16"/>
                <w:szCs w:val="16"/>
                <w:lang w:val="en-US"/>
              </w:rPr>
              <w:t>Table 2. Minimum number of sacks to sample by lot</w:t>
            </w:r>
          </w:p>
        </w:tc>
      </w:tr>
      <w:tr w:rsidR="00B12CE7" w:rsidRPr="00131C35" w:rsidTr="00131C35">
        <w:tc>
          <w:tcPr>
            <w:tcW w:w="4788" w:type="dxa"/>
            <w:shd w:val="clear" w:color="auto" w:fill="auto"/>
          </w:tcPr>
          <w:p w:rsidR="00B12CE7" w:rsidRPr="00131C35" w:rsidRDefault="00B12CE7" w:rsidP="00131C35">
            <w:pPr>
              <w:pStyle w:val="Texto"/>
              <w:spacing w:line="220" w:lineRule="exact"/>
              <w:ind w:firstLine="0"/>
              <w:jc w:val="center"/>
              <w:rPr>
                <w:rFonts w:ascii="Verdana" w:hAnsi="Verdana"/>
                <w:b/>
                <w:sz w:val="16"/>
                <w:szCs w:val="16"/>
              </w:rPr>
            </w:pPr>
            <w:r w:rsidRPr="00131C35">
              <w:rPr>
                <w:rFonts w:ascii="Verdana" w:hAnsi="Verdana"/>
                <w:sz w:val="16"/>
                <w:szCs w:val="16"/>
              </w:rPr>
              <w:t>Número de costales</w:t>
            </w:r>
          </w:p>
        </w:tc>
        <w:tc>
          <w:tcPr>
            <w:tcW w:w="4788" w:type="dxa"/>
            <w:shd w:val="clear" w:color="auto" w:fill="auto"/>
          </w:tcPr>
          <w:p w:rsidR="00B12CE7" w:rsidRPr="00131C35" w:rsidRDefault="000F0E56" w:rsidP="00131C35">
            <w:pPr>
              <w:pStyle w:val="Texto"/>
              <w:spacing w:line="220" w:lineRule="exact"/>
              <w:ind w:firstLine="0"/>
              <w:jc w:val="center"/>
              <w:rPr>
                <w:rFonts w:ascii="Verdana" w:hAnsi="Verdana"/>
                <w:b/>
                <w:sz w:val="16"/>
                <w:szCs w:val="16"/>
                <w:lang w:val="en-US"/>
              </w:rPr>
            </w:pPr>
            <w:r w:rsidRPr="00131C35">
              <w:rPr>
                <w:rFonts w:ascii="Verdana" w:hAnsi="Verdana"/>
                <w:b/>
                <w:sz w:val="16"/>
                <w:szCs w:val="16"/>
                <w:lang w:val="en-US"/>
              </w:rPr>
              <w:t>Number of Sacks</w:t>
            </w:r>
          </w:p>
        </w:tc>
      </w:tr>
    </w:tbl>
    <w:p w:rsidR="00FF2716" w:rsidRPr="00356793" w:rsidRDefault="00FF2716" w:rsidP="00FF2716">
      <w:pPr>
        <w:pStyle w:val="Texto"/>
        <w:ind w:firstLine="0"/>
        <w:jc w:val="center"/>
        <w:rPr>
          <w:rFonts w:ascii="Verdana" w:hAnsi="Verdana"/>
          <w:sz w:val="16"/>
          <w:szCs w:val="16"/>
        </w:rPr>
      </w:pPr>
    </w:p>
    <w:tbl>
      <w:tblPr>
        <w:tblW w:w="0" w:type="auto"/>
        <w:tblInd w:w="2719" w:type="dxa"/>
        <w:tblLayout w:type="fixed"/>
        <w:tblCellMar>
          <w:left w:w="43" w:type="dxa"/>
          <w:right w:w="43" w:type="dxa"/>
        </w:tblCellMar>
        <w:tblLook w:val="0000" w:firstRow="0" w:lastRow="0" w:firstColumn="0" w:lastColumn="0" w:noHBand="0" w:noVBand="0"/>
      </w:tblPr>
      <w:tblGrid>
        <w:gridCol w:w="1867"/>
        <w:gridCol w:w="1560"/>
      </w:tblGrid>
      <w:tr w:rsidR="00FF2716" w:rsidRPr="008D7186">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En lote</w:t>
            </w:r>
            <w:r w:rsidR="000F0E56">
              <w:rPr>
                <w:rFonts w:ascii="Verdana" w:hAnsi="Verdana"/>
                <w:b/>
                <w:sz w:val="16"/>
                <w:szCs w:val="16"/>
              </w:rPr>
              <w:t xml:space="preserve"> (In lot)</w:t>
            </w:r>
          </w:p>
        </w:tc>
        <w:tc>
          <w:tcPr>
            <w:tcW w:w="1560" w:type="dxa"/>
            <w:tcBorders>
              <w:top w:val="single" w:sz="6" w:space="0" w:color="000000"/>
              <w:left w:val="single" w:sz="6" w:space="0" w:color="000000"/>
              <w:bottom w:val="single" w:sz="6" w:space="0" w:color="000000"/>
              <w:right w:val="single" w:sz="6" w:space="0" w:color="000000"/>
            </w:tcBorders>
          </w:tcPr>
          <w:p w:rsidR="00FF2716" w:rsidRPr="000F0E56" w:rsidRDefault="00FF2716" w:rsidP="00FF2716">
            <w:pPr>
              <w:pStyle w:val="Texto"/>
              <w:ind w:firstLine="0"/>
              <w:jc w:val="center"/>
              <w:rPr>
                <w:rFonts w:ascii="Verdana" w:hAnsi="Verdana"/>
                <w:b/>
                <w:sz w:val="16"/>
                <w:szCs w:val="16"/>
                <w:lang w:val="en-US"/>
              </w:rPr>
            </w:pPr>
            <w:r w:rsidRPr="000F0E56">
              <w:rPr>
                <w:rFonts w:ascii="Verdana" w:hAnsi="Verdana"/>
                <w:b/>
                <w:sz w:val="16"/>
                <w:szCs w:val="16"/>
                <w:lang w:val="en-US"/>
              </w:rPr>
              <w:t>A muestrear</w:t>
            </w:r>
            <w:r w:rsidR="000F0E56" w:rsidRPr="000F0E56">
              <w:rPr>
                <w:rFonts w:ascii="Verdana" w:hAnsi="Verdana"/>
                <w:b/>
                <w:sz w:val="16"/>
                <w:szCs w:val="16"/>
                <w:lang w:val="en-US"/>
              </w:rPr>
              <w:t xml:space="preserve"> (number to be sampled)</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0F0E56" w:rsidP="00FF2716">
            <w:pPr>
              <w:pStyle w:val="Texto"/>
              <w:ind w:firstLine="0"/>
              <w:jc w:val="center"/>
              <w:rPr>
                <w:rFonts w:ascii="Verdana" w:hAnsi="Verdana"/>
                <w:sz w:val="16"/>
                <w:szCs w:val="16"/>
              </w:rPr>
            </w:pPr>
            <w:r w:rsidRPr="00356793">
              <w:rPr>
                <w:rFonts w:ascii="Verdana" w:hAnsi="Verdana"/>
                <w:sz w:val="16"/>
                <w:szCs w:val="16"/>
              </w:rPr>
              <w:t>H</w:t>
            </w:r>
            <w:r w:rsidR="00FF2716" w:rsidRPr="00356793">
              <w:rPr>
                <w:rFonts w:ascii="Verdana" w:hAnsi="Verdana"/>
                <w:sz w:val="16"/>
                <w:szCs w:val="16"/>
              </w:rPr>
              <w:t>asta</w:t>
            </w:r>
            <w:r>
              <w:rPr>
                <w:rFonts w:ascii="Verdana" w:hAnsi="Verdana"/>
                <w:sz w:val="16"/>
                <w:szCs w:val="16"/>
              </w:rPr>
              <w:t xml:space="preserve"> (up to)</w:t>
            </w:r>
            <w:r w:rsidR="00FF2716" w:rsidRPr="00356793">
              <w:rPr>
                <w:rFonts w:ascii="Verdana" w:hAnsi="Verdana"/>
                <w:sz w:val="16"/>
                <w:szCs w:val="16"/>
              </w:rPr>
              <w:t xml:space="preserve"> 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10</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100-199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15</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200-299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300-499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30</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500-799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40</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800-1299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55</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1300-3199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75</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3200-7999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115</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8000-21999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150</w:t>
            </w:r>
          </w:p>
        </w:tc>
      </w:tr>
      <w:tr w:rsidR="00FF2716" w:rsidRPr="00356793">
        <w:trPr>
          <w:cantSplit/>
        </w:trPr>
        <w:tc>
          <w:tcPr>
            <w:tcW w:w="1867"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22000-49999</w:t>
            </w:r>
          </w:p>
        </w:tc>
        <w:tc>
          <w:tcPr>
            <w:tcW w:w="156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225</w:t>
            </w:r>
          </w:p>
        </w:tc>
      </w:tr>
    </w:tbl>
    <w:p w:rsidR="00FF2716" w:rsidRPr="00356793" w:rsidRDefault="00FF2716" w:rsidP="00FF2716">
      <w:pPr>
        <w:pStyle w:val="Texto"/>
        <w:rPr>
          <w:rFonts w:ascii="Verdana" w:hAnsi="Verdana"/>
          <w:sz w:val="16"/>
          <w:szCs w:val="16"/>
        </w:rPr>
      </w:pPr>
    </w:p>
    <w:tbl>
      <w:tblPr>
        <w:tblW w:w="0" w:type="auto"/>
        <w:tblLook w:val="04A0" w:firstRow="1" w:lastRow="0" w:firstColumn="1" w:lastColumn="0" w:noHBand="0" w:noVBand="1"/>
      </w:tblPr>
      <w:tblGrid>
        <w:gridCol w:w="4788"/>
        <w:gridCol w:w="4788"/>
      </w:tblGrid>
      <w:tr w:rsidR="000F0E56" w:rsidRPr="008D7186" w:rsidTr="00131C35">
        <w:tc>
          <w:tcPr>
            <w:tcW w:w="4788" w:type="dxa"/>
            <w:shd w:val="clear" w:color="auto" w:fill="auto"/>
          </w:tcPr>
          <w:p w:rsidR="000F0E56" w:rsidRPr="00131C35" w:rsidRDefault="000F0E56" w:rsidP="00131C35">
            <w:pPr>
              <w:pStyle w:val="Texto"/>
              <w:spacing w:line="220" w:lineRule="exact"/>
              <w:ind w:firstLine="0"/>
              <w:rPr>
                <w:rFonts w:ascii="Verdana" w:hAnsi="Verdana"/>
                <w:sz w:val="16"/>
                <w:szCs w:val="16"/>
              </w:rPr>
            </w:pPr>
            <w:r w:rsidRPr="00131C35">
              <w:rPr>
                <w:rFonts w:ascii="Verdana" w:hAnsi="Verdana"/>
                <w:b/>
                <w:sz w:val="16"/>
                <w:szCs w:val="16"/>
              </w:rPr>
              <w:t>2.4</w:t>
            </w:r>
            <w:r w:rsidRPr="00131C35">
              <w:rPr>
                <w:rFonts w:ascii="Verdana" w:hAnsi="Verdana"/>
                <w:sz w:val="16"/>
                <w:szCs w:val="16"/>
              </w:rPr>
              <w:t xml:space="preserve"> Muestreo de cereales en transportes.</w:t>
            </w:r>
          </w:p>
        </w:tc>
        <w:tc>
          <w:tcPr>
            <w:tcW w:w="4788" w:type="dxa"/>
            <w:shd w:val="clear" w:color="auto" w:fill="auto"/>
          </w:tcPr>
          <w:p w:rsidR="000F0E56" w:rsidRPr="00131C35" w:rsidRDefault="000F0E56" w:rsidP="00131C35">
            <w:pPr>
              <w:pStyle w:val="Texto"/>
              <w:spacing w:line="220" w:lineRule="exact"/>
              <w:ind w:firstLine="0"/>
              <w:rPr>
                <w:rFonts w:ascii="Verdana" w:hAnsi="Verdana"/>
                <w:bCs/>
                <w:sz w:val="16"/>
                <w:szCs w:val="16"/>
                <w:lang w:val="en-US"/>
              </w:rPr>
            </w:pPr>
            <w:r w:rsidRPr="00131C35">
              <w:rPr>
                <w:rFonts w:ascii="Verdana" w:hAnsi="Verdana"/>
                <w:b/>
                <w:sz w:val="16"/>
                <w:szCs w:val="16"/>
                <w:lang w:val="en-US"/>
              </w:rPr>
              <w:t xml:space="preserve">2.4 </w:t>
            </w:r>
            <w:r w:rsidRPr="00131C35">
              <w:rPr>
                <w:rFonts w:ascii="Verdana" w:hAnsi="Verdana"/>
                <w:bCs/>
                <w:sz w:val="16"/>
                <w:szCs w:val="16"/>
                <w:lang w:val="en-US"/>
              </w:rPr>
              <w:t>Sampling of cereals in transports</w:t>
            </w:r>
          </w:p>
        </w:tc>
      </w:tr>
      <w:tr w:rsidR="000F0E56" w:rsidRPr="008D7186" w:rsidTr="00131C35">
        <w:tc>
          <w:tcPr>
            <w:tcW w:w="4788" w:type="dxa"/>
            <w:shd w:val="clear" w:color="auto" w:fill="auto"/>
          </w:tcPr>
          <w:p w:rsidR="000F0E56" w:rsidRPr="00131C35" w:rsidRDefault="000F0E56" w:rsidP="00131C35">
            <w:pPr>
              <w:pStyle w:val="Texto"/>
              <w:spacing w:line="220" w:lineRule="exact"/>
              <w:ind w:firstLine="0"/>
              <w:rPr>
                <w:rFonts w:ascii="Verdana" w:hAnsi="Verdana"/>
                <w:sz w:val="16"/>
                <w:szCs w:val="16"/>
              </w:rPr>
            </w:pPr>
            <w:r w:rsidRPr="00131C35">
              <w:rPr>
                <w:rFonts w:ascii="Verdana" w:hAnsi="Verdana"/>
                <w:b/>
                <w:sz w:val="16"/>
                <w:szCs w:val="16"/>
              </w:rPr>
              <w:t xml:space="preserve">2.4.1 </w:t>
            </w:r>
            <w:r w:rsidRPr="00131C35">
              <w:rPr>
                <w:rFonts w:ascii="Verdana" w:hAnsi="Verdana"/>
                <w:sz w:val="16"/>
                <w:szCs w:val="16"/>
              </w:rPr>
              <w:t>Las Secretarías están facultadas para efectuar el muestreo en unidades de transporte en cualquier momento y lugar.</w:t>
            </w:r>
          </w:p>
        </w:tc>
        <w:tc>
          <w:tcPr>
            <w:tcW w:w="4788" w:type="dxa"/>
            <w:shd w:val="clear" w:color="auto" w:fill="auto"/>
          </w:tcPr>
          <w:p w:rsidR="000F0E56" w:rsidRPr="00273EAC" w:rsidRDefault="000F0E56" w:rsidP="00131C35">
            <w:pPr>
              <w:pStyle w:val="Texto"/>
              <w:spacing w:line="220" w:lineRule="exact"/>
              <w:ind w:firstLine="0"/>
              <w:rPr>
                <w:rFonts w:ascii="Verdana" w:hAnsi="Verdana"/>
                <w:bCs/>
                <w:sz w:val="16"/>
                <w:szCs w:val="16"/>
                <w:lang w:val="en-US"/>
              </w:rPr>
            </w:pPr>
            <w:r w:rsidRPr="00273EAC">
              <w:rPr>
                <w:rFonts w:ascii="Verdana" w:hAnsi="Verdana"/>
                <w:b/>
                <w:sz w:val="16"/>
                <w:szCs w:val="16"/>
                <w:lang w:val="en-US"/>
              </w:rPr>
              <w:t xml:space="preserve">2.4.1 </w:t>
            </w:r>
            <w:r w:rsidRPr="00273EAC">
              <w:rPr>
                <w:rFonts w:ascii="Verdana" w:hAnsi="Verdana"/>
                <w:bCs/>
                <w:sz w:val="16"/>
                <w:szCs w:val="16"/>
                <w:lang w:val="en-US"/>
              </w:rPr>
              <w:t xml:space="preserve">The Secretaries are empowered to make the sampling in units of transport at any momento and place. </w:t>
            </w:r>
          </w:p>
        </w:tc>
      </w:tr>
      <w:tr w:rsidR="000F0E56" w:rsidRPr="00131C35"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 xml:space="preserve">2.4.2 </w:t>
            </w:r>
            <w:r w:rsidRPr="00131C35">
              <w:rPr>
                <w:rFonts w:ascii="Verdana" w:hAnsi="Verdana"/>
                <w:sz w:val="16"/>
                <w:szCs w:val="16"/>
              </w:rPr>
              <w:t>Puntos de muestreo.</w:t>
            </w:r>
          </w:p>
        </w:tc>
        <w:tc>
          <w:tcPr>
            <w:tcW w:w="4788" w:type="dxa"/>
            <w:shd w:val="clear" w:color="auto" w:fill="auto"/>
          </w:tcPr>
          <w:p w:rsidR="000F0E56" w:rsidRPr="00131C35" w:rsidRDefault="000F0E56" w:rsidP="00131C35">
            <w:pPr>
              <w:pStyle w:val="Texto"/>
              <w:ind w:firstLine="0"/>
              <w:rPr>
                <w:rFonts w:ascii="Verdana" w:hAnsi="Verdana"/>
                <w:bCs/>
                <w:sz w:val="16"/>
                <w:szCs w:val="16"/>
              </w:rPr>
            </w:pPr>
            <w:r w:rsidRPr="00131C35">
              <w:rPr>
                <w:rFonts w:ascii="Verdana" w:hAnsi="Verdana"/>
                <w:b/>
                <w:sz w:val="16"/>
                <w:szCs w:val="16"/>
              </w:rPr>
              <w:t xml:space="preserve">2.4.2 </w:t>
            </w:r>
            <w:r w:rsidRPr="00131C35">
              <w:rPr>
                <w:rFonts w:ascii="Verdana" w:hAnsi="Verdana"/>
                <w:bCs/>
                <w:sz w:val="16"/>
                <w:szCs w:val="16"/>
              </w:rPr>
              <w:t>Sampling points</w:t>
            </w:r>
          </w:p>
        </w:tc>
      </w:tr>
    </w:tbl>
    <w:p w:rsidR="00FF2716" w:rsidRPr="00356793" w:rsidRDefault="00860795" w:rsidP="00FF271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36459934" wp14:editId="27133995">
            <wp:extent cx="1751965" cy="923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1965" cy="92329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0F0E56" w:rsidRPr="00131C35" w:rsidTr="00131C35">
        <w:tc>
          <w:tcPr>
            <w:tcW w:w="4788" w:type="dxa"/>
            <w:shd w:val="clear" w:color="auto" w:fill="auto"/>
          </w:tcPr>
          <w:p w:rsidR="000F0E56" w:rsidRPr="00131C35" w:rsidRDefault="000F0E56" w:rsidP="00131C35">
            <w:pPr>
              <w:pStyle w:val="Texto"/>
              <w:ind w:firstLine="0"/>
              <w:jc w:val="center"/>
              <w:rPr>
                <w:rFonts w:ascii="Verdana" w:hAnsi="Verdana"/>
                <w:sz w:val="16"/>
                <w:szCs w:val="16"/>
              </w:rPr>
            </w:pPr>
            <w:r w:rsidRPr="00131C35">
              <w:rPr>
                <w:rFonts w:ascii="Verdana" w:hAnsi="Verdana"/>
                <w:sz w:val="16"/>
                <w:szCs w:val="16"/>
              </w:rPr>
              <w:t>Esquema 4. Contenedores terrestres de hasta 30 toneladas. Vista superior.</w:t>
            </w:r>
          </w:p>
        </w:tc>
        <w:tc>
          <w:tcPr>
            <w:tcW w:w="4788" w:type="dxa"/>
            <w:shd w:val="clear" w:color="auto" w:fill="auto"/>
          </w:tcPr>
          <w:p w:rsidR="000F0E56" w:rsidRPr="00131C35" w:rsidRDefault="000F0E56" w:rsidP="00131C35">
            <w:pPr>
              <w:pStyle w:val="Texto"/>
              <w:ind w:firstLine="0"/>
              <w:jc w:val="center"/>
              <w:rPr>
                <w:rFonts w:ascii="Verdana" w:hAnsi="Verdana"/>
                <w:sz w:val="16"/>
                <w:szCs w:val="16"/>
                <w:lang w:val="en-US"/>
              </w:rPr>
            </w:pPr>
            <w:r w:rsidRPr="00131C35">
              <w:rPr>
                <w:rFonts w:ascii="Verdana" w:hAnsi="Verdana"/>
                <w:sz w:val="16"/>
                <w:szCs w:val="16"/>
                <w:lang w:val="en-US"/>
              </w:rPr>
              <w:t xml:space="preserve">Scheme 4. Land containers of up to 30 tons. Upper view. </w:t>
            </w:r>
          </w:p>
        </w:tc>
      </w:tr>
    </w:tbl>
    <w:p w:rsidR="00FF2716" w:rsidRPr="000F0E56" w:rsidRDefault="00860795" w:rsidP="00FF2716">
      <w:pPr>
        <w:pStyle w:val="Texto"/>
        <w:spacing w:line="240" w:lineRule="auto"/>
        <w:ind w:firstLine="0"/>
        <w:jc w:val="center"/>
        <w:rPr>
          <w:rFonts w:ascii="Verdana" w:hAnsi="Verdana"/>
          <w:sz w:val="16"/>
          <w:szCs w:val="16"/>
          <w:lang w:val="en-US"/>
        </w:rPr>
      </w:pPr>
      <w:r>
        <w:rPr>
          <w:rFonts w:ascii="Verdana" w:hAnsi="Verdana"/>
          <w:noProof/>
          <w:sz w:val="16"/>
          <w:szCs w:val="16"/>
          <w:lang w:val="en-US" w:eastAsia="en-US"/>
        </w:rPr>
        <w:drawing>
          <wp:inline distT="0" distB="0" distL="0" distR="0" wp14:anchorId="2794CCDE" wp14:editId="12841BEB">
            <wp:extent cx="1751965" cy="120840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208405"/>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0F0E56" w:rsidRPr="00131C35" w:rsidTr="00131C35">
        <w:tc>
          <w:tcPr>
            <w:tcW w:w="4788" w:type="dxa"/>
            <w:shd w:val="clear" w:color="auto" w:fill="auto"/>
          </w:tcPr>
          <w:p w:rsidR="000F0E56" w:rsidRPr="00131C35" w:rsidRDefault="000F0E56" w:rsidP="00131C35">
            <w:pPr>
              <w:pStyle w:val="Texto"/>
              <w:ind w:firstLine="0"/>
              <w:jc w:val="center"/>
              <w:rPr>
                <w:rFonts w:ascii="Verdana" w:hAnsi="Verdana"/>
                <w:sz w:val="16"/>
                <w:szCs w:val="16"/>
                <w:lang w:val="es-MX"/>
              </w:rPr>
            </w:pPr>
            <w:r w:rsidRPr="00131C35">
              <w:rPr>
                <w:rFonts w:ascii="Verdana" w:hAnsi="Verdana"/>
                <w:sz w:val="16"/>
                <w:szCs w:val="16"/>
                <w:lang w:val="es-MX"/>
              </w:rPr>
              <w:t>Esquema 5. Contenedores terrestres mayores de 30 ton. Vista superior.</w:t>
            </w:r>
          </w:p>
        </w:tc>
        <w:tc>
          <w:tcPr>
            <w:tcW w:w="4788" w:type="dxa"/>
            <w:shd w:val="clear" w:color="auto" w:fill="auto"/>
          </w:tcPr>
          <w:p w:rsidR="000F0E56" w:rsidRPr="00131C35" w:rsidRDefault="000F0E56" w:rsidP="00131C35">
            <w:pPr>
              <w:pStyle w:val="Texto"/>
              <w:ind w:firstLine="0"/>
              <w:jc w:val="center"/>
              <w:rPr>
                <w:rFonts w:ascii="Verdana" w:hAnsi="Verdana"/>
                <w:sz w:val="16"/>
                <w:szCs w:val="16"/>
                <w:lang w:val="en-US"/>
              </w:rPr>
            </w:pPr>
            <w:r w:rsidRPr="00131C35">
              <w:rPr>
                <w:rFonts w:ascii="Verdana" w:hAnsi="Verdana"/>
                <w:sz w:val="16"/>
                <w:szCs w:val="16"/>
                <w:lang w:val="en-US"/>
              </w:rPr>
              <w:t>Scheme 5. Land containers greater than 30 tons. Upper view.</w:t>
            </w:r>
          </w:p>
        </w:tc>
      </w:tr>
      <w:tr w:rsidR="000F0E56" w:rsidRPr="00131C35"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2.5</w:t>
            </w:r>
            <w:r w:rsidRPr="00131C35">
              <w:rPr>
                <w:rFonts w:ascii="Verdana" w:hAnsi="Verdana"/>
                <w:sz w:val="16"/>
                <w:szCs w:val="16"/>
              </w:rPr>
              <w:t xml:space="preserve"> Muestreo en movimiento.</w:t>
            </w:r>
          </w:p>
        </w:tc>
        <w:tc>
          <w:tcPr>
            <w:tcW w:w="4788" w:type="dxa"/>
            <w:shd w:val="clear" w:color="auto" w:fill="auto"/>
          </w:tcPr>
          <w:p w:rsidR="000F0E56" w:rsidRPr="00131C35" w:rsidRDefault="000F0E56" w:rsidP="00131C35">
            <w:pPr>
              <w:pStyle w:val="Texto"/>
              <w:ind w:firstLine="0"/>
              <w:rPr>
                <w:rFonts w:ascii="Verdana" w:hAnsi="Verdana"/>
                <w:bCs/>
                <w:sz w:val="16"/>
                <w:szCs w:val="16"/>
                <w:lang w:val="en-US"/>
              </w:rPr>
            </w:pPr>
            <w:r w:rsidRPr="00131C35">
              <w:rPr>
                <w:rFonts w:ascii="Verdana" w:hAnsi="Verdana"/>
                <w:b/>
                <w:sz w:val="16"/>
                <w:szCs w:val="16"/>
                <w:lang w:val="en-US"/>
              </w:rPr>
              <w:t xml:space="preserve">2.5 </w:t>
            </w:r>
            <w:r w:rsidRPr="00131C35">
              <w:rPr>
                <w:rFonts w:ascii="Verdana" w:hAnsi="Verdana"/>
                <w:bCs/>
                <w:sz w:val="16"/>
                <w:szCs w:val="16"/>
                <w:lang w:val="en-US"/>
              </w:rPr>
              <w:t>Sampling in movement</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2.5.1</w:t>
            </w:r>
            <w:r w:rsidRPr="00131C35">
              <w:rPr>
                <w:rFonts w:ascii="Verdana" w:hAnsi="Verdana"/>
                <w:sz w:val="16"/>
                <w:szCs w:val="16"/>
              </w:rPr>
              <w:t xml:space="preserve"> Las muestras deben tomarse de los lugares o áreas donde el grano se encuentre en movimiento, como durante las operaciones de carga y descarga de las bodegas, almacenamientos en intemperie o durante los movimientos de transferencia entre silos.</w:t>
            </w:r>
          </w:p>
        </w:tc>
        <w:tc>
          <w:tcPr>
            <w:tcW w:w="4788" w:type="dxa"/>
            <w:shd w:val="clear" w:color="auto" w:fill="auto"/>
          </w:tcPr>
          <w:p w:rsidR="000F0E56" w:rsidRPr="00131C35" w:rsidRDefault="000F0E56" w:rsidP="00131C35">
            <w:pPr>
              <w:pStyle w:val="Texto"/>
              <w:ind w:firstLine="0"/>
              <w:rPr>
                <w:rFonts w:ascii="Verdana" w:hAnsi="Verdana"/>
                <w:bCs/>
                <w:sz w:val="16"/>
                <w:szCs w:val="16"/>
                <w:lang w:val="en-US"/>
              </w:rPr>
            </w:pPr>
            <w:r w:rsidRPr="00131C35">
              <w:rPr>
                <w:rFonts w:ascii="Verdana" w:hAnsi="Verdana"/>
                <w:b/>
                <w:sz w:val="16"/>
                <w:szCs w:val="16"/>
                <w:lang w:val="en-US"/>
              </w:rPr>
              <w:t xml:space="preserve">2.5.1 </w:t>
            </w:r>
            <w:r w:rsidRPr="00131C35">
              <w:rPr>
                <w:rFonts w:ascii="Verdana" w:hAnsi="Verdana"/>
                <w:bCs/>
                <w:sz w:val="16"/>
                <w:szCs w:val="16"/>
                <w:lang w:val="en-US"/>
              </w:rPr>
              <w:t xml:space="preserve">The samples must be taken from places or areas where the grain is found in movement, such as during the operations of loading and unloading of warehouses, bad weather storage or during the movements of transfer between silos. </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 xml:space="preserve">2.5.2 </w:t>
            </w:r>
            <w:r w:rsidRPr="00131C35">
              <w:rPr>
                <w:rFonts w:ascii="Verdana" w:hAnsi="Verdana"/>
                <w:sz w:val="16"/>
                <w:szCs w:val="16"/>
              </w:rPr>
              <w:t>La cantidad de muestra a obtener, será aproximadamente de 1 muestra primaria de aproximadamente 500 g por cada 12,5 ton hasta obtener una muestra compuesta no menor de 5 kg, pudiendo calcularse la frecuencia de introducción del instrumento de muestreo con la siguiente ecuación:</w:t>
            </w:r>
          </w:p>
        </w:tc>
        <w:tc>
          <w:tcPr>
            <w:tcW w:w="4788" w:type="dxa"/>
            <w:shd w:val="clear" w:color="auto" w:fill="auto"/>
          </w:tcPr>
          <w:p w:rsidR="000F0E56" w:rsidRPr="00131C35" w:rsidRDefault="000F0E56" w:rsidP="00131C35">
            <w:pPr>
              <w:pStyle w:val="Texto"/>
              <w:ind w:firstLine="0"/>
              <w:rPr>
                <w:rFonts w:ascii="Verdana" w:hAnsi="Verdana"/>
                <w:bCs/>
                <w:sz w:val="16"/>
                <w:szCs w:val="16"/>
                <w:lang w:val="en-US"/>
              </w:rPr>
            </w:pPr>
            <w:r w:rsidRPr="00131C35">
              <w:rPr>
                <w:rFonts w:ascii="Verdana" w:hAnsi="Verdana"/>
                <w:b/>
                <w:sz w:val="16"/>
                <w:szCs w:val="16"/>
                <w:lang w:val="en-US"/>
              </w:rPr>
              <w:t xml:space="preserve">2.5.2 </w:t>
            </w:r>
            <w:r w:rsidRPr="00131C35">
              <w:rPr>
                <w:rFonts w:ascii="Verdana" w:hAnsi="Verdana"/>
                <w:bCs/>
                <w:sz w:val="16"/>
                <w:szCs w:val="16"/>
                <w:lang w:val="en-US"/>
              </w:rPr>
              <w:t xml:space="preserve">The amount of sampling to be obtained will be approximately from 1 primary sample of approximately 500 grams for each 12.5 tons until obtaining a compound sample not less than 5 kg, the frequency of introduction of the sampling instrument can be calculated with the following equation: </w:t>
            </w:r>
          </w:p>
        </w:tc>
      </w:tr>
      <w:tr w:rsidR="000F0E56" w:rsidRPr="00131C35" w:rsidTr="00131C35">
        <w:tc>
          <w:tcPr>
            <w:tcW w:w="4788" w:type="dxa"/>
            <w:shd w:val="clear" w:color="auto" w:fill="auto"/>
          </w:tcPr>
          <w:p w:rsidR="000F0E56" w:rsidRPr="00131C35" w:rsidRDefault="000F0E56" w:rsidP="00131C35">
            <w:pPr>
              <w:pStyle w:val="Texto"/>
              <w:ind w:firstLine="0"/>
              <w:jc w:val="center"/>
              <w:rPr>
                <w:rFonts w:ascii="Verdana" w:hAnsi="Verdana"/>
                <w:b/>
                <w:sz w:val="16"/>
                <w:szCs w:val="16"/>
              </w:rPr>
            </w:pPr>
            <w:r w:rsidRPr="00131C35">
              <w:rPr>
                <w:rFonts w:ascii="Verdana" w:hAnsi="Verdana"/>
                <w:b/>
                <w:sz w:val="16"/>
                <w:szCs w:val="16"/>
              </w:rPr>
              <w:t>M = t/c</w:t>
            </w:r>
          </w:p>
        </w:tc>
        <w:tc>
          <w:tcPr>
            <w:tcW w:w="4788" w:type="dxa"/>
            <w:shd w:val="clear" w:color="auto" w:fill="auto"/>
          </w:tcPr>
          <w:p w:rsidR="000F0E56" w:rsidRPr="00131C35" w:rsidRDefault="000F0E56" w:rsidP="00131C35">
            <w:pPr>
              <w:pStyle w:val="Texto"/>
              <w:ind w:firstLine="0"/>
              <w:jc w:val="center"/>
              <w:rPr>
                <w:rFonts w:ascii="Verdana" w:hAnsi="Verdana"/>
                <w:b/>
                <w:sz w:val="16"/>
                <w:szCs w:val="16"/>
                <w:lang w:val="en-US"/>
              </w:rPr>
            </w:pPr>
            <w:r w:rsidRPr="00131C35">
              <w:rPr>
                <w:rFonts w:ascii="Verdana" w:hAnsi="Verdana"/>
                <w:b/>
                <w:sz w:val="16"/>
                <w:szCs w:val="16"/>
              </w:rPr>
              <w:t>M = t/c</w:t>
            </w:r>
          </w:p>
        </w:tc>
      </w:tr>
      <w:tr w:rsidR="000F0E56" w:rsidRPr="00131C35"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sz w:val="16"/>
                <w:szCs w:val="16"/>
              </w:rPr>
              <w:t>Donde:</w:t>
            </w:r>
          </w:p>
        </w:tc>
        <w:tc>
          <w:tcPr>
            <w:tcW w:w="4788" w:type="dxa"/>
            <w:shd w:val="clear" w:color="auto" w:fill="auto"/>
          </w:tcPr>
          <w:p w:rsidR="000F0E56" w:rsidRPr="00131C35" w:rsidRDefault="000F0E56" w:rsidP="00131C35">
            <w:pPr>
              <w:pStyle w:val="Texto"/>
              <w:ind w:firstLine="0"/>
              <w:rPr>
                <w:rFonts w:ascii="Verdana" w:hAnsi="Verdana"/>
                <w:sz w:val="16"/>
                <w:szCs w:val="16"/>
                <w:lang w:val="en-US"/>
              </w:rPr>
            </w:pPr>
            <w:r w:rsidRPr="00131C35">
              <w:rPr>
                <w:rFonts w:ascii="Verdana" w:hAnsi="Verdana"/>
                <w:sz w:val="16"/>
                <w:szCs w:val="16"/>
                <w:lang w:val="en-US"/>
              </w:rPr>
              <w:t xml:space="preserve">Where: </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sz w:val="16"/>
                <w:szCs w:val="16"/>
              </w:rPr>
              <w:t>M = frecuencia en min con que se debe introducir el instrumento de muestreo.</w:t>
            </w:r>
          </w:p>
        </w:tc>
        <w:tc>
          <w:tcPr>
            <w:tcW w:w="4788" w:type="dxa"/>
            <w:shd w:val="clear" w:color="auto" w:fill="auto"/>
          </w:tcPr>
          <w:p w:rsidR="000F0E56" w:rsidRPr="00131C35" w:rsidRDefault="000F0E56" w:rsidP="00131C35">
            <w:pPr>
              <w:pStyle w:val="Texto"/>
              <w:ind w:firstLine="0"/>
              <w:rPr>
                <w:rFonts w:ascii="Verdana" w:hAnsi="Verdana"/>
                <w:sz w:val="16"/>
                <w:szCs w:val="16"/>
                <w:lang w:val="en-US"/>
              </w:rPr>
            </w:pPr>
            <w:r w:rsidRPr="00131C35">
              <w:rPr>
                <w:rFonts w:ascii="Verdana" w:hAnsi="Verdana"/>
                <w:sz w:val="16"/>
                <w:szCs w:val="16"/>
                <w:lang w:val="en-US"/>
              </w:rPr>
              <w:t>M = frequency in minutes with which the sampling instrument must be introduced.</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sz w:val="16"/>
                <w:szCs w:val="16"/>
              </w:rPr>
              <w:t>t = toneladas representadas por cada muestra primaria (ton/muestra).</w:t>
            </w:r>
          </w:p>
        </w:tc>
        <w:tc>
          <w:tcPr>
            <w:tcW w:w="4788" w:type="dxa"/>
            <w:shd w:val="clear" w:color="auto" w:fill="auto"/>
          </w:tcPr>
          <w:p w:rsidR="000F0E56" w:rsidRPr="00131C35" w:rsidRDefault="000F0E56" w:rsidP="00131C35">
            <w:pPr>
              <w:pStyle w:val="Texto"/>
              <w:ind w:firstLine="0"/>
              <w:rPr>
                <w:rFonts w:ascii="Verdana" w:hAnsi="Verdana"/>
                <w:sz w:val="16"/>
                <w:szCs w:val="16"/>
                <w:lang w:val="en-US"/>
              </w:rPr>
            </w:pPr>
            <w:r w:rsidRPr="00131C35">
              <w:rPr>
                <w:rFonts w:ascii="Verdana" w:hAnsi="Verdana"/>
                <w:sz w:val="16"/>
                <w:szCs w:val="16"/>
                <w:lang w:val="en-US"/>
              </w:rPr>
              <w:t>t  = tons represented by each primary sample (ton/sample).</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sz w:val="16"/>
                <w:szCs w:val="16"/>
              </w:rPr>
              <w:t>c = capacidad de la banda transportadora o capacidad de descarga del vehículo (ton/min).</w:t>
            </w:r>
          </w:p>
        </w:tc>
        <w:tc>
          <w:tcPr>
            <w:tcW w:w="4788" w:type="dxa"/>
            <w:shd w:val="clear" w:color="auto" w:fill="auto"/>
          </w:tcPr>
          <w:p w:rsidR="000F0E56" w:rsidRPr="00131C35" w:rsidRDefault="000F0E56" w:rsidP="00131C35">
            <w:pPr>
              <w:pStyle w:val="Texto"/>
              <w:ind w:firstLine="0"/>
              <w:rPr>
                <w:rFonts w:ascii="Verdana" w:hAnsi="Verdana"/>
                <w:sz w:val="16"/>
                <w:szCs w:val="16"/>
                <w:lang w:val="en-US"/>
              </w:rPr>
            </w:pPr>
            <w:r w:rsidRPr="00131C35">
              <w:rPr>
                <w:rFonts w:ascii="Verdana" w:hAnsi="Verdana"/>
                <w:sz w:val="16"/>
                <w:szCs w:val="16"/>
                <w:lang w:val="en-US"/>
              </w:rPr>
              <w:t xml:space="preserve">c = capacity of the conveyor belt or discharge capacity of the vehicle (ton/min). </w:t>
            </w:r>
          </w:p>
        </w:tc>
      </w:tr>
      <w:tr w:rsidR="000F0E56" w:rsidRPr="00131C35"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 xml:space="preserve">3 </w:t>
            </w:r>
            <w:r w:rsidRPr="00131C35">
              <w:rPr>
                <w:rFonts w:ascii="Verdana" w:hAnsi="Verdana"/>
                <w:sz w:val="16"/>
                <w:szCs w:val="16"/>
              </w:rPr>
              <w:t>Envío de muestras.</w:t>
            </w:r>
          </w:p>
        </w:tc>
        <w:tc>
          <w:tcPr>
            <w:tcW w:w="4788" w:type="dxa"/>
            <w:shd w:val="clear" w:color="auto" w:fill="auto"/>
          </w:tcPr>
          <w:p w:rsidR="000F0E56" w:rsidRPr="00131C35" w:rsidRDefault="000F0E56" w:rsidP="00131C35">
            <w:pPr>
              <w:pStyle w:val="Texto"/>
              <w:ind w:firstLine="0"/>
              <w:rPr>
                <w:rFonts w:ascii="Verdana" w:hAnsi="Verdana"/>
                <w:bCs/>
                <w:sz w:val="16"/>
                <w:szCs w:val="16"/>
                <w:lang w:val="en-US"/>
              </w:rPr>
            </w:pPr>
            <w:r w:rsidRPr="00131C35">
              <w:rPr>
                <w:rFonts w:ascii="Verdana" w:hAnsi="Verdana"/>
                <w:b/>
                <w:sz w:val="16"/>
                <w:szCs w:val="16"/>
                <w:lang w:val="en-US"/>
              </w:rPr>
              <w:t xml:space="preserve">3. </w:t>
            </w:r>
            <w:r w:rsidRPr="00131C35">
              <w:rPr>
                <w:rFonts w:ascii="Verdana" w:hAnsi="Verdana"/>
                <w:bCs/>
                <w:sz w:val="16"/>
                <w:szCs w:val="16"/>
                <w:lang w:val="en-US"/>
              </w:rPr>
              <w:t>Sending the samples</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sz w:val="16"/>
                <w:szCs w:val="16"/>
              </w:rPr>
              <w:t>Las muestras deben depositarse en bolsas nuevas de papel kraft, evitando su ruptura y etiquetarse al momento de la toma de muestra, las etiquetas se ajustarán a lo establecido en el siguiente formato:</w:t>
            </w:r>
          </w:p>
        </w:tc>
        <w:tc>
          <w:tcPr>
            <w:tcW w:w="4788" w:type="dxa"/>
            <w:shd w:val="clear" w:color="auto" w:fill="auto"/>
          </w:tcPr>
          <w:p w:rsidR="000F0E56" w:rsidRPr="00131C35" w:rsidRDefault="000F0E56" w:rsidP="00131C35">
            <w:pPr>
              <w:pStyle w:val="Texto"/>
              <w:ind w:firstLine="0"/>
              <w:rPr>
                <w:rFonts w:ascii="Verdana" w:hAnsi="Verdana"/>
                <w:sz w:val="16"/>
                <w:szCs w:val="16"/>
                <w:lang w:val="en-US"/>
              </w:rPr>
            </w:pPr>
            <w:r w:rsidRPr="00131C35">
              <w:rPr>
                <w:rFonts w:ascii="Verdana" w:hAnsi="Verdana"/>
                <w:sz w:val="16"/>
                <w:szCs w:val="16"/>
                <w:lang w:val="en-US"/>
              </w:rPr>
              <w:t xml:space="preserve">The samples must be deposited in new Kraft paper bags, avowing their rupture and labeling them at the moment of taking the sample, the labels will be adjusted to that established in the following format: </w:t>
            </w:r>
          </w:p>
        </w:tc>
      </w:tr>
      <w:tr w:rsidR="000F0E56" w:rsidRPr="00131C35"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3.1</w:t>
            </w:r>
            <w:r w:rsidRPr="00131C35">
              <w:rPr>
                <w:rFonts w:ascii="Verdana" w:hAnsi="Verdana"/>
                <w:sz w:val="16"/>
                <w:szCs w:val="16"/>
              </w:rPr>
              <w:t xml:space="preserve"> Del etiquetado de muestras.</w:t>
            </w:r>
          </w:p>
        </w:tc>
        <w:tc>
          <w:tcPr>
            <w:tcW w:w="4788" w:type="dxa"/>
            <w:shd w:val="clear" w:color="auto" w:fill="auto"/>
          </w:tcPr>
          <w:p w:rsidR="000F0E56" w:rsidRPr="00131C35" w:rsidRDefault="000F0E56" w:rsidP="00131C35">
            <w:pPr>
              <w:pStyle w:val="Texto"/>
              <w:ind w:firstLine="0"/>
              <w:rPr>
                <w:rFonts w:ascii="Verdana" w:hAnsi="Verdana"/>
                <w:bCs/>
                <w:sz w:val="16"/>
                <w:szCs w:val="16"/>
                <w:lang w:val="en-US"/>
              </w:rPr>
            </w:pPr>
            <w:r w:rsidRPr="00131C35">
              <w:rPr>
                <w:rFonts w:ascii="Verdana" w:hAnsi="Verdana"/>
                <w:b/>
                <w:sz w:val="16"/>
                <w:szCs w:val="16"/>
                <w:lang w:val="en-US"/>
              </w:rPr>
              <w:t xml:space="preserve">3.1 </w:t>
            </w:r>
            <w:r w:rsidRPr="00131C35">
              <w:rPr>
                <w:rFonts w:ascii="Verdana" w:hAnsi="Verdana"/>
                <w:bCs/>
                <w:sz w:val="16"/>
                <w:szCs w:val="16"/>
                <w:lang w:val="en-US"/>
              </w:rPr>
              <w:t>Labeling of the samples.</w:t>
            </w:r>
          </w:p>
        </w:tc>
      </w:tr>
      <w:tr w:rsidR="000F0E56" w:rsidRPr="008D7186" w:rsidTr="00131C35">
        <w:tc>
          <w:tcPr>
            <w:tcW w:w="4788" w:type="dxa"/>
            <w:shd w:val="clear" w:color="auto" w:fill="auto"/>
          </w:tcPr>
          <w:p w:rsidR="000F0E56" w:rsidRPr="00131C35" w:rsidRDefault="000F0E56" w:rsidP="00131C35">
            <w:pPr>
              <w:pStyle w:val="Texto"/>
              <w:ind w:firstLine="0"/>
              <w:rPr>
                <w:rFonts w:ascii="Verdana" w:hAnsi="Verdana"/>
                <w:sz w:val="16"/>
                <w:szCs w:val="16"/>
              </w:rPr>
            </w:pPr>
            <w:r w:rsidRPr="00131C35">
              <w:rPr>
                <w:rFonts w:ascii="Verdana" w:hAnsi="Verdana"/>
                <w:b/>
                <w:sz w:val="16"/>
                <w:szCs w:val="16"/>
              </w:rPr>
              <w:t xml:space="preserve">3.1.1 </w:t>
            </w:r>
            <w:r w:rsidRPr="00131C35">
              <w:rPr>
                <w:rFonts w:ascii="Verdana" w:hAnsi="Verdana"/>
                <w:sz w:val="16"/>
                <w:szCs w:val="16"/>
              </w:rPr>
              <w:t>Para muestras de bodega.</w:t>
            </w:r>
          </w:p>
        </w:tc>
        <w:tc>
          <w:tcPr>
            <w:tcW w:w="4788" w:type="dxa"/>
            <w:shd w:val="clear" w:color="auto" w:fill="auto"/>
          </w:tcPr>
          <w:p w:rsidR="000F0E56" w:rsidRPr="00273EAC" w:rsidRDefault="000F0E56" w:rsidP="00131C35">
            <w:pPr>
              <w:pStyle w:val="Texto"/>
              <w:ind w:firstLine="0"/>
              <w:rPr>
                <w:rFonts w:ascii="Verdana" w:hAnsi="Verdana"/>
                <w:bCs/>
                <w:sz w:val="16"/>
                <w:szCs w:val="16"/>
                <w:lang w:val="en-US"/>
              </w:rPr>
            </w:pPr>
            <w:r w:rsidRPr="00273EAC">
              <w:rPr>
                <w:rFonts w:ascii="Verdana" w:hAnsi="Verdana"/>
                <w:b/>
                <w:sz w:val="16"/>
                <w:szCs w:val="16"/>
                <w:lang w:val="en-US"/>
              </w:rPr>
              <w:t xml:space="preserve">3.1.1 </w:t>
            </w:r>
            <w:r w:rsidRPr="00273EAC">
              <w:rPr>
                <w:rFonts w:ascii="Verdana" w:hAnsi="Verdana"/>
                <w:bCs/>
                <w:sz w:val="16"/>
                <w:szCs w:val="16"/>
                <w:lang w:val="en-US"/>
              </w:rPr>
              <w:t xml:space="preserve">For samples from the warehouse. </w:t>
            </w:r>
          </w:p>
        </w:tc>
      </w:tr>
      <w:tr w:rsidR="000F0E56" w:rsidRPr="008D7186" w:rsidTr="00131C35">
        <w:tc>
          <w:tcPr>
            <w:tcW w:w="4788" w:type="dxa"/>
            <w:shd w:val="clear" w:color="auto" w:fill="auto"/>
          </w:tcPr>
          <w:p w:rsidR="000F0E56" w:rsidRPr="00273EAC" w:rsidRDefault="000F0E56" w:rsidP="00131C35">
            <w:pPr>
              <w:pStyle w:val="Texto"/>
              <w:ind w:firstLine="0"/>
              <w:rPr>
                <w:rFonts w:ascii="Verdana" w:hAnsi="Verdana"/>
                <w:b/>
                <w:sz w:val="16"/>
                <w:szCs w:val="16"/>
                <w:lang w:val="en-US"/>
              </w:rPr>
            </w:pPr>
          </w:p>
        </w:tc>
        <w:tc>
          <w:tcPr>
            <w:tcW w:w="4788" w:type="dxa"/>
            <w:shd w:val="clear" w:color="auto" w:fill="auto"/>
          </w:tcPr>
          <w:p w:rsidR="000F0E56" w:rsidRPr="00273EAC" w:rsidRDefault="000F0E56" w:rsidP="00131C35">
            <w:pPr>
              <w:pStyle w:val="Texto"/>
              <w:ind w:firstLine="0"/>
              <w:rPr>
                <w:rFonts w:ascii="Verdana" w:hAnsi="Verdana"/>
                <w:b/>
                <w:sz w:val="16"/>
                <w:szCs w:val="16"/>
                <w:lang w:val="en-US"/>
              </w:rPr>
            </w:pPr>
          </w:p>
        </w:tc>
      </w:tr>
    </w:tbl>
    <w:p w:rsidR="000F0E56" w:rsidRPr="00273EAC" w:rsidRDefault="000F0E56" w:rsidP="00FF2716">
      <w:pPr>
        <w:pStyle w:val="Texto"/>
        <w:tabs>
          <w:tab w:val="right" w:leader="underscore" w:pos="8640"/>
        </w:tabs>
        <w:rPr>
          <w:rFonts w:ascii="Verdana" w:hAnsi="Verdana"/>
          <w:sz w:val="16"/>
          <w:szCs w:val="16"/>
          <w:lang w:val="en-US"/>
        </w:rPr>
      </w:pPr>
    </w:p>
    <w:p w:rsidR="000F0E56" w:rsidRPr="00273EAC" w:rsidRDefault="000F0E56" w:rsidP="00FF2716">
      <w:pPr>
        <w:pStyle w:val="Texto"/>
        <w:tabs>
          <w:tab w:val="right" w:leader="underscore" w:pos="8640"/>
        </w:tabs>
        <w:rPr>
          <w:rFonts w:ascii="Verdana" w:hAnsi="Verdana"/>
          <w:sz w:val="16"/>
          <w:szCs w:val="16"/>
          <w:lang w:val="en-US"/>
        </w:rPr>
      </w:pPr>
    </w:p>
    <w:tbl>
      <w:tblPr>
        <w:tblW w:w="9576" w:type="dxa"/>
        <w:tblLayout w:type="fixed"/>
        <w:tblLook w:val="04A0" w:firstRow="1" w:lastRow="0" w:firstColumn="1" w:lastColumn="0" w:noHBand="0" w:noVBand="1"/>
      </w:tblPr>
      <w:tblGrid>
        <w:gridCol w:w="4788"/>
        <w:gridCol w:w="4788"/>
      </w:tblGrid>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Tipo de producto 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Type of product 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Centro: ______________________________________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Center: ______________________________________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Ubicación: ____________________________________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Location: 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Bodega No.: _________________ Sección: 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s-MX"/>
              </w:rPr>
            </w:pPr>
            <w:r w:rsidRPr="00131C35">
              <w:rPr>
                <w:rFonts w:ascii="Verdana" w:hAnsi="Verdana"/>
                <w:sz w:val="16"/>
                <w:szCs w:val="16"/>
                <w:lang w:val="es-MX"/>
              </w:rPr>
              <w:t>Warehouse #: _________________ Section: ________</w:t>
            </w:r>
          </w:p>
        </w:tc>
      </w:tr>
      <w:tr w:rsidR="0099533A" w:rsidRPr="00131C35" w:rsidTr="00131C35">
        <w:tc>
          <w:tcPr>
            <w:tcW w:w="4788" w:type="dxa"/>
            <w:shd w:val="clear" w:color="auto" w:fill="auto"/>
          </w:tcPr>
          <w:p w:rsidR="0099533A" w:rsidRPr="00131C35" w:rsidRDefault="0099533A" w:rsidP="00131C35">
            <w:pPr>
              <w:pStyle w:val="Texto"/>
              <w:ind w:firstLine="0"/>
              <w:jc w:val="left"/>
              <w:rPr>
                <w:rFonts w:ascii="Verdana" w:hAnsi="Verdana"/>
                <w:sz w:val="16"/>
                <w:szCs w:val="16"/>
              </w:rPr>
            </w:pPr>
            <w:r w:rsidRPr="00131C35">
              <w:rPr>
                <w:rFonts w:ascii="Verdana" w:hAnsi="Verdana"/>
                <w:sz w:val="16"/>
                <w:szCs w:val="16"/>
              </w:rPr>
              <w:t>Fecha toma de muestra: ________________________</w:t>
            </w:r>
          </w:p>
        </w:tc>
        <w:tc>
          <w:tcPr>
            <w:tcW w:w="4788" w:type="dxa"/>
            <w:shd w:val="clear" w:color="auto" w:fill="auto"/>
          </w:tcPr>
          <w:p w:rsidR="0099533A" w:rsidRPr="00131C35" w:rsidRDefault="0099533A" w:rsidP="00131C35">
            <w:pPr>
              <w:pStyle w:val="Texto"/>
              <w:ind w:firstLine="0"/>
              <w:jc w:val="left"/>
              <w:rPr>
                <w:rFonts w:ascii="Verdana" w:hAnsi="Verdana"/>
                <w:sz w:val="16"/>
                <w:szCs w:val="16"/>
                <w:lang w:val="es-MX"/>
              </w:rPr>
            </w:pPr>
            <w:r w:rsidRPr="00131C35">
              <w:rPr>
                <w:rFonts w:ascii="Verdana" w:hAnsi="Verdana"/>
                <w:sz w:val="16"/>
                <w:szCs w:val="16"/>
                <w:lang w:val="es-MX"/>
              </w:rPr>
              <w:t>Sampling date: 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Hora:________________________________________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Time:________________________________________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Observaciones:________________________________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Observations:________________________________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left" w:pos="8640"/>
              </w:tabs>
              <w:ind w:firstLine="0"/>
              <w:rPr>
                <w:rFonts w:ascii="Verdana" w:hAnsi="Verdana"/>
                <w:sz w:val="16"/>
                <w:szCs w:val="16"/>
              </w:rPr>
            </w:pPr>
            <w:r w:rsidRPr="00131C35">
              <w:rPr>
                <w:rFonts w:ascii="Verdana" w:hAnsi="Verdana"/>
                <w:sz w:val="16"/>
                <w:szCs w:val="16"/>
              </w:rPr>
              <w:t>Identificación de la muestra:</w:t>
            </w:r>
          </w:p>
        </w:tc>
        <w:tc>
          <w:tcPr>
            <w:tcW w:w="4788" w:type="dxa"/>
            <w:shd w:val="clear" w:color="auto" w:fill="auto"/>
          </w:tcPr>
          <w:p w:rsidR="0099533A" w:rsidRPr="00131C35" w:rsidRDefault="0099533A" w:rsidP="00131C35">
            <w:pPr>
              <w:pStyle w:val="Texto"/>
              <w:tabs>
                <w:tab w:val="left" w:pos="8640"/>
              </w:tabs>
              <w:ind w:firstLine="0"/>
              <w:rPr>
                <w:rFonts w:ascii="Verdana" w:hAnsi="Verdana"/>
                <w:sz w:val="16"/>
                <w:szCs w:val="16"/>
                <w:lang w:val="en-US"/>
              </w:rPr>
            </w:pPr>
            <w:r w:rsidRPr="00131C35">
              <w:rPr>
                <w:rFonts w:ascii="Verdana" w:hAnsi="Verdana"/>
                <w:sz w:val="16"/>
                <w:szCs w:val="16"/>
                <w:lang w:val="en-US"/>
              </w:rPr>
              <w:t>Identification of the sample:</w:t>
            </w:r>
          </w:p>
        </w:tc>
      </w:tr>
      <w:tr w:rsidR="0099533A" w:rsidRPr="008D7186" w:rsidTr="00131C35">
        <w:tc>
          <w:tcPr>
            <w:tcW w:w="4788" w:type="dxa"/>
            <w:shd w:val="clear" w:color="auto" w:fill="auto"/>
          </w:tcPr>
          <w:p w:rsidR="0099533A" w:rsidRPr="00131C35" w:rsidRDefault="0099533A" w:rsidP="00131C35">
            <w:pPr>
              <w:pStyle w:val="Texto"/>
              <w:ind w:firstLine="0"/>
              <w:rPr>
                <w:rFonts w:ascii="Verdana" w:hAnsi="Verdana"/>
                <w:sz w:val="16"/>
                <w:szCs w:val="16"/>
              </w:rPr>
            </w:pPr>
            <w:r w:rsidRPr="00131C35">
              <w:rPr>
                <w:rFonts w:ascii="Verdana" w:hAnsi="Verdana"/>
                <w:b/>
                <w:sz w:val="16"/>
                <w:szCs w:val="16"/>
              </w:rPr>
              <w:t>3.1.2</w:t>
            </w:r>
            <w:r w:rsidRPr="00131C35">
              <w:rPr>
                <w:rFonts w:ascii="Verdana" w:hAnsi="Verdana"/>
                <w:sz w:val="16"/>
                <w:szCs w:val="16"/>
              </w:rPr>
              <w:t xml:space="preserve"> Para muestras durante la movilización.</w:t>
            </w:r>
          </w:p>
        </w:tc>
        <w:tc>
          <w:tcPr>
            <w:tcW w:w="4788" w:type="dxa"/>
            <w:shd w:val="clear" w:color="auto" w:fill="auto"/>
          </w:tcPr>
          <w:p w:rsidR="0099533A" w:rsidRPr="00131C35" w:rsidRDefault="0099533A" w:rsidP="00131C35">
            <w:pPr>
              <w:pStyle w:val="Texto"/>
              <w:ind w:firstLine="0"/>
              <w:rPr>
                <w:rFonts w:ascii="Verdana" w:hAnsi="Verdana"/>
                <w:sz w:val="16"/>
                <w:szCs w:val="16"/>
                <w:lang w:val="en-US"/>
              </w:rPr>
            </w:pPr>
            <w:r w:rsidRPr="00131C35">
              <w:rPr>
                <w:rFonts w:ascii="Verdana" w:hAnsi="Verdana"/>
                <w:b/>
                <w:sz w:val="16"/>
                <w:szCs w:val="16"/>
                <w:lang w:val="en-US"/>
              </w:rPr>
              <w:t>3.1.2</w:t>
            </w:r>
            <w:r w:rsidRPr="00131C35">
              <w:rPr>
                <w:rFonts w:ascii="Verdana" w:hAnsi="Verdana"/>
                <w:sz w:val="16"/>
                <w:szCs w:val="16"/>
                <w:lang w:val="en-US"/>
              </w:rPr>
              <w:t xml:space="preserve"> For samples during the mobilization.</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Tipo de producto:______________________________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Type of product:______________________________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Centro de envío: 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Shipment center: 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Ubicación: ___________________________________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Location: 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rPr>
            </w:pPr>
            <w:r w:rsidRPr="00131C35">
              <w:rPr>
                <w:rFonts w:ascii="Verdana" w:hAnsi="Verdana"/>
                <w:sz w:val="16"/>
                <w:szCs w:val="16"/>
              </w:rPr>
              <w:t>Centro de destino: _____________________________</w:t>
            </w:r>
          </w:p>
        </w:tc>
        <w:tc>
          <w:tcPr>
            <w:tcW w:w="4788" w:type="dxa"/>
            <w:shd w:val="clear" w:color="auto" w:fill="auto"/>
          </w:tcPr>
          <w:p w:rsidR="0099533A" w:rsidRPr="00131C35" w:rsidRDefault="0099533A" w:rsidP="00131C35">
            <w:pPr>
              <w:pStyle w:val="Texto"/>
              <w:tabs>
                <w:tab w:val="right" w:leader="underscore" w:pos="8640"/>
              </w:tabs>
              <w:ind w:firstLine="0"/>
              <w:rPr>
                <w:rFonts w:ascii="Verdana" w:hAnsi="Verdana"/>
                <w:sz w:val="16"/>
                <w:szCs w:val="16"/>
                <w:lang w:val="en-US"/>
              </w:rPr>
            </w:pPr>
            <w:r w:rsidRPr="00131C35">
              <w:rPr>
                <w:rFonts w:ascii="Verdana" w:hAnsi="Verdana"/>
                <w:sz w:val="16"/>
                <w:szCs w:val="16"/>
                <w:lang w:val="en-US"/>
              </w:rPr>
              <w:t>Destination center: 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Ubicación: ____________________________________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Location: 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Nombre o Cía.: ________________________________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Name or company: ____________________________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Fecha y hora de la toma de muestra: 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Date and time of the sampling: 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Datos del vehículo: 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Vehicle data: ____________________________</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Identificación de la muestra:</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Identification of the sample:</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b/>
                <w:sz w:val="16"/>
                <w:szCs w:val="16"/>
              </w:rPr>
              <w:t>3.2</w:t>
            </w:r>
            <w:r w:rsidRPr="00131C35">
              <w:rPr>
                <w:rFonts w:ascii="Verdana" w:hAnsi="Verdana"/>
                <w:sz w:val="16"/>
                <w:szCs w:val="16"/>
              </w:rPr>
              <w:t xml:space="preserve"> Reporte de laboratorio.</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b/>
                <w:sz w:val="16"/>
                <w:szCs w:val="16"/>
                <w:lang w:val="en-US"/>
              </w:rPr>
              <w:t>3.2</w:t>
            </w:r>
            <w:r w:rsidRPr="00131C35">
              <w:rPr>
                <w:rFonts w:ascii="Verdana" w:hAnsi="Verdana"/>
                <w:sz w:val="16"/>
                <w:szCs w:val="16"/>
                <w:lang w:val="en-US"/>
              </w:rPr>
              <w:t xml:space="preserve"> Laboratory report.</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Identificación de la muestra:</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Identification of the sample:</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Centro: ______________________________________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Center: ______________________________________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Ubicación: ____________________________________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Location:  ____________________________________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Tipo de producto:______________________________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Type of product:______________________________</w:t>
            </w:r>
          </w:p>
        </w:tc>
      </w:tr>
      <w:tr w:rsidR="0099533A" w:rsidRPr="00131C35"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Nombre de bodegas muestreadas:_________________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Name of warehouses sampled:_________________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Número de muestras compuestas por bodega:________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Number of compound samples per warehouse:_______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Concentración en cada muestra compuesta: 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Concentration in each compound sample: _________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Concentración promedio de AF en cada bodega: 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Average concentration of AF in each warehouse: _____</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Identificación de la muestra:</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Identification of the sample:</w:t>
            </w:r>
          </w:p>
        </w:tc>
      </w:tr>
      <w:tr w:rsidR="0099533A" w:rsidRPr="008D7186"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Fecha de realización del análisis:</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Date for performing the analysis:</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Vehículo muestreado: __________________________</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Vehicles sampled: __________________________</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Centro de origen: _____________________________</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Center of origin: _____________________________</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Centro de destino: ____________________________</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Destination center: ____________________________</w:t>
            </w:r>
          </w:p>
        </w:tc>
      </w:tr>
      <w:tr w:rsidR="0099533A" w:rsidRPr="00131C35"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Concentración de AF: __________________________</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Concentration of AF: __________________________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rPr>
            </w:pPr>
            <w:r w:rsidRPr="00131C35">
              <w:rPr>
                <w:rFonts w:ascii="Verdana" w:hAnsi="Verdana"/>
                <w:sz w:val="16"/>
                <w:szCs w:val="16"/>
              </w:rPr>
              <w:t>En caso de resultar la concentración de AF mayor o igual a 20 µg/kg reportar a:_____________________</w:t>
            </w: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r w:rsidRPr="00131C35">
              <w:rPr>
                <w:rFonts w:ascii="Verdana" w:hAnsi="Verdana"/>
                <w:sz w:val="16"/>
                <w:szCs w:val="16"/>
                <w:lang w:val="en-US"/>
              </w:rPr>
              <w:t>When the concentration of AF is greater or equal to 20 µg/kg report to:_____________________</w:t>
            </w:r>
          </w:p>
        </w:tc>
      </w:tr>
      <w:tr w:rsidR="0099533A" w:rsidRPr="008D7186" w:rsidTr="00131C35">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p>
        </w:tc>
        <w:tc>
          <w:tcPr>
            <w:tcW w:w="4788" w:type="dxa"/>
            <w:shd w:val="clear" w:color="auto" w:fill="auto"/>
          </w:tcPr>
          <w:p w:rsidR="0099533A" w:rsidRPr="00131C35" w:rsidRDefault="0099533A" w:rsidP="00131C35">
            <w:pPr>
              <w:pStyle w:val="Texto"/>
              <w:tabs>
                <w:tab w:val="right" w:leader="underscore" w:pos="8640"/>
              </w:tabs>
              <w:spacing w:after="80" w:line="218" w:lineRule="exact"/>
              <w:ind w:firstLine="0"/>
              <w:rPr>
                <w:rFonts w:ascii="Verdana" w:hAnsi="Verdana"/>
                <w:sz w:val="16"/>
                <w:szCs w:val="16"/>
                <w:lang w:val="en-US"/>
              </w:rPr>
            </w:pPr>
          </w:p>
        </w:tc>
      </w:tr>
      <w:tr w:rsidR="0099533A" w:rsidRPr="008D7186" w:rsidTr="00131C35">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rPr>
            </w:pPr>
            <w:r w:rsidRPr="00131C35">
              <w:rPr>
                <w:rFonts w:ascii="Verdana" w:hAnsi="Verdana"/>
                <w:sz w:val="16"/>
                <w:szCs w:val="16"/>
              </w:rPr>
              <w:t>Fecha de realización del análisis: __________________</w:t>
            </w:r>
          </w:p>
        </w:tc>
        <w:tc>
          <w:tcPr>
            <w:tcW w:w="4788" w:type="dxa"/>
            <w:shd w:val="clear" w:color="auto" w:fill="auto"/>
          </w:tcPr>
          <w:p w:rsidR="0099533A" w:rsidRPr="00131C35" w:rsidRDefault="0099533A"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Date of performing the analysis: __________________</w:t>
            </w:r>
          </w:p>
        </w:tc>
      </w:tr>
    </w:tbl>
    <w:p w:rsidR="000F0E56" w:rsidRPr="00273EAC" w:rsidRDefault="000F0E56" w:rsidP="00D838C2">
      <w:pPr>
        <w:pStyle w:val="Texto"/>
        <w:spacing w:after="80" w:line="218" w:lineRule="exact"/>
        <w:rPr>
          <w:rFonts w:ascii="Verdana" w:hAnsi="Verdana"/>
          <w:b/>
          <w:sz w:val="16"/>
          <w:szCs w:val="16"/>
          <w:lang w:val="en-US"/>
        </w:rPr>
      </w:pPr>
    </w:p>
    <w:p w:rsidR="000F0E56" w:rsidRPr="00273EAC" w:rsidRDefault="000F0E56" w:rsidP="00D838C2">
      <w:pPr>
        <w:pStyle w:val="Texto"/>
        <w:spacing w:after="80" w:line="218" w:lineRule="exact"/>
        <w:rPr>
          <w:rFonts w:ascii="Verdana" w:hAnsi="Verdana"/>
          <w:b/>
          <w:sz w:val="16"/>
          <w:szCs w:val="16"/>
          <w:lang w:val="en-US"/>
        </w:rPr>
      </w:pPr>
    </w:p>
    <w:p w:rsidR="000F0E56" w:rsidRPr="00273EAC" w:rsidRDefault="000F0E56" w:rsidP="00D838C2">
      <w:pPr>
        <w:pStyle w:val="Texto"/>
        <w:spacing w:after="80" w:line="218"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 xml:space="preserve">15.3 </w:t>
            </w:r>
            <w:r w:rsidRPr="00131C35">
              <w:rPr>
                <w:rFonts w:ascii="Verdana" w:hAnsi="Verdana"/>
                <w:sz w:val="16"/>
                <w:szCs w:val="16"/>
              </w:rPr>
              <w:t>Apéndice normativo C. Métodos de Prueba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15.3 </w:t>
            </w:r>
            <w:r w:rsidRPr="00F81DBB">
              <w:rPr>
                <w:rFonts w:ascii="Verdana" w:hAnsi="Verdana"/>
                <w:bCs/>
                <w:sz w:val="16"/>
                <w:szCs w:val="16"/>
                <w:lang w:val="en-US"/>
              </w:rPr>
              <w:t>Mandatory Appendix C. Test methods.</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Indice</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Index</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1 Determinación de materia extraña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1. Determination of foreign matter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1.1</w:t>
            </w:r>
            <w:r w:rsidRPr="00131C35">
              <w:rPr>
                <w:rFonts w:ascii="Verdana" w:hAnsi="Verdana"/>
                <w:sz w:val="16"/>
                <w:szCs w:val="16"/>
              </w:rPr>
              <w:t xml:space="preserve"> Método para la determinación de materia extraña pesada en harinas de cereales</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 </w:t>
            </w:r>
            <w:r w:rsidRPr="00F81DBB">
              <w:rPr>
                <w:rFonts w:ascii="Verdana" w:hAnsi="Verdana"/>
                <w:bCs/>
                <w:sz w:val="16"/>
                <w:szCs w:val="16"/>
                <w:lang w:val="en-US"/>
              </w:rPr>
              <w:t>Method for the determination of foreign matter weighed in cereal flours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1.2</w:t>
            </w:r>
            <w:r w:rsidRPr="00131C35">
              <w:rPr>
                <w:rFonts w:ascii="Verdana" w:hAnsi="Verdana"/>
                <w:sz w:val="16"/>
                <w:szCs w:val="16"/>
              </w:rPr>
              <w:t xml:space="preserve"> Método para la determinación de materia extraña ligera en harina de trigo</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1.2 </w:t>
            </w:r>
            <w:r w:rsidRPr="00F81DBB">
              <w:rPr>
                <w:rFonts w:ascii="Verdana" w:hAnsi="Verdana"/>
                <w:bCs/>
                <w:sz w:val="16"/>
                <w:szCs w:val="16"/>
                <w:lang w:val="en-US"/>
              </w:rPr>
              <w:t>Method for the determination of light foreign matter in wheat flour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1.3</w:t>
            </w:r>
            <w:r w:rsidRPr="00131C35">
              <w:rPr>
                <w:rFonts w:ascii="Verdana" w:hAnsi="Verdana"/>
                <w:sz w:val="16"/>
                <w:szCs w:val="16"/>
              </w:rPr>
              <w:t xml:space="preserve"> Método para la determinación de materia extraña ligera en harina de maíz</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1.3 </w:t>
            </w:r>
            <w:r w:rsidRPr="00F81DBB">
              <w:rPr>
                <w:rFonts w:ascii="Verdana" w:hAnsi="Verdana"/>
                <w:bCs/>
                <w:sz w:val="16"/>
                <w:szCs w:val="16"/>
                <w:lang w:val="en-US"/>
              </w:rPr>
              <w:t>Method for the determination of light foreign matter in corn flour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1.4</w:t>
            </w:r>
            <w:r w:rsidRPr="00131C35">
              <w:rPr>
                <w:rFonts w:ascii="Verdana" w:hAnsi="Verdana"/>
                <w:sz w:val="16"/>
                <w:szCs w:val="16"/>
              </w:rPr>
              <w:t xml:space="preserve"> Método para la determinación de materia extraña ligera en harina de arroz</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1.4 </w:t>
            </w:r>
            <w:r w:rsidRPr="00F81DBB">
              <w:rPr>
                <w:rFonts w:ascii="Verdana" w:hAnsi="Verdana"/>
                <w:bCs/>
                <w:sz w:val="16"/>
                <w:szCs w:val="16"/>
                <w:lang w:val="en-US"/>
              </w:rPr>
              <w:t>Method for the determination of light foreign matter in rice flour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1.5</w:t>
            </w:r>
            <w:r w:rsidRPr="00131C35">
              <w:rPr>
                <w:rFonts w:ascii="Verdana" w:hAnsi="Verdana"/>
                <w:sz w:val="16"/>
                <w:szCs w:val="16"/>
              </w:rPr>
              <w:t xml:space="preserve"> Método para la determinación de materia extraña ligera en harina de cebada, harina de avena y mezcla de cereales secos</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1.5 </w:t>
            </w:r>
            <w:r w:rsidRPr="00F81DBB">
              <w:rPr>
                <w:rFonts w:ascii="Verdana" w:hAnsi="Verdana"/>
                <w:bCs/>
                <w:sz w:val="16"/>
                <w:szCs w:val="16"/>
                <w:lang w:val="en-US"/>
              </w:rPr>
              <w:t>Method for the determination of light foreign matter in barley flour, oat flour and mixture of dry cereals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1.6</w:t>
            </w:r>
            <w:r w:rsidRPr="00131C35">
              <w:rPr>
                <w:rFonts w:ascii="Verdana" w:hAnsi="Verdana"/>
                <w:sz w:val="16"/>
                <w:szCs w:val="16"/>
              </w:rPr>
              <w:t xml:space="preserve"> Determinación de materia extraña ligera en alimentos a base de cereales, de semillas comestibles, de harinas, sémolas o semolinas o sus mezclas</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1.6 </w:t>
            </w:r>
            <w:r w:rsidRPr="00F81DBB">
              <w:rPr>
                <w:rFonts w:ascii="Verdana" w:hAnsi="Verdana"/>
                <w:bCs/>
                <w:sz w:val="16"/>
                <w:szCs w:val="16"/>
                <w:lang w:val="en-US"/>
              </w:rPr>
              <w:t>Method for the determination of light foreign matter in food products based on cereals, edible seeds, flours, semolas or semolinas or their mixtures.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1.7</w:t>
            </w:r>
            <w:r w:rsidRPr="00131C35">
              <w:rPr>
                <w:rFonts w:ascii="Verdana" w:hAnsi="Verdana"/>
                <w:sz w:val="16"/>
                <w:szCs w:val="16"/>
              </w:rPr>
              <w:t xml:space="preserve"> Métodos para la determinación de materia extraña en productos de panificación.</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1.7 </w:t>
            </w:r>
            <w:r w:rsidRPr="00F81DBB">
              <w:rPr>
                <w:rFonts w:ascii="Verdana" w:hAnsi="Verdana"/>
                <w:bCs/>
                <w:sz w:val="16"/>
                <w:szCs w:val="16"/>
                <w:lang w:val="en-US"/>
              </w:rPr>
              <w:t>Method for the determination of light foreign matter in breadmaking products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1.7.1</w:t>
            </w:r>
            <w:r w:rsidRPr="00131C35">
              <w:rPr>
                <w:rFonts w:ascii="Verdana" w:hAnsi="Verdana"/>
                <w:sz w:val="16"/>
                <w:szCs w:val="16"/>
              </w:rPr>
              <w:t xml:space="preserve"> Método para la determinación de materia extraña ligera (fragmentos de insectos, insectos enteros, pelos de roedor y fragmentos de plumas) en productos horneados con frutas y nueces.</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1.7.1 </w:t>
            </w:r>
            <w:r w:rsidRPr="00F81DBB">
              <w:rPr>
                <w:rFonts w:ascii="Verdana" w:hAnsi="Verdana"/>
                <w:bCs/>
                <w:sz w:val="16"/>
                <w:szCs w:val="16"/>
                <w:lang w:val="en-US"/>
              </w:rPr>
              <w:t xml:space="preserve">Method for the determination of light foreign matter in (fragments of insects, entire insects, rodent hairs and feather fragments) in baked products with fruits and nuts.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1.7.2</w:t>
            </w:r>
            <w:r w:rsidRPr="00131C35">
              <w:rPr>
                <w:rFonts w:ascii="Verdana" w:hAnsi="Verdana"/>
                <w:sz w:val="16"/>
                <w:szCs w:val="16"/>
              </w:rPr>
              <w:t xml:space="preserve"> Método para la determinación de materia extraña ligera en pan blanco y productos con alto contenido de grasa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17.2 </w:t>
            </w:r>
            <w:r w:rsidRPr="00F81DBB">
              <w:rPr>
                <w:rFonts w:ascii="Verdana" w:hAnsi="Verdana"/>
                <w:bCs/>
                <w:sz w:val="16"/>
                <w:szCs w:val="16"/>
                <w:lang w:val="en-US"/>
              </w:rPr>
              <w:t>Method for the determination of light foreign matter in white bread and products with high fat content</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1.7.3</w:t>
            </w:r>
            <w:r w:rsidRPr="00131C35">
              <w:rPr>
                <w:rFonts w:ascii="Verdana" w:hAnsi="Verdana"/>
                <w:sz w:val="16"/>
                <w:szCs w:val="16"/>
              </w:rPr>
              <w:t xml:space="preserve"> Método para la determinación de materia extraña ligera en panes con alto contenido de fibra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1.7.3 </w:t>
            </w:r>
            <w:r w:rsidRPr="00F81DBB">
              <w:rPr>
                <w:rFonts w:ascii="Verdana" w:hAnsi="Verdana"/>
                <w:bCs/>
                <w:sz w:val="16"/>
                <w:szCs w:val="16"/>
                <w:lang w:val="en-US"/>
              </w:rPr>
              <w:t>Method for the determination of light foreign matter in breads with high fiber content</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2 Método para la Determinación de Humedad y Sólidos Totales en Harina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2. Method for the Determination of Moisture and Total Solids in Flour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3 Método de prueba para la determinación de aflatoxinas en cereales.</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3. Test method for the determination of aflatoxins in cereals.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4 Análisis microbiológico de productos objeto de esta norma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4. Microbiological analysis of products object of this standard</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4.1</w:t>
            </w:r>
            <w:r w:rsidRPr="00131C35">
              <w:rPr>
                <w:rFonts w:ascii="Verdana" w:hAnsi="Verdana"/>
                <w:sz w:val="16"/>
                <w:szCs w:val="16"/>
              </w:rPr>
              <w:t xml:space="preserve"> Procedimiento para la preparación y dilución de muestras de alimentos para su análisis microbiológico.</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4.1 </w:t>
            </w:r>
            <w:r w:rsidRPr="00F81DBB">
              <w:rPr>
                <w:rFonts w:ascii="Verdana" w:hAnsi="Verdana"/>
                <w:bCs/>
                <w:sz w:val="16"/>
                <w:szCs w:val="16"/>
                <w:lang w:val="en-US"/>
              </w:rPr>
              <w:t xml:space="preserve">Procedure for the preparation and dilution of food products samples for their microbiological analysis.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273EAC">
              <w:rPr>
                <w:rFonts w:ascii="Verdana" w:hAnsi="Verdana"/>
                <w:b/>
                <w:sz w:val="16"/>
                <w:szCs w:val="16"/>
                <w:lang w:val="es-MX"/>
              </w:rPr>
              <w:t>4.2</w:t>
            </w:r>
            <w:r w:rsidRPr="00273EAC">
              <w:rPr>
                <w:rFonts w:ascii="Verdana" w:hAnsi="Verdana"/>
                <w:sz w:val="16"/>
                <w:szCs w:val="16"/>
                <w:lang w:val="es-MX"/>
              </w:rPr>
              <w:t xml:space="preserve"> Método para la cuen</w:t>
            </w:r>
            <w:r w:rsidRPr="00131C35">
              <w:rPr>
                <w:rFonts w:ascii="Verdana" w:hAnsi="Verdana"/>
                <w:sz w:val="16"/>
                <w:szCs w:val="16"/>
              </w:rPr>
              <w:t>ta de bacterias aerobias en placa.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4.2 </w:t>
            </w:r>
            <w:r w:rsidRPr="00F81DBB">
              <w:rPr>
                <w:rFonts w:ascii="Verdana" w:hAnsi="Verdana"/>
                <w:bCs/>
                <w:sz w:val="16"/>
                <w:szCs w:val="16"/>
                <w:lang w:val="en-US"/>
              </w:rPr>
              <w:t>Method for the counting of aerobic bacteria in pla</w:t>
            </w:r>
            <w:r w:rsidR="005F0ED5" w:rsidRPr="00F81DBB">
              <w:rPr>
                <w:rFonts w:ascii="Verdana" w:hAnsi="Verdana"/>
                <w:bCs/>
                <w:sz w:val="16"/>
                <w:szCs w:val="16"/>
                <w:lang w:val="en-US"/>
              </w:rPr>
              <w:t>te</w:t>
            </w:r>
            <w:r w:rsidRPr="00F81DBB">
              <w:rPr>
                <w:rFonts w:ascii="Verdana" w:hAnsi="Verdana"/>
                <w:bCs/>
                <w:sz w:val="16"/>
                <w:szCs w:val="16"/>
                <w:lang w:val="en-US"/>
              </w:rPr>
              <w:t xml:space="preserve">.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4.3</w:t>
            </w:r>
            <w:r w:rsidRPr="00131C35">
              <w:rPr>
                <w:rFonts w:ascii="Verdana" w:hAnsi="Verdana"/>
                <w:sz w:val="16"/>
                <w:szCs w:val="16"/>
              </w:rPr>
              <w:t xml:space="preserve"> Método para la cuenta de microorganismos coliformes totales en placa.</w:t>
            </w:r>
          </w:p>
        </w:tc>
        <w:tc>
          <w:tcPr>
            <w:tcW w:w="4788" w:type="dxa"/>
            <w:shd w:val="clear" w:color="auto" w:fill="auto"/>
          </w:tcPr>
          <w:p w:rsidR="000F0E56" w:rsidRPr="00F81DBB" w:rsidRDefault="000F0E56"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4.3 </w:t>
            </w:r>
            <w:r w:rsidRPr="00F81DBB">
              <w:rPr>
                <w:rFonts w:ascii="Verdana" w:hAnsi="Verdana"/>
                <w:bCs/>
                <w:sz w:val="16"/>
                <w:szCs w:val="16"/>
                <w:lang w:val="en-US"/>
              </w:rPr>
              <w:t xml:space="preserve">Method for the counting of total coliform microorganisms </w:t>
            </w:r>
            <w:r w:rsidR="005F0ED5" w:rsidRPr="00F81DBB">
              <w:rPr>
                <w:rFonts w:ascii="Verdana" w:hAnsi="Verdana"/>
                <w:bCs/>
                <w:sz w:val="16"/>
                <w:szCs w:val="16"/>
                <w:lang w:val="en-US"/>
              </w:rPr>
              <w:t>in plate</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4.4</w:t>
            </w:r>
            <w:r w:rsidRPr="00131C35">
              <w:rPr>
                <w:rFonts w:ascii="Verdana" w:hAnsi="Verdana"/>
                <w:sz w:val="16"/>
                <w:szCs w:val="16"/>
              </w:rPr>
              <w:t xml:space="preserve"> Método para la determinación de </w:t>
            </w:r>
            <w:r w:rsidRPr="00131C35">
              <w:rPr>
                <w:rFonts w:ascii="Verdana" w:hAnsi="Verdana"/>
                <w:i/>
                <w:sz w:val="16"/>
                <w:szCs w:val="16"/>
              </w:rPr>
              <w:t>Salmonella</w:t>
            </w:r>
            <w:r w:rsidRPr="00131C35">
              <w:rPr>
                <w:rFonts w:ascii="Verdana" w:hAnsi="Verdana"/>
                <w:sz w:val="16"/>
                <w:szCs w:val="16"/>
              </w:rPr>
              <w:t xml:space="preserve"> en alimentos.</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4.4 </w:t>
            </w:r>
            <w:r w:rsidRPr="00F81DBB">
              <w:rPr>
                <w:rFonts w:ascii="Verdana" w:hAnsi="Verdana"/>
                <w:bCs/>
                <w:sz w:val="16"/>
                <w:szCs w:val="16"/>
                <w:lang w:val="en-US"/>
              </w:rPr>
              <w:t>Method for the determination of Salmonella in food products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4.5</w:t>
            </w:r>
            <w:r w:rsidRPr="00131C35">
              <w:rPr>
                <w:rFonts w:ascii="Verdana" w:hAnsi="Verdana"/>
                <w:sz w:val="16"/>
                <w:szCs w:val="16"/>
              </w:rPr>
              <w:t xml:space="preserve"> Método para la determinación de </w:t>
            </w:r>
            <w:r w:rsidRPr="00131C35">
              <w:rPr>
                <w:rFonts w:ascii="Verdana" w:hAnsi="Verdana"/>
                <w:i/>
                <w:sz w:val="16"/>
                <w:szCs w:val="16"/>
              </w:rPr>
              <w:t xml:space="preserve">Staphylococcus aureus </w:t>
            </w:r>
            <w:r w:rsidRPr="00131C35">
              <w:rPr>
                <w:rFonts w:ascii="Verdana" w:hAnsi="Verdana"/>
                <w:sz w:val="16"/>
                <w:szCs w:val="16"/>
              </w:rPr>
              <w:t>en productos objeto de esta norma</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4.5 </w:t>
            </w:r>
            <w:r w:rsidRPr="00F81DBB">
              <w:rPr>
                <w:rFonts w:ascii="Verdana" w:hAnsi="Verdana"/>
                <w:bCs/>
                <w:sz w:val="16"/>
                <w:szCs w:val="16"/>
                <w:lang w:val="en-US"/>
              </w:rPr>
              <w:t>Method for the determination of</w:t>
            </w:r>
            <w:r w:rsidRPr="00F81DBB">
              <w:rPr>
                <w:rFonts w:ascii="Verdana" w:hAnsi="Verdana"/>
                <w:sz w:val="16"/>
                <w:szCs w:val="16"/>
                <w:lang w:val="en-US"/>
              </w:rPr>
              <w:t xml:space="preserve"> </w:t>
            </w:r>
            <w:r w:rsidRPr="00F81DBB">
              <w:rPr>
                <w:rFonts w:ascii="Verdana" w:hAnsi="Verdana"/>
                <w:i/>
                <w:sz w:val="16"/>
                <w:szCs w:val="16"/>
                <w:lang w:val="en-US"/>
              </w:rPr>
              <w:t>Staphylococcus aureus</w:t>
            </w:r>
            <w:r w:rsidRPr="00F81DBB">
              <w:rPr>
                <w:rFonts w:ascii="Verdana" w:hAnsi="Verdana"/>
                <w:bCs/>
                <w:sz w:val="16"/>
                <w:szCs w:val="16"/>
                <w:lang w:val="en-US"/>
              </w:rPr>
              <w:t xml:space="preserve"> in products object of this standard.</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 xml:space="preserve">4.6 </w:t>
            </w:r>
            <w:r w:rsidRPr="00131C35">
              <w:rPr>
                <w:rFonts w:ascii="Verdana" w:hAnsi="Verdana"/>
                <w:sz w:val="16"/>
                <w:szCs w:val="16"/>
              </w:rPr>
              <w:t>Método para la cuenta de mohos y levaduras en alimentos</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4.6 </w:t>
            </w:r>
            <w:r w:rsidRPr="00F81DBB">
              <w:rPr>
                <w:rFonts w:ascii="Verdana" w:hAnsi="Verdana"/>
                <w:bCs/>
                <w:sz w:val="16"/>
                <w:szCs w:val="16"/>
                <w:lang w:val="en-US"/>
              </w:rPr>
              <w:t>Method for the counting of mildew and yeasts in food products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5</w:t>
            </w:r>
            <w:r w:rsidRPr="00131C35">
              <w:rPr>
                <w:rFonts w:ascii="Verdana" w:hAnsi="Verdana"/>
                <w:sz w:val="16"/>
                <w:szCs w:val="16"/>
              </w:rPr>
              <w:t xml:space="preserve"> </w:t>
            </w:r>
            <w:r w:rsidRPr="00131C35">
              <w:rPr>
                <w:rFonts w:ascii="Verdana" w:hAnsi="Verdana"/>
                <w:b/>
                <w:sz w:val="16"/>
                <w:szCs w:val="16"/>
              </w:rPr>
              <w:t>Método de prueba para la determinacion de cadmio, plomo, fierro y zinc en productos objeto de esta norma alimentos por espectrometría de absorción atómica.</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5. Test methods for the determination of cadmium, lead, iron and zinc in products object of this standard, food products by spectrometry of atomic absorption.</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6 Determinación de Vitamina B1 y B2 por Cromatografía Líquida de Alta Resolución (HPLC).</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6 Determination of Vitamin B1 and B2 by Liquid Chromatography of High Resolution (HPLC).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7 Determinación de Niacina. Método microbiológico</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 xml:space="preserve">7 Determination of Niacin. Microbiological method.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8 Determinación de Acido Fólico. Método microbiológico.</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8. Determination of Folic Acid. Microbiological method.</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1 Determinación de materia extraña</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
                <w:sz w:val="16"/>
                <w:szCs w:val="16"/>
                <w:lang w:val="en-US"/>
              </w:rPr>
            </w:pPr>
            <w:r w:rsidRPr="00F81DBB">
              <w:rPr>
                <w:rFonts w:ascii="Verdana" w:hAnsi="Verdana"/>
                <w:b/>
                <w:sz w:val="16"/>
                <w:szCs w:val="16"/>
                <w:lang w:val="en-US"/>
              </w:rPr>
              <w:t>1. Determination of foreign matter</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b/>
                <w:sz w:val="16"/>
                <w:szCs w:val="16"/>
              </w:rPr>
            </w:pPr>
            <w:r w:rsidRPr="00131C35">
              <w:rPr>
                <w:rFonts w:ascii="Verdana" w:hAnsi="Verdana"/>
                <w:b/>
                <w:sz w:val="16"/>
                <w:szCs w:val="16"/>
              </w:rPr>
              <w:t xml:space="preserve">1.1 </w:t>
            </w:r>
            <w:r w:rsidRPr="00131C35">
              <w:rPr>
                <w:rFonts w:ascii="Verdana" w:hAnsi="Verdana"/>
                <w:sz w:val="16"/>
                <w:szCs w:val="16"/>
              </w:rPr>
              <w:t>Método para la determinación de materia extraña pesada en harinas de cereales</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 </w:t>
            </w:r>
            <w:r w:rsidRPr="00F81DBB">
              <w:rPr>
                <w:rFonts w:ascii="Verdana" w:hAnsi="Verdana"/>
                <w:bCs/>
                <w:sz w:val="16"/>
                <w:szCs w:val="16"/>
                <w:lang w:val="en-US"/>
              </w:rPr>
              <w:t>Method for the determination of heavy foreign matter in cereal flours</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1.1.1</w:t>
            </w:r>
            <w:r w:rsidRPr="00131C35">
              <w:rPr>
                <w:rFonts w:ascii="Verdana" w:hAnsi="Verdana"/>
                <w:sz w:val="16"/>
                <w:szCs w:val="16"/>
              </w:rPr>
              <w:t xml:space="preserve"> Fundamento.</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1.1.1 </w:t>
            </w:r>
            <w:r w:rsidRPr="00F81DBB">
              <w:rPr>
                <w:rFonts w:ascii="Verdana" w:hAnsi="Verdana"/>
                <w:bCs/>
                <w:sz w:val="16"/>
                <w:szCs w:val="16"/>
                <w:lang w:val="en-US"/>
              </w:rPr>
              <w:t>Basis</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La materia extraña se separa por sedimentación y posteriormente se filtra para observación al microscopio.</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The foreign matter is separated by sedimentation and then is filtered for observation under microscope. </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1.1.2</w:t>
            </w:r>
            <w:r w:rsidRPr="00131C35">
              <w:rPr>
                <w:rFonts w:ascii="Verdana" w:hAnsi="Verdana"/>
                <w:sz w:val="16"/>
                <w:szCs w:val="16"/>
              </w:rPr>
              <w:t xml:space="preserve"> Reactivos y Materiales.</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Todos los reactivos que a continuación se mencionan deben ser grado analítico a excepción de los que  se indican.</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All the </w:t>
            </w:r>
            <w:r w:rsidR="0095319B" w:rsidRPr="00F81DBB">
              <w:rPr>
                <w:rFonts w:ascii="Verdana" w:hAnsi="Verdana"/>
                <w:sz w:val="16"/>
                <w:szCs w:val="16"/>
                <w:lang w:val="en-US"/>
              </w:rPr>
              <w:t>reagents</w:t>
            </w:r>
            <w:r w:rsidRPr="00F81DBB">
              <w:rPr>
                <w:rFonts w:ascii="Verdana" w:hAnsi="Verdana"/>
                <w:sz w:val="16"/>
                <w:szCs w:val="16"/>
                <w:lang w:val="en-US"/>
              </w:rPr>
              <w:t xml:space="preserve"> that are mentioned in the following must be analytical grade with the exception of those indicated.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Cuando se indique agua debe entenderse como agua destilada.</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When water is indicated, it is understood as distilled water. </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lang w:val="en-US"/>
              </w:rPr>
            </w:pPr>
            <w:r w:rsidRPr="00131C35">
              <w:rPr>
                <w:rFonts w:ascii="Verdana" w:hAnsi="Verdana"/>
                <w:b/>
                <w:sz w:val="16"/>
                <w:szCs w:val="16"/>
                <w:lang w:val="en-US"/>
              </w:rPr>
              <w:t>1.1.2.1</w:t>
            </w:r>
            <w:r w:rsidRPr="00131C35">
              <w:rPr>
                <w:rFonts w:ascii="Verdana" w:hAnsi="Verdana"/>
                <w:sz w:val="16"/>
                <w:szCs w:val="16"/>
                <w:lang w:val="en-US"/>
              </w:rPr>
              <w:t xml:space="preserve"> Reactivos.</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1.1.2.1 </w:t>
            </w:r>
            <w:r w:rsidR="0095319B" w:rsidRPr="00F81DBB">
              <w:rPr>
                <w:rFonts w:ascii="Verdana" w:hAnsi="Verdana"/>
                <w:bCs/>
                <w:sz w:val="16"/>
                <w:szCs w:val="16"/>
                <w:lang w:val="en-US"/>
              </w:rPr>
              <w:t>Reagents</w:t>
            </w:r>
            <w:r w:rsidRPr="00F81DBB">
              <w:rPr>
                <w:rFonts w:ascii="Verdana" w:hAnsi="Verdana"/>
                <w:bCs/>
                <w:sz w:val="16"/>
                <w:szCs w:val="16"/>
                <w:lang w:val="en-US"/>
              </w:rPr>
              <w:t>.</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Cloroformo (CHCl</w:t>
            </w:r>
            <w:r w:rsidRPr="00131C35">
              <w:rPr>
                <w:rFonts w:ascii="Verdana" w:hAnsi="Verdana"/>
                <w:position w:val="-4"/>
                <w:sz w:val="16"/>
                <w:szCs w:val="16"/>
                <w:lang w:val="en-US"/>
              </w:rPr>
              <w:t>3</w:t>
            </w:r>
            <w:r w:rsidRPr="00131C35">
              <w:rPr>
                <w:rFonts w:ascii="Verdana" w:hAnsi="Verdana"/>
                <w:sz w:val="16"/>
                <w:szCs w:val="16"/>
                <w:lang w:val="en-US"/>
              </w:rPr>
              <w:t>).</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Chloroform (CHCl</w:t>
            </w:r>
            <w:r w:rsidRPr="00F81DBB">
              <w:rPr>
                <w:rFonts w:ascii="Verdana" w:hAnsi="Verdana"/>
                <w:position w:val="-4"/>
                <w:sz w:val="16"/>
                <w:szCs w:val="16"/>
                <w:lang w:val="en-US"/>
              </w:rPr>
              <w:t>3</w:t>
            </w:r>
            <w:r w:rsidRPr="00F81DBB">
              <w:rPr>
                <w:rFonts w:ascii="Verdana" w:hAnsi="Verdana"/>
                <w:sz w:val="16"/>
                <w:szCs w:val="16"/>
                <w:lang w:val="en-US"/>
              </w:rPr>
              <w:t>).</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Isopropanol (C</w:t>
            </w:r>
            <w:r w:rsidRPr="00131C35">
              <w:rPr>
                <w:rFonts w:ascii="Verdana" w:hAnsi="Verdana"/>
                <w:position w:val="-3"/>
                <w:sz w:val="16"/>
                <w:szCs w:val="16"/>
                <w:lang w:val="en-US"/>
              </w:rPr>
              <w:t>3</w:t>
            </w:r>
            <w:r w:rsidRPr="00131C35">
              <w:rPr>
                <w:rFonts w:ascii="Verdana" w:hAnsi="Verdana"/>
                <w:sz w:val="16"/>
                <w:szCs w:val="16"/>
                <w:lang w:val="en-US"/>
              </w:rPr>
              <w:t>H</w:t>
            </w:r>
            <w:r w:rsidRPr="00131C35">
              <w:rPr>
                <w:rFonts w:ascii="Verdana" w:hAnsi="Verdana"/>
                <w:position w:val="-3"/>
                <w:sz w:val="16"/>
                <w:szCs w:val="16"/>
                <w:lang w:val="en-US"/>
              </w:rPr>
              <w:t>8</w:t>
            </w:r>
            <w:r w:rsidRPr="00131C35">
              <w:rPr>
                <w:rFonts w:ascii="Verdana" w:hAnsi="Verdana"/>
                <w:sz w:val="16"/>
                <w:szCs w:val="16"/>
                <w:lang w:val="en-US"/>
              </w:rPr>
              <w:t>-OH).</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Isopropanol (C</w:t>
            </w:r>
            <w:r w:rsidRPr="00F81DBB">
              <w:rPr>
                <w:rFonts w:ascii="Verdana" w:hAnsi="Verdana"/>
                <w:position w:val="-3"/>
                <w:sz w:val="16"/>
                <w:szCs w:val="16"/>
                <w:lang w:val="en-US"/>
              </w:rPr>
              <w:t>3</w:t>
            </w:r>
            <w:r w:rsidRPr="00F81DBB">
              <w:rPr>
                <w:rFonts w:ascii="Verdana" w:hAnsi="Verdana"/>
                <w:sz w:val="16"/>
                <w:szCs w:val="16"/>
                <w:lang w:val="en-US"/>
              </w:rPr>
              <w:t>H</w:t>
            </w:r>
            <w:r w:rsidRPr="00F81DBB">
              <w:rPr>
                <w:rFonts w:ascii="Verdana" w:hAnsi="Verdana"/>
                <w:position w:val="-3"/>
                <w:sz w:val="16"/>
                <w:szCs w:val="16"/>
                <w:lang w:val="en-US"/>
              </w:rPr>
              <w:t>8</w:t>
            </w:r>
            <w:r w:rsidRPr="00F81DBB">
              <w:rPr>
                <w:rFonts w:ascii="Verdana" w:hAnsi="Verdana"/>
                <w:sz w:val="16"/>
                <w:szCs w:val="16"/>
                <w:lang w:val="en-US"/>
              </w:rPr>
              <w:t>-OH).</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273EAC">
              <w:rPr>
                <w:rFonts w:ascii="Verdana" w:hAnsi="Verdana"/>
                <w:sz w:val="16"/>
                <w:szCs w:val="16"/>
                <w:lang w:val="es-MX"/>
              </w:rPr>
              <w:t>Mezcla glic</w:t>
            </w:r>
            <w:r w:rsidRPr="00131C35">
              <w:rPr>
                <w:rFonts w:ascii="Verdana" w:hAnsi="Verdana"/>
                <w:sz w:val="16"/>
                <w:szCs w:val="16"/>
              </w:rPr>
              <w:t>erina - alcohol etílico 96% Alc. Vol. 1:3</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Glycerine mixture – ethyl alcohol 96% Alc Vol 1:3</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lang w:val="en-US"/>
              </w:rPr>
            </w:pPr>
            <w:r w:rsidRPr="00131C35">
              <w:rPr>
                <w:rFonts w:ascii="Verdana" w:hAnsi="Verdana"/>
                <w:sz w:val="16"/>
                <w:szCs w:val="16"/>
                <w:lang w:val="en-US"/>
              </w:rPr>
              <w:t>(v/v) (C</w:t>
            </w:r>
            <w:r w:rsidRPr="00131C35">
              <w:rPr>
                <w:rFonts w:ascii="Verdana" w:hAnsi="Verdana"/>
                <w:position w:val="-3"/>
                <w:sz w:val="16"/>
                <w:szCs w:val="16"/>
                <w:lang w:val="en-US"/>
              </w:rPr>
              <w:t>3</w:t>
            </w:r>
            <w:r w:rsidRPr="00131C35">
              <w:rPr>
                <w:rFonts w:ascii="Verdana" w:hAnsi="Verdana"/>
                <w:sz w:val="16"/>
                <w:szCs w:val="16"/>
                <w:lang w:val="en-US"/>
              </w:rPr>
              <w:t>H</w:t>
            </w:r>
            <w:r w:rsidRPr="00131C35">
              <w:rPr>
                <w:rFonts w:ascii="Verdana" w:hAnsi="Verdana"/>
                <w:position w:val="-3"/>
                <w:sz w:val="16"/>
                <w:szCs w:val="16"/>
                <w:lang w:val="en-US"/>
              </w:rPr>
              <w:t>5</w:t>
            </w:r>
            <w:r w:rsidRPr="00131C35">
              <w:rPr>
                <w:rFonts w:ascii="Verdana" w:hAnsi="Verdana"/>
                <w:sz w:val="16"/>
                <w:szCs w:val="16"/>
                <w:lang w:val="en-US"/>
              </w:rPr>
              <w:t>) (OH)</w:t>
            </w:r>
            <w:r w:rsidRPr="00131C35">
              <w:rPr>
                <w:rFonts w:ascii="Verdana" w:hAnsi="Verdana"/>
                <w:position w:val="-3"/>
                <w:sz w:val="16"/>
                <w:szCs w:val="16"/>
                <w:lang w:val="en-US"/>
              </w:rPr>
              <w:t>3</w:t>
            </w:r>
            <w:r w:rsidRPr="00131C35">
              <w:rPr>
                <w:rFonts w:ascii="Verdana" w:hAnsi="Verdana"/>
                <w:sz w:val="16"/>
                <w:szCs w:val="16"/>
                <w:lang w:val="en-US"/>
              </w:rPr>
              <w:t xml:space="preserve"> - C</w:t>
            </w:r>
            <w:r w:rsidRPr="00131C35">
              <w:rPr>
                <w:rFonts w:ascii="Verdana" w:hAnsi="Verdana"/>
                <w:position w:val="-3"/>
                <w:sz w:val="16"/>
                <w:szCs w:val="16"/>
                <w:lang w:val="en-US"/>
              </w:rPr>
              <w:t>2</w:t>
            </w:r>
            <w:r w:rsidRPr="00131C35">
              <w:rPr>
                <w:rFonts w:ascii="Verdana" w:hAnsi="Verdana"/>
                <w:sz w:val="16"/>
                <w:szCs w:val="16"/>
                <w:lang w:val="en-US"/>
              </w:rPr>
              <w:t>H</w:t>
            </w:r>
            <w:r w:rsidRPr="00131C35">
              <w:rPr>
                <w:rFonts w:ascii="Verdana" w:hAnsi="Verdana"/>
                <w:position w:val="-3"/>
                <w:sz w:val="16"/>
                <w:szCs w:val="16"/>
                <w:lang w:val="en-US"/>
              </w:rPr>
              <w:t>5</w:t>
            </w:r>
            <w:r w:rsidRPr="00131C35">
              <w:rPr>
                <w:rFonts w:ascii="Verdana" w:hAnsi="Verdana"/>
                <w:sz w:val="16"/>
                <w:szCs w:val="16"/>
                <w:lang w:val="en-US"/>
              </w:rPr>
              <w:t>-OH).</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(v/v) (C</w:t>
            </w:r>
            <w:r w:rsidRPr="00F81DBB">
              <w:rPr>
                <w:rFonts w:ascii="Verdana" w:hAnsi="Verdana"/>
                <w:position w:val="-3"/>
                <w:sz w:val="16"/>
                <w:szCs w:val="16"/>
                <w:lang w:val="en-US"/>
              </w:rPr>
              <w:t>3</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 (OH)</w:t>
            </w:r>
            <w:r w:rsidRPr="00F81DBB">
              <w:rPr>
                <w:rFonts w:ascii="Verdana" w:hAnsi="Verdana"/>
                <w:position w:val="-3"/>
                <w:sz w:val="16"/>
                <w:szCs w:val="16"/>
                <w:lang w:val="en-US"/>
              </w:rPr>
              <w:t>3</w:t>
            </w:r>
            <w:r w:rsidRPr="00F81DBB">
              <w:rPr>
                <w:rFonts w:ascii="Verdana" w:hAnsi="Verdana"/>
                <w:sz w:val="16"/>
                <w:szCs w:val="16"/>
                <w:lang w:val="en-US"/>
              </w:rPr>
              <w:t xml:space="preserve"> - C</w:t>
            </w:r>
            <w:r w:rsidRPr="00F81DBB">
              <w:rPr>
                <w:rFonts w:ascii="Verdana" w:hAnsi="Verdana"/>
                <w:position w:val="-3"/>
                <w:sz w:val="16"/>
                <w:szCs w:val="16"/>
                <w:lang w:val="en-US"/>
              </w:rPr>
              <w:t>2</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-OH).</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(Mezclar 1 volumen de glicerina con 3 volúmenes de alcohol etílico)</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(Mix 1 volume of Glycerine with 3 volumes of ethyl alcohol</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b/>
                <w:sz w:val="16"/>
                <w:szCs w:val="16"/>
              </w:rPr>
              <w:t>1.1.2.2</w:t>
            </w:r>
            <w:r w:rsidRPr="00131C35">
              <w:rPr>
                <w:rFonts w:ascii="Verdana" w:hAnsi="Verdana"/>
                <w:sz w:val="16"/>
                <w:szCs w:val="16"/>
              </w:rPr>
              <w:t xml:space="preserve"> Material.</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1.1.2.2 </w:t>
            </w:r>
            <w:r w:rsidRPr="00F81DBB">
              <w:rPr>
                <w:rFonts w:ascii="Verdana" w:hAnsi="Verdana"/>
                <w:bCs/>
                <w:sz w:val="16"/>
                <w:szCs w:val="16"/>
                <w:lang w:val="en-US"/>
              </w:rPr>
              <w:t>Material</w:t>
            </w:r>
          </w:p>
        </w:tc>
      </w:tr>
      <w:tr w:rsidR="000F0E56" w:rsidRPr="00131C35"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Vasos de precipitados de 250 ml.</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Beakers of 250 ml. </w:t>
            </w:r>
          </w:p>
        </w:tc>
      </w:tr>
      <w:tr w:rsidR="000F0E56" w:rsidRPr="008D7186" w:rsidTr="00131C35">
        <w:tc>
          <w:tcPr>
            <w:tcW w:w="4788" w:type="dxa"/>
            <w:shd w:val="clear" w:color="auto" w:fill="auto"/>
          </w:tcPr>
          <w:p w:rsidR="000F0E56" w:rsidRPr="00131C35" w:rsidRDefault="000F0E56" w:rsidP="00131C35">
            <w:pPr>
              <w:pStyle w:val="Texto"/>
              <w:spacing w:after="80" w:line="218"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0F0E56"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Rapid filtration paper striped for counting with parallel lines of approximately 5 mm of separation.</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Embudo Büchner.</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Büchner funnel.</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1.1.3</w:t>
            </w:r>
            <w:r w:rsidRPr="00131C35">
              <w:rPr>
                <w:rFonts w:ascii="Verdana" w:hAnsi="Verdana"/>
                <w:sz w:val="16"/>
                <w:szCs w:val="16"/>
              </w:rPr>
              <w:t xml:space="preserve"> Equipo.</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1.1.3 </w:t>
            </w:r>
            <w:r w:rsidRPr="00F81DBB">
              <w:rPr>
                <w:rFonts w:ascii="Verdana" w:hAnsi="Verdana"/>
                <w:bCs/>
                <w:sz w:val="16"/>
                <w:szCs w:val="16"/>
                <w:lang w:val="en-US"/>
              </w:rPr>
              <w:t>Equipment</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 x respectivamente.</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Stereoscopic binocular microscope with objectives that can be from 3, 6, 7 and 10 X and neutralized lenses of ample visual field of 10, 30 and 100 x respectively.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w:t>
            </w:r>
            <w:r w:rsidRPr="00131C35">
              <w:rPr>
                <w:rFonts w:ascii="Verdana" w:hAnsi="Verdana"/>
                <w:sz w:val="16"/>
                <w:szCs w:val="16"/>
              </w:rPr>
              <w:t xml:space="preserve"> Procedimiento.</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 </w:t>
            </w:r>
            <w:r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1.1.4.1</w:t>
            </w:r>
            <w:r w:rsidRPr="00131C35">
              <w:rPr>
                <w:rFonts w:ascii="Verdana" w:hAnsi="Verdana"/>
                <w:sz w:val="16"/>
                <w:szCs w:val="16"/>
              </w:rPr>
              <w:t xml:space="preserve"> Pesar por triplicado 50 g de muestra en un vaso de precipitados de 250 ml.</w:t>
            </w:r>
          </w:p>
        </w:tc>
        <w:tc>
          <w:tcPr>
            <w:tcW w:w="4788" w:type="dxa"/>
            <w:shd w:val="clear" w:color="auto" w:fill="auto"/>
          </w:tcPr>
          <w:p w:rsidR="005F0ED5" w:rsidRPr="00F81DBB" w:rsidRDefault="005F0ED5"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1.1.4.1 </w:t>
            </w:r>
            <w:r w:rsidRPr="00F81DBB">
              <w:rPr>
                <w:rFonts w:ascii="Verdana" w:hAnsi="Verdana"/>
                <w:bCs/>
                <w:sz w:val="16"/>
                <w:szCs w:val="16"/>
                <w:lang w:val="en-US"/>
              </w:rPr>
              <w:t>Weigh in triplicate 50g of sample in a 250 ml beaker.</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1.1.4.2</w:t>
            </w:r>
            <w:r w:rsidRPr="00131C35">
              <w:rPr>
                <w:rFonts w:ascii="Verdana" w:hAnsi="Verdana"/>
                <w:sz w:val="16"/>
                <w:szCs w:val="16"/>
              </w:rPr>
              <w:t xml:space="preserve"> Añadir CHCl</w:t>
            </w:r>
            <w:r w:rsidRPr="00131C35">
              <w:rPr>
                <w:rFonts w:ascii="Verdana" w:hAnsi="Verdana"/>
                <w:position w:val="-3"/>
                <w:sz w:val="16"/>
                <w:szCs w:val="16"/>
              </w:rPr>
              <w:t>3</w:t>
            </w:r>
            <w:r w:rsidRPr="00131C35">
              <w:rPr>
                <w:rFonts w:ascii="Verdana" w:hAnsi="Verdana"/>
                <w:sz w:val="16"/>
                <w:szCs w:val="16"/>
              </w:rPr>
              <w:t xml:space="preserve"> hasta 1 cm del borde, mezclar muy bien y dejar reposar por lo menos 30 min. Revolver varias veces durante este lapso la capa que sube hasta la superficie.</w:t>
            </w:r>
          </w:p>
        </w:tc>
        <w:tc>
          <w:tcPr>
            <w:tcW w:w="4788" w:type="dxa"/>
            <w:shd w:val="clear" w:color="auto" w:fill="auto"/>
          </w:tcPr>
          <w:p w:rsidR="005F0ED5" w:rsidRPr="00F81DBB" w:rsidRDefault="005E123D"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1.1.4.2 </w:t>
            </w:r>
            <w:r w:rsidRPr="00F81DBB">
              <w:rPr>
                <w:rFonts w:ascii="Verdana" w:hAnsi="Verdana"/>
                <w:bCs/>
                <w:sz w:val="16"/>
                <w:szCs w:val="16"/>
                <w:lang w:val="en-US"/>
              </w:rPr>
              <w:t xml:space="preserve">Add </w:t>
            </w:r>
            <w:r w:rsidRPr="00F81DBB">
              <w:rPr>
                <w:rFonts w:ascii="Verdana" w:hAnsi="Verdana"/>
                <w:sz w:val="16"/>
                <w:szCs w:val="16"/>
                <w:lang w:val="en-US"/>
              </w:rPr>
              <w:t>CHCl</w:t>
            </w:r>
            <w:r w:rsidRPr="00F81DBB">
              <w:rPr>
                <w:rFonts w:ascii="Verdana" w:hAnsi="Verdana"/>
                <w:position w:val="-3"/>
                <w:sz w:val="16"/>
                <w:szCs w:val="16"/>
                <w:lang w:val="en-US"/>
              </w:rPr>
              <w:t>3</w:t>
            </w:r>
            <w:r w:rsidRPr="00F81DBB">
              <w:rPr>
                <w:rFonts w:ascii="Verdana" w:hAnsi="Verdana"/>
                <w:sz w:val="16"/>
                <w:szCs w:val="16"/>
                <w:lang w:val="en-US"/>
              </w:rPr>
              <w:t xml:space="preserve"> </w:t>
            </w:r>
            <w:r w:rsidRPr="00F81DBB">
              <w:rPr>
                <w:rFonts w:ascii="Verdana" w:hAnsi="Verdana"/>
                <w:bCs/>
                <w:sz w:val="16"/>
                <w:szCs w:val="16"/>
                <w:lang w:val="en-US"/>
              </w:rPr>
              <w:t>up to 1 cm from the rim, mix very well and allow to settle for at least 30 minutes. Stir the layer that rises to the surface several times during this period.</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1.1.4.3</w:t>
            </w:r>
            <w:r w:rsidRPr="00131C35">
              <w:rPr>
                <w:rFonts w:ascii="Verdana" w:hAnsi="Verdana"/>
                <w:sz w:val="16"/>
                <w:szCs w:val="16"/>
              </w:rPr>
              <w:t xml:space="preserve"> Decantar el CHCl</w:t>
            </w:r>
            <w:r w:rsidRPr="00131C35">
              <w:rPr>
                <w:rFonts w:ascii="Verdana" w:hAnsi="Verdana"/>
                <w:position w:val="-3"/>
                <w:sz w:val="16"/>
                <w:szCs w:val="16"/>
              </w:rPr>
              <w:t>3</w:t>
            </w:r>
            <w:r w:rsidRPr="00131C35">
              <w:rPr>
                <w:rFonts w:ascii="Verdana" w:hAnsi="Verdana"/>
                <w:sz w:val="16"/>
                <w:szCs w:val="16"/>
              </w:rPr>
              <w:t xml:space="preserve"> y el tejido flotante a un papel filtro en un embudo Büchner. Cuidar de no remover los residuos pesados del fondo del vaso. Antes de decantar hay que cuidar que la capa que queda flotando no se haga tan compacta que dificulte esta operación.</w:t>
            </w:r>
          </w:p>
        </w:tc>
        <w:tc>
          <w:tcPr>
            <w:tcW w:w="4788" w:type="dxa"/>
            <w:shd w:val="clear" w:color="auto" w:fill="auto"/>
          </w:tcPr>
          <w:p w:rsidR="005F0ED5" w:rsidRPr="00F81DBB" w:rsidRDefault="005E123D"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1.1.4.3 </w:t>
            </w:r>
            <w:r w:rsidRPr="00F81DBB">
              <w:rPr>
                <w:rFonts w:ascii="Verdana" w:hAnsi="Verdana"/>
                <w:bCs/>
                <w:sz w:val="16"/>
                <w:szCs w:val="16"/>
                <w:lang w:val="en-US"/>
              </w:rPr>
              <w:t xml:space="preserve">Decant the CHCl3 and the floating tissue to a paper filter in a Buchner funnel. Take care to not remove the heavy </w:t>
            </w:r>
            <w:r w:rsidR="0099533A" w:rsidRPr="00F81DBB">
              <w:rPr>
                <w:rFonts w:ascii="Verdana" w:hAnsi="Verdana"/>
                <w:bCs/>
                <w:sz w:val="16"/>
                <w:szCs w:val="16"/>
                <w:lang w:val="en-US"/>
              </w:rPr>
              <w:t>residues</w:t>
            </w:r>
            <w:r w:rsidRPr="00F81DBB">
              <w:rPr>
                <w:rFonts w:ascii="Verdana" w:hAnsi="Verdana"/>
                <w:bCs/>
                <w:sz w:val="16"/>
                <w:szCs w:val="16"/>
                <w:lang w:val="en-US"/>
              </w:rPr>
              <w:t xml:space="preserve"> from the base of the flask. Before decanting, care must be taken so that the layer that is floating on the top does not become so compacted that it makes this operation difficult.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1.1.4.4</w:t>
            </w:r>
            <w:r w:rsidRPr="00131C35">
              <w:rPr>
                <w:rFonts w:ascii="Verdana" w:hAnsi="Verdana"/>
                <w:sz w:val="16"/>
                <w:szCs w:val="16"/>
              </w:rPr>
              <w:t xml:space="preserve"> Añadir una cantidad de isopropanol igual a la cantidad de cloroformo y sedimento que queda en el vaso de precipitados; dejar que vuelva a reposar y decantar como antes.</w:t>
            </w:r>
          </w:p>
        </w:tc>
        <w:tc>
          <w:tcPr>
            <w:tcW w:w="4788" w:type="dxa"/>
            <w:shd w:val="clear" w:color="auto" w:fill="auto"/>
          </w:tcPr>
          <w:p w:rsidR="005F0ED5" w:rsidRPr="00F81DBB" w:rsidRDefault="005E123D"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1.1.4.4 </w:t>
            </w:r>
            <w:r w:rsidRPr="00F81DBB">
              <w:rPr>
                <w:rFonts w:ascii="Verdana" w:hAnsi="Verdana"/>
                <w:bCs/>
                <w:sz w:val="16"/>
                <w:szCs w:val="16"/>
                <w:lang w:val="en-US"/>
              </w:rPr>
              <w:t>Add an amount of isopropanol equal to the amount of chloroform and sediment that remains in the beaker; allow it to settle and decant as before.</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1.1.4.5</w:t>
            </w:r>
            <w:r w:rsidRPr="00131C35">
              <w:rPr>
                <w:rFonts w:ascii="Verdana" w:hAnsi="Verdana"/>
                <w:sz w:val="16"/>
                <w:szCs w:val="16"/>
              </w:rPr>
              <w:t xml:space="preserve"> Repetir este proceso con una mezcla a partes iguales de cloroformo e isopropanol hasta que quede muy poco tejido en el vaso. Debe tenerse cuidado de no decantar ningún fragmento de materia extraña pesada que pueda estar presente.</w:t>
            </w:r>
          </w:p>
        </w:tc>
        <w:tc>
          <w:tcPr>
            <w:tcW w:w="4788" w:type="dxa"/>
            <w:shd w:val="clear" w:color="auto" w:fill="auto"/>
          </w:tcPr>
          <w:p w:rsidR="005F0ED5" w:rsidRPr="00F81DBB" w:rsidRDefault="005E123D"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1.1.4.5 </w:t>
            </w:r>
            <w:r w:rsidRPr="00F81DBB">
              <w:rPr>
                <w:rFonts w:ascii="Verdana" w:hAnsi="Verdana"/>
                <w:bCs/>
                <w:sz w:val="16"/>
                <w:szCs w:val="16"/>
                <w:lang w:val="en-US"/>
              </w:rPr>
              <w:t xml:space="preserve">Repeat this process with a mixture </w:t>
            </w:r>
            <w:r w:rsidR="006C643C" w:rsidRPr="00F81DBB">
              <w:rPr>
                <w:rFonts w:ascii="Verdana" w:hAnsi="Verdana"/>
                <w:bCs/>
                <w:sz w:val="16"/>
                <w:szCs w:val="16"/>
                <w:lang w:val="en-US"/>
              </w:rPr>
              <w:t xml:space="preserve">of equal parts of chloroform and isopropanol until very little tissue is left in the beaker. Care must not be taken to not decant any fragment of heavy foreign matter that can be present.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1.1.4.6</w:t>
            </w:r>
            <w:r w:rsidRPr="00131C35">
              <w:rPr>
                <w:rFonts w:ascii="Verdana" w:hAnsi="Verdana"/>
                <w:sz w:val="16"/>
                <w:szCs w:val="16"/>
              </w:rPr>
              <w:t xml:space="preserve"> Filtrar a través de un papel filtro rayado y lavar los residuos del vaso con una fracción de cloroformo o isopropanol.</w:t>
            </w:r>
          </w:p>
        </w:tc>
        <w:tc>
          <w:tcPr>
            <w:tcW w:w="4788" w:type="dxa"/>
            <w:shd w:val="clear" w:color="auto" w:fill="auto"/>
          </w:tcPr>
          <w:p w:rsidR="005F0ED5" w:rsidRPr="00F81DBB" w:rsidRDefault="006C643C"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1.1.4.6 </w:t>
            </w:r>
            <w:r w:rsidRPr="00F81DBB">
              <w:rPr>
                <w:rFonts w:ascii="Verdana" w:hAnsi="Verdana"/>
                <w:bCs/>
                <w:sz w:val="16"/>
                <w:szCs w:val="16"/>
                <w:lang w:val="en-US"/>
              </w:rPr>
              <w:t xml:space="preserve">Filter through a striped paper filter and wash the </w:t>
            </w:r>
            <w:r w:rsidR="0099533A" w:rsidRPr="00F81DBB">
              <w:rPr>
                <w:rFonts w:ascii="Verdana" w:hAnsi="Verdana"/>
                <w:bCs/>
                <w:sz w:val="16"/>
                <w:szCs w:val="16"/>
                <w:lang w:val="en-US"/>
              </w:rPr>
              <w:t>residues</w:t>
            </w:r>
            <w:r w:rsidRPr="00F81DBB">
              <w:rPr>
                <w:rFonts w:ascii="Verdana" w:hAnsi="Verdana"/>
                <w:bCs/>
                <w:sz w:val="16"/>
                <w:szCs w:val="16"/>
                <w:lang w:val="en-US"/>
              </w:rPr>
              <w:t xml:space="preserve"> from the beaker with a fraction of chloroform or isopropanol.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b/>
                <w:sz w:val="16"/>
                <w:szCs w:val="16"/>
                <w:lang w:val="es-MX"/>
              </w:rPr>
              <w:t>1.1.4.7</w:t>
            </w:r>
            <w:r w:rsidRPr="00273EAC">
              <w:rPr>
                <w:rFonts w:ascii="Verdana" w:hAnsi="Verdana"/>
                <w:sz w:val="16"/>
                <w:szCs w:val="16"/>
                <w:lang w:val="es-MX"/>
              </w:rPr>
              <w:t xml:space="preserve"> </w:t>
            </w:r>
            <w:r w:rsidRPr="00131C35">
              <w:rPr>
                <w:rFonts w:ascii="Verdana" w:hAnsi="Verdana"/>
                <w:sz w:val="16"/>
                <w:szCs w:val="16"/>
              </w:rPr>
              <w:t>Pasar el papel filtro con el residuo a una caja Petri humedecida con la mezcla de glicerina - alcohol etílico y así mantenerlo.</w:t>
            </w:r>
          </w:p>
        </w:tc>
        <w:tc>
          <w:tcPr>
            <w:tcW w:w="4788" w:type="dxa"/>
            <w:shd w:val="clear" w:color="auto" w:fill="auto"/>
          </w:tcPr>
          <w:p w:rsidR="005F0ED5" w:rsidRPr="00F81DBB" w:rsidRDefault="006C643C" w:rsidP="00F81DBB">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1.1.4.7 </w:t>
            </w:r>
            <w:r w:rsidR="0099533A" w:rsidRPr="00F81DBB">
              <w:rPr>
                <w:rFonts w:ascii="Verdana" w:hAnsi="Verdana"/>
                <w:bCs/>
                <w:sz w:val="16"/>
                <w:szCs w:val="16"/>
                <w:lang w:val="en-US"/>
              </w:rPr>
              <w:t>Pass the filter paper with the residue to a Petri dish moistened with the mixture of glycerine – ethyl alcohol and maintain it</w:t>
            </w:r>
            <w:r w:rsidR="00F81DBB">
              <w:rPr>
                <w:rFonts w:ascii="Verdana" w:hAnsi="Verdana"/>
                <w:bCs/>
                <w:sz w:val="16"/>
                <w:szCs w:val="16"/>
                <w:lang w:val="en-US"/>
              </w:rPr>
              <w:t xml:space="preserve"> so.</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1.1.4.8</w:t>
            </w:r>
            <w:r w:rsidRPr="00131C35">
              <w:rPr>
                <w:rFonts w:ascii="Verdana" w:hAnsi="Verdana"/>
                <w:sz w:val="16"/>
                <w:szCs w:val="16"/>
              </w:rPr>
              <w:t xml:space="preserve"> Contar al microscopio utilizando una luz suficientemente fuerte para que muestre todos los detalles a través del microscopio. Contar y explorar con la aguja de disección sobre toda la superficie del papel, línea por línea.</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1.1.4.8 </w:t>
            </w:r>
            <w:r w:rsidRPr="00F81DBB">
              <w:rPr>
                <w:rFonts w:ascii="Verdana" w:hAnsi="Verdana"/>
                <w:bCs/>
                <w:sz w:val="16"/>
                <w:szCs w:val="16"/>
                <w:lang w:val="en-US"/>
              </w:rPr>
              <w:t xml:space="preserve">Have the microscope using a sufficiently strong light so that it shows all the details through a microscope. Have and explore with the dissection needle the entire surface of the paper, line by line.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b/>
                <w:sz w:val="16"/>
                <w:szCs w:val="16"/>
                <w:lang w:val="es-MX"/>
              </w:rPr>
              <w:t>1.1.4.9</w:t>
            </w:r>
            <w:r w:rsidRPr="00273EAC">
              <w:rPr>
                <w:rFonts w:ascii="Verdana" w:hAnsi="Verdana"/>
                <w:sz w:val="16"/>
                <w:szCs w:val="16"/>
                <w:lang w:val="es-MX"/>
              </w:rPr>
              <w:t xml:space="preserve"> Voltear y </w:t>
            </w:r>
            <w:r w:rsidRPr="00131C35">
              <w:rPr>
                <w:rFonts w:ascii="Verdana" w:hAnsi="Verdana"/>
                <w:sz w:val="16"/>
                <w:szCs w:val="16"/>
              </w:rPr>
              <w:t>explorar cada pieza del material ya que algunos fragmentos son irreconocibles a menos que se muevan.</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1.1.4.9 </w:t>
            </w:r>
            <w:r w:rsidRPr="00F81DBB">
              <w:rPr>
                <w:rFonts w:ascii="Verdana" w:hAnsi="Verdana"/>
                <w:bCs/>
                <w:sz w:val="16"/>
                <w:szCs w:val="16"/>
                <w:lang w:val="en-US"/>
              </w:rPr>
              <w:t xml:space="preserve">Turn over and explore each piece of the material because some fragments are unrecognizable unless they are moved.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1.1.4.10</w:t>
            </w:r>
            <w:r w:rsidRPr="00131C35">
              <w:rPr>
                <w:rFonts w:ascii="Verdana" w:hAnsi="Verdana"/>
                <w:sz w:val="16"/>
                <w:szCs w:val="16"/>
              </w:rPr>
              <w:t xml:space="preserve"> No contar material dudoso (una amplificación de 30x en algunos casos es útil para examinar piezas dudosas).</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1.1.4.10 </w:t>
            </w:r>
            <w:r w:rsidRPr="00F81DBB">
              <w:rPr>
                <w:rFonts w:ascii="Verdana" w:hAnsi="Verdana"/>
                <w:bCs/>
                <w:sz w:val="16"/>
                <w:szCs w:val="16"/>
                <w:lang w:val="en-US"/>
              </w:rPr>
              <w:t xml:space="preserve">Do not have doubtful material (an amplification of 30X, in some cases it is useful to examine doubtful pieces).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b/>
                <w:sz w:val="16"/>
                <w:szCs w:val="16"/>
                <w:lang w:val="es-MX"/>
              </w:rPr>
              <w:t>1.1.4.11</w:t>
            </w:r>
            <w:r w:rsidRPr="00273EAC">
              <w:rPr>
                <w:rFonts w:ascii="Verdana" w:hAnsi="Verdana"/>
                <w:sz w:val="16"/>
                <w:szCs w:val="16"/>
                <w:lang w:val="es-MX"/>
              </w:rPr>
              <w:t xml:space="preserve"> Marcar </w:t>
            </w:r>
            <w:r w:rsidRPr="00131C35">
              <w:rPr>
                <w:rFonts w:ascii="Verdana" w:hAnsi="Verdana"/>
                <w:sz w:val="16"/>
                <w:szCs w:val="16"/>
              </w:rPr>
              <w:t>el papel en un lado de cada fragmento y contar por medio de un lápiz graso, para futuros chequeos y para evitar cuentas erróneas.</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1.1.4.11 </w:t>
            </w:r>
            <w:r w:rsidRPr="00F81DBB">
              <w:rPr>
                <w:rFonts w:ascii="Verdana" w:hAnsi="Verdana"/>
                <w:bCs/>
                <w:sz w:val="16"/>
                <w:szCs w:val="16"/>
                <w:lang w:val="en-US"/>
              </w:rPr>
              <w:t xml:space="preserve">Mark the paper on one side of each fragment and count by means of a grease pencil, for future checks and to avoid erroneous counts.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1.1.5</w:t>
            </w:r>
            <w:r w:rsidRPr="00131C35">
              <w:rPr>
                <w:rFonts w:ascii="Verdana" w:hAnsi="Verdana"/>
                <w:sz w:val="16"/>
                <w:szCs w:val="16"/>
              </w:rPr>
              <w:t xml:space="preserve"> Reportar el promedio de las 3 determinaciones como excretas, arena y alguna otra materia extraña pesada encontrada en 50 g de muestra.</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1.1.5 </w:t>
            </w:r>
            <w:r w:rsidRPr="00F81DBB">
              <w:rPr>
                <w:rFonts w:ascii="Verdana" w:hAnsi="Verdana"/>
                <w:bCs/>
                <w:sz w:val="16"/>
                <w:szCs w:val="16"/>
                <w:lang w:val="en-US"/>
              </w:rPr>
              <w:t xml:space="preserve">Report the average of the 3 determinations as excreta, sand and any other heavy foreign matter found in 50 grams of sample.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b/>
                <w:sz w:val="16"/>
                <w:szCs w:val="16"/>
              </w:rPr>
            </w:pPr>
            <w:r w:rsidRPr="00131C35">
              <w:rPr>
                <w:rFonts w:ascii="Verdana" w:hAnsi="Verdana"/>
                <w:b/>
                <w:sz w:val="16"/>
                <w:szCs w:val="16"/>
              </w:rPr>
              <w:t xml:space="preserve">1.2 </w:t>
            </w:r>
            <w:r w:rsidRPr="00131C35">
              <w:rPr>
                <w:rFonts w:ascii="Verdana" w:hAnsi="Verdana"/>
                <w:sz w:val="16"/>
                <w:szCs w:val="16"/>
              </w:rPr>
              <w:t>Método para la determinación de materia extraña ligera en harina de trigo</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 </w:t>
            </w:r>
            <w:r w:rsidRPr="00F81DBB">
              <w:rPr>
                <w:rFonts w:ascii="Verdana" w:hAnsi="Verdana"/>
                <w:bCs/>
                <w:sz w:val="16"/>
                <w:szCs w:val="16"/>
                <w:lang w:val="en-US"/>
              </w:rPr>
              <w:t>Method for the determination of light foreign matter in wheat flour.</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1.2.1</w:t>
            </w:r>
            <w:r w:rsidRPr="00131C35">
              <w:rPr>
                <w:rFonts w:ascii="Verdana" w:hAnsi="Verdana"/>
                <w:sz w:val="16"/>
                <w:szCs w:val="16"/>
              </w:rPr>
              <w:t xml:space="preserve"> Fundamento.</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1.2.1. </w:t>
            </w:r>
            <w:r w:rsidRPr="00F81DBB">
              <w:rPr>
                <w:rFonts w:ascii="Verdana" w:hAnsi="Verdana"/>
                <w:bCs/>
                <w:sz w:val="16"/>
                <w:szCs w:val="16"/>
                <w:lang w:val="en-US"/>
              </w:rPr>
              <w:t>Background</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Después de someter la muestra a una hidrólisis ácida, el material considerado como materia extraña ligera se captura por flotación en aceite mineral y posteriormente retenido en papel filtro para su observación al microscopio.</w:t>
            </w:r>
          </w:p>
        </w:tc>
        <w:tc>
          <w:tcPr>
            <w:tcW w:w="4788" w:type="dxa"/>
            <w:shd w:val="clear" w:color="auto" w:fill="auto"/>
          </w:tcPr>
          <w:p w:rsidR="005F0ED5" w:rsidRPr="00F81DBB" w:rsidRDefault="0099533A"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After submitting the sample to acid hydrolysis, the material considered as light foreign matter is captured by flotation in mineral oil and then retained in a paper filter for its observation under a microscope.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1.2.2</w:t>
            </w:r>
            <w:r w:rsidRPr="00131C35">
              <w:rPr>
                <w:rFonts w:ascii="Verdana" w:hAnsi="Verdana"/>
                <w:sz w:val="16"/>
                <w:szCs w:val="16"/>
              </w:rPr>
              <w:t xml:space="preserve"> Reactivos y materiales.</w:t>
            </w:r>
          </w:p>
        </w:tc>
        <w:tc>
          <w:tcPr>
            <w:tcW w:w="4788" w:type="dxa"/>
            <w:shd w:val="clear" w:color="auto" w:fill="auto"/>
          </w:tcPr>
          <w:p w:rsidR="005F0ED5" w:rsidRPr="00F81DBB" w:rsidRDefault="0099533A"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1.2.2 </w:t>
            </w:r>
            <w:r w:rsidR="0095319B" w:rsidRPr="00F81DBB">
              <w:rPr>
                <w:rFonts w:ascii="Verdana" w:hAnsi="Verdana"/>
                <w:bCs/>
                <w:sz w:val="16"/>
                <w:szCs w:val="16"/>
                <w:lang w:val="en-US"/>
              </w:rPr>
              <w:t>Reagents</w:t>
            </w:r>
            <w:r w:rsidR="00835CA4" w:rsidRPr="00F81DBB">
              <w:rPr>
                <w:rFonts w:ascii="Verdana" w:hAnsi="Verdana"/>
                <w:bCs/>
                <w:sz w:val="16"/>
                <w:szCs w:val="16"/>
                <w:lang w:val="en-US"/>
              </w:rPr>
              <w:t xml:space="preserve"> and materials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All the </w:t>
            </w:r>
            <w:r w:rsidR="0095319B" w:rsidRPr="00F81DBB">
              <w:rPr>
                <w:rFonts w:ascii="Verdana" w:hAnsi="Verdana"/>
                <w:sz w:val="16"/>
                <w:szCs w:val="16"/>
                <w:lang w:val="en-US"/>
              </w:rPr>
              <w:t>reagents</w:t>
            </w:r>
            <w:r w:rsidRPr="00F81DBB">
              <w:rPr>
                <w:rFonts w:ascii="Verdana" w:hAnsi="Verdana"/>
                <w:sz w:val="16"/>
                <w:szCs w:val="16"/>
                <w:lang w:val="en-US"/>
              </w:rPr>
              <w:t xml:space="preserve"> that are mentioned in the following must be analytical grade unless another specification is indicated.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Cuando se indique agua debe entenderse como agua destilada.</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When water is indicated, it must be understood as distilled water.</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1.2 2.1</w:t>
            </w:r>
            <w:r w:rsidRPr="00131C35">
              <w:rPr>
                <w:rFonts w:ascii="Verdana" w:hAnsi="Verdana"/>
                <w:sz w:val="16"/>
                <w:szCs w:val="16"/>
              </w:rPr>
              <w:t xml:space="preserve"> Reactivos.</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1.2.2.1 </w:t>
            </w:r>
            <w:r w:rsidR="0095319B" w:rsidRPr="00F81DBB">
              <w:rPr>
                <w:rFonts w:ascii="Verdana" w:hAnsi="Verdana"/>
                <w:bCs/>
                <w:sz w:val="16"/>
                <w:szCs w:val="16"/>
                <w:lang w:val="en-US"/>
              </w:rPr>
              <w:t>Reagents</w:t>
            </w:r>
            <w:r w:rsidRPr="00F81DBB">
              <w:rPr>
                <w:rFonts w:ascii="Verdana" w:hAnsi="Verdana"/>
                <w:bCs/>
                <w:sz w:val="16"/>
                <w:szCs w:val="16"/>
                <w:lang w:val="en-US"/>
              </w:rPr>
              <w:t>.</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Acido clorhídrico (HCl) de 36,5 a 38,0% de pureza, con un peso específico de 1,185 - 1,192.</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Hydrochloric acid (HCI) of 36.5 at 38.0% of purity,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Acido clorhídrico al 3%. Diluir 3 volúmenes de ácido clorhídrico en 97 volúmenes de agua (v/v).</w:t>
            </w:r>
          </w:p>
        </w:tc>
        <w:tc>
          <w:tcPr>
            <w:tcW w:w="4788" w:type="dxa"/>
            <w:shd w:val="clear" w:color="auto" w:fill="auto"/>
          </w:tcPr>
          <w:p w:rsidR="005F0ED5" w:rsidRPr="00F81DBB" w:rsidRDefault="000A6930"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Hydrochloric acid at 3%. Dilute 3 volumes of hydrochloric acid in 97 volumes of water (v/v).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sz w:val="16"/>
                <w:szCs w:val="16"/>
                <w:lang w:val="es-MX"/>
              </w:rPr>
              <w:t>Solución de detergente al 5% (p/v)</w:t>
            </w:r>
            <w:r w:rsidRPr="00131C35">
              <w:rPr>
                <w:rFonts w:ascii="Verdana" w:hAnsi="Verdana"/>
                <w:sz w:val="16"/>
                <w:szCs w:val="16"/>
              </w:rPr>
              <w:t>.</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Detergent solution at 5% (p/v).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En un vaso de precipitados de 100 ml pesar 5 g de laurilsulfato de sodio.</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In a 100 ml beaker weigh 5 grams of sodium lauryl sulfate.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 xml:space="preserve">ii) </w:t>
            </w:r>
            <w:r w:rsidRPr="00131C35">
              <w:rPr>
                <w:rFonts w:ascii="Verdana" w:hAnsi="Verdana"/>
                <w:sz w:val="16"/>
                <w:szCs w:val="16"/>
              </w:rPr>
              <w:t>Disolver con agua y trasvasar cuantitativamente a un matraz volumétrico de 100 ml enjuagando varias veces con agua y llevar al aforo.</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Dissolve with water and transfer quantitatively at a volumetric beaker of 100 ml, rinsing several times with water and reach the limit.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pacing w:val="-2"/>
                <w:sz w:val="16"/>
                <w:szCs w:val="16"/>
              </w:rPr>
            </w:pPr>
            <w:r w:rsidRPr="00131C35">
              <w:rPr>
                <w:rFonts w:ascii="Verdana" w:hAnsi="Verdana"/>
                <w:spacing w:val="-2"/>
                <w:sz w:val="16"/>
                <w:szCs w:val="16"/>
              </w:rPr>
              <w:t>Aceite mineral ligero con un peso específico (24°C) de 0,840 - 0,860 y una viscosidad (40°C) de 45 - 55 cSt.</w:t>
            </w:r>
          </w:p>
        </w:tc>
        <w:tc>
          <w:tcPr>
            <w:tcW w:w="4788" w:type="dxa"/>
            <w:shd w:val="clear" w:color="auto" w:fill="auto"/>
          </w:tcPr>
          <w:p w:rsidR="005F0ED5" w:rsidRPr="00F81DBB" w:rsidRDefault="00835CA4" w:rsidP="00131C35">
            <w:pPr>
              <w:pStyle w:val="Texto"/>
              <w:spacing w:after="80"/>
              <w:ind w:firstLine="0"/>
              <w:rPr>
                <w:rFonts w:ascii="Verdana" w:hAnsi="Verdana"/>
                <w:spacing w:val="-2"/>
                <w:sz w:val="16"/>
                <w:szCs w:val="16"/>
                <w:lang w:val="en-US"/>
              </w:rPr>
            </w:pPr>
            <w:r w:rsidRPr="00F81DBB">
              <w:rPr>
                <w:rFonts w:ascii="Verdana" w:hAnsi="Verdana"/>
                <w:spacing w:val="-2"/>
                <w:sz w:val="16"/>
                <w:szCs w:val="16"/>
                <w:lang w:val="en-US"/>
              </w:rPr>
              <w:t xml:space="preserve">Light mineral oil with a specific weight (24 ºC) of 0.840 – 0.860 and a viscosity (40 ºC) of 45 -55 cSt.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Mezcla glicerina - alcohol etílico 96% Alc. Vol. 1:3 (v/v) (C</w:t>
            </w:r>
            <w:r w:rsidRPr="00131C35">
              <w:rPr>
                <w:rFonts w:ascii="Verdana" w:hAnsi="Verdana"/>
                <w:position w:val="-3"/>
                <w:sz w:val="16"/>
                <w:szCs w:val="16"/>
              </w:rPr>
              <w:t>3</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 (OH)</w:t>
            </w:r>
            <w:r w:rsidRPr="00131C35">
              <w:rPr>
                <w:rFonts w:ascii="Verdana" w:hAnsi="Verdana"/>
                <w:position w:val="-3"/>
                <w:sz w:val="16"/>
                <w:szCs w:val="16"/>
              </w:rPr>
              <w:t>3</w:t>
            </w:r>
            <w:r w:rsidRPr="00131C35">
              <w:rPr>
                <w:rFonts w:ascii="Verdana" w:hAnsi="Verdana"/>
                <w:sz w:val="16"/>
                <w:szCs w:val="16"/>
              </w:rPr>
              <w:t xml:space="preserve"> -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Mix glycerine – ethyl alcohol 96% Alc. Vol. 1:3 (v/v) (C</w:t>
            </w:r>
            <w:r w:rsidRPr="00F81DBB">
              <w:rPr>
                <w:rFonts w:ascii="Verdana" w:hAnsi="Verdana"/>
                <w:position w:val="-3"/>
                <w:sz w:val="16"/>
                <w:szCs w:val="16"/>
                <w:lang w:val="en-US"/>
              </w:rPr>
              <w:t>3</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 (OH)</w:t>
            </w:r>
            <w:r w:rsidRPr="00F81DBB">
              <w:rPr>
                <w:rFonts w:ascii="Verdana" w:hAnsi="Verdana"/>
                <w:position w:val="-3"/>
                <w:sz w:val="16"/>
                <w:szCs w:val="16"/>
                <w:lang w:val="en-US"/>
              </w:rPr>
              <w:t>3</w:t>
            </w:r>
            <w:r w:rsidRPr="00F81DBB">
              <w:rPr>
                <w:rFonts w:ascii="Verdana" w:hAnsi="Verdana"/>
                <w:sz w:val="16"/>
                <w:szCs w:val="16"/>
                <w:lang w:val="en-US"/>
              </w:rPr>
              <w:t xml:space="preserve"> - C</w:t>
            </w:r>
            <w:r w:rsidRPr="00F81DBB">
              <w:rPr>
                <w:rFonts w:ascii="Verdana" w:hAnsi="Verdana"/>
                <w:position w:val="-3"/>
                <w:sz w:val="16"/>
                <w:szCs w:val="16"/>
                <w:lang w:val="en-US"/>
              </w:rPr>
              <w:t>2</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-OH)</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Mezclar 1 volumen de glicerina con 3 volúmenes de alcohol etílico.</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Mix 1 volume of glycerine with 3 volumes of ethyl alcohol.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1.2.2.2</w:t>
            </w:r>
            <w:r w:rsidRPr="00131C35">
              <w:rPr>
                <w:rFonts w:ascii="Verdana" w:hAnsi="Verdana"/>
                <w:sz w:val="16"/>
                <w:szCs w:val="16"/>
              </w:rPr>
              <w:t xml:space="preserve"> Materiales.</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1.2.2.2 </w:t>
            </w:r>
            <w:r w:rsidRPr="00F81DBB">
              <w:rPr>
                <w:rFonts w:ascii="Verdana" w:hAnsi="Verdana"/>
                <w:bCs/>
                <w:sz w:val="16"/>
                <w:szCs w:val="16"/>
                <w:lang w:val="en-US"/>
              </w:rPr>
              <w:t>Materials.</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Vasos de precipitados de 100, 250, 1000 y 2000 ml.</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Embudo Büchner.</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Büchner funnel.</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Embudo percolador o embudo Kilborn.</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Percolator funnel or Kilborn funnel.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Dissection needle.</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Parrilla de calentamiento con agitación.</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Heating plate with agitation.</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1.2.3</w:t>
            </w:r>
            <w:r w:rsidRPr="00131C35">
              <w:rPr>
                <w:rFonts w:ascii="Verdana" w:hAnsi="Verdana"/>
                <w:sz w:val="16"/>
                <w:szCs w:val="16"/>
              </w:rPr>
              <w:t xml:space="preserve"> Equipo.</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1.2.3 </w:t>
            </w:r>
            <w:r w:rsidRPr="00F81DBB">
              <w:rPr>
                <w:rFonts w:ascii="Verdana" w:hAnsi="Verdana"/>
                <w:bCs/>
                <w:sz w:val="16"/>
                <w:szCs w:val="16"/>
                <w:lang w:val="en-US"/>
              </w:rPr>
              <w:t>Equipment.</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131C35" w:rsidTr="00131C35">
        <w:tc>
          <w:tcPr>
            <w:tcW w:w="4788" w:type="dxa"/>
            <w:shd w:val="clear" w:color="auto" w:fill="auto"/>
          </w:tcPr>
          <w:p w:rsidR="005F0ED5" w:rsidRPr="00131C35" w:rsidRDefault="005F0ED5" w:rsidP="00131C35">
            <w:pPr>
              <w:pStyle w:val="Texto"/>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835CA4" w:rsidP="00131C35">
            <w:pPr>
              <w:pStyle w:val="Texto"/>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100x respectivamente.</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835CA4" w:rsidP="00131C35">
            <w:pPr>
              <w:pStyle w:val="Texto"/>
              <w:spacing w:after="80"/>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 xml:space="preserve">1.2.4 </w:t>
            </w:r>
            <w:r w:rsidRPr="00131C35">
              <w:rPr>
                <w:rFonts w:ascii="Verdana" w:hAnsi="Verdana"/>
                <w:sz w:val="16"/>
                <w:szCs w:val="16"/>
              </w:rPr>
              <w:t>Procedimiento.</w:t>
            </w:r>
          </w:p>
        </w:tc>
        <w:tc>
          <w:tcPr>
            <w:tcW w:w="4788" w:type="dxa"/>
            <w:shd w:val="clear" w:color="auto" w:fill="auto"/>
          </w:tcPr>
          <w:p w:rsidR="005F0ED5" w:rsidRPr="00F81DBB" w:rsidRDefault="00835CA4" w:rsidP="00131C35">
            <w:pPr>
              <w:pStyle w:val="Texto"/>
              <w:spacing w:after="80"/>
              <w:ind w:firstLine="0"/>
              <w:rPr>
                <w:rFonts w:ascii="Verdana" w:hAnsi="Verdana"/>
                <w:b/>
                <w:sz w:val="16"/>
                <w:szCs w:val="16"/>
                <w:lang w:val="en-US"/>
              </w:rPr>
            </w:pPr>
            <w:r w:rsidRPr="00F81DBB">
              <w:rPr>
                <w:rFonts w:ascii="Verdana" w:hAnsi="Verdana"/>
                <w:b/>
                <w:sz w:val="16"/>
                <w:szCs w:val="16"/>
                <w:lang w:val="en-US"/>
              </w:rPr>
              <w:t xml:space="preserve">1.2.4 </w:t>
            </w:r>
            <w:r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1.2.4.1</w:t>
            </w:r>
            <w:r w:rsidRPr="00131C35">
              <w:rPr>
                <w:rFonts w:ascii="Verdana" w:hAnsi="Verdana"/>
                <w:sz w:val="16"/>
                <w:szCs w:val="16"/>
              </w:rPr>
              <w:t xml:space="preserve"> Digerir por triplicado 50 g de harina en un vaso de precipitados de 2000 ml con 600 ml de ácido clorhídrico al 3% en un autoclave por 5 min a 121°C. Dejar que la presión baje a cero y abrir la válvula de ventilación. Transferir inmediatamente el digerido a un vaso de precipitados de 1000 ml, enjuagando con ácido clorhídrico al 3% a temperatura ambiente.</w:t>
            </w:r>
          </w:p>
        </w:tc>
        <w:tc>
          <w:tcPr>
            <w:tcW w:w="4788" w:type="dxa"/>
            <w:shd w:val="clear" w:color="auto" w:fill="auto"/>
          </w:tcPr>
          <w:p w:rsidR="005F0ED5" w:rsidRPr="00F81DBB" w:rsidRDefault="00835CA4"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1.2.4.1 </w:t>
            </w:r>
            <w:r w:rsidR="00906B55" w:rsidRPr="00F81DBB">
              <w:rPr>
                <w:rFonts w:ascii="Verdana" w:hAnsi="Verdana"/>
                <w:bCs/>
                <w:sz w:val="16"/>
                <w:szCs w:val="16"/>
                <w:lang w:val="en-US"/>
              </w:rPr>
              <w:t xml:space="preserve">Digest in triplicate 50 grams of flour in a 2000 ml beaker with 600 ml of hydrochloric acid at 3% in an autoclave for 5 minutes at 121 ºC. Allow the pressure to drop to zero and open the valve of ventilation. Transfer immediately the digested material to a 1000 ml beaker rinsing with hydrochloric acid at 3% at room temperature.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1.2.4.2</w:t>
            </w:r>
            <w:r w:rsidRPr="00131C35">
              <w:rPr>
                <w:rFonts w:ascii="Verdana" w:hAnsi="Verdana"/>
                <w:sz w:val="16"/>
                <w:szCs w:val="16"/>
              </w:rPr>
              <w:t xml:space="preserve"> Adicionar 50 ml de aceite mineral y agitar magnéticamente por 5 min, transferir a un embudo percolador conservando el vaso. Dejar reposar por 30 min y agitar muy suavemente con una varilla de vidrio varias veces, durante los primeros 10 min.</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1.2.4.2 </w:t>
            </w:r>
            <w:r w:rsidRPr="00F81DBB">
              <w:rPr>
                <w:rFonts w:ascii="Verdana" w:hAnsi="Verdana"/>
                <w:bCs/>
                <w:sz w:val="16"/>
                <w:szCs w:val="16"/>
                <w:lang w:val="en-US"/>
              </w:rPr>
              <w:t xml:space="preserve">Add 50 ml of mineral oil and magnetically agitate for 5 minutes, transfer to a percolator funnel conserving the beaker. Allow to rest for 30 minutes and agitate very smoothly with a glass bar several times, for the first 10 minutes.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b/>
                <w:sz w:val="16"/>
                <w:szCs w:val="16"/>
                <w:lang w:val="es-MX"/>
              </w:rPr>
              <w:t>1.2.4.3</w:t>
            </w:r>
            <w:r w:rsidRPr="00273EAC">
              <w:rPr>
                <w:rFonts w:ascii="Verdana" w:hAnsi="Verdana"/>
                <w:sz w:val="16"/>
                <w:szCs w:val="16"/>
                <w:lang w:val="es-MX"/>
              </w:rPr>
              <w:t xml:space="preserve"> Drenar la capa inferior </w:t>
            </w:r>
            <w:r w:rsidRPr="00131C35">
              <w:rPr>
                <w:rFonts w:ascii="Verdana" w:hAnsi="Verdana"/>
                <w:sz w:val="16"/>
                <w:szCs w:val="16"/>
              </w:rPr>
              <w:t>hasta aproximadamente 3 cm de la interfase. Lavar los lados con agua fría y dejar que las capas se separen por un tiempo aproximado de 2 a 3 min. Repetir el drenado y lavado con agua hasta que la fase inferior esté clara. Después del lavado final, drenar la capa de aceite en el vaso original y enjuagar los lados del embudo con agua y alcohol etílico.</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1.2.4.3 </w:t>
            </w:r>
            <w:r w:rsidRPr="00F81DBB">
              <w:rPr>
                <w:rFonts w:ascii="Verdana" w:hAnsi="Verdana"/>
                <w:bCs/>
                <w:sz w:val="16"/>
                <w:szCs w:val="16"/>
                <w:lang w:val="en-US"/>
              </w:rPr>
              <w:t xml:space="preserve">Drain the lower level up to approximately 3 cm from the interface. Wash the sides with cold </w:t>
            </w:r>
            <w:r w:rsidR="008875C6" w:rsidRPr="00F81DBB">
              <w:rPr>
                <w:rFonts w:ascii="Verdana" w:hAnsi="Verdana"/>
                <w:bCs/>
                <w:sz w:val="16"/>
                <w:szCs w:val="16"/>
                <w:lang w:val="en-US"/>
              </w:rPr>
              <w:t>water</w:t>
            </w:r>
            <w:r w:rsidRPr="00F81DBB">
              <w:rPr>
                <w:rFonts w:ascii="Verdana" w:hAnsi="Verdana"/>
                <w:bCs/>
                <w:sz w:val="16"/>
                <w:szCs w:val="16"/>
                <w:lang w:val="en-US"/>
              </w:rPr>
              <w:t xml:space="preserve"> and let the layers separate for an approximate time of 2 to 3 minutes. Repeat the draining and washing with water until the lower phase is clear. After the final washing, drain the layer of oil in the original beaker and rinse the sides of the funnel with water and ethyl alcohol.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1.2.4.4</w:t>
            </w:r>
            <w:r w:rsidRPr="00131C35">
              <w:rPr>
                <w:rFonts w:ascii="Verdana" w:hAnsi="Verdana"/>
                <w:sz w:val="16"/>
                <w:szCs w:val="16"/>
              </w:rPr>
              <w:t xml:space="preserve"> Agregar ácido clorhídrico al 3% y llevar a ebullición por 3 a 4 min en una parrilla de calentamiento. Filtrar (usando un embudo Büchner y sistema de vacío) la solución caliente a través de un papel filtro rayado y enjuagar perfectamente el vaso y embudo con agua, alcohol y una solución de detergente al 5%. Filtrar en forma separada cada enjuague a través del mismo papel filtro.</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1.2.4.4 </w:t>
            </w:r>
            <w:r w:rsidRPr="00F81DBB">
              <w:rPr>
                <w:rFonts w:ascii="Verdana" w:hAnsi="Verdana"/>
                <w:bCs/>
                <w:sz w:val="16"/>
                <w:szCs w:val="16"/>
                <w:lang w:val="en-US"/>
              </w:rPr>
              <w:t xml:space="preserve">Add hydrochloric acid at 3% and bring to a boil for 3 to 4 minutes on a heating rack. Filter (using a Buchner funnel and vacuum system) the heat solution through a striped filter paper and rinse perfectly the beaker and funnel with water, alcohol and a detergent solution at 5%. Filter separately each rinsing through the same paper filter.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1.2.4.5</w:t>
            </w:r>
            <w:r w:rsidRPr="00131C35">
              <w:rPr>
                <w:rFonts w:ascii="Verdana" w:hAnsi="Verdana"/>
                <w:sz w:val="16"/>
                <w:szCs w:val="16"/>
              </w:rPr>
              <w:t xml:space="preserve"> Examinar el papel en el microscopio como en el método 1 según los puntos 1.1.4.7 al 1.1.4.11</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1.2.4.5 </w:t>
            </w:r>
            <w:r w:rsidRPr="00F81DBB">
              <w:rPr>
                <w:rFonts w:ascii="Verdana" w:hAnsi="Verdana"/>
                <w:bCs/>
                <w:sz w:val="16"/>
                <w:szCs w:val="16"/>
                <w:lang w:val="en-US"/>
              </w:rPr>
              <w:t xml:space="preserve">Examine the paper in the microscope as in the method 1 according to the points 1.1.4.7 to 1.1.4.11.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b/>
                <w:sz w:val="16"/>
                <w:szCs w:val="16"/>
                <w:lang w:val="es-MX"/>
              </w:rPr>
              <w:t>1.2.4.6</w:t>
            </w:r>
            <w:r w:rsidRPr="00273EAC">
              <w:rPr>
                <w:rFonts w:ascii="Verdana" w:hAnsi="Verdana"/>
                <w:sz w:val="16"/>
                <w:szCs w:val="16"/>
                <w:lang w:val="es-MX"/>
              </w:rPr>
              <w:t xml:space="preserve"> Reportar el promedi</w:t>
            </w:r>
            <w:r w:rsidRPr="00131C35">
              <w:rPr>
                <w:rFonts w:ascii="Verdana" w:hAnsi="Verdana"/>
                <w:sz w:val="16"/>
                <w:szCs w:val="16"/>
              </w:rPr>
              <w:t>o de las 3 determinaciones como fragmentos de insectos, pelos de roedor y alguna otra materia extraña ligera encontrados en 50 g de muestra.</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1.2.4.6 </w:t>
            </w:r>
            <w:r w:rsidRPr="00F81DBB">
              <w:rPr>
                <w:rFonts w:ascii="Verdana" w:hAnsi="Verdana"/>
                <w:bCs/>
                <w:sz w:val="16"/>
                <w:szCs w:val="16"/>
                <w:lang w:val="en-US"/>
              </w:rPr>
              <w:t xml:space="preserve">Report the average of the 3 determinations such as insect fragments, rodent hairs and some other light foreign matter in 50 grams of sample. </w:t>
            </w:r>
          </w:p>
        </w:tc>
      </w:tr>
      <w:tr w:rsidR="005F0ED5" w:rsidRPr="008D7186" w:rsidTr="00131C35">
        <w:tc>
          <w:tcPr>
            <w:tcW w:w="4788" w:type="dxa"/>
            <w:shd w:val="clear" w:color="auto" w:fill="auto"/>
          </w:tcPr>
          <w:p w:rsidR="005F0ED5" w:rsidRPr="00273EAC" w:rsidRDefault="005F0ED5" w:rsidP="00131C35">
            <w:pPr>
              <w:pStyle w:val="Texto"/>
              <w:spacing w:after="80"/>
              <w:ind w:firstLine="0"/>
              <w:rPr>
                <w:rFonts w:ascii="Verdana" w:hAnsi="Verdana"/>
                <w:sz w:val="16"/>
                <w:szCs w:val="16"/>
                <w:lang w:val="es-MX"/>
              </w:rPr>
            </w:pPr>
            <w:r w:rsidRPr="00273EAC">
              <w:rPr>
                <w:rFonts w:ascii="Verdana" w:hAnsi="Verdana"/>
                <w:b/>
                <w:sz w:val="16"/>
                <w:szCs w:val="16"/>
                <w:lang w:val="es-MX"/>
              </w:rPr>
              <w:t xml:space="preserve">1.3 </w:t>
            </w:r>
            <w:r w:rsidRPr="00273EAC">
              <w:rPr>
                <w:rFonts w:ascii="Verdana" w:hAnsi="Verdana"/>
                <w:sz w:val="16"/>
                <w:szCs w:val="16"/>
                <w:lang w:val="es-MX"/>
              </w:rPr>
              <w:t>Método para la determinación de materia extraña ligera en harina de maíz</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1.3 </w:t>
            </w:r>
            <w:r w:rsidRPr="00F81DBB">
              <w:rPr>
                <w:rFonts w:ascii="Verdana" w:hAnsi="Verdana"/>
                <w:bCs/>
                <w:sz w:val="16"/>
                <w:szCs w:val="16"/>
                <w:lang w:val="en-US"/>
              </w:rPr>
              <w:t xml:space="preserve">Method for the determination of light foreign matter in corn flour.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lang w:val="en-US"/>
              </w:rPr>
            </w:pPr>
            <w:r w:rsidRPr="00131C35">
              <w:rPr>
                <w:rFonts w:ascii="Verdana" w:hAnsi="Verdana"/>
                <w:b/>
                <w:sz w:val="16"/>
                <w:szCs w:val="16"/>
                <w:lang w:val="en-US"/>
              </w:rPr>
              <w:t>1.3.1</w:t>
            </w:r>
            <w:r w:rsidRPr="00131C35">
              <w:rPr>
                <w:rFonts w:ascii="Verdana" w:hAnsi="Verdana"/>
                <w:sz w:val="16"/>
                <w:szCs w:val="16"/>
                <w:lang w:val="en-US"/>
              </w:rPr>
              <w:t xml:space="preserve"> Fundamento.</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1.3.1 </w:t>
            </w:r>
            <w:r w:rsidRPr="00F81DBB">
              <w:rPr>
                <w:rFonts w:ascii="Verdana" w:hAnsi="Verdana"/>
                <w:bCs/>
                <w:sz w:val="16"/>
                <w:szCs w:val="16"/>
                <w:lang w:val="en-US"/>
              </w:rPr>
              <w:t xml:space="preserve">Basis.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lang w:val="es-MX"/>
              </w:rPr>
              <w:t>Después de some</w:t>
            </w:r>
            <w:r w:rsidRPr="00131C35">
              <w:rPr>
                <w:rFonts w:ascii="Verdana" w:hAnsi="Verdana"/>
                <w:sz w:val="16"/>
                <w:szCs w:val="16"/>
              </w:rPr>
              <w:t>ter la muestra a una hidrólisis ácida, el material considerado como materia extraña ligera se captura por flotación en aceite mineral y posteriormente retenido en papel filtro para su observación al microscopio.</w:t>
            </w:r>
          </w:p>
        </w:tc>
        <w:tc>
          <w:tcPr>
            <w:tcW w:w="4788" w:type="dxa"/>
            <w:shd w:val="clear" w:color="auto" w:fill="auto"/>
          </w:tcPr>
          <w:p w:rsidR="005F0ED5" w:rsidRPr="00F81DBB" w:rsidRDefault="00906B5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After submitting the sample to an acid hydrolysis, the the material considered as light foreign matter is captured by flotation in mineral oil and then retained in a paper filter for its observation under a microscope.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1.3.2</w:t>
            </w:r>
            <w:r w:rsidRPr="00131C35">
              <w:rPr>
                <w:rFonts w:ascii="Verdana" w:hAnsi="Verdana"/>
                <w:sz w:val="16"/>
                <w:szCs w:val="16"/>
              </w:rPr>
              <w:t xml:space="preserve"> Reactivos y Materiales.</w:t>
            </w:r>
          </w:p>
        </w:tc>
        <w:tc>
          <w:tcPr>
            <w:tcW w:w="4788" w:type="dxa"/>
            <w:shd w:val="clear" w:color="auto" w:fill="auto"/>
          </w:tcPr>
          <w:p w:rsidR="005F0ED5" w:rsidRPr="00F81DBB" w:rsidRDefault="00906B5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1.3.2 </w:t>
            </w:r>
            <w:r w:rsidR="0095319B" w:rsidRPr="00F81DBB">
              <w:rPr>
                <w:rFonts w:ascii="Verdana" w:hAnsi="Verdana"/>
                <w:bCs/>
                <w:sz w:val="16"/>
                <w:szCs w:val="16"/>
                <w:lang w:val="en-US"/>
              </w:rPr>
              <w:t>Reagents</w:t>
            </w:r>
            <w:r w:rsidR="007C6E07" w:rsidRPr="00F81DBB">
              <w:rPr>
                <w:rFonts w:ascii="Verdana" w:hAnsi="Verdana"/>
                <w:bCs/>
                <w:sz w:val="16"/>
                <w:szCs w:val="16"/>
                <w:lang w:val="en-US"/>
              </w:rPr>
              <w:t xml:space="preserve"> and Materials.</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All the </w:t>
            </w:r>
            <w:r w:rsidR="0095319B" w:rsidRPr="00F81DBB">
              <w:rPr>
                <w:rFonts w:ascii="Verdana" w:hAnsi="Verdana"/>
                <w:sz w:val="16"/>
                <w:szCs w:val="16"/>
                <w:lang w:val="en-US"/>
              </w:rPr>
              <w:t>reagents</w:t>
            </w:r>
            <w:r w:rsidRPr="00F81DBB">
              <w:rPr>
                <w:rFonts w:ascii="Verdana" w:hAnsi="Verdana"/>
                <w:sz w:val="16"/>
                <w:szCs w:val="16"/>
                <w:lang w:val="en-US"/>
              </w:rPr>
              <w:t xml:space="preserve"> that are mentioned in the following must be analytical grade unless another specification is indicated.</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Cuando se indique agua debe entenderse agua destilada.</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When water is indicated it must be understood as distilled water.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1.3.2.1</w:t>
            </w:r>
            <w:r w:rsidRPr="00131C35">
              <w:rPr>
                <w:rFonts w:ascii="Verdana" w:hAnsi="Verdana"/>
                <w:sz w:val="16"/>
                <w:szCs w:val="16"/>
              </w:rPr>
              <w:t xml:space="preserve"> Reactivos.</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1.3.2.1 </w:t>
            </w:r>
            <w:r w:rsidR="0095319B" w:rsidRPr="00F81DBB">
              <w:rPr>
                <w:rFonts w:ascii="Verdana" w:hAnsi="Verdana"/>
                <w:bCs/>
                <w:sz w:val="16"/>
                <w:szCs w:val="16"/>
                <w:lang w:val="en-US"/>
              </w:rPr>
              <w:t>Reagents</w:t>
            </w:r>
            <w:r w:rsidRPr="00F81DBB">
              <w:rPr>
                <w:rFonts w:ascii="Verdana" w:hAnsi="Verdana"/>
                <w:bCs/>
                <w:sz w:val="16"/>
                <w:szCs w:val="16"/>
                <w:lang w:val="en-US"/>
              </w:rPr>
              <w:t xml:space="preserv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Acido clorhídrico (HCl) de 36,5 a 38,0% de pureza y con un peso específico de 1,185 - 1,192.</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Hydrochloric acid (HCI) of 36.5 at 38.0% of purity,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Acido clorhídrico al 5%. Diluir 5 volúmenes de ácido clorhídrico en 95 volúmenes de agua (v/v).</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Hydrochloric acid at 3%. Dilute 3 volumes of hydrochloric acid in 97 volumes of water (v/v).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Solución de detergente al 5% (v/v).</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Detergent solution at 5% (p/v).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En un vaso de precipitados de 100 ml pesar 5 g de laurilsulfato de sodio.</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In a 100 ml beaker weigh 5 grams of sodium lauryl sulfate.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 xml:space="preserve">ii) </w:t>
            </w:r>
            <w:r w:rsidRPr="00131C35">
              <w:rPr>
                <w:rFonts w:ascii="Verdana" w:hAnsi="Verdana"/>
                <w:sz w:val="16"/>
                <w:szCs w:val="16"/>
              </w:rPr>
              <w:t>Disolver con agua y trasvasar cuantitativamente a un matraz volumétrico de 100 ml enjuagando varias veces con agua y llevar al aforo.</w:t>
            </w:r>
          </w:p>
        </w:tc>
        <w:tc>
          <w:tcPr>
            <w:tcW w:w="4788" w:type="dxa"/>
            <w:shd w:val="clear" w:color="auto" w:fill="auto"/>
          </w:tcPr>
          <w:p w:rsidR="005F0ED5" w:rsidRPr="00F81DBB" w:rsidRDefault="007C6E07" w:rsidP="00131C35">
            <w:pPr>
              <w:pStyle w:val="Texto"/>
              <w:spacing w:after="80"/>
              <w:ind w:firstLine="0"/>
              <w:rPr>
                <w:rFonts w:ascii="Verdana" w:hAnsi="Verdana"/>
                <w:b/>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Dissolve with water and transfer quantitatively at a volumetric beaker of 100 ml, rinsing several times with water and reach the limit.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pacing w:val="-2"/>
                <w:sz w:val="16"/>
                <w:szCs w:val="16"/>
              </w:rPr>
            </w:pPr>
            <w:r w:rsidRPr="00131C35">
              <w:rPr>
                <w:rFonts w:ascii="Verdana" w:hAnsi="Verdana"/>
                <w:spacing w:val="-2"/>
                <w:sz w:val="16"/>
                <w:szCs w:val="16"/>
              </w:rPr>
              <w:t>Aceite mineral ligero. Con un peso específico (24°C) de 0,840-0,860 y una viscosidad (40°C) de 45 - 55 cSt.</w:t>
            </w:r>
          </w:p>
        </w:tc>
        <w:tc>
          <w:tcPr>
            <w:tcW w:w="4788" w:type="dxa"/>
            <w:shd w:val="clear" w:color="auto" w:fill="auto"/>
          </w:tcPr>
          <w:p w:rsidR="005F0ED5" w:rsidRPr="00F81DBB" w:rsidRDefault="007C6E07" w:rsidP="00131C35">
            <w:pPr>
              <w:pStyle w:val="Texto"/>
              <w:spacing w:after="80"/>
              <w:ind w:firstLine="0"/>
              <w:rPr>
                <w:rFonts w:ascii="Verdana" w:hAnsi="Verdana"/>
                <w:spacing w:val="-2"/>
                <w:sz w:val="16"/>
                <w:szCs w:val="16"/>
                <w:lang w:val="en-US"/>
              </w:rPr>
            </w:pPr>
            <w:r w:rsidRPr="00F81DBB">
              <w:rPr>
                <w:rFonts w:ascii="Verdana" w:hAnsi="Verdana"/>
                <w:spacing w:val="-2"/>
                <w:sz w:val="16"/>
                <w:szCs w:val="16"/>
                <w:lang w:val="en-US"/>
              </w:rPr>
              <w:t xml:space="preserve">Light mineral oil with a specific weight (24 ºC) of 0.840 – 0.860 and a viscosity (40 ºC) of 45 -55 cSt.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Keroseno deodorizado.</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Deodorized kerosene.</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Mezcla glicerina - alcohol etílico 96% Alc. Vol. 1:3 (v/v) (C</w:t>
            </w:r>
            <w:r w:rsidRPr="00131C35">
              <w:rPr>
                <w:rFonts w:ascii="Verdana" w:hAnsi="Verdana"/>
                <w:position w:val="-4"/>
                <w:sz w:val="16"/>
                <w:szCs w:val="16"/>
              </w:rPr>
              <w:t>3</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 (OH)</w:t>
            </w:r>
            <w:r w:rsidRPr="00131C35">
              <w:rPr>
                <w:rFonts w:ascii="Verdana" w:hAnsi="Verdana"/>
                <w:position w:val="-3"/>
                <w:sz w:val="16"/>
                <w:szCs w:val="16"/>
              </w:rPr>
              <w:t>3</w:t>
            </w:r>
            <w:r w:rsidRPr="00131C35">
              <w:rPr>
                <w:rFonts w:ascii="Verdana" w:hAnsi="Verdana"/>
                <w:sz w:val="16"/>
                <w:szCs w:val="16"/>
              </w:rPr>
              <w:t xml:space="preserve"> -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Mix glycerine – ethyl alcohol 96% Alc. Vol. 1:3 (v/v) (C3H5) (OH)3 - C2H5-OH)</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Mezclar 1 volumen de glicerina con 3 volúmenes de alcohol etílico.</w:t>
            </w:r>
          </w:p>
        </w:tc>
        <w:tc>
          <w:tcPr>
            <w:tcW w:w="4788" w:type="dxa"/>
            <w:shd w:val="clear" w:color="auto" w:fill="auto"/>
          </w:tcPr>
          <w:p w:rsidR="005F0ED5" w:rsidRPr="00F81DBB" w:rsidRDefault="007C6E07" w:rsidP="00131C35">
            <w:pPr>
              <w:pStyle w:val="Texto"/>
              <w:spacing w:after="80"/>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Mix 1 volume of glycerine with 3 volumes of ethyl alcohol.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1.3.2.2</w:t>
            </w:r>
            <w:r w:rsidRPr="00131C35">
              <w:rPr>
                <w:rFonts w:ascii="Verdana" w:hAnsi="Verdana"/>
                <w:sz w:val="16"/>
                <w:szCs w:val="16"/>
              </w:rPr>
              <w:t xml:space="preserve"> Material.</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1.3.2.2 </w:t>
            </w:r>
            <w:r w:rsidRPr="00F81DBB">
              <w:rPr>
                <w:rFonts w:ascii="Verdana" w:hAnsi="Verdana"/>
                <w:bCs/>
                <w:sz w:val="16"/>
                <w:szCs w:val="16"/>
                <w:lang w:val="en-US"/>
              </w:rPr>
              <w:t>Material.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Vasos de precipitados de 100, 250, 1000 y 2000 ml.</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Embudos de extracción.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Extraction funnel.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Embudo de Hirsch.</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Hirsch funnel.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Dissection needle.</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Parrilla de calentamiento con agitación.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Heating plate with agitation.</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1.3.3</w:t>
            </w:r>
            <w:r w:rsidRPr="00131C35">
              <w:rPr>
                <w:rFonts w:ascii="Verdana" w:hAnsi="Verdana"/>
                <w:sz w:val="16"/>
                <w:szCs w:val="16"/>
              </w:rPr>
              <w:t xml:space="preserve"> Equipo.</w:t>
            </w:r>
          </w:p>
        </w:tc>
        <w:tc>
          <w:tcPr>
            <w:tcW w:w="4788" w:type="dxa"/>
            <w:shd w:val="clear" w:color="auto" w:fill="auto"/>
          </w:tcPr>
          <w:p w:rsidR="005F0ED5" w:rsidRPr="00F81DBB" w:rsidRDefault="007C6E07"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1.3.3 </w:t>
            </w:r>
            <w:r w:rsidRPr="00F81DBB">
              <w:rPr>
                <w:rFonts w:ascii="Verdana" w:hAnsi="Verdana"/>
                <w:bCs/>
                <w:sz w:val="16"/>
                <w:szCs w:val="16"/>
                <w:lang w:val="en-US"/>
              </w:rPr>
              <w:t>Equipment.</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100x respectivamente.</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1.3.4</w:t>
            </w:r>
            <w:r w:rsidRPr="00131C35">
              <w:rPr>
                <w:rFonts w:ascii="Verdana" w:hAnsi="Verdana"/>
                <w:sz w:val="16"/>
                <w:szCs w:val="16"/>
              </w:rPr>
              <w:t xml:space="preserve"> Procedimiento.</w:t>
            </w:r>
          </w:p>
        </w:tc>
        <w:tc>
          <w:tcPr>
            <w:tcW w:w="4788" w:type="dxa"/>
            <w:shd w:val="clear" w:color="auto" w:fill="auto"/>
          </w:tcPr>
          <w:p w:rsidR="005F0ED5" w:rsidRPr="00F81DBB" w:rsidRDefault="007C6E07"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 </w:t>
            </w:r>
            <w:r w:rsidRPr="00F81DBB">
              <w:rPr>
                <w:rFonts w:ascii="Verdana" w:hAnsi="Verdana"/>
                <w:bCs/>
                <w:sz w:val="16"/>
                <w:szCs w:val="16"/>
                <w:lang w:val="en-US"/>
              </w:rPr>
              <w:t xml:space="preserve">Procedure. </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1.3.4.1</w:t>
            </w:r>
            <w:r w:rsidRPr="00131C35">
              <w:rPr>
                <w:rFonts w:ascii="Verdana" w:hAnsi="Verdana"/>
                <w:sz w:val="16"/>
                <w:szCs w:val="16"/>
              </w:rPr>
              <w:t xml:space="preserve"> Dispersar por triplicado 50 g de harina en vasos de precipitados de 1000 ml con 400 ml de ácido clorhídrico al 5% (v/v) y de 20 ml de aceite mineral. Colocar el vaso en una parrilla de calentamiento y llevar a ebullición agitando constantemente (con agitador magnético). Hervir por 10 min.</w:t>
            </w:r>
          </w:p>
        </w:tc>
        <w:tc>
          <w:tcPr>
            <w:tcW w:w="4788" w:type="dxa"/>
            <w:shd w:val="clear" w:color="auto" w:fill="auto"/>
          </w:tcPr>
          <w:p w:rsidR="005F0ED5" w:rsidRPr="00F81DBB" w:rsidRDefault="007C6E07"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1.3.4.1 </w:t>
            </w:r>
            <w:r w:rsidRPr="00F81DBB">
              <w:rPr>
                <w:rFonts w:ascii="Verdana" w:hAnsi="Verdana"/>
                <w:bCs/>
                <w:sz w:val="16"/>
                <w:szCs w:val="16"/>
                <w:lang w:val="en-US"/>
              </w:rPr>
              <w:t xml:space="preserve">Dispense in triplicate 50 grams of flour in 1000 ml beakers with 400 ml of hydrochloric acid at 5% (v/v) and 20 ml of mineral oil. Place the beaker on a heating plate and bring to a boil agitating constantly (with magnetic agitator). Boil for 10 minutes.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b/>
                <w:sz w:val="16"/>
                <w:szCs w:val="16"/>
                <w:lang w:val="es-MX"/>
              </w:rPr>
              <w:t>1.3.4.2</w:t>
            </w:r>
            <w:r w:rsidRPr="00273EAC">
              <w:rPr>
                <w:rFonts w:ascii="Verdana" w:hAnsi="Verdana"/>
                <w:sz w:val="16"/>
                <w:szCs w:val="16"/>
                <w:lang w:val="es-MX"/>
              </w:rPr>
              <w:t xml:space="preserve"> Quitar el vaso de la parrilla de calentamient</w:t>
            </w:r>
            <w:r w:rsidRPr="00131C35">
              <w:rPr>
                <w:rFonts w:ascii="Verdana" w:hAnsi="Verdana"/>
                <w:sz w:val="16"/>
                <w:szCs w:val="16"/>
              </w:rPr>
              <w:t>o y pasar su contenido a un embudo de extracción. Enjuagar el vaso y la varilla con 50 ml de agua caliente, pasar los enjuagues al embudo de extracción y retener el vaso y la varilla. Llenar el embudo con agua fría hasta aproximadamente 3 cm abajo de la parte superior.</w:t>
            </w:r>
          </w:p>
        </w:tc>
        <w:tc>
          <w:tcPr>
            <w:tcW w:w="4788" w:type="dxa"/>
            <w:shd w:val="clear" w:color="auto" w:fill="auto"/>
          </w:tcPr>
          <w:p w:rsidR="005F0ED5" w:rsidRPr="00F81DBB" w:rsidRDefault="007C6E07" w:rsidP="00566D5F">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1.3.4.2 </w:t>
            </w:r>
            <w:r w:rsidR="00566D5F" w:rsidRPr="00F81DBB">
              <w:rPr>
                <w:rFonts w:ascii="Verdana" w:hAnsi="Verdana"/>
                <w:bCs/>
                <w:sz w:val="16"/>
                <w:szCs w:val="16"/>
                <w:lang w:val="en-US"/>
              </w:rPr>
              <w:t xml:space="preserve">Remove the beaker from the hot plate and pass its contents through an extraction funnel. Rinse the beaker and the bar with 50 ml of hot water, pass the rinses through the extraction funnel and retain the beaker and bar. Fill the funnel with cold water to approximately 3 cm below the upper part.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b/>
                <w:sz w:val="16"/>
                <w:szCs w:val="16"/>
                <w:lang w:val="es-MX"/>
              </w:rPr>
              <w:t>1.3.4.3</w:t>
            </w:r>
            <w:r w:rsidRPr="00273EAC">
              <w:rPr>
                <w:rFonts w:ascii="Verdana" w:hAnsi="Verdana"/>
                <w:sz w:val="16"/>
                <w:szCs w:val="16"/>
                <w:lang w:val="es-MX"/>
              </w:rPr>
              <w:t xml:space="preserve"> Dejar sedimentar por espacio d</w:t>
            </w:r>
            <w:r w:rsidRPr="00131C35">
              <w:rPr>
                <w:rFonts w:ascii="Verdana" w:hAnsi="Verdana"/>
                <w:sz w:val="16"/>
                <w:szCs w:val="16"/>
              </w:rPr>
              <w:t>e 30 min y drenar la capa inferior hasta aproximadamente 5 cm de la interfase. Adicionar 25 ml de Keroseno al embudo y drenar la capa de aceite en el vaso retenido. Si  se separó una gran cantidad de material almidonoso junto con la capa de aceite, hidrolizar con 100 a 200 ml de ácido clorhídrico al 5% antes de continuar.</w:t>
            </w:r>
          </w:p>
        </w:tc>
        <w:tc>
          <w:tcPr>
            <w:tcW w:w="4788" w:type="dxa"/>
            <w:shd w:val="clear" w:color="auto" w:fill="auto"/>
          </w:tcPr>
          <w:p w:rsidR="005F0ED5" w:rsidRPr="00F81DBB" w:rsidRDefault="00566D5F" w:rsidP="00566D5F">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1.3.4.3 </w:t>
            </w:r>
            <w:r w:rsidRPr="00F81DBB">
              <w:rPr>
                <w:rFonts w:ascii="Verdana" w:hAnsi="Verdana"/>
                <w:bCs/>
                <w:sz w:val="16"/>
                <w:szCs w:val="16"/>
                <w:lang w:val="en-US"/>
              </w:rPr>
              <w:t xml:space="preserve">Allow to sediment for the space of 30 minutes and drain the lower layer to approximately 5 cm from the interfase. Add 25 ml of Kerosene to the funnel and drain layer of oil in the retained beaker. If a large amount of starchy material separates with the layer of oil, hydrolize with 100 to 200 ml of hydrochloric acid at 5% before continuing.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b/>
                <w:sz w:val="16"/>
                <w:szCs w:val="16"/>
                <w:lang w:val="es-MX"/>
              </w:rPr>
              <w:t>1.3.4.4</w:t>
            </w:r>
            <w:r w:rsidRPr="00273EAC">
              <w:rPr>
                <w:rFonts w:ascii="Verdana" w:hAnsi="Verdana"/>
                <w:sz w:val="16"/>
                <w:szCs w:val="16"/>
                <w:lang w:val="es-MX"/>
              </w:rPr>
              <w:t xml:space="preserve"> Lavar </w:t>
            </w:r>
            <w:r w:rsidRPr="00131C35">
              <w:rPr>
                <w:rFonts w:ascii="Verdana" w:hAnsi="Verdana"/>
                <w:sz w:val="16"/>
                <w:szCs w:val="16"/>
              </w:rPr>
              <w:t>las paredes del embudo de extracción con una solución de detergente al 5% y colectar los lavados en el vaso retenido. Filtrar el contenido completo del vaso con una solución de detergente al 5% y filtrar a través del mismo papel.</w:t>
            </w:r>
            <w:r w:rsidR="00F85ADA">
              <w:rPr>
                <w:rFonts w:ascii="Verdana" w:hAnsi="Verdana"/>
                <w:sz w:val="16"/>
                <w:szCs w:val="16"/>
              </w:rPr>
              <w:t xml:space="preserve"> </w:t>
            </w:r>
          </w:p>
        </w:tc>
        <w:tc>
          <w:tcPr>
            <w:tcW w:w="4788" w:type="dxa"/>
            <w:shd w:val="clear" w:color="auto" w:fill="auto"/>
          </w:tcPr>
          <w:p w:rsidR="005F0ED5" w:rsidRPr="00F81DBB" w:rsidRDefault="00566D5F"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1.3.4.4 </w:t>
            </w:r>
            <w:r w:rsidR="00A421CB" w:rsidRPr="00F81DBB">
              <w:rPr>
                <w:rFonts w:ascii="Verdana" w:hAnsi="Verdana"/>
                <w:bCs/>
                <w:sz w:val="16"/>
                <w:szCs w:val="16"/>
                <w:lang w:val="en-US"/>
              </w:rPr>
              <w:t xml:space="preserve">Wash the walls of the extraction funnel with a detergent solution at 5% and collect the washed material in the retained beaker. Filter the complete contents of the beaker with a </w:t>
            </w:r>
            <w:r w:rsidR="00F85ADA" w:rsidRPr="00F81DBB">
              <w:rPr>
                <w:rFonts w:ascii="Verdana" w:hAnsi="Verdana"/>
                <w:bCs/>
                <w:sz w:val="16"/>
                <w:szCs w:val="16"/>
                <w:lang w:val="en-US"/>
              </w:rPr>
              <w:t xml:space="preserve">solution of detergent at 5% and filter through the same paper.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b/>
                <w:sz w:val="16"/>
                <w:szCs w:val="16"/>
                <w:lang w:val="es-MX"/>
              </w:rPr>
              <w:t>1.3.4.5</w:t>
            </w:r>
            <w:r w:rsidRPr="00273EAC">
              <w:rPr>
                <w:rFonts w:ascii="Verdana" w:hAnsi="Verdana"/>
                <w:sz w:val="16"/>
                <w:szCs w:val="16"/>
                <w:lang w:val="es-MX"/>
              </w:rPr>
              <w:t xml:space="preserve"> Examinar el papel en el microscopio como en el método 1 </w:t>
            </w:r>
            <w:r w:rsidRPr="00131C35">
              <w:rPr>
                <w:rFonts w:ascii="Verdana" w:hAnsi="Verdana"/>
                <w:sz w:val="16"/>
                <w:szCs w:val="16"/>
              </w:rPr>
              <w:t>según los puntos 1.1.4.7 al 1.1.4.11.</w:t>
            </w:r>
          </w:p>
        </w:tc>
        <w:tc>
          <w:tcPr>
            <w:tcW w:w="4788" w:type="dxa"/>
            <w:shd w:val="clear" w:color="auto" w:fill="auto"/>
          </w:tcPr>
          <w:p w:rsidR="005F0ED5" w:rsidRPr="00F81DBB" w:rsidRDefault="00F85ADA"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1.3.4.5 </w:t>
            </w:r>
            <w:r w:rsidRPr="00F81DBB">
              <w:rPr>
                <w:rFonts w:ascii="Verdana" w:hAnsi="Verdana"/>
                <w:bCs/>
                <w:sz w:val="16"/>
                <w:szCs w:val="16"/>
                <w:lang w:val="en-US"/>
              </w:rPr>
              <w:t xml:space="preserve">Examine the paper in the microscope as in the method 1 according to the points 1.1.4.7 to 1.1.4.11.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b/>
                <w:sz w:val="16"/>
                <w:szCs w:val="16"/>
                <w:lang w:val="es-MX"/>
              </w:rPr>
              <w:t>1.3.4.6</w:t>
            </w:r>
            <w:r w:rsidRPr="00273EAC">
              <w:rPr>
                <w:rFonts w:ascii="Verdana" w:hAnsi="Verdana"/>
                <w:sz w:val="16"/>
                <w:szCs w:val="16"/>
                <w:lang w:val="es-MX"/>
              </w:rPr>
              <w:t xml:space="preserve"> Reportar el promedi</w:t>
            </w:r>
            <w:r w:rsidRPr="00131C35">
              <w:rPr>
                <w:rFonts w:ascii="Verdana" w:hAnsi="Verdana"/>
                <w:sz w:val="16"/>
                <w:szCs w:val="16"/>
              </w:rPr>
              <w:t>o de las 3 determinaciones como fragmentos de insectos, pelos de roedor y alguna otra materia extraña ligera encontrados en 50 g de muestra.</w:t>
            </w:r>
          </w:p>
        </w:tc>
        <w:tc>
          <w:tcPr>
            <w:tcW w:w="4788" w:type="dxa"/>
            <w:shd w:val="clear" w:color="auto" w:fill="auto"/>
          </w:tcPr>
          <w:p w:rsidR="005F0ED5" w:rsidRPr="00F81DBB" w:rsidRDefault="00F85ADA"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1.3.4.6 </w:t>
            </w:r>
            <w:r w:rsidRPr="00F81DBB">
              <w:rPr>
                <w:rFonts w:ascii="Verdana" w:hAnsi="Verdana"/>
                <w:bCs/>
                <w:sz w:val="16"/>
                <w:szCs w:val="16"/>
                <w:lang w:val="en-US"/>
              </w:rPr>
              <w:t xml:space="preserve">Report the average of the 3 determinations such as fragments of insects, rodent hairs and some other light foreign matter in 50 grams of sample.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b/>
                <w:sz w:val="16"/>
                <w:szCs w:val="16"/>
              </w:rPr>
            </w:pPr>
            <w:r w:rsidRPr="00131C35">
              <w:rPr>
                <w:rFonts w:ascii="Verdana" w:hAnsi="Verdana"/>
                <w:b/>
                <w:sz w:val="16"/>
                <w:szCs w:val="16"/>
              </w:rPr>
              <w:t xml:space="preserve">1.4 </w:t>
            </w:r>
            <w:r w:rsidRPr="00131C35">
              <w:rPr>
                <w:rFonts w:ascii="Verdana" w:hAnsi="Verdana"/>
                <w:sz w:val="16"/>
                <w:szCs w:val="16"/>
              </w:rPr>
              <w:t>Método para la determinación de materia extraña ligera en harina de arroz</w:t>
            </w:r>
          </w:p>
        </w:tc>
        <w:tc>
          <w:tcPr>
            <w:tcW w:w="4788" w:type="dxa"/>
            <w:shd w:val="clear" w:color="auto" w:fill="auto"/>
          </w:tcPr>
          <w:p w:rsidR="005F0ED5" w:rsidRPr="00F81DBB" w:rsidRDefault="00F85ADA"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1.4 </w:t>
            </w:r>
            <w:r w:rsidRPr="00F81DBB">
              <w:rPr>
                <w:rFonts w:ascii="Verdana" w:hAnsi="Verdana"/>
                <w:bCs/>
                <w:sz w:val="16"/>
                <w:szCs w:val="16"/>
                <w:lang w:val="en-US"/>
              </w:rPr>
              <w:t xml:space="preserve">Method for the determination of light foreign matter in rice flour. </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 xml:space="preserve">1.4.1 </w:t>
            </w:r>
            <w:r w:rsidRPr="00131C35">
              <w:rPr>
                <w:rFonts w:ascii="Verdana" w:hAnsi="Verdana"/>
                <w:sz w:val="16"/>
                <w:szCs w:val="16"/>
              </w:rPr>
              <w:t>Fundamento.</w:t>
            </w:r>
          </w:p>
        </w:tc>
        <w:tc>
          <w:tcPr>
            <w:tcW w:w="4788" w:type="dxa"/>
            <w:shd w:val="clear" w:color="auto" w:fill="auto"/>
          </w:tcPr>
          <w:p w:rsidR="005F0ED5" w:rsidRPr="00F81DBB" w:rsidRDefault="00F85ADA"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1.4.1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Después de someter la muestra a una hidrólisis ácida, el material considerado como materia extraña ligera se captura por flotación en aceite mineral y posteriormente retenido en papel filtro para su observación al microscopio.</w:t>
            </w:r>
          </w:p>
        </w:tc>
        <w:tc>
          <w:tcPr>
            <w:tcW w:w="4788" w:type="dxa"/>
            <w:shd w:val="clear" w:color="auto" w:fill="auto"/>
          </w:tcPr>
          <w:p w:rsidR="005F0ED5" w:rsidRPr="00F81DBB" w:rsidRDefault="00F85ADA"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After submitting the sampe to an acid hydrolysis, the material considered light foreign matter is captured by flotation in mineral oil and then retained in a paper filter for its observation under the microscope. </w:t>
            </w:r>
          </w:p>
        </w:tc>
      </w:tr>
      <w:tr w:rsidR="005F0ED5" w:rsidRPr="00131C35"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 xml:space="preserve">1.4.2 </w:t>
            </w:r>
            <w:r w:rsidRPr="00131C35">
              <w:rPr>
                <w:rFonts w:ascii="Verdana" w:hAnsi="Verdana"/>
                <w:sz w:val="16"/>
                <w:szCs w:val="16"/>
              </w:rPr>
              <w:t>Reactivos y Materiales.</w:t>
            </w:r>
          </w:p>
        </w:tc>
        <w:tc>
          <w:tcPr>
            <w:tcW w:w="4788" w:type="dxa"/>
            <w:shd w:val="clear" w:color="auto" w:fill="auto"/>
          </w:tcPr>
          <w:p w:rsidR="005F0ED5" w:rsidRPr="00F81DBB" w:rsidRDefault="00F85ADA"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1.4.2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F85ADA"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All the </w:t>
            </w:r>
            <w:r w:rsidR="0095319B" w:rsidRPr="00F81DBB">
              <w:rPr>
                <w:rFonts w:ascii="Verdana" w:hAnsi="Verdana"/>
                <w:sz w:val="16"/>
                <w:szCs w:val="16"/>
                <w:lang w:val="en-US"/>
              </w:rPr>
              <w:t>reagents</w:t>
            </w:r>
            <w:r w:rsidRPr="00F81DBB">
              <w:rPr>
                <w:rFonts w:ascii="Verdana" w:hAnsi="Verdana"/>
                <w:sz w:val="16"/>
                <w:szCs w:val="16"/>
                <w:lang w:val="en-US"/>
              </w:rPr>
              <w:t xml:space="preserve"> that are mentioned in the following must be analytical grade u</w:t>
            </w:r>
            <w:r w:rsidR="00633D64" w:rsidRPr="00F81DBB">
              <w:rPr>
                <w:rFonts w:ascii="Verdana" w:hAnsi="Verdana"/>
                <w:sz w:val="16"/>
                <w:szCs w:val="16"/>
                <w:lang w:val="en-US"/>
              </w:rPr>
              <w:t xml:space="preserve">nless another specification is indicated.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Cuando se indique agua debe entenderse como agua destilada.</w:t>
            </w:r>
          </w:p>
        </w:tc>
        <w:tc>
          <w:tcPr>
            <w:tcW w:w="4788" w:type="dxa"/>
            <w:shd w:val="clear" w:color="auto" w:fill="auto"/>
          </w:tcPr>
          <w:p w:rsidR="005F0ED5" w:rsidRPr="00F81DBB" w:rsidRDefault="00633D64"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When indicated, “water” must be understood as distilled water. </w:t>
            </w:r>
          </w:p>
        </w:tc>
      </w:tr>
      <w:tr w:rsidR="005F0ED5" w:rsidRPr="00633D64" w:rsidTr="00131C35">
        <w:tc>
          <w:tcPr>
            <w:tcW w:w="4788" w:type="dxa"/>
            <w:shd w:val="clear" w:color="auto" w:fill="auto"/>
          </w:tcPr>
          <w:p w:rsidR="005F0ED5" w:rsidRPr="00633D64" w:rsidRDefault="005F0ED5" w:rsidP="00131C35">
            <w:pPr>
              <w:pStyle w:val="Texto"/>
              <w:spacing w:line="208" w:lineRule="exact"/>
              <w:ind w:firstLine="0"/>
              <w:rPr>
                <w:rFonts w:ascii="Verdana" w:hAnsi="Verdana"/>
                <w:sz w:val="16"/>
                <w:szCs w:val="16"/>
                <w:lang w:val="en-US"/>
              </w:rPr>
            </w:pPr>
            <w:r w:rsidRPr="00633D64">
              <w:rPr>
                <w:rFonts w:ascii="Verdana" w:hAnsi="Verdana"/>
                <w:b/>
                <w:sz w:val="16"/>
                <w:szCs w:val="16"/>
                <w:lang w:val="en-US"/>
              </w:rPr>
              <w:t>1.4.2.1</w:t>
            </w:r>
            <w:r w:rsidRPr="00633D64">
              <w:rPr>
                <w:rFonts w:ascii="Verdana" w:hAnsi="Verdana"/>
                <w:sz w:val="16"/>
                <w:szCs w:val="16"/>
                <w:lang w:val="en-US"/>
              </w:rPr>
              <w:t xml:space="preserve"> Reactivos.</w:t>
            </w:r>
          </w:p>
        </w:tc>
        <w:tc>
          <w:tcPr>
            <w:tcW w:w="4788" w:type="dxa"/>
            <w:shd w:val="clear" w:color="auto" w:fill="auto"/>
          </w:tcPr>
          <w:p w:rsidR="005F0ED5" w:rsidRPr="00F81DBB" w:rsidRDefault="007C6E07" w:rsidP="00131C35">
            <w:pPr>
              <w:pStyle w:val="Texto"/>
              <w:spacing w:line="208" w:lineRule="exact"/>
              <w:ind w:firstLine="0"/>
              <w:rPr>
                <w:rFonts w:ascii="Verdana" w:hAnsi="Verdana"/>
                <w:bCs/>
                <w:sz w:val="16"/>
                <w:szCs w:val="16"/>
                <w:lang w:val="en-US"/>
              </w:rPr>
            </w:pPr>
            <w:r w:rsidRPr="00F81DBB">
              <w:rPr>
                <w:rFonts w:ascii="Verdana" w:hAnsi="Verdana"/>
                <w:b/>
                <w:sz w:val="16"/>
                <w:szCs w:val="16"/>
                <w:lang w:val="en-US"/>
              </w:rPr>
              <w:t xml:space="preserve">1.4.2.1 </w:t>
            </w:r>
            <w:r w:rsidR="0095319B" w:rsidRPr="00F81DBB">
              <w:rPr>
                <w:rFonts w:ascii="Verdana" w:hAnsi="Verdana"/>
                <w:bCs/>
                <w:sz w:val="16"/>
                <w:szCs w:val="16"/>
                <w:lang w:val="en-US"/>
              </w:rPr>
              <w:t>Reagents</w:t>
            </w:r>
            <w:r w:rsidRPr="00F81DBB">
              <w:rPr>
                <w:rFonts w:ascii="Verdana" w:hAnsi="Verdana"/>
                <w:bCs/>
                <w:sz w:val="16"/>
                <w:szCs w:val="16"/>
                <w:lang w:val="en-US"/>
              </w:rPr>
              <w:t xml:space="preserve">.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273EAC">
              <w:rPr>
                <w:rFonts w:ascii="Verdana" w:hAnsi="Verdana"/>
                <w:sz w:val="16"/>
                <w:szCs w:val="16"/>
                <w:lang w:val="es-MX"/>
              </w:rPr>
              <w:t>Acido clorhídrico (HCl) de 36,5 a 38,0% de pure</w:t>
            </w:r>
            <w:r w:rsidRPr="00131C35">
              <w:rPr>
                <w:rFonts w:ascii="Verdana" w:hAnsi="Verdana"/>
                <w:sz w:val="16"/>
                <w:szCs w:val="16"/>
              </w:rPr>
              <w:t>za y con un peso específico de 1,185 - 1,192.</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Hydrochloric acid (HCI) of 36.5 at 38.0% of purity,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Acido clorhídrico al 5%. Diluir 3 volúmenes de ácido clorhídrico en 97 volúmenes de agua (v/v).</w:t>
            </w:r>
          </w:p>
        </w:tc>
        <w:tc>
          <w:tcPr>
            <w:tcW w:w="4788" w:type="dxa"/>
            <w:shd w:val="clear" w:color="auto" w:fill="auto"/>
          </w:tcPr>
          <w:p w:rsidR="005F0ED5" w:rsidRPr="00F81DBB" w:rsidRDefault="007C6E07" w:rsidP="00131C35">
            <w:pPr>
              <w:pStyle w:val="Texto"/>
              <w:spacing w:line="208" w:lineRule="exact"/>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Hydrochloric acid at 3%. Dilute 3 volumes of hydrochloric acid in 97 volumes of water (v/v).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Solución de detergente al 1% (p/v).</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 xml:space="preserve">Detergent solution at 5% (p/v).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En un vaso de precipitados de 100 ml pesar 1 g de laurilsulfato de sodio.</w:t>
            </w:r>
          </w:p>
        </w:tc>
        <w:tc>
          <w:tcPr>
            <w:tcW w:w="4788" w:type="dxa"/>
            <w:shd w:val="clear" w:color="auto" w:fill="auto"/>
          </w:tcPr>
          <w:p w:rsidR="005F0ED5" w:rsidRPr="00F81DBB" w:rsidRDefault="007C6E07" w:rsidP="00131C35">
            <w:pPr>
              <w:pStyle w:val="Texto"/>
              <w:spacing w:line="208" w:lineRule="exact"/>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In a 100 ml beaker weigh 5 grams of sodium lauryl sulfate.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Disolver con agua y trasvasar cuantitativamente a un matraz volumétrico de 100 ml enjuagando varias veces con agua y llevar al aforo.</w:t>
            </w:r>
          </w:p>
        </w:tc>
        <w:tc>
          <w:tcPr>
            <w:tcW w:w="4788" w:type="dxa"/>
            <w:shd w:val="clear" w:color="auto" w:fill="auto"/>
          </w:tcPr>
          <w:p w:rsidR="005F0ED5" w:rsidRPr="00F81DBB" w:rsidRDefault="007C6E07" w:rsidP="00131C35">
            <w:pPr>
              <w:pStyle w:val="Texto"/>
              <w:spacing w:line="208" w:lineRule="exact"/>
              <w:ind w:firstLine="0"/>
              <w:rPr>
                <w:rFonts w:ascii="Verdana" w:hAnsi="Verdana"/>
                <w:b/>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Dissolve with water and transfer quantitatively at a volumetric beaker of 100 ml, rinsing several times with water and reach the limit.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pacing w:val="-2"/>
                <w:sz w:val="16"/>
                <w:szCs w:val="16"/>
              </w:rPr>
            </w:pPr>
            <w:r w:rsidRPr="00131C35">
              <w:rPr>
                <w:rFonts w:ascii="Verdana" w:hAnsi="Verdana"/>
                <w:spacing w:val="-2"/>
                <w:sz w:val="16"/>
                <w:szCs w:val="16"/>
              </w:rPr>
              <w:t>Aceite mineral ligero. Con un peso específico (24°C) de 0,840 - 0,860 y una viscosidad (40°C) de 45 - 55 cSt.</w:t>
            </w:r>
          </w:p>
        </w:tc>
        <w:tc>
          <w:tcPr>
            <w:tcW w:w="4788" w:type="dxa"/>
            <w:shd w:val="clear" w:color="auto" w:fill="auto"/>
          </w:tcPr>
          <w:p w:rsidR="005F0ED5" w:rsidRPr="00F81DBB" w:rsidRDefault="007C6E07" w:rsidP="00131C35">
            <w:pPr>
              <w:pStyle w:val="Texto"/>
              <w:spacing w:line="208" w:lineRule="exact"/>
              <w:ind w:firstLine="0"/>
              <w:rPr>
                <w:rFonts w:ascii="Verdana" w:hAnsi="Verdana"/>
                <w:spacing w:val="-2"/>
                <w:sz w:val="16"/>
                <w:szCs w:val="16"/>
                <w:lang w:val="en-US"/>
              </w:rPr>
            </w:pPr>
            <w:r w:rsidRPr="00F81DBB">
              <w:rPr>
                <w:rFonts w:ascii="Verdana" w:hAnsi="Verdana"/>
                <w:spacing w:val="-2"/>
                <w:sz w:val="16"/>
                <w:szCs w:val="16"/>
                <w:lang w:val="en-US"/>
              </w:rPr>
              <w:t xml:space="preserve">Light mineral oil with a specific weight (24 ºC) of 0.840 – 0.860 and a viscosity (40 ºC) of 45 -55 cSt. </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Isopropanol (CH</w:t>
            </w:r>
            <w:r w:rsidRPr="00131C35">
              <w:rPr>
                <w:rFonts w:ascii="Verdana" w:hAnsi="Verdana"/>
                <w:position w:val="-4"/>
                <w:sz w:val="16"/>
                <w:szCs w:val="16"/>
              </w:rPr>
              <w:t>3</w:t>
            </w:r>
            <w:r w:rsidRPr="00131C35">
              <w:rPr>
                <w:rFonts w:ascii="Verdana" w:hAnsi="Verdana"/>
                <w:sz w:val="16"/>
                <w:szCs w:val="16"/>
              </w:rPr>
              <w:t>)</w:t>
            </w:r>
            <w:r w:rsidRPr="00131C35">
              <w:rPr>
                <w:rFonts w:ascii="Verdana" w:hAnsi="Verdana"/>
                <w:position w:val="-3"/>
                <w:sz w:val="16"/>
                <w:szCs w:val="16"/>
              </w:rPr>
              <w:t>2</w:t>
            </w:r>
            <w:r w:rsidRPr="00131C35">
              <w:rPr>
                <w:rFonts w:ascii="Verdana" w:hAnsi="Verdana"/>
                <w:sz w:val="16"/>
                <w:szCs w:val="16"/>
              </w:rPr>
              <w:t xml:space="preserve"> CHOH al 40% (v/v).</w:t>
            </w:r>
          </w:p>
        </w:tc>
        <w:tc>
          <w:tcPr>
            <w:tcW w:w="4788" w:type="dxa"/>
            <w:shd w:val="clear" w:color="auto" w:fill="auto"/>
          </w:tcPr>
          <w:p w:rsidR="005F0ED5" w:rsidRPr="00F81DBB" w:rsidRDefault="00633D64" w:rsidP="00633D64">
            <w:pPr>
              <w:pStyle w:val="Texto"/>
              <w:spacing w:line="208" w:lineRule="exact"/>
              <w:ind w:firstLine="0"/>
              <w:rPr>
                <w:rFonts w:ascii="Verdana" w:hAnsi="Verdana"/>
                <w:sz w:val="16"/>
                <w:szCs w:val="16"/>
                <w:lang w:val="en-US"/>
              </w:rPr>
            </w:pPr>
            <w:r w:rsidRPr="00F81DBB">
              <w:rPr>
                <w:rFonts w:ascii="Verdana" w:hAnsi="Verdana"/>
                <w:sz w:val="16"/>
                <w:szCs w:val="16"/>
                <w:lang w:val="en-US"/>
              </w:rPr>
              <w:t>Isopropanol (CH</w:t>
            </w:r>
            <w:r w:rsidRPr="00F81DBB">
              <w:rPr>
                <w:rFonts w:ascii="Verdana" w:hAnsi="Verdana"/>
                <w:position w:val="-4"/>
                <w:sz w:val="16"/>
                <w:szCs w:val="16"/>
                <w:lang w:val="en-US"/>
              </w:rPr>
              <w:t>3</w:t>
            </w:r>
            <w:r w:rsidRPr="00F81DBB">
              <w:rPr>
                <w:rFonts w:ascii="Verdana" w:hAnsi="Verdana"/>
                <w:sz w:val="16"/>
                <w:szCs w:val="16"/>
                <w:lang w:val="en-US"/>
              </w:rPr>
              <w:t>)</w:t>
            </w:r>
            <w:r w:rsidRPr="00F81DBB">
              <w:rPr>
                <w:rFonts w:ascii="Verdana" w:hAnsi="Verdana"/>
                <w:position w:val="-3"/>
                <w:sz w:val="16"/>
                <w:szCs w:val="16"/>
                <w:lang w:val="en-US"/>
              </w:rPr>
              <w:t>2</w:t>
            </w:r>
            <w:r w:rsidRPr="00F81DBB">
              <w:rPr>
                <w:rFonts w:ascii="Verdana" w:hAnsi="Verdana"/>
                <w:sz w:val="16"/>
                <w:szCs w:val="16"/>
                <w:lang w:val="en-US"/>
              </w:rPr>
              <w:t xml:space="preserve"> CHOH at 40% (v/v).</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Diluir 40 ml de isopropanol con agua en un matraz volumétrico de 100 ml y llevar al volumen.</w:t>
            </w:r>
          </w:p>
        </w:tc>
        <w:tc>
          <w:tcPr>
            <w:tcW w:w="4788" w:type="dxa"/>
            <w:shd w:val="clear" w:color="auto" w:fill="auto"/>
          </w:tcPr>
          <w:p w:rsidR="005F0ED5" w:rsidRPr="00F81DBB" w:rsidRDefault="00633D64" w:rsidP="00633D64">
            <w:pPr>
              <w:pStyle w:val="Texto"/>
              <w:spacing w:line="208" w:lineRule="exact"/>
              <w:ind w:firstLine="0"/>
              <w:rPr>
                <w:rFonts w:ascii="Verdana" w:hAnsi="Verdana"/>
                <w:sz w:val="16"/>
                <w:szCs w:val="16"/>
                <w:lang w:val="en-US"/>
              </w:rPr>
            </w:pPr>
            <w:r w:rsidRPr="00F81DBB">
              <w:rPr>
                <w:rFonts w:ascii="Verdana" w:hAnsi="Verdana"/>
                <w:sz w:val="16"/>
                <w:szCs w:val="16"/>
                <w:lang w:val="en-US"/>
              </w:rPr>
              <w:t>Dilute 40 ml of isopropanol with water in a 100 ml volumetric flask to reach the volume.</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sz w:val="16"/>
                <w:szCs w:val="16"/>
              </w:rPr>
              <w:t>Mezcla glicerina - alcohol etílico 96% Alc. Vol. 1:3 (v/v) (C</w:t>
            </w:r>
            <w:r w:rsidRPr="00131C35">
              <w:rPr>
                <w:rFonts w:ascii="Verdana" w:hAnsi="Verdana"/>
                <w:position w:val="-3"/>
                <w:sz w:val="16"/>
                <w:szCs w:val="16"/>
              </w:rPr>
              <w:t>3</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 (OH)</w:t>
            </w:r>
            <w:r w:rsidRPr="00131C35">
              <w:rPr>
                <w:rFonts w:ascii="Verdana" w:hAnsi="Verdana"/>
                <w:position w:val="-3"/>
                <w:sz w:val="16"/>
                <w:szCs w:val="16"/>
              </w:rPr>
              <w:t>3</w:t>
            </w:r>
            <w:r w:rsidRPr="00131C35">
              <w:rPr>
                <w:rFonts w:ascii="Verdana" w:hAnsi="Verdana"/>
                <w:sz w:val="16"/>
                <w:szCs w:val="16"/>
              </w:rPr>
              <w:t xml:space="preserve"> -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w:t>
            </w:r>
          </w:p>
        </w:tc>
        <w:tc>
          <w:tcPr>
            <w:tcW w:w="4788" w:type="dxa"/>
            <w:shd w:val="clear" w:color="auto" w:fill="auto"/>
          </w:tcPr>
          <w:p w:rsidR="005F0ED5" w:rsidRPr="00F81DBB" w:rsidRDefault="007C6E07" w:rsidP="00131C35">
            <w:pPr>
              <w:pStyle w:val="Texto"/>
              <w:spacing w:line="208" w:lineRule="exact"/>
              <w:ind w:firstLine="0"/>
              <w:rPr>
                <w:rFonts w:ascii="Verdana" w:hAnsi="Verdana"/>
                <w:sz w:val="16"/>
                <w:szCs w:val="16"/>
                <w:lang w:val="en-US"/>
              </w:rPr>
            </w:pPr>
            <w:r w:rsidRPr="00F81DBB">
              <w:rPr>
                <w:rFonts w:ascii="Verdana" w:hAnsi="Verdana"/>
                <w:sz w:val="16"/>
                <w:szCs w:val="16"/>
                <w:lang w:val="en-US"/>
              </w:rPr>
              <w:t>Mix glycerine – ethyl alcohol 96% Alc. Vol. 1:3 (v/v) (C3H5) (OH)3 - C2H5-OH)</w:t>
            </w:r>
          </w:p>
        </w:tc>
      </w:tr>
      <w:tr w:rsidR="005F0ED5" w:rsidRPr="008D7186" w:rsidTr="00131C35">
        <w:tc>
          <w:tcPr>
            <w:tcW w:w="4788" w:type="dxa"/>
            <w:shd w:val="clear" w:color="auto" w:fill="auto"/>
          </w:tcPr>
          <w:p w:rsidR="005F0ED5" w:rsidRPr="00131C35" w:rsidRDefault="005F0ED5" w:rsidP="00131C35">
            <w:pPr>
              <w:pStyle w:val="Texto"/>
              <w:spacing w:line="208" w:lineRule="exact"/>
              <w:ind w:firstLine="0"/>
              <w:rPr>
                <w:rFonts w:ascii="Verdana" w:hAnsi="Verdana"/>
                <w:sz w:val="16"/>
                <w:szCs w:val="16"/>
              </w:rPr>
            </w:pPr>
            <w:r w:rsidRPr="00131C35">
              <w:rPr>
                <w:rFonts w:ascii="Verdana" w:hAnsi="Verdana"/>
                <w:b/>
                <w:sz w:val="16"/>
                <w:szCs w:val="16"/>
              </w:rPr>
              <w:t xml:space="preserve">i) </w:t>
            </w:r>
            <w:r w:rsidRPr="00131C35">
              <w:rPr>
                <w:rFonts w:ascii="Verdana" w:hAnsi="Verdana"/>
                <w:sz w:val="16"/>
                <w:szCs w:val="16"/>
              </w:rPr>
              <w:t>Mezclar 1 volumen de glicerina con 3 volúmenes de alcohol etílico.</w:t>
            </w:r>
          </w:p>
        </w:tc>
        <w:tc>
          <w:tcPr>
            <w:tcW w:w="4788" w:type="dxa"/>
            <w:shd w:val="clear" w:color="auto" w:fill="auto"/>
          </w:tcPr>
          <w:p w:rsidR="005F0ED5" w:rsidRPr="00F81DBB" w:rsidRDefault="007C6E07" w:rsidP="00131C35">
            <w:pPr>
              <w:pStyle w:val="Texto"/>
              <w:spacing w:line="208" w:lineRule="exact"/>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Mix 1 volume of glycerine with 3 volumes of ethyl alcohol.</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 xml:space="preserve">1.4.2.2 </w:t>
            </w:r>
            <w:r w:rsidRPr="00131C35">
              <w:rPr>
                <w:rFonts w:ascii="Verdana" w:hAnsi="Verdana"/>
                <w:sz w:val="16"/>
                <w:szCs w:val="16"/>
              </w:rPr>
              <w:t>Material.</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1.4.2.2 </w:t>
            </w:r>
            <w:r w:rsidRPr="00F81DBB">
              <w:rPr>
                <w:rFonts w:ascii="Verdana" w:hAnsi="Verdana"/>
                <w:bCs/>
                <w:sz w:val="16"/>
                <w:szCs w:val="16"/>
                <w:lang w:val="en-US"/>
              </w:rPr>
              <w:t>Materials.</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Vasos de precipitados de 100, 250, 1000 y 2000 ml.</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Embudos Büchner.</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Büchner funnel.</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Embudo percolador o embudo Kilborn.</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 xml:space="preserve">Percolator funnel or Kilborn funnel. </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Dissection needle.</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Parrilla de calentamiento con agitación.</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Heating plate with agitation.</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Tamiz con número de malla 230.</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 xml:space="preserve">Sieve with screen number 230. </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1.4.3</w:t>
            </w:r>
            <w:r w:rsidRPr="00131C35">
              <w:rPr>
                <w:rFonts w:ascii="Verdana" w:hAnsi="Verdana"/>
                <w:sz w:val="16"/>
                <w:szCs w:val="16"/>
              </w:rPr>
              <w:t xml:space="preserve"> Equipo.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1.4.3 </w:t>
            </w:r>
            <w:r w:rsidRPr="00F81DBB">
              <w:rPr>
                <w:rFonts w:ascii="Verdana" w:hAnsi="Verdana"/>
                <w:bCs/>
                <w:sz w:val="16"/>
                <w:szCs w:val="16"/>
                <w:lang w:val="en-US"/>
              </w:rPr>
              <w:t>Equipo.</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100x respectivamente.</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1.4.4</w:t>
            </w:r>
            <w:r w:rsidRPr="00131C35">
              <w:rPr>
                <w:rFonts w:ascii="Verdana" w:hAnsi="Verdana"/>
                <w:sz w:val="16"/>
                <w:szCs w:val="16"/>
              </w:rPr>
              <w:t xml:space="preserve"> Procedimiento.</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1.4.4 </w:t>
            </w:r>
            <w:r w:rsidRPr="00F81DBB">
              <w:rPr>
                <w:rFonts w:ascii="Verdana" w:hAnsi="Verdana"/>
                <w:bCs/>
                <w:sz w:val="16"/>
                <w:szCs w:val="16"/>
                <w:lang w:val="en-US"/>
              </w:rPr>
              <w:t>Procedure</w:t>
            </w:r>
          </w:p>
        </w:tc>
      </w:tr>
      <w:tr w:rsidR="005F0ED5" w:rsidRPr="00131C35"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1.4.4.1</w:t>
            </w:r>
            <w:r w:rsidRPr="00131C35">
              <w:rPr>
                <w:rFonts w:ascii="Verdana" w:hAnsi="Verdana"/>
                <w:sz w:val="16"/>
                <w:szCs w:val="16"/>
              </w:rPr>
              <w:t xml:space="preserve"> Preparación de la muestra.</w:t>
            </w:r>
          </w:p>
        </w:tc>
        <w:tc>
          <w:tcPr>
            <w:tcW w:w="4788" w:type="dxa"/>
            <w:shd w:val="clear" w:color="auto" w:fill="auto"/>
          </w:tcPr>
          <w:p w:rsidR="005F0ED5" w:rsidRPr="00F81DBB" w:rsidRDefault="007C6E07"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1.4.4.1 </w:t>
            </w:r>
            <w:r w:rsidRPr="00F81DBB">
              <w:rPr>
                <w:rFonts w:ascii="Verdana" w:hAnsi="Verdana"/>
                <w:bCs/>
                <w:sz w:val="16"/>
                <w:szCs w:val="16"/>
                <w:lang w:val="en-US"/>
              </w:rPr>
              <w:t xml:space="preserve">Preparation of the sample. </w:t>
            </w:r>
          </w:p>
        </w:tc>
      </w:tr>
      <w:tr w:rsidR="005F0ED5" w:rsidRPr="007F34BA"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Precalentar la parrilla a la máxima temperatura. Colocar la barra magnética en un vaso de precipitados de 2000 ml. Adicionar 100 g de muestra y 100 ml de agua caliente de forma rápida y vigorosa. Agregar 75 ml de ácido clorhídrico y llevar a la marca de 800 ml con agua caliente. Hacer esta determinación por triplicado.</w:t>
            </w:r>
          </w:p>
        </w:tc>
        <w:tc>
          <w:tcPr>
            <w:tcW w:w="4788" w:type="dxa"/>
            <w:shd w:val="clear" w:color="auto" w:fill="auto"/>
          </w:tcPr>
          <w:p w:rsidR="005F0ED5" w:rsidRPr="00F81DBB" w:rsidRDefault="007F34BA" w:rsidP="007F34BA">
            <w:pPr>
              <w:pStyle w:val="Texto"/>
              <w:tabs>
                <w:tab w:val="left" w:pos="1140"/>
              </w:tabs>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Preheat the burner to the maximum temperature. Place the magnetic bar in a 2000 ml beaker. Add 100 grams of sample and 100 ml of hot water rapidly and vigorously. Add 75 ml of hydrochloric acid and to the 800 ml with hot water. Make this determination in triplicate. </w:t>
            </w:r>
          </w:p>
        </w:tc>
      </w:tr>
      <w:tr w:rsidR="005F0ED5" w:rsidRPr="007F34BA"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Colocar la mezcla caliente en la parrilla con agitación y agitar vigorosamente hasta ebullición. Hervir por espacio de 5 min.</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Place the hot mixture on the hot plate with agitation and agitate vigorously until boiling. Boil for the space of 5 minutes. </w:t>
            </w:r>
          </w:p>
        </w:tc>
      </w:tr>
      <w:tr w:rsidR="005F0ED5" w:rsidRPr="007F34BA"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273EAC">
              <w:rPr>
                <w:rFonts w:ascii="Verdana" w:hAnsi="Verdana"/>
                <w:b/>
                <w:sz w:val="16"/>
                <w:szCs w:val="16"/>
                <w:lang w:val="es-MX"/>
              </w:rPr>
              <w:t>iii)</w:t>
            </w:r>
            <w:r w:rsidRPr="00273EAC">
              <w:rPr>
                <w:rFonts w:ascii="Verdana" w:hAnsi="Verdana"/>
                <w:sz w:val="16"/>
                <w:szCs w:val="16"/>
                <w:lang w:val="es-MX"/>
              </w:rPr>
              <w:t xml:space="preserve"> En pequeñas cantidades transfe</w:t>
            </w:r>
            <w:r w:rsidRPr="00131C35">
              <w:rPr>
                <w:rFonts w:ascii="Verdana" w:hAnsi="Verdana"/>
                <w:sz w:val="16"/>
                <w:szCs w:val="16"/>
              </w:rPr>
              <w:t>rir la mezcla caliente a través de un tamiz con número de malla 230. Guardar el vaso de precipitados.</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 xml:space="preserve">In small amounts transfer the hot mixture through a 230 size screen sieve. Safeguard the beaker.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iv)</w:t>
            </w:r>
            <w:r w:rsidRPr="00131C35">
              <w:rPr>
                <w:rFonts w:ascii="Verdana" w:hAnsi="Verdana"/>
                <w:sz w:val="16"/>
                <w:szCs w:val="16"/>
              </w:rPr>
              <w:t xml:space="preserve"> Lavar el residuo que queda en el tamiz con agua caliente a chorro constante hasta que disminuya el espumado y el agua salga cristalina.</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iv) </w:t>
            </w:r>
            <w:r w:rsidRPr="00F81DBB">
              <w:rPr>
                <w:rFonts w:ascii="Verdana" w:hAnsi="Verdana"/>
                <w:bCs/>
                <w:sz w:val="16"/>
                <w:szCs w:val="16"/>
                <w:lang w:val="en-US"/>
              </w:rPr>
              <w:t xml:space="preserve">Wash the residue that remains on the screen with constantly running hot water until the foam diminishes and the water becomes crystalline. </w:t>
            </w:r>
          </w:p>
        </w:tc>
      </w:tr>
      <w:tr w:rsidR="005F0ED5" w:rsidRPr="007F34BA"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v)</w:t>
            </w:r>
            <w:r w:rsidRPr="00131C35">
              <w:rPr>
                <w:rFonts w:ascii="Verdana" w:hAnsi="Verdana"/>
                <w:sz w:val="16"/>
                <w:szCs w:val="16"/>
              </w:rPr>
              <w:t xml:space="preserve"> Transferir el residuo a un vaso de 2000 ml con isopropanol al 40%. Colocar la barra magnética y llevar con isopropanol al 40% hasta la marca de 800 ml. Colocar en la parrilla y calentar a ebullición con agitación constante. Adicionar 95 ml de aceite mineral y llevar a ebullición durante 3 min.</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v) </w:t>
            </w:r>
            <w:r w:rsidRPr="00F81DBB">
              <w:rPr>
                <w:rFonts w:ascii="Verdana" w:hAnsi="Verdana"/>
                <w:bCs/>
                <w:sz w:val="16"/>
                <w:szCs w:val="16"/>
                <w:lang w:val="en-US"/>
              </w:rPr>
              <w:t xml:space="preserve">Transfer the waste to a 2000 ml beaker with isopropanol at 40%. Place the magnetic bar and fill with isopropanol at 40% to the 800 ml mark. Place on the hot plate and heat to boiling with constant agitation. Add 95 ml of mineral oil and boil for 3 minutes.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vi)</w:t>
            </w:r>
            <w:r w:rsidRPr="00131C35">
              <w:rPr>
                <w:rFonts w:ascii="Verdana" w:hAnsi="Verdana"/>
                <w:sz w:val="16"/>
                <w:szCs w:val="16"/>
              </w:rPr>
              <w:t xml:space="preserve"> Fijar el embudo de separación (percolador) y adicionar 300 ml de isopropanol al 40%. Transferir la mezcla caliente por la parte superior del embudo (percolador). Enjuagar el vaso de 2000 ml con isopropanol al 40% y vaciar el enjuagado en el embudo de separación (percolador). Con el mismo vaso adicionar suficiente isopropanol al 40% (aproximadamente 1000 ml) hasta 3 cm antes de la parte superior del embudo.</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vi) </w:t>
            </w:r>
            <w:r w:rsidRPr="00F81DBB">
              <w:rPr>
                <w:rFonts w:ascii="Verdana" w:hAnsi="Verdana"/>
                <w:bCs/>
                <w:sz w:val="16"/>
                <w:szCs w:val="16"/>
                <w:lang w:val="en-US"/>
              </w:rPr>
              <w:t xml:space="preserve">Secure the separation funnel (percolator) and add 300 ml of isopropanol at 40%. Transfer the hot mixture through the upper part of the funnel (percolator). Rinse the 2000 ml beaker with isopropanol at 40% and empty the rinsed material in the separation funnel (percolator). With the same beaker add sufficient isopropanol at 40% (approximately 1000 ml) to 3 cm below the upper part of the funnel.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vii)</w:t>
            </w:r>
            <w:r w:rsidRPr="00131C35">
              <w:rPr>
                <w:rFonts w:ascii="Verdana" w:hAnsi="Verdana"/>
                <w:sz w:val="16"/>
                <w:szCs w:val="16"/>
              </w:rPr>
              <w:t xml:space="preserve"> Dejar reposar 5 min y drenar el contenido hasta 5 cm antes del fondo de la capa de aceite.</w:t>
            </w:r>
          </w:p>
        </w:tc>
        <w:tc>
          <w:tcPr>
            <w:tcW w:w="4788" w:type="dxa"/>
            <w:shd w:val="clear" w:color="auto" w:fill="auto"/>
          </w:tcPr>
          <w:p w:rsidR="005F0ED5" w:rsidRPr="00F81DBB" w:rsidRDefault="007F34BA" w:rsidP="007F34BA">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vii) </w:t>
            </w:r>
            <w:r w:rsidRPr="00F81DBB">
              <w:rPr>
                <w:rFonts w:ascii="Verdana" w:hAnsi="Verdana"/>
                <w:bCs/>
                <w:sz w:val="16"/>
                <w:szCs w:val="16"/>
                <w:lang w:val="en-US"/>
              </w:rPr>
              <w:t xml:space="preserve">Allow to rest 5 mintues and drain the contents up to 5 cm above the bottom of the oil layer.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viii)</w:t>
            </w:r>
            <w:r w:rsidRPr="00131C35">
              <w:rPr>
                <w:rFonts w:ascii="Verdana" w:hAnsi="Verdana"/>
                <w:sz w:val="16"/>
                <w:szCs w:val="16"/>
              </w:rPr>
              <w:t xml:space="preserve"> Repetir el llenado a intervalos de 2 min con agua caliente hasta que la fase acuosa sea clara.</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viii) </w:t>
            </w:r>
            <w:r w:rsidRPr="00F81DBB">
              <w:rPr>
                <w:rFonts w:ascii="Verdana" w:hAnsi="Verdana"/>
                <w:bCs/>
                <w:sz w:val="16"/>
                <w:szCs w:val="16"/>
                <w:lang w:val="en-US"/>
              </w:rPr>
              <w:t xml:space="preserve">Repeat filling at 2 minute intervals with hot water until the aqueous phase is clear. </w:t>
            </w:r>
          </w:p>
        </w:tc>
      </w:tr>
      <w:tr w:rsidR="005F0ED5" w:rsidRPr="003A3A24"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273EAC">
              <w:rPr>
                <w:rFonts w:ascii="Verdana" w:hAnsi="Verdana"/>
                <w:b/>
                <w:sz w:val="16"/>
                <w:szCs w:val="16"/>
                <w:lang w:val="es-MX"/>
              </w:rPr>
              <w:t>ix)</w:t>
            </w:r>
            <w:r w:rsidRPr="00273EAC">
              <w:rPr>
                <w:rFonts w:ascii="Verdana" w:hAnsi="Verdana"/>
                <w:sz w:val="16"/>
                <w:szCs w:val="16"/>
                <w:lang w:val="es-MX"/>
              </w:rPr>
              <w:t xml:space="preserve"> Drenar la capa de aceite dentro de un </w:t>
            </w:r>
            <w:r w:rsidRPr="00131C35">
              <w:rPr>
                <w:rFonts w:ascii="Verdana" w:hAnsi="Verdana"/>
                <w:sz w:val="16"/>
                <w:szCs w:val="16"/>
              </w:rPr>
              <w:t>vaso de precipitados de 1000 ml. Enjuagar el embudo de separación (percolador) por las paredes con constantes lavados de agua e isopropanol al 40%, colectar los lavados en el mismo vaso de precipitados de 1000 ml y enjuagar finalmente con una solución de detergente al 1%. Filtrar a través del papel filtro rayado.</w:t>
            </w:r>
          </w:p>
        </w:tc>
        <w:tc>
          <w:tcPr>
            <w:tcW w:w="4788" w:type="dxa"/>
            <w:shd w:val="clear" w:color="auto" w:fill="auto"/>
          </w:tcPr>
          <w:p w:rsidR="005F0ED5" w:rsidRPr="00F81DBB" w:rsidRDefault="007F34BA"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ix) </w:t>
            </w:r>
            <w:r w:rsidRPr="00F81DBB">
              <w:rPr>
                <w:rFonts w:ascii="Verdana" w:hAnsi="Verdana"/>
                <w:bCs/>
                <w:sz w:val="16"/>
                <w:szCs w:val="16"/>
                <w:lang w:val="en-US"/>
              </w:rPr>
              <w:t>Drain the oil layer within a</w:t>
            </w:r>
            <w:r w:rsidR="003A3A24" w:rsidRPr="00F81DBB">
              <w:rPr>
                <w:rFonts w:ascii="Verdana" w:hAnsi="Verdana"/>
                <w:bCs/>
                <w:sz w:val="16"/>
                <w:szCs w:val="16"/>
                <w:lang w:val="en-US"/>
              </w:rPr>
              <w:t xml:space="preserve"> 1000 ml</w:t>
            </w:r>
            <w:r w:rsidRPr="00F81DBB">
              <w:rPr>
                <w:rFonts w:ascii="Verdana" w:hAnsi="Verdana"/>
                <w:bCs/>
                <w:sz w:val="16"/>
                <w:szCs w:val="16"/>
                <w:lang w:val="en-US"/>
              </w:rPr>
              <w:t xml:space="preserve"> beaker</w:t>
            </w:r>
            <w:r w:rsidR="003A3A24" w:rsidRPr="00F81DBB">
              <w:rPr>
                <w:rFonts w:ascii="Verdana" w:hAnsi="Verdana"/>
                <w:bCs/>
                <w:sz w:val="16"/>
                <w:szCs w:val="16"/>
                <w:lang w:val="en-US"/>
              </w:rPr>
              <w:t xml:space="preserve">. Rinse the separation funnel (percolator) on the walls with constant water rinses and isopropanol at 40%, collect the water in the same 1000 ml beaker and rinse finally with a detergent solution at 1%. Filter through a striped filter paper.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x)</w:t>
            </w:r>
            <w:r w:rsidRPr="00131C35">
              <w:rPr>
                <w:rFonts w:ascii="Verdana" w:hAnsi="Verdana"/>
                <w:sz w:val="16"/>
                <w:szCs w:val="16"/>
              </w:rPr>
              <w:t xml:space="preserve"> Examinar el papel en el microscopio como en el método 1 según los puntos 1.1.4.7 al 1.1.4.11.</w:t>
            </w:r>
          </w:p>
        </w:tc>
        <w:tc>
          <w:tcPr>
            <w:tcW w:w="4788" w:type="dxa"/>
            <w:shd w:val="clear" w:color="auto" w:fill="auto"/>
          </w:tcPr>
          <w:p w:rsidR="005F0ED5" w:rsidRPr="00F81DBB" w:rsidRDefault="003A3A24"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x) </w:t>
            </w:r>
            <w:r w:rsidRPr="00F81DBB">
              <w:rPr>
                <w:rFonts w:ascii="Verdana" w:hAnsi="Verdana"/>
                <w:bCs/>
                <w:sz w:val="16"/>
                <w:szCs w:val="16"/>
                <w:lang w:val="en-US"/>
              </w:rPr>
              <w:t xml:space="preserve">Examine the paper in the microscope as in the method 1 according to the points 1.1.4.7 to 1.1.4.11.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273EAC">
              <w:rPr>
                <w:rFonts w:ascii="Verdana" w:hAnsi="Verdana"/>
                <w:b/>
                <w:sz w:val="16"/>
                <w:szCs w:val="16"/>
                <w:lang w:val="es-MX"/>
              </w:rPr>
              <w:t>xi)</w:t>
            </w:r>
            <w:r w:rsidRPr="00273EAC">
              <w:rPr>
                <w:rFonts w:ascii="Verdana" w:hAnsi="Verdana"/>
                <w:sz w:val="16"/>
                <w:szCs w:val="16"/>
                <w:lang w:val="es-MX"/>
              </w:rPr>
              <w:t xml:space="preserve"> Reportar el promedio de </w:t>
            </w:r>
            <w:r w:rsidRPr="00131C35">
              <w:rPr>
                <w:rFonts w:ascii="Verdana" w:hAnsi="Verdana"/>
                <w:sz w:val="16"/>
                <w:szCs w:val="16"/>
              </w:rPr>
              <w:t>las 3 determinaciones como fragmentos de insectos, pelos de roedor y alguna otra materia extraña ligera encontrados en 50 g de muestra.</w:t>
            </w:r>
          </w:p>
        </w:tc>
        <w:tc>
          <w:tcPr>
            <w:tcW w:w="4788" w:type="dxa"/>
            <w:shd w:val="clear" w:color="auto" w:fill="auto"/>
          </w:tcPr>
          <w:p w:rsidR="005F0ED5" w:rsidRPr="00F81DBB" w:rsidRDefault="003A3A24"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xi) </w:t>
            </w:r>
            <w:r w:rsidRPr="00F81DBB">
              <w:rPr>
                <w:rFonts w:ascii="Verdana" w:hAnsi="Verdana"/>
                <w:bCs/>
                <w:sz w:val="16"/>
                <w:szCs w:val="16"/>
                <w:lang w:val="en-US"/>
              </w:rPr>
              <w:t xml:space="preserve">Report the average of the 3 determinations as insect fragments, rodent hairs and any other light foreign matter found in 50 grams of sample. </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131C35">
              <w:rPr>
                <w:rFonts w:ascii="Verdana" w:hAnsi="Verdana"/>
                <w:b/>
                <w:sz w:val="16"/>
                <w:szCs w:val="16"/>
              </w:rPr>
              <w:t xml:space="preserve">1.5 </w:t>
            </w:r>
            <w:r w:rsidRPr="00131C35">
              <w:rPr>
                <w:rFonts w:ascii="Verdana" w:hAnsi="Verdana"/>
                <w:sz w:val="16"/>
                <w:szCs w:val="16"/>
              </w:rPr>
              <w:t>Método para la determinación de materia extraña ligera en harina de cebada, harina de avena  y mezcla de cereales secos</w:t>
            </w:r>
          </w:p>
        </w:tc>
        <w:tc>
          <w:tcPr>
            <w:tcW w:w="4788" w:type="dxa"/>
            <w:shd w:val="clear" w:color="auto" w:fill="auto"/>
          </w:tcPr>
          <w:p w:rsidR="005F0ED5" w:rsidRPr="00F81DBB" w:rsidRDefault="003A3A24"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1.5 </w:t>
            </w:r>
            <w:r w:rsidRPr="00F81DBB">
              <w:rPr>
                <w:rFonts w:ascii="Verdana" w:hAnsi="Verdana"/>
                <w:bCs/>
                <w:sz w:val="16"/>
                <w:szCs w:val="16"/>
                <w:lang w:val="en-US"/>
              </w:rPr>
              <w:t xml:space="preserve">Method for the determination light foreign matter in rye flour, oat flour and a mixture of dry cereals. </w:t>
            </w:r>
          </w:p>
        </w:tc>
      </w:tr>
      <w:tr w:rsidR="005F0ED5" w:rsidRPr="003A3A24" w:rsidTr="00131C35">
        <w:tc>
          <w:tcPr>
            <w:tcW w:w="4788" w:type="dxa"/>
            <w:shd w:val="clear" w:color="auto" w:fill="auto"/>
          </w:tcPr>
          <w:p w:rsidR="005F0ED5" w:rsidRPr="003A3A24" w:rsidRDefault="005F0ED5" w:rsidP="00131C35">
            <w:pPr>
              <w:pStyle w:val="Texto"/>
              <w:spacing w:after="80" w:line="208" w:lineRule="exact"/>
              <w:ind w:firstLine="0"/>
              <w:rPr>
                <w:rFonts w:ascii="Verdana" w:hAnsi="Verdana"/>
                <w:sz w:val="16"/>
                <w:szCs w:val="16"/>
                <w:lang w:val="en-US"/>
              </w:rPr>
            </w:pPr>
            <w:r w:rsidRPr="003A3A24">
              <w:rPr>
                <w:rFonts w:ascii="Verdana" w:hAnsi="Verdana"/>
                <w:b/>
                <w:sz w:val="16"/>
                <w:szCs w:val="16"/>
                <w:lang w:val="en-US"/>
              </w:rPr>
              <w:t>1.5.1</w:t>
            </w:r>
            <w:r w:rsidRPr="003A3A24">
              <w:rPr>
                <w:rFonts w:ascii="Verdana" w:hAnsi="Verdana"/>
                <w:sz w:val="16"/>
                <w:szCs w:val="16"/>
                <w:lang w:val="en-US"/>
              </w:rPr>
              <w:t xml:space="preserve"> Fundamento</w:t>
            </w:r>
          </w:p>
        </w:tc>
        <w:tc>
          <w:tcPr>
            <w:tcW w:w="4788" w:type="dxa"/>
            <w:shd w:val="clear" w:color="auto" w:fill="auto"/>
          </w:tcPr>
          <w:p w:rsidR="005F0ED5" w:rsidRPr="00F81DBB" w:rsidRDefault="003A3A24" w:rsidP="00131C35">
            <w:pPr>
              <w:pStyle w:val="Texto"/>
              <w:spacing w:after="80" w:line="208" w:lineRule="exact"/>
              <w:ind w:firstLine="0"/>
              <w:rPr>
                <w:rFonts w:ascii="Verdana" w:hAnsi="Verdana"/>
                <w:bCs/>
                <w:sz w:val="16"/>
                <w:szCs w:val="16"/>
                <w:lang w:val="en-US"/>
              </w:rPr>
            </w:pPr>
            <w:r w:rsidRPr="00F81DBB">
              <w:rPr>
                <w:rFonts w:ascii="Verdana" w:hAnsi="Verdana"/>
                <w:b/>
                <w:sz w:val="16"/>
                <w:szCs w:val="16"/>
                <w:lang w:val="en-US"/>
              </w:rPr>
              <w:t xml:space="preserve">1.5.1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after="80" w:line="208" w:lineRule="exact"/>
              <w:ind w:firstLine="0"/>
              <w:rPr>
                <w:rFonts w:ascii="Verdana" w:hAnsi="Verdana"/>
                <w:sz w:val="16"/>
                <w:szCs w:val="16"/>
              </w:rPr>
            </w:pPr>
            <w:r w:rsidRPr="00273EAC">
              <w:rPr>
                <w:rFonts w:ascii="Verdana" w:hAnsi="Verdana"/>
                <w:sz w:val="16"/>
                <w:szCs w:val="16"/>
                <w:lang w:val="es-MX"/>
              </w:rPr>
              <w:t>Después de someter la muestra a u</w:t>
            </w:r>
            <w:r w:rsidRPr="00131C35">
              <w:rPr>
                <w:rFonts w:ascii="Verdana" w:hAnsi="Verdana"/>
                <w:sz w:val="16"/>
                <w:szCs w:val="16"/>
              </w:rPr>
              <w:t>na hidrólisis ácida el material considerado como materia extraña ligera se captura por flotación en aceite mineral y posteriormente retenido en papel filtro para su observación al microscopio.</w:t>
            </w:r>
          </w:p>
        </w:tc>
        <w:tc>
          <w:tcPr>
            <w:tcW w:w="4788" w:type="dxa"/>
            <w:shd w:val="clear" w:color="auto" w:fill="auto"/>
          </w:tcPr>
          <w:p w:rsidR="005F0ED5" w:rsidRPr="00F81DBB" w:rsidRDefault="003A3A24" w:rsidP="00131C35">
            <w:pPr>
              <w:pStyle w:val="Texto"/>
              <w:spacing w:after="80" w:line="208" w:lineRule="exact"/>
              <w:ind w:firstLine="0"/>
              <w:rPr>
                <w:rFonts w:ascii="Verdana" w:hAnsi="Verdana"/>
                <w:sz w:val="16"/>
                <w:szCs w:val="16"/>
                <w:lang w:val="en-US"/>
              </w:rPr>
            </w:pPr>
            <w:r w:rsidRPr="00F81DBB">
              <w:rPr>
                <w:rFonts w:ascii="Verdana" w:hAnsi="Verdana"/>
                <w:sz w:val="16"/>
                <w:szCs w:val="16"/>
                <w:lang w:val="en-US"/>
              </w:rPr>
              <w:t xml:space="preserve">After submitting the sample to acid hydrolysis the material considered as light foreign matter is captured by flotation of mineral oil and then retained in paper filter for its observation under microscope. </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1.5.2</w:t>
            </w:r>
            <w:r w:rsidRPr="00131C35">
              <w:rPr>
                <w:rFonts w:ascii="Verdana" w:hAnsi="Verdana"/>
                <w:sz w:val="16"/>
                <w:szCs w:val="16"/>
              </w:rPr>
              <w:t xml:space="preserve"> Reactivos y Materiales</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3A3A24"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All the reatives mentioned in the following must be analytical grade unless another specification is indicated. </w:t>
            </w:r>
          </w:p>
        </w:tc>
      </w:tr>
      <w:tr w:rsidR="005F0ED5" w:rsidRPr="008D7186" w:rsidTr="00131C35">
        <w:tc>
          <w:tcPr>
            <w:tcW w:w="4788" w:type="dxa"/>
            <w:shd w:val="clear" w:color="auto" w:fill="auto"/>
          </w:tcPr>
          <w:p w:rsidR="005F0ED5" w:rsidRPr="00273EAC" w:rsidRDefault="005F0ED5" w:rsidP="00131C35">
            <w:pPr>
              <w:pStyle w:val="Texto"/>
              <w:spacing w:after="80" w:line="223" w:lineRule="exact"/>
              <w:ind w:firstLine="0"/>
              <w:rPr>
                <w:rFonts w:ascii="Verdana" w:hAnsi="Verdana"/>
                <w:sz w:val="16"/>
                <w:szCs w:val="16"/>
                <w:lang w:val="es-MX"/>
              </w:rPr>
            </w:pPr>
            <w:r w:rsidRPr="00273EAC">
              <w:rPr>
                <w:rFonts w:ascii="Verdana" w:hAnsi="Verdana"/>
                <w:sz w:val="16"/>
                <w:szCs w:val="16"/>
                <w:lang w:val="es-MX"/>
              </w:rPr>
              <w:t>Cuando se indique agua debe entenderse como agua destilada.</w:t>
            </w:r>
          </w:p>
        </w:tc>
        <w:tc>
          <w:tcPr>
            <w:tcW w:w="4788" w:type="dxa"/>
            <w:shd w:val="clear" w:color="auto" w:fill="auto"/>
          </w:tcPr>
          <w:p w:rsidR="005F0ED5" w:rsidRPr="00F81DBB" w:rsidRDefault="003A3A24"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When water is indicated it must be understood as distilled water.</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3A3A24">
              <w:rPr>
                <w:rFonts w:ascii="Verdana" w:hAnsi="Verdana"/>
                <w:b/>
                <w:sz w:val="16"/>
                <w:szCs w:val="16"/>
                <w:lang w:val="en-US"/>
              </w:rPr>
              <w:t>1.</w:t>
            </w:r>
            <w:r w:rsidRPr="00131C35">
              <w:rPr>
                <w:rFonts w:ascii="Verdana" w:hAnsi="Verdana"/>
                <w:b/>
                <w:sz w:val="16"/>
                <w:szCs w:val="16"/>
              </w:rPr>
              <w:t>5.2.1</w:t>
            </w:r>
            <w:r w:rsidRPr="00131C35">
              <w:rPr>
                <w:rFonts w:ascii="Verdana" w:hAnsi="Verdana"/>
                <w:sz w:val="16"/>
                <w:szCs w:val="16"/>
              </w:rPr>
              <w:t xml:space="preserve"> Reactivos</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1.5.2.1 </w:t>
            </w:r>
            <w:r w:rsidR="0095319B" w:rsidRPr="00F81DBB">
              <w:rPr>
                <w:rFonts w:ascii="Verdana" w:hAnsi="Verdana"/>
                <w:bCs/>
                <w:sz w:val="16"/>
                <w:szCs w:val="16"/>
                <w:lang w:val="en-US"/>
              </w:rPr>
              <w:t>Reagents</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Acido clorhídrico (HCl) de 36,5 a 38,0% de pureza y con un peso específico de 1,185 - 1,192.</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Hydrochloric acid (HCI) of 36.5 at 38.0% of purity,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Acido clorhídrico al 3%. Diluir 3 volúmenes de ácido clorhídrico en 97 volúmenes de agua (v/v).</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Hydrochloric acid at 3%. Dilute 3 volumes of hydrochloric acid in 97 volumes of water (v/v).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pacing w:val="-2"/>
                <w:sz w:val="16"/>
                <w:szCs w:val="16"/>
              </w:rPr>
            </w:pPr>
            <w:r w:rsidRPr="00131C35">
              <w:rPr>
                <w:rFonts w:ascii="Verdana" w:hAnsi="Verdana"/>
                <w:spacing w:val="-2"/>
                <w:sz w:val="16"/>
                <w:szCs w:val="16"/>
              </w:rPr>
              <w:t>Aceite mineral ligero. Con un peso específico (24°C) de 0,840 - 0,860 y una viscosidad (40°C) de 45 - 55 cSt.</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pacing w:val="-2"/>
                <w:sz w:val="16"/>
                <w:szCs w:val="16"/>
                <w:lang w:val="en-US"/>
              </w:rPr>
            </w:pPr>
            <w:r w:rsidRPr="00F81DBB">
              <w:rPr>
                <w:rFonts w:ascii="Verdana" w:hAnsi="Verdana"/>
                <w:spacing w:val="-2"/>
                <w:sz w:val="16"/>
                <w:szCs w:val="16"/>
                <w:lang w:val="en-US"/>
              </w:rPr>
              <w:t xml:space="preserve">Light mineral oil with a specific weight (24 ºC) of 0.840 – 0.860 and a viscosity (40 ºC) of 45 -55 cSt.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Mezcla glicerina - alcohol etílico 96% Alc. Vol. 1:3 (v/v) (C</w:t>
            </w:r>
            <w:r w:rsidRPr="00131C35">
              <w:rPr>
                <w:rFonts w:ascii="Verdana" w:hAnsi="Verdana"/>
                <w:position w:val="-3"/>
                <w:sz w:val="16"/>
                <w:szCs w:val="16"/>
              </w:rPr>
              <w:t>3</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 (OH)</w:t>
            </w:r>
            <w:r w:rsidRPr="00131C35">
              <w:rPr>
                <w:rFonts w:ascii="Verdana" w:hAnsi="Verdana"/>
                <w:position w:val="-3"/>
                <w:sz w:val="16"/>
                <w:szCs w:val="16"/>
              </w:rPr>
              <w:t>3</w:t>
            </w:r>
            <w:r w:rsidRPr="00131C35">
              <w:rPr>
                <w:rFonts w:ascii="Verdana" w:hAnsi="Verdana"/>
                <w:sz w:val="16"/>
                <w:szCs w:val="16"/>
              </w:rPr>
              <w:t xml:space="preserve"> -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Mix glycerine – ethyl alcohol 96% Alc. Vol. 1:3 (v/v) (C3H5) (OH)3 - C2H5-OH)</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 xml:space="preserve">ii) </w:t>
            </w:r>
            <w:r w:rsidRPr="00131C35">
              <w:rPr>
                <w:rFonts w:ascii="Verdana" w:hAnsi="Verdana"/>
                <w:sz w:val="16"/>
                <w:szCs w:val="16"/>
              </w:rPr>
              <w:t>Mezclar 1 volumen de glicerina con 3 volúmenes de alcohol etílico.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b/>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Mix 1 volume of glycerine with 3 volumes of ethyl alcohol.</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Isopropanol (CH</w:t>
            </w:r>
            <w:r w:rsidRPr="00131C35">
              <w:rPr>
                <w:rFonts w:ascii="Verdana" w:hAnsi="Verdana"/>
                <w:position w:val="-3"/>
                <w:sz w:val="16"/>
                <w:szCs w:val="16"/>
              </w:rPr>
              <w:t>3</w:t>
            </w:r>
            <w:r w:rsidRPr="00131C35">
              <w:rPr>
                <w:rFonts w:ascii="Verdana" w:hAnsi="Verdana"/>
                <w:sz w:val="16"/>
                <w:szCs w:val="16"/>
              </w:rPr>
              <w:t>)</w:t>
            </w:r>
            <w:r w:rsidRPr="00131C35">
              <w:rPr>
                <w:rFonts w:ascii="Verdana" w:hAnsi="Verdana"/>
                <w:position w:val="-3"/>
                <w:sz w:val="16"/>
                <w:szCs w:val="16"/>
              </w:rPr>
              <w:t>2</w:t>
            </w:r>
            <w:r w:rsidRPr="00131C35">
              <w:rPr>
                <w:rFonts w:ascii="Verdana" w:hAnsi="Verdana"/>
                <w:sz w:val="16"/>
                <w:szCs w:val="16"/>
              </w:rPr>
              <w:t xml:space="preserve"> CHOH al 40% (v/v).</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Isopropanol (CH3)2 CHOH at 40% (v/v).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Diluir 40 ml de isopropanol con agua en un matraz volumétrico de 100 ml y llevar al aforo.</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Dilute 40 ml of isopropanol with water in a 100 ml volumetric flask to reach the volume.</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Mezcla isopropanol al 40% - tween 80 o equivalente (1:1)</w:t>
            </w:r>
          </w:p>
        </w:tc>
        <w:tc>
          <w:tcPr>
            <w:tcW w:w="4788" w:type="dxa"/>
            <w:shd w:val="clear" w:color="auto" w:fill="auto"/>
          </w:tcPr>
          <w:p w:rsidR="005F0ED5" w:rsidRPr="00F81DBB" w:rsidRDefault="002C0698" w:rsidP="00F81DBB">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Mix isopropanol at 40% - </w:t>
            </w:r>
            <w:r w:rsidR="00F81DBB">
              <w:rPr>
                <w:rFonts w:ascii="Verdana" w:hAnsi="Verdana"/>
                <w:sz w:val="16"/>
                <w:szCs w:val="16"/>
                <w:lang w:val="en-US"/>
              </w:rPr>
              <w:t>be</w:t>
            </w:r>
            <w:r w:rsidRPr="00F81DBB">
              <w:rPr>
                <w:rFonts w:ascii="Verdana" w:hAnsi="Verdana"/>
                <w:sz w:val="16"/>
                <w:szCs w:val="16"/>
                <w:lang w:val="en-US"/>
              </w:rPr>
              <w:t xml:space="preserve">tween 80 or the equivalent (1:1).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 xml:space="preserve">iv) </w:t>
            </w:r>
            <w:r w:rsidRPr="00131C35">
              <w:rPr>
                <w:rFonts w:ascii="Verdana" w:hAnsi="Verdana"/>
                <w:sz w:val="16"/>
                <w:szCs w:val="16"/>
              </w:rPr>
              <w:t>A 40 ml de tween 80, adicionar 210 ml de isopropanol al 40%, mezclar y filtrar (se pueden preparar volúmenes proporcionales).</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iv) </w:t>
            </w:r>
            <w:r w:rsidRPr="00F81DBB">
              <w:rPr>
                <w:rFonts w:ascii="Verdana" w:hAnsi="Verdana"/>
                <w:bCs/>
                <w:sz w:val="16"/>
                <w:szCs w:val="16"/>
                <w:lang w:val="en-US"/>
              </w:rPr>
              <w:t>At 40 ml of tween 80, add 210 ml of isopropanol at 40%, mix and filter (proportionate volumes can be prepared).</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Mezcla isopropanol al 40%- Sal disódica de ácido etilendiaminotetraacético (EDTA)</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Mix isopropanol at 40% - ethylenediaminetetraacetic acid disodium salt (EDTA)</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v)</w:t>
            </w:r>
            <w:r w:rsidRPr="00131C35">
              <w:rPr>
                <w:rFonts w:ascii="Verdana" w:hAnsi="Verdana"/>
                <w:sz w:val="16"/>
                <w:szCs w:val="16"/>
              </w:rPr>
              <w:t xml:space="preserve"> Disolver 5 g de sal disódica de EDTA en 150 ml de agua, agregar 100 ml de isopropanol al 40% mezclar y filtrar (se pueden preparar volúmenes proporcionales).</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v) </w:t>
            </w:r>
            <w:r w:rsidRPr="00F81DBB">
              <w:rPr>
                <w:rFonts w:ascii="Verdana" w:hAnsi="Verdana"/>
                <w:bCs/>
                <w:sz w:val="16"/>
                <w:szCs w:val="16"/>
                <w:lang w:val="en-US"/>
              </w:rPr>
              <w:t xml:space="preserve">Dissolve 5 grams of </w:t>
            </w:r>
            <w:r w:rsidRPr="00F81DBB">
              <w:rPr>
                <w:rFonts w:ascii="Verdana" w:hAnsi="Verdana"/>
                <w:sz w:val="16"/>
                <w:szCs w:val="16"/>
                <w:lang w:val="en-US"/>
              </w:rPr>
              <w:t xml:space="preserve">ethylenediaminetetraacetic acid disodium salt in 150 ml of water, add 100 ml of isopropanol at 40% mix and filter (proportionate volumes can be prepared).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Igepal (Dialquilfenoxipolietilenoxietanol) o emulsificante equivalente.</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Igepal (alkyl phenoxy polyethylene oxy ethanol) or equivalent emulsifier.</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1.5.2.2</w:t>
            </w:r>
            <w:r w:rsidRPr="00131C35">
              <w:rPr>
                <w:rFonts w:ascii="Verdana" w:hAnsi="Verdana"/>
                <w:sz w:val="16"/>
                <w:szCs w:val="16"/>
              </w:rPr>
              <w:t xml:space="preserve"> Material</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1.5.2.2 </w:t>
            </w:r>
            <w:r w:rsidRPr="00F81DBB">
              <w:rPr>
                <w:rFonts w:ascii="Verdana" w:hAnsi="Verdana"/>
                <w:bCs/>
                <w:sz w:val="16"/>
                <w:szCs w:val="16"/>
                <w:lang w:val="en-US"/>
              </w:rPr>
              <w:t>Material</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Vasos de precipitados de 100, 600, 1000 y 2000 ml</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Matraz trampa de Wildman de 1000 o 2000 ml</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1000 or 2000 ml Wildman trap beaker</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Embudos para polvos</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Dust funnel</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Embudo de Büchner</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Büchner funnel.</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Tamiz con número de malla 230</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Sieve with 230 screen</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Dissection needle.</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Parrilla de calentamiento con agitación</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Heating plate with agitation.</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1.5.3</w:t>
            </w:r>
            <w:r w:rsidRPr="00131C35">
              <w:rPr>
                <w:rFonts w:ascii="Verdana" w:hAnsi="Verdana"/>
                <w:sz w:val="16"/>
                <w:szCs w:val="16"/>
              </w:rPr>
              <w:t xml:space="preserve"> Equipo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1.5.3</w:t>
            </w:r>
            <w:r w:rsidRPr="00F81DBB">
              <w:rPr>
                <w:rFonts w:ascii="Verdana" w:hAnsi="Verdana"/>
                <w:bCs/>
                <w:sz w:val="16"/>
                <w:szCs w:val="16"/>
                <w:lang w:val="en-US"/>
              </w:rPr>
              <w:t xml:space="preserve"> Equipment</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100x respectivamente.</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after="80" w:line="223"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1.5.4</w:t>
            </w:r>
            <w:r w:rsidRPr="00131C35">
              <w:rPr>
                <w:rFonts w:ascii="Verdana" w:hAnsi="Verdana"/>
                <w:sz w:val="16"/>
                <w:szCs w:val="16"/>
              </w:rPr>
              <w:t xml:space="preserve"> Procedimiento</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1.5.4.1 </w:t>
            </w:r>
            <w:r w:rsidR="00562C1F"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1.5.4.1</w:t>
            </w:r>
            <w:r w:rsidRPr="00131C35">
              <w:rPr>
                <w:rFonts w:ascii="Verdana" w:hAnsi="Verdana"/>
                <w:sz w:val="16"/>
                <w:szCs w:val="16"/>
              </w:rPr>
              <w:t xml:space="preserve"> Pesar por triplicado 50 g de muestra en un vaso de precipitados de 2000 ml con una corriente fuerte de agua caliente (55-70°C) dirigida a una pared del vaso, agregar 1 litro de agua, adicionar 80 ml de  ácido clorhídrico. Si la lista de ingredientes del producto incluye aceite vegetal, adicionar 20 ml de emulsificante Igepal.</w:t>
            </w:r>
          </w:p>
        </w:tc>
        <w:tc>
          <w:tcPr>
            <w:tcW w:w="4788" w:type="dxa"/>
            <w:shd w:val="clear" w:color="auto" w:fill="auto"/>
          </w:tcPr>
          <w:p w:rsidR="005F0ED5" w:rsidRPr="00F81DBB" w:rsidRDefault="002C0698"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1.5.4.1 </w:t>
            </w:r>
            <w:r w:rsidRPr="00F81DBB">
              <w:rPr>
                <w:rFonts w:ascii="Verdana" w:hAnsi="Verdana"/>
                <w:bCs/>
                <w:sz w:val="16"/>
                <w:szCs w:val="16"/>
                <w:lang w:val="en-US"/>
              </w:rPr>
              <w:t>Weigh in triplicate 50 grams of sample in a 2000 ml beaker with a strong current of running hot water (</w:t>
            </w:r>
            <w:r w:rsidR="00562C1F" w:rsidRPr="00F81DBB">
              <w:rPr>
                <w:rFonts w:ascii="Verdana" w:hAnsi="Verdana"/>
                <w:bCs/>
                <w:sz w:val="16"/>
                <w:szCs w:val="16"/>
                <w:lang w:val="en-US"/>
              </w:rPr>
              <w:t>55-70 ºC) directed to a wall of the beaker, add 1 liter of water, add 80 ml of hydrochloric acid. If the list of ingredients of the product includes vegetable oil, add 20 ml of Igepal emulsifier.</w:t>
            </w:r>
          </w:p>
        </w:tc>
      </w:tr>
      <w:tr w:rsidR="005F0ED5" w:rsidRPr="008D7186" w:rsidTr="00131C35">
        <w:tc>
          <w:tcPr>
            <w:tcW w:w="4788" w:type="dxa"/>
            <w:shd w:val="clear" w:color="auto" w:fill="auto"/>
          </w:tcPr>
          <w:p w:rsidR="005F0ED5" w:rsidRPr="00131C35" w:rsidRDefault="005F0ED5" w:rsidP="00131C35">
            <w:pPr>
              <w:pStyle w:val="Texto"/>
              <w:spacing w:after="80" w:line="223" w:lineRule="exact"/>
              <w:ind w:firstLine="0"/>
              <w:rPr>
                <w:rFonts w:ascii="Verdana" w:hAnsi="Verdana"/>
                <w:sz w:val="16"/>
                <w:szCs w:val="16"/>
              </w:rPr>
            </w:pPr>
            <w:r w:rsidRPr="00131C35">
              <w:rPr>
                <w:rFonts w:ascii="Verdana" w:hAnsi="Verdana"/>
                <w:b/>
                <w:sz w:val="16"/>
                <w:szCs w:val="16"/>
              </w:rPr>
              <w:t>1.5.4.2</w:t>
            </w:r>
            <w:r w:rsidRPr="00131C35">
              <w:rPr>
                <w:rFonts w:ascii="Verdana" w:hAnsi="Verdana"/>
                <w:sz w:val="16"/>
                <w:szCs w:val="16"/>
              </w:rPr>
              <w:t xml:space="preserve"> En la parrilla precalentada al máximo calor, colocar el vaso. Al inicio agitar vigorosamente para evitar que se queme, después volver a agitar suavemente para mezclar y calentar durante 20 min. Si el producto se obscurece, reducir la intensidad de la temperatura.</w:t>
            </w:r>
          </w:p>
        </w:tc>
        <w:tc>
          <w:tcPr>
            <w:tcW w:w="4788" w:type="dxa"/>
            <w:shd w:val="clear" w:color="auto" w:fill="auto"/>
          </w:tcPr>
          <w:p w:rsidR="005F0ED5" w:rsidRPr="00F81DBB" w:rsidRDefault="00562C1F" w:rsidP="00131C35">
            <w:pPr>
              <w:pStyle w:val="Texto"/>
              <w:spacing w:after="80" w:line="223" w:lineRule="exact"/>
              <w:ind w:firstLine="0"/>
              <w:rPr>
                <w:rFonts w:ascii="Verdana" w:hAnsi="Verdana"/>
                <w:bCs/>
                <w:sz w:val="16"/>
                <w:szCs w:val="16"/>
                <w:lang w:val="en-US"/>
              </w:rPr>
            </w:pPr>
            <w:r w:rsidRPr="00F81DBB">
              <w:rPr>
                <w:rFonts w:ascii="Verdana" w:hAnsi="Verdana"/>
                <w:b/>
                <w:sz w:val="16"/>
                <w:szCs w:val="16"/>
                <w:lang w:val="en-US"/>
              </w:rPr>
              <w:t xml:space="preserve">1.5.4.2 </w:t>
            </w:r>
            <w:r w:rsidRPr="00F81DBB">
              <w:rPr>
                <w:rFonts w:ascii="Verdana" w:hAnsi="Verdana"/>
                <w:bCs/>
                <w:sz w:val="16"/>
                <w:szCs w:val="16"/>
                <w:lang w:val="en-US"/>
              </w:rPr>
              <w:t xml:space="preserve">On the preheated hot plate to the maximum heat, place the beaker. At the start, agitate vigorously to avoid burning, after agitating again gently to mix and heat for 20 minutes. If the product becomes dark, reduce the intensity of the temperature.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273EAC">
              <w:rPr>
                <w:rFonts w:ascii="Verdana" w:hAnsi="Verdana"/>
                <w:b/>
                <w:sz w:val="16"/>
                <w:szCs w:val="16"/>
                <w:lang w:val="es-MX"/>
              </w:rPr>
              <w:t>1.5.4.3</w:t>
            </w:r>
            <w:r w:rsidRPr="00273EAC">
              <w:rPr>
                <w:rFonts w:ascii="Verdana" w:hAnsi="Verdana"/>
                <w:sz w:val="16"/>
                <w:szCs w:val="16"/>
                <w:lang w:val="es-MX"/>
              </w:rPr>
              <w:t xml:space="preserve"> Transferir el contenido del vaso a un tamiz con númer</w:t>
            </w:r>
            <w:r w:rsidRPr="00131C35">
              <w:rPr>
                <w:rFonts w:ascii="Verdana" w:hAnsi="Verdana"/>
                <w:sz w:val="16"/>
                <w:szCs w:val="16"/>
              </w:rPr>
              <w:t>o de malla 230 y lavarla bajo una fuerte corriente de agua, hasta que ésta salga clara, lavar el residuo colocando la muestra sobre uno de los lados  del tamiz.</w:t>
            </w:r>
          </w:p>
        </w:tc>
        <w:tc>
          <w:tcPr>
            <w:tcW w:w="4788" w:type="dxa"/>
            <w:shd w:val="clear" w:color="auto" w:fill="auto"/>
          </w:tcPr>
          <w:p w:rsidR="005F0ED5" w:rsidRPr="00F81DBB" w:rsidRDefault="00562C1F"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1.5.4.3 </w:t>
            </w:r>
            <w:r w:rsidRPr="00F81DBB">
              <w:rPr>
                <w:rFonts w:ascii="Verdana" w:hAnsi="Verdana"/>
                <w:bCs/>
                <w:sz w:val="16"/>
                <w:szCs w:val="16"/>
                <w:lang w:val="en-US"/>
              </w:rPr>
              <w:t>Transfer the contents of the beaker to a sieve with number 230 screen and wash it under a strong current of water, until it becomes clear, wash the residue placing the sample on one of the sides of the sieve.</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1.5.4.4</w:t>
            </w:r>
            <w:r w:rsidRPr="00131C35">
              <w:rPr>
                <w:rFonts w:ascii="Verdana" w:hAnsi="Verdana"/>
                <w:sz w:val="16"/>
                <w:szCs w:val="16"/>
              </w:rPr>
              <w:t xml:space="preserve"> Empapar el residuo húmedo con isopropanol y dejarlo drenar. Formar una copa de papel filtro y envolver éste alrededor de un vaso de precipitados de 600 ml e introducir la copa de papel en el vaso de precipitados de 1000 ml.</w:t>
            </w:r>
          </w:p>
        </w:tc>
        <w:tc>
          <w:tcPr>
            <w:tcW w:w="4788" w:type="dxa"/>
            <w:shd w:val="clear" w:color="auto" w:fill="auto"/>
          </w:tcPr>
          <w:p w:rsidR="005F0ED5" w:rsidRPr="00F81DBB" w:rsidRDefault="00562C1F"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1.5.4.4 </w:t>
            </w:r>
            <w:r w:rsidRPr="00F81DBB">
              <w:rPr>
                <w:rFonts w:ascii="Verdana" w:hAnsi="Verdana"/>
                <w:bCs/>
                <w:sz w:val="16"/>
                <w:szCs w:val="16"/>
                <w:lang w:val="en-US"/>
              </w:rPr>
              <w:t xml:space="preserve">Soak the wet residue with isopropanol and allow to drain. Form a paper filter cup and wrap it around a 600 ml beaker and introduce the paper cup on the 1000 ml beaker. </w:t>
            </w:r>
          </w:p>
        </w:tc>
      </w:tr>
      <w:tr w:rsidR="005F0ED5" w:rsidRPr="00C258EC"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1.5.4.5</w:t>
            </w:r>
            <w:r w:rsidRPr="00131C35">
              <w:rPr>
                <w:rFonts w:ascii="Verdana" w:hAnsi="Verdana"/>
                <w:sz w:val="16"/>
                <w:szCs w:val="16"/>
              </w:rPr>
              <w:t xml:space="preserve"> Con la ayuda de un embudo para polvos, llevar el matraz trampa con isopropanol al 40% dejándolo caer lentamente por la varilla de agitación. Dejar reposar por 30 min y atrapar. Adicionar 35 ml de aceite mineral agitar suavemente a mano por 30 segundos y dejar reposar 10 min. Volver a entrampar, filtrar sobre papel filtro rayado.</w:t>
            </w:r>
          </w:p>
        </w:tc>
        <w:tc>
          <w:tcPr>
            <w:tcW w:w="4788" w:type="dxa"/>
            <w:shd w:val="clear" w:color="auto" w:fill="auto"/>
          </w:tcPr>
          <w:p w:rsidR="005F0ED5" w:rsidRPr="00F81DBB" w:rsidRDefault="00562C1F"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1.5.4.5</w:t>
            </w:r>
            <w:r w:rsidR="008C3E19" w:rsidRPr="00F81DBB">
              <w:rPr>
                <w:rFonts w:ascii="Verdana" w:hAnsi="Verdana"/>
                <w:b/>
                <w:sz w:val="16"/>
                <w:szCs w:val="16"/>
                <w:lang w:val="en-US"/>
              </w:rPr>
              <w:t xml:space="preserve"> </w:t>
            </w:r>
            <w:r w:rsidR="008C3E19" w:rsidRPr="00F81DBB">
              <w:rPr>
                <w:rFonts w:ascii="Verdana" w:hAnsi="Verdana"/>
                <w:bCs/>
                <w:sz w:val="16"/>
                <w:szCs w:val="16"/>
                <w:lang w:val="en-US"/>
              </w:rPr>
              <w:t xml:space="preserve">With the help of the dust funnel, take the trap beaker with isopropanol at 40% allowing to fall </w:t>
            </w:r>
            <w:r w:rsidR="00C258EC" w:rsidRPr="00F81DBB">
              <w:rPr>
                <w:rFonts w:ascii="Verdana" w:hAnsi="Verdana"/>
                <w:bCs/>
                <w:sz w:val="16"/>
                <w:szCs w:val="16"/>
                <w:lang w:val="en-US"/>
              </w:rPr>
              <w:t>slowly over the agitation bar. Allow to rest for 30 minutes and capture. Add 35 ml of mineral oil agitate gently by hand for 30 seconds and allow to rest for 10 minutes. Capture again, filter over striped paper filter.</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1.5.4.6</w:t>
            </w:r>
            <w:r w:rsidRPr="00131C35">
              <w:rPr>
                <w:rFonts w:ascii="Verdana" w:hAnsi="Verdana"/>
                <w:sz w:val="16"/>
                <w:szCs w:val="16"/>
              </w:rPr>
              <w:t xml:space="preserve"> Examinar el papel en el microscopio como en el método 1 según los puntos 1.1.4.7 al 1.1.4.11.</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1.5.4.6 </w:t>
            </w:r>
            <w:r w:rsidRPr="00F81DBB">
              <w:rPr>
                <w:rFonts w:ascii="Verdana" w:hAnsi="Verdana"/>
                <w:bCs/>
                <w:sz w:val="16"/>
                <w:szCs w:val="16"/>
                <w:lang w:val="en-US"/>
              </w:rPr>
              <w:t xml:space="preserve">Examine the paper under a microscope as in the method 1 according to points 1.1.4.7 to 1.1.4.11. </w:t>
            </w:r>
          </w:p>
        </w:tc>
      </w:tr>
      <w:tr w:rsidR="005F0ED5" w:rsidRPr="008D7186" w:rsidTr="00131C35">
        <w:tc>
          <w:tcPr>
            <w:tcW w:w="4788" w:type="dxa"/>
            <w:shd w:val="clear" w:color="auto" w:fill="auto"/>
          </w:tcPr>
          <w:p w:rsidR="005F0ED5" w:rsidRPr="00131C35" w:rsidRDefault="005F0ED5" w:rsidP="00C258EC">
            <w:pPr>
              <w:pStyle w:val="Texto"/>
              <w:spacing w:after="80" w:line="205" w:lineRule="exact"/>
              <w:ind w:firstLine="0"/>
              <w:rPr>
                <w:rFonts w:ascii="Verdana" w:hAnsi="Verdana"/>
                <w:sz w:val="16"/>
                <w:szCs w:val="16"/>
              </w:rPr>
            </w:pPr>
            <w:r w:rsidRPr="00C258EC">
              <w:rPr>
                <w:rFonts w:ascii="Verdana" w:hAnsi="Verdana"/>
                <w:b/>
                <w:sz w:val="16"/>
                <w:szCs w:val="16"/>
                <w:lang w:val="es-MX"/>
              </w:rPr>
              <w:t>1.5.4.7</w:t>
            </w:r>
            <w:r w:rsidRPr="00C258EC">
              <w:rPr>
                <w:rFonts w:ascii="Verdana" w:hAnsi="Verdana"/>
                <w:sz w:val="16"/>
                <w:szCs w:val="16"/>
                <w:lang w:val="es-MX"/>
              </w:rPr>
              <w:t xml:space="preserve"> Reportar el promedio d</w:t>
            </w:r>
            <w:r w:rsidRPr="00131C35">
              <w:rPr>
                <w:rFonts w:ascii="Verdana" w:hAnsi="Verdana"/>
                <w:sz w:val="16"/>
                <w:szCs w:val="16"/>
              </w:rPr>
              <w:t>e las 3 determinaciones como fragmentos de insectos, pelos de roedor</w:t>
            </w:r>
            <w:r w:rsidR="00C258EC">
              <w:rPr>
                <w:rFonts w:ascii="Verdana" w:hAnsi="Verdana"/>
                <w:sz w:val="16"/>
                <w:szCs w:val="16"/>
              </w:rPr>
              <w:t xml:space="preserve"> </w:t>
            </w:r>
            <w:r w:rsidRPr="00131C35">
              <w:rPr>
                <w:rFonts w:ascii="Verdana" w:hAnsi="Verdana"/>
                <w:sz w:val="16"/>
                <w:szCs w:val="16"/>
              </w:rPr>
              <w:t>y alguna otra materia extraña ligera encontrados en 50 g de muestra.</w:t>
            </w:r>
          </w:p>
        </w:tc>
        <w:tc>
          <w:tcPr>
            <w:tcW w:w="4788" w:type="dxa"/>
            <w:shd w:val="clear" w:color="auto" w:fill="auto"/>
          </w:tcPr>
          <w:p w:rsidR="005F0ED5" w:rsidRPr="00F81DBB" w:rsidRDefault="00C258EC" w:rsidP="00C258EC">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1.5.4.7 </w:t>
            </w:r>
            <w:r w:rsidRPr="00F81DBB">
              <w:rPr>
                <w:rFonts w:ascii="Verdana" w:hAnsi="Verdana"/>
                <w:bCs/>
                <w:sz w:val="16"/>
                <w:szCs w:val="16"/>
                <w:lang w:val="en-US"/>
              </w:rPr>
              <w:t xml:space="preserve">Report the average of the 3 determinations as insect fragments, rodent hairs and any ohter light foreign matter found in 50 grams of sample.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273EAC">
              <w:rPr>
                <w:rFonts w:ascii="Verdana" w:hAnsi="Verdana"/>
                <w:b/>
                <w:sz w:val="16"/>
                <w:szCs w:val="16"/>
                <w:lang w:val="es-MX"/>
              </w:rPr>
              <w:t xml:space="preserve">1.6 </w:t>
            </w:r>
            <w:r w:rsidRPr="00273EAC">
              <w:rPr>
                <w:rFonts w:ascii="Verdana" w:hAnsi="Verdana"/>
                <w:sz w:val="16"/>
                <w:szCs w:val="16"/>
                <w:lang w:val="es-MX"/>
              </w:rPr>
              <w:t>Determinación de materia extraña ligera en alimentos a base de cereales, de semillas comestibles, de harinas, sémolas o se</w:t>
            </w:r>
            <w:r w:rsidRPr="00131C35">
              <w:rPr>
                <w:rFonts w:ascii="Verdana" w:hAnsi="Verdana"/>
                <w:sz w:val="16"/>
                <w:szCs w:val="16"/>
              </w:rPr>
              <w:t>molinas o sus mezclas</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 </w:t>
            </w:r>
            <w:r w:rsidRPr="00F81DBB">
              <w:rPr>
                <w:rFonts w:ascii="Verdana" w:hAnsi="Verdana"/>
                <w:bCs/>
                <w:sz w:val="16"/>
                <w:szCs w:val="16"/>
                <w:lang w:val="en-US"/>
              </w:rPr>
              <w:t xml:space="preserve">Determination of light foreign matter in cereal based food products, edible sees, flours, semolas or semolinas or their mixtures. </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1.6.1</w:t>
            </w:r>
            <w:r w:rsidRPr="00131C35">
              <w:rPr>
                <w:rFonts w:ascii="Verdana" w:hAnsi="Verdana"/>
                <w:sz w:val="16"/>
                <w:szCs w:val="16"/>
              </w:rPr>
              <w:t xml:space="preserve"> Fundamento</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Después de someter la muestra a una hidrólisis ácida el material considerado como materia extraña ligera se captura por flotación en aceite mineral y posteriormente retenido en papel filtro para su observación al microscopio.</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After submitting the sample to acid hydrolysis the material considered as light foreign matter is captured by flotation in mineral oil and then retained in a paper filter for its observation under a microscope. </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1.6.2</w:t>
            </w:r>
            <w:r w:rsidRPr="00131C35">
              <w:rPr>
                <w:rFonts w:ascii="Verdana" w:hAnsi="Verdana"/>
                <w:sz w:val="16"/>
                <w:szCs w:val="16"/>
              </w:rPr>
              <w:t xml:space="preserve"> Reactivos y materiales</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All the reactivees that are mentioned in the following must be analytical grade unless another specification is indicated.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Cuando se indique agua debe entenderse agua destilada.</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When water is indicated, it must be understood as distilled water. </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1.6.2.1</w:t>
            </w:r>
            <w:r w:rsidRPr="00131C35">
              <w:rPr>
                <w:rFonts w:ascii="Verdana" w:hAnsi="Verdana"/>
                <w:sz w:val="16"/>
                <w:szCs w:val="16"/>
              </w:rPr>
              <w:t xml:space="preserve"> Reactivos</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1.6.2.1 </w:t>
            </w:r>
            <w:r w:rsidR="0095319B" w:rsidRPr="00F81DBB">
              <w:rPr>
                <w:rFonts w:ascii="Verdana" w:hAnsi="Verdana"/>
                <w:bCs/>
                <w:sz w:val="16"/>
                <w:szCs w:val="16"/>
                <w:lang w:val="en-US"/>
              </w:rPr>
              <w:t>Reagents</w:t>
            </w:r>
            <w:r w:rsidRPr="00F81DBB">
              <w:rPr>
                <w:rFonts w:ascii="Verdana" w:hAnsi="Verdana"/>
                <w:bCs/>
                <w:sz w:val="16"/>
                <w:szCs w:val="16"/>
                <w:lang w:val="en-US"/>
              </w:rPr>
              <w:t>.</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Acido clorhídrico (HCl) de 36,5 a 38,0% de pureza y con un peso específico de 1,185-1,192.</w:t>
            </w:r>
          </w:p>
        </w:tc>
        <w:tc>
          <w:tcPr>
            <w:tcW w:w="4788" w:type="dxa"/>
            <w:shd w:val="clear" w:color="auto" w:fill="auto"/>
          </w:tcPr>
          <w:p w:rsidR="005F0ED5" w:rsidRPr="00F81DBB" w:rsidRDefault="007C6E07" w:rsidP="00C258EC">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Hydrochloric acid (HCI) of 36.5 at 38.0% of purity, with a specific weight of 1</w:t>
            </w:r>
            <w:r w:rsidR="00C258EC" w:rsidRPr="00F81DBB">
              <w:rPr>
                <w:rFonts w:ascii="Verdana" w:hAnsi="Verdana"/>
                <w:sz w:val="16"/>
                <w:szCs w:val="16"/>
                <w:lang w:val="en-US"/>
              </w:rPr>
              <w:t>.</w:t>
            </w:r>
            <w:r w:rsidRPr="00F81DBB">
              <w:rPr>
                <w:rFonts w:ascii="Verdana" w:hAnsi="Verdana"/>
                <w:sz w:val="16"/>
                <w:szCs w:val="16"/>
                <w:lang w:val="en-US"/>
              </w:rPr>
              <w:t>185 – 1</w:t>
            </w:r>
            <w:r w:rsidR="00C258EC" w:rsidRPr="00F81DBB">
              <w:rPr>
                <w:rFonts w:ascii="Verdana" w:hAnsi="Verdana"/>
                <w:sz w:val="16"/>
                <w:szCs w:val="16"/>
                <w:lang w:val="en-US"/>
              </w:rPr>
              <w:t>.</w:t>
            </w:r>
            <w:r w:rsidRPr="00F81DBB">
              <w:rPr>
                <w:rFonts w:ascii="Verdana" w:hAnsi="Verdana"/>
                <w:sz w:val="16"/>
                <w:szCs w:val="16"/>
                <w:lang w:val="en-US"/>
              </w:rPr>
              <w:t xml:space="preserve">192.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pacing w:val="-2"/>
                <w:sz w:val="16"/>
                <w:szCs w:val="16"/>
              </w:rPr>
            </w:pPr>
            <w:r w:rsidRPr="00131C35">
              <w:rPr>
                <w:rFonts w:ascii="Verdana" w:hAnsi="Verdana"/>
                <w:spacing w:val="-2"/>
                <w:sz w:val="16"/>
                <w:szCs w:val="16"/>
              </w:rPr>
              <w:t>Aceite mineral ligero. Con un peso específico (24°C) de 0,840-0,860 y una viscosidad (40°C) de 45-55 cSt.</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pacing w:val="-2"/>
                <w:sz w:val="16"/>
                <w:szCs w:val="16"/>
                <w:lang w:val="en-US"/>
              </w:rPr>
            </w:pPr>
            <w:r w:rsidRPr="00F81DBB">
              <w:rPr>
                <w:rFonts w:ascii="Verdana" w:hAnsi="Verdana"/>
                <w:spacing w:val="-2"/>
                <w:sz w:val="16"/>
                <w:szCs w:val="16"/>
                <w:lang w:val="en-US"/>
              </w:rPr>
              <w:t xml:space="preserve">Hydrochloric acid at 3%. Dilute 3 volumes of hydrochloric acid in 97 volumes of water (v/v).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Mezcla glicerina - alcohol etílico de 96% alc. vol. 1:3 (v/v)</w:t>
            </w:r>
            <w:r w:rsidR="007C6E07" w:rsidRPr="00131C35">
              <w:rPr>
                <w:rFonts w:ascii="Verdana" w:hAnsi="Verdana"/>
                <w:sz w:val="16"/>
                <w:szCs w:val="16"/>
              </w:rPr>
              <w:t>(C</w:t>
            </w:r>
            <w:r w:rsidR="007C6E07" w:rsidRPr="00131C35">
              <w:rPr>
                <w:rFonts w:ascii="Verdana" w:hAnsi="Verdana"/>
                <w:position w:val="-3"/>
                <w:sz w:val="16"/>
                <w:szCs w:val="16"/>
              </w:rPr>
              <w:t>3</w:t>
            </w:r>
            <w:r w:rsidR="007C6E07" w:rsidRPr="00131C35">
              <w:rPr>
                <w:rFonts w:ascii="Verdana" w:hAnsi="Verdana"/>
                <w:sz w:val="16"/>
                <w:szCs w:val="16"/>
              </w:rPr>
              <w:t>H</w:t>
            </w:r>
            <w:r w:rsidR="007C6E07" w:rsidRPr="00131C35">
              <w:rPr>
                <w:rFonts w:ascii="Verdana" w:hAnsi="Verdana"/>
                <w:position w:val="-3"/>
                <w:sz w:val="16"/>
                <w:szCs w:val="16"/>
              </w:rPr>
              <w:t>5</w:t>
            </w:r>
            <w:r w:rsidR="007C6E07" w:rsidRPr="00131C35">
              <w:rPr>
                <w:rFonts w:ascii="Verdana" w:hAnsi="Verdana"/>
                <w:sz w:val="16"/>
                <w:szCs w:val="16"/>
              </w:rPr>
              <w:t>)(OH)</w:t>
            </w:r>
            <w:r w:rsidR="007C6E07" w:rsidRPr="00131C35">
              <w:rPr>
                <w:rFonts w:ascii="Verdana" w:hAnsi="Verdana"/>
                <w:position w:val="-3"/>
                <w:sz w:val="16"/>
                <w:szCs w:val="16"/>
              </w:rPr>
              <w:t>3</w:t>
            </w:r>
            <w:r w:rsidR="007C6E07" w:rsidRPr="00131C35">
              <w:rPr>
                <w:rFonts w:ascii="Verdana" w:hAnsi="Verdana"/>
                <w:sz w:val="16"/>
                <w:szCs w:val="16"/>
              </w:rPr>
              <w:t xml:space="preserve"> - C</w:t>
            </w:r>
            <w:r w:rsidR="007C6E07" w:rsidRPr="00131C35">
              <w:rPr>
                <w:rFonts w:ascii="Verdana" w:hAnsi="Verdana"/>
                <w:position w:val="-3"/>
                <w:sz w:val="16"/>
                <w:szCs w:val="16"/>
              </w:rPr>
              <w:t>2</w:t>
            </w:r>
            <w:r w:rsidR="007C6E07" w:rsidRPr="00131C35">
              <w:rPr>
                <w:rFonts w:ascii="Verdana" w:hAnsi="Verdana"/>
                <w:sz w:val="16"/>
                <w:szCs w:val="16"/>
              </w:rPr>
              <w:t>H</w:t>
            </w:r>
            <w:r w:rsidR="007C6E07" w:rsidRPr="00131C35">
              <w:rPr>
                <w:rFonts w:ascii="Verdana" w:hAnsi="Verdana"/>
                <w:position w:val="-3"/>
                <w:sz w:val="16"/>
                <w:szCs w:val="16"/>
              </w:rPr>
              <w:t>5</w:t>
            </w:r>
            <w:r w:rsidR="007C6E07" w:rsidRPr="00131C35">
              <w:rPr>
                <w:rFonts w:ascii="Verdana" w:hAnsi="Verdana"/>
                <w:sz w:val="16"/>
                <w:szCs w:val="16"/>
              </w:rPr>
              <w:t>-OH)</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Mix glycerine – ethyl alcohol 96% Alc. Vol. 1:3 (v/v) (C3H5) (OH)3 - C2H5-OH)</w:t>
            </w:r>
          </w:p>
        </w:tc>
      </w:tr>
      <w:tr w:rsidR="005F0ED5" w:rsidRPr="008D7186" w:rsidTr="00131C35">
        <w:tc>
          <w:tcPr>
            <w:tcW w:w="4788" w:type="dxa"/>
            <w:shd w:val="clear" w:color="auto" w:fill="auto"/>
          </w:tcPr>
          <w:p w:rsidR="005F0ED5" w:rsidRPr="00273EAC" w:rsidRDefault="005F0ED5" w:rsidP="00131C35">
            <w:pPr>
              <w:pStyle w:val="Texto"/>
              <w:spacing w:after="80" w:line="205" w:lineRule="exact"/>
              <w:ind w:firstLine="0"/>
              <w:rPr>
                <w:rFonts w:ascii="Verdana" w:hAnsi="Verdana"/>
                <w:sz w:val="16"/>
                <w:szCs w:val="16"/>
                <w:lang w:val="en-US"/>
              </w:rPr>
            </w:pPr>
          </w:p>
        </w:tc>
        <w:tc>
          <w:tcPr>
            <w:tcW w:w="4788" w:type="dxa"/>
            <w:shd w:val="clear" w:color="auto" w:fill="auto"/>
          </w:tcPr>
          <w:p w:rsidR="005F0ED5" w:rsidRPr="00F81DBB" w:rsidRDefault="005F0ED5" w:rsidP="00131C35">
            <w:pPr>
              <w:pStyle w:val="Texto"/>
              <w:spacing w:after="80" w:line="205" w:lineRule="exact"/>
              <w:ind w:firstLine="0"/>
              <w:rPr>
                <w:rFonts w:ascii="Verdana" w:hAnsi="Verdana"/>
                <w:sz w:val="16"/>
                <w:szCs w:val="16"/>
                <w:lang w:val="en-US"/>
              </w:rPr>
            </w:pP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Mezclar 1 volumen de glicerina con 3 volúmenes de alcohol etílico.</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b/>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Mix 1 volume of glycerine with 3 volumes of ethyl alcohol.</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Isopropanol (CH</w:t>
            </w:r>
            <w:r w:rsidRPr="00131C35">
              <w:rPr>
                <w:rFonts w:ascii="Verdana" w:hAnsi="Verdana"/>
                <w:position w:val="-3"/>
                <w:sz w:val="16"/>
                <w:szCs w:val="16"/>
              </w:rPr>
              <w:t>3</w:t>
            </w:r>
            <w:r w:rsidRPr="00131C35">
              <w:rPr>
                <w:rFonts w:ascii="Verdana" w:hAnsi="Verdana"/>
                <w:sz w:val="16"/>
                <w:szCs w:val="16"/>
              </w:rPr>
              <w:t>)</w:t>
            </w:r>
            <w:r w:rsidRPr="00131C35">
              <w:rPr>
                <w:rFonts w:ascii="Verdana" w:hAnsi="Verdana"/>
                <w:position w:val="-3"/>
                <w:sz w:val="16"/>
                <w:szCs w:val="16"/>
              </w:rPr>
              <w:t>2</w:t>
            </w:r>
            <w:r w:rsidRPr="00131C35">
              <w:rPr>
                <w:rFonts w:ascii="Verdana" w:hAnsi="Verdana"/>
                <w:sz w:val="16"/>
                <w:szCs w:val="16"/>
              </w:rPr>
              <w:t>CHOH al 40% (v/v).</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Isopropanol (CH3) 2CHOH at 40% (v/v).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Diluir 40 ml de isopropanol con agua en un matraz volumétrico de 100 ml y llevar al aforo.</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Dilute 40 ml of isopropanol with water in a 100 ml volumetric beaker and fill to the top.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Igepal (Dialquilfenoxipolietilenoxietanol) o el equivalente como tween.</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Igepal (alkyl phenoxy polyethylene oxy ethanol) or equivalent emulsifier.</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1.6.2.2</w:t>
            </w:r>
            <w:r w:rsidRPr="00131C35">
              <w:rPr>
                <w:rFonts w:ascii="Verdana" w:hAnsi="Verdana"/>
                <w:sz w:val="16"/>
                <w:szCs w:val="16"/>
              </w:rPr>
              <w:t xml:space="preserve"> Material</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1.6.2.2 </w:t>
            </w:r>
            <w:r w:rsidRPr="00F81DBB">
              <w:rPr>
                <w:rFonts w:ascii="Verdana" w:hAnsi="Verdana"/>
                <w:bCs/>
                <w:sz w:val="16"/>
                <w:szCs w:val="16"/>
                <w:lang w:val="en-US"/>
              </w:rPr>
              <w:t>Material</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Vasos de precipitados de 100, 600, 1000 y 2000 ml</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Matraz trampa de Wildman de 1000 o 2000 ml o percolador o embudo de Kilborn</w:t>
            </w:r>
          </w:p>
        </w:tc>
        <w:tc>
          <w:tcPr>
            <w:tcW w:w="4788" w:type="dxa"/>
            <w:shd w:val="clear" w:color="auto" w:fill="auto"/>
          </w:tcPr>
          <w:p w:rsidR="005F0ED5" w:rsidRPr="00F81DBB" w:rsidRDefault="00C258EC"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1000 or 2000 ml Wildman trap beaker or percolator or Kilburn funnel</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Embudo Büchner</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Büchner funnel.</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Matraz Kitazato</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Kitazato flask.</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Tamiz con número de malla 230</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Sieve with a screen number 230</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Dissection needle.</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Material común de laboratorio</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Common laboratory material.</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b/>
                <w:sz w:val="16"/>
                <w:szCs w:val="16"/>
              </w:rPr>
              <w:t>1.6.3</w:t>
            </w:r>
            <w:r w:rsidRPr="00131C35">
              <w:rPr>
                <w:rFonts w:ascii="Verdana" w:hAnsi="Verdana"/>
                <w:sz w:val="16"/>
                <w:szCs w:val="16"/>
              </w:rPr>
              <w:t xml:space="preserve"> Aparatos e Instrumentos</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bCs/>
                <w:sz w:val="16"/>
                <w:szCs w:val="16"/>
                <w:lang w:val="en-US"/>
              </w:rPr>
            </w:pPr>
            <w:r w:rsidRPr="00F81DBB">
              <w:rPr>
                <w:rFonts w:ascii="Verdana" w:hAnsi="Verdana"/>
                <w:b/>
                <w:sz w:val="16"/>
                <w:szCs w:val="16"/>
                <w:lang w:val="en-US"/>
              </w:rPr>
              <w:t xml:space="preserve">1.6.3 </w:t>
            </w:r>
            <w:r w:rsidRPr="00F81DBB">
              <w:rPr>
                <w:rFonts w:ascii="Verdana" w:hAnsi="Verdana"/>
                <w:bCs/>
                <w:sz w:val="16"/>
                <w:szCs w:val="16"/>
                <w:lang w:val="en-US"/>
              </w:rPr>
              <w:t>Appliances and Instruments</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Parrilla de calentamiento con agitación</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Heating plate with agitation</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Analytical scale with 0.1 mg of sensitivity</w:t>
            </w:r>
          </w:p>
        </w:tc>
      </w:tr>
      <w:tr w:rsidR="005F0ED5" w:rsidRPr="00131C35"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Equipo de filtración al vacío</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Vacuum filtration equipment</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Microscopio binocular estereoscópico con objetivos que pueden ser de 3, 6, 7 y 10x y oculares apareados de amplio campo visual de 10, 30 y 100x respectivamente</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after="80" w:line="205"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after="80" w:line="205"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1.6.4</w:t>
            </w:r>
            <w:r w:rsidRPr="00131C35">
              <w:rPr>
                <w:rFonts w:ascii="Verdana" w:hAnsi="Verdana"/>
                <w:sz w:val="16"/>
                <w:szCs w:val="16"/>
              </w:rPr>
              <w:t xml:space="preserve"> Procedimiento</w:t>
            </w:r>
          </w:p>
        </w:tc>
        <w:tc>
          <w:tcPr>
            <w:tcW w:w="4788" w:type="dxa"/>
            <w:shd w:val="clear" w:color="auto" w:fill="auto"/>
          </w:tcPr>
          <w:p w:rsidR="005F0ED5" w:rsidRPr="00F81DBB" w:rsidRDefault="00562C1F"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1.6.4</w:t>
            </w:r>
            <w:r w:rsidRPr="00F81DBB">
              <w:rPr>
                <w:rFonts w:ascii="Verdana" w:hAnsi="Verdana"/>
                <w:bCs/>
                <w:sz w:val="16"/>
                <w:szCs w:val="16"/>
                <w:lang w:val="en-US"/>
              </w:rPr>
              <w:t xml:space="preserve"> Procedure</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1.6.4.1</w:t>
            </w:r>
            <w:r w:rsidRPr="00131C35">
              <w:rPr>
                <w:rFonts w:ascii="Verdana" w:hAnsi="Verdana"/>
                <w:sz w:val="16"/>
                <w:szCs w:val="16"/>
              </w:rPr>
              <w:t xml:space="preserve"> Para productos de bajo contenido de grasas o aceites:</w:t>
            </w:r>
          </w:p>
        </w:tc>
        <w:tc>
          <w:tcPr>
            <w:tcW w:w="4788" w:type="dxa"/>
            <w:shd w:val="clear" w:color="auto" w:fill="auto"/>
          </w:tcPr>
          <w:p w:rsidR="005F0ED5" w:rsidRPr="00F81DBB" w:rsidRDefault="00562C1F"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1.6.4.1 </w:t>
            </w:r>
            <w:r w:rsidRPr="00F81DBB">
              <w:rPr>
                <w:rFonts w:ascii="Verdana" w:hAnsi="Verdana"/>
                <w:bCs/>
                <w:sz w:val="16"/>
                <w:szCs w:val="16"/>
                <w:lang w:val="en-US"/>
              </w:rPr>
              <w:t>For products with low content of fats or oils:</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Pesar por triplicado 50 g de muestra en un vaso de precipitados de 1 o 1,5 litros (dependiendo del volumen del producto) adicionar 500 ml de agua caliente (55-70°C) y 40 ml de HCl. Colocar en una parrilla con agitación magnética, calentar la mezcla hasta ebullición agitando suavemente durante 20 min.</w:t>
            </w:r>
          </w:p>
        </w:tc>
        <w:tc>
          <w:tcPr>
            <w:tcW w:w="4788" w:type="dxa"/>
            <w:shd w:val="clear" w:color="auto" w:fill="auto"/>
          </w:tcPr>
          <w:p w:rsidR="005F0ED5" w:rsidRPr="00F81DBB" w:rsidRDefault="00C258EC" w:rsidP="00C258EC">
            <w:pPr>
              <w:pStyle w:val="Texto"/>
              <w:spacing w:after="80" w:line="218" w:lineRule="exact"/>
              <w:ind w:firstLine="0"/>
              <w:rPr>
                <w:rFonts w:ascii="Verdana" w:hAnsi="Verdana"/>
                <w:sz w:val="16"/>
                <w:szCs w:val="16"/>
                <w:lang w:val="en-US"/>
              </w:rPr>
            </w:pPr>
            <w:r w:rsidRPr="00F81DBB">
              <w:rPr>
                <w:rFonts w:ascii="Verdana" w:hAnsi="Verdana"/>
                <w:bCs/>
                <w:sz w:val="16"/>
                <w:szCs w:val="16"/>
                <w:lang w:val="en-US"/>
              </w:rPr>
              <w:t xml:space="preserve">Weigh in triplicate 50 grams of sample in a 1 or 1.5 liters beaker (depending on the volume of the product) add 500 ml of hot water (55 – 70ºC) and 40 ml of HCI. Place on a hot plate with magnetic agitation, heat the mixture until boiling agitating gently for 20 min.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Transferir el contenido del vaso a un tamiz con número de malla 230 y lavarla bajo una fuerte corriente de agua, hasta que ésta salga clara, lavar el residuo colocando la muestra sobre uno de los lados del tamiz, lavando con isopropanol al 40%. Transferir el contenido del tamiz al matraz trampa de Wildman o regresarlo al vaso original si se va a emplear el percolador.</w:t>
            </w:r>
          </w:p>
        </w:tc>
        <w:tc>
          <w:tcPr>
            <w:tcW w:w="4788" w:type="dxa"/>
            <w:shd w:val="clear" w:color="auto" w:fill="auto"/>
          </w:tcPr>
          <w:p w:rsidR="005F0ED5" w:rsidRPr="00F81DBB" w:rsidRDefault="00C258EC"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Transfer the contents of the beaker to a sieve with number 230 screen and wash it under a strong current of water, until it becomes clear, wash the residue placing the sample on one of the sides of the sieve</w:t>
            </w:r>
            <w:r w:rsidR="00FC39E0" w:rsidRPr="00F81DBB">
              <w:rPr>
                <w:rFonts w:ascii="Verdana" w:hAnsi="Verdana"/>
                <w:sz w:val="16"/>
                <w:szCs w:val="16"/>
                <w:lang w:val="en-US"/>
              </w:rPr>
              <w:t>, washing with isopropanol at 40%. Transfer the contents from the sieve to the Wildman trap beaker ro return it to the original beaker if the percolator is going to be employed.</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Procedimiento con el matraz trampa</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Procedure with the trap beaker</w:t>
            </w:r>
          </w:p>
        </w:tc>
      </w:tr>
      <w:tr w:rsidR="005F0ED5" w:rsidRPr="00FC39E0"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Con isopropanol al 40% llevar a un volumen de 800 ml y adicionar 30 ml de HCl, colocar el matraz sobre una parrilla con agitación magnética. Subir la varilla de agitación arriba del nivel del líquido sosteniéndola con una pinza. Colocar una barra magnética y con agitación suave hervir la muestra durante 5 min. Adicionar  50 ml de aceite mineral y agitar 3 min. Quitar el matraz de la parrilla y lavarlo con isopropanol al 40%. Dejar reposar 10 min y entrampar enjuagando el cuello del matraz con isopropanol o alcohol. Filtrar sobre papel filtro rayado. Examinar al microscopio.</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With isopropanol at 40% reach a volume of 800 ml and add 30 ml of HCI, place the beaker on a hot plate with magnetic agitation. Raise the agitation bar above the level of the liquid sustaining it with a clamp. Place a magnetic bar and with gental agitation boil the sample for 5 minutes. Add 50 ml of mineral oil and agitate for 3 minutes. Remove from the beaker from the hot plate and wash it with isopropanol at 40%. Allow to rest for 10 minutes and capture rinsing the neck of the beaker with isopropanol or alcohol. Filter over striped paper filter. Examine under microscope.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Procedimiento para el percolador o embudo de Kilborn</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Procedure for the percolator or Kilburn funnel.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En el vaso original de la muestra llevar a un volumen de 600 ml con isopropanol al 40% y adicionar 25 ml de HCl. Llevar a ebullición con agitación suave, hervir durante 5 min, agregar 50 ml de aceite mineral  y agitar 3 min.</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In the original beaker of the sample reach a volume of 600 ml with isopropanol at 40% and add 25 ml of HCI. Bring to a boil with gentle agitation, boil for 5 minutes, add 50 ml of mineral oil and agitate for 3 minutes.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Transferir el contenido del vaso al percolador enjuagando el vaso sobre éste con isopropanol al 40%.</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Transfer the contents of the beaker to the percolator rinsing the beaker over it with isopropanol at 40%.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Si el residuo en el separador es pesado, resuspenderlo con una varilla de vidrio, enjuagándola dentro  del percolador.</w:t>
            </w:r>
            <w:r w:rsidR="00FC39E0">
              <w:rPr>
                <w:rFonts w:ascii="Verdana" w:hAnsi="Verdana"/>
                <w:sz w:val="16"/>
                <w:szCs w:val="16"/>
              </w:rPr>
              <w:t xml:space="preserve"> </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If the waste in the separator is heavy, resuspend it with a glass bar, rinsing it within the percolator. </w:t>
            </w:r>
          </w:p>
        </w:tc>
      </w:tr>
      <w:tr w:rsidR="005F0ED5" w:rsidRPr="00FC39E0"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Dejar reposar por 3 min y drenar el contenido hasta 3 cm antes de llegar a la parte superior de la capa de aceite, volver a llenar con agua caliente (55-70°C), repetir la operación de drenado y llenar con agua caliente con intervalos de 3 min hasta que la fase acuosa quede libre de "material plant" (material entrampable).</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Allow </w:t>
            </w:r>
            <w:r w:rsidR="000A6930" w:rsidRPr="00F81DBB">
              <w:rPr>
                <w:rFonts w:ascii="Verdana" w:hAnsi="Verdana"/>
                <w:sz w:val="16"/>
                <w:szCs w:val="16"/>
                <w:lang w:val="en-US"/>
              </w:rPr>
              <w:t xml:space="preserve">to rest for </w:t>
            </w:r>
            <w:r w:rsidRPr="00F81DBB">
              <w:rPr>
                <w:rFonts w:ascii="Verdana" w:hAnsi="Verdana"/>
                <w:sz w:val="16"/>
                <w:szCs w:val="16"/>
                <w:lang w:val="en-US"/>
              </w:rPr>
              <w:t>3 minutes and</w:t>
            </w:r>
            <w:r w:rsidR="00F81DBB">
              <w:rPr>
                <w:rFonts w:ascii="Verdana" w:hAnsi="Verdana"/>
                <w:sz w:val="16"/>
                <w:szCs w:val="16"/>
                <w:lang w:val="en-US"/>
              </w:rPr>
              <w:t xml:space="preserve"> then</w:t>
            </w:r>
            <w:r w:rsidRPr="00F81DBB">
              <w:rPr>
                <w:rFonts w:ascii="Verdana" w:hAnsi="Verdana"/>
                <w:sz w:val="16"/>
                <w:szCs w:val="16"/>
                <w:lang w:val="en-US"/>
              </w:rPr>
              <w:t xml:space="preserve"> drain the contents up to 3 cm before reaching the upper part of the oil layer, fill with hot water again (55-70 ºC), repeat the draining operation and fill with hot water with intervals of 3 minutes to the aqueous phase free of “plant material.” (Capturable material).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Desechar los drenados. Drenar la capa oleosa, recibiéndola en el vaso original, lavando las paredes del percolador alternativamente con isopropanol o agua caliente y alcohol, usando un gendarme de hule para lavar las paredes.</w:t>
            </w:r>
          </w:p>
        </w:tc>
        <w:tc>
          <w:tcPr>
            <w:tcW w:w="4788" w:type="dxa"/>
            <w:shd w:val="clear" w:color="auto" w:fill="auto"/>
          </w:tcPr>
          <w:p w:rsidR="005F0ED5" w:rsidRPr="00F81DBB" w:rsidRDefault="00FC39E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Discard the drained material. Drain the oily layer, </w:t>
            </w:r>
            <w:r w:rsidR="00B03D72" w:rsidRPr="00F81DBB">
              <w:rPr>
                <w:rFonts w:ascii="Verdana" w:hAnsi="Verdana"/>
                <w:sz w:val="16"/>
                <w:szCs w:val="16"/>
                <w:lang w:val="en-US"/>
              </w:rPr>
              <w:t xml:space="preserve">receiving it in the original beaker, washing the walls of the percolator alternatively with isopropanol or hot water and alcohol, using a rubber oilcloth to wash the walls. </w:t>
            </w:r>
          </w:p>
        </w:tc>
      </w:tr>
      <w:tr w:rsidR="005F0ED5" w:rsidRPr="00B03D72"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Filtrar el contenido del vaso sobre papel rayado. Examinar al microscopio.</w:t>
            </w:r>
          </w:p>
        </w:tc>
        <w:tc>
          <w:tcPr>
            <w:tcW w:w="4788" w:type="dxa"/>
            <w:shd w:val="clear" w:color="auto" w:fill="auto"/>
          </w:tcPr>
          <w:p w:rsidR="005F0ED5" w:rsidRPr="00F81DBB" w:rsidRDefault="00B03D72"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Filter the contents of the beaker over striped paper. Examine under a microscope.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1.6.4.2</w:t>
            </w:r>
            <w:r w:rsidRPr="00131C35">
              <w:rPr>
                <w:rFonts w:ascii="Verdana" w:hAnsi="Verdana"/>
                <w:sz w:val="16"/>
                <w:szCs w:val="16"/>
              </w:rPr>
              <w:t xml:space="preserve"> Para productos que contienen alto contenido de grasas o aceite:</w:t>
            </w:r>
          </w:p>
        </w:tc>
        <w:tc>
          <w:tcPr>
            <w:tcW w:w="4788" w:type="dxa"/>
            <w:shd w:val="clear" w:color="auto" w:fill="auto"/>
          </w:tcPr>
          <w:p w:rsidR="005F0ED5" w:rsidRPr="00F81DBB" w:rsidRDefault="00B03D72"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1.6.4.2 </w:t>
            </w:r>
            <w:r w:rsidRPr="00F81DBB">
              <w:rPr>
                <w:rFonts w:ascii="Verdana" w:hAnsi="Verdana"/>
                <w:bCs/>
                <w:sz w:val="16"/>
                <w:szCs w:val="16"/>
                <w:lang w:val="en-US"/>
              </w:rPr>
              <w:t xml:space="preserve">For products that contain high fat or oil content: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Proceder como en 1.6.4.1, previa adición de 20 ml del emulsificante (Igepal o su equivalente).</w:t>
            </w:r>
          </w:p>
        </w:tc>
        <w:tc>
          <w:tcPr>
            <w:tcW w:w="4788" w:type="dxa"/>
            <w:shd w:val="clear" w:color="auto" w:fill="auto"/>
          </w:tcPr>
          <w:p w:rsidR="005F0ED5" w:rsidRPr="00F81DBB" w:rsidRDefault="00B03D72"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Proceed as in 1.6.4.1 after the addition of 20 ml of the imulsifier (Igepal or its equivalent.)</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1.6.5</w:t>
            </w:r>
            <w:r w:rsidRPr="00131C35">
              <w:rPr>
                <w:rFonts w:ascii="Verdana" w:hAnsi="Verdana"/>
                <w:sz w:val="16"/>
                <w:szCs w:val="16"/>
              </w:rPr>
              <w:t xml:space="preserve"> Informe de la prueba</w:t>
            </w:r>
          </w:p>
        </w:tc>
        <w:tc>
          <w:tcPr>
            <w:tcW w:w="4788" w:type="dxa"/>
            <w:shd w:val="clear" w:color="auto" w:fill="auto"/>
          </w:tcPr>
          <w:p w:rsidR="005F0ED5" w:rsidRPr="00F81DBB" w:rsidRDefault="007C6E07"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1.6.5 </w:t>
            </w:r>
            <w:r w:rsidRPr="00F81DBB">
              <w:rPr>
                <w:rFonts w:ascii="Verdana" w:hAnsi="Verdana"/>
                <w:bCs/>
                <w:sz w:val="16"/>
                <w:szCs w:val="16"/>
                <w:lang w:val="en-US"/>
              </w:rPr>
              <w:t>Report of the test</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Reportar el promedio de las tres determinaciones como fragmentos de insectos, pelos de roedor y alguna materia extraña ligera encontradas en 50 g de muestra.</w:t>
            </w:r>
          </w:p>
        </w:tc>
        <w:tc>
          <w:tcPr>
            <w:tcW w:w="4788" w:type="dxa"/>
            <w:shd w:val="clear" w:color="auto" w:fill="auto"/>
          </w:tcPr>
          <w:p w:rsidR="005F0ED5" w:rsidRPr="00F81DBB" w:rsidRDefault="00B03D72"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Report the average of the three determinations such as insect fragments, rodent hairs and some light foreign matter found in 50 grams of sample.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 xml:space="preserve">1.7 </w:t>
            </w:r>
            <w:r w:rsidRPr="00131C35">
              <w:rPr>
                <w:rFonts w:ascii="Verdana" w:hAnsi="Verdana"/>
                <w:sz w:val="16"/>
                <w:szCs w:val="16"/>
              </w:rPr>
              <w:t>Métodos para la determinación de materia extraña en productos de panificación.</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1.7 </w:t>
            </w:r>
            <w:r w:rsidRPr="00F81DBB">
              <w:rPr>
                <w:rFonts w:ascii="Verdana" w:hAnsi="Verdana"/>
                <w:bCs/>
                <w:sz w:val="16"/>
                <w:szCs w:val="16"/>
                <w:lang w:val="en-US"/>
              </w:rPr>
              <w:t xml:space="preserve">Methods for the determination of foreign matter in breadmaking products.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273EAC">
              <w:rPr>
                <w:rFonts w:ascii="Verdana" w:hAnsi="Verdana"/>
                <w:b/>
                <w:sz w:val="16"/>
                <w:szCs w:val="16"/>
                <w:lang w:val="es-MX"/>
              </w:rPr>
              <w:t xml:space="preserve">1.7.1 </w:t>
            </w:r>
            <w:r w:rsidRPr="00273EAC">
              <w:rPr>
                <w:rFonts w:ascii="Verdana" w:hAnsi="Verdana"/>
                <w:sz w:val="16"/>
                <w:szCs w:val="16"/>
                <w:lang w:val="es-MX"/>
              </w:rPr>
              <w:t xml:space="preserve">Método para la determinación de materia extraña </w:t>
            </w:r>
            <w:r w:rsidRPr="00131C35">
              <w:rPr>
                <w:rFonts w:ascii="Verdana" w:hAnsi="Verdana"/>
                <w:sz w:val="16"/>
                <w:szCs w:val="16"/>
              </w:rPr>
              <w:t>ligera (fragmentos de insectos, insectos enteros, pelos de roedor y fragmentos de plumas) en productos horneados con frutas y nueces.</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1.7.1 </w:t>
            </w:r>
            <w:r w:rsidRPr="00F81DBB">
              <w:rPr>
                <w:rFonts w:ascii="Verdana" w:hAnsi="Verdana"/>
                <w:bCs/>
                <w:sz w:val="16"/>
                <w:szCs w:val="16"/>
                <w:lang w:val="en-US"/>
              </w:rPr>
              <w:t>Method for the determination of light foreign matter (insect fragments, entire insects, rodent hairs and feather fragments) in products baked with fruits and nuts.</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Método por Hidrólisis Acida.</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Method for Acid Hydrolysis.</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1.7.1.1</w:t>
            </w:r>
            <w:r w:rsidRPr="00131C35">
              <w:rPr>
                <w:rFonts w:ascii="Verdana" w:hAnsi="Verdana"/>
                <w:sz w:val="16"/>
                <w:szCs w:val="16"/>
              </w:rPr>
              <w:t xml:space="preserve"> Fundamento</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1.7.1.1 </w:t>
            </w:r>
            <w:r w:rsidRPr="00F81DBB">
              <w:rPr>
                <w:rFonts w:ascii="Verdana" w:hAnsi="Verdana"/>
                <w:bCs/>
                <w:sz w:val="16"/>
                <w:szCs w:val="16"/>
                <w:lang w:val="en-US"/>
              </w:rPr>
              <w:t xml:space="preserve">Basis.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Después de someter la muestra a una hidrólisis ácida el material considerado como materia extraña ligera se capta por flotación en heptano y es posteriormente retenido en papel filtro para su observación  al microscopio.</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After submitting the sample to acid hydrolysis, the material considered as light foreign matter is captured by flotation in mineral oil and then retained in a paper filter for its observation under a microscope. </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1.7.1.2</w:t>
            </w:r>
            <w:r w:rsidRPr="00131C35">
              <w:rPr>
                <w:rFonts w:ascii="Verdana" w:hAnsi="Verdana"/>
                <w:sz w:val="16"/>
                <w:szCs w:val="16"/>
              </w:rPr>
              <w:t xml:space="preserve"> Reactivos y Materiales</w:t>
            </w:r>
          </w:p>
        </w:tc>
        <w:tc>
          <w:tcPr>
            <w:tcW w:w="4788" w:type="dxa"/>
            <w:shd w:val="clear" w:color="auto" w:fill="auto"/>
          </w:tcPr>
          <w:p w:rsidR="005F0ED5" w:rsidRPr="00F81DBB" w:rsidRDefault="007C6E07"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1.7.1.2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Todos los reactivos que a continuación se mencionan deben ser grado analítico a menos que se indique otra especificación.</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All the </w:t>
            </w:r>
            <w:r w:rsidR="0095319B" w:rsidRPr="00F81DBB">
              <w:rPr>
                <w:rFonts w:ascii="Verdana" w:hAnsi="Verdana"/>
                <w:sz w:val="16"/>
                <w:szCs w:val="16"/>
                <w:lang w:val="en-US"/>
              </w:rPr>
              <w:t>reagents</w:t>
            </w:r>
            <w:r w:rsidRPr="00F81DBB">
              <w:rPr>
                <w:rFonts w:ascii="Verdana" w:hAnsi="Verdana"/>
                <w:sz w:val="16"/>
                <w:szCs w:val="16"/>
                <w:lang w:val="en-US"/>
              </w:rPr>
              <w:t xml:space="preserve"> that are mentioned in the following must be analytical grade unless another specification is indicated.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Cuando se indique agua deberá entenderse agua destilada.</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 xml:space="preserve">When water is indicated, it must be understood as distilled water. </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Reactivos.</w:t>
            </w:r>
          </w:p>
        </w:tc>
        <w:tc>
          <w:tcPr>
            <w:tcW w:w="4788" w:type="dxa"/>
            <w:shd w:val="clear" w:color="auto" w:fill="auto"/>
          </w:tcPr>
          <w:p w:rsidR="005F0ED5" w:rsidRPr="00F81DBB" w:rsidRDefault="007C6E07" w:rsidP="00131C35">
            <w:pPr>
              <w:pStyle w:val="Texto"/>
              <w:spacing w:after="80" w:line="218" w:lineRule="exact"/>
              <w:ind w:firstLine="0"/>
              <w:rPr>
                <w:rFonts w:ascii="Verdana" w:hAnsi="Verdana"/>
                <w:bCs/>
                <w:sz w:val="16"/>
                <w:szCs w:val="16"/>
                <w:lang w:val="en-US"/>
              </w:rPr>
            </w:pPr>
            <w:r w:rsidRPr="00F81DBB">
              <w:rPr>
                <w:rFonts w:ascii="Verdana" w:hAnsi="Verdana"/>
                <w:b/>
                <w:sz w:val="16"/>
                <w:szCs w:val="16"/>
                <w:lang w:val="en-US"/>
              </w:rPr>
              <w:t xml:space="preserve">i) </w:t>
            </w:r>
            <w:r w:rsidR="0095319B" w:rsidRPr="00F81DBB">
              <w:rPr>
                <w:rFonts w:ascii="Verdana" w:hAnsi="Verdana"/>
                <w:bCs/>
                <w:sz w:val="16"/>
                <w:szCs w:val="16"/>
                <w:lang w:val="en-US"/>
              </w:rPr>
              <w:t>Reagents</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Acido clorhídrico (HCl) de 36,5 a 38,0% de pureza y con un peso específico de 1,185 - 1,192</w:t>
            </w:r>
          </w:p>
        </w:tc>
        <w:tc>
          <w:tcPr>
            <w:tcW w:w="4788" w:type="dxa"/>
            <w:shd w:val="clear" w:color="auto" w:fill="auto"/>
          </w:tcPr>
          <w:p w:rsidR="005F0ED5" w:rsidRPr="00F81DBB" w:rsidRDefault="007C6E07" w:rsidP="000A6930">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Hydrochloric acid (HCI) of 36.5 at 38.0% of purity, with a specific weight of 1</w:t>
            </w:r>
            <w:r w:rsidR="000A6930" w:rsidRPr="00F81DBB">
              <w:rPr>
                <w:rFonts w:ascii="Verdana" w:hAnsi="Verdana"/>
                <w:sz w:val="16"/>
                <w:szCs w:val="16"/>
                <w:lang w:val="en-US"/>
              </w:rPr>
              <w:t>.</w:t>
            </w:r>
            <w:r w:rsidRPr="00F81DBB">
              <w:rPr>
                <w:rFonts w:ascii="Verdana" w:hAnsi="Verdana"/>
                <w:sz w:val="16"/>
                <w:szCs w:val="16"/>
                <w:lang w:val="en-US"/>
              </w:rPr>
              <w:t>185 – 1</w:t>
            </w:r>
            <w:r w:rsidR="000A6930" w:rsidRPr="00F81DBB">
              <w:rPr>
                <w:rFonts w:ascii="Verdana" w:hAnsi="Verdana"/>
                <w:sz w:val="16"/>
                <w:szCs w:val="16"/>
                <w:lang w:val="en-US"/>
              </w:rPr>
              <w:t>.</w:t>
            </w:r>
            <w:r w:rsidRPr="00F81DBB">
              <w:rPr>
                <w:rFonts w:ascii="Verdana" w:hAnsi="Verdana"/>
                <w:sz w:val="16"/>
                <w:szCs w:val="16"/>
                <w:lang w:val="en-US"/>
              </w:rPr>
              <w:t xml:space="preserve">192. </w:t>
            </w:r>
          </w:p>
        </w:tc>
      </w:tr>
      <w:tr w:rsidR="005F0ED5" w:rsidRPr="008D7186"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Alcohol etílico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 al 95% puede emplearse alcohol comercial sin desnaturalizar.</w:t>
            </w:r>
          </w:p>
        </w:tc>
        <w:tc>
          <w:tcPr>
            <w:tcW w:w="4788" w:type="dxa"/>
            <w:shd w:val="clear" w:color="auto" w:fill="auto"/>
          </w:tcPr>
          <w:p w:rsidR="005F0ED5" w:rsidRPr="00F81DBB" w:rsidRDefault="000A6930"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Ethyl alcohol (C</w:t>
            </w:r>
            <w:r w:rsidRPr="00F81DBB">
              <w:rPr>
                <w:rFonts w:ascii="Verdana" w:hAnsi="Verdana"/>
                <w:position w:val="-3"/>
                <w:sz w:val="16"/>
                <w:szCs w:val="16"/>
                <w:lang w:val="en-US"/>
              </w:rPr>
              <w:t>2</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 xml:space="preserve">OH) at 95%, commercial alcohol can be employed with denaturalization. </w:t>
            </w:r>
          </w:p>
        </w:tc>
      </w:tr>
      <w:tr w:rsidR="005F0ED5" w:rsidRPr="00131C35" w:rsidTr="00131C35">
        <w:tc>
          <w:tcPr>
            <w:tcW w:w="4788" w:type="dxa"/>
            <w:shd w:val="clear" w:color="auto" w:fill="auto"/>
          </w:tcPr>
          <w:p w:rsidR="005F0ED5" w:rsidRPr="00131C35" w:rsidRDefault="005F0ED5" w:rsidP="00131C35">
            <w:pPr>
              <w:pStyle w:val="Texto"/>
              <w:spacing w:after="80" w:line="218" w:lineRule="exact"/>
              <w:ind w:firstLine="0"/>
              <w:rPr>
                <w:rFonts w:ascii="Verdana" w:hAnsi="Verdana"/>
                <w:sz w:val="16"/>
                <w:szCs w:val="16"/>
              </w:rPr>
            </w:pPr>
            <w:r w:rsidRPr="00131C35">
              <w:rPr>
                <w:rFonts w:ascii="Verdana" w:hAnsi="Verdana"/>
                <w:sz w:val="16"/>
                <w:szCs w:val="16"/>
              </w:rPr>
              <w:t>Alcohol etílico al 60%</w:t>
            </w:r>
          </w:p>
        </w:tc>
        <w:tc>
          <w:tcPr>
            <w:tcW w:w="4788" w:type="dxa"/>
            <w:shd w:val="clear" w:color="auto" w:fill="auto"/>
          </w:tcPr>
          <w:p w:rsidR="005F0ED5" w:rsidRPr="00F81DBB" w:rsidRDefault="00860795" w:rsidP="00131C35">
            <w:pPr>
              <w:pStyle w:val="Texto"/>
              <w:spacing w:after="80" w:line="218" w:lineRule="exact"/>
              <w:ind w:firstLine="0"/>
              <w:rPr>
                <w:rFonts w:ascii="Verdana" w:hAnsi="Verdana"/>
                <w:sz w:val="16"/>
                <w:szCs w:val="16"/>
                <w:lang w:val="en-US"/>
              </w:rPr>
            </w:pPr>
            <w:r w:rsidRPr="00F81DBB">
              <w:rPr>
                <w:rFonts w:ascii="Verdana" w:hAnsi="Verdana"/>
                <w:sz w:val="16"/>
                <w:szCs w:val="16"/>
                <w:lang w:val="en-US"/>
              </w:rPr>
              <w:t>Ethyl alcohol at 60%</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En un matraz volumétrico de 1 litro adicionar 631,6 ml de alcohol de 95% y llevar al volumen con agua.</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In a 1 liter volumetric beaker add 631.6 ml of alcohol of 95% and fill the volume with water. </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Cloroformo (CHCl</w:t>
            </w:r>
            <w:r w:rsidRPr="00131C35">
              <w:rPr>
                <w:rFonts w:ascii="Verdana" w:hAnsi="Verdana"/>
                <w:position w:val="-3"/>
                <w:sz w:val="16"/>
                <w:szCs w:val="16"/>
              </w:rPr>
              <w:t>3</w:t>
            </w:r>
            <w:r w:rsidRPr="00131C35">
              <w:rPr>
                <w:rFonts w:ascii="Verdana" w:hAnsi="Verdana"/>
                <w:sz w:val="16"/>
                <w:szCs w:val="16"/>
              </w:rPr>
              <w:t>)</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Chloroform (CHCl</w:t>
            </w:r>
            <w:r w:rsidRPr="00F81DBB">
              <w:rPr>
                <w:rFonts w:ascii="Verdana" w:hAnsi="Verdana"/>
                <w:position w:val="-3"/>
                <w:sz w:val="16"/>
                <w:szCs w:val="16"/>
                <w:lang w:val="en-US"/>
              </w:rPr>
              <w:t>3</w:t>
            </w:r>
            <w:r w:rsidRPr="00F81DBB">
              <w:rPr>
                <w:rFonts w:ascii="Verdana" w:hAnsi="Verdana"/>
                <w:sz w:val="16"/>
                <w:szCs w:val="16"/>
                <w:lang w:val="en-US"/>
              </w:rPr>
              <w:t xml:space="preserve">)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Heptano C</w:t>
            </w:r>
            <w:r w:rsidRPr="00131C35">
              <w:rPr>
                <w:rFonts w:ascii="Verdana" w:hAnsi="Verdana"/>
                <w:position w:val="-3"/>
                <w:sz w:val="16"/>
                <w:szCs w:val="16"/>
              </w:rPr>
              <w:t>7</w:t>
            </w:r>
            <w:r w:rsidRPr="00131C35">
              <w:rPr>
                <w:rFonts w:ascii="Verdana" w:hAnsi="Verdana"/>
                <w:sz w:val="16"/>
                <w:szCs w:val="16"/>
              </w:rPr>
              <w:t>H</w:t>
            </w:r>
            <w:r w:rsidRPr="00131C35">
              <w:rPr>
                <w:rFonts w:ascii="Verdana" w:hAnsi="Verdana"/>
                <w:position w:val="-3"/>
                <w:sz w:val="16"/>
                <w:szCs w:val="16"/>
              </w:rPr>
              <w:t>6</w:t>
            </w:r>
            <w:r w:rsidRPr="00131C35">
              <w:rPr>
                <w:rFonts w:ascii="Verdana" w:hAnsi="Verdana"/>
                <w:sz w:val="16"/>
                <w:szCs w:val="16"/>
              </w:rPr>
              <w:t xml:space="preserve"> puede emplearse n-heptano comercial con un contenido máximo de 8% de tolueno.</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Heptane C</w:t>
            </w:r>
            <w:r w:rsidRPr="00F81DBB">
              <w:rPr>
                <w:rFonts w:ascii="Verdana" w:hAnsi="Verdana"/>
                <w:position w:val="-3"/>
                <w:sz w:val="16"/>
                <w:szCs w:val="16"/>
                <w:lang w:val="en-US"/>
              </w:rPr>
              <w:t>7</w:t>
            </w:r>
            <w:r w:rsidRPr="00F81DBB">
              <w:rPr>
                <w:rFonts w:ascii="Verdana" w:hAnsi="Verdana"/>
                <w:sz w:val="16"/>
                <w:szCs w:val="16"/>
                <w:lang w:val="en-US"/>
              </w:rPr>
              <w:t>H</w:t>
            </w:r>
            <w:r w:rsidRPr="00F81DBB">
              <w:rPr>
                <w:rFonts w:ascii="Verdana" w:hAnsi="Verdana"/>
                <w:position w:val="-3"/>
                <w:sz w:val="16"/>
                <w:szCs w:val="16"/>
                <w:lang w:val="en-US"/>
              </w:rPr>
              <w:t>6</w:t>
            </w:r>
            <w:r w:rsidRPr="00F81DBB">
              <w:rPr>
                <w:rFonts w:ascii="Verdana" w:hAnsi="Verdana"/>
                <w:sz w:val="16"/>
                <w:szCs w:val="16"/>
                <w:lang w:val="en-US"/>
              </w:rPr>
              <w:t xml:space="preserve">, commercial n-heptane can be employed with a máximum content of 85% of toluene. </w:t>
            </w:r>
          </w:p>
        </w:tc>
      </w:tr>
      <w:tr w:rsidR="005F0ED5" w:rsidRPr="008D7186" w:rsidTr="00131C35">
        <w:tc>
          <w:tcPr>
            <w:tcW w:w="4788" w:type="dxa"/>
            <w:shd w:val="clear" w:color="auto" w:fill="auto"/>
          </w:tcPr>
          <w:p w:rsidR="005F0ED5" w:rsidRPr="00273EAC" w:rsidRDefault="005F0ED5" w:rsidP="00131C35">
            <w:pPr>
              <w:pStyle w:val="Texto"/>
              <w:spacing w:line="211" w:lineRule="exact"/>
              <w:ind w:firstLine="0"/>
              <w:rPr>
                <w:rFonts w:ascii="Verdana" w:hAnsi="Verdana"/>
                <w:sz w:val="16"/>
                <w:szCs w:val="16"/>
                <w:lang w:val="es-MX"/>
              </w:rPr>
            </w:pPr>
            <w:r w:rsidRPr="00273EAC">
              <w:rPr>
                <w:rFonts w:ascii="Verdana" w:hAnsi="Verdana"/>
                <w:sz w:val="16"/>
                <w:szCs w:val="16"/>
                <w:lang w:val="es-MX"/>
              </w:rPr>
              <w:t>Mezcla glicerina-alcohol etílico (C</w:t>
            </w:r>
            <w:r w:rsidRPr="00273EAC">
              <w:rPr>
                <w:rFonts w:ascii="Verdana" w:hAnsi="Verdana"/>
                <w:position w:val="-3"/>
                <w:sz w:val="16"/>
                <w:szCs w:val="16"/>
                <w:lang w:val="es-MX"/>
              </w:rPr>
              <w:t>3</w:t>
            </w:r>
            <w:r w:rsidRPr="00273EAC">
              <w:rPr>
                <w:rFonts w:ascii="Verdana" w:hAnsi="Verdana"/>
                <w:sz w:val="16"/>
                <w:szCs w:val="16"/>
                <w:lang w:val="es-MX"/>
              </w:rPr>
              <w:t>H</w:t>
            </w:r>
            <w:r w:rsidRPr="00273EAC">
              <w:rPr>
                <w:rFonts w:ascii="Verdana" w:hAnsi="Verdana"/>
                <w:position w:val="-3"/>
                <w:sz w:val="16"/>
                <w:szCs w:val="16"/>
                <w:lang w:val="es-MX"/>
              </w:rPr>
              <w:t>5</w:t>
            </w:r>
            <w:r w:rsidRPr="00273EAC">
              <w:rPr>
                <w:rFonts w:ascii="Verdana" w:hAnsi="Verdana"/>
                <w:sz w:val="16"/>
                <w:szCs w:val="16"/>
                <w:lang w:val="es-MX"/>
              </w:rPr>
              <w:t>(OH)</w:t>
            </w:r>
            <w:r w:rsidRPr="00273EAC">
              <w:rPr>
                <w:rFonts w:ascii="Verdana" w:hAnsi="Verdana"/>
                <w:position w:val="-3"/>
                <w:sz w:val="16"/>
                <w:szCs w:val="16"/>
                <w:lang w:val="es-MX"/>
              </w:rPr>
              <w:t>3</w:t>
            </w:r>
            <w:r w:rsidRPr="00273EAC">
              <w:rPr>
                <w:rFonts w:ascii="Verdana" w:hAnsi="Verdana"/>
                <w:sz w:val="16"/>
                <w:szCs w:val="16"/>
                <w:lang w:val="es-MX"/>
              </w:rPr>
              <w:t xml:space="preserve"> C</w:t>
            </w:r>
            <w:r w:rsidRPr="00273EAC">
              <w:rPr>
                <w:rFonts w:ascii="Verdana" w:hAnsi="Verdana"/>
                <w:position w:val="-3"/>
                <w:sz w:val="16"/>
                <w:szCs w:val="16"/>
                <w:lang w:val="es-MX"/>
              </w:rPr>
              <w:t>2</w:t>
            </w:r>
            <w:r w:rsidRPr="00273EAC">
              <w:rPr>
                <w:rFonts w:ascii="Verdana" w:hAnsi="Verdana"/>
                <w:sz w:val="16"/>
                <w:szCs w:val="16"/>
                <w:lang w:val="es-MX"/>
              </w:rPr>
              <w:t>H</w:t>
            </w:r>
            <w:r w:rsidRPr="00273EAC">
              <w:rPr>
                <w:rFonts w:ascii="Verdana" w:hAnsi="Verdana"/>
                <w:position w:val="-3"/>
                <w:sz w:val="16"/>
                <w:szCs w:val="16"/>
                <w:lang w:val="es-MX"/>
              </w:rPr>
              <w:t>5</w:t>
            </w:r>
            <w:r w:rsidRPr="00273EAC">
              <w:rPr>
                <w:rFonts w:ascii="Verdana" w:hAnsi="Verdana"/>
                <w:sz w:val="16"/>
                <w:szCs w:val="16"/>
                <w:lang w:val="es-MX"/>
              </w:rPr>
              <w:t>OH) 1:3 v/v</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Mix glycerine-ethyl alcohol (C</w:t>
            </w:r>
            <w:r w:rsidRPr="00F81DBB">
              <w:rPr>
                <w:rFonts w:ascii="Verdana" w:hAnsi="Verdana"/>
                <w:position w:val="-3"/>
                <w:sz w:val="16"/>
                <w:szCs w:val="16"/>
                <w:lang w:val="en-US"/>
              </w:rPr>
              <w:t>3</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(OH)</w:t>
            </w:r>
            <w:r w:rsidRPr="00F81DBB">
              <w:rPr>
                <w:rFonts w:ascii="Verdana" w:hAnsi="Verdana"/>
                <w:position w:val="-3"/>
                <w:sz w:val="16"/>
                <w:szCs w:val="16"/>
                <w:lang w:val="en-US"/>
              </w:rPr>
              <w:t>3</w:t>
            </w:r>
            <w:r w:rsidRPr="00F81DBB">
              <w:rPr>
                <w:rFonts w:ascii="Verdana" w:hAnsi="Verdana"/>
                <w:sz w:val="16"/>
                <w:szCs w:val="16"/>
                <w:lang w:val="en-US"/>
              </w:rPr>
              <w:t xml:space="preserve"> C</w:t>
            </w:r>
            <w:r w:rsidRPr="00F81DBB">
              <w:rPr>
                <w:rFonts w:ascii="Verdana" w:hAnsi="Verdana"/>
                <w:position w:val="-3"/>
                <w:sz w:val="16"/>
                <w:szCs w:val="16"/>
                <w:lang w:val="en-US"/>
              </w:rPr>
              <w:t>2</w:t>
            </w:r>
            <w:r w:rsidRPr="00F81DBB">
              <w:rPr>
                <w:rFonts w:ascii="Verdana" w:hAnsi="Verdana"/>
                <w:sz w:val="16"/>
                <w:szCs w:val="16"/>
                <w:lang w:val="en-US"/>
              </w:rPr>
              <w:t>H</w:t>
            </w:r>
            <w:r w:rsidRPr="00F81DBB">
              <w:rPr>
                <w:rFonts w:ascii="Verdana" w:hAnsi="Verdana"/>
                <w:position w:val="-3"/>
                <w:sz w:val="16"/>
                <w:szCs w:val="16"/>
                <w:lang w:val="en-US"/>
              </w:rPr>
              <w:t>5</w:t>
            </w:r>
            <w:r w:rsidRPr="00F81DBB">
              <w:rPr>
                <w:rFonts w:ascii="Verdana" w:hAnsi="Verdana"/>
                <w:sz w:val="16"/>
                <w:szCs w:val="16"/>
                <w:lang w:val="en-US"/>
              </w:rPr>
              <w:t>OH) 1:3 v/v</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273EAC">
              <w:rPr>
                <w:rFonts w:ascii="Verdana" w:hAnsi="Verdana"/>
                <w:sz w:val="16"/>
                <w:szCs w:val="16"/>
                <w:lang w:val="es-MX"/>
              </w:rPr>
              <w:t>Mezclar 1 volumen de glicerina con 3 vo</w:t>
            </w:r>
            <w:r w:rsidRPr="00131C35">
              <w:rPr>
                <w:rFonts w:ascii="Verdana" w:hAnsi="Verdana"/>
                <w:sz w:val="16"/>
                <w:szCs w:val="16"/>
              </w:rPr>
              <w:t>lúmenes de alcohol etílico al 95%.</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Mix 1 volume of glycerine with 3 volumes of ethyl alcohol at 95%</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Solución de acetato de etilo (C</w:t>
            </w:r>
            <w:r w:rsidRPr="00131C35">
              <w:rPr>
                <w:rFonts w:ascii="Verdana" w:hAnsi="Verdana"/>
                <w:position w:val="-3"/>
                <w:sz w:val="16"/>
                <w:szCs w:val="16"/>
              </w:rPr>
              <w:t>4</w:t>
            </w:r>
            <w:r w:rsidRPr="00131C35">
              <w:rPr>
                <w:rFonts w:ascii="Verdana" w:hAnsi="Verdana"/>
                <w:sz w:val="16"/>
                <w:szCs w:val="16"/>
              </w:rPr>
              <w:t>H</w:t>
            </w:r>
            <w:r w:rsidRPr="00131C35">
              <w:rPr>
                <w:rFonts w:ascii="Verdana" w:hAnsi="Verdana"/>
                <w:position w:val="-3"/>
                <w:sz w:val="16"/>
                <w:szCs w:val="16"/>
              </w:rPr>
              <w:t>8</w:t>
            </w:r>
            <w:r w:rsidRPr="00131C35">
              <w:rPr>
                <w:rFonts w:ascii="Verdana" w:hAnsi="Verdana"/>
                <w:sz w:val="16"/>
                <w:szCs w:val="16"/>
              </w:rPr>
              <w:t>O</w:t>
            </w:r>
            <w:r w:rsidRPr="00131C35">
              <w:rPr>
                <w:rFonts w:ascii="Verdana" w:hAnsi="Verdana"/>
                <w:position w:val="-3"/>
                <w:sz w:val="16"/>
                <w:szCs w:val="16"/>
              </w:rPr>
              <w:t>2</w:t>
            </w:r>
            <w:r w:rsidRPr="00131C35">
              <w:rPr>
                <w:rFonts w:ascii="Verdana" w:hAnsi="Verdana"/>
                <w:sz w:val="16"/>
                <w:szCs w:val="16"/>
              </w:rPr>
              <w:t>) solución acuosa saturada.</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Ethyl acetate solution (C</w:t>
            </w:r>
            <w:r w:rsidRPr="00F81DBB">
              <w:rPr>
                <w:rFonts w:ascii="Verdana" w:hAnsi="Verdana"/>
                <w:position w:val="-3"/>
                <w:sz w:val="16"/>
                <w:szCs w:val="16"/>
                <w:lang w:val="en-US"/>
              </w:rPr>
              <w:t>4</w:t>
            </w:r>
            <w:r w:rsidRPr="00F81DBB">
              <w:rPr>
                <w:rFonts w:ascii="Verdana" w:hAnsi="Verdana"/>
                <w:sz w:val="16"/>
                <w:szCs w:val="16"/>
                <w:lang w:val="en-US"/>
              </w:rPr>
              <w:t>H</w:t>
            </w:r>
            <w:r w:rsidRPr="00F81DBB">
              <w:rPr>
                <w:rFonts w:ascii="Verdana" w:hAnsi="Verdana"/>
                <w:position w:val="-3"/>
                <w:sz w:val="16"/>
                <w:szCs w:val="16"/>
                <w:lang w:val="en-US"/>
              </w:rPr>
              <w:t>8</w:t>
            </w:r>
            <w:r w:rsidRPr="00F81DBB">
              <w:rPr>
                <w:rFonts w:ascii="Verdana" w:hAnsi="Verdana"/>
                <w:sz w:val="16"/>
                <w:szCs w:val="16"/>
                <w:lang w:val="en-US"/>
              </w:rPr>
              <w:t>O</w:t>
            </w:r>
            <w:r w:rsidRPr="00F81DBB">
              <w:rPr>
                <w:rFonts w:ascii="Verdana" w:hAnsi="Verdana"/>
                <w:position w:val="-3"/>
                <w:sz w:val="16"/>
                <w:szCs w:val="16"/>
                <w:lang w:val="en-US"/>
              </w:rPr>
              <w:t>2</w:t>
            </w:r>
            <w:r w:rsidRPr="00F81DBB">
              <w:rPr>
                <w:rFonts w:ascii="Verdana" w:hAnsi="Verdana"/>
                <w:sz w:val="16"/>
                <w:szCs w:val="16"/>
                <w:lang w:val="en-US"/>
              </w:rPr>
              <w:t xml:space="preserve">) aqueous saturated solution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Solución antiespumante: Diluir 1g de antiespumante con 20 ml de solución de acetato de etilo, usar el sobrenadante y mantener el envase perfectamente cerrado.</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Antifoaming solution: Dilute 1 gram of anti-foaming solution with 20 ml of ethyl acetate solution, use the floating material and maintain the container perfectly closed. </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Materiales.</w:t>
            </w:r>
          </w:p>
        </w:tc>
        <w:tc>
          <w:tcPr>
            <w:tcW w:w="4788" w:type="dxa"/>
            <w:shd w:val="clear" w:color="auto" w:fill="auto"/>
          </w:tcPr>
          <w:p w:rsidR="005F0ED5" w:rsidRPr="00F81DBB" w:rsidRDefault="007C6E07" w:rsidP="00131C35">
            <w:pPr>
              <w:pStyle w:val="Texto"/>
              <w:spacing w:line="211"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Materials.</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Vaso de precipitados de 100, 250, 1000 y 2000 ml.</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Beakers of 100, 250, 1000, and 2000 ml. </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Vidrios de reloj.</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Glass watches.</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Matraces volumétricos de diferentes capacidades.</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Volumetric beakers of different capacities</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Matraz trampa de Wildman, compuesto de Imetraz.</w:t>
            </w:r>
          </w:p>
        </w:tc>
        <w:tc>
          <w:tcPr>
            <w:tcW w:w="4788" w:type="dxa"/>
            <w:shd w:val="clear" w:color="auto" w:fill="auto"/>
          </w:tcPr>
          <w:p w:rsidR="005F0ED5" w:rsidRPr="00F81DBB" w:rsidRDefault="00860795" w:rsidP="00860795">
            <w:pPr>
              <w:pStyle w:val="Texto"/>
              <w:spacing w:line="211" w:lineRule="exact"/>
              <w:ind w:firstLine="0"/>
              <w:rPr>
                <w:rFonts w:ascii="Verdana" w:hAnsi="Verdana"/>
                <w:sz w:val="16"/>
                <w:szCs w:val="16"/>
                <w:lang w:val="en-US"/>
              </w:rPr>
            </w:pPr>
            <w:r w:rsidRPr="00F81DBB">
              <w:rPr>
                <w:rFonts w:ascii="Verdana" w:hAnsi="Verdana"/>
                <w:sz w:val="16"/>
                <w:szCs w:val="16"/>
                <w:lang w:val="en-US"/>
              </w:rPr>
              <w:t>Wildman trap flask, Imetrez compound</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Matraz Erlenmeyer de 1 a 12 litros previsto de un tapón émbolo de hule sujeto al extremo de una varilla metálica.</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1 to 12 liters Erlenmeyer flask provided with a rubber piston top secured to the end of a metal bar</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Embudo Büchner.</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Büchner funnel.</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Dissection needle.</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Tamiz con No. de malla 140 de 5 a 8 pulgadas de diámetro.</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Sieve with screen number 140 of 5 to 8 inches of diameter</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b/>
                <w:sz w:val="16"/>
                <w:szCs w:val="16"/>
              </w:rPr>
              <w:t xml:space="preserve">1.7.1.3 </w:t>
            </w:r>
            <w:r w:rsidRPr="00131C35">
              <w:rPr>
                <w:rFonts w:ascii="Verdana" w:hAnsi="Verdana"/>
                <w:sz w:val="16"/>
                <w:szCs w:val="16"/>
              </w:rPr>
              <w:t>Equipo</w:t>
            </w:r>
          </w:p>
        </w:tc>
        <w:tc>
          <w:tcPr>
            <w:tcW w:w="4788" w:type="dxa"/>
            <w:shd w:val="clear" w:color="auto" w:fill="auto"/>
          </w:tcPr>
          <w:p w:rsidR="005F0ED5" w:rsidRPr="00F81DBB" w:rsidRDefault="007C6E07" w:rsidP="00131C35">
            <w:pPr>
              <w:pStyle w:val="Texto"/>
              <w:spacing w:line="211" w:lineRule="exact"/>
              <w:ind w:firstLine="0"/>
              <w:rPr>
                <w:rFonts w:ascii="Verdana" w:hAnsi="Verdana"/>
                <w:bCs/>
                <w:sz w:val="16"/>
                <w:szCs w:val="16"/>
                <w:lang w:val="en-US"/>
              </w:rPr>
            </w:pPr>
            <w:r w:rsidRPr="00F81DBB">
              <w:rPr>
                <w:rFonts w:ascii="Verdana" w:hAnsi="Verdana"/>
                <w:b/>
                <w:sz w:val="16"/>
                <w:szCs w:val="16"/>
                <w:lang w:val="en-US"/>
              </w:rPr>
              <w:t xml:space="preserve">1.7.1.3 </w:t>
            </w:r>
            <w:r w:rsidRPr="00F81DBB">
              <w:rPr>
                <w:rFonts w:ascii="Verdana" w:hAnsi="Verdana"/>
                <w:bCs/>
                <w:sz w:val="16"/>
                <w:szCs w:val="16"/>
                <w:lang w:val="en-US"/>
              </w:rPr>
              <w:t>Equipment</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Autoclave</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Autoclave</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Balanza analítica con sensibilidad de 0,1 mg</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Analytical scale with sensitivity of 0.1 mg</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Sistema para filtrar al vacío</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Vacuum filtering system</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Placa de calentamiento</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Heating plate</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Microscopio binocular estereoscópico con objetivos que pueden ser 3, 6, 7, 10x y oculares apareados de amplio campo visual de 10, 30 y 100x respectivamente.</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b/>
                <w:sz w:val="16"/>
                <w:szCs w:val="16"/>
              </w:rPr>
              <w:t xml:space="preserve">1.7.1.4 </w:t>
            </w:r>
            <w:r w:rsidRPr="00131C35">
              <w:rPr>
                <w:rFonts w:ascii="Verdana" w:hAnsi="Verdana"/>
                <w:sz w:val="16"/>
                <w:szCs w:val="16"/>
              </w:rPr>
              <w:t>Procedimiento</w:t>
            </w:r>
          </w:p>
        </w:tc>
        <w:tc>
          <w:tcPr>
            <w:tcW w:w="4788" w:type="dxa"/>
            <w:shd w:val="clear" w:color="auto" w:fill="auto"/>
          </w:tcPr>
          <w:p w:rsidR="005F0ED5" w:rsidRPr="00F81DBB" w:rsidRDefault="00860795" w:rsidP="00131C35">
            <w:pPr>
              <w:pStyle w:val="Texto"/>
              <w:spacing w:line="211" w:lineRule="exact"/>
              <w:ind w:firstLine="0"/>
              <w:rPr>
                <w:rFonts w:ascii="Verdana" w:hAnsi="Verdana"/>
                <w:bCs/>
                <w:sz w:val="16"/>
                <w:szCs w:val="16"/>
                <w:lang w:val="en-US"/>
              </w:rPr>
            </w:pPr>
            <w:r w:rsidRPr="00F81DBB">
              <w:rPr>
                <w:rFonts w:ascii="Verdana" w:hAnsi="Verdana"/>
                <w:b/>
                <w:sz w:val="16"/>
                <w:szCs w:val="16"/>
                <w:lang w:val="en-US"/>
              </w:rPr>
              <w:t xml:space="preserve">1.7.1.4 </w:t>
            </w:r>
            <w:r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Agregar 225 g de muestra a un vaso de precipitados de 2 litros que contenga 1 litro de agua y 30 ml de ácido clorhídrico concentrado.</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Add 225 grams to a 2 liter beaker that contains 1 liter of water and 30 ml of concentrated hydrochloric acid.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273EAC">
              <w:rPr>
                <w:rFonts w:ascii="Verdana" w:hAnsi="Verdana"/>
                <w:sz w:val="16"/>
                <w:szCs w:val="16"/>
                <w:lang w:val="es-MX"/>
              </w:rPr>
              <w:t xml:space="preserve">Humedecer completamente el producto </w:t>
            </w:r>
            <w:r w:rsidRPr="00131C35">
              <w:rPr>
                <w:rFonts w:ascii="Verdana" w:hAnsi="Verdana"/>
                <w:sz w:val="16"/>
                <w:szCs w:val="16"/>
              </w:rPr>
              <w:t>y agitar hasta que la suspensión esté prácticamente libre de grumos. Agregar la solución antiespumante y tapar con un vidrio de reloj, calentar de 15 a 20 min en autoclave a 121°C. Dejar que la presión baje a 0 antes de abrir la válvula de ventilación.</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Wet the product completely and agitate until the suspension is practically free of lumps. Add the antifoaming solution and cover with a watch glass, heat to 15 to 20 minutes in an autoclave at 121 ºC. Allow the pressure to lower to 0 before opening the ventilation valve.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Transferir el digerido en pequeñas porciones al tamiz de malla No. 140 y lavar perfectamente entre adiciones con la pasta rociadora de una piseta. Después de que toda la muestra ha sido transferida, continuar con el lavado hasta que no haya reducción en la cantidad del residuo.</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Transfer the dissolved material in small portions to the number 140 screen size sieve and wash perfectly between additions with the paste sprayer. After the entire sample has been transferred, continue with the washing until there is no reduction in the amoung of the waste.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273EAC">
              <w:rPr>
                <w:rFonts w:ascii="Verdana" w:hAnsi="Verdana"/>
                <w:sz w:val="16"/>
                <w:szCs w:val="16"/>
                <w:lang w:val="es-MX"/>
              </w:rPr>
              <w:t>Después de completar los lavados (sin mater</w:t>
            </w:r>
            <w:r w:rsidRPr="00131C35">
              <w:rPr>
                <w:rFonts w:ascii="Verdana" w:hAnsi="Verdana"/>
                <w:sz w:val="16"/>
                <w:szCs w:val="16"/>
              </w:rPr>
              <w:t>ial almidonoso visible libre de salvado), lavar dos veces en forma alternativa con alcohol y cloroformo en ese orden, después enjuagar perfectamente con alcohol y finalmente con agua.</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After completing the washings (without visible starchy material free of bran), wash two times alternately with alcohol and chloroform in that order, after rinsing perfectly with alcohol and finally with water.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Transferir el material a un papel filtro si es que hay poco residuo a un matraz trampa de 1 o 2 litros si hay mucho residuo.</w:t>
            </w:r>
          </w:p>
        </w:tc>
        <w:tc>
          <w:tcPr>
            <w:tcW w:w="4788" w:type="dxa"/>
            <w:shd w:val="clear" w:color="auto" w:fill="auto"/>
          </w:tcPr>
          <w:p w:rsidR="005F0ED5" w:rsidRPr="00F81DBB" w:rsidRDefault="00860795" w:rsidP="0086079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Transfer the material to a paper filter, if there is a small residue to a 1 liter trap flask or 2 liters if there is a lot of residue.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Usar una cuchara para transferir la mayor parte del material.</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Use a spoon to transfer the greater part of the material. </w:t>
            </w:r>
          </w:p>
        </w:tc>
      </w:tr>
      <w:tr w:rsidR="005F0ED5" w:rsidRPr="008D7186" w:rsidTr="00131C35">
        <w:tc>
          <w:tcPr>
            <w:tcW w:w="4788" w:type="dxa"/>
            <w:shd w:val="clear" w:color="auto" w:fill="auto"/>
          </w:tcPr>
          <w:p w:rsidR="005F0ED5" w:rsidRPr="00131C35" w:rsidRDefault="005F0ED5" w:rsidP="00131C35">
            <w:pPr>
              <w:pStyle w:val="Texto"/>
              <w:spacing w:line="211" w:lineRule="exact"/>
              <w:ind w:firstLine="0"/>
              <w:rPr>
                <w:rFonts w:ascii="Verdana" w:hAnsi="Verdana"/>
                <w:sz w:val="16"/>
                <w:szCs w:val="16"/>
              </w:rPr>
            </w:pPr>
            <w:r w:rsidRPr="00131C35">
              <w:rPr>
                <w:rFonts w:ascii="Verdana" w:hAnsi="Verdana"/>
                <w:sz w:val="16"/>
                <w:szCs w:val="16"/>
              </w:rPr>
              <w:t>Enjuagar el residuo del tamiz con una piseta que contenga alcohol al 60%, lavar la malla con un chorro constante de agua caliente, colectando el residuo final en un borde de la malla, pasarlo al matraz trampa con la ayuda de la piseta de alcohol al 60%. Agregar 400 o 900 ml de alcohol al 60% dependiendo del tamaño  del matraz.</w:t>
            </w:r>
          </w:p>
        </w:tc>
        <w:tc>
          <w:tcPr>
            <w:tcW w:w="4788" w:type="dxa"/>
            <w:shd w:val="clear" w:color="auto" w:fill="auto"/>
          </w:tcPr>
          <w:p w:rsidR="005F0ED5" w:rsidRPr="00F81DBB" w:rsidRDefault="00860795" w:rsidP="00131C35">
            <w:pPr>
              <w:pStyle w:val="Texto"/>
              <w:spacing w:line="211" w:lineRule="exact"/>
              <w:ind w:firstLine="0"/>
              <w:rPr>
                <w:rFonts w:ascii="Verdana" w:hAnsi="Verdana"/>
                <w:sz w:val="16"/>
                <w:szCs w:val="16"/>
                <w:lang w:val="en-US"/>
              </w:rPr>
            </w:pPr>
            <w:r w:rsidRPr="00F81DBB">
              <w:rPr>
                <w:rFonts w:ascii="Verdana" w:hAnsi="Verdana"/>
                <w:sz w:val="16"/>
                <w:szCs w:val="16"/>
                <w:lang w:val="en-US"/>
              </w:rPr>
              <w:t xml:space="preserve">Rinse the residue from the sieve with a spray that contains alcohol at 60%, wash the screen with a constant flow of hot water, collecting the final residue on the edge of the screen, pass it to the trap beaker with the aid of the alcohol spray at 60%. Addd 400 or 900 ml of alcohol at 60% depending on the size of the flask.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Hervir por 20 min. Enfriar abajo de 20°C y adicionar 20 o 40 ml de heptano, llevar al matraz con alcohol al 60% y sifonear 2 veces.</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Boil for 20 minutes. Cool below 20 ºC and add 20 or 40 ml of heptane, place in the flask with alcohol at 60% and siphon 2 times.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sz w:val="16"/>
                <w:szCs w:val="16"/>
                <w:lang w:val="es-MX"/>
              </w:rPr>
              <w:t>Tener cuidado en la agitación y adi</w:t>
            </w:r>
            <w:r w:rsidRPr="00131C35">
              <w:rPr>
                <w:rFonts w:ascii="Verdana" w:hAnsi="Verdana"/>
                <w:sz w:val="16"/>
                <w:szCs w:val="16"/>
              </w:rPr>
              <w:t>ción del alcohol para prevenir emulsiones o inclusión de aire si el residuo en el matraz tiende a elevarse, agitar el material hacia abajo 2 o 3 veces.</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Take care in the agitation and addition of the alcohol to prevent emulsions or the inclusion of air, if the residue in the flask tends to rise, agitate the material downward 2 or 3 times.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Filtrar con el fin de retener el material y examinar el microscopio.</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Filter for the purpose of retaining the material and examine under a microscope.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Pasar el papel filtro con el residuo o una caja Petri humedecida con la mezcla de glicerina-alcohol etílico y así mantenerlo.</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Pass the paper filter with the residue or a Petri dish moistened with the glycerine-ethyl alcohol mixture and maintain it.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Contar al microscopio utilizando una luz suficientemente fuerte para que muestre todos los detalles a través del microscopio, contar y explorar con la aguja de disección sobre toda la superficie del papel, línea por línea voltear y explorar cada pieza del material, ya que algunos fragmentos son irreconocibles a menos que  se muevan.</w:t>
            </w:r>
          </w:p>
        </w:tc>
        <w:tc>
          <w:tcPr>
            <w:tcW w:w="4788" w:type="dxa"/>
            <w:shd w:val="clear" w:color="auto" w:fill="auto"/>
          </w:tcPr>
          <w:p w:rsidR="005F0ED5" w:rsidRPr="00F81DBB" w:rsidRDefault="00860795" w:rsidP="00860795">
            <w:pPr>
              <w:pStyle w:val="Texto"/>
              <w:spacing w:after="80"/>
              <w:ind w:firstLine="0"/>
              <w:rPr>
                <w:rFonts w:ascii="Verdana" w:hAnsi="Verdana"/>
                <w:sz w:val="16"/>
                <w:szCs w:val="16"/>
                <w:lang w:val="en-US"/>
              </w:rPr>
            </w:pPr>
            <w:r w:rsidRPr="00F81DBB">
              <w:rPr>
                <w:rFonts w:ascii="Verdana" w:hAnsi="Verdana"/>
                <w:sz w:val="16"/>
                <w:szCs w:val="16"/>
                <w:lang w:val="en-US"/>
              </w:rPr>
              <w:t xml:space="preserve">Count with the microscope using a sufficiently strong light in order to show all the details through the microscope, explore with the dissection needle the entire surface of the paper, line by line, turn over and examine each piece of the material, because some fragments are not recognizeable unless they are moved.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No contar material dudoso, una amplificación de 30X en algunos casos es útil para examinar piezas dudosas.</w:t>
            </w:r>
          </w:p>
        </w:tc>
        <w:tc>
          <w:tcPr>
            <w:tcW w:w="4788" w:type="dxa"/>
            <w:shd w:val="clear" w:color="auto" w:fill="auto"/>
          </w:tcPr>
          <w:p w:rsidR="005F0ED5" w:rsidRPr="00F81DBB" w:rsidRDefault="00860795" w:rsidP="00F81DBB">
            <w:pPr>
              <w:pStyle w:val="Texto"/>
              <w:spacing w:after="80"/>
              <w:ind w:firstLine="0"/>
              <w:rPr>
                <w:rFonts w:ascii="Verdana" w:hAnsi="Verdana"/>
                <w:sz w:val="16"/>
                <w:szCs w:val="16"/>
                <w:lang w:val="en-US"/>
              </w:rPr>
            </w:pPr>
            <w:r w:rsidRPr="00F81DBB">
              <w:rPr>
                <w:rFonts w:ascii="Verdana" w:hAnsi="Verdana"/>
                <w:sz w:val="16"/>
                <w:szCs w:val="16"/>
                <w:lang w:val="en-US"/>
              </w:rPr>
              <w:t xml:space="preserve">Do not count </w:t>
            </w:r>
            <w:r w:rsidR="00F81DBB">
              <w:rPr>
                <w:rFonts w:ascii="Verdana" w:hAnsi="Verdana"/>
                <w:sz w:val="16"/>
                <w:szCs w:val="16"/>
                <w:lang w:val="en-US"/>
              </w:rPr>
              <w:t>dubious</w:t>
            </w:r>
            <w:r w:rsidRPr="00F81DBB">
              <w:rPr>
                <w:rFonts w:ascii="Verdana" w:hAnsi="Verdana"/>
                <w:sz w:val="16"/>
                <w:szCs w:val="16"/>
                <w:lang w:val="en-US"/>
              </w:rPr>
              <w:t xml:space="preserve"> material, an amplification of 30X in some cases is useful for examining </w:t>
            </w:r>
            <w:r w:rsidR="00F81DBB">
              <w:rPr>
                <w:rFonts w:ascii="Verdana" w:hAnsi="Verdana"/>
                <w:sz w:val="16"/>
                <w:szCs w:val="16"/>
                <w:lang w:val="en-US"/>
              </w:rPr>
              <w:t>dubious</w:t>
            </w:r>
            <w:r w:rsidRPr="00F81DBB">
              <w:rPr>
                <w:rFonts w:ascii="Verdana" w:hAnsi="Verdana"/>
                <w:sz w:val="16"/>
                <w:szCs w:val="16"/>
                <w:lang w:val="en-US"/>
              </w:rPr>
              <w:t xml:space="preserve"> pieces.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Marcar el papel en un lado de cada fragmento contado, por medio de un lápiz graso, para futuros chequeos y para evitar cuentas erróneas.</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Mark the paper on a side of each fragment examined by means of a grease pencil, for future examinations and to avoid erroneous counts.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Repetir el conteo para los fragmentos de insectos, pelos de roedor, incrustados en 225 g de muestra.</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Repeat the count for insect fragments, rodent hairs, incrusted in 225 grams of sample.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 xml:space="preserve">1.7.2 </w:t>
            </w:r>
            <w:r w:rsidRPr="00131C35">
              <w:rPr>
                <w:rFonts w:ascii="Verdana" w:hAnsi="Verdana"/>
                <w:sz w:val="16"/>
                <w:szCs w:val="16"/>
              </w:rPr>
              <w:t>Método para la determinación de materia extraña ligera en pan blanco y productos con alto contenido de grasa</w:t>
            </w:r>
          </w:p>
        </w:tc>
        <w:tc>
          <w:tcPr>
            <w:tcW w:w="4788" w:type="dxa"/>
            <w:shd w:val="clear" w:color="auto" w:fill="auto"/>
          </w:tcPr>
          <w:p w:rsidR="005F0ED5" w:rsidRPr="00F81DBB" w:rsidRDefault="0086079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1.7.2 </w:t>
            </w:r>
            <w:r w:rsidRPr="00F81DBB">
              <w:rPr>
                <w:rFonts w:ascii="Verdana" w:hAnsi="Verdana"/>
                <w:bCs/>
                <w:sz w:val="16"/>
                <w:szCs w:val="16"/>
                <w:lang w:val="en-US"/>
              </w:rPr>
              <w:t xml:space="preserve">Method for the determination of light foreign matter in white bread and products with high fat content. </w:t>
            </w:r>
          </w:p>
        </w:tc>
      </w:tr>
      <w:tr w:rsidR="005F0ED5" w:rsidRPr="00860795" w:rsidTr="00131C35">
        <w:tc>
          <w:tcPr>
            <w:tcW w:w="4788" w:type="dxa"/>
            <w:shd w:val="clear" w:color="auto" w:fill="auto"/>
          </w:tcPr>
          <w:p w:rsidR="005F0ED5" w:rsidRPr="00860795" w:rsidRDefault="005F0ED5" w:rsidP="00131C35">
            <w:pPr>
              <w:pStyle w:val="Texto"/>
              <w:spacing w:after="80"/>
              <w:ind w:firstLine="0"/>
              <w:rPr>
                <w:rFonts w:ascii="Verdana" w:hAnsi="Verdana"/>
                <w:sz w:val="16"/>
                <w:szCs w:val="16"/>
                <w:lang w:val="en-US"/>
              </w:rPr>
            </w:pPr>
            <w:r w:rsidRPr="00860795">
              <w:rPr>
                <w:rFonts w:ascii="Verdana" w:hAnsi="Verdana"/>
                <w:b/>
                <w:sz w:val="16"/>
                <w:szCs w:val="16"/>
                <w:lang w:val="en-US"/>
              </w:rPr>
              <w:t xml:space="preserve">1.7.2.1 </w:t>
            </w:r>
            <w:r w:rsidRPr="00860795">
              <w:rPr>
                <w:rFonts w:ascii="Verdana" w:hAnsi="Verdana"/>
                <w:sz w:val="16"/>
                <w:szCs w:val="16"/>
                <w:lang w:val="en-US"/>
              </w:rPr>
              <w:t>Fundamento</w:t>
            </w:r>
          </w:p>
        </w:tc>
        <w:tc>
          <w:tcPr>
            <w:tcW w:w="4788" w:type="dxa"/>
            <w:shd w:val="clear" w:color="auto" w:fill="auto"/>
          </w:tcPr>
          <w:p w:rsidR="005F0ED5" w:rsidRPr="00F81DBB" w:rsidRDefault="00860795"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1.7.2.1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273EAC">
              <w:rPr>
                <w:rFonts w:ascii="Verdana" w:hAnsi="Verdana"/>
                <w:sz w:val="16"/>
                <w:szCs w:val="16"/>
                <w:lang w:val="es-MX"/>
              </w:rPr>
              <w:t>De</w:t>
            </w:r>
            <w:r w:rsidRPr="00131C35">
              <w:rPr>
                <w:rFonts w:ascii="Verdana" w:hAnsi="Verdana"/>
                <w:sz w:val="16"/>
                <w:szCs w:val="16"/>
              </w:rPr>
              <w:t>spués de someter a la muestra a una digestión el material considerado como materia extraña ligera se capta por flotación en aceite y es posteriormente retenido en papel filtro para su observación al microscopio.</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After submitting the sample to digestion, the material considered as light foreign matter is captured by flotation in oil and is then retained in a paper filter for its observation under microscope.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 xml:space="preserve">1.7.2.2 </w:t>
            </w:r>
            <w:r w:rsidRPr="00131C35">
              <w:rPr>
                <w:rFonts w:ascii="Verdana" w:hAnsi="Verdana"/>
                <w:sz w:val="16"/>
                <w:szCs w:val="16"/>
              </w:rPr>
              <w:t>Reactivos y Materiales</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1.7.2.2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Reactivos</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 </w:t>
            </w:r>
            <w:r w:rsidR="0095319B" w:rsidRPr="00F81DBB">
              <w:rPr>
                <w:rFonts w:ascii="Verdana" w:hAnsi="Verdana"/>
                <w:bCs/>
                <w:sz w:val="16"/>
                <w:szCs w:val="16"/>
                <w:lang w:val="en-US"/>
              </w:rPr>
              <w:t>Reagents</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Acido Clorhídrico HCl de 36,5 a 38,0% de pureza y con un peso específico de 1,185 - 1,192</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Hydrochloric acid (HCI) of 36.5 at 38.0% of purity,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Aceite mineral ligero con peso específico (24°C) de 0,840 - 0,860 y una viscosidad (40°C) de 45 - 55 cSt.</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Light mineral oil with a specific weight (24 ºC) of 0.840 – 0.860 and a viscosity (40 ºC) of 45 -55 cSt.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Alcohol etílico (C</w:t>
            </w:r>
            <w:r w:rsidRPr="00131C35">
              <w:rPr>
                <w:rFonts w:ascii="Verdana" w:hAnsi="Verdana"/>
                <w:position w:val="-4"/>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 al 95% se puede emplear alcohol comercial sin desnaturalizar.</w:t>
            </w:r>
          </w:p>
        </w:tc>
        <w:tc>
          <w:tcPr>
            <w:tcW w:w="4788" w:type="dxa"/>
            <w:shd w:val="clear" w:color="auto" w:fill="auto"/>
          </w:tcPr>
          <w:p w:rsidR="005F0ED5" w:rsidRPr="00F81DBB" w:rsidRDefault="000A6930"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Ethyl alcohol (C2H5OH) at 95%, commercial alcohol can be employed with denaturalization.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Isopropanol (CH</w:t>
            </w:r>
            <w:r w:rsidRPr="00131C35">
              <w:rPr>
                <w:rFonts w:ascii="Verdana" w:hAnsi="Verdana"/>
                <w:position w:val="-3"/>
                <w:sz w:val="16"/>
                <w:szCs w:val="16"/>
              </w:rPr>
              <w:t>3</w:t>
            </w:r>
            <w:r w:rsidRPr="00131C35">
              <w:rPr>
                <w:rFonts w:ascii="Verdana" w:hAnsi="Verdana"/>
                <w:sz w:val="16"/>
                <w:szCs w:val="16"/>
              </w:rPr>
              <w:t>)</w:t>
            </w:r>
            <w:r w:rsidRPr="00131C35">
              <w:rPr>
                <w:rFonts w:ascii="Verdana" w:hAnsi="Verdana"/>
                <w:position w:val="-3"/>
                <w:sz w:val="16"/>
                <w:szCs w:val="16"/>
              </w:rPr>
              <w:t>2</w:t>
            </w:r>
            <w:r w:rsidRPr="00131C35">
              <w:rPr>
                <w:rFonts w:ascii="Verdana" w:hAnsi="Verdana"/>
                <w:sz w:val="16"/>
                <w:szCs w:val="16"/>
              </w:rPr>
              <w:t>CHOH</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Isopropanol (CH</w:t>
            </w:r>
            <w:r w:rsidRPr="00F81DBB">
              <w:rPr>
                <w:rFonts w:ascii="Verdana" w:hAnsi="Verdana"/>
                <w:position w:val="-3"/>
                <w:sz w:val="16"/>
                <w:szCs w:val="16"/>
                <w:lang w:val="en-US"/>
              </w:rPr>
              <w:t>3</w:t>
            </w:r>
            <w:r w:rsidRPr="00F81DBB">
              <w:rPr>
                <w:rFonts w:ascii="Verdana" w:hAnsi="Verdana"/>
                <w:sz w:val="16"/>
                <w:szCs w:val="16"/>
                <w:lang w:val="en-US"/>
              </w:rPr>
              <w:t>)</w:t>
            </w:r>
            <w:r w:rsidRPr="00F81DBB">
              <w:rPr>
                <w:rFonts w:ascii="Verdana" w:hAnsi="Verdana"/>
                <w:position w:val="-3"/>
                <w:sz w:val="16"/>
                <w:szCs w:val="16"/>
                <w:lang w:val="en-US"/>
              </w:rPr>
              <w:t>2</w:t>
            </w:r>
            <w:r w:rsidRPr="00F81DBB">
              <w:rPr>
                <w:rFonts w:ascii="Verdana" w:hAnsi="Verdana"/>
                <w:sz w:val="16"/>
                <w:szCs w:val="16"/>
                <w:lang w:val="en-US"/>
              </w:rPr>
              <w:t>CHOH</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Solución de acetato de etilo (C</w:t>
            </w:r>
            <w:r w:rsidRPr="00131C35">
              <w:rPr>
                <w:rFonts w:ascii="Verdana" w:hAnsi="Verdana"/>
                <w:position w:val="-3"/>
                <w:sz w:val="16"/>
                <w:szCs w:val="16"/>
              </w:rPr>
              <w:t>4</w:t>
            </w:r>
            <w:r w:rsidRPr="00131C35">
              <w:rPr>
                <w:rFonts w:ascii="Verdana" w:hAnsi="Verdana"/>
                <w:sz w:val="16"/>
                <w:szCs w:val="16"/>
              </w:rPr>
              <w:t>H</w:t>
            </w:r>
            <w:r w:rsidRPr="00131C35">
              <w:rPr>
                <w:rFonts w:ascii="Verdana" w:hAnsi="Verdana"/>
                <w:position w:val="-3"/>
                <w:sz w:val="16"/>
                <w:szCs w:val="16"/>
              </w:rPr>
              <w:t>8</w:t>
            </w:r>
            <w:r w:rsidRPr="00131C35">
              <w:rPr>
                <w:rFonts w:ascii="Verdana" w:hAnsi="Verdana"/>
                <w:sz w:val="16"/>
                <w:szCs w:val="16"/>
              </w:rPr>
              <w:t>O</w:t>
            </w:r>
            <w:r w:rsidRPr="00131C35">
              <w:rPr>
                <w:rFonts w:ascii="Verdana" w:hAnsi="Verdana"/>
                <w:position w:val="-3"/>
                <w:sz w:val="16"/>
                <w:szCs w:val="16"/>
              </w:rPr>
              <w:t>2</w:t>
            </w:r>
            <w:r w:rsidRPr="00131C35">
              <w:rPr>
                <w:rFonts w:ascii="Verdana" w:hAnsi="Verdana"/>
                <w:sz w:val="16"/>
                <w:szCs w:val="16"/>
              </w:rPr>
              <w:t>), solución acuosa saturada.</w:t>
            </w:r>
          </w:p>
        </w:tc>
        <w:tc>
          <w:tcPr>
            <w:tcW w:w="4788" w:type="dxa"/>
            <w:shd w:val="clear" w:color="auto" w:fill="auto"/>
          </w:tcPr>
          <w:p w:rsidR="005F0ED5" w:rsidRPr="00F81DBB" w:rsidRDefault="00860795" w:rsidP="00860795">
            <w:pPr>
              <w:pStyle w:val="Texto"/>
              <w:spacing w:after="80"/>
              <w:ind w:firstLine="0"/>
              <w:rPr>
                <w:rFonts w:ascii="Verdana" w:hAnsi="Verdana"/>
                <w:sz w:val="16"/>
                <w:szCs w:val="16"/>
                <w:lang w:val="en-US"/>
              </w:rPr>
            </w:pPr>
            <w:r w:rsidRPr="00F81DBB">
              <w:rPr>
                <w:rFonts w:ascii="Verdana" w:hAnsi="Verdana"/>
                <w:sz w:val="16"/>
                <w:szCs w:val="16"/>
                <w:lang w:val="en-US"/>
              </w:rPr>
              <w:t>Solution of ethyl acetate (C</w:t>
            </w:r>
            <w:r w:rsidRPr="00F81DBB">
              <w:rPr>
                <w:rFonts w:ascii="Verdana" w:hAnsi="Verdana"/>
                <w:position w:val="-3"/>
                <w:sz w:val="16"/>
                <w:szCs w:val="16"/>
                <w:lang w:val="en-US"/>
              </w:rPr>
              <w:t>4</w:t>
            </w:r>
            <w:r w:rsidRPr="00F81DBB">
              <w:rPr>
                <w:rFonts w:ascii="Verdana" w:hAnsi="Verdana"/>
                <w:sz w:val="16"/>
                <w:szCs w:val="16"/>
                <w:lang w:val="en-US"/>
              </w:rPr>
              <w:t>H</w:t>
            </w:r>
            <w:r w:rsidRPr="00F81DBB">
              <w:rPr>
                <w:rFonts w:ascii="Verdana" w:hAnsi="Verdana"/>
                <w:position w:val="-3"/>
                <w:sz w:val="16"/>
                <w:szCs w:val="16"/>
                <w:lang w:val="en-US"/>
              </w:rPr>
              <w:t>8</w:t>
            </w:r>
            <w:r w:rsidRPr="00F81DBB">
              <w:rPr>
                <w:rFonts w:ascii="Verdana" w:hAnsi="Verdana"/>
                <w:sz w:val="16"/>
                <w:szCs w:val="16"/>
                <w:lang w:val="en-US"/>
              </w:rPr>
              <w:t>O</w:t>
            </w:r>
            <w:r w:rsidRPr="00F81DBB">
              <w:rPr>
                <w:rFonts w:ascii="Verdana" w:hAnsi="Verdana"/>
                <w:position w:val="-3"/>
                <w:sz w:val="16"/>
                <w:szCs w:val="16"/>
                <w:lang w:val="en-US"/>
              </w:rPr>
              <w:t>2</w:t>
            </w:r>
            <w:r w:rsidRPr="00F81DBB">
              <w:rPr>
                <w:rFonts w:ascii="Verdana" w:hAnsi="Verdana"/>
                <w:sz w:val="16"/>
                <w:szCs w:val="16"/>
                <w:lang w:val="en-US"/>
              </w:rPr>
              <w:t xml:space="preserve">), saturated aqueous solution.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Solución antiespumante. Diluir 1 g de antiespumante con 20 ml de solución de acetato de etilo, usar el sobrenadante y mantener el envase perfectamente cerrado.</w:t>
            </w:r>
          </w:p>
        </w:tc>
        <w:tc>
          <w:tcPr>
            <w:tcW w:w="4788" w:type="dxa"/>
            <w:shd w:val="clear" w:color="auto" w:fill="auto"/>
          </w:tcPr>
          <w:p w:rsidR="005F0ED5" w:rsidRPr="00F81DBB" w:rsidRDefault="00860795" w:rsidP="00860795">
            <w:pPr>
              <w:pStyle w:val="Texto"/>
              <w:spacing w:after="80"/>
              <w:ind w:firstLine="0"/>
              <w:rPr>
                <w:rFonts w:ascii="Verdana" w:hAnsi="Verdana"/>
                <w:sz w:val="16"/>
                <w:szCs w:val="16"/>
                <w:lang w:val="en-US"/>
              </w:rPr>
            </w:pPr>
            <w:r w:rsidRPr="00F81DBB">
              <w:rPr>
                <w:rFonts w:ascii="Verdana" w:hAnsi="Verdana"/>
                <w:sz w:val="16"/>
                <w:szCs w:val="16"/>
                <w:lang w:val="en-US"/>
              </w:rPr>
              <w:t xml:space="preserve">Antifoaming solution. Dilute 1 gram of antifoaming solution with 20 ml of ethyl acetate solution, use the floating material and maintain the container perfectly closed. </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Emulsificantes. Surfactantes no iónicos, solubles en agua, A-Nonilfenoxipoli (etilenoxi) etanol; Igepal  CO-730 o equivalente.</w:t>
            </w:r>
          </w:p>
        </w:tc>
        <w:tc>
          <w:tcPr>
            <w:tcW w:w="4788" w:type="dxa"/>
            <w:shd w:val="clear" w:color="auto" w:fill="auto"/>
          </w:tcPr>
          <w:p w:rsidR="005F0ED5" w:rsidRPr="00F81DBB" w:rsidRDefault="00860795" w:rsidP="00860795">
            <w:pPr>
              <w:pStyle w:val="Texto"/>
              <w:spacing w:after="80"/>
              <w:ind w:firstLine="0"/>
              <w:rPr>
                <w:rFonts w:ascii="Verdana" w:hAnsi="Verdana"/>
                <w:sz w:val="16"/>
                <w:szCs w:val="16"/>
                <w:lang w:val="en-US"/>
              </w:rPr>
            </w:pPr>
            <w:r w:rsidRPr="00F81DBB">
              <w:rPr>
                <w:rFonts w:ascii="Verdana" w:hAnsi="Verdana"/>
                <w:sz w:val="16"/>
                <w:szCs w:val="16"/>
                <w:lang w:val="en-US"/>
              </w:rPr>
              <w:t xml:space="preserve">Emulsifiers. Non-ionic surfactants, soluble in water, A-Nonylphenoxypoly (ethyleneoxy) ethanol; Igepal CO-730 or the equivalent.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Beta- Dialquilfenoxi Poli (etilenoxi) etanol Igepal DM-710</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Beta-Dialquilphenoxy Poly (ethyleneoxy) ethanol: Igepal DM-710</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Detergente al 5% (p/v). Disolver 5 g de lauril sulfato de sodio y llevar al volumen de 100 ml</w:t>
            </w:r>
          </w:p>
        </w:tc>
        <w:tc>
          <w:tcPr>
            <w:tcW w:w="4788" w:type="dxa"/>
            <w:shd w:val="clear" w:color="auto" w:fill="auto"/>
          </w:tcPr>
          <w:p w:rsidR="005F0ED5" w:rsidRPr="00F81DBB" w:rsidRDefault="00860795" w:rsidP="00131C35">
            <w:pPr>
              <w:pStyle w:val="Texto"/>
              <w:spacing w:after="80"/>
              <w:ind w:firstLine="0"/>
              <w:rPr>
                <w:rFonts w:ascii="Verdana" w:hAnsi="Verdana"/>
                <w:sz w:val="16"/>
                <w:szCs w:val="16"/>
                <w:lang w:val="en-US"/>
              </w:rPr>
            </w:pPr>
            <w:r w:rsidRPr="00F81DBB">
              <w:rPr>
                <w:rFonts w:ascii="Verdana" w:hAnsi="Verdana"/>
                <w:sz w:val="16"/>
                <w:szCs w:val="16"/>
                <w:lang w:val="en-US"/>
              </w:rPr>
              <w:t>Detergent at 5% (p/v). Dissolve 5 grams of lauryl sodium sulphate</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Material</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 </w:t>
            </w:r>
            <w:r w:rsidR="00860795" w:rsidRPr="00F81DBB">
              <w:rPr>
                <w:rFonts w:ascii="Verdana" w:hAnsi="Verdana"/>
                <w:b/>
                <w:sz w:val="16"/>
                <w:szCs w:val="16"/>
                <w:lang w:val="en-US"/>
              </w:rPr>
              <w:t xml:space="preserve">ii) </w:t>
            </w:r>
            <w:r w:rsidR="00860795" w:rsidRPr="00F81DBB">
              <w:rPr>
                <w:rFonts w:ascii="Verdana" w:hAnsi="Verdana"/>
                <w:bCs/>
                <w:sz w:val="16"/>
                <w:szCs w:val="16"/>
                <w:lang w:val="en-US"/>
              </w:rPr>
              <w:t>Material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Vasos de precipitados de 100, 250, 1000 y 2000 ml</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Cs/>
                <w:sz w:val="16"/>
                <w:szCs w:val="16"/>
                <w:lang w:val="en-US"/>
              </w:rPr>
              <w:t>Beakers of 100, 250, 1000, and 2000 ml.</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Matraces volumétricos de diferentes capacidades</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Volumetric beakers of different capacities</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Vidrios de reloj</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Watch glasses</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Caja Petri</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Petri dish.</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Aguja de disección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Dissection needle.</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Embudo percolador o Embudo Kilborn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Percolator funnel or Kilborn funnel</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Varilla de vidrio</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Glass bar</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Tamiz con malla No. 230</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Sieve with number 230 screen</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Equipo</w:t>
            </w:r>
          </w:p>
        </w:tc>
        <w:tc>
          <w:tcPr>
            <w:tcW w:w="4788" w:type="dxa"/>
            <w:shd w:val="clear" w:color="auto" w:fill="auto"/>
          </w:tcPr>
          <w:p w:rsidR="005F0ED5" w:rsidRPr="00F81DBB" w:rsidRDefault="007C6E07" w:rsidP="00131C35">
            <w:pPr>
              <w:pStyle w:val="Texto"/>
              <w:spacing w:after="80"/>
              <w:ind w:firstLine="0"/>
              <w:rPr>
                <w:rFonts w:ascii="Verdana" w:hAnsi="Verdana"/>
                <w:bCs/>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Equipment</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Balanza analítica con sensibilidad de 0,1 mg</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Analytical scale with sensitivity of 0.1 mg</w:t>
            </w:r>
          </w:p>
        </w:tc>
      </w:tr>
      <w:tr w:rsidR="005F0ED5" w:rsidRPr="00131C35"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after="80"/>
              <w:ind w:firstLine="0"/>
              <w:rPr>
                <w:rFonts w:ascii="Verdana" w:hAnsi="Verdana"/>
                <w:sz w:val="16"/>
                <w:szCs w:val="16"/>
              </w:rPr>
            </w:pPr>
            <w:r w:rsidRPr="00131C35">
              <w:rPr>
                <w:rFonts w:ascii="Verdana" w:hAnsi="Verdana"/>
                <w:sz w:val="16"/>
                <w:szCs w:val="16"/>
              </w:rPr>
              <w:t>Placa de calentamiento con agitación magnética</w:t>
            </w:r>
          </w:p>
        </w:tc>
        <w:tc>
          <w:tcPr>
            <w:tcW w:w="4788" w:type="dxa"/>
            <w:shd w:val="clear" w:color="auto" w:fill="auto"/>
          </w:tcPr>
          <w:p w:rsidR="005F0ED5" w:rsidRPr="00F81DBB" w:rsidRDefault="007C6E07" w:rsidP="00131C35">
            <w:pPr>
              <w:pStyle w:val="Texto"/>
              <w:spacing w:after="80"/>
              <w:ind w:firstLine="0"/>
              <w:rPr>
                <w:rFonts w:ascii="Verdana" w:hAnsi="Verdana"/>
                <w:sz w:val="16"/>
                <w:szCs w:val="16"/>
                <w:lang w:val="en-US"/>
              </w:rPr>
            </w:pPr>
            <w:r w:rsidRPr="00F81DBB">
              <w:rPr>
                <w:rFonts w:ascii="Verdana" w:hAnsi="Verdana"/>
                <w:sz w:val="16"/>
                <w:szCs w:val="16"/>
                <w:lang w:val="en-US"/>
              </w:rPr>
              <w:t>Heating plate with magnetic agitation.</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Microscopio binocular estereoscópico con objetivos que pueden ser 3, 6, 7 y 10x y oculares apareados de amplio campo visual de 10, 30 y 100x respectivamente</w:t>
            </w:r>
          </w:p>
        </w:tc>
        <w:tc>
          <w:tcPr>
            <w:tcW w:w="4788" w:type="dxa"/>
            <w:shd w:val="clear" w:color="auto" w:fill="auto"/>
          </w:tcPr>
          <w:p w:rsidR="005F0ED5" w:rsidRPr="00F81DBB" w:rsidRDefault="007C6E07"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7C6E07"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1.7.2.3</w:t>
            </w:r>
            <w:r w:rsidRPr="00131C35">
              <w:rPr>
                <w:rFonts w:ascii="Verdana" w:hAnsi="Verdana"/>
                <w:sz w:val="16"/>
                <w:szCs w:val="16"/>
              </w:rPr>
              <w:t xml:space="preserve"> Procedimiento</w:t>
            </w:r>
          </w:p>
        </w:tc>
        <w:tc>
          <w:tcPr>
            <w:tcW w:w="4788" w:type="dxa"/>
            <w:shd w:val="clear" w:color="auto" w:fill="auto"/>
          </w:tcPr>
          <w:p w:rsidR="005F0ED5" w:rsidRPr="00F81DBB" w:rsidRDefault="00860795"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1.7.2.3 </w:t>
            </w:r>
            <w:r w:rsidRPr="00F81DBB">
              <w:rPr>
                <w:rFonts w:ascii="Verdana" w:hAnsi="Verdana"/>
                <w:bCs/>
                <w:sz w:val="16"/>
                <w:szCs w:val="16"/>
                <w:lang w:val="en-US"/>
              </w:rPr>
              <w:t xml:space="preserve">Procedure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Agregar 1 litro de agua caliente (55 a 70°C) a un vaso de 2 litros añadir 20 ml del emulsificante B y 5 ml del emulsificante A y mezclar bien.</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Add 1 liter of hot water (55 to 70 ºC) to a 2 liter beaker add 20 ml of the emulsifier B and 5 ml of the emulsifier A and mix well.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Agregar 225 g de muestra y cortar el pan en trozos de menos de 1 pulgada cuadrada y agitar bien.</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Add 225 grams of sample and cut the bread in pieces of less than 1 square inch and agitate well.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La digestión puede efectuarse de dos formas:</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The digestion can done in two ways: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Autoclave. Agregar con agitación 30 ml de ácido clorhídrico concentrado. Añadir 1 ml de solución antiespumante, calentar en el autoclave por 30 min a 121°C, dejar que la presión baje a 0 antes de abrir la válvula de ventilación.</w:t>
            </w:r>
          </w:p>
        </w:tc>
        <w:tc>
          <w:tcPr>
            <w:tcW w:w="4788" w:type="dxa"/>
            <w:shd w:val="clear" w:color="auto" w:fill="auto"/>
          </w:tcPr>
          <w:p w:rsidR="005F0ED5" w:rsidRPr="00F81DBB" w:rsidRDefault="00860795"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i) </w:t>
            </w:r>
            <w:r w:rsidRPr="00F81DBB">
              <w:rPr>
                <w:rFonts w:ascii="Verdana" w:hAnsi="Verdana"/>
                <w:bCs/>
                <w:sz w:val="16"/>
                <w:szCs w:val="16"/>
                <w:lang w:val="en-US"/>
              </w:rPr>
              <w:t xml:space="preserve">Autoclave. Add with agitation 30 ml of concentrated hydrochloric acid. Add 1 ml of antifoaming solution, heat in the autoclave for 30 minutes at 121 ºC, allow the pressure to drop to 0 before opening the ventilation valve.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273EAC">
              <w:rPr>
                <w:rFonts w:ascii="Verdana" w:hAnsi="Verdana"/>
                <w:b/>
                <w:sz w:val="16"/>
                <w:szCs w:val="16"/>
                <w:lang w:val="es-MX"/>
              </w:rPr>
              <w:t>ii)</w:t>
            </w:r>
            <w:r w:rsidRPr="00273EAC">
              <w:rPr>
                <w:rFonts w:ascii="Verdana" w:hAnsi="Verdana"/>
                <w:sz w:val="16"/>
                <w:szCs w:val="16"/>
                <w:lang w:val="es-MX"/>
              </w:rPr>
              <w:t xml:space="preserve"> Baño de vapor. Agregar con agitación 90 ml de ácido </w:t>
            </w:r>
            <w:r w:rsidRPr="00131C35">
              <w:rPr>
                <w:rFonts w:ascii="Verdana" w:hAnsi="Verdana"/>
                <w:sz w:val="16"/>
                <w:szCs w:val="16"/>
              </w:rPr>
              <w:t>clorhídrico concentrado. Calentar en baño de vapor por 10 min. Agregar 1 ml de solución antiespumante. Hervir 15 min sobre una placa de calentamiento con agitación magnética, mantener el vaso cubierto con un vidrio de reloj.</w:t>
            </w:r>
          </w:p>
        </w:tc>
        <w:tc>
          <w:tcPr>
            <w:tcW w:w="4788" w:type="dxa"/>
            <w:shd w:val="clear" w:color="auto" w:fill="auto"/>
          </w:tcPr>
          <w:p w:rsidR="005F0ED5" w:rsidRPr="00F81DBB" w:rsidRDefault="00860795" w:rsidP="00F81DBB">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Steam bath. Add with agitation 90 ml</w:t>
            </w:r>
            <w:r w:rsidR="00F81DBB">
              <w:rPr>
                <w:rFonts w:ascii="Verdana" w:hAnsi="Verdana"/>
                <w:bCs/>
                <w:sz w:val="16"/>
                <w:szCs w:val="16"/>
                <w:lang w:val="en-US"/>
              </w:rPr>
              <w:t xml:space="preserve"> </w:t>
            </w:r>
            <w:r w:rsidRPr="00F81DBB">
              <w:rPr>
                <w:rFonts w:ascii="Verdana" w:hAnsi="Verdana"/>
                <w:bCs/>
                <w:sz w:val="16"/>
                <w:szCs w:val="16"/>
                <w:lang w:val="en-US"/>
              </w:rPr>
              <w:t>concentrated hydrochloric acid. Heat in a steam bath for 10 minutes. Add 1 ml of antifoaming solution. Boil 15 minutes on a hot plate with magnetic agitation</w:t>
            </w:r>
            <w:r w:rsidR="00F81DBB">
              <w:rPr>
                <w:rFonts w:ascii="Verdana" w:hAnsi="Verdana"/>
                <w:bCs/>
                <w:sz w:val="16"/>
                <w:szCs w:val="16"/>
                <w:lang w:val="en-US"/>
              </w:rPr>
              <w:t xml:space="preserve"> and</w:t>
            </w:r>
            <w:r w:rsidRPr="00F81DBB">
              <w:rPr>
                <w:rFonts w:ascii="Verdana" w:hAnsi="Verdana"/>
                <w:bCs/>
                <w:sz w:val="16"/>
                <w:szCs w:val="16"/>
                <w:lang w:val="en-US"/>
              </w:rPr>
              <w:t xml:space="preserve"> maintain the beaker covered with a watch glass.</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273EAC">
              <w:rPr>
                <w:rFonts w:ascii="Verdana" w:hAnsi="Verdana"/>
                <w:b/>
                <w:sz w:val="16"/>
                <w:szCs w:val="16"/>
                <w:lang w:val="es-MX"/>
              </w:rPr>
              <w:t>iii)</w:t>
            </w:r>
            <w:r w:rsidRPr="00273EAC">
              <w:rPr>
                <w:rFonts w:ascii="Verdana" w:hAnsi="Verdana"/>
                <w:sz w:val="16"/>
                <w:szCs w:val="16"/>
                <w:lang w:val="es-MX"/>
              </w:rPr>
              <w:t xml:space="preserve"> Humedecer la malla No. 230, moviéndola en zigzag, c</w:t>
            </w:r>
            <w:r w:rsidRPr="00131C35">
              <w:rPr>
                <w:rFonts w:ascii="Verdana" w:hAnsi="Verdana"/>
                <w:sz w:val="16"/>
                <w:szCs w:val="16"/>
              </w:rPr>
              <w:t>on agua caliente (55 a 75°C). Tamizar hasta que el chorro esté claro y la espuma desaparezca. Transferir el residuo retenido en la malla al vaso original (Precaución. No permitir que la muestra en el vaso o la malla se enfríe). Agregar 30 ml de ácido clorhídrico concentrado y diluir a 1 litro con agua. Agitar en el agitador magnético y llevar a ebullición. Hervir por 6 min y agregar 50 ml de aceite mineral y continuar con el calentamiento hasta que se reanude la ebullición. Transferir el vaso a una placa de calentamiento fría con agitación magnética y agitar por 3 min.</w:t>
            </w:r>
          </w:p>
        </w:tc>
        <w:tc>
          <w:tcPr>
            <w:tcW w:w="4788" w:type="dxa"/>
            <w:shd w:val="clear" w:color="auto" w:fill="auto"/>
          </w:tcPr>
          <w:p w:rsidR="005F0ED5" w:rsidRPr="00F81DBB" w:rsidRDefault="00860795"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 xml:space="preserve">Moisten the number 230 screen, moving it in a zigzag, with hot water (55 to 75 ºC). Strain until the stream is clear and the foam disappears. Transfer the residue retained in the screen to the original beaker. (Caution. Do not permit the sample in the beaker or the screen to cool). Add 30 ml of concentrated hydrochloric acid and dilute to 1 liter with water. Agitate in the magnetic agitator and bring to a boil. Boil for 6 minutes and add 50 ml of mineral oil and continue with the heating until it begins to boil again. Transfer the beaker to a cold hot plate with magnetic agitation and agitate for 3 minutes.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273EAC">
              <w:rPr>
                <w:rFonts w:ascii="Verdana" w:hAnsi="Verdana"/>
                <w:b/>
                <w:sz w:val="16"/>
                <w:szCs w:val="16"/>
                <w:lang w:val="es-MX"/>
              </w:rPr>
              <w:t>iv)</w:t>
            </w:r>
            <w:r w:rsidRPr="00273EAC">
              <w:rPr>
                <w:rFonts w:ascii="Verdana" w:hAnsi="Verdana"/>
                <w:sz w:val="16"/>
                <w:szCs w:val="16"/>
                <w:lang w:val="es-MX"/>
              </w:rPr>
              <w:t xml:space="preserve"> Inmediatamente pasar el contenido del vaso a un pe</w:t>
            </w:r>
            <w:r w:rsidRPr="00131C35">
              <w:rPr>
                <w:rFonts w:ascii="Verdana" w:hAnsi="Verdana"/>
                <w:sz w:val="16"/>
                <w:szCs w:val="16"/>
              </w:rPr>
              <w:t>rcolador que contiene aproximadamente 250 ml de agua. Enjuagar el vaso en el percolador y llevar el volumen a la marca de 1700 con agua. Después de 1 min, agitar el contenido del percolador con una varilla de vidrio. Colocar la varilla en el vaso y apartarla para recibir el drenado final de aceite. Dejar reposar 2 min. Drenar el aceite hasta la marca de 250 ml y descartar los drenados. Volver a llenar el percolador con agua. Continuar con el drenado y llenado hasta que la fase acuosa inferior esté casi clara. Drenar el aceite hasta la marca de 250 ml. Drenar el aceite en el vaso original. Lavar las paredes del percolador con al menos 50 ml de agua y alcohol o isopropanol. Si las paredes no se ven limpias, siga los lavados con agua y detergente al 5%. Filtrar sobre un papel rayado y examinar  al microscopio.</w:t>
            </w:r>
          </w:p>
        </w:tc>
        <w:tc>
          <w:tcPr>
            <w:tcW w:w="4788" w:type="dxa"/>
            <w:shd w:val="clear" w:color="auto" w:fill="auto"/>
          </w:tcPr>
          <w:p w:rsidR="005F0ED5" w:rsidRPr="00F81DBB" w:rsidRDefault="00860795"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iv) </w:t>
            </w:r>
            <w:r w:rsidRPr="00F81DBB">
              <w:rPr>
                <w:rFonts w:ascii="Verdana" w:hAnsi="Verdana"/>
                <w:bCs/>
                <w:sz w:val="16"/>
                <w:szCs w:val="16"/>
                <w:lang w:val="en-US"/>
              </w:rPr>
              <w:t xml:space="preserve">Immediately pass the contents of the beaker to a percolator that contains approximately 250 ml of water. Rinse the beaker in the percolator and bring the volume to the 1700 mark with water. After 1 minute, agitate the contents of the percolator with a glass bar. Place the barin the beaker and set it aside to receive the final oil drainings. Allow to rest for 2 minutes. Drain the oil to the 250 ml mark and discard the drained materials. Fill the percolator again with water. Continue with the draining and filling until the lower aqueous phase is almost clear. Drain the oil to the 250 ml mark. Drain the oil in the original beaker. Wash the walls of the percolator with at least 50 ml of water and alcohol or isopropanol. If the waters do not appear clean, continue the washings with water and detergent at 5%. Filter over a stripe paper and examine under a microscope. </w:t>
            </w:r>
          </w:p>
        </w:tc>
      </w:tr>
      <w:tr w:rsidR="005F0ED5" w:rsidRPr="008D7186" w:rsidTr="00131C35">
        <w:tc>
          <w:tcPr>
            <w:tcW w:w="4788" w:type="dxa"/>
            <w:shd w:val="clear" w:color="auto" w:fill="auto"/>
          </w:tcPr>
          <w:p w:rsidR="005F0ED5" w:rsidRPr="00273EAC" w:rsidRDefault="005F0ED5" w:rsidP="00131C35">
            <w:pPr>
              <w:pStyle w:val="Texto"/>
              <w:spacing w:line="212" w:lineRule="exact"/>
              <w:ind w:firstLine="0"/>
              <w:rPr>
                <w:rFonts w:ascii="Verdana" w:hAnsi="Verdana"/>
                <w:sz w:val="16"/>
                <w:szCs w:val="16"/>
                <w:lang w:val="es-MX"/>
              </w:rPr>
            </w:pPr>
            <w:r w:rsidRPr="00273EAC">
              <w:rPr>
                <w:rFonts w:ascii="Verdana" w:hAnsi="Verdana"/>
                <w:sz w:val="16"/>
                <w:szCs w:val="16"/>
                <w:lang w:val="es-MX"/>
              </w:rPr>
              <w:t>Examinar al microscopio como en el método 1.7.1</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Examine under the microscope in the method in 1.7.1.</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273EAC">
              <w:rPr>
                <w:rFonts w:ascii="Verdana" w:hAnsi="Verdana"/>
                <w:sz w:val="16"/>
                <w:szCs w:val="16"/>
                <w:lang w:val="es-MX"/>
              </w:rPr>
              <w:t>Reportar lo</w:t>
            </w:r>
            <w:r w:rsidRPr="00131C35">
              <w:rPr>
                <w:rFonts w:ascii="Verdana" w:hAnsi="Verdana"/>
                <w:sz w:val="16"/>
                <w:szCs w:val="16"/>
              </w:rPr>
              <w:t>s fragmentos de insectos, pelos de roedor encontrados en 225 g de muestra.</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Report the insect fragments, rodent hairs found in 225 grams of sample.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 xml:space="preserve">1.7.3 </w:t>
            </w:r>
            <w:r w:rsidRPr="00131C35">
              <w:rPr>
                <w:rFonts w:ascii="Verdana" w:hAnsi="Verdana"/>
                <w:sz w:val="16"/>
                <w:szCs w:val="16"/>
              </w:rPr>
              <w:t>Método para la determinación de materia extraña ligera en panes con alto contenido de fibra</w:t>
            </w:r>
          </w:p>
        </w:tc>
        <w:tc>
          <w:tcPr>
            <w:tcW w:w="4788" w:type="dxa"/>
            <w:shd w:val="clear" w:color="auto" w:fill="auto"/>
          </w:tcPr>
          <w:p w:rsidR="005F0ED5" w:rsidRPr="00F81DBB" w:rsidRDefault="00860795"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1.7.3 </w:t>
            </w:r>
            <w:r w:rsidR="00B2566F" w:rsidRPr="00F81DBB">
              <w:rPr>
                <w:rFonts w:ascii="Verdana" w:hAnsi="Verdana"/>
                <w:bCs/>
                <w:sz w:val="16"/>
                <w:szCs w:val="16"/>
                <w:lang w:val="en-US"/>
              </w:rPr>
              <w:t>Method for the determination of light foreign matter in bread with high fiber content.</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1.7.3.1</w:t>
            </w:r>
            <w:r w:rsidRPr="00131C35">
              <w:rPr>
                <w:rFonts w:ascii="Verdana" w:hAnsi="Verdana"/>
                <w:sz w:val="16"/>
                <w:szCs w:val="16"/>
              </w:rPr>
              <w:t xml:space="preserve"> Fundamento</w:t>
            </w:r>
          </w:p>
        </w:tc>
        <w:tc>
          <w:tcPr>
            <w:tcW w:w="4788" w:type="dxa"/>
            <w:shd w:val="clear" w:color="auto" w:fill="auto"/>
          </w:tcPr>
          <w:p w:rsidR="005F0ED5" w:rsidRPr="00F81DBB" w:rsidRDefault="00B2566F"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1.7.3.1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Después de someter la muestra a una digestión, el material considerado como materia extraña ligera se capta por flotación en aceite y es posteriormente retenido en papel filtro para su observación al microscopio.</w:t>
            </w:r>
          </w:p>
        </w:tc>
        <w:tc>
          <w:tcPr>
            <w:tcW w:w="4788" w:type="dxa"/>
            <w:shd w:val="clear" w:color="auto" w:fill="auto"/>
          </w:tcPr>
          <w:p w:rsidR="005F0ED5" w:rsidRPr="00F81DBB" w:rsidRDefault="00B2566F"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After submitting the sample to digestion, the material considered as light foreign matter is captured by flotation in oil and is then retained in a paper filter for its observation under a microscope. </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1.7.3.2</w:t>
            </w:r>
            <w:r w:rsidRPr="00131C35">
              <w:rPr>
                <w:rFonts w:ascii="Verdana" w:hAnsi="Verdana"/>
                <w:sz w:val="16"/>
                <w:szCs w:val="16"/>
              </w:rPr>
              <w:t xml:space="preserve"> Reactivos y Materiales.</w:t>
            </w:r>
          </w:p>
        </w:tc>
        <w:tc>
          <w:tcPr>
            <w:tcW w:w="4788" w:type="dxa"/>
            <w:shd w:val="clear" w:color="auto" w:fill="auto"/>
          </w:tcPr>
          <w:p w:rsidR="005F0ED5" w:rsidRPr="00F81DBB" w:rsidRDefault="00B2566F"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1.7.3.2 </w:t>
            </w:r>
            <w:r w:rsidR="0095319B" w:rsidRPr="00F81DBB">
              <w:rPr>
                <w:rFonts w:ascii="Verdana" w:hAnsi="Verdana"/>
                <w:bCs/>
                <w:sz w:val="16"/>
                <w:szCs w:val="16"/>
                <w:lang w:val="en-US"/>
              </w:rPr>
              <w:t>Reagents</w:t>
            </w:r>
            <w:r w:rsidRPr="00F81DBB">
              <w:rPr>
                <w:rFonts w:ascii="Verdana" w:hAnsi="Verdana"/>
                <w:bCs/>
                <w:sz w:val="16"/>
                <w:szCs w:val="16"/>
                <w:lang w:val="en-US"/>
              </w:rPr>
              <w:t xml:space="preserve"> and Materials.</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 xml:space="preserve">i) </w:t>
            </w:r>
            <w:r w:rsidRPr="00131C35">
              <w:rPr>
                <w:rFonts w:ascii="Verdana" w:hAnsi="Verdana"/>
                <w:sz w:val="16"/>
                <w:szCs w:val="16"/>
              </w:rPr>
              <w:t>Reactivos.</w:t>
            </w:r>
          </w:p>
        </w:tc>
        <w:tc>
          <w:tcPr>
            <w:tcW w:w="4788" w:type="dxa"/>
            <w:shd w:val="clear" w:color="auto" w:fill="auto"/>
          </w:tcPr>
          <w:p w:rsidR="005F0ED5" w:rsidRPr="00F81DBB" w:rsidRDefault="00B2566F" w:rsidP="00131C35">
            <w:pPr>
              <w:pStyle w:val="Texto"/>
              <w:spacing w:line="212" w:lineRule="exact"/>
              <w:ind w:firstLine="0"/>
              <w:rPr>
                <w:rFonts w:ascii="Verdana" w:hAnsi="Verdana"/>
                <w:bCs/>
                <w:sz w:val="16"/>
                <w:szCs w:val="16"/>
                <w:lang w:val="en-US"/>
              </w:rPr>
            </w:pPr>
            <w:r w:rsidRPr="00F81DBB">
              <w:rPr>
                <w:rFonts w:ascii="Verdana" w:hAnsi="Verdana"/>
                <w:b/>
                <w:sz w:val="16"/>
                <w:szCs w:val="16"/>
                <w:lang w:val="en-US"/>
              </w:rPr>
              <w:t xml:space="preserve">i) </w:t>
            </w:r>
            <w:r w:rsidR="0095319B" w:rsidRPr="00F81DBB">
              <w:rPr>
                <w:rFonts w:ascii="Verdana" w:hAnsi="Verdana"/>
                <w:bCs/>
                <w:sz w:val="16"/>
                <w:szCs w:val="16"/>
                <w:lang w:val="en-US"/>
              </w:rPr>
              <w:t>Reagents</w:t>
            </w:r>
            <w:r w:rsidRPr="00F81DBB">
              <w:rPr>
                <w:rFonts w:ascii="Verdana" w:hAnsi="Verdana"/>
                <w:bCs/>
                <w:sz w:val="16"/>
                <w:szCs w:val="16"/>
                <w:lang w:val="en-US"/>
              </w:rPr>
              <w:t xml:space="preserve">.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Acido Clorhídrico HCL de 36,5 a 38,0% de pureza y con un peso específico de 1,185 - 1,192</w:t>
            </w:r>
          </w:p>
        </w:tc>
        <w:tc>
          <w:tcPr>
            <w:tcW w:w="4788" w:type="dxa"/>
            <w:shd w:val="clear" w:color="auto" w:fill="auto"/>
          </w:tcPr>
          <w:p w:rsidR="005F0ED5" w:rsidRPr="00F81DBB" w:rsidRDefault="00B2566F"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Hydrochloric acid HCL of 36.5 to 38.0% of purity and with a specific weight of 1.185 – 1.192.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pacing w:val="-2"/>
                <w:sz w:val="16"/>
                <w:szCs w:val="16"/>
              </w:rPr>
            </w:pPr>
            <w:r w:rsidRPr="00131C35">
              <w:rPr>
                <w:rFonts w:ascii="Verdana" w:hAnsi="Verdana"/>
                <w:spacing w:val="-2"/>
                <w:sz w:val="16"/>
                <w:szCs w:val="16"/>
              </w:rPr>
              <w:t>Aceite mineral ligero con un peso específico (24°C) de 0,840 - 0,860 y una viscosidad (40°C) de 45-55 cSt.</w:t>
            </w:r>
          </w:p>
        </w:tc>
        <w:tc>
          <w:tcPr>
            <w:tcW w:w="4788" w:type="dxa"/>
            <w:shd w:val="clear" w:color="auto" w:fill="auto"/>
          </w:tcPr>
          <w:p w:rsidR="005F0ED5" w:rsidRPr="00F81DBB" w:rsidRDefault="00B2566F" w:rsidP="00131C35">
            <w:pPr>
              <w:pStyle w:val="Texto"/>
              <w:spacing w:line="212" w:lineRule="exact"/>
              <w:ind w:firstLine="0"/>
              <w:rPr>
                <w:rFonts w:ascii="Verdana" w:hAnsi="Verdana"/>
                <w:spacing w:val="-2"/>
                <w:sz w:val="16"/>
                <w:szCs w:val="16"/>
                <w:lang w:val="en-US"/>
              </w:rPr>
            </w:pPr>
            <w:r w:rsidRPr="00F81DBB">
              <w:rPr>
                <w:rFonts w:ascii="Verdana" w:hAnsi="Verdana"/>
                <w:spacing w:val="-2"/>
                <w:sz w:val="16"/>
                <w:szCs w:val="16"/>
                <w:lang w:val="en-US"/>
              </w:rPr>
              <w:t>Light mineral oil with a specific weight (24 ºC) of 0.840 – 0.860 and a viscosity (40 ºC) of 45-55 cSt.</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Alcohol etílico (C</w:t>
            </w:r>
            <w:r w:rsidRPr="00131C35">
              <w:rPr>
                <w:rFonts w:ascii="Verdana" w:hAnsi="Verdana"/>
                <w:position w:val="-3"/>
                <w:sz w:val="16"/>
                <w:szCs w:val="16"/>
              </w:rPr>
              <w:t>2</w:t>
            </w:r>
            <w:r w:rsidRPr="00131C35">
              <w:rPr>
                <w:rFonts w:ascii="Verdana" w:hAnsi="Verdana"/>
                <w:sz w:val="16"/>
                <w:szCs w:val="16"/>
              </w:rPr>
              <w:t>H</w:t>
            </w:r>
            <w:r w:rsidRPr="00131C35">
              <w:rPr>
                <w:rFonts w:ascii="Verdana" w:hAnsi="Verdana"/>
                <w:position w:val="-3"/>
                <w:sz w:val="16"/>
                <w:szCs w:val="16"/>
              </w:rPr>
              <w:t>5</w:t>
            </w:r>
            <w:r w:rsidRPr="00131C35">
              <w:rPr>
                <w:rFonts w:ascii="Verdana" w:hAnsi="Verdana"/>
                <w:sz w:val="16"/>
                <w:szCs w:val="16"/>
              </w:rPr>
              <w:t>OH) al 95%, se puede emplear alcohol comercial sin desnaturalizar.</w:t>
            </w:r>
          </w:p>
        </w:tc>
        <w:tc>
          <w:tcPr>
            <w:tcW w:w="4788" w:type="dxa"/>
            <w:shd w:val="clear" w:color="auto" w:fill="auto"/>
          </w:tcPr>
          <w:p w:rsidR="005F0ED5" w:rsidRPr="00F81DBB" w:rsidRDefault="000A6930"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Ethyl alcohol (C2H5OH) at 95%, commercial alcohol can be employed with denaturalization. </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Isopropanol (CH</w:t>
            </w:r>
            <w:r w:rsidRPr="00131C35">
              <w:rPr>
                <w:rFonts w:ascii="Verdana" w:hAnsi="Verdana"/>
                <w:position w:val="-3"/>
                <w:sz w:val="16"/>
                <w:szCs w:val="16"/>
              </w:rPr>
              <w:t>3</w:t>
            </w:r>
            <w:r w:rsidRPr="00131C35">
              <w:rPr>
                <w:rFonts w:ascii="Verdana" w:hAnsi="Verdana"/>
                <w:sz w:val="16"/>
                <w:szCs w:val="16"/>
              </w:rPr>
              <w:t>)</w:t>
            </w:r>
            <w:r w:rsidRPr="00131C35">
              <w:rPr>
                <w:rFonts w:ascii="Verdana" w:hAnsi="Verdana"/>
                <w:position w:val="-3"/>
                <w:sz w:val="16"/>
                <w:szCs w:val="16"/>
              </w:rPr>
              <w:t>2</w:t>
            </w:r>
            <w:r w:rsidRPr="00131C35">
              <w:rPr>
                <w:rFonts w:ascii="Verdana" w:hAnsi="Verdana"/>
                <w:sz w:val="16"/>
                <w:szCs w:val="16"/>
              </w:rPr>
              <w:t>CHOH</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Isopropanol (CH</w:t>
            </w:r>
            <w:r w:rsidRPr="00F81DBB">
              <w:rPr>
                <w:rFonts w:ascii="Verdana" w:hAnsi="Verdana"/>
                <w:position w:val="-3"/>
                <w:sz w:val="16"/>
                <w:szCs w:val="16"/>
                <w:lang w:val="en-US"/>
              </w:rPr>
              <w:t>3</w:t>
            </w:r>
            <w:r w:rsidRPr="00F81DBB">
              <w:rPr>
                <w:rFonts w:ascii="Verdana" w:hAnsi="Verdana"/>
                <w:sz w:val="16"/>
                <w:szCs w:val="16"/>
                <w:lang w:val="en-US"/>
              </w:rPr>
              <w:t>)</w:t>
            </w:r>
            <w:r w:rsidRPr="00F81DBB">
              <w:rPr>
                <w:rFonts w:ascii="Verdana" w:hAnsi="Verdana"/>
                <w:position w:val="-3"/>
                <w:sz w:val="16"/>
                <w:szCs w:val="16"/>
                <w:lang w:val="en-US"/>
              </w:rPr>
              <w:t>2</w:t>
            </w:r>
            <w:r w:rsidRPr="00F81DBB">
              <w:rPr>
                <w:rFonts w:ascii="Verdana" w:hAnsi="Verdana"/>
                <w:sz w:val="16"/>
                <w:szCs w:val="16"/>
                <w:lang w:val="en-US"/>
              </w:rPr>
              <w:t>CHOH</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Solución de Acetato de Etilo (C</w:t>
            </w:r>
            <w:r w:rsidRPr="00131C35">
              <w:rPr>
                <w:rFonts w:ascii="Verdana" w:hAnsi="Verdana"/>
                <w:position w:val="-3"/>
                <w:sz w:val="16"/>
                <w:szCs w:val="16"/>
              </w:rPr>
              <w:t>4</w:t>
            </w:r>
            <w:r w:rsidRPr="00131C35">
              <w:rPr>
                <w:rFonts w:ascii="Verdana" w:hAnsi="Verdana"/>
                <w:sz w:val="16"/>
                <w:szCs w:val="16"/>
              </w:rPr>
              <w:t>H</w:t>
            </w:r>
            <w:r w:rsidRPr="00131C35">
              <w:rPr>
                <w:rFonts w:ascii="Verdana" w:hAnsi="Verdana"/>
                <w:position w:val="-3"/>
                <w:sz w:val="16"/>
                <w:szCs w:val="16"/>
              </w:rPr>
              <w:t>8</w:t>
            </w:r>
            <w:r w:rsidRPr="00131C35">
              <w:rPr>
                <w:rFonts w:ascii="Verdana" w:hAnsi="Verdana"/>
                <w:sz w:val="16"/>
                <w:szCs w:val="16"/>
              </w:rPr>
              <w:t>O</w:t>
            </w:r>
            <w:r w:rsidRPr="00131C35">
              <w:rPr>
                <w:rFonts w:ascii="Verdana" w:hAnsi="Verdana"/>
                <w:position w:val="-3"/>
                <w:sz w:val="16"/>
                <w:szCs w:val="16"/>
              </w:rPr>
              <w:t>2</w:t>
            </w:r>
            <w:r w:rsidRPr="00131C35">
              <w:rPr>
                <w:rFonts w:ascii="Verdana" w:hAnsi="Verdana"/>
                <w:sz w:val="16"/>
                <w:szCs w:val="16"/>
              </w:rPr>
              <w:t>), solución acuosa saturada.</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Solution of ethyl acetate (C4H8O2), saturated aqueous solution.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Solución antiespumante. Diluir 1 g de antiespumante con 20 ml de acetato de etilo, usar el sobrenadante y mantener el envase perfectamente cerrado.</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 xml:space="preserve">Antifoaming solution. Dilute 1 gram of antifoaming solution with 20 ml of ethyl acetate solution, use the floating material and maintain the container perfectly closed. </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Detergente al 5% (p/v). Disolver 5 g de lauril sulfato de sodio y llevar al aforo a 100 ml.</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Detergent at 5% (p/v). Dissolve 5 grams of lauryl sodium sulphate</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Solución alcohol-ácido. Mezclar una parte de ácido clorhídrico concentrado, con 9 partes de isopropanol al 40%.</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Alcohol-acid solution. Mix one part of concentrated hydrochloric acid with 9 parts of isopropanol at 40%.</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b/>
                <w:sz w:val="16"/>
                <w:szCs w:val="16"/>
              </w:rPr>
              <w:t xml:space="preserve">ii) </w:t>
            </w:r>
            <w:r w:rsidRPr="00131C35">
              <w:rPr>
                <w:rFonts w:ascii="Verdana" w:hAnsi="Verdana"/>
                <w:sz w:val="16"/>
                <w:szCs w:val="16"/>
              </w:rPr>
              <w:t>Material</w:t>
            </w:r>
          </w:p>
        </w:tc>
        <w:tc>
          <w:tcPr>
            <w:tcW w:w="4788" w:type="dxa"/>
            <w:shd w:val="clear" w:color="auto" w:fill="auto"/>
          </w:tcPr>
          <w:p w:rsidR="005F0ED5" w:rsidRPr="00F81DBB" w:rsidRDefault="00860795" w:rsidP="00131C35">
            <w:pPr>
              <w:pStyle w:val="Texto"/>
              <w:spacing w:line="212" w:lineRule="exact"/>
              <w:ind w:firstLine="0"/>
              <w:rPr>
                <w:rFonts w:ascii="Verdana" w:hAnsi="Verdana"/>
                <w:b/>
                <w:sz w:val="16"/>
                <w:szCs w:val="16"/>
                <w:lang w:val="en-US"/>
              </w:rPr>
            </w:pPr>
            <w:r w:rsidRPr="00F81DBB">
              <w:rPr>
                <w:rFonts w:ascii="Verdana" w:hAnsi="Verdana"/>
                <w:b/>
                <w:sz w:val="16"/>
                <w:szCs w:val="16"/>
                <w:lang w:val="en-US"/>
              </w:rPr>
              <w:t xml:space="preserve"> ii) </w:t>
            </w:r>
            <w:r w:rsidRPr="00F81DBB">
              <w:rPr>
                <w:rFonts w:ascii="Verdana" w:hAnsi="Verdana"/>
                <w:bCs/>
                <w:sz w:val="16"/>
                <w:szCs w:val="16"/>
                <w:lang w:val="en-US"/>
              </w:rPr>
              <w:t>Material</w:t>
            </w:r>
          </w:p>
        </w:tc>
      </w:tr>
      <w:tr w:rsidR="005F0ED5" w:rsidRPr="00131C35"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Vaso de precipitados de 100, 250, 1000 y 2000 ml.</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Beakers of 100, 250, 1000, and 2000 ml.</w:t>
            </w:r>
          </w:p>
        </w:tc>
      </w:tr>
      <w:tr w:rsidR="005F0ED5" w:rsidRPr="008D7186" w:rsidTr="00131C35">
        <w:tc>
          <w:tcPr>
            <w:tcW w:w="4788" w:type="dxa"/>
            <w:shd w:val="clear" w:color="auto" w:fill="auto"/>
          </w:tcPr>
          <w:p w:rsidR="005F0ED5" w:rsidRPr="00131C35" w:rsidRDefault="005F0ED5" w:rsidP="00131C35">
            <w:pPr>
              <w:pStyle w:val="Texto"/>
              <w:spacing w:line="212" w:lineRule="exact"/>
              <w:ind w:firstLine="0"/>
              <w:rPr>
                <w:rFonts w:ascii="Verdana" w:hAnsi="Verdana"/>
                <w:sz w:val="16"/>
                <w:szCs w:val="16"/>
              </w:rPr>
            </w:pPr>
            <w:r w:rsidRPr="00131C35">
              <w:rPr>
                <w:rFonts w:ascii="Verdana" w:hAnsi="Verdana"/>
                <w:sz w:val="16"/>
                <w:szCs w:val="16"/>
              </w:rPr>
              <w:t>Matraces volumétricos de diferentes capacidades.</w:t>
            </w:r>
          </w:p>
        </w:tc>
        <w:tc>
          <w:tcPr>
            <w:tcW w:w="4788" w:type="dxa"/>
            <w:shd w:val="clear" w:color="auto" w:fill="auto"/>
          </w:tcPr>
          <w:p w:rsidR="005F0ED5" w:rsidRPr="00F81DBB" w:rsidRDefault="00860795" w:rsidP="00131C35">
            <w:pPr>
              <w:pStyle w:val="Texto"/>
              <w:spacing w:line="212" w:lineRule="exact"/>
              <w:ind w:firstLine="0"/>
              <w:rPr>
                <w:rFonts w:ascii="Verdana" w:hAnsi="Verdana"/>
                <w:sz w:val="16"/>
                <w:szCs w:val="16"/>
                <w:lang w:val="en-US"/>
              </w:rPr>
            </w:pPr>
            <w:r w:rsidRPr="00F81DBB">
              <w:rPr>
                <w:rFonts w:ascii="Verdana" w:hAnsi="Verdana"/>
                <w:sz w:val="16"/>
                <w:szCs w:val="16"/>
                <w:lang w:val="en-US"/>
              </w:rPr>
              <w:t>Volumetric beakers of different capacities</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Embudo percolador o embudo Kilborn</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Percolator funnel or Kilborn funnel</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Varilla de vidrio</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Glass bar</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Gendarme</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Gendarme. </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Tamiz con No. de malla 140</w:t>
            </w:r>
          </w:p>
        </w:tc>
        <w:tc>
          <w:tcPr>
            <w:tcW w:w="4788" w:type="dxa"/>
            <w:shd w:val="clear" w:color="auto" w:fill="auto"/>
          </w:tcPr>
          <w:p w:rsidR="005F0ED5" w:rsidRPr="00F81DBB" w:rsidRDefault="00860795" w:rsidP="00860795">
            <w:pPr>
              <w:pStyle w:val="Texto"/>
              <w:spacing w:line="205" w:lineRule="exact"/>
              <w:ind w:firstLine="0"/>
              <w:rPr>
                <w:rFonts w:ascii="Verdana" w:hAnsi="Verdana"/>
                <w:sz w:val="16"/>
                <w:szCs w:val="16"/>
                <w:lang w:val="en-US"/>
              </w:rPr>
            </w:pPr>
            <w:r w:rsidRPr="00F81DBB">
              <w:rPr>
                <w:rFonts w:ascii="Verdana" w:hAnsi="Verdana"/>
                <w:sz w:val="16"/>
                <w:szCs w:val="16"/>
                <w:lang w:val="en-US"/>
              </w:rPr>
              <w:t>Sieve with number 140 screen</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Papel de filtración rápida rayado para conteo con líneas paralelas de aproximadamente 5 mm de separación.</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Rapid striped filtration paper for counting with parallel lines of approximately 5 mm of separation. </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Equipo</w:t>
            </w:r>
          </w:p>
        </w:tc>
        <w:tc>
          <w:tcPr>
            <w:tcW w:w="4788" w:type="dxa"/>
            <w:shd w:val="clear" w:color="auto" w:fill="auto"/>
          </w:tcPr>
          <w:p w:rsidR="005F0ED5" w:rsidRPr="00F81DBB" w:rsidRDefault="00860795" w:rsidP="00131C35">
            <w:pPr>
              <w:pStyle w:val="Texto"/>
              <w:spacing w:line="205" w:lineRule="exact"/>
              <w:ind w:firstLine="0"/>
              <w:rPr>
                <w:rFonts w:ascii="Verdana" w:hAnsi="Verdana"/>
                <w:b/>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Equipment</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Autoclave</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Autoclave </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Balanza analítica con 0,1 mg de sensibilidad.</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Analytical scale with sensitivity of 0.1 mg</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Agitador magnético.</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Magnetic agitator</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Placa de calentamiento con agitación magnética</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Heating plate with magnetic agitation.</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Microscopio binocular estereoscópico con objetivos que pueden ser 3, 6, 7, 10x y oculares apareados de amplio campo visual de 10, 30 y 100x respectivamente.</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Stereoscopic binocular microscope with objtectives that can be 3, 6, 7 and 10X and neutralized glasses of ample field vision of 10, 30 and 100X respectively.</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Lámpara para el microscopio o luz natural equivalente.</w:t>
            </w:r>
          </w:p>
        </w:tc>
        <w:tc>
          <w:tcPr>
            <w:tcW w:w="4788" w:type="dxa"/>
            <w:shd w:val="clear" w:color="auto" w:fill="auto"/>
          </w:tcPr>
          <w:p w:rsidR="005F0ED5" w:rsidRPr="00F81DBB" w:rsidRDefault="00860795"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Lamp for the microscope or equivalent natural light</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 xml:space="preserve">1.7.3.3 </w:t>
            </w:r>
            <w:r w:rsidRPr="00131C35">
              <w:rPr>
                <w:rFonts w:ascii="Verdana" w:hAnsi="Verdana"/>
                <w:sz w:val="16"/>
                <w:szCs w:val="16"/>
              </w:rPr>
              <w:t>Procedimiento</w:t>
            </w:r>
          </w:p>
        </w:tc>
        <w:tc>
          <w:tcPr>
            <w:tcW w:w="4788" w:type="dxa"/>
            <w:shd w:val="clear" w:color="auto" w:fill="auto"/>
          </w:tcPr>
          <w:p w:rsidR="005F0ED5" w:rsidRPr="00F81DBB" w:rsidRDefault="00860795"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1.7.3.3 </w:t>
            </w:r>
            <w:r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Agregar 225 g de muestra a un vaso de 2 litros conteniendo aproximadamente 1 litro de agua y 50 ml de ácido clorhídrico concentrado. Agitar bien, añadir 1ml de solución antiespumante. Calentar al autoclave 15 min a 121ºC, dejar que la presión baje a 0 antes de abrir la válvula de ventilación. Pasar el digerido en pequeñas porciones a través de la malla No. 140 con agua caliente (55 - 70°C) hasta que la cantidad del residuo permanezca constante. Colocar la malla en una charola, cubrir el residuo con una capa de aproximadamente 2 cm de alcohol o isopropanol, dejar reposar 5 min y drenar.</w:t>
            </w:r>
          </w:p>
        </w:tc>
        <w:tc>
          <w:tcPr>
            <w:tcW w:w="4788" w:type="dxa"/>
            <w:shd w:val="clear" w:color="auto" w:fill="auto"/>
          </w:tcPr>
          <w:p w:rsidR="005F0ED5" w:rsidRPr="00F81DBB" w:rsidRDefault="00860795" w:rsidP="00860795">
            <w:pPr>
              <w:pStyle w:val="Texto"/>
              <w:spacing w:line="205" w:lineRule="exact"/>
              <w:ind w:firstLine="0"/>
              <w:rPr>
                <w:rFonts w:ascii="Verdana" w:hAnsi="Verdana"/>
                <w:b/>
                <w:sz w:val="16"/>
                <w:szCs w:val="16"/>
                <w:lang w:val="en-US"/>
              </w:rPr>
            </w:pPr>
            <w:r w:rsidRPr="00F81DBB">
              <w:rPr>
                <w:rFonts w:ascii="Verdana" w:hAnsi="Verdana"/>
                <w:sz w:val="16"/>
                <w:szCs w:val="16"/>
                <w:lang w:val="en-US"/>
              </w:rPr>
              <w:t xml:space="preserve">Add 225 grams of sample to a 2 liter beaker containing approximately 1 liter of water and 50 ml of concentrated hydrochloric acid. Agitate well, add 1 ml of antifoaming solution. Heat the autoclave 15 min to 121 ºC, all the pressure to lower to 0 before opening the ventilation valve. Pass the digested material in small portions through the number 140 screen with hot water (55 – 70 ºC) until the amount of residue remains constant. Place the screen on a tray, cover the residue with a layer of approximately 2 cm of alcohol or isopropanol, allow to rest 5 minutes and drain. </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273EAC">
              <w:rPr>
                <w:rFonts w:ascii="Verdana" w:hAnsi="Verdana"/>
                <w:sz w:val="16"/>
                <w:szCs w:val="16"/>
                <w:lang w:val="es-MX"/>
              </w:rPr>
              <w:t xml:space="preserve">Repetir este paso 3 veces con cloroformo, luego 2 veces </w:t>
            </w:r>
            <w:r w:rsidRPr="00131C35">
              <w:rPr>
                <w:rFonts w:ascii="Verdana" w:hAnsi="Verdana"/>
                <w:sz w:val="16"/>
                <w:szCs w:val="16"/>
              </w:rPr>
              <w:t>más con alcohol o isopropanol y drenar completamente. Inmediatamente transferir cuantitativamente el residuo retenido en la malla a un vaso de  1 litro con ayuda de la mezcla alcohol-ácido, diluir el contenido a aproximadamente 600 ml con la mezcla de alcohol-ácido. Agregar 50 ml de aceite mineral y agitar magnéticamente durante 5 min.</w:t>
            </w:r>
          </w:p>
        </w:tc>
        <w:tc>
          <w:tcPr>
            <w:tcW w:w="4788" w:type="dxa"/>
            <w:shd w:val="clear" w:color="auto" w:fill="auto"/>
          </w:tcPr>
          <w:p w:rsidR="005F0ED5" w:rsidRPr="00F81DBB" w:rsidRDefault="00860795" w:rsidP="008C46B1">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Repeat this step 3 times with chloroform, </w:t>
            </w:r>
            <w:r w:rsidR="007318D2" w:rsidRPr="00F81DBB">
              <w:rPr>
                <w:rFonts w:ascii="Verdana" w:hAnsi="Verdana"/>
                <w:sz w:val="16"/>
                <w:szCs w:val="16"/>
                <w:lang w:val="en-US"/>
              </w:rPr>
              <w:t xml:space="preserve">then 2 times more with alcohol or isopropanol and drain completely. Immediately transfer to quantitatively the residue retained in the screen to a 1 liter beaker with the help of the alcohol acid mixture, dilute the contents to approximately 600 ml with the alcohol acid mixture. Add 50 ml of mineral oil and agitate magnetically for 5 minutes. </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Pasar completamente el contenido del vaso al percolador o al embudo Kilborn y retener el vaso. Dejar reposar 30 min, agitar en forma suave aproximadamente cada 5 min con un agitador largo de vidrio, durante los primeros 20 min; drenar el contenido hasta casi 250 ml. Agregar mezcla alcohol-ácido hasta 3 cm abajo de la parte superior y dejar reposar 30 min, agitando con la varilla como se hizo anteriormente. Drenar otra vez hasta 250 ml. Llenar el embudo con agua fría, dejar sedimentar por un tiempo aproximado de 1,5 min y drenar hasta 250 ml. Continuar con el drenado y llenado hasta que la fase acuosa inferior esté clara y libre de material en suspensión.</w:t>
            </w:r>
          </w:p>
        </w:tc>
        <w:tc>
          <w:tcPr>
            <w:tcW w:w="4788" w:type="dxa"/>
            <w:shd w:val="clear" w:color="auto" w:fill="auto"/>
          </w:tcPr>
          <w:p w:rsidR="005F0ED5" w:rsidRPr="00F81DBB" w:rsidRDefault="007318D2"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ii) </w:t>
            </w:r>
            <w:r w:rsidRPr="00F81DBB">
              <w:rPr>
                <w:rFonts w:ascii="Verdana" w:hAnsi="Verdana"/>
                <w:bCs/>
                <w:sz w:val="16"/>
                <w:szCs w:val="16"/>
                <w:lang w:val="en-US"/>
              </w:rPr>
              <w:t xml:space="preserve">Pass completely the contents of the beaker to the percolator or the Kilborn funnel and retain the beaker. Allow to rest 30 minutes, agitate gently approximately each 5 minutes with a large glass agitator, for the first 20 minutes; drain the contents almost to 250 ml. Add the alcohol acid mixture to 3 cm below the upper part and allow to rest 30 minutes, agitating with the bar as was done previously. Drain again to 250 ml. Fill the funnel with cold water, allow to settle for an approximate time of 1.5 minutes and drain to 250 ml. Continue with the draining and filling until the lower aqueous phase is clear and free of material in suspension. </w:t>
            </w:r>
          </w:p>
        </w:tc>
      </w:tr>
      <w:tr w:rsidR="005F0ED5" w:rsidRPr="007318D2"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273EAC">
              <w:rPr>
                <w:rFonts w:ascii="Verdana" w:hAnsi="Verdana"/>
                <w:b/>
                <w:sz w:val="16"/>
                <w:szCs w:val="16"/>
                <w:lang w:val="es-MX"/>
              </w:rPr>
              <w:t>iii)</w:t>
            </w:r>
            <w:r w:rsidRPr="00273EAC">
              <w:rPr>
                <w:rFonts w:ascii="Verdana" w:hAnsi="Verdana"/>
                <w:sz w:val="16"/>
                <w:szCs w:val="16"/>
                <w:lang w:val="es-MX"/>
              </w:rPr>
              <w:t xml:space="preserve"> Después del último lavado, </w:t>
            </w:r>
            <w:r w:rsidRPr="00131C35">
              <w:rPr>
                <w:rFonts w:ascii="Verdana" w:hAnsi="Verdana"/>
                <w:sz w:val="16"/>
                <w:szCs w:val="16"/>
              </w:rPr>
              <w:t>drenar la interfase agua-aceite en el vaso retenido. Inmediatamente lavar las paredes del percolador con porciones de 50 a 100 ml de agua caliente, isopropanol o alcohol y si fuera necesario con solución de detergente al 5%. Filtrar a través de papel filtro rayado, lavando las paredes del vaso con porciones de 50 a 100 ml de agua caliente, isopropanol o alcohol y si fuera necesario con solución de detergente al 5%. Filtrar a través de papel filtro rallado, lavando las paredes del vaso con porciones de 50 a 100 ml de agua caliente, isopropanol o alcohol y si fuera necesario con solución de detergente al 5%, usando un gendarme de hule. Examinar al microscopio como en el método 1.7.1</w:t>
            </w:r>
          </w:p>
        </w:tc>
        <w:tc>
          <w:tcPr>
            <w:tcW w:w="4788" w:type="dxa"/>
            <w:shd w:val="clear" w:color="auto" w:fill="auto"/>
          </w:tcPr>
          <w:p w:rsidR="005F0ED5" w:rsidRPr="00F81DBB" w:rsidRDefault="007318D2"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iii) </w:t>
            </w:r>
            <w:r w:rsidRPr="00F81DBB">
              <w:rPr>
                <w:rFonts w:ascii="Verdana" w:hAnsi="Verdana"/>
                <w:bCs/>
                <w:sz w:val="16"/>
                <w:szCs w:val="16"/>
                <w:lang w:val="en-US"/>
              </w:rPr>
              <w:t xml:space="preserve">After the last washing, drain the water-oil interphase in the retained beaker. Immediately wash the walls of the percolator with portions of 50 to 100 ml of hot </w:t>
            </w:r>
            <w:r w:rsidR="008875C6" w:rsidRPr="00F81DBB">
              <w:rPr>
                <w:rFonts w:ascii="Verdana" w:hAnsi="Verdana"/>
                <w:bCs/>
                <w:sz w:val="16"/>
                <w:szCs w:val="16"/>
                <w:lang w:val="en-US"/>
              </w:rPr>
              <w:t>water</w:t>
            </w:r>
            <w:r w:rsidRPr="00F81DBB">
              <w:rPr>
                <w:rFonts w:ascii="Verdana" w:hAnsi="Verdana"/>
                <w:bCs/>
                <w:sz w:val="16"/>
                <w:szCs w:val="16"/>
                <w:lang w:val="en-US"/>
              </w:rPr>
              <w:t xml:space="preserve">, isopropanol or alcohol and if necessary, with a detergent solution at 5%. Filter through striped paper filter, washing the walls of the beaker with portions of 50 to 100 ml of hot water, isopropanol or alcohol and if necessary, with a detergent solution at 5%. Filter through the striped paper filter, washing the wals of the beaker with portions of 50 to 100 ml of hot water, isopropanol or alcohol and if necessary, with a detergent solution at 5%, </w:t>
            </w:r>
            <w:r w:rsidR="00E3481B" w:rsidRPr="00F81DBB">
              <w:rPr>
                <w:rFonts w:ascii="Verdana" w:hAnsi="Verdana"/>
                <w:bCs/>
                <w:sz w:val="16"/>
                <w:szCs w:val="16"/>
                <w:lang w:val="en-US"/>
              </w:rPr>
              <w:t>using a rubber oilcloth. Examine under a microscope as in method 1.7.1.</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273EAC">
              <w:rPr>
                <w:rFonts w:ascii="Verdana" w:hAnsi="Verdana"/>
                <w:sz w:val="16"/>
                <w:szCs w:val="16"/>
                <w:lang w:val="es-MX"/>
              </w:rPr>
              <w:t>Reportar los fragmentos de insectos y pelos de roedo</w:t>
            </w:r>
            <w:r w:rsidRPr="00131C35">
              <w:rPr>
                <w:rFonts w:ascii="Verdana" w:hAnsi="Verdana"/>
                <w:sz w:val="16"/>
                <w:szCs w:val="16"/>
              </w:rPr>
              <w:t>r, encontrados en 225 g de muestra.</w:t>
            </w:r>
          </w:p>
        </w:tc>
        <w:tc>
          <w:tcPr>
            <w:tcW w:w="4788" w:type="dxa"/>
            <w:shd w:val="clear" w:color="auto" w:fill="auto"/>
          </w:tcPr>
          <w:p w:rsidR="005F0ED5" w:rsidRPr="00F81DBB" w:rsidRDefault="00E3481B"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Report the insect fragments and rodent hairs found in 225 grams of sample. </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b/>
                <w:sz w:val="16"/>
                <w:szCs w:val="16"/>
              </w:rPr>
            </w:pPr>
            <w:r w:rsidRPr="00131C35">
              <w:rPr>
                <w:rFonts w:ascii="Verdana" w:hAnsi="Verdana"/>
                <w:b/>
                <w:sz w:val="16"/>
                <w:szCs w:val="16"/>
              </w:rPr>
              <w:t>2 Método para la Determinación de Humedad y Sólidos Totales en Harina</w:t>
            </w:r>
          </w:p>
        </w:tc>
        <w:tc>
          <w:tcPr>
            <w:tcW w:w="4788" w:type="dxa"/>
            <w:shd w:val="clear" w:color="auto" w:fill="auto"/>
          </w:tcPr>
          <w:p w:rsidR="005F0ED5" w:rsidRPr="00F81DBB" w:rsidRDefault="00E3481B" w:rsidP="00131C35">
            <w:pPr>
              <w:pStyle w:val="Texto"/>
              <w:spacing w:line="205" w:lineRule="exact"/>
              <w:ind w:firstLine="0"/>
              <w:rPr>
                <w:rFonts w:ascii="Verdana" w:hAnsi="Verdana"/>
                <w:b/>
                <w:sz w:val="16"/>
                <w:szCs w:val="16"/>
                <w:lang w:val="en-US"/>
              </w:rPr>
            </w:pPr>
            <w:r w:rsidRPr="00F81DBB">
              <w:rPr>
                <w:rFonts w:ascii="Verdana" w:hAnsi="Verdana"/>
                <w:b/>
                <w:sz w:val="16"/>
                <w:szCs w:val="16"/>
                <w:lang w:val="en-US"/>
              </w:rPr>
              <w:t>2. Method for the Determination of Mosture and Total Solids in Flour</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2.1</w:t>
            </w:r>
            <w:r w:rsidRPr="00131C35">
              <w:rPr>
                <w:rFonts w:ascii="Verdana" w:hAnsi="Verdana"/>
                <w:sz w:val="16"/>
                <w:szCs w:val="16"/>
              </w:rPr>
              <w:t xml:space="preserve"> Fundamento</w:t>
            </w:r>
          </w:p>
        </w:tc>
        <w:tc>
          <w:tcPr>
            <w:tcW w:w="4788" w:type="dxa"/>
            <w:shd w:val="clear" w:color="auto" w:fill="auto"/>
          </w:tcPr>
          <w:p w:rsidR="005F0ED5" w:rsidRPr="00F81DBB" w:rsidRDefault="00E3481B"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2.1 </w:t>
            </w:r>
            <w:r w:rsidRPr="00F81DBB">
              <w:rPr>
                <w:rFonts w:ascii="Verdana" w:hAnsi="Verdana"/>
                <w:bCs/>
                <w:sz w:val="16"/>
                <w:szCs w:val="16"/>
                <w:lang w:val="en-US"/>
              </w:rPr>
              <w:t>Basis</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Cuando un producto es sometido a secado en condiciones específicas, presenta una pérdida de peso, debido a la evaporación del agua que contiene, la cual se reporta como valor de humedad.</w:t>
            </w:r>
          </w:p>
        </w:tc>
        <w:tc>
          <w:tcPr>
            <w:tcW w:w="4788" w:type="dxa"/>
            <w:shd w:val="clear" w:color="auto" w:fill="auto"/>
          </w:tcPr>
          <w:p w:rsidR="005F0ED5" w:rsidRPr="00F81DBB" w:rsidRDefault="00E3481B"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When a product is submitted to drying under specific conditions, presents a weight loss, due to the evaporation of the water it contsins, which is reported as the moisture value. </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2.2</w:t>
            </w:r>
            <w:r w:rsidRPr="00131C35">
              <w:rPr>
                <w:rFonts w:ascii="Verdana" w:hAnsi="Verdana"/>
                <w:sz w:val="16"/>
                <w:szCs w:val="16"/>
              </w:rPr>
              <w:t xml:space="preserve"> Material</w:t>
            </w:r>
          </w:p>
        </w:tc>
        <w:tc>
          <w:tcPr>
            <w:tcW w:w="4788" w:type="dxa"/>
            <w:shd w:val="clear" w:color="auto" w:fill="auto"/>
          </w:tcPr>
          <w:p w:rsidR="005F0ED5" w:rsidRPr="00F81DBB" w:rsidRDefault="00E3481B"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2.2 </w:t>
            </w:r>
            <w:r w:rsidRPr="00F81DBB">
              <w:rPr>
                <w:rFonts w:ascii="Verdana" w:hAnsi="Verdana"/>
                <w:bCs/>
                <w:sz w:val="16"/>
                <w:szCs w:val="16"/>
                <w:lang w:val="en-US"/>
              </w:rPr>
              <w:t>Material</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Cajas de aluminio de 55 mm de diámetro por 15 mm de altura, con tapa.</w:t>
            </w:r>
          </w:p>
        </w:tc>
        <w:tc>
          <w:tcPr>
            <w:tcW w:w="4788" w:type="dxa"/>
            <w:shd w:val="clear" w:color="auto" w:fill="auto"/>
          </w:tcPr>
          <w:p w:rsidR="005F0ED5" w:rsidRPr="00F81DBB" w:rsidRDefault="00E3481B"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Aluminum boxes of 55 mm of diameter by 15 mm of height, with a top. </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Desecador hermético con agente desecante apropiado, tales como silica gel, cloruro de calcio o equivalentes y excluyendo el ácido sulfúrico.</w:t>
            </w:r>
          </w:p>
        </w:tc>
        <w:tc>
          <w:tcPr>
            <w:tcW w:w="4788" w:type="dxa"/>
            <w:shd w:val="clear" w:color="auto" w:fill="auto"/>
          </w:tcPr>
          <w:p w:rsidR="005F0ED5" w:rsidRPr="00F81DBB" w:rsidRDefault="00E3481B"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Hermetic dryer with appropriate dessicant agent, such as silica gel, calcium chloride or equivalents and excluding the sulfuric acid. </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Pinzas de crisol.</w:t>
            </w:r>
          </w:p>
        </w:tc>
        <w:tc>
          <w:tcPr>
            <w:tcW w:w="4788" w:type="dxa"/>
            <w:shd w:val="clear" w:color="auto" w:fill="auto"/>
          </w:tcPr>
          <w:p w:rsidR="005F0ED5" w:rsidRPr="00F81DBB" w:rsidRDefault="00E3481B"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Crucible clamps. </w:t>
            </w:r>
          </w:p>
        </w:tc>
      </w:tr>
      <w:tr w:rsidR="005F0ED5" w:rsidRPr="00131C35"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b/>
                <w:sz w:val="16"/>
                <w:szCs w:val="16"/>
              </w:rPr>
              <w:t>2.3</w:t>
            </w:r>
            <w:r w:rsidRPr="00131C35">
              <w:rPr>
                <w:rFonts w:ascii="Verdana" w:hAnsi="Verdana"/>
                <w:sz w:val="16"/>
                <w:szCs w:val="16"/>
              </w:rPr>
              <w:t xml:space="preserve"> Equipo</w:t>
            </w:r>
          </w:p>
        </w:tc>
        <w:tc>
          <w:tcPr>
            <w:tcW w:w="4788" w:type="dxa"/>
            <w:shd w:val="clear" w:color="auto" w:fill="auto"/>
          </w:tcPr>
          <w:p w:rsidR="005F0ED5" w:rsidRPr="00F81DBB" w:rsidRDefault="00E3481B" w:rsidP="00131C35">
            <w:pPr>
              <w:pStyle w:val="Texto"/>
              <w:spacing w:line="205" w:lineRule="exact"/>
              <w:ind w:firstLine="0"/>
              <w:rPr>
                <w:rFonts w:ascii="Verdana" w:hAnsi="Verdana"/>
                <w:bCs/>
                <w:sz w:val="16"/>
                <w:szCs w:val="16"/>
                <w:lang w:val="en-US"/>
              </w:rPr>
            </w:pPr>
            <w:r w:rsidRPr="00F81DBB">
              <w:rPr>
                <w:rFonts w:ascii="Verdana" w:hAnsi="Verdana"/>
                <w:b/>
                <w:sz w:val="16"/>
                <w:szCs w:val="16"/>
                <w:lang w:val="en-US"/>
              </w:rPr>
              <w:t xml:space="preserve">2.3 </w:t>
            </w:r>
            <w:r w:rsidRPr="00F81DBB">
              <w:rPr>
                <w:rFonts w:ascii="Verdana" w:hAnsi="Verdana"/>
                <w:bCs/>
                <w:sz w:val="16"/>
                <w:szCs w:val="16"/>
                <w:lang w:val="en-US"/>
              </w:rPr>
              <w:t>Equipment</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Balanza analítica con sensilibidad de 0,0001 g</w:t>
            </w:r>
          </w:p>
        </w:tc>
        <w:tc>
          <w:tcPr>
            <w:tcW w:w="4788" w:type="dxa"/>
            <w:shd w:val="clear" w:color="auto" w:fill="auto"/>
          </w:tcPr>
          <w:p w:rsidR="005F0ED5" w:rsidRPr="00F81DBB" w:rsidRDefault="00B2566F"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Analytical scale with sensitivity of 0.0001 g</w:t>
            </w:r>
          </w:p>
        </w:tc>
      </w:tr>
      <w:tr w:rsidR="005F0ED5" w:rsidRPr="008D7186" w:rsidTr="00131C35">
        <w:tc>
          <w:tcPr>
            <w:tcW w:w="4788" w:type="dxa"/>
            <w:shd w:val="clear" w:color="auto" w:fill="auto"/>
          </w:tcPr>
          <w:p w:rsidR="005F0ED5" w:rsidRPr="00131C35" w:rsidRDefault="005F0ED5" w:rsidP="00131C35">
            <w:pPr>
              <w:pStyle w:val="Texto"/>
              <w:spacing w:line="205" w:lineRule="exact"/>
              <w:ind w:firstLine="0"/>
              <w:rPr>
                <w:rFonts w:ascii="Verdana" w:hAnsi="Verdana"/>
                <w:sz w:val="16"/>
                <w:szCs w:val="16"/>
              </w:rPr>
            </w:pPr>
            <w:r w:rsidRPr="00131C35">
              <w:rPr>
                <w:rFonts w:ascii="Verdana" w:hAnsi="Verdana"/>
                <w:sz w:val="16"/>
                <w:szCs w:val="16"/>
              </w:rPr>
              <w:t>Estufa de secado capaz de mantenerse a 130 ± 3ºC y provista de un orificio para ventilación.</w:t>
            </w:r>
          </w:p>
        </w:tc>
        <w:tc>
          <w:tcPr>
            <w:tcW w:w="4788" w:type="dxa"/>
            <w:shd w:val="clear" w:color="auto" w:fill="auto"/>
          </w:tcPr>
          <w:p w:rsidR="005F0ED5" w:rsidRPr="00F81DBB" w:rsidRDefault="00B2566F" w:rsidP="00131C35">
            <w:pPr>
              <w:pStyle w:val="Texto"/>
              <w:spacing w:line="205" w:lineRule="exact"/>
              <w:ind w:firstLine="0"/>
              <w:rPr>
                <w:rFonts w:ascii="Verdana" w:hAnsi="Verdana"/>
                <w:sz w:val="16"/>
                <w:szCs w:val="16"/>
                <w:lang w:val="en-US"/>
              </w:rPr>
            </w:pPr>
            <w:r w:rsidRPr="00F81DBB">
              <w:rPr>
                <w:rFonts w:ascii="Verdana" w:hAnsi="Verdana"/>
                <w:sz w:val="16"/>
                <w:szCs w:val="16"/>
                <w:lang w:val="en-US"/>
              </w:rPr>
              <w:t xml:space="preserve">Drying stove capable of maintaining at 130 ± 3 ºC and provided with a ventilation orifice. </w:t>
            </w:r>
          </w:p>
        </w:tc>
      </w:tr>
      <w:tr w:rsidR="005F0ED5" w:rsidRPr="00131C35" w:rsidTr="00131C35">
        <w:tc>
          <w:tcPr>
            <w:tcW w:w="4788" w:type="dxa"/>
            <w:shd w:val="clear" w:color="auto" w:fill="auto"/>
          </w:tcPr>
          <w:p w:rsidR="005F0ED5" w:rsidRPr="00131C35" w:rsidRDefault="005F0ED5" w:rsidP="00131C35">
            <w:pPr>
              <w:pStyle w:val="Texto"/>
              <w:ind w:firstLine="0"/>
              <w:rPr>
                <w:rFonts w:ascii="Verdana" w:hAnsi="Verdana"/>
                <w:sz w:val="16"/>
                <w:szCs w:val="16"/>
              </w:rPr>
            </w:pPr>
            <w:r w:rsidRPr="00131C35">
              <w:rPr>
                <w:rFonts w:ascii="Verdana" w:hAnsi="Verdana"/>
                <w:b/>
                <w:sz w:val="16"/>
                <w:szCs w:val="16"/>
              </w:rPr>
              <w:t>2.4</w:t>
            </w:r>
            <w:r w:rsidRPr="00131C35">
              <w:rPr>
                <w:rFonts w:ascii="Verdana" w:hAnsi="Verdana"/>
                <w:sz w:val="16"/>
                <w:szCs w:val="16"/>
              </w:rPr>
              <w:t xml:space="preserve"> Procedimiento</w:t>
            </w:r>
          </w:p>
        </w:tc>
        <w:tc>
          <w:tcPr>
            <w:tcW w:w="4788" w:type="dxa"/>
            <w:shd w:val="clear" w:color="auto" w:fill="auto"/>
          </w:tcPr>
          <w:p w:rsidR="005F0ED5" w:rsidRPr="00F81DBB" w:rsidRDefault="00B2566F" w:rsidP="00131C35">
            <w:pPr>
              <w:pStyle w:val="Texto"/>
              <w:ind w:firstLine="0"/>
              <w:rPr>
                <w:rFonts w:ascii="Verdana" w:hAnsi="Verdana"/>
                <w:bCs/>
                <w:sz w:val="16"/>
                <w:szCs w:val="16"/>
                <w:lang w:val="en-US"/>
              </w:rPr>
            </w:pPr>
            <w:r w:rsidRPr="00F81DBB">
              <w:rPr>
                <w:rFonts w:ascii="Verdana" w:hAnsi="Verdana"/>
                <w:b/>
                <w:sz w:val="16"/>
                <w:szCs w:val="16"/>
                <w:lang w:val="en-US"/>
              </w:rPr>
              <w:t xml:space="preserve">2.4 </w:t>
            </w:r>
            <w:r w:rsidRPr="00F81DBB">
              <w:rPr>
                <w:rFonts w:ascii="Verdana" w:hAnsi="Verdana"/>
                <w:bCs/>
                <w:sz w:val="16"/>
                <w:szCs w:val="16"/>
                <w:lang w:val="en-US"/>
              </w:rPr>
              <w:t>Procedure</w:t>
            </w:r>
          </w:p>
        </w:tc>
      </w:tr>
      <w:tr w:rsidR="005F0ED5" w:rsidRPr="008D7186" w:rsidTr="00131C35">
        <w:tc>
          <w:tcPr>
            <w:tcW w:w="4788" w:type="dxa"/>
            <w:shd w:val="clear" w:color="auto" w:fill="auto"/>
          </w:tcPr>
          <w:p w:rsidR="005F0ED5" w:rsidRPr="00131C35" w:rsidRDefault="005F0ED5" w:rsidP="00131C35">
            <w:pPr>
              <w:pStyle w:val="Texto"/>
              <w:spacing w:line="222" w:lineRule="exact"/>
              <w:ind w:firstLine="0"/>
              <w:rPr>
                <w:rFonts w:ascii="Verdana" w:hAnsi="Verdana"/>
                <w:sz w:val="16"/>
                <w:szCs w:val="16"/>
              </w:rPr>
            </w:pPr>
            <w:r w:rsidRPr="00131C35">
              <w:rPr>
                <w:rFonts w:ascii="Verdana" w:hAnsi="Verdana"/>
                <w:b/>
                <w:sz w:val="16"/>
                <w:szCs w:val="16"/>
              </w:rPr>
              <w:t>2.4.1</w:t>
            </w:r>
            <w:r w:rsidRPr="00131C35">
              <w:rPr>
                <w:rFonts w:ascii="Verdana" w:hAnsi="Verdana"/>
                <w:sz w:val="16"/>
                <w:szCs w:val="16"/>
              </w:rPr>
              <w:t xml:space="preserve"> Pesar 2 g de harina en una caja de aluminio la cual previamente se ha secado por una hora a  130 ± 3ºC y enfriada en desecador durante una hora.</w:t>
            </w:r>
          </w:p>
        </w:tc>
        <w:tc>
          <w:tcPr>
            <w:tcW w:w="4788" w:type="dxa"/>
            <w:shd w:val="clear" w:color="auto" w:fill="auto"/>
          </w:tcPr>
          <w:p w:rsidR="005F0ED5" w:rsidRPr="00F81DBB" w:rsidRDefault="00B2566F" w:rsidP="00131C35">
            <w:pPr>
              <w:pStyle w:val="Texto"/>
              <w:spacing w:line="222" w:lineRule="exact"/>
              <w:ind w:firstLine="0"/>
              <w:rPr>
                <w:rFonts w:ascii="Verdana" w:hAnsi="Verdana"/>
                <w:bCs/>
                <w:sz w:val="16"/>
                <w:szCs w:val="16"/>
                <w:lang w:val="en-US"/>
              </w:rPr>
            </w:pPr>
            <w:r w:rsidRPr="00F81DBB">
              <w:rPr>
                <w:rFonts w:ascii="Verdana" w:hAnsi="Verdana"/>
                <w:b/>
                <w:sz w:val="16"/>
                <w:szCs w:val="16"/>
                <w:lang w:val="en-US"/>
              </w:rPr>
              <w:t xml:space="preserve">2.4.1 </w:t>
            </w:r>
            <w:r w:rsidRPr="00F81DBB">
              <w:rPr>
                <w:rFonts w:ascii="Verdana" w:hAnsi="Verdana"/>
                <w:bCs/>
                <w:sz w:val="16"/>
                <w:szCs w:val="16"/>
                <w:lang w:val="en-US"/>
              </w:rPr>
              <w:t xml:space="preserve">Weigh 2 grams of flour in an aluminum box which previously has been dried for one hour at 130 ± 3 ºC and cooled in a dryer for one hour. </w:t>
            </w:r>
          </w:p>
        </w:tc>
      </w:tr>
      <w:tr w:rsidR="005F0ED5" w:rsidRPr="008D7186" w:rsidTr="00131C35">
        <w:tc>
          <w:tcPr>
            <w:tcW w:w="4788" w:type="dxa"/>
            <w:shd w:val="clear" w:color="auto" w:fill="auto"/>
          </w:tcPr>
          <w:p w:rsidR="005F0ED5" w:rsidRPr="00131C35" w:rsidRDefault="005F0ED5" w:rsidP="00131C35">
            <w:pPr>
              <w:pStyle w:val="Texto"/>
              <w:spacing w:line="222" w:lineRule="exact"/>
              <w:ind w:firstLine="0"/>
              <w:rPr>
                <w:rFonts w:ascii="Verdana" w:hAnsi="Verdana"/>
                <w:sz w:val="16"/>
                <w:szCs w:val="16"/>
              </w:rPr>
            </w:pPr>
            <w:r w:rsidRPr="00131C35">
              <w:rPr>
                <w:rFonts w:ascii="Verdana" w:hAnsi="Verdana"/>
                <w:b/>
                <w:sz w:val="16"/>
                <w:szCs w:val="16"/>
              </w:rPr>
              <w:t>2.4.2</w:t>
            </w:r>
            <w:r w:rsidRPr="00131C35">
              <w:rPr>
                <w:rFonts w:ascii="Verdana" w:hAnsi="Verdana"/>
                <w:sz w:val="16"/>
                <w:szCs w:val="16"/>
              </w:rPr>
              <w:t xml:space="preserve"> Colocar la caja con la muestra dentro de la estufa y secar durante una hora a 130 ± 3ºC. El tiempo debe empezar a contar a partir de que la temperatura en la estufa con la muestra alcance los 130 ± 3ºC. La caja deberá estar semitapada.</w:t>
            </w:r>
          </w:p>
        </w:tc>
        <w:tc>
          <w:tcPr>
            <w:tcW w:w="4788" w:type="dxa"/>
            <w:shd w:val="clear" w:color="auto" w:fill="auto"/>
          </w:tcPr>
          <w:p w:rsidR="005F0ED5" w:rsidRPr="00F81DBB" w:rsidRDefault="00B2566F" w:rsidP="00131C35">
            <w:pPr>
              <w:pStyle w:val="Texto"/>
              <w:spacing w:line="222" w:lineRule="exact"/>
              <w:ind w:firstLine="0"/>
              <w:rPr>
                <w:rFonts w:ascii="Verdana" w:hAnsi="Verdana"/>
                <w:bCs/>
                <w:sz w:val="16"/>
                <w:szCs w:val="16"/>
                <w:lang w:val="en-US"/>
              </w:rPr>
            </w:pPr>
            <w:r w:rsidRPr="00F81DBB">
              <w:rPr>
                <w:rFonts w:ascii="Verdana" w:hAnsi="Verdana"/>
                <w:b/>
                <w:sz w:val="16"/>
                <w:szCs w:val="16"/>
                <w:lang w:val="en-US"/>
              </w:rPr>
              <w:t xml:space="preserve">2.4.2 </w:t>
            </w:r>
            <w:r w:rsidRPr="00F81DBB">
              <w:rPr>
                <w:rFonts w:ascii="Verdana" w:hAnsi="Verdana"/>
                <w:bCs/>
                <w:sz w:val="16"/>
                <w:szCs w:val="16"/>
                <w:lang w:val="en-US"/>
              </w:rPr>
              <w:t xml:space="preserve">Place the box with the sample inside the stove and dry for one hour at 130 ± ºC. The time must begin to be counted after the temperature in the stove with the sample reaches 130 ± 3 ºC. The box must be semi-covered. </w:t>
            </w:r>
          </w:p>
        </w:tc>
      </w:tr>
      <w:tr w:rsidR="005F0ED5" w:rsidRPr="008D7186" w:rsidTr="00131C35">
        <w:tc>
          <w:tcPr>
            <w:tcW w:w="4788" w:type="dxa"/>
            <w:shd w:val="clear" w:color="auto" w:fill="auto"/>
          </w:tcPr>
          <w:p w:rsidR="005F0ED5" w:rsidRPr="00131C35" w:rsidRDefault="005F0ED5" w:rsidP="00131C35">
            <w:pPr>
              <w:pStyle w:val="Texto"/>
              <w:spacing w:line="222" w:lineRule="exact"/>
              <w:ind w:firstLine="0"/>
              <w:rPr>
                <w:rFonts w:ascii="Verdana" w:hAnsi="Verdana"/>
                <w:sz w:val="16"/>
                <w:szCs w:val="16"/>
              </w:rPr>
            </w:pPr>
            <w:r w:rsidRPr="00131C35">
              <w:rPr>
                <w:rFonts w:ascii="Verdana" w:hAnsi="Verdana"/>
                <w:b/>
                <w:sz w:val="16"/>
                <w:szCs w:val="16"/>
              </w:rPr>
              <w:t>2.4.3</w:t>
            </w:r>
            <w:r w:rsidRPr="00131C35">
              <w:rPr>
                <w:rFonts w:ascii="Verdana" w:hAnsi="Verdana"/>
                <w:sz w:val="16"/>
                <w:szCs w:val="16"/>
              </w:rPr>
              <w:t xml:space="preserve"> Después de una hora, tapar la caja dentro de la estufa. Sacar la caja y colocarla en el desecador y dejarla enfriar hasta que alcance la temperatura ambiente (aproximadamente una hora).</w:t>
            </w:r>
          </w:p>
        </w:tc>
        <w:tc>
          <w:tcPr>
            <w:tcW w:w="4788" w:type="dxa"/>
            <w:shd w:val="clear" w:color="auto" w:fill="auto"/>
          </w:tcPr>
          <w:p w:rsidR="005F0ED5" w:rsidRPr="00F81DBB" w:rsidRDefault="00B2566F" w:rsidP="00131C35">
            <w:pPr>
              <w:pStyle w:val="Texto"/>
              <w:spacing w:line="222" w:lineRule="exact"/>
              <w:ind w:firstLine="0"/>
              <w:rPr>
                <w:rFonts w:ascii="Verdana" w:hAnsi="Verdana"/>
                <w:bCs/>
                <w:sz w:val="16"/>
                <w:szCs w:val="16"/>
                <w:lang w:val="en-US"/>
              </w:rPr>
            </w:pPr>
            <w:r w:rsidRPr="00F81DBB">
              <w:rPr>
                <w:rFonts w:ascii="Verdana" w:hAnsi="Verdana"/>
                <w:b/>
                <w:sz w:val="16"/>
                <w:szCs w:val="16"/>
                <w:lang w:val="en-US"/>
              </w:rPr>
              <w:t xml:space="preserve">2.4.3 </w:t>
            </w:r>
            <w:r w:rsidRPr="00F81DBB">
              <w:rPr>
                <w:rFonts w:ascii="Verdana" w:hAnsi="Verdana"/>
                <w:bCs/>
                <w:sz w:val="16"/>
                <w:szCs w:val="16"/>
                <w:lang w:val="en-US"/>
              </w:rPr>
              <w:t xml:space="preserve">After one hour, cover the box inside the stove. Take out the box and place it in the dryer and allow it to cool until reaching environmental </w:t>
            </w:r>
            <w:r w:rsidR="00826CDA">
              <w:rPr>
                <w:rFonts w:ascii="Verdana" w:hAnsi="Verdana"/>
                <w:bCs/>
                <w:sz w:val="16"/>
                <w:szCs w:val="16"/>
                <w:lang w:val="en-US"/>
              </w:rPr>
              <w:t>temperature</w:t>
            </w:r>
            <w:r w:rsidRPr="00F81DBB">
              <w:rPr>
                <w:rFonts w:ascii="Verdana" w:hAnsi="Verdana"/>
                <w:bCs/>
                <w:sz w:val="16"/>
                <w:szCs w:val="16"/>
                <w:lang w:val="en-US"/>
              </w:rPr>
              <w:t xml:space="preserve"> (approximately one hour). </w:t>
            </w:r>
          </w:p>
        </w:tc>
      </w:tr>
      <w:tr w:rsidR="005F0ED5" w:rsidRPr="008D7186" w:rsidTr="00131C35">
        <w:tc>
          <w:tcPr>
            <w:tcW w:w="4788" w:type="dxa"/>
            <w:shd w:val="clear" w:color="auto" w:fill="auto"/>
          </w:tcPr>
          <w:p w:rsidR="005F0ED5" w:rsidRPr="00131C35" w:rsidRDefault="005F0ED5" w:rsidP="00131C35">
            <w:pPr>
              <w:pStyle w:val="Texto"/>
              <w:spacing w:line="222" w:lineRule="exact"/>
              <w:ind w:firstLine="0"/>
              <w:rPr>
                <w:rFonts w:ascii="Verdana" w:hAnsi="Verdana"/>
                <w:sz w:val="16"/>
                <w:szCs w:val="16"/>
              </w:rPr>
            </w:pPr>
            <w:r w:rsidRPr="00131C35">
              <w:rPr>
                <w:rFonts w:ascii="Verdana" w:hAnsi="Verdana"/>
                <w:b/>
                <w:sz w:val="16"/>
                <w:szCs w:val="16"/>
              </w:rPr>
              <w:t>2.4.4</w:t>
            </w:r>
            <w:r w:rsidRPr="00131C35">
              <w:rPr>
                <w:rFonts w:ascii="Verdana" w:hAnsi="Verdana"/>
                <w:sz w:val="16"/>
                <w:szCs w:val="16"/>
              </w:rPr>
              <w:t xml:space="preserve"> Una vez que se haya enfriado pesarla y reportar la pérdida de peso como humedad, y el residuo de la harina como Sólidos Totales.</w:t>
            </w:r>
          </w:p>
        </w:tc>
        <w:tc>
          <w:tcPr>
            <w:tcW w:w="4788" w:type="dxa"/>
            <w:shd w:val="clear" w:color="auto" w:fill="auto"/>
          </w:tcPr>
          <w:p w:rsidR="005F0ED5" w:rsidRPr="00F81DBB" w:rsidRDefault="00B2566F" w:rsidP="00131C35">
            <w:pPr>
              <w:pStyle w:val="Texto"/>
              <w:spacing w:line="222" w:lineRule="exact"/>
              <w:ind w:firstLine="0"/>
              <w:rPr>
                <w:rFonts w:ascii="Verdana" w:hAnsi="Verdana"/>
                <w:bCs/>
                <w:sz w:val="16"/>
                <w:szCs w:val="16"/>
                <w:lang w:val="en-US"/>
              </w:rPr>
            </w:pPr>
            <w:r w:rsidRPr="00F81DBB">
              <w:rPr>
                <w:rFonts w:ascii="Verdana" w:hAnsi="Verdana"/>
                <w:b/>
                <w:sz w:val="16"/>
                <w:szCs w:val="16"/>
                <w:lang w:val="en-US"/>
              </w:rPr>
              <w:t xml:space="preserve">2.4.4 </w:t>
            </w:r>
            <w:r w:rsidR="009909E3" w:rsidRPr="00F81DBB">
              <w:rPr>
                <w:rFonts w:ascii="Verdana" w:hAnsi="Verdana"/>
                <w:bCs/>
                <w:sz w:val="16"/>
                <w:szCs w:val="16"/>
                <w:lang w:val="en-US"/>
              </w:rPr>
              <w:t>Once it has cooled, weigh it and report the weight loss as moisture, and the residue of the flour as Total Sollids.</w:t>
            </w:r>
          </w:p>
        </w:tc>
      </w:tr>
      <w:tr w:rsidR="005F0ED5" w:rsidRPr="00131C35" w:rsidTr="00131C35">
        <w:tc>
          <w:tcPr>
            <w:tcW w:w="4788" w:type="dxa"/>
            <w:shd w:val="clear" w:color="auto" w:fill="auto"/>
          </w:tcPr>
          <w:p w:rsidR="005F0ED5" w:rsidRPr="00131C35" w:rsidRDefault="005F0ED5" w:rsidP="00131C35">
            <w:pPr>
              <w:pStyle w:val="Texto"/>
              <w:spacing w:line="222" w:lineRule="exact"/>
              <w:ind w:firstLine="0"/>
              <w:rPr>
                <w:rFonts w:ascii="Verdana" w:hAnsi="Verdana"/>
                <w:sz w:val="16"/>
                <w:szCs w:val="16"/>
              </w:rPr>
            </w:pPr>
            <w:r w:rsidRPr="00131C35">
              <w:rPr>
                <w:rFonts w:ascii="Verdana" w:hAnsi="Verdana"/>
                <w:b/>
                <w:sz w:val="16"/>
                <w:szCs w:val="16"/>
              </w:rPr>
              <w:t>2.5</w:t>
            </w:r>
            <w:r w:rsidRPr="00131C35">
              <w:rPr>
                <w:rFonts w:ascii="Verdana" w:hAnsi="Verdana"/>
                <w:sz w:val="16"/>
                <w:szCs w:val="16"/>
              </w:rPr>
              <w:t xml:space="preserve"> Cálculos</w:t>
            </w:r>
          </w:p>
        </w:tc>
        <w:tc>
          <w:tcPr>
            <w:tcW w:w="4788" w:type="dxa"/>
            <w:shd w:val="clear" w:color="auto" w:fill="auto"/>
          </w:tcPr>
          <w:p w:rsidR="005F0ED5" w:rsidRPr="00F81DBB" w:rsidRDefault="009909E3" w:rsidP="00131C35">
            <w:pPr>
              <w:pStyle w:val="Texto"/>
              <w:spacing w:line="222" w:lineRule="exact"/>
              <w:ind w:firstLine="0"/>
              <w:rPr>
                <w:rFonts w:ascii="Verdana" w:hAnsi="Verdana"/>
                <w:bCs/>
                <w:sz w:val="16"/>
                <w:szCs w:val="16"/>
                <w:lang w:val="en-US"/>
              </w:rPr>
            </w:pPr>
            <w:r w:rsidRPr="00F81DBB">
              <w:rPr>
                <w:rFonts w:ascii="Verdana" w:hAnsi="Verdana"/>
                <w:b/>
                <w:sz w:val="16"/>
                <w:szCs w:val="16"/>
                <w:lang w:val="en-US"/>
              </w:rPr>
              <w:t xml:space="preserve">2.5 </w:t>
            </w:r>
            <w:r w:rsidRPr="00F81DBB">
              <w:rPr>
                <w:rFonts w:ascii="Verdana" w:hAnsi="Verdana"/>
                <w:bCs/>
                <w:sz w:val="16"/>
                <w:szCs w:val="16"/>
                <w:lang w:val="en-US"/>
              </w:rPr>
              <w:t>Formulas</w:t>
            </w:r>
          </w:p>
        </w:tc>
      </w:tr>
    </w:tbl>
    <w:p w:rsidR="00FF2716" w:rsidRPr="00356793" w:rsidRDefault="00FF2716" w:rsidP="00B007EE">
      <w:pPr>
        <w:pStyle w:val="Texto"/>
        <w:spacing w:after="0" w:line="222" w:lineRule="exact"/>
        <w:ind w:left="1890" w:firstLine="0"/>
        <w:jc w:val="center"/>
        <w:rPr>
          <w:rFonts w:ascii="Verdana" w:hAnsi="Verdana"/>
          <w:sz w:val="16"/>
          <w:szCs w:val="16"/>
        </w:rPr>
      </w:pPr>
      <w:r w:rsidRPr="00356793">
        <w:rPr>
          <w:rFonts w:ascii="Verdana" w:hAnsi="Verdana"/>
          <w:sz w:val="16"/>
          <w:szCs w:val="16"/>
        </w:rPr>
        <w:t>(A-B) x 100</w:t>
      </w:r>
    </w:p>
    <w:p w:rsidR="00FF2716" w:rsidRPr="00356793" w:rsidRDefault="00FF2716" w:rsidP="00B007EE">
      <w:pPr>
        <w:pStyle w:val="Texto"/>
        <w:spacing w:after="0" w:line="222" w:lineRule="exact"/>
        <w:jc w:val="center"/>
        <w:rPr>
          <w:rFonts w:ascii="Verdana" w:hAnsi="Verdana"/>
          <w:sz w:val="16"/>
          <w:szCs w:val="16"/>
        </w:rPr>
      </w:pPr>
      <w:r w:rsidRPr="00356793">
        <w:rPr>
          <w:rFonts w:ascii="Verdana" w:hAnsi="Verdana"/>
          <w:sz w:val="16"/>
          <w:szCs w:val="16"/>
        </w:rPr>
        <w:tab/>
        <w:t xml:space="preserve"> % Humedad = -----------------------</w:t>
      </w:r>
    </w:p>
    <w:p w:rsidR="00FF2716" w:rsidRDefault="00FF2716" w:rsidP="00B007EE">
      <w:pPr>
        <w:pStyle w:val="Texto"/>
        <w:spacing w:line="222" w:lineRule="exact"/>
        <w:ind w:left="1980" w:firstLine="0"/>
        <w:jc w:val="center"/>
        <w:rPr>
          <w:rFonts w:ascii="Verdana" w:hAnsi="Verdana"/>
          <w:sz w:val="16"/>
          <w:szCs w:val="16"/>
        </w:rPr>
      </w:pPr>
      <w:r w:rsidRPr="00356793">
        <w:rPr>
          <w:rFonts w:ascii="Verdana" w:hAnsi="Verdana"/>
          <w:sz w:val="16"/>
          <w:szCs w:val="16"/>
        </w:rPr>
        <w:t>W</w:t>
      </w:r>
    </w:p>
    <w:p w:rsidR="009909E3" w:rsidRDefault="009909E3" w:rsidP="00B007EE">
      <w:pPr>
        <w:pStyle w:val="Texto"/>
        <w:spacing w:line="222" w:lineRule="exact"/>
        <w:ind w:left="1980" w:firstLine="0"/>
        <w:jc w:val="center"/>
        <w:rPr>
          <w:rFonts w:ascii="Verdana" w:hAnsi="Verdana"/>
          <w:sz w:val="16"/>
          <w:szCs w:val="16"/>
        </w:rPr>
      </w:pPr>
    </w:p>
    <w:p w:rsidR="009909E3" w:rsidRPr="009909E3" w:rsidRDefault="009909E3" w:rsidP="009909E3">
      <w:pPr>
        <w:pStyle w:val="Texto"/>
        <w:spacing w:after="0" w:line="222" w:lineRule="exact"/>
        <w:ind w:left="1890" w:firstLine="0"/>
        <w:jc w:val="center"/>
        <w:rPr>
          <w:rFonts w:ascii="Verdana" w:hAnsi="Verdana"/>
          <w:sz w:val="16"/>
          <w:szCs w:val="16"/>
          <w:lang w:val="en-US"/>
        </w:rPr>
      </w:pPr>
      <w:r w:rsidRPr="009909E3">
        <w:rPr>
          <w:rFonts w:ascii="Verdana" w:hAnsi="Verdana"/>
          <w:sz w:val="16"/>
          <w:szCs w:val="16"/>
          <w:lang w:val="en-US"/>
        </w:rPr>
        <w:t>(A-B) x 100</w:t>
      </w:r>
    </w:p>
    <w:p w:rsidR="009909E3" w:rsidRPr="009909E3" w:rsidRDefault="009909E3" w:rsidP="009909E3">
      <w:pPr>
        <w:pStyle w:val="Texto"/>
        <w:spacing w:after="0" w:line="222" w:lineRule="exact"/>
        <w:jc w:val="center"/>
        <w:rPr>
          <w:rFonts w:ascii="Verdana" w:hAnsi="Verdana"/>
          <w:sz w:val="16"/>
          <w:szCs w:val="16"/>
          <w:lang w:val="en-US"/>
        </w:rPr>
      </w:pPr>
      <w:r w:rsidRPr="009909E3">
        <w:rPr>
          <w:rFonts w:ascii="Verdana" w:hAnsi="Verdana"/>
          <w:sz w:val="16"/>
          <w:szCs w:val="16"/>
          <w:lang w:val="en-US"/>
        </w:rPr>
        <w:tab/>
        <w:t xml:space="preserve"> % Moisture = -----------------------</w:t>
      </w:r>
    </w:p>
    <w:p w:rsidR="009909E3" w:rsidRPr="009909E3" w:rsidRDefault="009909E3" w:rsidP="009909E3">
      <w:pPr>
        <w:pStyle w:val="Texto"/>
        <w:spacing w:line="222" w:lineRule="exact"/>
        <w:ind w:left="1980" w:firstLine="0"/>
        <w:jc w:val="center"/>
        <w:rPr>
          <w:rFonts w:ascii="Verdana" w:hAnsi="Verdana"/>
          <w:sz w:val="16"/>
          <w:szCs w:val="16"/>
          <w:lang w:val="en-US"/>
        </w:rPr>
      </w:pPr>
      <w:r w:rsidRPr="009909E3">
        <w:rPr>
          <w:rFonts w:ascii="Verdana" w:hAnsi="Verdana"/>
          <w:sz w:val="16"/>
          <w:szCs w:val="16"/>
          <w:lang w:val="en-US"/>
        </w:rPr>
        <w:t>W</w:t>
      </w:r>
    </w:p>
    <w:p w:rsidR="009909E3" w:rsidRPr="009909E3" w:rsidRDefault="009909E3" w:rsidP="00B007EE">
      <w:pPr>
        <w:pStyle w:val="Texto"/>
        <w:spacing w:line="222" w:lineRule="exact"/>
        <w:ind w:left="1980" w:firstLine="0"/>
        <w:jc w:val="center"/>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 Sólidos Totales = 100 - % Humedad</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 Total Solids = 100 - % Moisture</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En donde:</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 xml:space="preserve">Where: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A = Peso de la caja con muestra en g</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A = Weight of the box with a sample in grams</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B = Peso de la caja con muestra desecada en g</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B = Weight of the box with a dried sample in grams</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W = Peso de la muestra en g</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W = Weight of the sample in grams</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2.6</w:t>
            </w:r>
            <w:r w:rsidRPr="00131C35">
              <w:rPr>
                <w:rFonts w:ascii="Verdana" w:hAnsi="Verdana"/>
                <w:sz w:val="16"/>
                <w:szCs w:val="16"/>
              </w:rPr>
              <w:t xml:space="preserve"> Repetibilidad</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2.6 </w:t>
            </w:r>
            <w:r>
              <w:rPr>
                <w:rFonts w:ascii="Verdana" w:hAnsi="Verdana"/>
                <w:bCs/>
                <w:sz w:val="16"/>
                <w:szCs w:val="16"/>
                <w:lang w:val="en-US"/>
              </w:rPr>
              <w:t>Repeatability</w:t>
            </w:r>
          </w:p>
        </w:tc>
      </w:tr>
      <w:tr w:rsidR="005E123D" w:rsidRPr="009909E3"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La diferencia entre dos resultados sucesivos obtenidos en las mismas condiciones en la misma muestra no debe exceder de ± 0,2%. En caso contrario repetir las determinaciones.</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 xml:space="preserve">The difference between two successive results obtained under the same conditions in the same sample should not exceed ± 0.2%. In the contrary, repeat the determinations.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2.7</w:t>
            </w:r>
            <w:r w:rsidRPr="00131C35">
              <w:rPr>
                <w:rFonts w:ascii="Verdana" w:hAnsi="Verdana"/>
                <w:sz w:val="16"/>
                <w:szCs w:val="16"/>
              </w:rPr>
              <w:t xml:space="preserve"> Precauciones</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2.7 </w:t>
            </w:r>
            <w:r>
              <w:rPr>
                <w:rFonts w:ascii="Verdana" w:hAnsi="Verdana"/>
                <w:bCs/>
                <w:sz w:val="16"/>
                <w:szCs w:val="16"/>
                <w:lang w:val="en-US"/>
              </w:rPr>
              <w:t>Cautions</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El agente desecante debe estar en buenas condiciones.</w:t>
            </w:r>
          </w:p>
        </w:tc>
        <w:tc>
          <w:tcPr>
            <w:tcW w:w="4788" w:type="dxa"/>
            <w:shd w:val="clear" w:color="auto" w:fill="auto"/>
          </w:tcPr>
          <w:p w:rsidR="005E123D" w:rsidRPr="00131C35" w:rsidRDefault="009909E3" w:rsidP="00131C35">
            <w:pPr>
              <w:pStyle w:val="Texto"/>
              <w:spacing w:line="222" w:lineRule="exact"/>
              <w:ind w:firstLine="0"/>
              <w:rPr>
                <w:rFonts w:ascii="Verdana" w:hAnsi="Verdana"/>
                <w:sz w:val="16"/>
                <w:szCs w:val="16"/>
                <w:lang w:val="en-US"/>
              </w:rPr>
            </w:pPr>
            <w:r>
              <w:rPr>
                <w:rFonts w:ascii="Verdana" w:hAnsi="Verdana"/>
                <w:sz w:val="16"/>
                <w:szCs w:val="16"/>
                <w:lang w:val="en-US"/>
              </w:rPr>
              <w:t>The dessicant agent must be in good conditions</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b/>
                <w:sz w:val="16"/>
                <w:szCs w:val="16"/>
              </w:rPr>
            </w:pPr>
            <w:r w:rsidRPr="00131C35">
              <w:rPr>
                <w:rFonts w:ascii="Verdana" w:hAnsi="Verdana"/>
                <w:b/>
                <w:sz w:val="16"/>
                <w:szCs w:val="16"/>
              </w:rPr>
              <w:t>3 Método de prueba para la determinación de aflatoxinas en cereales.</w:t>
            </w:r>
          </w:p>
        </w:tc>
        <w:tc>
          <w:tcPr>
            <w:tcW w:w="4788" w:type="dxa"/>
            <w:shd w:val="clear" w:color="auto" w:fill="auto"/>
          </w:tcPr>
          <w:p w:rsidR="005E123D" w:rsidRPr="009909E3" w:rsidRDefault="009909E3" w:rsidP="00131C35">
            <w:pPr>
              <w:pStyle w:val="Texto"/>
              <w:spacing w:line="222" w:lineRule="exact"/>
              <w:ind w:firstLine="0"/>
              <w:rPr>
                <w:rFonts w:ascii="Verdana" w:hAnsi="Verdana"/>
                <w:b/>
                <w:sz w:val="16"/>
                <w:szCs w:val="16"/>
                <w:lang w:val="en-US"/>
              </w:rPr>
            </w:pPr>
            <w:r w:rsidRPr="009909E3">
              <w:rPr>
                <w:rFonts w:ascii="Verdana" w:hAnsi="Verdana"/>
                <w:b/>
                <w:sz w:val="16"/>
                <w:szCs w:val="16"/>
                <w:lang w:val="en-US"/>
              </w:rPr>
              <w:t>3. Test method for the determination of aflatoxins in cereals.</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lang w:val="es-ES_tradnl"/>
              </w:rPr>
              <w:t>3.</w:t>
            </w:r>
            <w:r w:rsidRPr="00131C35">
              <w:rPr>
                <w:rFonts w:ascii="Verdana" w:hAnsi="Verdana"/>
                <w:b/>
                <w:sz w:val="16"/>
                <w:szCs w:val="16"/>
              </w:rPr>
              <w:t xml:space="preserve">1 </w:t>
            </w:r>
            <w:r w:rsidRPr="00131C35">
              <w:rPr>
                <w:rFonts w:ascii="Verdana" w:hAnsi="Verdana"/>
                <w:sz w:val="16"/>
                <w:szCs w:val="16"/>
              </w:rPr>
              <w:t>Preparación de la Muestra analítica.</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sidRPr="009909E3">
              <w:rPr>
                <w:rFonts w:ascii="Verdana" w:hAnsi="Verdana"/>
                <w:b/>
                <w:sz w:val="16"/>
                <w:szCs w:val="16"/>
                <w:lang w:val="en-US"/>
              </w:rPr>
              <w:t xml:space="preserve">3.1 </w:t>
            </w:r>
            <w:r w:rsidRPr="009909E3">
              <w:rPr>
                <w:rFonts w:ascii="Verdana" w:hAnsi="Verdana"/>
                <w:bCs/>
                <w:sz w:val="16"/>
                <w:szCs w:val="16"/>
                <w:lang w:val="en-US"/>
              </w:rPr>
              <w:t>Preparation of the analytical simple.</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3.1.1 </w:t>
            </w:r>
            <w:r w:rsidRPr="00131C35">
              <w:rPr>
                <w:rFonts w:ascii="Verdana" w:hAnsi="Verdana"/>
                <w:sz w:val="16"/>
                <w:szCs w:val="16"/>
              </w:rPr>
              <w:t>Pesar 25 g de muestra y adicionarla al vaso de la licuadora.</w:t>
            </w:r>
          </w:p>
        </w:tc>
        <w:tc>
          <w:tcPr>
            <w:tcW w:w="4788" w:type="dxa"/>
            <w:shd w:val="clear" w:color="auto" w:fill="auto"/>
          </w:tcPr>
          <w:p w:rsidR="005E123D" w:rsidRPr="00273EAC" w:rsidRDefault="009909E3" w:rsidP="00131C35">
            <w:pPr>
              <w:pStyle w:val="Texto"/>
              <w:spacing w:line="222" w:lineRule="exact"/>
              <w:ind w:firstLine="0"/>
              <w:rPr>
                <w:rFonts w:ascii="Verdana" w:hAnsi="Verdana"/>
                <w:bCs/>
                <w:sz w:val="16"/>
                <w:szCs w:val="16"/>
                <w:lang w:val="en-US"/>
              </w:rPr>
            </w:pPr>
            <w:r w:rsidRPr="00273EAC">
              <w:rPr>
                <w:rFonts w:ascii="Verdana" w:hAnsi="Verdana"/>
                <w:b/>
                <w:sz w:val="16"/>
                <w:szCs w:val="16"/>
                <w:lang w:val="en-US"/>
              </w:rPr>
              <w:t xml:space="preserve">3.1.1 </w:t>
            </w:r>
            <w:r w:rsidRPr="00273EAC">
              <w:rPr>
                <w:rFonts w:ascii="Verdana" w:hAnsi="Verdana"/>
                <w:bCs/>
                <w:sz w:val="16"/>
                <w:szCs w:val="16"/>
                <w:lang w:val="en-US"/>
              </w:rPr>
              <w:t xml:space="preserve">Weigh 25 g of simple and add it to the blender container.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3.1.1.1 </w:t>
            </w:r>
            <w:r w:rsidRPr="00131C35">
              <w:rPr>
                <w:rFonts w:ascii="Verdana" w:hAnsi="Verdana"/>
                <w:sz w:val="16"/>
                <w:szCs w:val="16"/>
              </w:rPr>
              <w:t>Adicionar 5 g de cloruro de sodio y 125 mL de metanol grado analítico al 60%.</w:t>
            </w:r>
          </w:p>
        </w:tc>
        <w:tc>
          <w:tcPr>
            <w:tcW w:w="4788" w:type="dxa"/>
            <w:shd w:val="clear" w:color="auto" w:fill="auto"/>
          </w:tcPr>
          <w:p w:rsidR="005E123D" w:rsidRPr="00273EAC" w:rsidRDefault="009909E3" w:rsidP="00131C35">
            <w:pPr>
              <w:pStyle w:val="Texto"/>
              <w:spacing w:line="222" w:lineRule="exact"/>
              <w:ind w:firstLine="0"/>
              <w:rPr>
                <w:rFonts w:ascii="Verdana" w:hAnsi="Verdana"/>
                <w:bCs/>
                <w:sz w:val="16"/>
                <w:szCs w:val="16"/>
                <w:lang w:val="en-US"/>
              </w:rPr>
            </w:pPr>
            <w:r w:rsidRPr="00273EAC">
              <w:rPr>
                <w:rFonts w:ascii="Verdana" w:hAnsi="Verdana"/>
                <w:b/>
                <w:sz w:val="16"/>
                <w:szCs w:val="16"/>
                <w:lang w:val="en-US"/>
              </w:rPr>
              <w:t xml:space="preserve">3.1.1.1 </w:t>
            </w:r>
            <w:r w:rsidRPr="00273EAC">
              <w:rPr>
                <w:rFonts w:ascii="Verdana" w:hAnsi="Verdana"/>
                <w:bCs/>
                <w:sz w:val="16"/>
                <w:szCs w:val="16"/>
                <w:lang w:val="en-US"/>
              </w:rPr>
              <w:t xml:space="preserve">Add 5 grams of sodium chloride and 125 ml of analytical grade metanol at 60%.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lang w:val="es-ES_tradnl"/>
              </w:rPr>
              <w:t>3.1.1.2</w:t>
            </w:r>
            <w:r w:rsidRPr="00131C35">
              <w:rPr>
                <w:rFonts w:ascii="Verdana" w:hAnsi="Verdana"/>
                <w:b/>
                <w:sz w:val="16"/>
                <w:szCs w:val="16"/>
              </w:rPr>
              <w:t xml:space="preserve"> </w:t>
            </w:r>
            <w:r w:rsidRPr="00131C35">
              <w:rPr>
                <w:rFonts w:ascii="Verdana" w:hAnsi="Verdana"/>
                <w:sz w:val="16"/>
                <w:szCs w:val="16"/>
              </w:rPr>
              <w:t>Licuar durante un minuto a la más alta velocidad.</w:t>
            </w:r>
          </w:p>
        </w:tc>
        <w:tc>
          <w:tcPr>
            <w:tcW w:w="4788" w:type="dxa"/>
            <w:shd w:val="clear" w:color="auto" w:fill="auto"/>
          </w:tcPr>
          <w:p w:rsidR="005E123D" w:rsidRPr="00273EAC" w:rsidRDefault="009909E3" w:rsidP="00131C35">
            <w:pPr>
              <w:pStyle w:val="Texto"/>
              <w:spacing w:line="222" w:lineRule="exact"/>
              <w:ind w:firstLine="0"/>
              <w:rPr>
                <w:rFonts w:ascii="Verdana" w:hAnsi="Verdana"/>
                <w:bCs/>
                <w:sz w:val="16"/>
                <w:szCs w:val="16"/>
                <w:lang w:val="en-US"/>
              </w:rPr>
            </w:pPr>
            <w:r w:rsidRPr="00273EAC">
              <w:rPr>
                <w:rFonts w:ascii="Verdana" w:hAnsi="Verdana"/>
                <w:b/>
                <w:sz w:val="16"/>
                <w:szCs w:val="16"/>
                <w:lang w:val="en-US"/>
              </w:rPr>
              <w:t xml:space="preserve">3.1.1.2 </w:t>
            </w:r>
            <w:r w:rsidRPr="00273EAC">
              <w:rPr>
                <w:rFonts w:ascii="Verdana" w:hAnsi="Verdana"/>
                <w:bCs/>
                <w:sz w:val="16"/>
                <w:szCs w:val="16"/>
                <w:lang w:val="en-US"/>
              </w:rPr>
              <w:t xml:space="preserve">Blend for one minute at the highest speed.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3.1.1.3 </w:t>
            </w:r>
            <w:r w:rsidRPr="00131C35">
              <w:rPr>
                <w:rFonts w:ascii="Verdana" w:hAnsi="Verdana"/>
                <w:sz w:val="16"/>
                <w:szCs w:val="16"/>
              </w:rPr>
              <w:t>Filtrar a través de papel aflautado de 24 cm de diámetro.</w:t>
            </w:r>
          </w:p>
        </w:tc>
        <w:tc>
          <w:tcPr>
            <w:tcW w:w="4788" w:type="dxa"/>
            <w:shd w:val="clear" w:color="auto" w:fill="auto"/>
          </w:tcPr>
          <w:p w:rsidR="005E123D" w:rsidRPr="00273EAC" w:rsidRDefault="009909E3" w:rsidP="009909E3">
            <w:pPr>
              <w:pStyle w:val="Texto"/>
              <w:spacing w:line="222" w:lineRule="exact"/>
              <w:ind w:firstLine="0"/>
              <w:rPr>
                <w:rFonts w:ascii="Verdana" w:hAnsi="Verdana"/>
                <w:bCs/>
                <w:sz w:val="16"/>
                <w:szCs w:val="16"/>
                <w:lang w:val="en-US"/>
              </w:rPr>
            </w:pPr>
            <w:r w:rsidRPr="00273EAC">
              <w:rPr>
                <w:rFonts w:ascii="Verdana" w:hAnsi="Verdana"/>
                <w:b/>
                <w:sz w:val="16"/>
                <w:szCs w:val="16"/>
                <w:lang w:val="en-US"/>
              </w:rPr>
              <w:t xml:space="preserve">3.1.1.3 </w:t>
            </w:r>
            <w:r w:rsidRPr="00273EAC">
              <w:rPr>
                <w:rFonts w:ascii="Verdana" w:hAnsi="Verdana"/>
                <w:bCs/>
                <w:sz w:val="16"/>
                <w:szCs w:val="16"/>
                <w:lang w:val="en-US"/>
              </w:rPr>
              <w:t xml:space="preserve">Filter through the fluted paper, 24 cm in diameter.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3.1.2 </w:t>
            </w:r>
            <w:r w:rsidRPr="00131C35">
              <w:rPr>
                <w:rFonts w:ascii="Verdana" w:hAnsi="Verdana"/>
                <w:sz w:val="16"/>
                <w:szCs w:val="16"/>
              </w:rPr>
              <w:t>Extracción de las AF por medio de columnas de inmunoafinidad.</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sidRPr="009909E3">
              <w:rPr>
                <w:rFonts w:ascii="Verdana" w:hAnsi="Verdana"/>
                <w:b/>
                <w:sz w:val="16"/>
                <w:szCs w:val="16"/>
                <w:lang w:val="en-US"/>
              </w:rPr>
              <w:t xml:space="preserve">3.1.2 </w:t>
            </w:r>
            <w:r w:rsidRPr="009909E3">
              <w:rPr>
                <w:rFonts w:ascii="Verdana" w:hAnsi="Verdana"/>
                <w:bCs/>
                <w:sz w:val="16"/>
                <w:szCs w:val="16"/>
                <w:lang w:val="en-US"/>
              </w:rPr>
              <w:t>Extraction of hte AF by means of immunoaffinity columns.</w:t>
            </w:r>
          </w:p>
        </w:tc>
      </w:tr>
      <w:tr w:rsidR="005E123D" w:rsidRPr="009909E3"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3.1.2.1 </w:t>
            </w:r>
            <w:r w:rsidRPr="00131C35">
              <w:rPr>
                <w:rFonts w:ascii="Verdana" w:hAnsi="Verdana"/>
                <w:sz w:val="16"/>
                <w:szCs w:val="16"/>
              </w:rPr>
              <w:t>Medir 20 mL del filtrado y adicionar 20 mL de agua destilada. Mezclar y filtrar a través de papel fibra de vidrio.</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3.1.2.1 </w:t>
            </w:r>
            <w:r>
              <w:rPr>
                <w:rFonts w:ascii="Verdana" w:hAnsi="Verdana"/>
                <w:bCs/>
                <w:sz w:val="16"/>
                <w:szCs w:val="16"/>
                <w:lang w:val="en-US"/>
              </w:rPr>
              <w:t xml:space="preserve">Measure 20 ml of filtered material and add 20 ml of distilled water. Mix and filter through the fiberglass paper.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273EAC">
              <w:rPr>
                <w:rFonts w:ascii="Verdana" w:hAnsi="Verdana"/>
                <w:b/>
                <w:sz w:val="16"/>
                <w:szCs w:val="16"/>
                <w:lang w:val="es-MX"/>
              </w:rPr>
              <w:t xml:space="preserve">3.1.2.2 </w:t>
            </w:r>
            <w:r w:rsidRPr="00273EAC">
              <w:rPr>
                <w:rFonts w:ascii="Verdana" w:hAnsi="Verdana"/>
                <w:sz w:val="16"/>
                <w:szCs w:val="16"/>
                <w:lang w:val="es-MX"/>
              </w:rPr>
              <w:t xml:space="preserve">Medir </w:t>
            </w:r>
            <w:r w:rsidRPr="00131C35">
              <w:rPr>
                <w:rFonts w:ascii="Verdana" w:hAnsi="Verdana"/>
                <w:sz w:val="16"/>
                <w:szCs w:val="16"/>
              </w:rPr>
              <w:t>10 o 15 mL del filtrado (de acuerdo con las instrucciones de la columna de inmunoafinidad empleada).</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3.1.2.2 </w:t>
            </w:r>
            <w:r>
              <w:rPr>
                <w:rFonts w:ascii="Verdana" w:hAnsi="Verdana"/>
                <w:bCs/>
                <w:sz w:val="16"/>
                <w:szCs w:val="16"/>
                <w:lang w:val="en-US"/>
              </w:rPr>
              <w:t xml:space="preserve">Measure 10 or 15 ml of the filtered material (according to the instructions of the immunoaffinity column employed). </w:t>
            </w:r>
          </w:p>
        </w:tc>
      </w:tr>
      <w:tr w:rsidR="005E123D" w:rsidRPr="009909E3"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273EAC">
              <w:rPr>
                <w:rFonts w:ascii="Verdana" w:hAnsi="Verdana"/>
                <w:b/>
                <w:sz w:val="16"/>
                <w:szCs w:val="16"/>
                <w:lang w:val="es-MX"/>
              </w:rPr>
              <w:t xml:space="preserve">3.1.2.3 </w:t>
            </w:r>
            <w:r w:rsidRPr="00273EAC">
              <w:rPr>
                <w:rFonts w:ascii="Verdana" w:hAnsi="Verdana"/>
                <w:sz w:val="16"/>
                <w:szCs w:val="16"/>
                <w:lang w:val="es-MX"/>
              </w:rPr>
              <w:t>Qui</w:t>
            </w:r>
            <w:r w:rsidRPr="00131C35">
              <w:rPr>
                <w:rFonts w:ascii="Verdana" w:hAnsi="Verdana"/>
                <w:sz w:val="16"/>
                <w:szCs w:val="16"/>
              </w:rPr>
              <w:t>tar la tapa de la columna de inmunoafinidad y pasar el filtrado a través de ella a razón de un flujo de dos gotas por segundo. Colectar en el frasco para residuos.</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s-MX"/>
              </w:rPr>
            </w:pPr>
            <w:r>
              <w:rPr>
                <w:rFonts w:ascii="Verdana" w:hAnsi="Verdana"/>
                <w:b/>
                <w:sz w:val="16"/>
                <w:szCs w:val="16"/>
                <w:lang w:val="en-US"/>
              </w:rPr>
              <w:t xml:space="preserve">3.1.2.3 </w:t>
            </w:r>
            <w:r>
              <w:rPr>
                <w:rFonts w:ascii="Verdana" w:hAnsi="Verdana"/>
                <w:bCs/>
                <w:sz w:val="16"/>
                <w:szCs w:val="16"/>
                <w:lang w:val="en-US"/>
              </w:rPr>
              <w:t xml:space="preserve">Remove the top of the immunoaffinity column and pass the filtered material through it at a flow of two drops per second. </w:t>
            </w:r>
            <w:r w:rsidRPr="009909E3">
              <w:rPr>
                <w:rFonts w:ascii="Verdana" w:hAnsi="Verdana"/>
                <w:bCs/>
                <w:sz w:val="16"/>
                <w:szCs w:val="16"/>
                <w:lang w:val="es-MX"/>
              </w:rPr>
              <w:t xml:space="preserve">Collect in the container for residues.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9909E3">
              <w:rPr>
                <w:rFonts w:ascii="Verdana" w:hAnsi="Verdana"/>
                <w:b/>
                <w:sz w:val="16"/>
                <w:szCs w:val="16"/>
                <w:lang w:val="es-MX"/>
              </w:rPr>
              <w:t>3.1.2.</w:t>
            </w:r>
            <w:r w:rsidRPr="00131C35">
              <w:rPr>
                <w:rFonts w:ascii="Verdana" w:hAnsi="Verdana"/>
                <w:b/>
                <w:sz w:val="16"/>
                <w:szCs w:val="16"/>
              </w:rPr>
              <w:t xml:space="preserve">4 </w:t>
            </w:r>
            <w:r w:rsidRPr="00131C35">
              <w:rPr>
                <w:rFonts w:ascii="Verdana" w:hAnsi="Verdana"/>
                <w:sz w:val="16"/>
                <w:szCs w:val="16"/>
              </w:rPr>
              <w:t>Lavar la columna dos veces, con 10 mL de agua cada vez, llevando a sequedad.</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sidRPr="009909E3">
              <w:rPr>
                <w:rFonts w:ascii="Verdana" w:hAnsi="Verdana"/>
                <w:b/>
                <w:sz w:val="16"/>
                <w:szCs w:val="16"/>
                <w:lang w:val="en-US"/>
              </w:rPr>
              <w:t xml:space="preserve">3.1.2.4 </w:t>
            </w:r>
            <w:r w:rsidRPr="009909E3">
              <w:rPr>
                <w:rFonts w:ascii="Verdana" w:hAnsi="Verdana"/>
                <w:bCs/>
                <w:sz w:val="16"/>
                <w:szCs w:val="16"/>
                <w:lang w:val="en-US"/>
              </w:rPr>
              <w:t>Wash the column two times, with 10 ml of w</w:t>
            </w:r>
            <w:r>
              <w:rPr>
                <w:rFonts w:ascii="Verdana" w:hAnsi="Verdana"/>
                <w:bCs/>
                <w:sz w:val="16"/>
                <w:szCs w:val="16"/>
                <w:lang w:val="en-US"/>
              </w:rPr>
              <w:t xml:space="preserve">ater each time, until it dries.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3.1.2.5 </w:t>
            </w:r>
            <w:r w:rsidRPr="00131C35">
              <w:rPr>
                <w:rFonts w:ascii="Verdana" w:hAnsi="Verdana"/>
                <w:sz w:val="16"/>
                <w:szCs w:val="16"/>
              </w:rPr>
              <w:t>En caso de haber utilizado 10 mL de filtrado, añadir 1 mL de metanol grado HPLC eluir y recibir en una celda de borosilicato.</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3.1.2.5 </w:t>
            </w:r>
            <w:r>
              <w:rPr>
                <w:rFonts w:ascii="Verdana" w:hAnsi="Verdana"/>
                <w:bCs/>
                <w:sz w:val="16"/>
                <w:szCs w:val="16"/>
                <w:lang w:val="en-US"/>
              </w:rPr>
              <w:t xml:space="preserve">In the case of having used 10 ml of the filtered material, add 1 mL of HPLC grade methanol dilute and receive in a borosilicate cell.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3.1.2.6 </w:t>
            </w:r>
            <w:r w:rsidRPr="00131C35">
              <w:rPr>
                <w:rFonts w:ascii="Verdana" w:hAnsi="Verdana"/>
                <w:sz w:val="16"/>
                <w:szCs w:val="16"/>
              </w:rPr>
              <w:t>En caso de haber utilizado 15 mL de filtrado, añadir 2,3 mL de metanol grado HPLC eluir y recibir en una celda de borosilicato.</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3.1.2.6 </w:t>
            </w:r>
            <w:r>
              <w:rPr>
                <w:rFonts w:ascii="Verdana" w:hAnsi="Verdana"/>
                <w:bCs/>
                <w:sz w:val="16"/>
                <w:szCs w:val="16"/>
                <w:lang w:val="en-US"/>
              </w:rPr>
              <w:t xml:space="preserve">In the case of having used 15 ml of filtered material, add 2.3 ml of HPLC grade methanol dilute and receive in a borosilicate cell.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3.1.2.7 </w:t>
            </w:r>
            <w:r w:rsidRPr="00131C35">
              <w:rPr>
                <w:rFonts w:ascii="Verdana" w:hAnsi="Verdana"/>
                <w:sz w:val="16"/>
                <w:szCs w:val="16"/>
              </w:rPr>
              <w:t>Seguir con el resto de la metodología especificada en cualquiera de los métodos de prueba establecidos en el apartado 3 Método de prueba para la determinación de aflatoxinas en cereales</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3.1.2.7 </w:t>
            </w:r>
            <w:r>
              <w:rPr>
                <w:rFonts w:ascii="Verdana" w:hAnsi="Verdana"/>
                <w:bCs/>
                <w:sz w:val="16"/>
                <w:szCs w:val="16"/>
                <w:lang w:val="en-US"/>
              </w:rPr>
              <w:t xml:space="preserve">Follow with the rest of the methodology specified in any of the test methods established in part 3, Test Method for the Determination of Aflatoxins in Cereals. </w:t>
            </w:r>
          </w:p>
        </w:tc>
      </w:tr>
      <w:tr w:rsidR="005E123D" w:rsidRPr="009909E3" w:rsidTr="00131C35">
        <w:tc>
          <w:tcPr>
            <w:tcW w:w="4788" w:type="dxa"/>
            <w:shd w:val="clear" w:color="auto" w:fill="auto"/>
          </w:tcPr>
          <w:p w:rsidR="005E123D" w:rsidRPr="00273EAC" w:rsidRDefault="005E123D" w:rsidP="00131C35">
            <w:pPr>
              <w:pStyle w:val="Texto"/>
              <w:spacing w:line="222" w:lineRule="exact"/>
              <w:ind w:firstLine="0"/>
              <w:rPr>
                <w:rFonts w:ascii="Verdana" w:hAnsi="Verdana"/>
                <w:sz w:val="16"/>
                <w:szCs w:val="16"/>
                <w:lang w:val="es-MX"/>
              </w:rPr>
            </w:pPr>
            <w:r w:rsidRPr="00273EAC">
              <w:rPr>
                <w:rFonts w:ascii="Verdana" w:hAnsi="Verdana"/>
                <w:b/>
                <w:sz w:val="16"/>
                <w:szCs w:val="16"/>
                <w:lang w:val="es-MX"/>
              </w:rPr>
              <w:t xml:space="preserve">3.2 </w:t>
            </w:r>
            <w:r w:rsidRPr="00273EAC">
              <w:rPr>
                <w:rFonts w:ascii="Verdana" w:hAnsi="Verdana"/>
                <w:sz w:val="16"/>
                <w:szCs w:val="16"/>
                <w:lang w:val="es-MX"/>
              </w:rPr>
              <w:t>Extracción por columnas de inmunoafinidad.</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 </w:t>
            </w:r>
            <w:r>
              <w:rPr>
                <w:rFonts w:ascii="Verdana" w:hAnsi="Verdana"/>
                <w:bCs/>
                <w:sz w:val="16"/>
                <w:szCs w:val="16"/>
                <w:lang w:val="en-US"/>
              </w:rPr>
              <w:t>Extraction from immunoaffinity columns.</w:t>
            </w:r>
          </w:p>
        </w:tc>
      </w:tr>
      <w:tr w:rsidR="005E123D" w:rsidRPr="009909E3" w:rsidTr="00131C35">
        <w:tc>
          <w:tcPr>
            <w:tcW w:w="4788" w:type="dxa"/>
            <w:shd w:val="clear" w:color="auto" w:fill="auto"/>
          </w:tcPr>
          <w:p w:rsidR="005E123D" w:rsidRPr="009909E3" w:rsidRDefault="005E123D" w:rsidP="00131C35">
            <w:pPr>
              <w:pStyle w:val="Texto"/>
              <w:spacing w:line="222" w:lineRule="exact"/>
              <w:ind w:firstLine="0"/>
              <w:rPr>
                <w:rFonts w:ascii="Verdana" w:hAnsi="Verdana"/>
                <w:sz w:val="16"/>
                <w:szCs w:val="16"/>
                <w:lang w:val="en-US"/>
              </w:rPr>
            </w:pPr>
            <w:r w:rsidRPr="009909E3">
              <w:rPr>
                <w:rFonts w:ascii="Verdana" w:hAnsi="Verdana"/>
                <w:b/>
                <w:sz w:val="16"/>
                <w:szCs w:val="16"/>
                <w:lang w:val="en-US"/>
              </w:rPr>
              <w:t>3.2.1</w:t>
            </w:r>
            <w:r w:rsidRPr="009909E3">
              <w:rPr>
                <w:rFonts w:ascii="Verdana" w:hAnsi="Verdana"/>
                <w:sz w:val="16"/>
                <w:szCs w:val="16"/>
                <w:lang w:val="en-US"/>
              </w:rPr>
              <w:t xml:space="preserve"> Fundamento.</w:t>
            </w:r>
          </w:p>
        </w:tc>
        <w:tc>
          <w:tcPr>
            <w:tcW w:w="4788" w:type="dxa"/>
            <w:shd w:val="clear" w:color="auto" w:fill="auto"/>
          </w:tcPr>
          <w:p w:rsidR="005E123D" w:rsidRPr="009909E3" w:rsidRDefault="009909E3"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3.2.1 </w:t>
            </w:r>
            <w:r>
              <w:rPr>
                <w:rFonts w:ascii="Verdana" w:hAnsi="Verdana"/>
                <w:bCs/>
                <w:sz w:val="16"/>
                <w:szCs w:val="16"/>
                <w:lang w:val="en-US"/>
              </w:rPr>
              <w:t>Basis</w:t>
            </w:r>
          </w:p>
        </w:tc>
      </w:tr>
      <w:tr w:rsidR="005E123D" w:rsidRPr="008962F9"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273EAC">
              <w:rPr>
                <w:rFonts w:ascii="Verdana" w:hAnsi="Verdana"/>
                <w:sz w:val="16"/>
                <w:szCs w:val="16"/>
                <w:lang w:val="es-MX"/>
              </w:rPr>
              <w:t>Las AF son extraíd</w:t>
            </w:r>
            <w:r w:rsidRPr="00131C35">
              <w:rPr>
                <w:rFonts w:ascii="Verdana" w:hAnsi="Verdana"/>
                <w:sz w:val="16"/>
                <w:szCs w:val="16"/>
              </w:rPr>
              <w:t>as de la muestra, con metanol al 80%, el extracto es filtrado y diluido con agua, filtrado y pasado a través de una columna de inmunoafinidad la cual contiene un anticuerpo monoclonal específico para AF. En este estado la aflatoxina se liga al anticuerpo de la columna. La columna es entonces lavada con agua para eliminar impurezas. Posteriormente, después de pasar metanol a través de la columna, las AF son removidas del anticuerpo, esta solución es medida en un fluorómetro previa derivatización con solución diluida de bromo. Las AF son cuantificadas en forma total.</w:t>
            </w:r>
          </w:p>
        </w:tc>
        <w:tc>
          <w:tcPr>
            <w:tcW w:w="4788" w:type="dxa"/>
            <w:shd w:val="clear" w:color="auto" w:fill="auto"/>
          </w:tcPr>
          <w:p w:rsidR="008962F9" w:rsidRPr="00131C35" w:rsidRDefault="008962F9" w:rsidP="008962F9">
            <w:pPr>
              <w:pStyle w:val="Texto"/>
              <w:spacing w:line="220" w:lineRule="exact"/>
              <w:ind w:firstLine="0"/>
              <w:rPr>
                <w:rFonts w:ascii="Verdana" w:hAnsi="Verdana"/>
                <w:sz w:val="16"/>
                <w:szCs w:val="16"/>
                <w:lang w:val="en-US"/>
              </w:rPr>
            </w:pPr>
            <w:r>
              <w:rPr>
                <w:rFonts w:ascii="Verdana" w:hAnsi="Verdana"/>
                <w:sz w:val="16"/>
                <w:szCs w:val="16"/>
                <w:lang w:val="en-US"/>
              </w:rPr>
              <w:t xml:space="preserve">The AF are extracted from the sample with methanol at 80%, the extract is filtered and diluted with water, filtered and passed through an immunoaffinity column which contains a specific monoclonal antibody for AF. In this state, the aflatoxin is linked to the antibody of the column. The column is then washed with water to eliminate impurities. Then, after passing methanol through the column, the AF are removed from the antibody, this solution is measured in a fluorometer after derivatization with a diluted solution of bromine. The AF are quantified totally.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 xml:space="preserve">3.2.2 </w:t>
            </w:r>
            <w:r w:rsidRPr="00131C35">
              <w:rPr>
                <w:rFonts w:ascii="Verdana" w:hAnsi="Verdana"/>
                <w:sz w:val="16"/>
                <w:szCs w:val="16"/>
              </w:rPr>
              <w:t>Materiales.</w:t>
            </w:r>
          </w:p>
        </w:tc>
        <w:tc>
          <w:tcPr>
            <w:tcW w:w="4788" w:type="dxa"/>
            <w:shd w:val="clear" w:color="auto" w:fill="auto"/>
          </w:tcPr>
          <w:p w:rsidR="005E123D" w:rsidRPr="008962F9" w:rsidRDefault="008962F9"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3.2.2 </w:t>
            </w:r>
            <w:r>
              <w:rPr>
                <w:rFonts w:ascii="Verdana" w:hAnsi="Verdana"/>
                <w:bCs/>
                <w:sz w:val="16"/>
                <w:szCs w:val="16"/>
                <w:lang w:val="en-US"/>
              </w:rPr>
              <w:t>Materials.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Columnas de inmunoafinidad.</w:t>
            </w:r>
          </w:p>
        </w:tc>
        <w:tc>
          <w:tcPr>
            <w:tcW w:w="4788" w:type="dxa"/>
            <w:shd w:val="clear" w:color="auto" w:fill="auto"/>
          </w:tcPr>
          <w:p w:rsidR="005E123D" w:rsidRPr="00131C35"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Immunoaffinity columns.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Papel filtro aflautado de 24 cm Ø Whatman No. 1 o equivalente.</w:t>
            </w:r>
          </w:p>
        </w:tc>
        <w:tc>
          <w:tcPr>
            <w:tcW w:w="4788" w:type="dxa"/>
            <w:shd w:val="clear" w:color="auto" w:fill="auto"/>
          </w:tcPr>
          <w:p w:rsidR="005E123D" w:rsidRPr="008962F9"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24 cm fluted paper filter </w:t>
            </w:r>
            <w:r w:rsidRPr="008962F9">
              <w:rPr>
                <w:rFonts w:ascii="Verdana" w:hAnsi="Verdana"/>
                <w:sz w:val="16"/>
                <w:szCs w:val="16"/>
                <w:lang w:val="en-US"/>
              </w:rPr>
              <w:t xml:space="preserve">Ø Whatman </w:t>
            </w:r>
            <w:r>
              <w:rPr>
                <w:rFonts w:ascii="Verdana" w:hAnsi="Verdana"/>
                <w:sz w:val="16"/>
                <w:szCs w:val="16"/>
                <w:lang w:val="en-US"/>
              </w:rPr>
              <w:t xml:space="preserve">Number 1 or its equivalent.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Papel filtro fibra de vidrio de 11 cm Ø Whatman No. 934AH o equivalente.</w:t>
            </w:r>
          </w:p>
        </w:tc>
        <w:tc>
          <w:tcPr>
            <w:tcW w:w="4788" w:type="dxa"/>
            <w:shd w:val="clear" w:color="auto" w:fill="auto"/>
          </w:tcPr>
          <w:p w:rsidR="005E123D" w:rsidRPr="008962F9"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11 cm fiberglass paper filter </w:t>
            </w:r>
            <w:r w:rsidRPr="008962F9">
              <w:rPr>
                <w:rFonts w:ascii="Verdana" w:hAnsi="Verdana"/>
                <w:sz w:val="16"/>
                <w:szCs w:val="16"/>
                <w:lang w:val="en-US"/>
              </w:rPr>
              <w:t>Ø Whatman N</w:t>
            </w:r>
            <w:r>
              <w:rPr>
                <w:rFonts w:ascii="Verdana" w:hAnsi="Verdana"/>
                <w:sz w:val="16"/>
                <w:szCs w:val="16"/>
                <w:lang w:val="en-US"/>
              </w:rPr>
              <w:t xml:space="preserve">umber 934 Ah or the equivalent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Matraces Erlenmeyer de 125 mL.</w:t>
            </w:r>
          </w:p>
        </w:tc>
        <w:tc>
          <w:tcPr>
            <w:tcW w:w="4788" w:type="dxa"/>
            <w:shd w:val="clear" w:color="auto" w:fill="auto"/>
          </w:tcPr>
          <w:p w:rsidR="005E123D" w:rsidRPr="00131C35"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125 ml Erlenmeyer beakers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Vasos de precipitados de 100 mL.</w:t>
            </w:r>
          </w:p>
        </w:tc>
        <w:tc>
          <w:tcPr>
            <w:tcW w:w="4788" w:type="dxa"/>
            <w:shd w:val="clear" w:color="auto" w:fill="auto"/>
          </w:tcPr>
          <w:p w:rsidR="005E123D" w:rsidRPr="00131C35"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100 ml beakers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Embudos de plástico de 100 mm Ø.</w:t>
            </w:r>
          </w:p>
        </w:tc>
        <w:tc>
          <w:tcPr>
            <w:tcW w:w="4788" w:type="dxa"/>
            <w:shd w:val="clear" w:color="auto" w:fill="auto"/>
          </w:tcPr>
          <w:p w:rsidR="005E123D" w:rsidRPr="00131C35" w:rsidRDefault="008962F9"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100 m </w:t>
            </w:r>
            <w:r>
              <w:rPr>
                <w:rFonts w:ascii="Verdana" w:hAnsi="Verdana"/>
                <w:sz w:val="16"/>
                <w:szCs w:val="16"/>
              </w:rPr>
              <w:t>Ø plastic funnels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Embudos de plástico de 60 mm Ø.</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60 mm </w:t>
            </w:r>
            <w:r w:rsidRPr="00131C35">
              <w:rPr>
                <w:rFonts w:ascii="Verdana" w:hAnsi="Verdana"/>
                <w:sz w:val="16"/>
                <w:szCs w:val="16"/>
              </w:rPr>
              <w:t>Ø</w:t>
            </w:r>
            <w:r>
              <w:rPr>
                <w:rFonts w:ascii="Verdana" w:hAnsi="Verdana"/>
                <w:sz w:val="16"/>
                <w:szCs w:val="16"/>
              </w:rPr>
              <w:t xml:space="preserve"> plastic funnels.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Dosificador de 1 a 5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1 to 5 ml dosifier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Dosificador de 5 a 10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5 to 10 mL dosifier.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Dosificador de 20 a 100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20 to 100 ml dosifier.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Probeta de 1000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1000 ml probe.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Pipetas volumétricas de 10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10 ml volumetric pipettes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Pipetas volumétricas de 5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5 ml volumetric pipettes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Pipetas volumétricas de 1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1 ml volumetric pipettes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Auxiliar de macropipeteado.</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Ma</w:t>
            </w:r>
            <w:r w:rsidRPr="0010482F">
              <w:rPr>
                <w:rFonts w:ascii="Verdana" w:hAnsi="Verdana"/>
                <w:sz w:val="16"/>
                <w:szCs w:val="16"/>
                <w:lang w:val="en-US"/>
              </w:rPr>
              <w:t>cropipetting aid</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Jeringas de vidrio de 10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10 ml glass syringes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Estándares de calibración de 3 niveles.</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3 levels of calibration standards</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Celdas de borosilicato de 12x75 mm.</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Borosilicate cells of 12 x 75 mm</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Gradilla de plástico para celdas de 12x75 mm.</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Plastic tube racks for cells of 12 x 75 mm</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Preparación de patrones de calibración. De no contar con los estándares provistos por el fabricante, preparar el estándar de calibración de la siguiente manera: use como testigo ácido sulfúrico (H</w:t>
            </w:r>
            <w:r w:rsidRPr="00131C35">
              <w:rPr>
                <w:rFonts w:ascii="Verdana" w:hAnsi="Verdana"/>
                <w:position w:val="-5"/>
                <w:sz w:val="16"/>
                <w:szCs w:val="16"/>
              </w:rPr>
              <w:t>2</w:t>
            </w:r>
            <w:r w:rsidRPr="00131C35">
              <w:rPr>
                <w:rFonts w:ascii="Verdana" w:hAnsi="Verdana"/>
                <w:sz w:val="16"/>
                <w:szCs w:val="16"/>
              </w:rPr>
              <w:t>SO</w:t>
            </w:r>
            <w:r w:rsidRPr="00131C35">
              <w:rPr>
                <w:rFonts w:ascii="Verdana" w:hAnsi="Verdana"/>
                <w:position w:val="-5"/>
                <w:sz w:val="16"/>
                <w:szCs w:val="16"/>
              </w:rPr>
              <w:t>4</w:t>
            </w:r>
            <w:r w:rsidRPr="00131C35">
              <w:rPr>
                <w:rFonts w:ascii="Verdana" w:hAnsi="Verdana"/>
                <w:sz w:val="16"/>
                <w:szCs w:val="16"/>
              </w:rPr>
              <w:t>) 0.1N. Como patrón de AF de 20 ng, use 34 mg de sulfato de quinina dihidratada/mL de H</w:t>
            </w:r>
            <w:r w:rsidRPr="00131C35">
              <w:rPr>
                <w:rFonts w:ascii="Verdana" w:hAnsi="Verdana"/>
                <w:position w:val="-4"/>
                <w:sz w:val="16"/>
                <w:szCs w:val="16"/>
              </w:rPr>
              <w:t>2</w:t>
            </w:r>
            <w:r w:rsidRPr="00131C35">
              <w:rPr>
                <w:rFonts w:ascii="Verdana" w:hAnsi="Verdana"/>
                <w:sz w:val="16"/>
                <w:szCs w:val="16"/>
              </w:rPr>
              <w:t>SO</w:t>
            </w:r>
            <w:r w:rsidRPr="00131C35">
              <w:rPr>
                <w:rFonts w:ascii="Verdana" w:hAnsi="Verdana"/>
                <w:position w:val="-5"/>
                <w:sz w:val="16"/>
                <w:szCs w:val="16"/>
              </w:rPr>
              <w:t xml:space="preserve">4 </w:t>
            </w:r>
            <w:r w:rsidRPr="00131C35">
              <w:rPr>
                <w:rFonts w:ascii="Verdana" w:hAnsi="Verdana"/>
                <w:sz w:val="16"/>
                <w:szCs w:val="16"/>
              </w:rPr>
              <w:t>0.1N.</w:t>
            </w:r>
          </w:p>
        </w:tc>
        <w:tc>
          <w:tcPr>
            <w:tcW w:w="4788" w:type="dxa"/>
            <w:shd w:val="clear" w:color="auto" w:fill="auto"/>
          </w:tcPr>
          <w:p w:rsidR="005E123D" w:rsidRPr="0010482F"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Preparation of calibration patterns. When not in possession of the standars provided by the manufacturer, prepare the calibration standard in the following way: use as a model sulfuric acid </w:t>
            </w:r>
            <w:r w:rsidRPr="0010482F">
              <w:rPr>
                <w:rFonts w:ascii="Verdana" w:hAnsi="Verdana"/>
                <w:sz w:val="16"/>
                <w:szCs w:val="16"/>
                <w:lang w:val="en-US"/>
              </w:rPr>
              <w:t>(H</w:t>
            </w:r>
            <w:r w:rsidRPr="0010482F">
              <w:rPr>
                <w:rFonts w:ascii="Verdana" w:hAnsi="Verdana"/>
                <w:position w:val="-5"/>
                <w:sz w:val="16"/>
                <w:szCs w:val="16"/>
                <w:lang w:val="en-US"/>
              </w:rPr>
              <w:t>2</w:t>
            </w:r>
            <w:r w:rsidRPr="0010482F">
              <w:rPr>
                <w:rFonts w:ascii="Verdana" w:hAnsi="Verdana"/>
                <w:sz w:val="16"/>
                <w:szCs w:val="16"/>
                <w:lang w:val="en-US"/>
              </w:rPr>
              <w:t>SO</w:t>
            </w:r>
            <w:r w:rsidRPr="0010482F">
              <w:rPr>
                <w:rFonts w:ascii="Verdana" w:hAnsi="Verdana"/>
                <w:position w:val="-5"/>
                <w:sz w:val="16"/>
                <w:szCs w:val="16"/>
                <w:lang w:val="en-US"/>
              </w:rPr>
              <w:t>4</w:t>
            </w:r>
            <w:r w:rsidRPr="0010482F">
              <w:rPr>
                <w:rFonts w:ascii="Verdana" w:hAnsi="Verdana"/>
                <w:sz w:val="16"/>
                <w:szCs w:val="16"/>
                <w:lang w:val="en-US"/>
              </w:rPr>
              <w:t>) 0.1N</w:t>
            </w:r>
            <w:r>
              <w:rPr>
                <w:rFonts w:ascii="Verdana" w:hAnsi="Verdana"/>
                <w:sz w:val="16"/>
                <w:szCs w:val="16"/>
                <w:lang w:val="en-US"/>
              </w:rPr>
              <w:t>. As a patter of AF of 20 ng, use 34 mg of dehydrated quinine sulfate of</w:t>
            </w:r>
            <w:r w:rsidRPr="0010482F">
              <w:rPr>
                <w:rFonts w:ascii="Verdana" w:hAnsi="Verdana"/>
                <w:sz w:val="16"/>
                <w:szCs w:val="16"/>
                <w:lang w:val="en-US"/>
              </w:rPr>
              <w:t xml:space="preserve"> H</w:t>
            </w:r>
            <w:r w:rsidRPr="0010482F">
              <w:rPr>
                <w:rFonts w:ascii="Verdana" w:hAnsi="Verdana"/>
                <w:position w:val="-4"/>
                <w:sz w:val="16"/>
                <w:szCs w:val="16"/>
                <w:lang w:val="en-US"/>
              </w:rPr>
              <w:t>2</w:t>
            </w:r>
            <w:r w:rsidRPr="0010482F">
              <w:rPr>
                <w:rFonts w:ascii="Verdana" w:hAnsi="Verdana"/>
                <w:sz w:val="16"/>
                <w:szCs w:val="16"/>
                <w:lang w:val="en-US"/>
              </w:rPr>
              <w:t>SO</w:t>
            </w:r>
            <w:r w:rsidRPr="0010482F">
              <w:rPr>
                <w:rFonts w:ascii="Verdana" w:hAnsi="Verdana"/>
                <w:position w:val="-5"/>
                <w:sz w:val="16"/>
                <w:szCs w:val="16"/>
                <w:lang w:val="en-US"/>
              </w:rPr>
              <w:t xml:space="preserve">4 </w:t>
            </w:r>
            <w:r w:rsidRPr="0010482F">
              <w:rPr>
                <w:rFonts w:ascii="Verdana" w:hAnsi="Verdana"/>
                <w:sz w:val="16"/>
                <w:szCs w:val="16"/>
                <w:lang w:val="en-US"/>
              </w:rPr>
              <w:t>0.1N.</w:t>
            </w:r>
            <w:r>
              <w:rPr>
                <w:rFonts w:ascii="Verdana" w:hAnsi="Verdana"/>
                <w:sz w:val="16"/>
                <w:szCs w:val="16"/>
                <w:lang w:val="en-US"/>
              </w:rPr>
              <w:t xml:space="preserve">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3.2.3</w:t>
            </w:r>
            <w:r w:rsidRPr="00131C35">
              <w:rPr>
                <w:rFonts w:ascii="Verdana" w:hAnsi="Verdana"/>
                <w:sz w:val="16"/>
                <w:szCs w:val="16"/>
              </w:rPr>
              <w:t xml:space="preserve"> Equipo.</w:t>
            </w:r>
          </w:p>
        </w:tc>
        <w:tc>
          <w:tcPr>
            <w:tcW w:w="4788" w:type="dxa"/>
            <w:shd w:val="clear" w:color="auto" w:fill="auto"/>
          </w:tcPr>
          <w:p w:rsidR="005E123D" w:rsidRPr="0010482F" w:rsidRDefault="0010482F"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3.2.3 </w:t>
            </w:r>
            <w:r>
              <w:rPr>
                <w:rFonts w:ascii="Verdana" w:hAnsi="Verdana"/>
                <w:bCs/>
                <w:sz w:val="16"/>
                <w:szCs w:val="16"/>
                <w:lang w:val="en-US"/>
              </w:rPr>
              <w:t>Equipment.</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Licuadora de alta velocidad con vaso de acero inoxidable o de vidrio de 250 mL.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High speed  blender with stainless steel beaker or glass beaker of 250 ml.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Bomba manual.</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Manual pump</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Mezclador tipo vórtex.</w:t>
            </w:r>
          </w:p>
        </w:tc>
        <w:tc>
          <w:tcPr>
            <w:tcW w:w="4788" w:type="dxa"/>
            <w:shd w:val="clear" w:color="auto" w:fill="auto"/>
          </w:tcPr>
          <w:p w:rsidR="005E123D" w:rsidRPr="00131C35" w:rsidRDefault="0010482F"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Vortex type mixer.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Fluorómetro con lámpara pulsada de Xenón o cuarzo-halógeno y filtros de excitación de 360 nm y de emisión de 450 nm.</w:t>
            </w:r>
          </w:p>
        </w:tc>
        <w:tc>
          <w:tcPr>
            <w:tcW w:w="4788" w:type="dxa"/>
            <w:shd w:val="clear" w:color="auto" w:fill="auto"/>
          </w:tcPr>
          <w:p w:rsidR="005E123D" w:rsidRPr="00131C35" w:rsidRDefault="00973D8A" w:rsidP="00974361">
            <w:pPr>
              <w:pStyle w:val="Texto"/>
              <w:spacing w:line="220" w:lineRule="exact"/>
              <w:ind w:firstLine="0"/>
              <w:rPr>
                <w:rFonts w:ascii="Verdana" w:hAnsi="Verdana"/>
                <w:sz w:val="16"/>
                <w:szCs w:val="16"/>
                <w:lang w:val="en-US"/>
              </w:rPr>
            </w:pPr>
            <w:r>
              <w:rPr>
                <w:rFonts w:ascii="Verdana" w:hAnsi="Verdana"/>
                <w:sz w:val="16"/>
                <w:szCs w:val="16"/>
                <w:lang w:val="en-US"/>
              </w:rPr>
              <w:t>Fluorometer with a Xenon pulsed or quartz-halogen lamp</w:t>
            </w:r>
            <w:r w:rsidR="00974361">
              <w:rPr>
                <w:rFonts w:ascii="Verdana" w:hAnsi="Verdana"/>
                <w:sz w:val="16"/>
                <w:szCs w:val="16"/>
                <w:lang w:val="en-US"/>
              </w:rPr>
              <w:t xml:space="preserve"> </w:t>
            </w:r>
            <w:r>
              <w:rPr>
                <w:rFonts w:ascii="Verdana" w:hAnsi="Verdana"/>
                <w:sz w:val="16"/>
                <w:szCs w:val="16"/>
                <w:lang w:val="en-US"/>
              </w:rPr>
              <w:t>and 360 nm excitation filters and 450 nm emission filters.</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3.2.4</w:t>
            </w:r>
            <w:r w:rsidRPr="00131C35">
              <w:rPr>
                <w:rFonts w:ascii="Verdana" w:hAnsi="Verdana"/>
                <w:sz w:val="16"/>
                <w:szCs w:val="16"/>
              </w:rPr>
              <w:t xml:space="preserve"> Reactivos.</w:t>
            </w:r>
          </w:p>
        </w:tc>
        <w:tc>
          <w:tcPr>
            <w:tcW w:w="4788" w:type="dxa"/>
            <w:shd w:val="clear" w:color="auto" w:fill="auto"/>
          </w:tcPr>
          <w:p w:rsidR="005E123D" w:rsidRPr="00973D8A" w:rsidRDefault="00973D8A" w:rsidP="00131C35">
            <w:pPr>
              <w:pStyle w:val="Texto"/>
              <w:spacing w:line="220" w:lineRule="exact"/>
              <w:ind w:firstLine="0"/>
              <w:rPr>
                <w:rFonts w:ascii="Verdana" w:hAnsi="Verdana"/>
                <w:bCs/>
                <w:sz w:val="16"/>
                <w:szCs w:val="16"/>
                <w:lang w:val="es-MX"/>
              </w:rPr>
            </w:pPr>
            <w:r w:rsidRPr="00973D8A">
              <w:rPr>
                <w:rFonts w:ascii="Verdana" w:hAnsi="Verdana"/>
                <w:b/>
                <w:sz w:val="16"/>
                <w:szCs w:val="16"/>
                <w:lang w:val="es-MX"/>
              </w:rPr>
              <w:t xml:space="preserve">3.2.4 </w:t>
            </w:r>
            <w:r w:rsidR="0095319B">
              <w:rPr>
                <w:rFonts w:ascii="Verdana" w:hAnsi="Verdana"/>
                <w:bCs/>
                <w:sz w:val="16"/>
                <w:szCs w:val="16"/>
                <w:lang w:val="es-MX"/>
              </w:rPr>
              <w:t>Reagents</w:t>
            </w:r>
            <w:r w:rsidRPr="00973D8A">
              <w:rPr>
                <w:rFonts w:ascii="Verdana" w:hAnsi="Verdana"/>
                <w:bCs/>
                <w:sz w:val="16"/>
                <w:szCs w:val="16"/>
                <w:lang w:val="es-MX"/>
              </w:rPr>
              <w:t xml:space="preserve">.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Solución de metanol al 80%.</w:t>
            </w:r>
          </w:p>
        </w:tc>
        <w:tc>
          <w:tcPr>
            <w:tcW w:w="4788" w:type="dxa"/>
            <w:shd w:val="clear" w:color="auto" w:fill="auto"/>
          </w:tcPr>
          <w:p w:rsidR="005E123D" w:rsidRPr="00973D8A" w:rsidRDefault="00973D8A" w:rsidP="00131C35">
            <w:pPr>
              <w:pStyle w:val="Texto"/>
              <w:spacing w:line="220" w:lineRule="exact"/>
              <w:ind w:firstLine="0"/>
              <w:rPr>
                <w:rFonts w:ascii="Verdana" w:hAnsi="Verdana"/>
                <w:sz w:val="16"/>
                <w:szCs w:val="16"/>
                <w:lang w:val="es-MX"/>
              </w:rPr>
            </w:pPr>
            <w:r>
              <w:rPr>
                <w:rFonts w:ascii="Verdana" w:hAnsi="Verdana"/>
                <w:sz w:val="16"/>
                <w:szCs w:val="16"/>
                <w:lang w:val="es-MX"/>
              </w:rPr>
              <w:t>Solution of metanol at 80%.</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Medir 800 mL de metanol grado analítico y mezclar con 200 mL de agua destilada en probeta graduada de 1000 mL.</w:t>
            </w:r>
          </w:p>
        </w:tc>
        <w:tc>
          <w:tcPr>
            <w:tcW w:w="4788" w:type="dxa"/>
            <w:shd w:val="clear" w:color="auto" w:fill="auto"/>
          </w:tcPr>
          <w:p w:rsidR="005E123D" w:rsidRPr="00131C35" w:rsidRDefault="00973D8A"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Measure 800 mL of analytical grade methanol and mix with 200 ml of distilled water in a graduated probe of 1000 ml.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Cloruro de sodio.</w:t>
            </w:r>
          </w:p>
        </w:tc>
        <w:tc>
          <w:tcPr>
            <w:tcW w:w="4788" w:type="dxa"/>
            <w:shd w:val="clear" w:color="auto" w:fill="auto"/>
          </w:tcPr>
          <w:p w:rsidR="005E123D" w:rsidRPr="00131C35" w:rsidRDefault="00973D8A" w:rsidP="00131C35">
            <w:pPr>
              <w:pStyle w:val="Texto"/>
              <w:spacing w:line="220" w:lineRule="exact"/>
              <w:ind w:firstLine="0"/>
              <w:rPr>
                <w:rFonts w:ascii="Verdana" w:hAnsi="Verdana"/>
                <w:sz w:val="16"/>
                <w:szCs w:val="16"/>
                <w:lang w:val="en-US"/>
              </w:rPr>
            </w:pPr>
            <w:r>
              <w:rPr>
                <w:rFonts w:ascii="Verdana" w:hAnsi="Verdana"/>
                <w:sz w:val="16"/>
                <w:szCs w:val="16"/>
                <w:lang w:val="en-US"/>
              </w:rPr>
              <w:t>Sodium chloride.</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Metanol grado HPLC.</w:t>
            </w:r>
          </w:p>
        </w:tc>
        <w:tc>
          <w:tcPr>
            <w:tcW w:w="4788" w:type="dxa"/>
            <w:shd w:val="clear" w:color="auto" w:fill="auto"/>
          </w:tcPr>
          <w:p w:rsidR="005E123D" w:rsidRPr="00131C35" w:rsidRDefault="00973D8A" w:rsidP="00131C35">
            <w:pPr>
              <w:pStyle w:val="Texto"/>
              <w:spacing w:line="220" w:lineRule="exact"/>
              <w:ind w:firstLine="0"/>
              <w:rPr>
                <w:rFonts w:ascii="Verdana" w:hAnsi="Verdana"/>
                <w:sz w:val="16"/>
                <w:szCs w:val="16"/>
                <w:lang w:val="en-US"/>
              </w:rPr>
            </w:pPr>
            <w:r>
              <w:rPr>
                <w:rFonts w:ascii="Verdana" w:hAnsi="Verdana"/>
                <w:sz w:val="16"/>
                <w:szCs w:val="16"/>
                <w:lang w:val="en-US"/>
              </w:rPr>
              <w:t xml:space="preserve">Grade HPLC methanol.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sz w:val="16"/>
                <w:szCs w:val="16"/>
              </w:rPr>
              <w:t>Solución reveladora de bromo al 0,03%.</w:t>
            </w:r>
          </w:p>
        </w:tc>
        <w:tc>
          <w:tcPr>
            <w:tcW w:w="4788" w:type="dxa"/>
            <w:shd w:val="clear" w:color="auto" w:fill="auto"/>
          </w:tcPr>
          <w:p w:rsidR="005E123D" w:rsidRPr="00973D8A" w:rsidRDefault="00973D8A" w:rsidP="00973D8A">
            <w:pPr>
              <w:pStyle w:val="Texto"/>
              <w:spacing w:line="220" w:lineRule="exact"/>
              <w:ind w:firstLine="0"/>
              <w:rPr>
                <w:rFonts w:ascii="Verdana" w:hAnsi="Verdana"/>
                <w:sz w:val="16"/>
                <w:szCs w:val="16"/>
                <w:lang w:val="es-MX"/>
              </w:rPr>
            </w:pPr>
            <w:r w:rsidRPr="00973D8A">
              <w:rPr>
                <w:rFonts w:ascii="Verdana" w:hAnsi="Verdana"/>
                <w:sz w:val="16"/>
                <w:szCs w:val="16"/>
                <w:lang w:val="es-MX"/>
              </w:rPr>
              <w:t>Bromine developer solution at 0.</w:t>
            </w:r>
            <w:r>
              <w:rPr>
                <w:rFonts w:ascii="Verdana" w:hAnsi="Verdana"/>
                <w:sz w:val="16"/>
                <w:szCs w:val="16"/>
                <w:lang w:val="es-MX"/>
              </w:rPr>
              <w:t>03%.</w:t>
            </w:r>
            <w:r w:rsidRPr="00973D8A">
              <w:rPr>
                <w:rFonts w:ascii="Verdana" w:hAnsi="Verdana"/>
                <w:sz w:val="16"/>
                <w:szCs w:val="16"/>
                <w:lang w:val="es-MX"/>
              </w:rPr>
              <w:t xml:space="preserve"> </w:t>
            </w:r>
          </w:p>
        </w:tc>
      </w:tr>
      <w:tr w:rsidR="005E123D" w:rsidRPr="00131C35"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Solución de bromo al 0,03%.</w:t>
            </w:r>
          </w:p>
        </w:tc>
        <w:tc>
          <w:tcPr>
            <w:tcW w:w="4788" w:type="dxa"/>
            <w:shd w:val="clear" w:color="auto" w:fill="auto"/>
          </w:tcPr>
          <w:p w:rsidR="005E123D" w:rsidRPr="00973D8A" w:rsidRDefault="00973D8A" w:rsidP="00131C35">
            <w:pPr>
              <w:pStyle w:val="Texto"/>
              <w:spacing w:line="220" w:lineRule="exact"/>
              <w:ind w:firstLine="0"/>
              <w:rPr>
                <w:rFonts w:ascii="Verdana" w:hAnsi="Verdana"/>
                <w:bCs/>
                <w:sz w:val="16"/>
                <w:szCs w:val="16"/>
                <w:lang w:val="es-MX"/>
              </w:rPr>
            </w:pPr>
            <w:r>
              <w:rPr>
                <w:rFonts w:ascii="Verdana" w:hAnsi="Verdana"/>
                <w:b/>
                <w:sz w:val="16"/>
                <w:szCs w:val="16"/>
                <w:lang w:val="es-MX"/>
              </w:rPr>
              <w:t xml:space="preserve">i) </w:t>
            </w:r>
            <w:r>
              <w:rPr>
                <w:rFonts w:ascii="Verdana" w:hAnsi="Verdana"/>
                <w:bCs/>
                <w:sz w:val="16"/>
                <w:szCs w:val="16"/>
                <w:lang w:val="es-MX"/>
              </w:rPr>
              <w:t>Bromine solution at 0.03%.</w:t>
            </w:r>
          </w:p>
        </w:tc>
      </w:tr>
      <w:tr w:rsidR="005E123D" w:rsidRPr="00973D8A"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 xml:space="preserve">ii) </w:t>
            </w:r>
            <w:r w:rsidRPr="00131C35">
              <w:rPr>
                <w:rFonts w:ascii="Verdana" w:hAnsi="Verdana"/>
                <w:sz w:val="16"/>
                <w:szCs w:val="16"/>
              </w:rPr>
              <w:t>Se mide 1 mL de solución reveladora de concentración al 0,03% y se añaden 9 mL de agua destilada. Preparar el día de su uso.</w:t>
            </w:r>
          </w:p>
        </w:tc>
        <w:tc>
          <w:tcPr>
            <w:tcW w:w="4788" w:type="dxa"/>
            <w:shd w:val="clear" w:color="auto" w:fill="auto"/>
          </w:tcPr>
          <w:p w:rsidR="005E123D" w:rsidRPr="00973D8A" w:rsidRDefault="00973D8A"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Measure 1 ml of bromine developer solution at 0.03% and add 9 ml of distilled water. Prepare the day it is to be used. </w:t>
            </w:r>
          </w:p>
        </w:tc>
      </w:tr>
      <w:tr w:rsidR="005E123D" w:rsidRPr="00973D8A" w:rsidTr="00131C35">
        <w:tc>
          <w:tcPr>
            <w:tcW w:w="4788" w:type="dxa"/>
            <w:shd w:val="clear" w:color="auto" w:fill="auto"/>
          </w:tcPr>
          <w:p w:rsidR="005E123D" w:rsidRPr="00973D8A" w:rsidRDefault="005E123D" w:rsidP="00131C35">
            <w:pPr>
              <w:pStyle w:val="Texto"/>
              <w:spacing w:line="222" w:lineRule="exact"/>
              <w:ind w:firstLine="0"/>
              <w:rPr>
                <w:rFonts w:ascii="Verdana" w:hAnsi="Verdana"/>
                <w:sz w:val="16"/>
                <w:szCs w:val="16"/>
                <w:lang w:val="en-US"/>
              </w:rPr>
            </w:pPr>
            <w:r w:rsidRPr="00973D8A">
              <w:rPr>
                <w:rFonts w:ascii="Verdana" w:hAnsi="Verdana"/>
                <w:sz w:val="16"/>
                <w:szCs w:val="16"/>
                <w:lang w:val="en-US"/>
              </w:rPr>
              <w:t>Solución PBS pH 7.3 *.</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PBS solution pH 7.3*.</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273EAC">
              <w:rPr>
                <w:rFonts w:ascii="Verdana" w:hAnsi="Verdana"/>
                <w:sz w:val="16"/>
                <w:szCs w:val="16"/>
                <w:lang w:val="es-MX"/>
              </w:rPr>
              <w:t>* En caso que se requiera por par</w:t>
            </w:r>
            <w:r w:rsidRPr="00131C35">
              <w:rPr>
                <w:rFonts w:ascii="Verdana" w:hAnsi="Verdana"/>
                <w:sz w:val="16"/>
                <w:szCs w:val="16"/>
              </w:rPr>
              <w:t>te del fabricante de la columna.</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 xml:space="preserve">*when required by the manufacturer of the column.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i) </w:t>
            </w:r>
            <w:r w:rsidRPr="00131C35">
              <w:rPr>
                <w:rFonts w:ascii="Verdana" w:hAnsi="Verdana"/>
                <w:sz w:val="16"/>
                <w:szCs w:val="16"/>
              </w:rPr>
              <w:t>Preparación PBS pH 7.3. En caso de ser necesaria la preparación de la solución se tienen las siguientes alternativas:</w:t>
            </w:r>
          </w:p>
        </w:tc>
        <w:tc>
          <w:tcPr>
            <w:tcW w:w="4788" w:type="dxa"/>
            <w:shd w:val="clear" w:color="auto" w:fill="auto"/>
          </w:tcPr>
          <w:p w:rsidR="005E123D" w:rsidRPr="00973D8A" w:rsidRDefault="00973D8A" w:rsidP="00131C35">
            <w:pPr>
              <w:pStyle w:val="Texto"/>
              <w:spacing w:line="222" w:lineRule="exact"/>
              <w:ind w:firstLine="0"/>
              <w:rPr>
                <w:rFonts w:ascii="Verdana" w:hAnsi="Verdana"/>
                <w:bCs/>
                <w:sz w:val="16"/>
                <w:szCs w:val="16"/>
                <w:lang w:val="en-US"/>
              </w:rPr>
            </w:pPr>
            <w:r w:rsidRPr="00973D8A">
              <w:rPr>
                <w:rFonts w:ascii="Verdana" w:hAnsi="Verdana"/>
                <w:b/>
                <w:sz w:val="16"/>
                <w:szCs w:val="16"/>
                <w:lang w:val="en-US"/>
              </w:rPr>
              <w:t xml:space="preserve">i) </w:t>
            </w:r>
            <w:r w:rsidRPr="00973D8A">
              <w:rPr>
                <w:rFonts w:ascii="Verdana" w:hAnsi="Verdana"/>
                <w:bCs/>
                <w:sz w:val="16"/>
                <w:szCs w:val="16"/>
                <w:lang w:val="en-US"/>
              </w:rPr>
              <w:t xml:space="preserve">PBS preparation pH 7.3. </w:t>
            </w:r>
            <w:r>
              <w:rPr>
                <w:rFonts w:ascii="Verdana" w:hAnsi="Verdana"/>
                <w:bCs/>
                <w:sz w:val="16"/>
                <w:szCs w:val="16"/>
                <w:lang w:val="en-US"/>
              </w:rPr>
              <w:t xml:space="preserve">When necessary, the preparation of the solution has the following alternatives: </w:t>
            </w:r>
          </w:p>
        </w:tc>
      </w:tr>
      <w:tr w:rsidR="005E123D" w:rsidRPr="008D7186" w:rsidTr="00131C35">
        <w:tc>
          <w:tcPr>
            <w:tcW w:w="4788" w:type="dxa"/>
            <w:shd w:val="clear" w:color="auto" w:fill="auto"/>
          </w:tcPr>
          <w:p w:rsidR="005E123D" w:rsidRPr="00131C35" w:rsidRDefault="005E123D" w:rsidP="00131C35">
            <w:pPr>
              <w:pStyle w:val="ROMANOS"/>
              <w:spacing w:line="222" w:lineRule="exact"/>
              <w:ind w:left="0" w:firstLine="0"/>
              <w:rPr>
                <w:rFonts w:ascii="Verdana" w:hAnsi="Verdana"/>
                <w:sz w:val="16"/>
                <w:szCs w:val="16"/>
              </w:rPr>
            </w:pPr>
            <w:r w:rsidRPr="00131C35">
              <w:rPr>
                <w:rFonts w:ascii="Verdana" w:hAnsi="Verdana"/>
                <w:b/>
                <w:sz w:val="16"/>
                <w:szCs w:val="16"/>
              </w:rPr>
              <w:t>a)</w:t>
            </w:r>
            <w:r w:rsidRPr="00131C35">
              <w:rPr>
                <w:rFonts w:ascii="Verdana" w:hAnsi="Verdana"/>
                <w:sz w:val="16"/>
                <w:szCs w:val="16"/>
              </w:rPr>
              <w:t xml:space="preserve"> Pesar las siguientes sales:</w:t>
            </w:r>
          </w:p>
        </w:tc>
        <w:tc>
          <w:tcPr>
            <w:tcW w:w="4788" w:type="dxa"/>
            <w:shd w:val="clear" w:color="auto" w:fill="auto"/>
          </w:tcPr>
          <w:p w:rsidR="005E123D" w:rsidRPr="00973D8A" w:rsidRDefault="00973D8A" w:rsidP="00131C35">
            <w:pPr>
              <w:pStyle w:val="ROMANOS"/>
              <w:spacing w:line="222" w:lineRule="exact"/>
              <w:ind w:left="0" w:firstLine="0"/>
              <w:rPr>
                <w:rFonts w:ascii="Verdana" w:hAnsi="Verdana"/>
                <w:bCs/>
                <w:sz w:val="16"/>
                <w:szCs w:val="16"/>
                <w:lang w:val="en-US"/>
              </w:rPr>
            </w:pPr>
            <w:r w:rsidRPr="00973D8A">
              <w:rPr>
                <w:rFonts w:ascii="Verdana" w:hAnsi="Verdana"/>
                <w:b/>
                <w:sz w:val="16"/>
                <w:szCs w:val="16"/>
                <w:lang w:val="en-US"/>
              </w:rPr>
              <w:t xml:space="preserve">a) </w:t>
            </w:r>
            <w:r w:rsidRPr="00973D8A">
              <w:rPr>
                <w:rFonts w:ascii="Verdana" w:hAnsi="Verdana"/>
                <w:bCs/>
                <w:sz w:val="16"/>
                <w:szCs w:val="16"/>
                <w:lang w:val="en-US"/>
              </w:rPr>
              <w:t xml:space="preserve">Weigh the following salts: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Cloruro de potasio 1 g.</w:t>
            </w:r>
          </w:p>
        </w:tc>
        <w:tc>
          <w:tcPr>
            <w:tcW w:w="4788" w:type="dxa"/>
            <w:shd w:val="clear" w:color="auto" w:fill="auto"/>
          </w:tcPr>
          <w:p w:rsidR="005E123D" w:rsidRPr="00973D8A" w:rsidRDefault="00973D8A" w:rsidP="00131C35">
            <w:pPr>
              <w:pStyle w:val="Texto"/>
              <w:spacing w:line="222" w:lineRule="exact"/>
              <w:ind w:firstLine="0"/>
              <w:rPr>
                <w:rFonts w:ascii="Verdana" w:hAnsi="Verdana"/>
                <w:sz w:val="16"/>
                <w:szCs w:val="16"/>
                <w:lang w:val="es-MX"/>
              </w:rPr>
            </w:pPr>
            <w:r>
              <w:rPr>
                <w:rFonts w:ascii="Verdana" w:hAnsi="Verdana"/>
                <w:sz w:val="16"/>
                <w:szCs w:val="16"/>
                <w:lang w:val="es-MX"/>
              </w:rPr>
              <w:t>Potassium chloride 1 g.</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Ortofosfato dihidrogenado de potasio 1 g.</w:t>
            </w:r>
          </w:p>
        </w:tc>
        <w:tc>
          <w:tcPr>
            <w:tcW w:w="4788" w:type="dxa"/>
            <w:shd w:val="clear" w:color="auto" w:fill="auto"/>
          </w:tcPr>
          <w:p w:rsidR="005E123D" w:rsidRPr="00973D8A" w:rsidRDefault="00973D8A" w:rsidP="00131C35">
            <w:pPr>
              <w:pStyle w:val="Texto"/>
              <w:spacing w:line="222" w:lineRule="exact"/>
              <w:ind w:firstLine="0"/>
              <w:rPr>
                <w:rFonts w:ascii="Verdana" w:hAnsi="Verdana"/>
                <w:sz w:val="16"/>
                <w:szCs w:val="16"/>
                <w:lang w:val="es-MX"/>
              </w:rPr>
            </w:pPr>
            <w:r>
              <w:rPr>
                <w:rFonts w:ascii="Verdana" w:hAnsi="Verdana"/>
                <w:sz w:val="16"/>
                <w:szCs w:val="16"/>
                <w:lang w:val="es-MX"/>
              </w:rPr>
              <w:t>Dehydrogenated potassium orthophosphate 1 gram</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Ortofosfato hidrogenado de sodio (anhidro) 5,8 g.</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Sodium (anhydride) hydrogenated potassium orthosphosphate 5.8 g</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Cloruro de sodio 40,0 g.</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Sodium chloride 40.0 g</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Disolver las sales en aproximadamente 4,5 litros de agua destilada.</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 xml:space="preserve">Dissolve the salts in approximately 4.5 liters of distilled water.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Ajustar el pH de la solución a 7.3 utilizando ácido clorhídrico (HCI) o hidróxido de sodio (NaOH), según corresponda.</w:t>
            </w:r>
          </w:p>
        </w:tc>
        <w:tc>
          <w:tcPr>
            <w:tcW w:w="4788" w:type="dxa"/>
            <w:shd w:val="clear" w:color="auto" w:fill="auto"/>
          </w:tcPr>
          <w:p w:rsidR="005E123D" w:rsidRPr="00131C35" w:rsidRDefault="00973D8A" w:rsidP="00131C35">
            <w:pPr>
              <w:pStyle w:val="Texto"/>
              <w:spacing w:line="222" w:lineRule="exact"/>
              <w:ind w:firstLine="0"/>
              <w:rPr>
                <w:rFonts w:ascii="Verdana" w:hAnsi="Verdana"/>
                <w:sz w:val="16"/>
                <w:szCs w:val="16"/>
                <w:lang w:val="en-US"/>
              </w:rPr>
            </w:pPr>
            <w:r>
              <w:rPr>
                <w:rFonts w:ascii="Verdana" w:hAnsi="Verdana"/>
                <w:sz w:val="16"/>
                <w:szCs w:val="16"/>
                <w:lang w:val="en-US"/>
              </w:rPr>
              <w:t xml:space="preserve">Adjust the pH of the solution at 7.3 using hydrochloric acid </w:t>
            </w:r>
            <w:r w:rsidRPr="00973D8A">
              <w:rPr>
                <w:rFonts w:ascii="Verdana" w:hAnsi="Verdana"/>
                <w:sz w:val="16"/>
                <w:szCs w:val="16"/>
                <w:lang w:val="en-US"/>
              </w:rPr>
              <w:t>(HCI)</w:t>
            </w:r>
            <w:r>
              <w:rPr>
                <w:rFonts w:ascii="Verdana" w:hAnsi="Verdana"/>
                <w:sz w:val="16"/>
                <w:szCs w:val="16"/>
                <w:lang w:val="en-US"/>
              </w:rPr>
              <w:t xml:space="preserve"> or sodium hydroxide </w:t>
            </w:r>
            <w:r w:rsidRPr="00973D8A">
              <w:rPr>
                <w:rFonts w:ascii="Verdana" w:hAnsi="Verdana"/>
                <w:sz w:val="16"/>
                <w:szCs w:val="16"/>
                <w:lang w:val="en-US"/>
              </w:rPr>
              <w:t xml:space="preserve">(NaOH), </w:t>
            </w:r>
            <w:r>
              <w:rPr>
                <w:rFonts w:ascii="Verdana" w:hAnsi="Verdana"/>
                <w:sz w:val="16"/>
                <w:szCs w:val="16"/>
                <w:lang w:val="en-US"/>
              </w:rPr>
              <w:t xml:space="preserve">as applicable.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Completar el volumen final a 5 litros y volver a verificar el pH.</w:t>
            </w:r>
          </w:p>
        </w:tc>
        <w:tc>
          <w:tcPr>
            <w:tcW w:w="4788" w:type="dxa"/>
            <w:shd w:val="clear" w:color="auto" w:fill="auto"/>
          </w:tcPr>
          <w:p w:rsidR="005E123D" w:rsidRPr="00131C35" w:rsidRDefault="00242FDF" w:rsidP="00131C35">
            <w:pPr>
              <w:pStyle w:val="Texto"/>
              <w:spacing w:line="222" w:lineRule="exact"/>
              <w:ind w:firstLine="0"/>
              <w:rPr>
                <w:rFonts w:ascii="Verdana" w:hAnsi="Verdana"/>
                <w:sz w:val="16"/>
                <w:szCs w:val="16"/>
                <w:lang w:val="en-US"/>
              </w:rPr>
            </w:pPr>
            <w:r>
              <w:rPr>
                <w:rFonts w:ascii="Verdana" w:hAnsi="Verdana"/>
                <w:sz w:val="16"/>
                <w:szCs w:val="16"/>
                <w:lang w:val="en-US"/>
              </w:rPr>
              <w:t>Complete the final volume to 5 liters and then verify the pH.</w:t>
            </w:r>
          </w:p>
        </w:tc>
      </w:tr>
      <w:tr w:rsidR="005E123D" w:rsidRPr="008D7186" w:rsidTr="00131C35">
        <w:tc>
          <w:tcPr>
            <w:tcW w:w="4788" w:type="dxa"/>
            <w:shd w:val="clear" w:color="auto" w:fill="auto"/>
          </w:tcPr>
          <w:p w:rsidR="005E123D" w:rsidRPr="00131C35" w:rsidRDefault="005E123D" w:rsidP="00131C35">
            <w:pPr>
              <w:pStyle w:val="ROMANOS"/>
              <w:spacing w:line="222" w:lineRule="exact"/>
              <w:ind w:left="0" w:firstLine="0"/>
              <w:rPr>
                <w:rFonts w:ascii="Verdana" w:hAnsi="Verdana"/>
                <w:sz w:val="16"/>
                <w:szCs w:val="16"/>
              </w:rPr>
            </w:pPr>
            <w:r w:rsidRPr="00131C35">
              <w:rPr>
                <w:rFonts w:ascii="Verdana" w:hAnsi="Verdana"/>
                <w:b/>
                <w:sz w:val="16"/>
                <w:szCs w:val="16"/>
              </w:rPr>
              <w:t xml:space="preserve">b) </w:t>
            </w:r>
            <w:r w:rsidRPr="00131C35">
              <w:rPr>
                <w:rFonts w:ascii="Verdana" w:hAnsi="Verdana"/>
                <w:sz w:val="16"/>
                <w:szCs w:val="16"/>
              </w:rPr>
              <w:t>Tomar una tableta de PBS y disolver en 100 mL de agua destilada.</w:t>
            </w:r>
          </w:p>
        </w:tc>
        <w:tc>
          <w:tcPr>
            <w:tcW w:w="4788" w:type="dxa"/>
            <w:shd w:val="clear" w:color="auto" w:fill="auto"/>
          </w:tcPr>
          <w:p w:rsidR="005E123D" w:rsidRPr="00242FDF" w:rsidRDefault="00242FDF" w:rsidP="00131C35">
            <w:pPr>
              <w:pStyle w:val="ROMANOS"/>
              <w:spacing w:line="22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Take a PBS tablet and dissolve in 100 ml of distilled water.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Las soluciones permanecen estables durante un mes.</w:t>
            </w:r>
          </w:p>
        </w:tc>
        <w:tc>
          <w:tcPr>
            <w:tcW w:w="4788" w:type="dxa"/>
            <w:shd w:val="clear" w:color="auto" w:fill="auto"/>
          </w:tcPr>
          <w:p w:rsidR="005E123D" w:rsidRPr="00273EAC" w:rsidRDefault="00242FDF" w:rsidP="00131C35">
            <w:pPr>
              <w:pStyle w:val="Texto"/>
              <w:spacing w:line="222" w:lineRule="exact"/>
              <w:ind w:firstLine="0"/>
              <w:rPr>
                <w:rFonts w:ascii="Verdana" w:hAnsi="Verdana"/>
                <w:sz w:val="16"/>
                <w:szCs w:val="16"/>
                <w:lang w:val="en-US"/>
              </w:rPr>
            </w:pPr>
            <w:r w:rsidRPr="00273EAC">
              <w:rPr>
                <w:rFonts w:ascii="Verdana" w:hAnsi="Verdana"/>
                <w:sz w:val="16"/>
                <w:szCs w:val="16"/>
                <w:lang w:val="en-US"/>
              </w:rPr>
              <w:t xml:space="preserve">The solutions remain stable for one month.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3.2.5</w:t>
            </w:r>
            <w:r w:rsidRPr="00131C35">
              <w:rPr>
                <w:rFonts w:ascii="Verdana" w:hAnsi="Verdana"/>
                <w:sz w:val="16"/>
                <w:szCs w:val="16"/>
              </w:rPr>
              <w:t xml:space="preserve"> Preparación de la muestra analítica.</w:t>
            </w:r>
          </w:p>
        </w:tc>
        <w:tc>
          <w:tcPr>
            <w:tcW w:w="4788" w:type="dxa"/>
            <w:shd w:val="clear" w:color="auto" w:fill="auto"/>
          </w:tcPr>
          <w:p w:rsidR="005E123D" w:rsidRPr="00D43149" w:rsidRDefault="00242FDF" w:rsidP="00131C35">
            <w:pPr>
              <w:pStyle w:val="Texto"/>
              <w:spacing w:line="222" w:lineRule="exact"/>
              <w:ind w:firstLine="0"/>
              <w:rPr>
                <w:rFonts w:ascii="Verdana" w:hAnsi="Verdana"/>
                <w:bCs/>
                <w:sz w:val="16"/>
                <w:szCs w:val="16"/>
                <w:lang w:val="en-US"/>
              </w:rPr>
            </w:pPr>
            <w:r w:rsidRPr="00D43149">
              <w:rPr>
                <w:rFonts w:ascii="Verdana" w:hAnsi="Verdana"/>
                <w:b/>
                <w:sz w:val="16"/>
                <w:szCs w:val="16"/>
                <w:lang w:val="en-US"/>
              </w:rPr>
              <w:t xml:space="preserve">3.2.5 </w:t>
            </w:r>
            <w:r w:rsidR="00D43149" w:rsidRPr="00D43149">
              <w:rPr>
                <w:rFonts w:ascii="Verdana" w:hAnsi="Verdana"/>
                <w:bCs/>
                <w:sz w:val="16"/>
                <w:szCs w:val="16"/>
                <w:lang w:val="en-US"/>
              </w:rPr>
              <w:t>Preparation of the analytical simple</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3.2.5.1</w:t>
            </w:r>
            <w:r w:rsidRPr="00131C35">
              <w:rPr>
                <w:rFonts w:ascii="Verdana" w:hAnsi="Verdana"/>
                <w:sz w:val="16"/>
                <w:szCs w:val="16"/>
              </w:rPr>
              <w:t xml:space="preserve"> Pesar 50 g de la muestra molida e introducirla en el vaso de la licuadora.</w:t>
            </w:r>
          </w:p>
        </w:tc>
        <w:tc>
          <w:tcPr>
            <w:tcW w:w="4788" w:type="dxa"/>
            <w:shd w:val="clear" w:color="auto" w:fill="auto"/>
          </w:tcPr>
          <w:p w:rsidR="005E123D" w:rsidRPr="00D43149" w:rsidRDefault="00D43149"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3.2.5.1 </w:t>
            </w:r>
            <w:r>
              <w:rPr>
                <w:rFonts w:ascii="Verdana" w:hAnsi="Verdana"/>
                <w:bCs/>
                <w:sz w:val="16"/>
                <w:szCs w:val="16"/>
                <w:lang w:val="en-US"/>
              </w:rPr>
              <w:t>Weigh 50 g of the ground sample and introduce it into the blender container.</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3.2.5.2 </w:t>
            </w:r>
            <w:r w:rsidRPr="00131C35">
              <w:rPr>
                <w:rFonts w:ascii="Verdana" w:hAnsi="Verdana"/>
                <w:sz w:val="16"/>
                <w:szCs w:val="16"/>
              </w:rPr>
              <w:t>Adicionar 5 g de cloruro de sodio y 100 mL de metanol al 80%.</w:t>
            </w:r>
          </w:p>
        </w:tc>
        <w:tc>
          <w:tcPr>
            <w:tcW w:w="4788" w:type="dxa"/>
            <w:shd w:val="clear" w:color="auto" w:fill="auto"/>
          </w:tcPr>
          <w:p w:rsidR="005E123D" w:rsidRPr="00D43149" w:rsidRDefault="00D43149"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3.2.5.2 </w:t>
            </w:r>
            <w:r>
              <w:rPr>
                <w:rFonts w:ascii="Verdana" w:hAnsi="Verdana"/>
                <w:bCs/>
                <w:sz w:val="16"/>
                <w:szCs w:val="16"/>
                <w:lang w:val="en-US"/>
              </w:rPr>
              <w:t>Add 5 g of sodium chloride and 100 ml of methanol at 80%.</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3.2.5.3 </w:t>
            </w:r>
            <w:r w:rsidRPr="00131C35">
              <w:rPr>
                <w:rFonts w:ascii="Verdana" w:hAnsi="Verdana"/>
                <w:sz w:val="16"/>
                <w:szCs w:val="16"/>
              </w:rPr>
              <w:t>Licuar durante un minuto a alta velocidad.</w:t>
            </w:r>
          </w:p>
        </w:tc>
        <w:tc>
          <w:tcPr>
            <w:tcW w:w="4788" w:type="dxa"/>
            <w:shd w:val="clear" w:color="auto" w:fill="auto"/>
          </w:tcPr>
          <w:p w:rsidR="005E123D" w:rsidRPr="0000027C" w:rsidRDefault="0000027C"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3.2.5.3 </w:t>
            </w:r>
            <w:r>
              <w:rPr>
                <w:rFonts w:ascii="Verdana" w:hAnsi="Verdana"/>
                <w:bCs/>
                <w:sz w:val="16"/>
                <w:szCs w:val="16"/>
                <w:lang w:val="en-US"/>
              </w:rPr>
              <w:t>Blend for one minute at high speed.</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lang w:val="pt-BR"/>
              </w:rPr>
            </w:pPr>
            <w:r w:rsidRPr="00131C35">
              <w:rPr>
                <w:rFonts w:ascii="Verdana" w:hAnsi="Verdana"/>
                <w:b/>
                <w:sz w:val="16"/>
                <w:szCs w:val="16"/>
                <w:lang w:val="pt-BR"/>
              </w:rPr>
              <w:t>3.2.5.4</w:t>
            </w:r>
            <w:r w:rsidRPr="00131C35">
              <w:rPr>
                <w:rFonts w:ascii="Verdana" w:hAnsi="Verdana"/>
                <w:sz w:val="16"/>
                <w:szCs w:val="16"/>
                <w:lang w:val="pt-BR"/>
              </w:rPr>
              <w:t xml:space="preserve"> Filtrar a través de papel aflautado de 24 cm de Ø. (Filtrado 1).</w:t>
            </w:r>
          </w:p>
        </w:tc>
        <w:tc>
          <w:tcPr>
            <w:tcW w:w="4788" w:type="dxa"/>
            <w:shd w:val="clear" w:color="auto" w:fill="auto"/>
          </w:tcPr>
          <w:p w:rsidR="005E123D" w:rsidRPr="0000027C" w:rsidRDefault="0000027C"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3.2.5.4 </w:t>
            </w:r>
            <w:r>
              <w:rPr>
                <w:rFonts w:ascii="Verdana" w:hAnsi="Verdana"/>
                <w:bCs/>
                <w:sz w:val="16"/>
                <w:szCs w:val="16"/>
                <w:lang w:val="en-US"/>
              </w:rPr>
              <w:t xml:space="preserve">Filter through the 24 cm fluted paper of </w:t>
            </w:r>
            <w:r w:rsidRPr="00131C35">
              <w:rPr>
                <w:rFonts w:ascii="Verdana" w:hAnsi="Verdana"/>
                <w:sz w:val="16"/>
                <w:szCs w:val="16"/>
                <w:lang w:val="pt-BR"/>
              </w:rPr>
              <w:t>Ø. (F</w:t>
            </w:r>
            <w:r>
              <w:rPr>
                <w:rFonts w:ascii="Verdana" w:hAnsi="Verdana"/>
                <w:sz w:val="16"/>
                <w:szCs w:val="16"/>
                <w:lang w:val="pt-BR"/>
              </w:rPr>
              <w:t xml:space="preserve">iltered 1).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3.2.6</w:t>
            </w:r>
            <w:r w:rsidRPr="00131C35">
              <w:rPr>
                <w:rFonts w:ascii="Verdana" w:hAnsi="Verdana"/>
                <w:sz w:val="16"/>
                <w:szCs w:val="16"/>
              </w:rPr>
              <w:t xml:space="preserve"> Extracción de las AF por medio de columnas de inmunoafinidad.</w:t>
            </w:r>
          </w:p>
        </w:tc>
        <w:tc>
          <w:tcPr>
            <w:tcW w:w="4788" w:type="dxa"/>
            <w:shd w:val="clear" w:color="auto" w:fill="auto"/>
          </w:tcPr>
          <w:p w:rsidR="005E123D" w:rsidRPr="0000027C" w:rsidRDefault="0000027C"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3.2.6 </w:t>
            </w:r>
            <w:r>
              <w:rPr>
                <w:rFonts w:ascii="Verdana" w:hAnsi="Verdana"/>
                <w:bCs/>
                <w:sz w:val="16"/>
                <w:szCs w:val="16"/>
                <w:lang w:val="en-US"/>
              </w:rPr>
              <w:t xml:space="preserve">Extraction of the AF </w:t>
            </w:r>
            <w:r w:rsidR="00E33EBC">
              <w:rPr>
                <w:rFonts w:ascii="Verdana" w:hAnsi="Verdana"/>
                <w:bCs/>
                <w:sz w:val="16"/>
                <w:szCs w:val="16"/>
                <w:lang w:val="en-US"/>
              </w:rPr>
              <w:t>by means of immunoaffinity columns.</w:t>
            </w:r>
          </w:p>
        </w:tc>
      </w:tr>
      <w:tr w:rsidR="005E123D" w:rsidRPr="00E33EBC"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3.2.6.1</w:t>
            </w:r>
            <w:r w:rsidRPr="00131C35">
              <w:rPr>
                <w:rFonts w:ascii="Verdana" w:hAnsi="Verdana"/>
                <w:sz w:val="16"/>
                <w:szCs w:val="16"/>
              </w:rPr>
              <w:t xml:space="preserve"> Medir 10 mL del filtrado 1 y adicionar 40 mL de agua destilada. Mezclar y filtrar a través de papel fibra de vidrio (filtrado 2).</w:t>
            </w:r>
          </w:p>
        </w:tc>
        <w:tc>
          <w:tcPr>
            <w:tcW w:w="4788" w:type="dxa"/>
            <w:shd w:val="clear" w:color="auto" w:fill="auto"/>
          </w:tcPr>
          <w:p w:rsidR="005E123D" w:rsidRPr="00E33EBC" w:rsidRDefault="00E33EBC" w:rsidP="00E33EBC">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3.2.6.1 </w:t>
            </w:r>
            <w:r>
              <w:rPr>
                <w:rFonts w:ascii="Verdana" w:hAnsi="Verdana"/>
                <w:bCs/>
                <w:sz w:val="16"/>
                <w:szCs w:val="16"/>
                <w:lang w:val="en-US"/>
              </w:rPr>
              <w:t xml:space="preserve">Measure 10 ml of the filtered 1 and add 40 ml of distilled water. Mix and filter through a fiberglass filter (filtered 2).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273EAC">
              <w:rPr>
                <w:rFonts w:ascii="Verdana" w:hAnsi="Verdana"/>
                <w:b/>
                <w:sz w:val="16"/>
                <w:szCs w:val="16"/>
                <w:lang w:val="es-MX"/>
              </w:rPr>
              <w:t xml:space="preserve">3.2.6.2 </w:t>
            </w:r>
            <w:r w:rsidRPr="00273EAC">
              <w:rPr>
                <w:rFonts w:ascii="Verdana" w:hAnsi="Verdana"/>
                <w:sz w:val="16"/>
                <w:szCs w:val="16"/>
                <w:lang w:val="es-MX"/>
              </w:rPr>
              <w:t xml:space="preserve">Medir 5 mL del filtrado 1 y adicionar 35 mL </w:t>
            </w:r>
            <w:r w:rsidRPr="00131C35">
              <w:rPr>
                <w:rFonts w:ascii="Verdana" w:hAnsi="Verdana"/>
                <w:sz w:val="16"/>
                <w:szCs w:val="16"/>
              </w:rPr>
              <w:t>de agua destilada. Mezclar y filtrar a través de papel fibra de vidrio (filtrado 2).</w:t>
            </w:r>
          </w:p>
        </w:tc>
        <w:tc>
          <w:tcPr>
            <w:tcW w:w="4788" w:type="dxa"/>
            <w:shd w:val="clear" w:color="auto" w:fill="auto"/>
          </w:tcPr>
          <w:p w:rsidR="005E123D" w:rsidRPr="00E33EBC" w:rsidRDefault="00E33EBC" w:rsidP="00131C35">
            <w:pPr>
              <w:pStyle w:val="Texto"/>
              <w:spacing w:line="222" w:lineRule="exact"/>
              <w:ind w:firstLine="0"/>
              <w:rPr>
                <w:rFonts w:ascii="Verdana" w:hAnsi="Verdana"/>
                <w:bCs/>
                <w:sz w:val="16"/>
                <w:szCs w:val="16"/>
              </w:rPr>
            </w:pPr>
            <w:r w:rsidRPr="00273EAC">
              <w:rPr>
                <w:rFonts w:ascii="Verdana" w:hAnsi="Verdana"/>
                <w:b/>
                <w:sz w:val="16"/>
                <w:szCs w:val="16"/>
                <w:lang w:val="en-US"/>
              </w:rPr>
              <w:t xml:space="preserve">3.2.6.2 </w:t>
            </w:r>
            <w:r w:rsidRPr="00273EAC">
              <w:rPr>
                <w:rFonts w:ascii="Verdana" w:hAnsi="Verdana"/>
                <w:bCs/>
                <w:sz w:val="16"/>
                <w:szCs w:val="16"/>
                <w:lang w:val="en-US"/>
              </w:rPr>
              <w:t xml:space="preserve">Measure 5 ml of the filtered 1 and add 35 ml of distilled water. </w:t>
            </w:r>
            <w:r>
              <w:rPr>
                <w:rFonts w:ascii="Verdana" w:hAnsi="Verdana"/>
                <w:bCs/>
                <w:sz w:val="16"/>
                <w:szCs w:val="16"/>
              </w:rPr>
              <w:t xml:space="preserve">Mix and filter through the fiberglass paper (filtered 2). </w:t>
            </w:r>
            <w:r w:rsidR="00273EAC">
              <w:rPr>
                <w:rFonts w:ascii="Verdana" w:hAnsi="Verdana"/>
                <w:bCs/>
                <w:sz w:val="16"/>
                <w:szCs w:val="16"/>
              </w:rPr>
              <w:t xml:space="preserve">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3.2.6.3 </w:t>
            </w:r>
            <w:r w:rsidRPr="00131C35">
              <w:rPr>
                <w:rFonts w:ascii="Verdana" w:hAnsi="Verdana"/>
                <w:sz w:val="16"/>
                <w:szCs w:val="16"/>
              </w:rPr>
              <w:t>Conectar una columna de inmunoafinidad a la punta de una jeringa de vidrio colocada en la bomba manual. En caso de ser necesario pasar a través de la columna 20 mL de PBS.</w:t>
            </w:r>
          </w:p>
        </w:tc>
        <w:tc>
          <w:tcPr>
            <w:tcW w:w="4788" w:type="dxa"/>
            <w:shd w:val="clear" w:color="auto" w:fill="auto"/>
          </w:tcPr>
          <w:p w:rsidR="005E123D" w:rsidRPr="00974361" w:rsidRDefault="00273EAC" w:rsidP="00131C35">
            <w:pPr>
              <w:pStyle w:val="Texto"/>
              <w:spacing w:line="222" w:lineRule="exact"/>
              <w:ind w:firstLine="0"/>
              <w:rPr>
                <w:rFonts w:ascii="Verdana" w:hAnsi="Verdana"/>
                <w:bCs/>
                <w:sz w:val="16"/>
                <w:szCs w:val="16"/>
              </w:rPr>
            </w:pPr>
            <w:r w:rsidRPr="00BA5808">
              <w:rPr>
                <w:rFonts w:ascii="Verdana" w:hAnsi="Verdana"/>
                <w:b/>
                <w:sz w:val="16"/>
                <w:szCs w:val="16"/>
                <w:lang w:val="en-US"/>
              </w:rPr>
              <w:t xml:space="preserve">3.2.6.3 </w:t>
            </w:r>
            <w:r w:rsidRPr="00BA5808">
              <w:rPr>
                <w:rFonts w:ascii="Verdana" w:hAnsi="Verdana"/>
                <w:bCs/>
                <w:sz w:val="16"/>
                <w:szCs w:val="16"/>
                <w:lang w:val="en-US"/>
              </w:rPr>
              <w:t xml:space="preserve">Connecxt an immunoaffinity column </w:t>
            </w:r>
            <w:r w:rsidR="00974361" w:rsidRPr="00BA5808">
              <w:rPr>
                <w:rFonts w:ascii="Verdana" w:hAnsi="Verdana"/>
                <w:bCs/>
                <w:sz w:val="16"/>
                <w:szCs w:val="16"/>
                <w:lang w:val="en-US"/>
              </w:rPr>
              <w:t xml:space="preserve">to the tip of a glass syringe placed on the manual pump. </w:t>
            </w:r>
            <w:r w:rsidR="00974361">
              <w:rPr>
                <w:rFonts w:ascii="Verdana" w:hAnsi="Verdana"/>
                <w:bCs/>
                <w:sz w:val="16"/>
                <w:szCs w:val="16"/>
              </w:rPr>
              <w:t>When necessary, pass 20 ml of PBS through the column.</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3.2.6.4 </w:t>
            </w:r>
            <w:r w:rsidRPr="00131C35">
              <w:rPr>
                <w:rFonts w:ascii="Verdana" w:hAnsi="Verdana"/>
                <w:sz w:val="16"/>
                <w:szCs w:val="16"/>
              </w:rPr>
              <w:t>En el caso de seguir el procedimiento descrito en el punto anterior 3.2.6.1, medir 10 mL filtrado 2 en la jeringa.</w:t>
            </w:r>
          </w:p>
        </w:tc>
        <w:tc>
          <w:tcPr>
            <w:tcW w:w="4788" w:type="dxa"/>
            <w:shd w:val="clear" w:color="auto" w:fill="auto"/>
          </w:tcPr>
          <w:p w:rsidR="005E123D" w:rsidRPr="00974361" w:rsidRDefault="00974361" w:rsidP="00131C35">
            <w:pPr>
              <w:pStyle w:val="Texto"/>
              <w:spacing w:line="222" w:lineRule="exact"/>
              <w:ind w:firstLine="0"/>
              <w:rPr>
                <w:rFonts w:ascii="Verdana" w:hAnsi="Verdana"/>
                <w:bCs/>
                <w:sz w:val="16"/>
                <w:szCs w:val="16"/>
                <w:lang w:val="en-US"/>
              </w:rPr>
            </w:pPr>
            <w:r w:rsidRPr="00974361">
              <w:rPr>
                <w:rFonts w:ascii="Verdana" w:hAnsi="Verdana"/>
                <w:b/>
                <w:sz w:val="16"/>
                <w:szCs w:val="16"/>
                <w:lang w:val="en-US"/>
              </w:rPr>
              <w:t xml:space="preserve">3.2.6.4 </w:t>
            </w:r>
            <w:r w:rsidRPr="00974361">
              <w:rPr>
                <w:rFonts w:ascii="Verdana" w:hAnsi="Verdana"/>
                <w:bCs/>
                <w:sz w:val="16"/>
                <w:szCs w:val="16"/>
                <w:lang w:val="en-US"/>
              </w:rPr>
              <w:t xml:space="preserve">When following the procedure described in the preceding point 3.2.6.1, measure 10 ml filtered 2 in the syringe.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3.2.6.5 </w:t>
            </w:r>
            <w:r w:rsidRPr="00131C35">
              <w:rPr>
                <w:rFonts w:ascii="Verdana" w:hAnsi="Verdana"/>
                <w:sz w:val="16"/>
                <w:szCs w:val="16"/>
              </w:rPr>
              <w:t>En el caso de seguir el procedimiento descrito en el punto anterior 3.2.6.2, medir 15 mL del filtrado 2 en la jeringa.</w:t>
            </w:r>
          </w:p>
        </w:tc>
        <w:tc>
          <w:tcPr>
            <w:tcW w:w="4788" w:type="dxa"/>
            <w:shd w:val="clear" w:color="auto" w:fill="auto"/>
          </w:tcPr>
          <w:p w:rsidR="005E123D" w:rsidRPr="00974361" w:rsidRDefault="00974361" w:rsidP="00974361">
            <w:pPr>
              <w:pStyle w:val="Texto"/>
              <w:spacing w:line="222" w:lineRule="exact"/>
              <w:ind w:firstLine="0"/>
              <w:rPr>
                <w:rFonts w:ascii="Verdana" w:hAnsi="Verdana"/>
                <w:bCs/>
                <w:sz w:val="16"/>
                <w:szCs w:val="16"/>
                <w:lang w:val="en-US"/>
              </w:rPr>
            </w:pPr>
            <w:r w:rsidRPr="00974361">
              <w:rPr>
                <w:rFonts w:ascii="Verdana" w:hAnsi="Verdana"/>
                <w:b/>
                <w:sz w:val="16"/>
                <w:szCs w:val="16"/>
                <w:lang w:val="en-US"/>
              </w:rPr>
              <w:t xml:space="preserve">3.2.6.5 </w:t>
            </w:r>
            <w:r w:rsidRPr="00974361">
              <w:rPr>
                <w:rFonts w:ascii="Verdana" w:hAnsi="Verdana"/>
                <w:bCs/>
                <w:sz w:val="16"/>
                <w:szCs w:val="16"/>
                <w:lang w:val="en-US"/>
              </w:rPr>
              <w:t>When following the procedure described in the preceding point 3.2.6.</w:t>
            </w:r>
            <w:r>
              <w:rPr>
                <w:rFonts w:ascii="Verdana" w:hAnsi="Verdana"/>
                <w:bCs/>
                <w:sz w:val="16"/>
                <w:szCs w:val="16"/>
                <w:lang w:val="en-US"/>
              </w:rPr>
              <w:t>2</w:t>
            </w:r>
            <w:r w:rsidRPr="00974361">
              <w:rPr>
                <w:rFonts w:ascii="Verdana" w:hAnsi="Verdana"/>
                <w:bCs/>
                <w:sz w:val="16"/>
                <w:szCs w:val="16"/>
                <w:lang w:val="en-US"/>
              </w:rPr>
              <w:t>, measure 1</w:t>
            </w:r>
            <w:r>
              <w:rPr>
                <w:rFonts w:ascii="Verdana" w:hAnsi="Verdana"/>
                <w:bCs/>
                <w:sz w:val="16"/>
                <w:szCs w:val="16"/>
                <w:lang w:val="en-US"/>
              </w:rPr>
              <w:t>5</w:t>
            </w:r>
            <w:r w:rsidRPr="00974361">
              <w:rPr>
                <w:rFonts w:ascii="Verdana" w:hAnsi="Verdana"/>
                <w:bCs/>
                <w:sz w:val="16"/>
                <w:szCs w:val="16"/>
                <w:lang w:val="en-US"/>
              </w:rPr>
              <w:t xml:space="preserve"> ml filtered 2 in the syringe. </w:t>
            </w:r>
          </w:p>
        </w:tc>
      </w:tr>
      <w:tr w:rsidR="005E123D" w:rsidRPr="00974361"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3.2.6.6</w:t>
            </w:r>
            <w:r w:rsidRPr="00131C35">
              <w:rPr>
                <w:rFonts w:ascii="Verdana" w:hAnsi="Verdana"/>
                <w:sz w:val="16"/>
                <w:szCs w:val="16"/>
              </w:rPr>
              <w:t xml:space="preserve"> Quitar la tapa de la columna de inmunoafinidad y pasar el filtrado</w:t>
            </w:r>
            <w:r w:rsidRPr="00131C35">
              <w:rPr>
                <w:rFonts w:ascii="Verdana" w:hAnsi="Verdana"/>
                <w:b/>
                <w:sz w:val="16"/>
                <w:szCs w:val="16"/>
              </w:rPr>
              <w:t xml:space="preserve"> </w:t>
            </w:r>
            <w:r w:rsidRPr="00131C35">
              <w:rPr>
                <w:rFonts w:ascii="Verdana" w:hAnsi="Verdana"/>
                <w:sz w:val="16"/>
                <w:szCs w:val="16"/>
              </w:rPr>
              <w:t>2 a través de ella a razón de un flujo de dos gotas por segundo. Colectar en el frasco para residuos.</w:t>
            </w:r>
          </w:p>
        </w:tc>
        <w:tc>
          <w:tcPr>
            <w:tcW w:w="4788" w:type="dxa"/>
            <w:shd w:val="clear" w:color="auto" w:fill="auto"/>
          </w:tcPr>
          <w:p w:rsidR="005E123D" w:rsidRPr="00974361" w:rsidRDefault="00974361"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3.2.6.6 </w:t>
            </w:r>
            <w:r>
              <w:rPr>
                <w:rFonts w:ascii="Verdana" w:hAnsi="Verdana"/>
                <w:bCs/>
                <w:sz w:val="16"/>
                <w:szCs w:val="16"/>
                <w:lang w:val="en-US"/>
              </w:rPr>
              <w:t xml:space="preserve">Remove the cover from the immunoaffinity column and pass the filtered 2 through it at a flow rate of two drops per second. Collect in the container for residues. </w:t>
            </w:r>
          </w:p>
        </w:tc>
      </w:tr>
      <w:tr w:rsidR="005E123D" w:rsidRPr="008D7186" w:rsidTr="00131C35">
        <w:tc>
          <w:tcPr>
            <w:tcW w:w="4788" w:type="dxa"/>
            <w:shd w:val="clear" w:color="auto" w:fill="auto"/>
          </w:tcPr>
          <w:p w:rsidR="005E123D" w:rsidRPr="00BA5808" w:rsidRDefault="005E123D" w:rsidP="00131C35">
            <w:pPr>
              <w:pStyle w:val="Texto"/>
              <w:spacing w:line="222" w:lineRule="exact"/>
              <w:ind w:firstLine="0"/>
              <w:rPr>
                <w:rFonts w:ascii="Verdana" w:hAnsi="Verdana"/>
                <w:sz w:val="16"/>
                <w:szCs w:val="16"/>
                <w:lang w:val="es-MX"/>
              </w:rPr>
            </w:pPr>
            <w:r w:rsidRPr="00BA5808">
              <w:rPr>
                <w:rFonts w:ascii="Verdana" w:hAnsi="Verdana"/>
                <w:b/>
                <w:sz w:val="16"/>
                <w:szCs w:val="16"/>
                <w:lang w:val="es-MX"/>
              </w:rPr>
              <w:t>3.2.6.7</w:t>
            </w:r>
            <w:r w:rsidRPr="00BA5808">
              <w:rPr>
                <w:rFonts w:ascii="Verdana" w:hAnsi="Verdana"/>
                <w:sz w:val="16"/>
                <w:szCs w:val="16"/>
                <w:lang w:val="es-MX"/>
              </w:rPr>
              <w:t xml:space="preserve"> Lavar la columna dos veces, con 10 mL de agua cada vez.</w:t>
            </w:r>
          </w:p>
        </w:tc>
        <w:tc>
          <w:tcPr>
            <w:tcW w:w="4788" w:type="dxa"/>
            <w:shd w:val="clear" w:color="auto" w:fill="auto"/>
          </w:tcPr>
          <w:p w:rsidR="005E123D" w:rsidRPr="00974361" w:rsidRDefault="00974361" w:rsidP="00131C35">
            <w:pPr>
              <w:pStyle w:val="Texto"/>
              <w:spacing w:line="222" w:lineRule="exact"/>
              <w:ind w:firstLine="0"/>
              <w:rPr>
                <w:rFonts w:ascii="Verdana" w:hAnsi="Verdana"/>
                <w:bCs/>
                <w:sz w:val="16"/>
                <w:szCs w:val="16"/>
                <w:lang w:val="en-US"/>
              </w:rPr>
            </w:pPr>
            <w:r>
              <w:rPr>
                <w:rFonts w:ascii="Verdana" w:hAnsi="Verdana"/>
                <w:b/>
                <w:sz w:val="16"/>
                <w:szCs w:val="16"/>
                <w:lang w:val="en-US"/>
              </w:rPr>
              <w:t xml:space="preserve">3.2.6.7 </w:t>
            </w:r>
            <w:r>
              <w:rPr>
                <w:rFonts w:ascii="Verdana" w:hAnsi="Verdana"/>
                <w:bCs/>
                <w:sz w:val="16"/>
                <w:szCs w:val="16"/>
                <w:lang w:val="en-US"/>
              </w:rPr>
              <w:t xml:space="preserve">Wash the column two times, with 10 ml of water each time. </w:t>
            </w:r>
          </w:p>
        </w:tc>
      </w:tr>
      <w:tr w:rsidR="005E123D" w:rsidRPr="008D7186" w:rsidTr="00131C35">
        <w:tc>
          <w:tcPr>
            <w:tcW w:w="4788" w:type="dxa"/>
            <w:shd w:val="clear" w:color="auto" w:fill="auto"/>
          </w:tcPr>
          <w:p w:rsidR="005E123D" w:rsidRPr="00BA5808" w:rsidRDefault="005E123D" w:rsidP="00131C35">
            <w:pPr>
              <w:pStyle w:val="Texto"/>
              <w:spacing w:line="222" w:lineRule="exact"/>
              <w:ind w:firstLine="0"/>
              <w:rPr>
                <w:rFonts w:ascii="Verdana" w:hAnsi="Verdana"/>
                <w:sz w:val="16"/>
                <w:szCs w:val="16"/>
                <w:lang w:val="es-MX"/>
              </w:rPr>
            </w:pPr>
            <w:r w:rsidRPr="00BA5808">
              <w:rPr>
                <w:rFonts w:ascii="Verdana" w:hAnsi="Verdana"/>
                <w:b/>
                <w:sz w:val="16"/>
                <w:szCs w:val="16"/>
                <w:lang w:val="es-MX"/>
              </w:rPr>
              <w:t xml:space="preserve">3.2.6.8 </w:t>
            </w:r>
            <w:r w:rsidRPr="00BA5808">
              <w:rPr>
                <w:rFonts w:ascii="Verdana" w:hAnsi="Verdana"/>
                <w:sz w:val="16"/>
                <w:szCs w:val="16"/>
                <w:lang w:val="es-MX"/>
              </w:rPr>
              <w:t>Pasar aire por la columna llevándola a sequedad.</w:t>
            </w:r>
          </w:p>
        </w:tc>
        <w:tc>
          <w:tcPr>
            <w:tcW w:w="4788" w:type="dxa"/>
            <w:shd w:val="clear" w:color="auto" w:fill="auto"/>
          </w:tcPr>
          <w:p w:rsidR="005E123D" w:rsidRPr="00BA5808" w:rsidRDefault="00B6752D" w:rsidP="00131C35">
            <w:pPr>
              <w:pStyle w:val="Texto"/>
              <w:spacing w:line="222" w:lineRule="exact"/>
              <w:ind w:firstLine="0"/>
              <w:rPr>
                <w:rFonts w:ascii="Verdana" w:hAnsi="Verdana"/>
                <w:bCs/>
                <w:sz w:val="16"/>
                <w:szCs w:val="16"/>
                <w:lang w:val="en-US"/>
              </w:rPr>
            </w:pPr>
            <w:r w:rsidRPr="00BA5808">
              <w:rPr>
                <w:rFonts w:ascii="Verdana" w:hAnsi="Verdana"/>
                <w:b/>
                <w:sz w:val="16"/>
                <w:szCs w:val="16"/>
                <w:lang w:val="en-US"/>
              </w:rPr>
              <w:t xml:space="preserve">3.2.6.8 </w:t>
            </w:r>
            <w:r w:rsidRPr="00BA5808">
              <w:rPr>
                <w:rFonts w:ascii="Verdana" w:hAnsi="Verdana"/>
                <w:bCs/>
                <w:sz w:val="16"/>
                <w:szCs w:val="16"/>
                <w:lang w:val="en-US"/>
              </w:rPr>
              <w:t xml:space="preserve">Pass air through the column until it is dry.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B6752D">
              <w:rPr>
                <w:rFonts w:ascii="Verdana" w:hAnsi="Verdana"/>
                <w:b/>
                <w:sz w:val="16"/>
                <w:szCs w:val="16"/>
                <w:lang w:val="es-MX"/>
              </w:rPr>
              <w:t xml:space="preserve">3.2.6.9 </w:t>
            </w:r>
            <w:r w:rsidRPr="00B6752D">
              <w:rPr>
                <w:rFonts w:ascii="Verdana" w:hAnsi="Verdana"/>
                <w:sz w:val="16"/>
                <w:szCs w:val="16"/>
                <w:lang w:val="es-MX"/>
              </w:rPr>
              <w:t xml:space="preserve">En caso </w:t>
            </w:r>
            <w:r w:rsidRPr="00131C35">
              <w:rPr>
                <w:rFonts w:ascii="Verdana" w:hAnsi="Verdana"/>
                <w:sz w:val="16"/>
                <w:szCs w:val="16"/>
              </w:rPr>
              <w:t>de seguir el procedimiento descrito en el punto 3.2.6.4, añadir 1 mL de metanol grado HPLC, eluir y recibir en una celda de borosilicato.</w:t>
            </w:r>
          </w:p>
        </w:tc>
        <w:tc>
          <w:tcPr>
            <w:tcW w:w="4788" w:type="dxa"/>
            <w:shd w:val="clear" w:color="auto" w:fill="auto"/>
          </w:tcPr>
          <w:p w:rsidR="005E123D" w:rsidRPr="00B6752D" w:rsidRDefault="00B6752D" w:rsidP="00131C35">
            <w:pPr>
              <w:pStyle w:val="Texto"/>
              <w:spacing w:line="222" w:lineRule="exact"/>
              <w:ind w:firstLine="0"/>
              <w:rPr>
                <w:rFonts w:ascii="Verdana" w:hAnsi="Verdana"/>
                <w:bCs/>
                <w:sz w:val="16"/>
                <w:szCs w:val="16"/>
                <w:lang w:val="en-US"/>
              </w:rPr>
            </w:pPr>
            <w:r w:rsidRPr="00B6752D">
              <w:rPr>
                <w:rFonts w:ascii="Verdana" w:hAnsi="Verdana"/>
                <w:b/>
                <w:sz w:val="16"/>
                <w:szCs w:val="16"/>
                <w:lang w:val="en-US"/>
              </w:rPr>
              <w:t xml:space="preserve">3.2.6.9 </w:t>
            </w:r>
            <w:r w:rsidRPr="00974361">
              <w:rPr>
                <w:rFonts w:ascii="Verdana" w:hAnsi="Verdana"/>
                <w:bCs/>
                <w:sz w:val="16"/>
                <w:szCs w:val="16"/>
                <w:lang w:val="en-US"/>
              </w:rPr>
              <w:t xml:space="preserve">When following the procedure described in the preceding point </w:t>
            </w:r>
            <w:r>
              <w:rPr>
                <w:rFonts w:ascii="Verdana" w:hAnsi="Verdana"/>
                <w:bCs/>
                <w:sz w:val="16"/>
                <w:szCs w:val="16"/>
                <w:lang w:val="en-US"/>
              </w:rPr>
              <w:t xml:space="preserve">3.2.6.4, add 1 ml of HPLC grade methanol, elute and dilute in a </w:t>
            </w:r>
            <w:r w:rsidRPr="00B6752D">
              <w:rPr>
                <w:rFonts w:ascii="Verdana" w:hAnsi="Verdana"/>
                <w:bCs/>
                <w:sz w:val="16"/>
                <w:szCs w:val="16"/>
                <w:lang w:val="en-US"/>
              </w:rPr>
              <w:t>borosilicate</w:t>
            </w:r>
            <w:r>
              <w:rPr>
                <w:rFonts w:ascii="Verdana" w:hAnsi="Verdana"/>
                <w:bCs/>
                <w:sz w:val="16"/>
                <w:szCs w:val="16"/>
                <w:lang w:val="en-US"/>
              </w:rPr>
              <w:t xml:space="preserve"> cell.</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3.2.6.10</w:t>
            </w:r>
            <w:r w:rsidRPr="00131C35">
              <w:rPr>
                <w:rFonts w:ascii="Verdana" w:hAnsi="Verdana"/>
                <w:sz w:val="16"/>
                <w:szCs w:val="16"/>
              </w:rPr>
              <w:t xml:space="preserve"> En caso de seguir el procedimiento descrito en</w:t>
            </w:r>
            <w:r w:rsidRPr="00131C35">
              <w:rPr>
                <w:rFonts w:ascii="Verdana" w:hAnsi="Verdana"/>
                <w:b/>
                <w:sz w:val="16"/>
                <w:szCs w:val="16"/>
              </w:rPr>
              <w:t xml:space="preserve"> </w:t>
            </w:r>
            <w:r w:rsidRPr="00131C35">
              <w:rPr>
                <w:rFonts w:ascii="Verdana" w:hAnsi="Verdana"/>
                <w:sz w:val="16"/>
                <w:szCs w:val="16"/>
              </w:rPr>
              <w:t>3.2.6.5, añadir 2,3 mL de metanol grado HPLC, eluir y recibir en una celda de borosilicato.</w:t>
            </w:r>
          </w:p>
        </w:tc>
        <w:tc>
          <w:tcPr>
            <w:tcW w:w="4788" w:type="dxa"/>
            <w:shd w:val="clear" w:color="auto" w:fill="auto"/>
          </w:tcPr>
          <w:p w:rsidR="005E123D" w:rsidRPr="00B6752D" w:rsidRDefault="00B6752D" w:rsidP="00B6752D">
            <w:pPr>
              <w:pStyle w:val="Texto"/>
              <w:spacing w:line="222" w:lineRule="exact"/>
              <w:ind w:firstLine="0"/>
              <w:rPr>
                <w:rFonts w:ascii="Verdana" w:hAnsi="Verdana"/>
                <w:bCs/>
                <w:sz w:val="16"/>
                <w:szCs w:val="16"/>
                <w:lang w:val="en-US"/>
              </w:rPr>
            </w:pPr>
            <w:r w:rsidRPr="00B6752D">
              <w:rPr>
                <w:rFonts w:ascii="Verdana" w:hAnsi="Verdana"/>
                <w:b/>
                <w:sz w:val="16"/>
                <w:szCs w:val="16"/>
                <w:lang w:val="en-US"/>
              </w:rPr>
              <w:t xml:space="preserve">3.2.6.10 </w:t>
            </w:r>
            <w:r w:rsidRPr="00B6752D">
              <w:rPr>
                <w:rFonts w:ascii="Verdana" w:hAnsi="Verdana"/>
                <w:bCs/>
                <w:sz w:val="16"/>
                <w:szCs w:val="16"/>
                <w:lang w:val="en-US"/>
              </w:rPr>
              <w:t>When following the procedure d</w:t>
            </w:r>
            <w:r w:rsidR="006223F7">
              <w:rPr>
                <w:rFonts w:ascii="Verdana" w:hAnsi="Verdana"/>
                <w:bCs/>
                <w:sz w:val="16"/>
                <w:szCs w:val="16"/>
                <w:lang w:val="en-US"/>
              </w:rPr>
              <w:t xml:space="preserve">escribed in 3.2.6.5, add 2.3 ml of HPLC grade methanol, elute and dilute and receive in a borosilicate cell.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3.3</w:t>
            </w:r>
            <w:r w:rsidRPr="00131C35">
              <w:rPr>
                <w:rFonts w:ascii="Verdana" w:hAnsi="Verdana"/>
                <w:sz w:val="16"/>
                <w:szCs w:val="16"/>
              </w:rPr>
              <w:t xml:space="preserve"> Cuantificación por fluorometría.</w:t>
            </w:r>
          </w:p>
        </w:tc>
        <w:tc>
          <w:tcPr>
            <w:tcW w:w="4788" w:type="dxa"/>
            <w:shd w:val="clear" w:color="auto" w:fill="auto"/>
          </w:tcPr>
          <w:p w:rsidR="005E123D" w:rsidRPr="006223F7" w:rsidRDefault="006223F7" w:rsidP="00131C35">
            <w:pPr>
              <w:pStyle w:val="Texto"/>
              <w:spacing w:line="222" w:lineRule="exact"/>
              <w:ind w:firstLine="0"/>
              <w:rPr>
                <w:rFonts w:ascii="Verdana" w:hAnsi="Verdana"/>
                <w:bCs/>
                <w:sz w:val="16"/>
                <w:szCs w:val="16"/>
                <w:lang w:val="es-MX"/>
              </w:rPr>
            </w:pPr>
            <w:r w:rsidRPr="006223F7">
              <w:rPr>
                <w:rFonts w:ascii="Verdana" w:hAnsi="Verdana"/>
                <w:b/>
                <w:sz w:val="16"/>
                <w:szCs w:val="16"/>
                <w:lang w:val="es-MX"/>
              </w:rPr>
              <w:t xml:space="preserve">3.3 </w:t>
            </w:r>
            <w:r w:rsidRPr="006223F7">
              <w:rPr>
                <w:rFonts w:ascii="Verdana" w:hAnsi="Verdana"/>
                <w:bCs/>
                <w:sz w:val="16"/>
                <w:szCs w:val="16"/>
                <w:lang w:val="es-MX"/>
              </w:rPr>
              <w:t xml:space="preserve">Quantification by fluorometry. </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3.3.1 </w:t>
            </w:r>
            <w:r w:rsidRPr="00131C35">
              <w:rPr>
                <w:rFonts w:ascii="Verdana" w:hAnsi="Verdana"/>
                <w:sz w:val="16"/>
                <w:szCs w:val="16"/>
              </w:rPr>
              <w:t>Calibración de los fluorómetros.</w:t>
            </w:r>
          </w:p>
        </w:tc>
        <w:tc>
          <w:tcPr>
            <w:tcW w:w="4788" w:type="dxa"/>
            <w:shd w:val="clear" w:color="auto" w:fill="auto"/>
          </w:tcPr>
          <w:p w:rsidR="005E123D" w:rsidRPr="006223F7" w:rsidRDefault="006223F7" w:rsidP="00131C35">
            <w:pPr>
              <w:pStyle w:val="Texto"/>
              <w:spacing w:line="222" w:lineRule="exact"/>
              <w:ind w:firstLine="0"/>
              <w:rPr>
                <w:rFonts w:ascii="Verdana" w:hAnsi="Verdana"/>
                <w:bCs/>
                <w:sz w:val="16"/>
                <w:szCs w:val="16"/>
                <w:lang w:val="es-MX"/>
              </w:rPr>
            </w:pPr>
            <w:r>
              <w:rPr>
                <w:rFonts w:ascii="Verdana" w:hAnsi="Verdana"/>
                <w:b/>
                <w:sz w:val="16"/>
                <w:szCs w:val="16"/>
                <w:lang w:val="es-MX"/>
              </w:rPr>
              <w:t xml:space="preserve">3.3.1 </w:t>
            </w:r>
            <w:r>
              <w:rPr>
                <w:rFonts w:ascii="Verdana" w:hAnsi="Verdana"/>
                <w:bCs/>
                <w:sz w:val="16"/>
                <w:szCs w:val="16"/>
                <w:lang w:val="es-MX"/>
              </w:rPr>
              <w:t xml:space="preserve">Calibration of the fluorometers.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sz w:val="16"/>
                <w:szCs w:val="16"/>
              </w:rPr>
              <w:t>La calibración del fluorómetro debe hacerse de acuerdo con la que señale el "Manual del fabricante".</w:t>
            </w:r>
          </w:p>
        </w:tc>
        <w:tc>
          <w:tcPr>
            <w:tcW w:w="4788" w:type="dxa"/>
            <w:shd w:val="clear" w:color="auto" w:fill="auto"/>
          </w:tcPr>
          <w:p w:rsidR="005E123D" w:rsidRPr="006223F7" w:rsidRDefault="006223F7" w:rsidP="00131C35">
            <w:pPr>
              <w:pStyle w:val="Texto"/>
              <w:spacing w:line="222" w:lineRule="exact"/>
              <w:ind w:firstLine="0"/>
              <w:rPr>
                <w:rFonts w:ascii="Verdana" w:hAnsi="Verdana"/>
                <w:sz w:val="16"/>
                <w:szCs w:val="16"/>
                <w:lang w:val="en-US"/>
              </w:rPr>
            </w:pPr>
            <w:r w:rsidRPr="006223F7">
              <w:rPr>
                <w:rFonts w:ascii="Verdana" w:hAnsi="Verdana"/>
                <w:sz w:val="16"/>
                <w:szCs w:val="16"/>
                <w:lang w:val="en-US"/>
              </w:rPr>
              <w:t>The calibration of the fluorometer must be made according to that stipulated by the manufacturer</w:t>
            </w:r>
            <w:r>
              <w:rPr>
                <w:rFonts w:ascii="Verdana" w:hAnsi="Verdana"/>
                <w:sz w:val="16"/>
                <w:szCs w:val="16"/>
                <w:lang w:val="en-US"/>
              </w:rPr>
              <w:t xml:space="preserve"> manual.</w:t>
            </w:r>
          </w:p>
        </w:tc>
      </w:tr>
      <w:tr w:rsidR="005E123D" w:rsidRPr="00131C35"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 xml:space="preserve">3.3.2 </w:t>
            </w:r>
            <w:r w:rsidRPr="00131C35">
              <w:rPr>
                <w:rFonts w:ascii="Verdana" w:hAnsi="Verdana"/>
                <w:sz w:val="16"/>
                <w:szCs w:val="16"/>
              </w:rPr>
              <w:t>Procedimiento de cuantificación.</w:t>
            </w:r>
          </w:p>
        </w:tc>
        <w:tc>
          <w:tcPr>
            <w:tcW w:w="4788" w:type="dxa"/>
            <w:shd w:val="clear" w:color="auto" w:fill="auto"/>
          </w:tcPr>
          <w:p w:rsidR="005E123D" w:rsidRPr="006223F7" w:rsidRDefault="006223F7" w:rsidP="00131C35">
            <w:pPr>
              <w:pStyle w:val="Texto"/>
              <w:spacing w:line="222" w:lineRule="exact"/>
              <w:ind w:firstLine="0"/>
              <w:rPr>
                <w:rFonts w:ascii="Verdana" w:hAnsi="Verdana"/>
                <w:bCs/>
                <w:sz w:val="16"/>
                <w:szCs w:val="16"/>
                <w:lang w:val="es-MX"/>
              </w:rPr>
            </w:pPr>
            <w:r w:rsidRPr="006223F7">
              <w:rPr>
                <w:rFonts w:ascii="Verdana" w:hAnsi="Verdana"/>
                <w:b/>
                <w:sz w:val="16"/>
                <w:szCs w:val="16"/>
                <w:lang w:val="es-MX"/>
              </w:rPr>
              <w:t xml:space="preserve">3.3.2 </w:t>
            </w:r>
            <w:r w:rsidRPr="006223F7">
              <w:rPr>
                <w:rFonts w:ascii="Verdana" w:hAnsi="Verdana"/>
                <w:bCs/>
                <w:sz w:val="16"/>
                <w:szCs w:val="16"/>
                <w:lang w:val="es-MX"/>
              </w:rPr>
              <w:t xml:space="preserve">Procedure of quantification. </w:t>
            </w:r>
          </w:p>
        </w:tc>
      </w:tr>
      <w:tr w:rsidR="005E123D" w:rsidRPr="008D7186" w:rsidTr="00131C35">
        <w:tc>
          <w:tcPr>
            <w:tcW w:w="4788" w:type="dxa"/>
            <w:shd w:val="clear" w:color="auto" w:fill="auto"/>
          </w:tcPr>
          <w:p w:rsidR="005E123D" w:rsidRPr="00131C35" w:rsidRDefault="005E123D" w:rsidP="00131C35">
            <w:pPr>
              <w:pStyle w:val="Texto"/>
              <w:spacing w:line="222" w:lineRule="exact"/>
              <w:ind w:firstLine="0"/>
              <w:rPr>
                <w:rFonts w:ascii="Verdana" w:hAnsi="Verdana"/>
                <w:sz w:val="16"/>
                <w:szCs w:val="16"/>
              </w:rPr>
            </w:pPr>
            <w:r w:rsidRPr="00131C35">
              <w:rPr>
                <w:rFonts w:ascii="Verdana" w:hAnsi="Verdana"/>
                <w:b/>
                <w:sz w:val="16"/>
                <w:szCs w:val="16"/>
              </w:rPr>
              <w:t>3.3.2.1</w:t>
            </w:r>
            <w:r w:rsidRPr="00131C35">
              <w:rPr>
                <w:rFonts w:ascii="Verdana" w:hAnsi="Verdana"/>
                <w:sz w:val="16"/>
                <w:szCs w:val="16"/>
              </w:rPr>
              <w:t xml:space="preserve"> Una vez separadas las AF de conformidad con lo señalado en el punto anterior “extracción de la AF por medio de las columnas de inmunoafinidad”, proceder con los siguientes pasos:</w:t>
            </w:r>
          </w:p>
        </w:tc>
        <w:tc>
          <w:tcPr>
            <w:tcW w:w="4788" w:type="dxa"/>
            <w:shd w:val="clear" w:color="auto" w:fill="auto"/>
          </w:tcPr>
          <w:p w:rsidR="005E123D" w:rsidRPr="006223F7" w:rsidRDefault="006223F7" w:rsidP="00131C35">
            <w:pPr>
              <w:pStyle w:val="Texto"/>
              <w:spacing w:line="222" w:lineRule="exact"/>
              <w:ind w:firstLine="0"/>
              <w:rPr>
                <w:rFonts w:ascii="Verdana" w:hAnsi="Verdana"/>
                <w:bCs/>
                <w:sz w:val="16"/>
                <w:szCs w:val="16"/>
                <w:lang w:val="en-US"/>
              </w:rPr>
            </w:pPr>
            <w:r w:rsidRPr="006223F7">
              <w:rPr>
                <w:rFonts w:ascii="Verdana" w:hAnsi="Verdana"/>
                <w:b/>
                <w:sz w:val="16"/>
                <w:szCs w:val="16"/>
                <w:lang w:val="en-US"/>
              </w:rPr>
              <w:t xml:space="preserve">3.3.2.1 </w:t>
            </w:r>
            <w:r w:rsidRPr="006223F7">
              <w:rPr>
                <w:rFonts w:ascii="Verdana" w:hAnsi="Verdana"/>
                <w:bCs/>
                <w:sz w:val="16"/>
                <w:szCs w:val="16"/>
                <w:lang w:val="en-US"/>
              </w:rPr>
              <w:t xml:space="preserve">Once the AF are separated according to that stipulated in the preceding point </w:t>
            </w:r>
            <w:r>
              <w:rPr>
                <w:rFonts w:ascii="Verdana" w:hAnsi="Verdana"/>
                <w:bCs/>
                <w:sz w:val="16"/>
                <w:szCs w:val="16"/>
                <w:lang w:val="en-US"/>
              </w:rPr>
              <w:t xml:space="preserve">“extraction of the AF by means of immunoaffinity columns,” proceed with the following steps: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 xml:space="preserve">3.3.2.2 </w:t>
            </w:r>
            <w:r w:rsidRPr="00131C35">
              <w:rPr>
                <w:rFonts w:ascii="Verdana" w:hAnsi="Verdana"/>
                <w:sz w:val="16"/>
                <w:szCs w:val="16"/>
              </w:rPr>
              <w:t>Adicionar solución reveladora 1 mL (si se siguió el punto 3.2.6.1). o 2 mL (si se siguió el punto anterior 3.2.6.2).</w:t>
            </w:r>
          </w:p>
        </w:tc>
        <w:tc>
          <w:tcPr>
            <w:tcW w:w="4788" w:type="dxa"/>
            <w:shd w:val="clear" w:color="auto" w:fill="auto"/>
          </w:tcPr>
          <w:p w:rsidR="005E123D" w:rsidRPr="006223F7" w:rsidRDefault="006223F7" w:rsidP="006223F7">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3.3.2.2 </w:t>
            </w:r>
            <w:r w:rsidRPr="006223F7">
              <w:rPr>
                <w:rFonts w:ascii="Verdana" w:hAnsi="Verdana"/>
                <w:bCs/>
                <w:sz w:val="16"/>
                <w:szCs w:val="16"/>
                <w:lang w:val="en-US"/>
              </w:rPr>
              <w:t xml:space="preserve">Add 1 ml revealing solution 1 ml (if point 3.2.6.1 was followed) or 2 ml (if the preceding point 3.2.6.2 was followed).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 xml:space="preserve">3.3.2.3 </w:t>
            </w:r>
            <w:r w:rsidRPr="00131C35">
              <w:rPr>
                <w:rFonts w:ascii="Verdana" w:hAnsi="Verdana"/>
                <w:sz w:val="16"/>
                <w:szCs w:val="16"/>
              </w:rPr>
              <w:t>Agitar la celda en el agitador tipo vórtex (eliminar las burbujas que se forman).</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3.3.2.3 </w:t>
            </w:r>
            <w:r w:rsidRPr="006223F7">
              <w:rPr>
                <w:rFonts w:ascii="Verdana" w:hAnsi="Verdana"/>
                <w:bCs/>
                <w:sz w:val="16"/>
                <w:szCs w:val="16"/>
                <w:lang w:val="en-US"/>
              </w:rPr>
              <w:t xml:space="preserve">Agitate the cell in the vortex type agitator (eliminate the bubbles that form).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BA5808">
              <w:rPr>
                <w:rFonts w:ascii="Verdana" w:hAnsi="Verdana"/>
                <w:b/>
                <w:sz w:val="16"/>
                <w:szCs w:val="16"/>
                <w:lang w:val="es-MX"/>
              </w:rPr>
              <w:t>3.3.2.4</w:t>
            </w:r>
            <w:r w:rsidRPr="00BA5808">
              <w:rPr>
                <w:rFonts w:ascii="Verdana" w:hAnsi="Verdana"/>
                <w:sz w:val="16"/>
                <w:szCs w:val="16"/>
                <w:lang w:val="es-MX"/>
              </w:rPr>
              <w:t xml:space="preserve"> Colocar la celda en el fluorómetro prev</w:t>
            </w:r>
            <w:r w:rsidRPr="00131C35">
              <w:rPr>
                <w:rFonts w:ascii="Verdana" w:hAnsi="Verdana"/>
                <w:sz w:val="16"/>
                <w:szCs w:val="16"/>
              </w:rPr>
              <w:t>iamente calibrado.</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3.3.2.4 </w:t>
            </w:r>
            <w:r w:rsidRPr="006223F7">
              <w:rPr>
                <w:rFonts w:ascii="Verdana" w:hAnsi="Verdana"/>
                <w:bCs/>
                <w:sz w:val="16"/>
                <w:szCs w:val="16"/>
                <w:lang w:val="en-US"/>
              </w:rPr>
              <w:t xml:space="preserve">Place the cell in the fluorometer previously calibrated.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 xml:space="preserve">3.3.2.5 </w:t>
            </w:r>
            <w:r w:rsidRPr="00131C35">
              <w:rPr>
                <w:rFonts w:ascii="Verdana" w:hAnsi="Verdana"/>
                <w:sz w:val="16"/>
                <w:szCs w:val="16"/>
              </w:rPr>
              <w:t>Leer la concentración de AF totales después de 60 segundos, directamente en µg/kg.</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3.3.2.5 </w:t>
            </w:r>
            <w:r w:rsidRPr="006223F7">
              <w:rPr>
                <w:rFonts w:ascii="Verdana" w:hAnsi="Verdana"/>
                <w:bCs/>
                <w:sz w:val="16"/>
                <w:szCs w:val="16"/>
                <w:lang w:val="en-US"/>
              </w:rPr>
              <w:t>Read the concentration of total AF after 60 seconds, directly in</w:t>
            </w:r>
            <w:r w:rsidRPr="006223F7">
              <w:rPr>
                <w:rFonts w:ascii="Verdana" w:hAnsi="Verdana"/>
                <w:sz w:val="16"/>
                <w:szCs w:val="16"/>
                <w:lang w:val="en-US"/>
              </w:rPr>
              <w:t xml:space="preserve"> µg/kg.</w:t>
            </w:r>
            <w:r w:rsidRPr="006223F7">
              <w:rPr>
                <w:rFonts w:ascii="Verdana" w:hAnsi="Verdana"/>
                <w:bCs/>
                <w:sz w:val="16"/>
                <w:szCs w:val="16"/>
                <w:lang w:val="en-US"/>
              </w:rPr>
              <w:t xml:space="preserve">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 xml:space="preserve">3.4 </w:t>
            </w:r>
            <w:r w:rsidRPr="00131C35">
              <w:rPr>
                <w:rFonts w:ascii="Verdana" w:hAnsi="Verdana"/>
                <w:sz w:val="16"/>
                <w:szCs w:val="16"/>
              </w:rPr>
              <w:t>Método HPLC.</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3.4 </w:t>
            </w:r>
            <w:r w:rsidRPr="006223F7">
              <w:rPr>
                <w:rFonts w:ascii="Verdana" w:hAnsi="Verdana"/>
                <w:bCs/>
                <w:sz w:val="16"/>
                <w:szCs w:val="16"/>
                <w:lang w:val="en-US"/>
              </w:rPr>
              <w:t>HPLC method.</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 xml:space="preserve">3.4.1 </w:t>
            </w:r>
            <w:r w:rsidRPr="00131C35">
              <w:rPr>
                <w:rFonts w:ascii="Verdana" w:hAnsi="Verdana"/>
                <w:sz w:val="16"/>
                <w:szCs w:val="16"/>
              </w:rPr>
              <w:t>Fundamento.</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sidRPr="006223F7">
              <w:rPr>
                <w:rFonts w:ascii="Verdana" w:hAnsi="Verdana"/>
                <w:b/>
                <w:sz w:val="16"/>
                <w:szCs w:val="16"/>
                <w:lang w:val="en-US"/>
              </w:rPr>
              <w:t xml:space="preserve">3.4.1 </w:t>
            </w:r>
            <w:r w:rsidRPr="006223F7">
              <w:rPr>
                <w:rFonts w:ascii="Verdana" w:hAnsi="Verdana"/>
                <w:bCs/>
                <w:sz w:val="16"/>
                <w:szCs w:val="16"/>
                <w:lang w:val="en-US"/>
              </w:rPr>
              <w:t xml:space="preserve">Basis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Las AF son extraídas de la muestra, con metanol al 80%, el extracto es filtrado, diluido con agua y pasado a través de una columna de inmunoafinidad la cual contiene un anticuerpo monoclonal específico para AF B</w:t>
            </w:r>
            <w:r w:rsidRPr="00131C35">
              <w:rPr>
                <w:rFonts w:ascii="Verdana" w:hAnsi="Verdana"/>
                <w:position w:val="-5"/>
                <w:sz w:val="16"/>
                <w:szCs w:val="16"/>
              </w:rPr>
              <w:t>1</w:t>
            </w:r>
            <w:r w:rsidRPr="00131C35">
              <w:rPr>
                <w:rFonts w:ascii="Verdana" w:hAnsi="Verdana"/>
                <w:sz w:val="16"/>
                <w:szCs w:val="16"/>
              </w:rPr>
              <w:t>, B</w:t>
            </w:r>
            <w:r w:rsidRPr="00131C35">
              <w:rPr>
                <w:rFonts w:ascii="Verdana" w:hAnsi="Verdana"/>
                <w:position w:val="-5"/>
                <w:sz w:val="16"/>
                <w:szCs w:val="16"/>
              </w:rPr>
              <w:t>2</w:t>
            </w:r>
            <w:r w:rsidRPr="00131C35">
              <w:rPr>
                <w:rFonts w:ascii="Verdana" w:hAnsi="Verdana"/>
                <w:sz w:val="16"/>
                <w:szCs w:val="16"/>
              </w:rPr>
              <w:t>, G</w:t>
            </w:r>
            <w:r w:rsidRPr="00131C35">
              <w:rPr>
                <w:rFonts w:ascii="Verdana" w:hAnsi="Verdana"/>
                <w:position w:val="-5"/>
                <w:sz w:val="16"/>
                <w:szCs w:val="16"/>
              </w:rPr>
              <w:t>1</w:t>
            </w:r>
            <w:r w:rsidRPr="00131C35">
              <w:rPr>
                <w:rFonts w:ascii="Verdana" w:hAnsi="Verdana"/>
                <w:sz w:val="16"/>
                <w:szCs w:val="16"/>
              </w:rPr>
              <w:t xml:space="preserve"> y G</w:t>
            </w:r>
            <w:r w:rsidRPr="00131C35">
              <w:rPr>
                <w:rFonts w:ascii="Verdana" w:hAnsi="Verdana"/>
                <w:position w:val="-5"/>
                <w:sz w:val="16"/>
                <w:szCs w:val="16"/>
              </w:rPr>
              <w:t>2</w:t>
            </w:r>
            <w:r w:rsidRPr="00131C35">
              <w:rPr>
                <w:rFonts w:ascii="Verdana" w:hAnsi="Verdana"/>
                <w:sz w:val="16"/>
                <w:szCs w:val="16"/>
              </w:rPr>
              <w:t>. Las AF son aisladas, purificadas y concentradas en la columna y posteriormente son eluidas con acetonitrilo. El eluido es derivatizado con ácido trifluoroacético. Las AF son cuantificadas en forma individual por cromatografía en fase reversa y detectadas por fluorometría.</w:t>
            </w:r>
          </w:p>
        </w:tc>
        <w:tc>
          <w:tcPr>
            <w:tcW w:w="4788" w:type="dxa"/>
            <w:shd w:val="clear" w:color="auto" w:fill="auto"/>
          </w:tcPr>
          <w:p w:rsidR="005E123D" w:rsidRPr="006223F7" w:rsidRDefault="006223F7" w:rsidP="006223F7">
            <w:pPr>
              <w:pStyle w:val="Texto"/>
              <w:spacing w:line="208" w:lineRule="exact"/>
              <w:ind w:firstLine="0"/>
              <w:rPr>
                <w:rFonts w:ascii="Verdana" w:hAnsi="Verdana"/>
                <w:sz w:val="16"/>
                <w:szCs w:val="16"/>
                <w:lang w:val="en-US"/>
              </w:rPr>
            </w:pPr>
            <w:r w:rsidRPr="006223F7">
              <w:rPr>
                <w:rFonts w:ascii="Verdana" w:hAnsi="Verdana"/>
                <w:sz w:val="16"/>
                <w:szCs w:val="16"/>
                <w:lang w:val="en-US"/>
              </w:rPr>
              <w:t>The AF are extracted from the sample</w:t>
            </w:r>
            <w:r>
              <w:rPr>
                <w:rFonts w:ascii="Verdana" w:hAnsi="Verdana"/>
                <w:sz w:val="16"/>
                <w:szCs w:val="16"/>
                <w:lang w:val="en-US"/>
              </w:rPr>
              <w:t xml:space="preserve">, with methanol to 80%, the extract is filtered, diluted with water and passed through an immunoaffinity column which contains a specific monocional antibody for the AF </w:t>
            </w:r>
            <w:r w:rsidRPr="006223F7">
              <w:rPr>
                <w:rFonts w:ascii="Verdana" w:hAnsi="Verdana"/>
                <w:sz w:val="16"/>
                <w:szCs w:val="16"/>
                <w:lang w:val="en-US"/>
              </w:rPr>
              <w:t>B</w:t>
            </w:r>
            <w:r w:rsidRPr="006223F7">
              <w:rPr>
                <w:rFonts w:ascii="Verdana" w:hAnsi="Verdana"/>
                <w:position w:val="-5"/>
                <w:sz w:val="16"/>
                <w:szCs w:val="16"/>
                <w:lang w:val="en-US"/>
              </w:rPr>
              <w:t>1</w:t>
            </w:r>
            <w:r w:rsidRPr="006223F7">
              <w:rPr>
                <w:rFonts w:ascii="Verdana" w:hAnsi="Verdana"/>
                <w:sz w:val="16"/>
                <w:szCs w:val="16"/>
                <w:lang w:val="en-US"/>
              </w:rPr>
              <w:t>, B</w:t>
            </w:r>
            <w:r w:rsidRPr="006223F7">
              <w:rPr>
                <w:rFonts w:ascii="Verdana" w:hAnsi="Verdana"/>
                <w:position w:val="-5"/>
                <w:sz w:val="16"/>
                <w:szCs w:val="16"/>
                <w:lang w:val="en-US"/>
              </w:rPr>
              <w:t>2</w:t>
            </w:r>
            <w:r w:rsidRPr="006223F7">
              <w:rPr>
                <w:rFonts w:ascii="Verdana" w:hAnsi="Verdana"/>
                <w:sz w:val="16"/>
                <w:szCs w:val="16"/>
                <w:lang w:val="en-US"/>
              </w:rPr>
              <w:t>, G</w:t>
            </w:r>
            <w:r w:rsidRPr="006223F7">
              <w:rPr>
                <w:rFonts w:ascii="Verdana" w:hAnsi="Verdana"/>
                <w:position w:val="-5"/>
                <w:sz w:val="16"/>
                <w:szCs w:val="16"/>
                <w:lang w:val="en-US"/>
              </w:rPr>
              <w:t>1</w:t>
            </w:r>
            <w:r w:rsidRPr="006223F7">
              <w:rPr>
                <w:rFonts w:ascii="Verdana" w:hAnsi="Verdana"/>
                <w:sz w:val="16"/>
                <w:szCs w:val="16"/>
                <w:lang w:val="en-US"/>
              </w:rPr>
              <w:t xml:space="preserve"> </w:t>
            </w:r>
            <w:r>
              <w:rPr>
                <w:rFonts w:ascii="Verdana" w:hAnsi="Verdana"/>
                <w:sz w:val="16"/>
                <w:szCs w:val="16"/>
                <w:lang w:val="en-US"/>
              </w:rPr>
              <w:t>and</w:t>
            </w:r>
            <w:r w:rsidRPr="006223F7">
              <w:rPr>
                <w:rFonts w:ascii="Verdana" w:hAnsi="Verdana"/>
                <w:sz w:val="16"/>
                <w:szCs w:val="16"/>
                <w:lang w:val="en-US"/>
              </w:rPr>
              <w:t xml:space="preserve"> G</w:t>
            </w:r>
            <w:r w:rsidRPr="006223F7">
              <w:rPr>
                <w:rFonts w:ascii="Verdana" w:hAnsi="Verdana"/>
                <w:position w:val="-5"/>
                <w:sz w:val="16"/>
                <w:szCs w:val="16"/>
                <w:lang w:val="en-US"/>
              </w:rPr>
              <w:t>2</w:t>
            </w:r>
            <w:r w:rsidRPr="006223F7">
              <w:rPr>
                <w:rFonts w:ascii="Verdana" w:hAnsi="Verdana"/>
                <w:sz w:val="16"/>
                <w:szCs w:val="16"/>
                <w:lang w:val="en-US"/>
              </w:rPr>
              <w:t>. The</w:t>
            </w:r>
            <w:r>
              <w:rPr>
                <w:rFonts w:ascii="Verdana" w:hAnsi="Verdana"/>
                <w:sz w:val="16"/>
                <w:szCs w:val="16"/>
                <w:lang w:val="en-US"/>
              </w:rPr>
              <w:t xml:space="preserve"> AF are isolated, purified and concentrated in the column and then are diluted with acetonitrile. The diluted material is derivatized with trifluoroacetic acid. The AF are quantified individually by chromatography in reverse phase and detected by fluorometry.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b/>
                <w:sz w:val="16"/>
                <w:szCs w:val="16"/>
              </w:rPr>
              <w:t>3.4.2</w:t>
            </w:r>
            <w:r w:rsidRPr="00131C35">
              <w:rPr>
                <w:rFonts w:ascii="Verdana" w:hAnsi="Verdana"/>
                <w:sz w:val="16"/>
                <w:szCs w:val="16"/>
              </w:rPr>
              <w:t xml:space="preserve"> Materiales.</w:t>
            </w:r>
          </w:p>
        </w:tc>
        <w:tc>
          <w:tcPr>
            <w:tcW w:w="4788" w:type="dxa"/>
            <w:shd w:val="clear" w:color="auto" w:fill="auto"/>
          </w:tcPr>
          <w:p w:rsidR="005E123D" w:rsidRPr="006223F7" w:rsidRDefault="006223F7" w:rsidP="00131C35">
            <w:pPr>
              <w:pStyle w:val="Texto"/>
              <w:spacing w:line="208" w:lineRule="exact"/>
              <w:ind w:firstLine="0"/>
              <w:rPr>
                <w:rFonts w:ascii="Verdana" w:hAnsi="Verdana"/>
                <w:bCs/>
                <w:sz w:val="16"/>
                <w:szCs w:val="16"/>
                <w:lang w:val="en-US"/>
              </w:rPr>
            </w:pPr>
            <w:r>
              <w:rPr>
                <w:rFonts w:ascii="Verdana" w:hAnsi="Verdana"/>
                <w:b/>
                <w:sz w:val="16"/>
                <w:szCs w:val="16"/>
                <w:lang w:val="en-US"/>
              </w:rPr>
              <w:t>3.4.2</w:t>
            </w:r>
            <w:r>
              <w:rPr>
                <w:rFonts w:ascii="Verdana" w:hAnsi="Verdana"/>
                <w:bCs/>
                <w:sz w:val="16"/>
                <w:szCs w:val="16"/>
                <w:lang w:val="en-US"/>
              </w:rPr>
              <w:t xml:space="preserve"> Materials.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Columnas de inmunoafinidad.</w:t>
            </w:r>
          </w:p>
        </w:tc>
        <w:tc>
          <w:tcPr>
            <w:tcW w:w="4788" w:type="dxa"/>
            <w:shd w:val="clear" w:color="auto" w:fill="auto"/>
          </w:tcPr>
          <w:p w:rsidR="005E123D" w:rsidRPr="00131C35" w:rsidRDefault="006223F7" w:rsidP="00131C35">
            <w:pPr>
              <w:pStyle w:val="Texto"/>
              <w:spacing w:line="208" w:lineRule="exact"/>
              <w:ind w:firstLine="0"/>
              <w:rPr>
                <w:rFonts w:ascii="Verdana" w:hAnsi="Verdana"/>
                <w:sz w:val="16"/>
                <w:szCs w:val="16"/>
                <w:lang w:val="en-US"/>
              </w:rPr>
            </w:pPr>
            <w:r>
              <w:rPr>
                <w:rFonts w:ascii="Verdana" w:hAnsi="Verdana"/>
                <w:sz w:val="16"/>
                <w:szCs w:val="16"/>
                <w:lang w:val="en-US"/>
              </w:rPr>
              <w:t>Immunoaffinity columns.</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Papel filtro aflautado de 24 cm Ø.</w:t>
            </w:r>
          </w:p>
        </w:tc>
        <w:tc>
          <w:tcPr>
            <w:tcW w:w="4788" w:type="dxa"/>
            <w:shd w:val="clear" w:color="auto" w:fill="auto"/>
          </w:tcPr>
          <w:p w:rsidR="005E123D" w:rsidRPr="006223F7" w:rsidRDefault="006223F7" w:rsidP="00131C35">
            <w:pPr>
              <w:pStyle w:val="Texto"/>
              <w:spacing w:line="208" w:lineRule="exact"/>
              <w:ind w:firstLine="0"/>
              <w:rPr>
                <w:rFonts w:ascii="Verdana" w:hAnsi="Verdana"/>
                <w:sz w:val="16"/>
                <w:szCs w:val="16"/>
                <w:lang w:val="en-US"/>
              </w:rPr>
            </w:pPr>
            <w:r w:rsidRPr="006223F7">
              <w:rPr>
                <w:rFonts w:ascii="Verdana" w:hAnsi="Verdana"/>
                <w:sz w:val="16"/>
                <w:szCs w:val="16"/>
                <w:lang w:val="en-US"/>
              </w:rPr>
              <w:t xml:space="preserve">Fluted paper filter of 24 cm Ø.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Papel filtro fibra de vidrio de 11 cm Ø.</w:t>
            </w:r>
          </w:p>
        </w:tc>
        <w:tc>
          <w:tcPr>
            <w:tcW w:w="4788" w:type="dxa"/>
            <w:shd w:val="clear" w:color="auto" w:fill="auto"/>
          </w:tcPr>
          <w:p w:rsidR="005E123D" w:rsidRPr="006223F7" w:rsidRDefault="006223F7" w:rsidP="00131C35">
            <w:pPr>
              <w:pStyle w:val="Texto"/>
              <w:spacing w:line="208" w:lineRule="exact"/>
              <w:ind w:firstLine="0"/>
              <w:rPr>
                <w:rFonts w:ascii="Verdana" w:hAnsi="Verdana"/>
                <w:sz w:val="16"/>
                <w:szCs w:val="16"/>
                <w:lang w:val="en-US"/>
              </w:rPr>
            </w:pPr>
            <w:r w:rsidRPr="006223F7">
              <w:rPr>
                <w:rFonts w:ascii="Verdana" w:hAnsi="Verdana"/>
                <w:sz w:val="16"/>
                <w:szCs w:val="16"/>
                <w:lang w:val="en-US"/>
              </w:rPr>
              <w:t>Fiberglass paper filter of 11 cm Ø.</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Matraces Erlenmeyer de 125 mL.</w:t>
            </w:r>
          </w:p>
        </w:tc>
        <w:tc>
          <w:tcPr>
            <w:tcW w:w="4788" w:type="dxa"/>
            <w:shd w:val="clear" w:color="auto" w:fill="auto"/>
          </w:tcPr>
          <w:p w:rsidR="005E123D" w:rsidRPr="00131C35" w:rsidRDefault="006223F7" w:rsidP="00131C35">
            <w:pPr>
              <w:pStyle w:val="Texto"/>
              <w:spacing w:line="208" w:lineRule="exact"/>
              <w:ind w:firstLine="0"/>
              <w:rPr>
                <w:rFonts w:ascii="Verdana" w:hAnsi="Verdana"/>
                <w:sz w:val="16"/>
                <w:szCs w:val="16"/>
                <w:lang w:val="en-US"/>
              </w:rPr>
            </w:pPr>
            <w:r>
              <w:rPr>
                <w:rFonts w:ascii="Verdana" w:hAnsi="Verdana"/>
                <w:sz w:val="16"/>
                <w:szCs w:val="16"/>
                <w:lang w:val="en-US"/>
              </w:rPr>
              <w:t>125 ml Erlenmeyer flasks.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Vasos precipitados de 100 mL.</w:t>
            </w:r>
          </w:p>
        </w:tc>
        <w:tc>
          <w:tcPr>
            <w:tcW w:w="4788" w:type="dxa"/>
            <w:shd w:val="clear" w:color="auto" w:fill="auto"/>
          </w:tcPr>
          <w:p w:rsidR="005E123D" w:rsidRPr="00131C35" w:rsidRDefault="006223F7" w:rsidP="00131C35">
            <w:pPr>
              <w:pStyle w:val="Texto"/>
              <w:spacing w:line="208" w:lineRule="exact"/>
              <w:ind w:firstLine="0"/>
              <w:rPr>
                <w:rFonts w:ascii="Verdana" w:hAnsi="Verdana"/>
                <w:sz w:val="16"/>
                <w:szCs w:val="16"/>
                <w:lang w:val="en-US"/>
              </w:rPr>
            </w:pPr>
            <w:r>
              <w:rPr>
                <w:rFonts w:ascii="Verdana" w:hAnsi="Verdana"/>
                <w:sz w:val="16"/>
                <w:szCs w:val="16"/>
                <w:lang w:val="en-US"/>
              </w:rPr>
              <w:t>100 ml beakers.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Embudos de plástico de 100 mm Ø.</w:t>
            </w:r>
          </w:p>
        </w:tc>
        <w:tc>
          <w:tcPr>
            <w:tcW w:w="4788" w:type="dxa"/>
            <w:shd w:val="clear" w:color="auto" w:fill="auto"/>
          </w:tcPr>
          <w:p w:rsidR="005E123D" w:rsidRPr="00273EAC" w:rsidRDefault="006223F7" w:rsidP="00131C35">
            <w:pPr>
              <w:pStyle w:val="Texto"/>
              <w:spacing w:line="208" w:lineRule="exact"/>
              <w:ind w:firstLine="0"/>
              <w:rPr>
                <w:rFonts w:ascii="Verdana" w:hAnsi="Verdana"/>
                <w:sz w:val="16"/>
                <w:szCs w:val="16"/>
                <w:lang w:val="es-MX"/>
              </w:rPr>
            </w:pPr>
            <w:r>
              <w:rPr>
                <w:rFonts w:ascii="Verdana" w:hAnsi="Verdana"/>
                <w:sz w:val="16"/>
                <w:szCs w:val="16"/>
                <w:lang w:val="es-MX"/>
              </w:rPr>
              <w:t>100 mm</w:t>
            </w:r>
            <w:r w:rsidRPr="00131C35">
              <w:rPr>
                <w:rFonts w:ascii="Verdana" w:hAnsi="Verdana"/>
                <w:sz w:val="16"/>
                <w:szCs w:val="16"/>
              </w:rPr>
              <w:t xml:space="preserve"> Ø</w:t>
            </w:r>
            <w:r>
              <w:rPr>
                <w:rFonts w:ascii="Verdana" w:hAnsi="Verdana"/>
                <w:sz w:val="16"/>
                <w:szCs w:val="16"/>
              </w:rPr>
              <w:t xml:space="preserve"> plastic filters.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Embudos de plástico de 60 mm Ø.</w:t>
            </w:r>
          </w:p>
        </w:tc>
        <w:tc>
          <w:tcPr>
            <w:tcW w:w="4788" w:type="dxa"/>
            <w:shd w:val="clear" w:color="auto" w:fill="auto"/>
          </w:tcPr>
          <w:p w:rsidR="005E123D" w:rsidRPr="00273EAC" w:rsidRDefault="006223F7" w:rsidP="00131C35">
            <w:pPr>
              <w:pStyle w:val="Texto"/>
              <w:spacing w:line="208" w:lineRule="exact"/>
              <w:ind w:firstLine="0"/>
              <w:rPr>
                <w:rFonts w:ascii="Verdana" w:hAnsi="Verdana"/>
                <w:sz w:val="16"/>
                <w:szCs w:val="16"/>
                <w:lang w:val="es-MX"/>
              </w:rPr>
            </w:pPr>
            <w:r>
              <w:rPr>
                <w:rFonts w:ascii="Verdana" w:hAnsi="Verdana"/>
                <w:sz w:val="16"/>
                <w:szCs w:val="16"/>
                <w:lang w:val="es-MX"/>
              </w:rPr>
              <w:t>60 mm</w:t>
            </w:r>
            <w:r w:rsidRPr="00131C35">
              <w:rPr>
                <w:rFonts w:ascii="Verdana" w:hAnsi="Verdana"/>
                <w:sz w:val="16"/>
                <w:szCs w:val="16"/>
              </w:rPr>
              <w:t xml:space="preserve"> Ø</w:t>
            </w:r>
            <w:r>
              <w:rPr>
                <w:rFonts w:ascii="Verdana" w:hAnsi="Verdana"/>
                <w:sz w:val="16"/>
                <w:szCs w:val="16"/>
              </w:rPr>
              <w:t xml:space="preserve"> plastic filters.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Dosificador de 1 a 5 mL.</w:t>
            </w:r>
          </w:p>
        </w:tc>
        <w:tc>
          <w:tcPr>
            <w:tcW w:w="4788" w:type="dxa"/>
            <w:shd w:val="clear" w:color="auto" w:fill="auto"/>
          </w:tcPr>
          <w:p w:rsidR="005E123D" w:rsidRPr="006223F7" w:rsidRDefault="006223F7" w:rsidP="00131C35">
            <w:pPr>
              <w:pStyle w:val="Texto"/>
              <w:spacing w:line="208" w:lineRule="exact"/>
              <w:ind w:firstLine="0"/>
              <w:rPr>
                <w:rFonts w:ascii="Verdana" w:hAnsi="Verdana"/>
                <w:sz w:val="16"/>
                <w:szCs w:val="16"/>
                <w:lang w:val="es-MX"/>
              </w:rPr>
            </w:pPr>
            <w:r w:rsidRPr="006223F7">
              <w:rPr>
                <w:rFonts w:ascii="Verdana" w:hAnsi="Verdana"/>
                <w:sz w:val="16"/>
                <w:szCs w:val="16"/>
                <w:lang w:val="es-MX"/>
              </w:rPr>
              <w:t xml:space="preserve">1 to 5 ml dosifier.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Dosificador de 10 a 50 m.</w:t>
            </w:r>
          </w:p>
        </w:tc>
        <w:tc>
          <w:tcPr>
            <w:tcW w:w="4788" w:type="dxa"/>
            <w:shd w:val="clear" w:color="auto" w:fill="auto"/>
          </w:tcPr>
          <w:p w:rsidR="005E123D" w:rsidRPr="006223F7" w:rsidRDefault="006223F7" w:rsidP="00131C35">
            <w:pPr>
              <w:pStyle w:val="Texto"/>
              <w:spacing w:line="208" w:lineRule="exact"/>
              <w:ind w:firstLine="0"/>
              <w:rPr>
                <w:rFonts w:ascii="Verdana" w:hAnsi="Verdana"/>
                <w:sz w:val="16"/>
                <w:szCs w:val="16"/>
                <w:lang w:val="es-MX"/>
              </w:rPr>
            </w:pPr>
            <w:r>
              <w:rPr>
                <w:rFonts w:ascii="Verdana" w:hAnsi="Verdana"/>
                <w:sz w:val="16"/>
                <w:szCs w:val="16"/>
                <w:lang w:val="es-MX"/>
              </w:rPr>
              <w:t xml:space="preserve">10 to 50 ml dosifier.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Micropipetas digitales de 10 a 100 µL; 100 a 1000 µL.</w:t>
            </w:r>
          </w:p>
        </w:tc>
        <w:tc>
          <w:tcPr>
            <w:tcW w:w="4788" w:type="dxa"/>
            <w:shd w:val="clear" w:color="auto" w:fill="auto"/>
          </w:tcPr>
          <w:p w:rsidR="005E123D" w:rsidRPr="00273EAC" w:rsidRDefault="006223F7" w:rsidP="00131C35">
            <w:pPr>
              <w:pStyle w:val="Texto"/>
              <w:spacing w:line="208" w:lineRule="exact"/>
              <w:ind w:firstLine="0"/>
              <w:rPr>
                <w:rFonts w:ascii="Verdana" w:hAnsi="Verdana"/>
                <w:sz w:val="16"/>
                <w:szCs w:val="16"/>
                <w:lang w:val="es-MX"/>
              </w:rPr>
            </w:pPr>
            <w:r>
              <w:rPr>
                <w:rFonts w:ascii="Verdana" w:hAnsi="Verdana"/>
                <w:sz w:val="16"/>
                <w:szCs w:val="16"/>
                <w:lang w:val="es-MX"/>
              </w:rPr>
              <w:t xml:space="preserve">10 to 100 </w:t>
            </w:r>
            <w:r>
              <w:rPr>
                <w:rFonts w:ascii="Verdana" w:hAnsi="Verdana"/>
                <w:sz w:val="16"/>
                <w:szCs w:val="16"/>
              </w:rPr>
              <w:t xml:space="preserve">µL digital micropipettes; 100 to 1000 µL </w:t>
            </w:r>
            <w:r w:rsidR="009C4712">
              <w:rPr>
                <w:rFonts w:ascii="Verdana" w:hAnsi="Verdana"/>
                <w:sz w:val="16"/>
                <w:szCs w:val="16"/>
              </w:rPr>
              <w:t>digital micropipettes.</w:t>
            </w:r>
            <w:r>
              <w:rPr>
                <w:rFonts w:ascii="Verdana" w:hAnsi="Verdana"/>
                <w:sz w:val="16"/>
                <w:szCs w:val="16"/>
                <w:lang w:val="es-MX"/>
              </w:rPr>
              <w:t xml:space="preserve"> </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Filtros para solventes orgánicos de 47 mm y poro de 0,45 µm.</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Filters for organic solvents of 47 mm and pores of 0.45 µ</w:t>
            </w:r>
            <w:r>
              <w:rPr>
                <w:rFonts w:ascii="Verdana" w:hAnsi="Verdana"/>
                <w:sz w:val="16"/>
                <w:szCs w:val="16"/>
                <w:lang w:val="en-US"/>
              </w:rPr>
              <w:t>m.</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Filtros para solventes acuosos de 47 mm y poro de 0,45 µm.</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Filters for aqueous solvents of 47 mm and pores of 0.45 µ</w:t>
            </w:r>
            <w:r>
              <w:rPr>
                <w:rFonts w:ascii="Verdana" w:hAnsi="Verdana"/>
                <w:sz w:val="16"/>
                <w:szCs w:val="16"/>
                <w:lang w:val="en-US"/>
              </w:rPr>
              <w:t>m.</w:t>
            </w:r>
          </w:p>
        </w:tc>
      </w:tr>
      <w:tr w:rsidR="005E123D" w:rsidRPr="008D7186"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Equipo de filtración Millipore o similar.</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 xml:space="preserve">Millipore filtration equipment or similar.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Dosificador de 20 a 100 mL.</w:t>
            </w:r>
          </w:p>
        </w:tc>
        <w:tc>
          <w:tcPr>
            <w:tcW w:w="4788" w:type="dxa"/>
            <w:shd w:val="clear" w:color="auto" w:fill="auto"/>
          </w:tcPr>
          <w:p w:rsidR="005E123D" w:rsidRPr="00131C35" w:rsidRDefault="009C4712" w:rsidP="00131C35">
            <w:pPr>
              <w:pStyle w:val="Texto"/>
              <w:spacing w:line="208" w:lineRule="exact"/>
              <w:ind w:firstLine="0"/>
              <w:rPr>
                <w:rFonts w:ascii="Verdana" w:hAnsi="Verdana"/>
                <w:sz w:val="16"/>
                <w:szCs w:val="16"/>
                <w:lang w:val="en-US"/>
              </w:rPr>
            </w:pPr>
            <w:r>
              <w:rPr>
                <w:rFonts w:ascii="Verdana" w:hAnsi="Verdana"/>
                <w:sz w:val="16"/>
                <w:szCs w:val="16"/>
                <w:lang w:val="en-US"/>
              </w:rPr>
              <w:t>20 to 100 ml dosifier.</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Probeta de 1000 mL.</w:t>
            </w:r>
          </w:p>
        </w:tc>
        <w:tc>
          <w:tcPr>
            <w:tcW w:w="4788" w:type="dxa"/>
            <w:shd w:val="clear" w:color="auto" w:fill="auto"/>
          </w:tcPr>
          <w:p w:rsidR="005E123D" w:rsidRPr="009C4712" w:rsidRDefault="009C4712" w:rsidP="009C4712">
            <w:pPr>
              <w:pStyle w:val="Texto"/>
              <w:spacing w:line="208" w:lineRule="exact"/>
              <w:ind w:firstLine="0"/>
              <w:rPr>
                <w:rFonts w:ascii="Verdana" w:hAnsi="Verdana"/>
                <w:sz w:val="16"/>
                <w:szCs w:val="16"/>
                <w:lang w:val="es-MX"/>
              </w:rPr>
            </w:pPr>
            <w:r w:rsidRPr="009C4712">
              <w:rPr>
                <w:rFonts w:ascii="Verdana" w:hAnsi="Verdana"/>
                <w:sz w:val="16"/>
                <w:szCs w:val="16"/>
                <w:lang w:val="es-MX"/>
              </w:rPr>
              <w:t xml:space="preserve">1000 ml </w:t>
            </w:r>
            <w:r>
              <w:rPr>
                <w:rFonts w:ascii="Verdana" w:hAnsi="Verdana"/>
                <w:sz w:val="16"/>
                <w:szCs w:val="16"/>
                <w:lang w:val="es-MX"/>
              </w:rPr>
              <w:t xml:space="preserve">test tuve.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Pipetas volumétricas de 10 mL.</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s-MX"/>
              </w:rPr>
            </w:pPr>
            <w:r>
              <w:rPr>
                <w:rFonts w:ascii="Verdana" w:hAnsi="Verdana"/>
                <w:sz w:val="16"/>
                <w:szCs w:val="16"/>
                <w:lang w:val="es-MX"/>
              </w:rPr>
              <w:t xml:space="preserve">10 ml volumetric pipettes. </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Pipetas volumétricas de 5 mL.</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s-MX"/>
              </w:rPr>
            </w:pPr>
            <w:r>
              <w:rPr>
                <w:rFonts w:ascii="Verdana" w:hAnsi="Verdana"/>
                <w:sz w:val="16"/>
                <w:szCs w:val="16"/>
                <w:lang w:val="es-MX"/>
              </w:rPr>
              <w:t>5 ml volumetric pipettes.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Pipetas volumétricas de 1 mL.</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s-MX"/>
              </w:rPr>
            </w:pPr>
            <w:r>
              <w:rPr>
                <w:rFonts w:ascii="Verdana" w:hAnsi="Verdana"/>
                <w:sz w:val="16"/>
                <w:szCs w:val="16"/>
                <w:lang w:val="es-MX"/>
              </w:rPr>
              <w:t>1 ml volumetric pipettes.</w:t>
            </w:r>
          </w:p>
        </w:tc>
      </w:tr>
      <w:tr w:rsidR="005E123D" w:rsidRPr="00131C35" w:rsidTr="00131C35">
        <w:tc>
          <w:tcPr>
            <w:tcW w:w="4788" w:type="dxa"/>
            <w:shd w:val="clear" w:color="auto" w:fill="auto"/>
          </w:tcPr>
          <w:p w:rsidR="005E123D" w:rsidRPr="00131C35" w:rsidRDefault="005E123D" w:rsidP="00131C35">
            <w:pPr>
              <w:pStyle w:val="Texto"/>
              <w:spacing w:line="208" w:lineRule="exact"/>
              <w:ind w:firstLine="0"/>
              <w:rPr>
                <w:rFonts w:ascii="Verdana" w:hAnsi="Verdana"/>
                <w:sz w:val="16"/>
                <w:szCs w:val="16"/>
              </w:rPr>
            </w:pPr>
            <w:r w:rsidRPr="00131C35">
              <w:rPr>
                <w:rFonts w:ascii="Verdana" w:hAnsi="Verdana"/>
                <w:sz w:val="16"/>
                <w:szCs w:val="16"/>
              </w:rPr>
              <w:t>Auxiliar de macropipeteado.</w:t>
            </w:r>
          </w:p>
        </w:tc>
        <w:tc>
          <w:tcPr>
            <w:tcW w:w="4788" w:type="dxa"/>
            <w:shd w:val="clear" w:color="auto" w:fill="auto"/>
          </w:tcPr>
          <w:p w:rsidR="005E123D" w:rsidRPr="009C4712" w:rsidRDefault="009C4712" w:rsidP="00131C35">
            <w:pPr>
              <w:pStyle w:val="Texto"/>
              <w:spacing w:line="208" w:lineRule="exact"/>
              <w:ind w:firstLine="0"/>
              <w:rPr>
                <w:rFonts w:ascii="Verdana" w:hAnsi="Verdana"/>
                <w:sz w:val="16"/>
                <w:szCs w:val="16"/>
                <w:lang w:val="es-MX"/>
              </w:rPr>
            </w:pPr>
            <w:r>
              <w:rPr>
                <w:rFonts w:ascii="Verdana" w:hAnsi="Verdana"/>
                <w:sz w:val="16"/>
                <w:szCs w:val="16"/>
                <w:lang w:val="es-MX"/>
              </w:rPr>
              <w:t>macropp</w:t>
            </w:r>
          </w:p>
        </w:tc>
      </w:tr>
      <w:tr w:rsidR="009C4712" w:rsidRPr="00131C35"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Jeringas de vidrio de 10 mL.</w:t>
            </w:r>
          </w:p>
        </w:tc>
        <w:tc>
          <w:tcPr>
            <w:tcW w:w="4788" w:type="dxa"/>
            <w:shd w:val="clear" w:color="auto" w:fill="auto"/>
          </w:tcPr>
          <w:p w:rsidR="009C4712" w:rsidRPr="00131C35"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Ma</w:t>
            </w:r>
            <w:r w:rsidRPr="0010482F">
              <w:rPr>
                <w:rFonts w:ascii="Verdana" w:hAnsi="Verdana"/>
                <w:sz w:val="16"/>
                <w:szCs w:val="16"/>
                <w:lang w:val="en-US"/>
              </w:rPr>
              <w:t>cropipetting aid</w:t>
            </w:r>
          </w:p>
        </w:tc>
      </w:tr>
      <w:tr w:rsidR="009C4712" w:rsidRPr="00131C35"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Probeta graduada de 100 mL.</w:t>
            </w:r>
          </w:p>
        </w:tc>
        <w:tc>
          <w:tcPr>
            <w:tcW w:w="4788" w:type="dxa"/>
            <w:shd w:val="clear" w:color="auto" w:fill="auto"/>
          </w:tcPr>
          <w:p w:rsidR="009C4712" w:rsidRPr="00131C35"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100 ml test tubes</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Frascos vial de vidrio ámbar con tapón de rosca capacidad de 4 mL.</w:t>
            </w:r>
          </w:p>
        </w:tc>
        <w:tc>
          <w:tcPr>
            <w:tcW w:w="4788" w:type="dxa"/>
            <w:shd w:val="clear" w:color="auto" w:fill="auto"/>
          </w:tcPr>
          <w:p w:rsidR="009C4712" w:rsidRPr="00131C35"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Amber glass vial beakers with screw on tops with 4 ml capacity.</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Frascos de vidrio de 1 litro para almacenamiento de fase móvil.</w:t>
            </w:r>
          </w:p>
        </w:tc>
        <w:tc>
          <w:tcPr>
            <w:tcW w:w="4788" w:type="dxa"/>
            <w:shd w:val="clear" w:color="auto" w:fill="auto"/>
          </w:tcPr>
          <w:p w:rsidR="009C4712" w:rsidRPr="00131C35"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 xml:space="preserve">1 liter glass beakers for storage of mobile phase. </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Viales de vidrio ámbar de 1,8 mL con septum de rosca.</w:t>
            </w:r>
          </w:p>
        </w:tc>
        <w:tc>
          <w:tcPr>
            <w:tcW w:w="4788" w:type="dxa"/>
            <w:shd w:val="clear" w:color="auto" w:fill="auto"/>
          </w:tcPr>
          <w:p w:rsidR="009C4712" w:rsidRPr="00131C35"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1.8 ml amber glass vials with septum thread.</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Filtros para muestras de politetrafluoretileno de 13 mm y poro de 0,45 µm.</w:t>
            </w:r>
          </w:p>
        </w:tc>
        <w:tc>
          <w:tcPr>
            <w:tcW w:w="4788" w:type="dxa"/>
            <w:shd w:val="clear" w:color="auto" w:fill="auto"/>
          </w:tcPr>
          <w:p w:rsidR="009C4712" w:rsidRPr="009C4712" w:rsidRDefault="009C4712" w:rsidP="009C4712">
            <w:pPr>
              <w:pStyle w:val="Texto"/>
              <w:spacing w:line="220" w:lineRule="exact"/>
              <w:ind w:firstLine="0"/>
              <w:rPr>
                <w:rFonts w:ascii="Verdana" w:hAnsi="Verdana"/>
                <w:sz w:val="16"/>
                <w:szCs w:val="16"/>
                <w:lang w:val="en-US"/>
              </w:rPr>
            </w:pPr>
            <w:r>
              <w:rPr>
                <w:rFonts w:ascii="Verdana" w:hAnsi="Verdana"/>
                <w:sz w:val="16"/>
                <w:szCs w:val="16"/>
                <w:lang w:val="en-US"/>
              </w:rPr>
              <w:t xml:space="preserve">Filters for samples of polytetrafluorethylene of 13 mm and pores of 0.45 </w:t>
            </w:r>
            <w:r w:rsidRPr="009C4712">
              <w:rPr>
                <w:rFonts w:ascii="Verdana" w:hAnsi="Verdana"/>
                <w:sz w:val="16"/>
                <w:szCs w:val="16"/>
                <w:lang w:val="en-US"/>
              </w:rPr>
              <w:t>µm.</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Matraces aforados color ámbar de 50 y 100 mL.</w:t>
            </w:r>
          </w:p>
        </w:tc>
        <w:tc>
          <w:tcPr>
            <w:tcW w:w="4788" w:type="dxa"/>
            <w:shd w:val="clear" w:color="auto" w:fill="auto"/>
          </w:tcPr>
          <w:p w:rsidR="009C4712"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Amber volumetric beakers of 50 and 100 ml.</w:t>
            </w:r>
          </w:p>
        </w:tc>
      </w:tr>
      <w:tr w:rsidR="009C4712" w:rsidRPr="00131C35"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Matraces volumétricos de 1 y 2 L.</w:t>
            </w:r>
          </w:p>
        </w:tc>
        <w:tc>
          <w:tcPr>
            <w:tcW w:w="4788" w:type="dxa"/>
            <w:shd w:val="clear" w:color="auto" w:fill="auto"/>
          </w:tcPr>
          <w:p w:rsidR="009C4712" w:rsidRPr="00273EAC" w:rsidRDefault="009C4712" w:rsidP="00131C35">
            <w:pPr>
              <w:pStyle w:val="Texto"/>
              <w:spacing w:line="208" w:lineRule="exact"/>
              <w:ind w:firstLine="0"/>
              <w:rPr>
                <w:rFonts w:ascii="Verdana" w:hAnsi="Verdana"/>
                <w:sz w:val="16"/>
                <w:szCs w:val="16"/>
                <w:lang w:val="es-MX"/>
              </w:rPr>
            </w:pPr>
            <w:r>
              <w:rPr>
                <w:rFonts w:ascii="Verdana" w:hAnsi="Verdana"/>
                <w:sz w:val="16"/>
                <w:szCs w:val="16"/>
                <w:lang w:val="es-MX"/>
              </w:rPr>
              <w:t>1 and 2 liter volumetric beakers.</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Jeringas desechables de 5 mL con aguja.</w:t>
            </w:r>
          </w:p>
        </w:tc>
        <w:tc>
          <w:tcPr>
            <w:tcW w:w="4788" w:type="dxa"/>
            <w:shd w:val="clear" w:color="auto" w:fill="auto"/>
          </w:tcPr>
          <w:p w:rsidR="009C4712" w:rsidRPr="009C4712" w:rsidRDefault="009C4712" w:rsidP="009C4712">
            <w:pPr>
              <w:pStyle w:val="Texto"/>
              <w:spacing w:line="208" w:lineRule="exact"/>
              <w:ind w:firstLine="0"/>
              <w:rPr>
                <w:rFonts w:ascii="Verdana" w:hAnsi="Verdana"/>
                <w:sz w:val="16"/>
                <w:szCs w:val="16"/>
                <w:lang w:val="en-US"/>
              </w:rPr>
            </w:pPr>
            <w:r w:rsidRPr="009C4712">
              <w:rPr>
                <w:rFonts w:ascii="Verdana" w:hAnsi="Verdana"/>
                <w:sz w:val="16"/>
                <w:szCs w:val="16"/>
                <w:lang w:val="en-US"/>
              </w:rPr>
              <w:t xml:space="preserve">5 ml disposable siringes </w:t>
            </w:r>
            <w:r>
              <w:rPr>
                <w:rFonts w:ascii="Verdana" w:hAnsi="Verdana"/>
                <w:sz w:val="16"/>
                <w:szCs w:val="16"/>
                <w:lang w:val="en-US"/>
              </w:rPr>
              <w:t>wi</w:t>
            </w:r>
            <w:r w:rsidRPr="009C4712">
              <w:rPr>
                <w:rFonts w:ascii="Verdana" w:hAnsi="Verdana"/>
                <w:sz w:val="16"/>
                <w:szCs w:val="16"/>
                <w:lang w:val="en-US"/>
              </w:rPr>
              <w:t>th needle.</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Frascos color ámbar de 100 mL con tapón.</w:t>
            </w:r>
          </w:p>
        </w:tc>
        <w:tc>
          <w:tcPr>
            <w:tcW w:w="4788" w:type="dxa"/>
            <w:shd w:val="clear" w:color="auto" w:fill="auto"/>
          </w:tcPr>
          <w:p w:rsidR="009C4712"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 xml:space="preserve">Amber colored beakers of 100 ml with cover. </w:t>
            </w:r>
          </w:p>
        </w:tc>
      </w:tr>
      <w:tr w:rsidR="009C4712" w:rsidRPr="008D7186"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Celdas de cuarzo para espectrofotómetro de 1 cm de paso de luz.</w:t>
            </w:r>
          </w:p>
        </w:tc>
        <w:tc>
          <w:tcPr>
            <w:tcW w:w="4788" w:type="dxa"/>
            <w:shd w:val="clear" w:color="auto" w:fill="auto"/>
          </w:tcPr>
          <w:p w:rsidR="009C4712" w:rsidRPr="009C4712" w:rsidRDefault="009C4712" w:rsidP="00131C35">
            <w:pPr>
              <w:pStyle w:val="Texto"/>
              <w:spacing w:line="208" w:lineRule="exact"/>
              <w:ind w:firstLine="0"/>
              <w:rPr>
                <w:rFonts w:ascii="Verdana" w:hAnsi="Verdana"/>
                <w:sz w:val="16"/>
                <w:szCs w:val="16"/>
                <w:lang w:val="en-US"/>
              </w:rPr>
            </w:pPr>
            <w:r w:rsidRPr="009C4712">
              <w:rPr>
                <w:rFonts w:ascii="Verdana" w:hAnsi="Verdana"/>
                <w:sz w:val="16"/>
                <w:szCs w:val="16"/>
                <w:lang w:val="en-US"/>
              </w:rPr>
              <w:t xml:space="preserve">Quart cells for spectrophotometry of 1 cm of light passage. </w:t>
            </w:r>
          </w:p>
        </w:tc>
      </w:tr>
      <w:tr w:rsidR="009C4712" w:rsidRPr="00131C35" w:rsidTr="00131C35">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rPr>
            </w:pPr>
            <w:r w:rsidRPr="00131C35">
              <w:rPr>
                <w:rFonts w:ascii="Verdana" w:hAnsi="Verdana"/>
                <w:sz w:val="16"/>
                <w:szCs w:val="16"/>
              </w:rPr>
              <w:t>Pipetas Pasteur.</w:t>
            </w:r>
          </w:p>
        </w:tc>
        <w:tc>
          <w:tcPr>
            <w:tcW w:w="4788" w:type="dxa"/>
            <w:shd w:val="clear" w:color="auto" w:fill="auto"/>
          </w:tcPr>
          <w:p w:rsidR="009C4712" w:rsidRPr="00131C35" w:rsidRDefault="009C4712" w:rsidP="00131C35">
            <w:pPr>
              <w:pStyle w:val="Texto"/>
              <w:spacing w:line="208" w:lineRule="exact"/>
              <w:ind w:firstLine="0"/>
              <w:rPr>
                <w:rFonts w:ascii="Verdana" w:hAnsi="Verdana"/>
                <w:sz w:val="16"/>
                <w:szCs w:val="16"/>
                <w:lang w:val="en-US"/>
              </w:rPr>
            </w:pPr>
            <w:r>
              <w:rPr>
                <w:rFonts w:ascii="Verdana" w:hAnsi="Verdana"/>
                <w:sz w:val="16"/>
                <w:szCs w:val="16"/>
                <w:lang w:val="en-US"/>
              </w:rPr>
              <w:t>Pasteur pipettes.</w:t>
            </w:r>
          </w:p>
        </w:tc>
      </w:tr>
      <w:tr w:rsidR="009C4712" w:rsidRPr="00131C35" w:rsidTr="00131C35">
        <w:tc>
          <w:tcPr>
            <w:tcW w:w="4788" w:type="dxa"/>
            <w:shd w:val="clear" w:color="auto" w:fill="auto"/>
          </w:tcPr>
          <w:p w:rsidR="009C4712" w:rsidRPr="00131C35" w:rsidRDefault="009C4712" w:rsidP="00131C35">
            <w:pPr>
              <w:pStyle w:val="Texto"/>
              <w:ind w:firstLine="0"/>
              <w:rPr>
                <w:rFonts w:ascii="Verdana" w:hAnsi="Verdana"/>
                <w:sz w:val="16"/>
                <w:szCs w:val="16"/>
              </w:rPr>
            </w:pPr>
            <w:r w:rsidRPr="00131C35">
              <w:rPr>
                <w:rFonts w:ascii="Verdana" w:hAnsi="Verdana"/>
                <w:sz w:val="16"/>
                <w:szCs w:val="16"/>
              </w:rPr>
              <w:t>Pipetas volumétricas de 25 mL.</w:t>
            </w:r>
          </w:p>
        </w:tc>
        <w:tc>
          <w:tcPr>
            <w:tcW w:w="4788" w:type="dxa"/>
            <w:shd w:val="clear" w:color="auto" w:fill="auto"/>
          </w:tcPr>
          <w:p w:rsidR="009C4712" w:rsidRPr="009C4712" w:rsidRDefault="009C4712" w:rsidP="00131C35">
            <w:pPr>
              <w:pStyle w:val="Texto"/>
              <w:ind w:firstLine="0"/>
              <w:rPr>
                <w:rFonts w:ascii="Verdana" w:hAnsi="Verdana"/>
                <w:sz w:val="16"/>
                <w:szCs w:val="16"/>
                <w:lang w:val="es-MX"/>
              </w:rPr>
            </w:pPr>
            <w:r w:rsidRPr="009C4712">
              <w:rPr>
                <w:rFonts w:ascii="Verdana" w:hAnsi="Verdana"/>
                <w:sz w:val="16"/>
                <w:szCs w:val="16"/>
                <w:lang w:val="es-MX"/>
              </w:rPr>
              <w:t xml:space="preserve">25 ml volumetric pipettes.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b/>
                <w:sz w:val="16"/>
                <w:szCs w:val="16"/>
              </w:rPr>
              <w:t xml:space="preserve">3.4.3 </w:t>
            </w:r>
            <w:r w:rsidRPr="00131C35">
              <w:rPr>
                <w:rFonts w:ascii="Verdana" w:hAnsi="Verdana"/>
                <w:sz w:val="16"/>
                <w:szCs w:val="16"/>
              </w:rPr>
              <w:t>Equipo.</w:t>
            </w:r>
          </w:p>
        </w:tc>
        <w:tc>
          <w:tcPr>
            <w:tcW w:w="4788" w:type="dxa"/>
            <w:shd w:val="clear" w:color="auto" w:fill="auto"/>
          </w:tcPr>
          <w:p w:rsidR="009C4712" w:rsidRPr="009C4712" w:rsidRDefault="009C4712" w:rsidP="00131C35">
            <w:pPr>
              <w:pStyle w:val="Texto"/>
              <w:spacing w:line="210" w:lineRule="exact"/>
              <w:ind w:firstLine="0"/>
              <w:rPr>
                <w:rFonts w:ascii="Verdana" w:hAnsi="Verdana"/>
                <w:bCs/>
                <w:sz w:val="16"/>
                <w:szCs w:val="16"/>
                <w:lang w:val="es-MX"/>
              </w:rPr>
            </w:pPr>
            <w:r>
              <w:rPr>
                <w:rFonts w:ascii="Verdana" w:hAnsi="Verdana"/>
                <w:b/>
                <w:sz w:val="16"/>
                <w:szCs w:val="16"/>
                <w:lang w:val="es-MX"/>
              </w:rPr>
              <w:t xml:space="preserve">3.4.3 </w:t>
            </w:r>
            <w:r>
              <w:rPr>
                <w:rFonts w:ascii="Verdana" w:hAnsi="Verdana"/>
                <w:bCs/>
                <w:sz w:val="16"/>
                <w:szCs w:val="16"/>
                <w:lang w:val="es-MX"/>
              </w:rPr>
              <w:t>Equipment.</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Sistema de degasificación de solventes por membrana de vacío, inyección de helio u otro equivalente.</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 xml:space="preserve">System of degasification of solvents by vacuum membrane, helium injection or another equivalent.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BA5808">
              <w:rPr>
                <w:rFonts w:ascii="Verdana" w:hAnsi="Verdana"/>
                <w:sz w:val="16"/>
                <w:szCs w:val="16"/>
                <w:lang w:val="es-MX"/>
              </w:rPr>
              <w:t>Bombas de gradiente con válvul</w:t>
            </w:r>
            <w:r w:rsidRPr="00131C35">
              <w:rPr>
                <w:rFonts w:ascii="Verdana" w:hAnsi="Verdana"/>
                <w:sz w:val="16"/>
                <w:szCs w:val="16"/>
              </w:rPr>
              <w:t>a para mezclado de cuatro solventes o sistema isocrático de bombas.</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 xml:space="preserve">Gradient pumps iwth valves for mixing of four solvents or isocratic system of pumps.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Inyector automático o manual de muestras con loop de 50 µL o más y sistema de autolimpieza.</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Automatic injector or manual of samples with loop of µL o</w:t>
            </w:r>
            <w:r>
              <w:rPr>
                <w:rFonts w:ascii="Verdana" w:hAnsi="Verdana"/>
                <w:sz w:val="16"/>
                <w:szCs w:val="16"/>
                <w:lang w:val="en-US"/>
              </w:rPr>
              <w:t xml:space="preserve">r more and self cleaning systems.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Columna HPLC C-18 de 4,6 x 250 mm o 4,6 x 150 mm, 5 µm de tamaño partícula.</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 xml:space="preserve">HPLC Column C-18 of 4.6 x 250 mm or 4.6 x 150 mm, 5 </w:t>
            </w:r>
            <w:r>
              <w:rPr>
                <w:rFonts w:ascii="Verdana" w:hAnsi="Verdana"/>
                <w:sz w:val="16"/>
                <w:szCs w:val="16"/>
                <w:lang w:val="en-US"/>
              </w:rPr>
              <w:t xml:space="preserve">µ of particle size.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Detector de fluorescencia con lámpara pulsada de Xenón y filtros de excitación a 360 nm y de emisión de 450 nm.</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 xml:space="preserve">Fluorescence detector with xenón pulsed lamp and excitation filters at 360 mm and emisison of 450 mm.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Graficador, integrador de datos o computadora personal con el software adecuado para el control del equipo y procesamiento de datos.</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sidRPr="009C4712">
              <w:rPr>
                <w:rFonts w:ascii="Verdana" w:hAnsi="Verdana"/>
                <w:sz w:val="16"/>
                <w:szCs w:val="16"/>
                <w:lang w:val="en-US"/>
              </w:rPr>
              <w:t xml:space="preserve">Plotter, data integrator or personal computer with adequate software for the control of the equipment and data processing.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BA5808">
              <w:rPr>
                <w:rFonts w:ascii="Verdana" w:hAnsi="Verdana"/>
                <w:sz w:val="16"/>
                <w:szCs w:val="16"/>
                <w:lang w:val="es-MX"/>
              </w:rPr>
              <w:t>Balanza gra</w:t>
            </w:r>
            <w:r w:rsidRPr="00131C35">
              <w:rPr>
                <w:rFonts w:ascii="Verdana" w:hAnsi="Verdana"/>
                <w:sz w:val="16"/>
                <w:szCs w:val="16"/>
              </w:rPr>
              <w:t>nataria con una precisión de 0,1 g.</w:t>
            </w:r>
          </w:p>
        </w:tc>
        <w:tc>
          <w:tcPr>
            <w:tcW w:w="4788" w:type="dxa"/>
            <w:shd w:val="clear" w:color="auto" w:fill="auto"/>
          </w:tcPr>
          <w:p w:rsidR="009C4712" w:rsidRPr="009C4712" w:rsidRDefault="009C4712" w:rsidP="009C4712">
            <w:pPr>
              <w:pStyle w:val="Texto"/>
              <w:spacing w:line="210" w:lineRule="exact"/>
              <w:ind w:firstLine="0"/>
              <w:rPr>
                <w:rFonts w:ascii="Verdana" w:hAnsi="Verdana"/>
                <w:sz w:val="16"/>
                <w:szCs w:val="16"/>
                <w:lang w:val="en-US"/>
              </w:rPr>
            </w:pPr>
            <w:r w:rsidRPr="009C4712">
              <w:rPr>
                <w:rFonts w:ascii="Verdana" w:hAnsi="Verdana"/>
                <w:sz w:val="16"/>
                <w:szCs w:val="16"/>
                <w:lang w:val="en-US"/>
              </w:rPr>
              <w:t>Regulating s</w:t>
            </w:r>
            <w:r w:rsidR="00D7588F">
              <w:rPr>
                <w:rFonts w:ascii="Verdana" w:hAnsi="Verdana"/>
                <w:sz w:val="16"/>
                <w:szCs w:val="16"/>
                <w:lang w:val="en-US"/>
              </w:rPr>
              <w:t>cale with a precisio</w:t>
            </w:r>
            <w:r w:rsidRPr="009C4712">
              <w:rPr>
                <w:rFonts w:ascii="Verdana" w:hAnsi="Verdana"/>
                <w:sz w:val="16"/>
                <w:szCs w:val="16"/>
                <w:lang w:val="en-US"/>
              </w:rPr>
              <w:t>n of 0.1 g.</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Baño de agua con temperatura controlada 65°C.</w:t>
            </w:r>
          </w:p>
        </w:tc>
        <w:tc>
          <w:tcPr>
            <w:tcW w:w="4788" w:type="dxa"/>
            <w:shd w:val="clear" w:color="auto" w:fill="auto"/>
          </w:tcPr>
          <w:p w:rsidR="009C4712" w:rsidRPr="009C4712" w:rsidRDefault="009C4712" w:rsidP="00D7588F">
            <w:pPr>
              <w:pStyle w:val="Texto"/>
              <w:spacing w:line="210" w:lineRule="exact"/>
              <w:ind w:firstLine="0"/>
              <w:rPr>
                <w:rFonts w:ascii="Verdana" w:hAnsi="Verdana"/>
                <w:sz w:val="16"/>
                <w:szCs w:val="16"/>
                <w:lang w:val="en-US"/>
              </w:rPr>
            </w:pPr>
            <w:r w:rsidRPr="009C4712">
              <w:rPr>
                <w:rFonts w:ascii="Verdana" w:hAnsi="Verdana"/>
                <w:sz w:val="16"/>
                <w:szCs w:val="16"/>
                <w:lang w:val="en-US"/>
              </w:rPr>
              <w:t>Water bath with controlle</w:t>
            </w:r>
            <w:r w:rsidR="00D7588F">
              <w:rPr>
                <w:rFonts w:ascii="Verdana" w:hAnsi="Verdana"/>
                <w:sz w:val="16"/>
                <w:szCs w:val="16"/>
                <w:lang w:val="en-US"/>
              </w:rPr>
              <w:t>d</w:t>
            </w:r>
            <w:r w:rsidRPr="009C4712">
              <w:rPr>
                <w:rFonts w:ascii="Verdana" w:hAnsi="Verdana"/>
                <w:sz w:val="16"/>
                <w:szCs w:val="16"/>
                <w:lang w:val="en-US"/>
              </w:rPr>
              <w:t xml:space="preserve"> temperatur</w:t>
            </w:r>
            <w:r w:rsidR="00D7588F">
              <w:rPr>
                <w:rFonts w:ascii="Verdana" w:hAnsi="Verdana"/>
                <w:sz w:val="16"/>
                <w:szCs w:val="16"/>
                <w:lang w:val="en-US"/>
              </w:rPr>
              <w:t>e</w:t>
            </w:r>
            <w:r w:rsidRPr="009C4712">
              <w:rPr>
                <w:rFonts w:ascii="Verdana" w:hAnsi="Verdana"/>
                <w:sz w:val="16"/>
                <w:szCs w:val="16"/>
                <w:lang w:val="en-US"/>
              </w:rPr>
              <w:t xml:space="preserve"> of 65 </w:t>
            </w:r>
            <w:r>
              <w:rPr>
                <w:rFonts w:ascii="Verdana" w:hAnsi="Verdana"/>
                <w:sz w:val="16"/>
                <w:szCs w:val="16"/>
                <w:lang w:val="en-US"/>
              </w:rPr>
              <w:t xml:space="preserve">ºC.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Molino para granos.</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Pr>
                <w:rFonts w:ascii="Verdana" w:hAnsi="Verdana"/>
                <w:sz w:val="16"/>
                <w:szCs w:val="16"/>
                <w:lang w:val="en-US"/>
              </w:rPr>
              <w:t>Mill for grains.</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Licuadora a alta velocidad con jarra de acero inoxidable de 250 mL.</w:t>
            </w:r>
          </w:p>
        </w:tc>
        <w:tc>
          <w:tcPr>
            <w:tcW w:w="4788" w:type="dxa"/>
            <w:shd w:val="clear" w:color="auto" w:fill="auto"/>
          </w:tcPr>
          <w:p w:rsidR="009C4712" w:rsidRPr="009C4712" w:rsidRDefault="009C4712" w:rsidP="00131C35">
            <w:pPr>
              <w:pStyle w:val="Texto"/>
              <w:spacing w:line="210" w:lineRule="exact"/>
              <w:ind w:firstLine="0"/>
              <w:rPr>
                <w:rFonts w:ascii="Verdana" w:hAnsi="Verdana"/>
                <w:sz w:val="16"/>
                <w:szCs w:val="16"/>
                <w:lang w:val="en-US"/>
              </w:rPr>
            </w:pPr>
            <w:r>
              <w:rPr>
                <w:rFonts w:ascii="Verdana" w:hAnsi="Verdana"/>
                <w:sz w:val="16"/>
                <w:szCs w:val="16"/>
                <w:lang w:val="en-US"/>
              </w:rPr>
              <w:t xml:space="preserve">High speed blender with a 250 ml stainless steel jar.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Espectrofotómetro de Ultravioleta - visible capaz de hacer barrido de 330 a 370 nm.</w:t>
            </w:r>
          </w:p>
        </w:tc>
        <w:tc>
          <w:tcPr>
            <w:tcW w:w="4788" w:type="dxa"/>
            <w:shd w:val="clear" w:color="auto" w:fill="auto"/>
          </w:tcPr>
          <w:p w:rsidR="009C4712" w:rsidRPr="00830411" w:rsidRDefault="009C4712" w:rsidP="00131C35">
            <w:pPr>
              <w:pStyle w:val="Texto"/>
              <w:spacing w:line="210" w:lineRule="exact"/>
              <w:ind w:firstLine="0"/>
              <w:rPr>
                <w:rFonts w:ascii="Verdana" w:hAnsi="Verdana"/>
                <w:sz w:val="16"/>
                <w:szCs w:val="16"/>
                <w:lang w:val="en-US"/>
              </w:rPr>
            </w:pPr>
            <w:r w:rsidRPr="00830411">
              <w:rPr>
                <w:rFonts w:ascii="Verdana" w:hAnsi="Verdana"/>
                <w:sz w:val="16"/>
                <w:szCs w:val="16"/>
                <w:lang w:val="en-US"/>
              </w:rPr>
              <w:t xml:space="preserve">Ultraviolet spectrophotometer – visible capable of sweep of 330 to 370 mm.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b/>
                <w:sz w:val="16"/>
                <w:szCs w:val="16"/>
              </w:rPr>
              <w:t>3.4.4</w:t>
            </w:r>
            <w:r w:rsidRPr="00131C35">
              <w:rPr>
                <w:rFonts w:ascii="Verdana" w:hAnsi="Verdana"/>
                <w:sz w:val="16"/>
                <w:szCs w:val="16"/>
              </w:rPr>
              <w:t xml:space="preserve"> Preparación de reactivos.</w:t>
            </w:r>
          </w:p>
        </w:tc>
        <w:tc>
          <w:tcPr>
            <w:tcW w:w="4788" w:type="dxa"/>
            <w:shd w:val="clear" w:color="auto" w:fill="auto"/>
          </w:tcPr>
          <w:p w:rsidR="009C4712" w:rsidRPr="00D63BCA" w:rsidRDefault="009C4712" w:rsidP="00131C35">
            <w:pPr>
              <w:pStyle w:val="Texto"/>
              <w:spacing w:line="210" w:lineRule="exact"/>
              <w:ind w:firstLine="0"/>
              <w:rPr>
                <w:rFonts w:ascii="Verdana" w:hAnsi="Verdana"/>
                <w:bCs/>
                <w:sz w:val="16"/>
                <w:szCs w:val="16"/>
                <w:lang w:val="en-US"/>
              </w:rPr>
            </w:pPr>
            <w:r w:rsidRPr="00D63BCA">
              <w:rPr>
                <w:rFonts w:ascii="Verdana" w:hAnsi="Verdana"/>
                <w:b/>
                <w:sz w:val="16"/>
                <w:szCs w:val="16"/>
                <w:lang w:val="en-US"/>
              </w:rPr>
              <w:t xml:space="preserve">3.4.4 </w:t>
            </w:r>
            <w:r w:rsidRPr="00D63BCA">
              <w:rPr>
                <w:rFonts w:ascii="Verdana" w:hAnsi="Verdana"/>
                <w:bCs/>
                <w:sz w:val="16"/>
                <w:szCs w:val="16"/>
                <w:lang w:val="en-US"/>
              </w:rPr>
              <w:t xml:space="preserve">Preparation of </w:t>
            </w:r>
            <w:r w:rsidR="0095319B">
              <w:rPr>
                <w:rFonts w:ascii="Verdana" w:hAnsi="Verdana"/>
                <w:bCs/>
                <w:sz w:val="16"/>
                <w:szCs w:val="16"/>
                <w:lang w:val="en-US"/>
              </w:rPr>
              <w:t>reagents</w:t>
            </w:r>
            <w:r w:rsidRPr="00D63BCA">
              <w:rPr>
                <w:rFonts w:ascii="Verdana" w:hAnsi="Verdana"/>
                <w:bCs/>
                <w:sz w:val="16"/>
                <w:szCs w:val="16"/>
                <w:lang w:val="en-US"/>
              </w:rPr>
              <w:t xml:space="preserve">.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Agua grado HPLC filtrada a través de poro de 0,45µm.</w:t>
            </w:r>
          </w:p>
        </w:tc>
        <w:tc>
          <w:tcPr>
            <w:tcW w:w="4788" w:type="dxa"/>
            <w:shd w:val="clear" w:color="auto" w:fill="auto"/>
          </w:tcPr>
          <w:p w:rsidR="009C4712" w:rsidRPr="00D63BCA" w:rsidRDefault="009C4712" w:rsidP="00D63BCA">
            <w:pPr>
              <w:pStyle w:val="Texto"/>
              <w:spacing w:line="210" w:lineRule="exact"/>
              <w:ind w:firstLine="0"/>
              <w:rPr>
                <w:rFonts w:ascii="Verdana" w:hAnsi="Verdana"/>
                <w:sz w:val="16"/>
                <w:szCs w:val="16"/>
                <w:lang w:val="en-US"/>
              </w:rPr>
            </w:pPr>
            <w:r w:rsidRPr="00D63BCA">
              <w:rPr>
                <w:rFonts w:ascii="Verdana" w:hAnsi="Verdana"/>
                <w:sz w:val="16"/>
                <w:szCs w:val="16"/>
                <w:lang w:val="en-US"/>
              </w:rPr>
              <w:t>HPLC grade w</w:t>
            </w:r>
            <w:r w:rsidR="00D63BCA" w:rsidRPr="00D63BCA">
              <w:rPr>
                <w:rFonts w:ascii="Verdana" w:hAnsi="Verdana"/>
                <w:sz w:val="16"/>
                <w:szCs w:val="16"/>
                <w:lang w:val="en-US"/>
              </w:rPr>
              <w:t>a</w:t>
            </w:r>
            <w:r w:rsidRPr="00D63BCA">
              <w:rPr>
                <w:rFonts w:ascii="Verdana" w:hAnsi="Verdana"/>
                <w:sz w:val="16"/>
                <w:szCs w:val="16"/>
                <w:lang w:val="en-US"/>
              </w:rPr>
              <w:t>ter fil</w:t>
            </w:r>
            <w:r w:rsidR="00D63BCA" w:rsidRPr="00D63BCA">
              <w:rPr>
                <w:rFonts w:ascii="Verdana" w:hAnsi="Verdana"/>
                <w:sz w:val="16"/>
                <w:szCs w:val="16"/>
                <w:lang w:val="en-US"/>
              </w:rPr>
              <w:t xml:space="preserve">tered through 0.45µm pores.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Acetonitrilo grado HPLC filtrado a través de poro de 0,45µm.</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HPLC grade acetronile through  0.45µm pores.</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Metanol grado HPLC filtrado a través de poro de 0,45µm.</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HPLC grade metanol through  0.45µm pores.</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Fase móvil: agua 60%, acetonitrilo 20%, metanol 20%, para columna de 4,6 x 250 mm y agua 70%, acetonitrilo 12% y metanol 18% para columna de 4,6 x 150 mm. Las proporciones de la fase móvil pueden ajustarse a fin de obtener una buena resolución de las AF.</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Mobile phase: </w:t>
            </w:r>
            <w:r>
              <w:rPr>
                <w:rFonts w:ascii="Verdana" w:hAnsi="Verdana"/>
                <w:sz w:val="16"/>
                <w:szCs w:val="16"/>
                <w:lang w:val="en-US"/>
              </w:rPr>
              <w:t xml:space="preserve">water 60%, acetonitrile 20%, methanol 20%, for 4.6 x 250 mm column and water 70%, acetronile 12% and methanol 18% for column of 4.6 X 150 mm. The proportions of the mobile phase can be adjusted for the purpose of obtaining a good resolution of the AF.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Acido trifluoroacético.</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sidRPr="00D63BCA">
              <w:rPr>
                <w:rFonts w:ascii="Verdana" w:hAnsi="Verdana"/>
                <w:sz w:val="16"/>
                <w:szCs w:val="16"/>
                <w:lang w:val="es-MX"/>
              </w:rPr>
              <w:t xml:space="preserve">Trifluoroacetic acid.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Agua destilada.</w:t>
            </w:r>
          </w:p>
        </w:tc>
        <w:tc>
          <w:tcPr>
            <w:tcW w:w="4788" w:type="dxa"/>
            <w:shd w:val="clear" w:color="auto" w:fill="auto"/>
          </w:tcPr>
          <w:p w:rsidR="009C4712" w:rsidRPr="00D63BCA" w:rsidRDefault="00D63BCA" w:rsidP="00D63BCA">
            <w:pPr>
              <w:pStyle w:val="Texto"/>
              <w:spacing w:line="210" w:lineRule="exact"/>
              <w:ind w:firstLine="0"/>
              <w:rPr>
                <w:rFonts w:ascii="Verdana" w:hAnsi="Verdana"/>
                <w:sz w:val="16"/>
                <w:szCs w:val="16"/>
                <w:lang w:val="es-MX"/>
              </w:rPr>
            </w:pPr>
            <w:r>
              <w:rPr>
                <w:rFonts w:ascii="Verdana" w:hAnsi="Verdana"/>
                <w:sz w:val="16"/>
                <w:szCs w:val="16"/>
                <w:lang w:val="es-MX"/>
              </w:rPr>
              <w:t>Distilled water.</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Acido acético glacial.</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Pr>
                <w:rFonts w:ascii="Verdana" w:hAnsi="Verdana"/>
                <w:sz w:val="16"/>
                <w:szCs w:val="16"/>
                <w:lang w:val="es-MX"/>
              </w:rPr>
              <w:t xml:space="preserve">Glacial acetic acid.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Solución derivatizadora.</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Pr>
                <w:rFonts w:ascii="Verdana" w:hAnsi="Verdana"/>
                <w:sz w:val="16"/>
                <w:szCs w:val="16"/>
                <w:lang w:val="es-MX"/>
              </w:rPr>
              <w:t xml:space="preserve">Derivizer solution. </w:t>
            </w:r>
          </w:p>
        </w:tc>
      </w:tr>
      <w:tr w:rsidR="009C4712" w:rsidRPr="00D63BCA"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Mezclar 10 mL de ácido trifluoroacético, 5 mL de ácido acético glacial y 35 mL de agua destilada. Filtrar a través de poro de 0,45µm.</w:t>
            </w:r>
          </w:p>
        </w:tc>
        <w:tc>
          <w:tcPr>
            <w:tcW w:w="4788" w:type="dxa"/>
            <w:shd w:val="clear" w:color="auto" w:fill="auto"/>
          </w:tcPr>
          <w:p w:rsidR="009C4712" w:rsidRPr="00131C35" w:rsidRDefault="00D63BCA" w:rsidP="00131C35">
            <w:pPr>
              <w:pStyle w:val="Texto"/>
              <w:spacing w:line="210" w:lineRule="exact"/>
              <w:ind w:firstLine="0"/>
              <w:rPr>
                <w:rFonts w:ascii="Verdana" w:hAnsi="Verdana"/>
                <w:sz w:val="16"/>
                <w:szCs w:val="16"/>
                <w:lang w:val="en-US"/>
              </w:rPr>
            </w:pPr>
            <w:r>
              <w:rPr>
                <w:rFonts w:ascii="Verdana" w:hAnsi="Verdana"/>
                <w:sz w:val="16"/>
                <w:szCs w:val="16"/>
                <w:lang w:val="en-US"/>
              </w:rPr>
              <w:t xml:space="preserve">Mix 10 ml of trifluoroacetic acid, 5 ml of glacial acetic acid and 35 ml of distilled water. Filter through </w:t>
            </w:r>
            <w:r w:rsidRPr="00D63BCA">
              <w:rPr>
                <w:rFonts w:ascii="Verdana" w:hAnsi="Verdana"/>
                <w:sz w:val="16"/>
                <w:szCs w:val="16"/>
                <w:lang w:val="en-US"/>
              </w:rPr>
              <w:t xml:space="preserve"> 0</w:t>
            </w:r>
            <w:r>
              <w:rPr>
                <w:rFonts w:ascii="Verdana" w:hAnsi="Verdana"/>
                <w:sz w:val="16"/>
                <w:szCs w:val="16"/>
                <w:lang w:val="en-US"/>
              </w:rPr>
              <w:t>.</w:t>
            </w:r>
            <w:r w:rsidRPr="00D63BCA">
              <w:rPr>
                <w:rFonts w:ascii="Verdana" w:hAnsi="Verdana"/>
                <w:sz w:val="16"/>
                <w:szCs w:val="16"/>
                <w:lang w:val="en-US"/>
              </w:rPr>
              <w:t>45µm</w:t>
            </w:r>
            <w:r>
              <w:rPr>
                <w:rFonts w:ascii="Verdana" w:hAnsi="Verdana"/>
                <w:sz w:val="16"/>
                <w:szCs w:val="16"/>
                <w:lang w:val="en-US"/>
              </w:rPr>
              <w:t xml:space="preserve"> pores.</w:t>
            </w:r>
          </w:p>
        </w:tc>
      </w:tr>
      <w:tr w:rsidR="009C4712" w:rsidRPr="00D63BCA" w:rsidTr="00131C35">
        <w:tc>
          <w:tcPr>
            <w:tcW w:w="4788" w:type="dxa"/>
            <w:shd w:val="clear" w:color="auto" w:fill="auto"/>
          </w:tcPr>
          <w:p w:rsidR="009C4712" w:rsidRPr="00D63BCA" w:rsidRDefault="009C4712"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Benceno grado espectrométrico.</w:t>
            </w:r>
          </w:p>
        </w:tc>
        <w:tc>
          <w:tcPr>
            <w:tcW w:w="4788" w:type="dxa"/>
            <w:shd w:val="clear" w:color="auto" w:fill="auto"/>
          </w:tcPr>
          <w:p w:rsidR="009C4712" w:rsidRPr="00131C35" w:rsidRDefault="00D63BCA" w:rsidP="00131C35">
            <w:pPr>
              <w:pStyle w:val="Texto"/>
              <w:spacing w:line="210" w:lineRule="exact"/>
              <w:ind w:firstLine="0"/>
              <w:rPr>
                <w:rFonts w:ascii="Verdana" w:hAnsi="Verdana"/>
                <w:sz w:val="16"/>
                <w:szCs w:val="16"/>
                <w:lang w:val="en-US"/>
              </w:rPr>
            </w:pPr>
            <w:r>
              <w:rPr>
                <w:rFonts w:ascii="Verdana" w:hAnsi="Verdana"/>
                <w:sz w:val="16"/>
                <w:szCs w:val="16"/>
                <w:lang w:val="en-US"/>
              </w:rPr>
              <w:t xml:space="preserve">Spectrometric grade benzene.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D63BCA">
              <w:rPr>
                <w:rFonts w:ascii="Verdana" w:hAnsi="Verdana"/>
                <w:sz w:val="16"/>
                <w:szCs w:val="16"/>
                <w:lang w:val="en-US"/>
              </w:rPr>
              <w:t>Acetonitrilo g</w:t>
            </w:r>
            <w:r w:rsidRPr="00131C35">
              <w:rPr>
                <w:rFonts w:ascii="Verdana" w:hAnsi="Verdana"/>
                <w:sz w:val="16"/>
                <w:szCs w:val="16"/>
              </w:rPr>
              <w:t>rado espectrométrico.</w:t>
            </w:r>
          </w:p>
        </w:tc>
        <w:tc>
          <w:tcPr>
            <w:tcW w:w="4788" w:type="dxa"/>
            <w:shd w:val="clear" w:color="auto" w:fill="auto"/>
          </w:tcPr>
          <w:p w:rsidR="009C4712" w:rsidRPr="00131C35" w:rsidRDefault="00D63BCA" w:rsidP="00131C35">
            <w:pPr>
              <w:pStyle w:val="Texto"/>
              <w:spacing w:line="210" w:lineRule="exact"/>
              <w:ind w:firstLine="0"/>
              <w:rPr>
                <w:rFonts w:ascii="Verdana" w:hAnsi="Verdana"/>
                <w:sz w:val="16"/>
                <w:szCs w:val="16"/>
                <w:lang w:val="en-US"/>
              </w:rPr>
            </w:pPr>
            <w:r>
              <w:rPr>
                <w:rFonts w:ascii="Verdana" w:hAnsi="Verdana"/>
                <w:sz w:val="16"/>
                <w:szCs w:val="16"/>
                <w:lang w:val="en-US"/>
              </w:rPr>
              <w:t>Spectrometric grade acetronile.</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Patrones individuales certificados de AFB</w:t>
            </w:r>
            <w:r w:rsidRPr="00131C35">
              <w:rPr>
                <w:rFonts w:ascii="Verdana" w:hAnsi="Verdana"/>
                <w:position w:val="-4"/>
                <w:sz w:val="16"/>
                <w:szCs w:val="16"/>
              </w:rPr>
              <w:t>1</w:t>
            </w:r>
            <w:r w:rsidRPr="00131C35">
              <w:rPr>
                <w:rFonts w:ascii="Verdana" w:hAnsi="Verdana"/>
                <w:sz w:val="16"/>
                <w:szCs w:val="16"/>
              </w:rPr>
              <w:t>, B</w:t>
            </w:r>
            <w:r w:rsidRPr="00131C35">
              <w:rPr>
                <w:rFonts w:ascii="Verdana" w:hAnsi="Verdana"/>
                <w:position w:val="-5"/>
                <w:sz w:val="16"/>
                <w:szCs w:val="16"/>
              </w:rPr>
              <w:t>2</w:t>
            </w:r>
            <w:r w:rsidRPr="00131C35">
              <w:rPr>
                <w:rFonts w:ascii="Verdana" w:hAnsi="Verdana"/>
                <w:sz w:val="16"/>
                <w:szCs w:val="16"/>
              </w:rPr>
              <w:t>, G</w:t>
            </w:r>
            <w:r w:rsidRPr="00131C35">
              <w:rPr>
                <w:rFonts w:ascii="Verdana" w:hAnsi="Verdana"/>
                <w:position w:val="-5"/>
                <w:sz w:val="16"/>
                <w:szCs w:val="16"/>
              </w:rPr>
              <w:t>1</w:t>
            </w:r>
            <w:r w:rsidRPr="00131C35">
              <w:rPr>
                <w:rFonts w:ascii="Verdana" w:hAnsi="Verdana"/>
                <w:sz w:val="16"/>
                <w:szCs w:val="16"/>
              </w:rPr>
              <w:t xml:space="preserve"> y G</w:t>
            </w:r>
            <w:r w:rsidRPr="00131C35">
              <w:rPr>
                <w:rFonts w:ascii="Verdana" w:hAnsi="Verdana"/>
                <w:position w:val="-5"/>
                <w:sz w:val="16"/>
                <w:szCs w:val="16"/>
              </w:rPr>
              <w:t>2</w:t>
            </w:r>
            <w:r w:rsidRPr="00131C35">
              <w:rPr>
                <w:rFonts w:ascii="Verdana" w:hAnsi="Verdana"/>
                <w:sz w:val="16"/>
                <w:szCs w:val="16"/>
              </w:rPr>
              <w:t xml:space="preserve"> en cristales o películas.</w:t>
            </w:r>
          </w:p>
        </w:tc>
        <w:tc>
          <w:tcPr>
            <w:tcW w:w="4788" w:type="dxa"/>
            <w:shd w:val="clear" w:color="auto" w:fill="auto"/>
          </w:tcPr>
          <w:p w:rsidR="009C4712" w:rsidRPr="00D63BCA" w:rsidRDefault="00D63BCA" w:rsidP="00D63BCA">
            <w:pPr>
              <w:pStyle w:val="Texto"/>
              <w:spacing w:line="210" w:lineRule="exact"/>
              <w:ind w:firstLine="0"/>
              <w:rPr>
                <w:rFonts w:ascii="Verdana" w:hAnsi="Verdana"/>
                <w:sz w:val="16"/>
                <w:szCs w:val="16"/>
                <w:lang w:val="en-US"/>
              </w:rPr>
            </w:pPr>
            <w:r w:rsidRPr="00D63BCA">
              <w:rPr>
                <w:rFonts w:ascii="Verdana" w:hAnsi="Verdana"/>
                <w:sz w:val="16"/>
                <w:szCs w:val="16"/>
                <w:lang w:val="en-US"/>
              </w:rPr>
              <w:t>Certified individual patterns of AFB</w:t>
            </w:r>
            <w:r w:rsidRPr="00D63BCA">
              <w:rPr>
                <w:rFonts w:ascii="Verdana" w:hAnsi="Verdana"/>
                <w:position w:val="-4"/>
                <w:sz w:val="16"/>
                <w:szCs w:val="16"/>
                <w:lang w:val="en-US"/>
              </w:rPr>
              <w:t>1</w:t>
            </w:r>
            <w:r w:rsidRPr="00D63BCA">
              <w:rPr>
                <w:rFonts w:ascii="Verdana" w:hAnsi="Verdana"/>
                <w:sz w:val="16"/>
                <w:szCs w:val="16"/>
                <w:lang w:val="en-US"/>
              </w:rPr>
              <w:t>, B</w:t>
            </w:r>
            <w:r w:rsidRPr="00D63BCA">
              <w:rPr>
                <w:rFonts w:ascii="Verdana" w:hAnsi="Verdana"/>
                <w:position w:val="-5"/>
                <w:sz w:val="16"/>
                <w:szCs w:val="16"/>
                <w:lang w:val="en-US"/>
              </w:rPr>
              <w:t>2</w:t>
            </w:r>
            <w:r w:rsidRPr="00D63BCA">
              <w:rPr>
                <w:rFonts w:ascii="Verdana" w:hAnsi="Verdana"/>
                <w:sz w:val="16"/>
                <w:szCs w:val="16"/>
                <w:lang w:val="en-US"/>
              </w:rPr>
              <w:t>, G</w:t>
            </w:r>
            <w:r w:rsidRPr="00D63BCA">
              <w:rPr>
                <w:rFonts w:ascii="Verdana" w:hAnsi="Verdana"/>
                <w:position w:val="-5"/>
                <w:sz w:val="16"/>
                <w:szCs w:val="16"/>
                <w:lang w:val="en-US"/>
              </w:rPr>
              <w:t>1</w:t>
            </w:r>
            <w:r w:rsidRPr="00D63BCA">
              <w:rPr>
                <w:rFonts w:ascii="Verdana" w:hAnsi="Verdana"/>
                <w:sz w:val="16"/>
                <w:szCs w:val="16"/>
                <w:lang w:val="en-US"/>
              </w:rPr>
              <w:t xml:space="preserve"> </w:t>
            </w:r>
            <w:r>
              <w:rPr>
                <w:rFonts w:ascii="Verdana" w:hAnsi="Verdana"/>
                <w:sz w:val="16"/>
                <w:szCs w:val="16"/>
                <w:lang w:val="en-US"/>
              </w:rPr>
              <w:t>and</w:t>
            </w:r>
            <w:r w:rsidRPr="00D63BCA">
              <w:rPr>
                <w:rFonts w:ascii="Verdana" w:hAnsi="Verdana"/>
                <w:sz w:val="16"/>
                <w:szCs w:val="16"/>
                <w:lang w:val="en-US"/>
              </w:rPr>
              <w:t xml:space="preserve"> G</w:t>
            </w:r>
            <w:r w:rsidRPr="00D63BCA">
              <w:rPr>
                <w:rFonts w:ascii="Verdana" w:hAnsi="Verdana"/>
                <w:position w:val="-5"/>
                <w:sz w:val="16"/>
                <w:szCs w:val="16"/>
                <w:lang w:val="en-US"/>
              </w:rPr>
              <w:t>2</w:t>
            </w:r>
            <w:r>
              <w:rPr>
                <w:rFonts w:ascii="Verdana" w:hAnsi="Verdana"/>
                <w:position w:val="-5"/>
                <w:sz w:val="16"/>
                <w:szCs w:val="16"/>
                <w:lang w:val="en-US"/>
              </w:rPr>
              <w:t xml:space="preserve"> </w:t>
            </w:r>
            <w:r>
              <w:rPr>
                <w:rFonts w:ascii="Verdana" w:hAnsi="Verdana"/>
                <w:sz w:val="16"/>
                <w:szCs w:val="16"/>
                <w:lang w:val="en-US"/>
              </w:rPr>
              <w:t xml:space="preserve"> in crystals or films.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Mezcla de benceno-acetonitrilo (98+2).</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sidRPr="00D63BCA">
              <w:rPr>
                <w:rFonts w:ascii="Verdana" w:hAnsi="Verdana"/>
                <w:sz w:val="16"/>
                <w:szCs w:val="16"/>
                <w:lang w:val="es-MX"/>
              </w:rPr>
              <w:t xml:space="preserve">Benzene acetronile mixture (98 + 2).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Medir 98 mL de benceno y mezclar con 2 mL de acetonitrilo. Guardar en frasco color ámbar bien tapado.</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Measure 98 ml of benzene and mix with 2 ml of acetronile. </w:t>
            </w:r>
            <w:r>
              <w:rPr>
                <w:rFonts w:ascii="Verdana" w:hAnsi="Verdana"/>
                <w:sz w:val="16"/>
                <w:szCs w:val="16"/>
                <w:lang w:val="en-US"/>
              </w:rPr>
              <w:t xml:space="preserve">Conserve in well covered amber colored beaker.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Acido sulfúrico concentrado.</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sidRPr="00D63BCA">
              <w:rPr>
                <w:rFonts w:ascii="Verdana" w:hAnsi="Verdana"/>
                <w:sz w:val="16"/>
                <w:szCs w:val="16"/>
                <w:lang w:val="es-MX"/>
              </w:rPr>
              <w:t xml:space="preserve">Concentrated sulfuric acid.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Dicromato de potasio.</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s-MX"/>
              </w:rPr>
            </w:pPr>
            <w:r>
              <w:rPr>
                <w:rFonts w:ascii="Verdana" w:hAnsi="Verdana"/>
                <w:sz w:val="16"/>
                <w:szCs w:val="16"/>
                <w:lang w:val="es-MX"/>
              </w:rPr>
              <w:t xml:space="preserve">Potassium dichromate. </w:t>
            </w:r>
          </w:p>
        </w:tc>
      </w:tr>
      <w:tr w:rsidR="009C4712" w:rsidRPr="00131C35"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Solución de ácido sulfúrico 0,018 N.</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Sulfuric acid solution 0.018 N.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Disolver 1 mL de ácido sulfúrico concentrado y aforar a 2 L con agua.</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Dissolve 1 ml of concentrated sulfuric acid and fill with 2 liters of </w:t>
            </w:r>
            <w:r w:rsidR="008875C6">
              <w:rPr>
                <w:rFonts w:ascii="Verdana" w:hAnsi="Verdana"/>
                <w:sz w:val="16"/>
                <w:szCs w:val="16"/>
                <w:lang w:val="en-US"/>
              </w:rPr>
              <w:t>water</w:t>
            </w:r>
            <w:r w:rsidRPr="00D63BCA">
              <w:rPr>
                <w:rFonts w:ascii="Verdana" w:hAnsi="Verdana"/>
                <w:sz w:val="16"/>
                <w:szCs w:val="16"/>
                <w:lang w:val="en-US"/>
              </w:rPr>
              <w:t xml:space="preserve">.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Soluciones patrón de dicromato de potasio.</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Master solutions of potassium dichromate.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sz w:val="16"/>
                <w:szCs w:val="16"/>
              </w:rPr>
              <w:t>Aproximadamente 0,25 mM. Pesar exactamente 78 mg de dicromato de potasio previamente secado en estufa a 100 – 105° C durante 2 h, y aforar a 1 L con ácido sulfúrico 0,018 M.</w:t>
            </w:r>
          </w:p>
        </w:tc>
        <w:tc>
          <w:tcPr>
            <w:tcW w:w="4788" w:type="dxa"/>
            <w:shd w:val="clear" w:color="auto" w:fill="auto"/>
          </w:tcPr>
          <w:p w:rsidR="009C4712" w:rsidRPr="00D63BCA" w:rsidRDefault="00D63BCA" w:rsidP="00131C35">
            <w:pPr>
              <w:pStyle w:val="Texto"/>
              <w:spacing w:line="210" w:lineRule="exact"/>
              <w:ind w:firstLine="0"/>
              <w:rPr>
                <w:rFonts w:ascii="Verdana" w:hAnsi="Verdana"/>
                <w:sz w:val="16"/>
                <w:szCs w:val="16"/>
                <w:lang w:val="en-US"/>
              </w:rPr>
            </w:pPr>
            <w:r w:rsidRPr="00D63BCA">
              <w:rPr>
                <w:rFonts w:ascii="Verdana" w:hAnsi="Verdana"/>
                <w:sz w:val="16"/>
                <w:szCs w:val="16"/>
                <w:lang w:val="en-US"/>
              </w:rPr>
              <w:t xml:space="preserve">Approximately 0.25. mm. Weigh exactly 78 mg of potassium dichromate previously oven dried at 100 – 105 ºC for 2 hours, and fill to 1 liter with sulfuric acid 0.018 M.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pacing w:val="-2"/>
                <w:sz w:val="16"/>
                <w:szCs w:val="16"/>
              </w:rPr>
            </w:pPr>
            <w:r w:rsidRPr="00131C35">
              <w:rPr>
                <w:rFonts w:ascii="Verdana" w:hAnsi="Verdana"/>
                <w:b/>
                <w:spacing w:val="-2"/>
                <w:sz w:val="16"/>
                <w:szCs w:val="16"/>
              </w:rPr>
              <w:t>i)</w:t>
            </w:r>
            <w:r w:rsidRPr="00131C35">
              <w:rPr>
                <w:rFonts w:ascii="Verdana" w:hAnsi="Verdana"/>
                <w:spacing w:val="-2"/>
                <w:sz w:val="16"/>
                <w:szCs w:val="16"/>
              </w:rPr>
              <w:t xml:space="preserve"> Aproximadamente 0,125 mM. Diluir 25 mL de la solución de 0,25 mM a 50 mL con ácido sulfúrico 0,018 M.</w:t>
            </w:r>
          </w:p>
        </w:tc>
        <w:tc>
          <w:tcPr>
            <w:tcW w:w="4788" w:type="dxa"/>
            <w:shd w:val="clear" w:color="auto" w:fill="auto"/>
          </w:tcPr>
          <w:p w:rsidR="009C4712" w:rsidRPr="00D63BCA" w:rsidRDefault="00D63BCA" w:rsidP="00131C35">
            <w:pPr>
              <w:pStyle w:val="Texto"/>
              <w:spacing w:line="210" w:lineRule="exact"/>
              <w:ind w:firstLine="0"/>
              <w:rPr>
                <w:rFonts w:ascii="Verdana" w:hAnsi="Verdana"/>
                <w:bCs/>
                <w:spacing w:val="-2"/>
                <w:sz w:val="16"/>
                <w:szCs w:val="16"/>
                <w:lang w:val="en-US"/>
              </w:rPr>
            </w:pPr>
            <w:r w:rsidRPr="00D63BCA">
              <w:rPr>
                <w:rFonts w:ascii="Verdana" w:hAnsi="Verdana"/>
                <w:b/>
                <w:spacing w:val="-2"/>
                <w:sz w:val="16"/>
                <w:szCs w:val="16"/>
                <w:lang w:val="en-US"/>
              </w:rPr>
              <w:t xml:space="preserve">i) </w:t>
            </w:r>
            <w:r w:rsidRPr="00D63BCA">
              <w:rPr>
                <w:rFonts w:ascii="Verdana" w:hAnsi="Verdana"/>
                <w:bCs/>
                <w:spacing w:val="-2"/>
                <w:sz w:val="16"/>
                <w:szCs w:val="16"/>
                <w:lang w:val="en-US"/>
              </w:rPr>
              <w:t xml:space="preserve">Approximately 0.125 mm. Dilute 25 ml of the solution of 0.25 mm to 50 ml wit sulfuric acid 0.018 m.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Aproximadamente 0,0625 mM. Diluir 25 mL de la solución de 0,125 mM a 50 mL con ácido sulfúrico 0,018 M.</w:t>
            </w:r>
          </w:p>
        </w:tc>
        <w:tc>
          <w:tcPr>
            <w:tcW w:w="4788" w:type="dxa"/>
            <w:shd w:val="clear" w:color="auto" w:fill="auto"/>
          </w:tcPr>
          <w:p w:rsidR="009C4712" w:rsidRPr="00D63BCA" w:rsidRDefault="00D63BCA" w:rsidP="00131C35">
            <w:pPr>
              <w:pStyle w:val="Texto"/>
              <w:spacing w:line="210" w:lineRule="exact"/>
              <w:ind w:firstLine="0"/>
              <w:rPr>
                <w:rFonts w:ascii="Verdana" w:hAnsi="Verdana"/>
                <w:bCs/>
                <w:sz w:val="16"/>
                <w:szCs w:val="16"/>
                <w:lang w:val="en-US"/>
              </w:rPr>
            </w:pPr>
            <w:r w:rsidRPr="00D63BCA">
              <w:rPr>
                <w:rFonts w:ascii="Verdana" w:hAnsi="Verdana"/>
                <w:b/>
                <w:sz w:val="16"/>
                <w:szCs w:val="16"/>
                <w:lang w:val="en-US"/>
              </w:rPr>
              <w:t xml:space="preserve">ii) </w:t>
            </w:r>
            <w:r w:rsidRPr="00D63BCA">
              <w:rPr>
                <w:rFonts w:ascii="Verdana" w:hAnsi="Verdana"/>
                <w:bCs/>
                <w:sz w:val="16"/>
                <w:szCs w:val="16"/>
                <w:lang w:val="en-US"/>
              </w:rPr>
              <w:t xml:space="preserve">Approximately 0.0625 mm. Dilute 25 ml of the solution of 0.125 mm to 50 ml with sulfuric acid 0.018 m. </w:t>
            </w:r>
          </w:p>
        </w:tc>
      </w:tr>
      <w:tr w:rsidR="009C4712" w:rsidRPr="008D7186" w:rsidTr="00131C35">
        <w:tc>
          <w:tcPr>
            <w:tcW w:w="4788" w:type="dxa"/>
            <w:shd w:val="clear" w:color="auto" w:fill="auto"/>
          </w:tcPr>
          <w:p w:rsidR="009C4712" w:rsidRPr="00131C35" w:rsidRDefault="009C4712" w:rsidP="00131C35">
            <w:pPr>
              <w:pStyle w:val="Texto"/>
              <w:spacing w:line="210" w:lineRule="exact"/>
              <w:ind w:firstLine="0"/>
              <w:rPr>
                <w:rFonts w:ascii="Verdana" w:hAnsi="Verdana"/>
                <w:sz w:val="16"/>
                <w:szCs w:val="16"/>
              </w:rPr>
            </w:pPr>
            <w:r w:rsidRPr="00131C35">
              <w:rPr>
                <w:rFonts w:ascii="Verdana" w:hAnsi="Verdana"/>
                <w:b/>
                <w:sz w:val="16"/>
                <w:szCs w:val="16"/>
              </w:rPr>
              <w:t>3.4.5</w:t>
            </w:r>
            <w:r w:rsidRPr="00131C35">
              <w:rPr>
                <w:rFonts w:ascii="Verdana" w:hAnsi="Verdana"/>
                <w:sz w:val="16"/>
                <w:szCs w:val="16"/>
              </w:rPr>
              <w:t xml:space="preserve"> Preparación de soluciones patrón de AF.</w:t>
            </w:r>
          </w:p>
        </w:tc>
        <w:tc>
          <w:tcPr>
            <w:tcW w:w="4788" w:type="dxa"/>
            <w:shd w:val="clear" w:color="auto" w:fill="auto"/>
          </w:tcPr>
          <w:p w:rsidR="009C4712" w:rsidRPr="00D63BCA" w:rsidRDefault="00D63BCA" w:rsidP="00131C35">
            <w:pPr>
              <w:pStyle w:val="Texto"/>
              <w:spacing w:line="210" w:lineRule="exact"/>
              <w:ind w:firstLine="0"/>
              <w:rPr>
                <w:rFonts w:ascii="Verdana" w:hAnsi="Verdana"/>
                <w:bCs/>
                <w:sz w:val="16"/>
                <w:szCs w:val="16"/>
                <w:lang w:val="en-US"/>
              </w:rPr>
            </w:pPr>
            <w:r w:rsidRPr="00D63BCA">
              <w:rPr>
                <w:rFonts w:ascii="Verdana" w:hAnsi="Verdana"/>
                <w:b/>
                <w:sz w:val="16"/>
                <w:szCs w:val="16"/>
                <w:lang w:val="en-US"/>
              </w:rPr>
              <w:t xml:space="preserve">3.4.5 </w:t>
            </w:r>
            <w:r w:rsidRPr="00D63BCA">
              <w:rPr>
                <w:rFonts w:ascii="Verdana" w:hAnsi="Verdana"/>
                <w:bCs/>
                <w:sz w:val="16"/>
                <w:szCs w:val="16"/>
                <w:lang w:val="en-US"/>
              </w:rPr>
              <w:t xml:space="preserve">Preparation of master solutions of AF. </w:t>
            </w:r>
          </w:p>
        </w:tc>
      </w:tr>
      <w:tr w:rsidR="009C4712" w:rsidRPr="00131C35" w:rsidTr="00131C35">
        <w:tc>
          <w:tcPr>
            <w:tcW w:w="4788" w:type="dxa"/>
            <w:shd w:val="clear" w:color="auto" w:fill="auto"/>
          </w:tcPr>
          <w:p w:rsidR="009C4712" w:rsidRPr="00131C35" w:rsidRDefault="009C4712" w:rsidP="00131C35">
            <w:pPr>
              <w:pStyle w:val="Texto"/>
              <w:ind w:firstLine="0"/>
              <w:rPr>
                <w:rFonts w:ascii="Verdana" w:hAnsi="Verdana"/>
                <w:sz w:val="16"/>
                <w:szCs w:val="16"/>
              </w:rPr>
            </w:pPr>
            <w:r w:rsidRPr="00131C35">
              <w:rPr>
                <w:rFonts w:ascii="Verdana" w:hAnsi="Verdana"/>
                <w:b/>
                <w:sz w:val="16"/>
                <w:szCs w:val="16"/>
              </w:rPr>
              <w:t xml:space="preserve">3.4.5.1 </w:t>
            </w:r>
            <w:r w:rsidRPr="00131C35">
              <w:rPr>
                <w:rFonts w:ascii="Verdana" w:hAnsi="Verdana"/>
                <w:sz w:val="16"/>
                <w:szCs w:val="16"/>
              </w:rPr>
              <w:t>Inyectar con jeringa desechable y sin abrir los frascos que contienen la aflatoxina, aproximadamente 4 mL de mezcla de benceno: acetonitrilo 98+2. Agitar en mezclador vórtex hasta completar disolución.</w:t>
            </w:r>
          </w:p>
        </w:tc>
        <w:tc>
          <w:tcPr>
            <w:tcW w:w="4788" w:type="dxa"/>
            <w:shd w:val="clear" w:color="auto" w:fill="auto"/>
          </w:tcPr>
          <w:p w:rsidR="009C4712" w:rsidRPr="00B50701" w:rsidRDefault="00B50701" w:rsidP="00131C35">
            <w:pPr>
              <w:pStyle w:val="Texto"/>
              <w:ind w:firstLine="0"/>
              <w:rPr>
                <w:rFonts w:ascii="Verdana" w:hAnsi="Verdana"/>
                <w:bCs/>
                <w:sz w:val="16"/>
                <w:szCs w:val="16"/>
              </w:rPr>
            </w:pPr>
            <w:r w:rsidRPr="00830411">
              <w:rPr>
                <w:rFonts w:ascii="Verdana" w:hAnsi="Verdana"/>
                <w:b/>
                <w:sz w:val="16"/>
                <w:szCs w:val="16"/>
                <w:lang w:val="en-US"/>
              </w:rPr>
              <w:t xml:space="preserve">3.4.5.1 </w:t>
            </w:r>
            <w:r w:rsidRPr="00830411">
              <w:rPr>
                <w:rFonts w:ascii="Verdana" w:hAnsi="Verdana"/>
                <w:bCs/>
                <w:sz w:val="16"/>
                <w:szCs w:val="16"/>
                <w:lang w:val="en-US"/>
              </w:rPr>
              <w:t xml:space="preserve">Inject with a disposable syringe and without opening the beakers that contain aflatoxin, approximately 4 ml of benzene mixture: acetronile 98 + 2. </w:t>
            </w:r>
            <w:r>
              <w:rPr>
                <w:rFonts w:ascii="Verdana" w:hAnsi="Verdana"/>
                <w:bCs/>
                <w:sz w:val="16"/>
                <w:szCs w:val="16"/>
              </w:rPr>
              <w:t xml:space="preserve">Agitate in a Vortex mixer until complete dissolution. </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131C35">
              <w:rPr>
                <w:rFonts w:ascii="Verdana" w:hAnsi="Verdana"/>
                <w:b/>
                <w:sz w:val="16"/>
                <w:szCs w:val="16"/>
              </w:rPr>
              <w:t>3.4.5.2</w:t>
            </w:r>
            <w:r w:rsidRPr="00131C35">
              <w:rPr>
                <w:rFonts w:ascii="Verdana" w:hAnsi="Verdana"/>
                <w:sz w:val="16"/>
                <w:szCs w:val="16"/>
              </w:rPr>
              <w:t xml:space="preserve"> Abrir con mucho cuidado cada uno de los frascos y, trasvasar analíticamente a un matraz aforado de 100 mL. Aforar con mezcla de benceno: acetonitrilo (concentración aproximada de 100 µg/mL).</w:t>
            </w:r>
          </w:p>
        </w:tc>
        <w:tc>
          <w:tcPr>
            <w:tcW w:w="4788" w:type="dxa"/>
            <w:shd w:val="clear" w:color="auto" w:fill="auto"/>
          </w:tcPr>
          <w:p w:rsidR="009C4712" w:rsidRPr="00B50701" w:rsidRDefault="00B50701" w:rsidP="00131C35">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3.4.5.2 </w:t>
            </w:r>
            <w:r>
              <w:rPr>
                <w:rFonts w:ascii="Verdana" w:hAnsi="Verdana"/>
                <w:bCs/>
                <w:sz w:val="16"/>
                <w:szCs w:val="16"/>
                <w:lang w:val="en-US"/>
              </w:rPr>
              <w:t xml:space="preserve">Open with greater care each one of the beakers and transfer analytically to a 100 ml beaker. Fill with benzene mixture: acetronile (approximate concentration of 100 </w:t>
            </w:r>
            <w:r w:rsidRPr="00B50701">
              <w:rPr>
                <w:rFonts w:ascii="Verdana" w:hAnsi="Verdana"/>
                <w:sz w:val="16"/>
                <w:szCs w:val="16"/>
                <w:lang w:val="en-US"/>
              </w:rPr>
              <w:t>µg/mL).</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830411">
              <w:rPr>
                <w:rFonts w:ascii="Verdana" w:hAnsi="Verdana"/>
                <w:b/>
                <w:sz w:val="16"/>
                <w:szCs w:val="16"/>
                <w:lang w:val="es-MX"/>
              </w:rPr>
              <w:t>3.4.5.3</w:t>
            </w:r>
            <w:r w:rsidRPr="00830411">
              <w:rPr>
                <w:rFonts w:ascii="Verdana" w:hAnsi="Verdana"/>
                <w:sz w:val="16"/>
                <w:szCs w:val="16"/>
                <w:lang w:val="es-MX"/>
              </w:rPr>
              <w:t xml:space="preserve"> Medir exactamente 10 mL de esta solución y aforar a 100 mL con be</w:t>
            </w:r>
            <w:r w:rsidRPr="00131C35">
              <w:rPr>
                <w:rFonts w:ascii="Verdana" w:hAnsi="Verdana"/>
                <w:sz w:val="16"/>
                <w:szCs w:val="16"/>
              </w:rPr>
              <w:t>nceno: acetonitrilo 98+2 (concentración aproximada de 10 µg/mL).</w:t>
            </w:r>
          </w:p>
        </w:tc>
        <w:tc>
          <w:tcPr>
            <w:tcW w:w="4788" w:type="dxa"/>
            <w:shd w:val="clear" w:color="auto" w:fill="auto"/>
          </w:tcPr>
          <w:p w:rsidR="009C4712" w:rsidRPr="00B50701" w:rsidRDefault="00B50701" w:rsidP="00131C35">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3.4.5.3 </w:t>
            </w:r>
            <w:r>
              <w:rPr>
                <w:rFonts w:ascii="Verdana" w:hAnsi="Verdana"/>
                <w:bCs/>
                <w:sz w:val="16"/>
                <w:szCs w:val="16"/>
                <w:lang w:val="en-US"/>
              </w:rPr>
              <w:t xml:space="preserve">Measure exactly 10 ml of this solution and fill to 100 ml with benzene: acetronile 98 + 2 (approximate concentration of 10 </w:t>
            </w:r>
            <w:r w:rsidRPr="00B50701">
              <w:rPr>
                <w:rFonts w:ascii="Verdana" w:hAnsi="Verdana"/>
                <w:sz w:val="16"/>
                <w:szCs w:val="16"/>
                <w:lang w:val="en-US"/>
              </w:rPr>
              <w:t>µg/mL).</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131C35">
              <w:rPr>
                <w:rFonts w:ascii="Verdana" w:hAnsi="Verdana"/>
                <w:b/>
                <w:sz w:val="16"/>
                <w:szCs w:val="16"/>
              </w:rPr>
              <w:t xml:space="preserve">3.4.5.4 </w:t>
            </w:r>
            <w:r w:rsidRPr="00131C35">
              <w:rPr>
                <w:rFonts w:ascii="Verdana" w:hAnsi="Verdana"/>
                <w:sz w:val="16"/>
                <w:szCs w:val="16"/>
              </w:rPr>
              <w:t>Trasvasar las soluciones anteriores a un frasco color ámbar con tapón y debidamente identificado, y guardar en congelación hasta su uso.</w:t>
            </w:r>
          </w:p>
        </w:tc>
        <w:tc>
          <w:tcPr>
            <w:tcW w:w="4788" w:type="dxa"/>
            <w:shd w:val="clear" w:color="auto" w:fill="auto"/>
          </w:tcPr>
          <w:p w:rsidR="009C4712" w:rsidRPr="00B50701" w:rsidRDefault="00B50701" w:rsidP="00131C35">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3.4.5.4 </w:t>
            </w:r>
            <w:r>
              <w:rPr>
                <w:rFonts w:ascii="Verdana" w:hAnsi="Verdana"/>
                <w:bCs/>
                <w:sz w:val="16"/>
                <w:szCs w:val="16"/>
                <w:lang w:val="en-US"/>
              </w:rPr>
              <w:t xml:space="preserve">Transfer the above solutions to an amber colored beaker with a top and duly identified, and keep frozen until use. </w:t>
            </w:r>
          </w:p>
        </w:tc>
      </w:tr>
      <w:tr w:rsidR="009C4712" w:rsidRPr="008D7186" w:rsidTr="00131C35">
        <w:tc>
          <w:tcPr>
            <w:tcW w:w="4788" w:type="dxa"/>
            <w:shd w:val="clear" w:color="auto" w:fill="auto"/>
          </w:tcPr>
          <w:p w:rsidR="009C4712" w:rsidRPr="00830411" w:rsidRDefault="009C4712" w:rsidP="00131C35">
            <w:pPr>
              <w:pStyle w:val="Texto"/>
              <w:spacing w:line="200" w:lineRule="exact"/>
              <w:ind w:firstLine="0"/>
              <w:rPr>
                <w:rFonts w:ascii="Verdana" w:hAnsi="Verdana"/>
                <w:sz w:val="16"/>
                <w:szCs w:val="16"/>
                <w:lang w:val="es-MX"/>
              </w:rPr>
            </w:pPr>
            <w:r w:rsidRPr="00830411">
              <w:rPr>
                <w:rFonts w:ascii="Verdana" w:hAnsi="Verdana"/>
                <w:b/>
                <w:sz w:val="16"/>
                <w:szCs w:val="16"/>
                <w:lang w:val="es-MX"/>
              </w:rPr>
              <w:t>3.4.6</w:t>
            </w:r>
            <w:r w:rsidRPr="00830411">
              <w:rPr>
                <w:rFonts w:ascii="Verdana" w:hAnsi="Verdana"/>
                <w:sz w:val="16"/>
                <w:szCs w:val="16"/>
                <w:lang w:val="es-MX"/>
              </w:rPr>
              <w:t xml:space="preserve"> Obtención del espectro de absorción.</w:t>
            </w:r>
          </w:p>
        </w:tc>
        <w:tc>
          <w:tcPr>
            <w:tcW w:w="4788" w:type="dxa"/>
            <w:shd w:val="clear" w:color="auto" w:fill="auto"/>
          </w:tcPr>
          <w:p w:rsidR="009C4712" w:rsidRPr="00830411" w:rsidRDefault="00B50701" w:rsidP="00131C35">
            <w:pPr>
              <w:pStyle w:val="Texto"/>
              <w:spacing w:line="200" w:lineRule="exact"/>
              <w:ind w:firstLine="0"/>
              <w:rPr>
                <w:rFonts w:ascii="Verdana" w:hAnsi="Verdana"/>
                <w:bCs/>
                <w:sz w:val="16"/>
                <w:szCs w:val="16"/>
                <w:lang w:val="en-US"/>
              </w:rPr>
            </w:pPr>
            <w:r w:rsidRPr="00830411">
              <w:rPr>
                <w:rFonts w:ascii="Verdana" w:hAnsi="Verdana"/>
                <w:b/>
                <w:sz w:val="16"/>
                <w:szCs w:val="16"/>
                <w:lang w:val="en-US"/>
              </w:rPr>
              <w:t xml:space="preserve">3.4.6 </w:t>
            </w:r>
            <w:r w:rsidRPr="00830411">
              <w:rPr>
                <w:rFonts w:ascii="Verdana" w:hAnsi="Verdana"/>
                <w:bCs/>
                <w:sz w:val="16"/>
                <w:szCs w:val="16"/>
                <w:lang w:val="en-US"/>
              </w:rPr>
              <w:t xml:space="preserve">Obtaining from the absorption spectrum. </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B50701">
              <w:rPr>
                <w:rFonts w:ascii="Verdana" w:hAnsi="Verdana"/>
                <w:b/>
                <w:sz w:val="16"/>
                <w:szCs w:val="16"/>
                <w:lang w:val="es-MX"/>
              </w:rPr>
              <w:t xml:space="preserve">3.4.6.1 </w:t>
            </w:r>
            <w:r w:rsidRPr="00B50701">
              <w:rPr>
                <w:rFonts w:ascii="Verdana" w:hAnsi="Verdana"/>
                <w:sz w:val="16"/>
                <w:szCs w:val="16"/>
                <w:lang w:val="es-MX"/>
              </w:rPr>
              <w:t>Dejar equilibrar a t</w:t>
            </w:r>
            <w:r w:rsidRPr="00131C35">
              <w:rPr>
                <w:rFonts w:ascii="Verdana" w:hAnsi="Verdana"/>
                <w:sz w:val="16"/>
                <w:szCs w:val="16"/>
              </w:rPr>
              <w:t>emperatura ambiente cada una de las soluciones estándar de aproximadamente 10 µg/mL.</w:t>
            </w:r>
          </w:p>
        </w:tc>
        <w:tc>
          <w:tcPr>
            <w:tcW w:w="4788" w:type="dxa"/>
            <w:shd w:val="clear" w:color="auto" w:fill="auto"/>
          </w:tcPr>
          <w:p w:rsidR="009C4712" w:rsidRPr="00B50701" w:rsidRDefault="00B50701" w:rsidP="00B50701">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3.4.6.1 </w:t>
            </w:r>
            <w:r>
              <w:rPr>
                <w:rFonts w:ascii="Verdana" w:hAnsi="Verdana"/>
                <w:bCs/>
                <w:sz w:val="16"/>
                <w:szCs w:val="16"/>
                <w:lang w:val="en-US"/>
              </w:rPr>
              <w:t>All</w:t>
            </w:r>
            <w:r w:rsidR="00F81DBB">
              <w:rPr>
                <w:rFonts w:ascii="Verdana" w:hAnsi="Verdana"/>
                <w:bCs/>
                <w:sz w:val="16"/>
                <w:szCs w:val="16"/>
                <w:lang w:val="en-US"/>
              </w:rPr>
              <w:t>ow</w:t>
            </w:r>
            <w:r>
              <w:rPr>
                <w:rFonts w:ascii="Verdana" w:hAnsi="Verdana"/>
                <w:bCs/>
                <w:sz w:val="16"/>
                <w:szCs w:val="16"/>
                <w:lang w:val="en-US"/>
              </w:rPr>
              <w:t xml:space="preserve"> each one of the standard solutions of approximately 10 </w:t>
            </w:r>
            <w:r w:rsidRPr="00B50701">
              <w:rPr>
                <w:rFonts w:ascii="Verdana" w:hAnsi="Verdana"/>
                <w:sz w:val="16"/>
                <w:szCs w:val="16"/>
                <w:lang w:val="en-US"/>
              </w:rPr>
              <w:t>µg/mL</w:t>
            </w:r>
            <w:r>
              <w:rPr>
                <w:rFonts w:ascii="Verdana" w:hAnsi="Verdana"/>
                <w:sz w:val="16"/>
                <w:szCs w:val="16"/>
                <w:lang w:val="en-US"/>
              </w:rPr>
              <w:t xml:space="preserve"> to reach room temperature. </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131C35">
              <w:rPr>
                <w:rFonts w:ascii="Verdana" w:hAnsi="Verdana"/>
                <w:b/>
                <w:sz w:val="16"/>
                <w:szCs w:val="16"/>
              </w:rPr>
              <w:t xml:space="preserve">3.4.6.2 </w:t>
            </w:r>
            <w:r w:rsidRPr="00131C35">
              <w:rPr>
                <w:rFonts w:ascii="Verdana" w:hAnsi="Verdana"/>
                <w:sz w:val="16"/>
                <w:szCs w:val="16"/>
              </w:rPr>
              <w:t>Calibrar el espectrofotómetro a 0 de absorbancia utilizando una solución de benceno: acetonitrilo 98+2 como blanco.</w:t>
            </w:r>
          </w:p>
        </w:tc>
        <w:tc>
          <w:tcPr>
            <w:tcW w:w="4788" w:type="dxa"/>
            <w:shd w:val="clear" w:color="auto" w:fill="auto"/>
          </w:tcPr>
          <w:p w:rsidR="009C4712" w:rsidRPr="00B50701" w:rsidRDefault="00B50701" w:rsidP="00131C35">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3.4.6.2 </w:t>
            </w:r>
            <w:r>
              <w:rPr>
                <w:rFonts w:ascii="Verdana" w:hAnsi="Verdana"/>
                <w:bCs/>
                <w:sz w:val="16"/>
                <w:szCs w:val="16"/>
                <w:lang w:val="en-US"/>
              </w:rPr>
              <w:t xml:space="preserve">Calibrate the </w:t>
            </w:r>
            <w:r w:rsidR="002346AF">
              <w:rPr>
                <w:rFonts w:ascii="Verdana" w:hAnsi="Verdana"/>
                <w:bCs/>
                <w:sz w:val="16"/>
                <w:szCs w:val="16"/>
                <w:lang w:val="en-US"/>
              </w:rPr>
              <w:t xml:space="preserve">spectrophotometer to 0 of absorbance using a benzene solution: acetonitrile 98 + 2 as blank. </w:t>
            </w:r>
          </w:p>
        </w:tc>
      </w:tr>
      <w:tr w:rsidR="009C4712" w:rsidRPr="008D7186" w:rsidTr="00131C35">
        <w:tc>
          <w:tcPr>
            <w:tcW w:w="4788" w:type="dxa"/>
            <w:shd w:val="clear" w:color="auto" w:fill="auto"/>
          </w:tcPr>
          <w:p w:rsidR="009C4712" w:rsidRPr="00131C35" w:rsidRDefault="009C4712" w:rsidP="00131C35">
            <w:pPr>
              <w:pStyle w:val="Texto"/>
              <w:spacing w:line="200" w:lineRule="exact"/>
              <w:ind w:firstLine="0"/>
              <w:rPr>
                <w:rFonts w:ascii="Verdana" w:hAnsi="Verdana"/>
                <w:sz w:val="16"/>
                <w:szCs w:val="16"/>
              </w:rPr>
            </w:pPr>
            <w:r w:rsidRPr="00830411">
              <w:rPr>
                <w:rFonts w:ascii="Verdana" w:hAnsi="Verdana"/>
                <w:b/>
                <w:sz w:val="16"/>
                <w:szCs w:val="16"/>
                <w:lang w:val="es-MX"/>
              </w:rPr>
              <w:t>3.4.6.3</w:t>
            </w:r>
            <w:r w:rsidRPr="00830411">
              <w:rPr>
                <w:rFonts w:ascii="Verdana" w:hAnsi="Verdana"/>
                <w:sz w:val="16"/>
                <w:szCs w:val="16"/>
                <w:lang w:val="es-MX"/>
              </w:rPr>
              <w:t xml:space="preserve"> Efectuar un barrido de 330 </w:t>
            </w:r>
            <w:r w:rsidRPr="00131C35">
              <w:rPr>
                <w:rFonts w:ascii="Verdana" w:hAnsi="Verdana"/>
                <w:sz w:val="16"/>
                <w:szCs w:val="16"/>
              </w:rPr>
              <w:t>a 370 nm de cada una de las soluciones y obtener el valor de absorbancia a la longitud de máxima absorción, la cual debe estar cercana a 350 nm.</w:t>
            </w:r>
          </w:p>
        </w:tc>
        <w:tc>
          <w:tcPr>
            <w:tcW w:w="4788" w:type="dxa"/>
            <w:shd w:val="clear" w:color="auto" w:fill="auto"/>
          </w:tcPr>
          <w:p w:rsidR="009C4712" w:rsidRPr="002346AF" w:rsidRDefault="002346AF" w:rsidP="00131C35">
            <w:pPr>
              <w:pStyle w:val="Texto"/>
              <w:spacing w:line="200" w:lineRule="exact"/>
              <w:ind w:firstLine="0"/>
              <w:rPr>
                <w:rFonts w:ascii="Verdana" w:hAnsi="Verdana"/>
                <w:bCs/>
                <w:sz w:val="16"/>
                <w:szCs w:val="16"/>
                <w:lang w:val="en-US"/>
              </w:rPr>
            </w:pPr>
            <w:r>
              <w:rPr>
                <w:rFonts w:ascii="Verdana" w:hAnsi="Verdana"/>
                <w:b/>
                <w:sz w:val="16"/>
                <w:szCs w:val="16"/>
                <w:lang w:val="en-US"/>
              </w:rPr>
              <w:t xml:space="preserve">3.4.6.3 </w:t>
            </w:r>
            <w:r>
              <w:rPr>
                <w:rFonts w:ascii="Verdana" w:hAnsi="Verdana"/>
                <w:bCs/>
                <w:sz w:val="16"/>
                <w:szCs w:val="16"/>
                <w:lang w:val="en-US"/>
              </w:rPr>
              <w:t>Make a sweep of 330 to 370 mm of each one of the solutions and obtain the absorbance value the length of maximum absorption which must be near 350 nm.</w:t>
            </w:r>
          </w:p>
        </w:tc>
      </w:tr>
    </w:tbl>
    <w:p w:rsidR="005E123D" w:rsidRPr="002346AF" w:rsidRDefault="005E123D" w:rsidP="00B007EE">
      <w:pPr>
        <w:pStyle w:val="Texto"/>
        <w:spacing w:line="200" w:lineRule="exact"/>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2100"/>
        <w:gridCol w:w="2223"/>
        <w:gridCol w:w="2223"/>
        <w:gridCol w:w="2238"/>
      </w:tblGrid>
      <w:tr w:rsidR="00FF2716" w:rsidRPr="00356793" w:rsidTr="002346AF">
        <w:trPr>
          <w:trHeight w:val="144"/>
        </w:trPr>
        <w:tc>
          <w:tcPr>
            <w:tcW w:w="2100"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B007EE">
            <w:pPr>
              <w:pStyle w:val="Texto"/>
              <w:spacing w:line="218" w:lineRule="exact"/>
              <w:ind w:firstLine="0"/>
              <w:jc w:val="center"/>
              <w:rPr>
                <w:rFonts w:ascii="Verdana" w:hAnsi="Verdana"/>
                <w:b/>
                <w:sz w:val="16"/>
                <w:szCs w:val="16"/>
              </w:rPr>
            </w:pPr>
            <w:r w:rsidRPr="00356793">
              <w:rPr>
                <w:rFonts w:ascii="Verdana" w:hAnsi="Verdana"/>
                <w:b/>
                <w:sz w:val="16"/>
                <w:szCs w:val="16"/>
              </w:rPr>
              <w:t>Aflatoxina</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b/>
                <w:sz w:val="16"/>
                <w:szCs w:val="16"/>
              </w:rPr>
            </w:pPr>
            <w:r w:rsidRPr="00356793">
              <w:rPr>
                <w:rFonts w:ascii="Verdana" w:hAnsi="Verdana"/>
                <w:b/>
                <w:sz w:val="16"/>
                <w:szCs w:val="16"/>
              </w:rPr>
              <w:t>Absorbancia máxima (A)</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b/>
                <w:sz w:val="16"/>
                <w:szCs w:val="16"/>
              </w:rPr>
            </w:pPr>
            <w:r w:rsidRPr="00356793">
              <w:rPr>
                <w:rFonts w:ascii="Verdana" w:hAnsi="Verdana"/>
                <w:b/>
                <w:sz w:val="16"/>
                <w:szCs w:val="16"/>
              </w:rPr>
              <w:t>Peso molecular (PM)</w:t>
            </w:r>
          </w:p>
        </w:tc>
        <w:tc>
          <w:tcPr>
            <w:tcW w:w="2238"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8" w:lineRule="exact"/>
              <w:ind w:firstLine="0"/>
              <w:jc w:val="center"/>
              <w:rPr>
                <w:rFonts w:ascii="Verdana" w:hAnsi="Verdana"/>
                <w:b/>
                <w:sz w:val="16"/>
                <w:szCs w:val="16"/>
              </w:rPr>
            </w:pPr>
            <w:r w:rsidRPr="00356793">
              <w:rPr>
                <w:rFonts w:ascii="Verdana" w:hAnsi="Verdana"/>
                <w:b/>
                <w:sz w:val="16"/>
                <w:szCs w:val="16"/>
              </w:rPr>
              <w:t xml:space="preserve">Coeficiente de </w:t>
            </w:r>
            <w:r w:rsidR="00F47873" w:rsidRPr="00356793">
              <w:rPr>
                <w:rFonts w:ascii="Verdana" w:hAnsi="Verdana"/>
                <w:b/>
                <w:sz w:val="16"/>
                <w:szCs w:val="16"/>
              </w:rPr>
              <w:t xml:space="preserve"> </w:t>
            </w:r>
            <w:r w:rsidRPr="00356793">
              <w:rPr>
                <w:rFonts w:ascii="Verdana" w:hAnsi="Verdana"/>
                <w:b/>
                <w:sz w:val="16"/>
                <w:szCs w:val="16"/>
              </w:rPr>
              <w:t>extinción (CE)</w:t>
            </w:r>
          </w:p>
        </w:tc>
      </w:tr>
      <w:tr w:rsidR="00FF2716" w:rsidRPr="00356793" w:rsidTr="002346AF">
        <w:trPr>
          <w:trHeight w:val="144"/>
        </w:trPr>
        <w:tc>
          <w:tcPr>
            <w:tcW w:w="210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position w:val="-3"/>
                <w:sz w:val="16"/>
                <w:szCs w:val="16"/>
              </w:rPr>
            </w:pPr>
            <w:r w:rsidRPr="00356793">
              <w:rPr>
                <w:rFonts w:ascii="Verdana" w:hAnsi="Verdana"/>
                <w:sz w:val="16"/>
                <w:szCs w:val="16"/>
              </w:rPr>
              <w:t>B</w:t>
            </w:r>
            <w:r w:rsidRPr="00356793">
              <w:rPr>
                <w:rFonts w:ascii="Verdana" w:hAnsi="Verdana"/>
                <w:position w:val="-4"/>
                <w:sz w:val="16"/>
                <w:szCs w:val="16"/>
              </w:rPr>
              <w:t>1</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rPr>
            </w:pP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lang w:val="en-US"/>
              </w:rPr>
            </w:pPr>
            <w:r w:rsidRPr="00356793">
              <w:rPr>
                <w:rFonts w:ascii="Verdana" w:hAnsi="Verdana"/>
                <w:sz w:val="16"/>
                <w:szCs w:val="16"/>
              </w:rPr>
              <w:t>3</w:t>
            </w:r>
            <w:r w:rsidRPr="00356793">
              <w:rPr>
                <w:rFonts w:ascii="Verdana" w:hAnsi="Verdana"/>
                <w:sz w:val="16"/>
                <w:szCs w:val="16"/>
                <w:lang w:val="en-US"/>
              </w:rPr>
              <w:t>12</w:t>
            </w:r>
          </w:p>
        </w:tc>
        <w:tc>
          <w:tcPr>
            <w:tcW w:w="2238"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19,800</w:t>
            </w:r>
          </w:p>
        </w:tc>
      </w:tr>
      <w:tr w:rsidR="00FF2716" w:rsidRPr="00356793" w:rsidTr="002346AF">
        <w:trPr>
          <w:trHeight w:val="144"/>
        </w:trPr>
        <w:tc>
          <w:tcPr>
            <w:tcW w:w="210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position w:val="-3"/>
                <w:sz w:val="16"/>
                <w:szCs w:val="16"/>
                <w:lang w:val="en-US"/>
              </w:rPr>
            </w:pPr>
            <w:r w:rsidRPr="00356793">
              <w:rPr>
                <w:rFonts w:ascii="Verdana" w:hAnsi="Verdana"/>
                <w:sz w:val="16"/>
                <w:szCs w:val="16"/>
                <w:lang w:val="en-US"/>
              </w:rPr>
              <w:t>B</w:t>
            </w:r>
            <w:r w:rsidRPr="00356793">
              <w:rPr>
                <w:rFonts w:ascii="Verdana" w:hAnsi="Verdana"/>
                <w:position w:val="-3"/>
                <w:sz w:val="16"/>
                <w:szCs w:val="16"/>
                <w:lang w:val="en-US"/>
              </w:rPr>
              <w:t>2</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lang w:val="en-US"/>
              </w:rPr>
            </w:pP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314</w:t>
            </w:r>
          </w:p>
        </w:tc>
        <w:tc>
          <w:tcPr>
            <w:tcW w:w="2238"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20,900</w:t>
            </w:r>
          </w:p>
        </w:tc>
      </w:tr>
      <w:tr w:rsidR="00FF2716" w:rsidRPr="00356793" w:rsidTr="002346AF">
        <w:trPr>
          <w:trHeight w:val="144"/>
        </w:trPr>
        <w:tc>
          <w:tcPr>
            <w:tcW w:w="210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position w:val="-3"/>
                <w:sz w:val="16"/>
                <w:szCs w:val="16"/>
                <w:lang w:val="en-US"/>
              </w:rPr>
            </w:pPr>
            <w:r w:rsidRPr="00356793">
              <w:rPr>
                <w:rFonts w:ascii="Verdana" w:hAnsi="Verdana"/>
                <w:sz w:val="16"/>
                <w:szCs w:val="16"/>
                <w:lang w:val="en-US"/>
              </w:rPr>
              <w:t>G</w:t>
            </w:r>
            <w:r w:rsidRPr="00356793">
              <w:rPr>
                <w:rFonts w:ascii="Verdana" w:hAnsi="Verdana"/>
                <w:position w:val="-3"/>
                <w:sz w:val="16"/>
                <w:szCs w:val="16"/>
                <w:lang w:val="en-US"/>
              </w:rPr>
              <w:t>1</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lang w:val="en-US"/>
              </w:rPr>
            </w:pP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rPr>
            </w:pPr>
            <w:r w:rsidRPr="00356793">
              <w:rPr>
                <w:rFonts w:ascii="Verdana" w:hAnsi="Verdana"/>
                <w:sz w:val="16"/>
                <w:szCs w:val="16"/>
              </w:rPr>
              <w:t>328</w:t>
            </w:r>
          </w:p>
        </w:tc>
        <w:tc>
          <w:tcPr>
            <w:tcW w:w="2238"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8" w:lineRule="exact"/>
              <w:ind w:firstLine="0"/>
              <w:jc w:val="center"/>
              <w:rPr>
                <w:rFonts w:ascii="Verdana" w:hAnsi="Verdana"/>
                <w:sz w:val="16"/>
                <w:szCs w:val="16"/>
              </w:rPr>
            </w:pPr>
            <w:r w:rsidRPr="00356793">
              <w:rPr>
                <w:rFonts w:ascii="Verdana" w:hAnsi="Verdana"/>
                <w:sz w:val="16"/>
                <w:szCs w:val="16"/>
              </w:rPr>
              <w:t>17,100</w:t>
            </w:r>
          </w:p>
        </w:tc>
      </w:tr>
      <w:tr w:rsidR="00FF2716" w:rsidRPr="00356793" w:rsidTr="002346AF">
        <w:trPr>
          <w:trHeight w:val="144"/>
        </w:trPr>
        <w:tc>
          <w:tcPr>
            <w:tcW w:w="210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position w:val="-3"/>
                <w:sz w:val="16"/>
                <w:szCs w:val="16"/>
              </w:rPr>
            </w:pPr>
            <w:r w:rsidRPr="00356793">
              <w:rPr>
                <w:rFonts w:ascii="Verdana" w:hAnsi="Verdana"/>
                <w:sz w:val="16"/>
                <w:szCs w:val="16"/>
              </w:rPr>
              <w:t>G</w:t>
            </w:r>
            <w:r w:rsidRPr="00356793">
              <w:rPr>
                <w:rFonts w:ascii="Verdana" w:hAnsi="Verdana"/>
                <w:position w:val="-3"/>
                <w:sz w:val="16"/>
                <w:szCs w:val="16"/>
              </w:rPr>
              <w:t>2</w:t>
            </w: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rPr>
            </w:pPr>
          </w:p>
        </w:tc>
        <w:tc>
          <w:tcPr>
            <w:tcW w:w="222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8" w:lineRule="exact"/>
              <w:ind w:firstLine="0"/>
              <w:jc w:val="center"/>
              <w:rPr>
                <w:rFonts w:ascii="Verdana" w:hAnsi="Verdana"/>
                <w:sz w:val="16"/>
                <w:szCs w:val="16"/>
              </w:rPr>
            </w:pPr>
            <w:r w:rsidRPr="00356793">
              <w:rPr>
                <w:rFonts w:ascii="Verdana" w:hAnsi="Verdana"/>
                <w:sz w:val="16"/>
                <w:szCs w:val="16"/>
              </w:rPr>
              <w:t>330</w:t>
            </w:r>
          </w:p>
        </w:tc>
        <w:tc>
          <w:tcPr>
            <w:tcW w:w="2238"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8" w:lineRule="exact"/>
              <w:ind w:firstLine="0"/>
              <w:jc w:val="center"/>
              <w:rPr>
                <w:rFonts w:ascii="Verdana" w:hAnsi="Verdana"/>
                <w:sz w:val="16"/>
                <w:szCs w:val="16"/>
              </w:rPr>
            </w:pPr>
            <w:r w:rsidRPr="00356793">
              <w:rPr>
                <w:rFonts w:ascii="Verdana" w:hAnsi="Verdana"/>
                <w:sz w:val="16"/>
                <w:szCs w:val="16"/>
              </w:rPr>
              <w:t>18,200</w:t>
            </w:r>
          </w:p>
        </w:tc>
      </w:tr>
    </w:tbl>
    <w:p w:rsidR="00FF2716" w:rsidRPr="00356793" w:rsidRDefault="00FF2716" w:rsidP="00B007EE">
      <w:pPr>
        <w:pStyle w:val="Texto"/>
        <w:spacing w:line="218"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2100"/>
        <w:gridCol w:w="2223"/>
        <w:gridCol w:w="2223"/>
        <w:gridCol w:w="2238"/>
      </w:tblGrid>
      <w:tr w:rsidR="002346AF" w:rsidRPr="00356793" w:rsidTr="00BA5808">
        <w:trPr>
          <w:trHeight w:val="144"/>
        </w:trPr>
        <w:tc>
          <w:tcPr>
            <w:tcW w:w="2100" w:type="dxa"/>
            <w:tcBorders>
              <w:top w:val="single" w:sz="6" w:space="0" w:color="000000"/>
              <w:left w:val="single" w:sz="6" w:space="0" w:color="000000"/>
              <w:bottom w:val="single" w:sz="6" w:space="0" w:color="000000"/>
              <w:right w:val="single" w:sz="6" w:space="0" w:color="auto"/>
            </w:tcBorders>
            <w:noWrap/>
          </w:tcPr>
          <w:p w:rsidR="002346AF" w:rsidRPr="00356793" w:rsidRDefault="002346AF" w:rsidP="00BA5808">
            <w:pPr>
              <w:pStyle w:val="Texto"/>
              <w:spacing w:line="218" w:lineRule="exact"/>
              <w:ind w:firstLine="0"/>
              <w:jc w:val="center"/>
              <w:rPr>
                <w:rFonts w:ascii="Verdana" w:hAnsi="Verdana"/>
                <w:b/>
                <w:sz w:val="16"/>
                <w:szCs w:val="16"/>
              </w:rPr>
            </w:pPr>
            <w:r w:rsidRPr="00356793">
              <w:rPr>
                <w:rFonts w:ascii="Verdana" w:hAnsi="Verdana"/>
                <w:b/>
                <w:sz w:val="16"/>
                <w:szCs w:val="16"/>
              </w:rPr>
              <w:t>Afl</w:t>
            </w:r>
            <w:r>
              <w:rPr>
                <w:rFonts w:ascii="Verdana" w:hAnsi="Verdana"/>
                <w:b/>
                <w:sz w:val="16"/>
                <w:szCs w:val="16"/>
              </w:rPr>
              <w:t>atoxin</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2346AF">
            <w:pPr>
              <w:pStyle w:val="Texto"/>
              <w:spacing w:line="218" w:lineRule="exact"/>
              <w:ind w:firstLine="0"/>
              <w:jc w:val="center"/>
              <w:rPr>
                <w:rFonts w:ascii="Verdana" w:hAnsi="Verdana"/>
                <w:b/>
                <w:sz w:val="16"/>
                <w:szCs w:val="16"/>
              </w:rPr>
            </w:pPr>
            <w:r>
              <w:rPr>
                <w:rFonts w:ascii="Verdana" w:hAnsi="Verdana"/>
                <w:b/>
                <w:sz w:val="16"/>
                <w:szCs w:val="16"/>
              </w:rPr>
              <w:t>Maximum absorbance</w:t>
            </w:r>
            <w:r w:rsidRPr="00356793">
              <w:rPr>
                <w:rFonts w:ascii="Verdana" w:hAnsi="Verdana"/>
                <w:b/>
                <w:sz w:val="16"/>
                <w:szCs w:val="16"/>
              </w:rPr>
              <w:t xml:space="preserve"> (A)</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2346AF">
            <w:pPr>
              <w:pStyle w:val="Texto"/>
              <w:spacing w:line="218" w:lineRule="exact"/>
              <w:ind w:firstLine="0"/>
              <w:jc w:val="center"/>
              <w:rPr>
                <w:rFonts w:ascii="Verdana" w:hAnsi="Verdana"/>
                <w:b/>
                <w:sz w:val="16"/>
                <w:szCs w:val="16"/>
              </w:rPr>
            </w:pPr>
            <w:r>
              <w:rPr>
                <w:rFonts w:ascii="Verdana" w:hAnsi="Verdana"/>
                <w:b/>
                <w:sz w:val="16"/>
                <w:szCs w:val="16"/>
              </w:rPr>
              <w:t>M</w:t>
            </w:r>
            <w:r w:rsidRPr="00356793">
              <w:rPr>
                <w:rFonts w:ascii="Verdana" w:hAnsi="Verdana"/>
                <w:b/>
                <w:sz w:val="16"/>
                <w:szCs w:val="16"/>
              </w:rPr>
              <w:t xml:space="preserve">olecular </w:t>
            </w:r>
            <w:r>
              <w:rPr>
                <w:rFonts w:ascii="Verdana" w:hAnsi="Verdana"/>
                <w:b/>
                <w:sz w:val="16"/>
                <w:szCs w:val="16"/>
              </w:rPr>
              <w:t xml:space="preserve"> weight (MW)</w:t>
            </w:r>
          </w:p>
        </w:tc>
        <w:tc>
          <w:tcPr>
            <w:tcW w:w="2238" w:type="dxa"/>
            <w:tcBorders>
              <w:top w:val="single" w:sz="6" w:space="0" w:color="000000"/>
              <w:left w:val="single" w:sz="6" w:space="0" w:color="000000"/>
              <w:bottom w:val="single" w:sz="6" w:space="0" w:color="000000"/>
              <w:right w:val="single" w:sz="6" w:space="0" w:color="000000"/>
            </w:tcBorders>
          </w:tcPr>
          <w:p w:rsidR="002346AF" w:rsidRPr="00356793" w:rsidRDefault="002346AF" w:rsidP="002346AF">
            <w:pPr>
              <w:pStyle w:val="Texto"/>
              <w:spacing w:line="218" w:lineRule="exact"/>
              <w:ind w:firstLine="0"/>
              <w:jc w:val="center"/>
              <w:rPr>
                <w:rFonts w:ascii="Verdana" w:hAnsi="Verdana"/>
                <w:b/>
                <w:sz w:val="16"/>
                <w:szCs w:val="16"/>
              </w:rPr>
            </w:pPr>
            <w:r>
              <w:rPr>
                <w:rFonts w:ascii="Verdana" w:hAnsi="Verdana"/>
                <w:b/>
                <w:sz w:val="16"/>
                <w:szCs w:val="16"/>
              </w:rPr>
              <w:t>Extinction coefficient</w:t>
            </w:r>
            <w:r w:rsidRPr="00356793">
              <w:rPr>
                <w:rFonts w:ascii="Verdana" w:hAnsi="Verdana"/>
                <w:b/>
                <w:sz w:val="16"/>
                <w:szCs w:val="16"/>
              </w:rPr>
              <w:t xml:space="preserve"> (</w:t>
            </w:r>
            <w:r>
              <w:rPr>
                <w:rFonts w:ascii="Verdana" w:hAnsi="Verdana"/>
                <w:b/>
                <w:sz w:val="16"/>
                <w:szCs w:val="16"/>
              </w:rPr>
              <w:t>EC</w:t>
            </w:r>
            <w:r w:rsidRPr="00356793">
              <w:rPr>
                <w:rFonts w:ascii="Verdana" w:hAnsi="Verdana"/>
                <w:b/>
                <w:sz w:val="16"/>
                <w:szCs w:val="16"/>
              </w:rPr>
              <w:t>)</w:t>
            </w:r>
          </w:p>
        </w:tc>
      </w:tr>
      <w:tr w:rsidR="002346AF" w:rsidRPr="00356793" w:rsidTr="00BA5808">
        <w:trPr>
          <w:trHeight w:val="144"/>
        </w:trPr>
        <w:tc>
          <w:tcPr>
            <w:tcW w:w="2100"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position w:val="-3"/>
                <w:sz w:val="16"/>
                <w:szCs w:val="16"/>
              </w:rPr>
            </w:pPr>
            <w:r w:rsidRPr="00356793">
              <w:rPr>
                <w:rFonts w:ascii="Verdana" w:hAnsi="Verdana"/>
                <w:sz w:val="16"/>
                <w:szCs w:val="16"/>
              </w:rPr>
              <w:t>B</w:t>
            </w:r>
            <w:r w:rsidRPr="00356793">
              <w:rPr>
                <w:rFonts w:ascii="Verdana" w:hAnsi="Verdana"/>
                <w:position w:val="-4"/>
                <w:sz w:val="16"/>
                <w:szCs w:val="16"/>
              </w:rPr>
              <w:t>1</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rPr>
            </w:pP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lang w:val="en-US"/>
              </w:rPr>
            </w:pPr>
            <w:r w:rsidRPr="00356793">
              <w:rPr>
                <w:rFonts w:ascii="Verdana" w:hAnsi="Verdana"/>
                <w:sz w:val="16"/>
                <w:szCs w:val="16"/>
              </w:rPr>
              <w:t>3</w:t>
            </w:r>
            <w:r w:rsidRPr="00356793">
              <w:rPr>
                <w:rFonts w:ascii="Verdana" w:hAnsi="Verdana"/>
                <w:sz w:val="16"/>
                <w:szCs w:val="16"/>
                <w:lang w:val="en-US"/>
              </w:rPr>
              <w:t>12</w:t>
            </w:r>
          </w:p>
        </w:tc>
        <w:tc>
          <w:tcPr>
            <w:tcW w:w="2238"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19</w:t>
            </w:r>
            <w:r>
              <w:rPr>
                <w:rFonts w:ascii="Verdana" w:hAnsi="Verdana"/>
                <w:sz w:val="16"/>
                <w:szCs w:val="16"/>
                <w:lang w:val="en-US"/>
              </w:rPr>
              <w:t>.</w:t>
            </w:r>
            <w:r w:rsidRPr="00356793">
              <w:rPr>
                <w:rFonts w:ascii="Verdana" w:hAnsi="Verdana"/>
                <w:sz w:val="16"/>
                <w:szCs w:val="16"/>
                <w:lang w:val="en-US"/>
              </w:rPr>
              <w:t>800</w:t>
            </w:r>
          </w:p>
        </w:tc>
      </w:tr>
      <w:tr w:rsidR="002346AF" w:rsidRPr="00356793" w:rsidTr="00BA5808">
        <w:trPr>
          <w:trHeight w:val="144"/>
        </w:trPr>
        <w:tc>
          <w:tcPr>
            <w:tcW w:w="2100"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position w:val="-3"/>
                <w:sz w:val="16"/>
                <w:szCs w:val="16"/>
                <w:lang w:val="en-US"/>
              </w:rPr>
            </w:pPr>
            <w:r w:rsidRPr="00356793">
              <w:rPr>
                <w:rFonts w:ascii="Verdana" w:hAnsi="Verdana"/>
                <w:sz w:val="16"/>
                <w:szCs w:val="16"/>
                <w:lang w:val="en-US"/>
              </w:rPr>
              <w:t>B</w:t>
            </w:r>
            <w:r w:rsidRPr="00356793">
              <w:rPr>
                <w:rFonts w:ascii="Verdana" w:hAnsi="Verdana"/>
                <w:position w:val="-3"/>
                <w:sz w:val="16"/>
                <w:szCs w:val="16"/>
                <w:lang w:val="en-US"/>
              </w:rPr>
              <w:t>2</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lang w:val="en-US"/>
              </w:rPr>
            </w:pP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314</w:t>
            </w:r>
          </w:p>
        </w:tc>
        <w:tc>
          <w:tcPr>
            <w:tcW w:w="2238"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18" w:lineRule="exact"/>
              <w:ind w:firstLine="0"/>
              <w:jc w:val="center"/>
              <w:rPr>
                <w:rFonts w:ascii="Verdana" w:hAnsi="Verdana"/>
                <w:sz w:val="16"/>
                <w:szCs w:val="16"/>
                <w:lang w:val="en-US"/>
              </w:rPr>
            </w:pPr>
            <w:r w:rsidRPr="00356793">
              <w:rPr>
                <w:rFonts w:ascii="Verdana" w:hAnsi="Verdana"/>
                <w:sz w:val="16"/>
                <w:szCs w:val="16"/>
                <w:lang w:val="en-US"/>
              </w:rPr>
              <w:t>20</w:t>
            </w:r>
            <w:r>
              <w:rPr>
                <w:rFonts w:ascii="Verdana" w:hAnsi="Verdana"/>
                <w:sz w:val="16"/>
                <w:szCs w:val="16"/>
                <w:lang w:val="en-US"/>
              </w:rPr>
              <w:t>.</w:t>
            </w:r>
            <w:r w:rsidRPr="00356793">
              <w:rPr>
                <w:rFonts w:ascii="Verdana" w:hAnsi="Verdana"/>
                <w:sz w:val="16"/>
                <w:szCs w:val="16"/>
                <w:lang w:val="en-US"/>
              </w:rPr>
              <w:t>900</w:t>
            </w:r>
          </w:p>
        </w:tc>
      </w:tr>
      <w:tr w:rsidR="002346AF" w:rsidRPr="00356793" w:rsidTr="00BA5808">
        <w:trPr>
          <w:trHeight w:val="144"/>
        </w:trPr>
        <w:tc>
          <w:tcPr>
            <w:tcW w:w="2100"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position w:val="-3"/>
                <w:sz w:val="16"/>
                <w:szCs w:val="16"/>
                <w:lang w:val="en-US"/>
              </w:rPr>
            </w:pPr>
            <w:r w:rsidRPr="00356793">
              <w:rPr>
                <w:rFonts w:ascii="Verdana" w:hAnsi="Verdana"/>
                <w:sz w:val="16"/>
                <w:szCs w:val="16"/>
                <w:lang w:val="en-US"/>
              </w:rPr>
              <w:t>G</w:t>
            </w:r>
            <w:r w:rsidRPr="00356793">
              <w:rPr>
                <w:rFonts w:ascii="Verdana" w:hAnsi="Verdana"/>
                <w:position w:val="-3"/>
                <w:sz w:val="16"/>
                <w:szCs w:val="16"/>
                <w:lang w:val="en-US"/>
              </w:rPr>
              <w:t>1</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lang w:val="en-US"/>
              </w:rPr>
            </w:pP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rPr>
            </w:pPr>
            <w:r w:rsidRPr="00356793">
              <w:rPr>
                <w:rFonts w:ascii="Verdana" w:hAnsi="Verdana"/>
                <w:sz w:val="16"/>
                <w:szCs w:val="16"/>
              </w:rPr>
              <w:t>328</w:t>
            </w:r>
          </w:p>
        </w:tc>
        <w:tc>
          <w:tcPr>
            <w:tcW w:w="2238"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18" w:lineRule="exact"/>
              <w:ind w:firstLine="0"/>
              <w:jc w:val="center"/>
              <w:rPr>
                <w:rFonts w:ascii="Verdana" w:hAnsi="Verdana"/>
                <w:sz w:val="16"/>
                <w:szCs w:val="16"/>
              </w:rPr>
            </w:pPr>
            <w:r w:rsidRPr="00356793">
              <w:rPr>
                <w:rFonts w:ascii="Verdana" w:hAnsi="Verdana"/>
                <w:sz w:val="16"/>
                <w:szCs w:val="16"/>
              </w:rPr>
              <w:t>17</w:t>
            </w:r>
            <w:r>
              <w:rPr>
                <w:rFonts w:ascii="Verdana" w:hAnsi="Verdana"/>
                <w:sz w:val="16"/>
                <w:szCs w:val="16"/>
              </w:rPr>
              <w:t>.</w:t>
            </w:r>
            <w:r w:rsidRPr="00356793">
              <w:rPr>
                <w:rFonts w:ascii="Verdana" w:hAnsi="Verdana"/>
                <w:sz w:val="16"/>
                <w:szCs w:val="16"/>
              </w:rPr>
              <w:t>100</w:t>
            </w:r>
          </w:p>
        </w:tc>
      </w:tr>
      <w:tr w:rsidR="002346AF" w:rsidRPr="00356793" w:rsidTr="00BA5808">
        <w:trPr>
          <w:trHeight w:val="144"/>
        </w:trPr>
        <w:tc>
          <w:tcPr>
            <w:tcW w:w="2100"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position w:val="-3"/>
                <w:sz w:val="16"/>
                <w:szCs w:val="16"/>
              </w:rPr>
            </w:pPr>
            <w:r w:rsidRPr="00356793">
              <w:rPr>
                <w:rFonts w:ascii="Verdana" w:hAnsi="Verdana"/>
                <w:sz w:val="16"/>
                <w:szCs w:val="16"/>
              </w:rPr>
              <w:t>G</w:t>
            </w:r>
            <w:r w:rsidRPr="00356793">
              <w:rPr>
                <w:rFonts w:ascii="Verdana" w:hAnsi="Verdana"/>
                <w:position w:val="-3"/>
                <w:sz w:val="16"/>
                <w:szCs w:val="16"/>
              </w:rPr>
              <w:t>2</w:t>
            </w: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rPr>
            </w:pPr>
          </w:p>
        </w:tc>
        <w:tc>
          <w:tcPr>
            <w:tcW w:w="2223"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18" w:lineRule="exact"/>
              <w:ind w:firstLine="0"/>
              <w:jc w:val="center"/>
              <w:rPr>
                <w:rFonts w:ascii="Verdana" w:hAnsi="Verdana"/>
                <w:sz w:val="16"/>
                <w:szCs w:val="16"/>
              </w:rPr>
            </w:pPr>
            <w:r w:rsidRPr="00356793">
              <w:rPr>
                <w:rFonts w:ascii="Verdana" w:hAnsi="Verdana"/>
                <w:sz w:val="16"/>
                <w:szCs w:val="16"/>
              </w:rPr>
              <w:t>330</w:t>
            </w:r>
          </w:p>
        </w:tc>
        <w:tc>
          <w:tcPr>
            <w:tcW w:w="2238"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18" w:lineRule="exact"/>
              <w:ind w:firstLine="0"/>
              <w:jc w:val="center"/>
              <w:rPr>
                <w:rFonts w:ascii="Verdana" w:hAnsi="Verdana"/>
                <w:sz w:val="16"/>
                <w:szCs w:val="16"/>
              </w:rPr>
            </w:pPr>
            <w:r w:rsidRPr="00356793">
              <w:rPr>
                <w:rFonts w:ascii="Verdana" w:hAnsi="Verdana"/>
                <w:sz w:val="16"/>
                <w:szCs w:val="16"/>
              </w:rPr>
              <w:t>18</w:t>
            </w:r>
            <w:r>
              <w:rPr>
                <w:rFonts w:ascii="Verdana" w:hAnsi="Verdana"/>
                <w:sz w:val="16"/>
                <w:szCs w:val="16"/>
              </w:rPr>
              <w:t>.</w:t>
            </w:r>
            <w:r w:rsidRPr="00356793">
              <w:rPr>
                <w:rFonts w:ascii="Verdana" w:hAnsi="Verdana"/>
                <w:sz w:val="16"/>
                <w:szCs w:val="16"/>
              </w:rPr>
              <w:t>200</w:t>
            </w:r>
          </w:p>
        </w:tc>
      </w:tr>
    </w:tbl>
    <w:p w:rsidR="005E123D" w:rsidRDefault="005E123D" w:rsidP="00B007EE">
      <w:pPr>
        <w:pStyle w:val="Texto"/>
        <w:spacing w:line="218" w:lineRule="exact"/>
        <w:rPr>
          <w:rFonts w:ascii="Verdana" w:hAnsi="Verdana"/>
          <w:b/>
          <w:sz w:val="16"/>
          <w:szCs w:val="16"/>
        </w:rPr>
      </w:pPr>
    </w:p>
    <w:p w:rsidR="002346AF" w:rsidRDefault="002346AF" w:rsidP="00B007EE">
      <w:pPr>
        <w:pStyle w:val="Texto"/>
        <w:spacing w:line="218"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 xml:space="preserve">3.4.6.4 </w:t>
            </w:r>
            <w:r w:rsidRPr="00131C35">
              <w:rPr>
                <w:rFonts w:ascii="Verdana" w:hAnsi="Verdana"/>
                <w:sz w:val="16"/>
                <w:szCs w:val="16"/>
              </w:rPr>
              <w:t>Regresar las soluciones de cada una de las AF a su frasco original.</w:t>
            </w:r>
          </w:p>
        </w:tc>
        <w:tc>
          <w:tcPr>
            <w:tcW w:w="4788" w:type="dxa"/>
            <w:shd w:val="clear" w:color="auto" w:fill="auto"/>
          </w:tcPr>
          <w:p w:rsidR="005E123D" w:rsidRPr="002346AF" w:rsidRDefault="002346AF" w:rsidP="00131C35">
            <w:pPr>
              <w:pStyle w:val="Texto"/>
              <w:spacing w:line="218" w:lineRule="exact"/>
              <w:ind w:firstLine="0"/>
              <w:rPr>
                <w:rFonts w:ascii="Verdana" w:hAnsi="Verdana"/>
                <w:bCs/>
                <w:sz w:val="16"/>
                <w:szCs w:val="16"/>
                <w:lang w:val="en-US"/>
              </w:rPr>
            </w:pPr>
            <w:r w:rsidRPr="002346AF">
              <w:rPr>
                <w:rFonts w:ascii="Verdana" w:hAnsi="Verdana"/>
                <w:b/>
                <w:sz w:val="16"/>
                <w:szCs w:val="16"/>
                <w:lang w:val="en-US"/>
              </w:rPr>
              <w:t xml:space="preserve">3.4.6.4 </w:t>
            </w:r>
            <w:r w:rsidRPr="002346AF">
              <w:rPr>
                <w:rFonts w:ascii="Verdana" w:hAnsi="Verdana"/>
                <w:bCs/>
                <w:sz w:val="16"/>
                <w:szCs w:val="16"/>
                <w:lang w:val="en-US"/>
              </w:rPr>
              <w:t xml:space="preserve">Return the solutions of each one of the AF to its original beaker. </w:t>
            </w:r>
          </w:p>
        </w:tc>
      </w:tr>
      <w:tr w:rsidR="005E123D" w:rsidRPr="002346AF" w:rsidTr="00131C35">
        <w:tc>
          <w:tcPr>
            <w:tcW w:w="4788" w:type="dxa"/>
            <w:shd w:val="clear" w:color="auto" w:fill="auto"/>
          </w:tcPr>
          <w:p w:rsidR="005E123D" w:rsidRPr="002346AF" w:rsidRDefault="005E123D" w:rsidP="00131C35">
            <w:pPr>
              <w:pStyle w:val="Texto"/>
              <w:spacing w:line="218" w:lineRule="exact"/>
              <w:ind w:firstLine="0"/>
              <w:rPr>
                <w:rFonts w:ascii="Verdana" w:hAnsi="Verdana"/>
                <w:sz w:val="16"/>
                <w:szCs w:val="16"/>
                <w:lang w:val="en-US"/>
              </w:rPr>
            </w:pPr>
            <w:r w:rsidRPr="002346AF">
              <w:rPr>
                <w:rFonts w:ascii="Verdana" w:hAnsi="Verdana"/>
                <w:b/>
                <w:sz w:val="16"/>
                <w:szCs w:val="16"/>
                <w:lang w:val="en-US"/>
              </w:rPr>
              <w:t xml:space="preserve">3.4.6.5 </w:t>
            </w:r>
            <w:r w:rsidRPr="002346AF">
              <w:rPr>
                <w:rFonts w:ascii="Verdana" w:hAnsi="Verdana"/>
                <w:sz w:val="16"/>
                <w:szCs w:val="16"/>
                <w:lang w:val="en-US"/>
              </w:rPr>
              <w:t>Cálculo de la concentración.</w:t>
            </w:r>
          </w:p>
        </w:tc>
        <w:tc>
          <w:tcPr>
            <w:tcW w:w="4788" w:type="dxa"/>
            <w:shd w:val="clear" w:color="auto" w:fill="auto"/>
          </w:tcPr>
          <w:p w:rsidR="005E123D" w:rsidRPr="002346AF" w:rsidRDefault="002346AF" w:rsidP="00131C35">
            <w:pPr>
              <w:pStyle w:val="Texto"/>
              <w:spacing w:line="218" w:lineRule="exact"/>
              <w:ind w:firstLine="0"/>
              <w:rPr>
                <w:rFonts w:ascii="Verdana" w:hAnsi="Verdana"/>
                <w:bCs/>
                <w:sz w:val="16"/>
                <w:szCs w:val="16"/>
                <w:lang w:val="en-US"/>
              </w:rPr>
            </w:pPr>
            <w:r>
              <w:rPr>
                <w:rFonts w:ascii="Verdana" w:hAnsi="Verdana"/>
                <w:b/>
                <w:sz w:val="16"/>
                <w:szCs w:val="16"/>
                <w:lang w:val="en-US"/>
              </w:rPr>
              <w:t xml:space="preserve">3.4.6.5 </w:t>
            </w:r>
            <w:r>
              <w:rPr>
                <w:rFonts w:ascii="Verdana" w:hAnsi="Verdana"/>
                <w:bCs/>
                <w:sz w:val="16"/>
                <w:szCs w:val="16"/>
                <w:lang w:val="en-US"/>
              </w:rPr>
              <w:t>Formula of the concentration.</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jc w:val="left"/>
              <w:rPr>
                <w:rFonts w:ascii="Verdana" w:hAnsi="Verdana"/>
                <w:sz w:val="16"/>
                <w:szCs w:val="16"/>
                <w:lang w:val="fr-FR"/>
              </w:rPr>
            </w:pPr>
            <w:r w:rsidRPr="00131C35">
              <w:rPr>
                <w:rFonts w:ascii="Verdana" w:hAnsi="Verdana"/>
                <w:sz w:val="16"/>
                <w:szCs w:val="16"/>
                <w:lang w:val="fr-FR"/>
              </w:rPr>
              <w:t xml:space="preserve">µg AF/mL = </w:t>
            </w:r>
            <w:r w:rsidRPr="00131C35">
              <w:rPr>
                <w:rFonts w:ascii="Verdana" w:hAnsi="Verdana"/>
                <w:sz w:val="16"/>
                <w:szCs w:val="16"/>
                <w:u w:val="single"/>
                <w:lang w:val="fr-FR"/>
              </w:rPr>
              <w:t xml:space="preserve">A x PM x 1000 x FC </w:t>
            </w:r>
            <w:r w:rsidRPr="00131C35">
              <w:rPr>
                <w:rFonts w:ascii="Verdana" w:hAnsi="Verdana"/>
                <w:sz w:val="16"/>
                <w:szCs w:val="16"/>
                <w:lang w:val="fr-FR"/>
              </w:rPr>
              <w:t>CE</w:t>
            </w:r>
          </w:p>
        </w:tc>
        <w:tc>
          <w:tcPr>
            <w:tcW w:w="4788" w:type="dxa"/>
            <w:shd w:val="clear" w:color="auto" w:fill="auto"/>
          </w:tcPr>
          <w:p w:rsidR="005E123D" w:rsidRPr="00131C35" w:rsidRDefault="002346AF" w:rsidP="002346AF">
            <w:pPr>
              <w:pStyle w:val="Texto"/>
              <w:spacing w:line="218" w:lineRule="exact"/>
              <w:ind w:firstLine="0"/>
              <w:jc w:val="left"/>
              <w:rPr>
                <w:rFonts w:ascii="Verdana" w:hAnsi="Verdana"/>
                <w:sz w:val="16"/>
                <w:szCs w:val="16"/>
                <w:lang w:val="en-US"/>
              </w:rPr>
            </w:pPr>
            <w:r w:rsidRPr="00131C35">
              <w:rPr>
                <w:rFonts w:ascii="Verdana" w:hAnsi="Verdana"/>
                <w:sz w:val="16"/>
                <w:szCs w:val="16"/>
                <w:lang w:val="fr-FR"/>
              </w:rPr>
              <w:t xml:space="preserve">µg AF/mL = </w:t>
            </w:r>
            <w:r w:rsidRPr="00131C35">
              <w:rPr>
                <w:rFonts w:ascii="Verdana" w:hAnsi="Verdana"/>
                <w:sz w:val="16"/>
                <w:szCs w:val="16"/>
                <w:u w:val="single"/>
                <w:lang w:val="fr-FR"/>
              </w:rPr>
              <w:t xml:space="preserve">A x </w:t>
            </w:r>
            <w:r>
              <w:rPr>
                <w:rFonts w:ascii="Verdana" w:hAnsi="Verdana"/>
                <w:sz w:val="16"/>
                <w:szCs w:val="16"/>
                <w:u w:val="single"/>
                <w:lang w:val="fr-FR"/>
              </w:rPr>
              <w:t>MW</w:t>
            </w:r>
            <w:r w:rsidRPr="00131C35">
              <w:rPr>
                <w:rFonts w:ascii="Verdana" w:hAnsi="Verdana"/>
                <w:sz w:val="16"/>
                <w:szCs w:val="16"/>
                <w:u w:val="single"/>
                <w:lang w:val="fr-FR"/>
              </w:rPr>
              <w:t xml:space="preserve"> x 1000 x FC </w:t>
            </w:r>
            <w:r>
              <w:rPr>
                <w:rFonts w:ascii="Verdana" w:hAnsi="Verdana"/>
                <w:sz w:val="16"/>
                <w:szCs w:val="16"/>
                <w:lang w:val="fr-FR"/>
              </w:rPr>
              <w:t>CE</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donde:</w:t>
            </w:r>
          </w:p>
        </w:tc>
        <w:tc>
          <w:tcPr>
            <w:tcW w:w="4788" w:type="dxa"/>
            <w:shd w:val="clear" w:color="auto" w:fill="auto"/>
          </w:tcPr>
          <w:p w:rsidR="005E123D" w:rsidRPr="00131C35" w:rsidRDefault="002346AF" w:rsidP="00131C35">
            <w:pPr>
              <w:pStyle w:val="Texto"/>
              <w:spacing w:line="218" w:lineRule="exact"/>
              <w:ind w:firstLine="0"/>
              <w:rPr>
                <w:rFonts w:ascii="Verdana" w:hAnsi="Verdana"/>
                <w:sz w:val="16"/>
                <w:szCs w:val="16"/>
                <w:lang w:val="en-US"/>
              </w:rPr>
            </w:pPr>
            <w:r>
              <w:rPr>
                <w:rFonts w:ascii="Verdana" w:hAnsi="Verdana"/>
                <w:sz w:val="16"/>
                <w:szCs w:val="16"/>
                <w:lang w:val="en-US"/>
              </w:rPr>
              <w:t xml:space="preserve">Where: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FC = Factor de corrección (confrontar instrucciones para el cálculo de factor de corrección).</w:t>
            </w:r>
          </w:p>
        </w:tc>
        <w:tc>
          <w:tcPr>
            <w:tcW w:w="4788" w:type="dxa"/>
            <w:shd w:val="clear" w:color="auto" w:fill="auto"/>
          </w:tcPr>
          <w:p w:rsidR="005E123D" w:rsidRPr="002346AF" w:rsidRDefault="002346AF" w:rsidP="00131C35">
            <w:pPr>
              <w:pStyle w:val="Texto"/>
              <w:spacing w:line="218" w:lineRule="exact"/>
              <w:ind w:firstLine="0"/>
              <w:rPr>
                <w:rFonts w:ascii="Verdana" w:hAnsi="Verdana"/>
                <w:sz w:val="16"/>
                <w:szCs w:val="16"/>
                <w:lang w:val="en-US"/>
              </w:rPr>
            </w:pPr>
            <w:r w:rsidRPr="002346AF">
              <w:rPr>
                <w:rFonts w:ascii="Verdana" w:hAnsi="Verdana"/>
                <w:sz w:val="16"/>
                <w:szCs w:val="16"/>
                <w:lang w:val="en-US"/>
              </w:rPr>
              <w:t>FC = Factor of correction (review ins</w:t>
            </w:r>
            <w:r>
              <w:rPr>
                <w:rFonts w:ascii="Verdana" w:hAnsi="Verdana"/>
                <w:sz w:val="16"/>
                <w:szCs w:val="16"/>
                <w:lang w:val="en-US"/>
              </w:rPr>
              <w:t xml:space="preserve">tructions for the formula of Factor of Correction).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Cada una de las soluciones debe presentar una concentración entre 8 y 10 µg/mL.</w:t>
            </w:r>
          </w:p>
        </w:tc>
        <w:tc>
          <w:tcPr>
            <w:tcW w:w="4788" w:type="dxa"/>
            <w:shd w:val="clear" w:color="auto" w:fill="auto"/>
          </w:tcPr>
          <w:p w:rsidR="005E123D" w:rsidRPr="002346AF" w:rsidRDefault="002346AF" w:rsidP="00131C35">
            <w:pPr>
              <w:pStyle w:val="Texto"/>
              <w:spacing w:line="218" w:lineRule="exact"/>
              <w:ind w:firstLine="0"/>
              <w:rPr>
                <w:rFonts w:ascii="Verdana" w:hAnsi="Verdana"/>
                <w:sz w:val="16"/>
                <w:szCs w:val="16"/>
                <w:lang w:val="en-US"/>
              </w:rPr>
            </w:pPr>
            <w:r w:rsidRPr="002346AF">
              <w:rPr>
                <w:rFonts w:ascii="Verdana" w:hAnsi="Verdana"/>
                <w:sz w:val="16"/>
                <w:szCs w:val="16"/>
                <w:lang w:val="en-US"/>
              </w:rPr>
              <w:t xml:space="preserve">Each one of the solutions must present a concentration between 8 and 10 µg/mL.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3.4.7</w:t>
            </w:r>
            <w:r w:rsidRPr="00131C35">
              <w:rPr>
                <w:rFonts w:ascii="Verdana" w:hAnsi="Verdana"/>
                <w:sz w:val="16"/>
                <w:szCs w:val="16"/>
              </w:rPr>
              <w:t xml:space="preserve"> Cálculo del factor de corrección (FC).</w:t>
            </w:r>
          </w:p>
        </w:tc>
        <w:tc>
          <w:tcPr>
            <w:tcW w:w="4788" w:type="dxa"/>
            <w:shd w:val="clear" w:color="auto" w:fill="auto"/>
          </w:tcPr>
          <w:p w:rsidR="005E123D" w:rsidRPr="002346AF" w:rsidRDefault="002346AF" w:rsidP="00131C35">
            <w:pPr>
              <w:pStyle w:val="Texto"/>
              <w:spacing w:line="218" w:lineRule="exact"/>
              <w:ind w:firstLine="0"/>
              <w:rPr>
                <w:rFonts w:ascii="Verdana" w:hAnsi="Verdana"/>
                <w:bCs/>
                <w:sz w:val="16"/>
                <w:szCs w:val="16"/>
                <w:lang w:val="en-US"/>
              </w:rPr>
            </w:pPr>
            <w:r w:rsidRPr="002346AF">
              <w:rPr>
                <w:rFonts w:ascii="Verdana" w:hAnsi="Verdana"/>
                <w:b/>
                <w:sz w:val="16"/>
                <w:szCs w:val="16"/>
                <w:lang w:val="en-US"/>
              </w:rPr>
              <w:t xml:space="preserve">3.4.7 </w:t>
            </w:r>
            <w:r w:rsidRPr="002346AF">
              <w:rPr>
                <w:rFonts w:ascii="Verdana" w:hAnsi="Verdana"/>
                <w:bCs/>
                <w:sz w:val="16"/>
                <w:szCs w:val="16"/>
                <w:lang w:val="en-US"/>
              </w:rPr>
              <w:t>Formula of the Correction Factor (FC).</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3.4.7.1</w:t>
            </w:r>
            <w:r w:rsidRPr="00131C35">
              <w:rPr>
                <w:rFonts w:ascii="Verdana" w:hAnsi="Verdana"/>
                <w:sz w:val="16"/>
                <w:szCs w:val="16"/>
              </w:rPr>
              <w:t xml:space="preserve"> Calibrar el espectrómetro a 0 de absorbancia utilizando ácido sulfúrico 0,018 N como blanco.</w:t>
            </w:r>
          </w:p>
        </w:tc>
        <w:tc>
          <w:tcPr>
            <w:tcW w:w="4788" w:type="dxa"/>
            <w:shd w:val="clear" w:color="auto" w:fill="auto"/>
          </w:tcPr>
          <w:p w:rsidR="005E123D" w:rsidRPr="00830411" w:rsidRDefault="002346AF" w:rsidP="00131C35">
            <w:pPr>
              <w:pStyle w:val="Texto"/>
              <w:spacing w:line="218" w:lineRule="exact"/>
              <w:ind w:firstLine="0"/>
              <w:rPr>
                <w:rFonts w:ascii="Verdana" w:hAnsi="Verdana"/>
                <w:bCs/>
                <w:sz w:val="16"/>
                <w:szCs w:val="16"/>
                <w:lang w:val="en-US"/>
              </w:rPr>
            </w:pPr>
            <w:r w:rsidRPr="00830411">
              <w:rPr>
                <w:rFonts w:ascii="Verdana" w:hAnsi="Verdana"/>
                <w:b/>
                <w:sz w:val="16"/>
                <w:szCs w:val="16"/>
                <w:lang w:val="en-US"/>
              </w:rPr>
              <w:t xml:space="preserve">3.4.7.1 </w:t>
            </w:r>
            <w:r w:rsidRPr="00830411">
              <w:rPr>
                <w:rFonts w:ascii="Verdana" w:hAnsi="Verdana"/>
                <w:bCs/>
                <w:sz w:val="16"/>
                <w:szCs w:val="16"/>
                <w:lang w:val="en-US"/>
              </w:rPr>
              <w:t xml:space="preserve">Calibrate the spectrometer to 0 absorbance using sulfuric acid 0.018 N as a blank.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3.4.7.2</w:t>
            </w:r>
            <w:r w:rsidRPr="00131C35">
              <w:rPr>
                <w:rFonts w:ascii="Verdana" w:hAnsi="Verdana"/>
                <w:sz w:val="16"/>
                <w:szCs w:val="16"/>
              </w:rPr>
              <w:t xml:space="preserve"> Leer la absorbancia de las tres soluciones de dicromato de potasio de menor a mayor concentración, a la longitud de onda de máxima absorción, la cual debe ser cercana a 350 nm.</w:t>
            </w:r>
          </w:p>
        </w:tc>
        <w:tc>
          <w:tcPr>
            <w:tcW w:w="4788" w:type="dxa"/>
            <w:shd w:val="clear" w:color="auto" w:fill="auto"/>
          </w:tcPr>
          <w:p w:rsidR="005E123D" w:rsidRPr="002346AF" w:rsidRDefault="002346AF" w:rsidP="00131C35">
            <w:pPr>
              <w:pStyle w:val="Texto"/>
              <w:spacing w:line="218" w:lineRule="exact"/>
              <w:ind w:firstLine="0"/>
              <w:rPr>
                <w:rFonts w:ascii="Verdana" w:hAnsi="Verdana"/>
                <w:bCs/>
                <w:sz w:val="16"/>
                <w:szCs w:val="16"/>
                <w:lang w:val="en-US"/>
              </w:rPr>
            </w:pPr>
            <w:r w:rsidRPr="002346AF">
              <w:rPr>
                <w:rFonts w:ascii="Verdana" w:hAnsi="Verdana"/>
                <w:b/>
                <w:sz w:val="16"/>
                <w:szCs w:val="16"/>
                <w:lang w:val="en-US"/>
              </w:rPr>
              <w:t xml:space="preserve">3.4.7.2 </w:t>
            </w:r>
            <w:r w:rsidRPr="002346AF">
              <w:rPr>
                <w:rFonts w:ascii="Verdana" w:hAnsi="Verdana"/>
                <w:bCs/>
                <w:sz w:val="16"/>
                <w:szCs w:val="16"/>
                <w:lang w:val="en-US"/>
              </w:rPr>
              <w:t>Read the absorbance of the three solutions of potassium dichromate of les</w:t>
            </w:r>
            <w:r>
              <w:rPr>
                <w:rFonts w:ascii="Verdana" w:hAnsi="Verdana"/>
                <w:bCs/>
                <w:sz w:val="16"/>
                <w:szCs w:val="16"/>
                <w:lang w:val="en-US"/>
              </w:rPr>
              <w:t xml:space="preserve">ser to greater concentration, to the wavelength of maximum absorption, which must be near 350 nm. </w:t>
            </w:r>
          </w:p>
        </w:tc>
      </w:tr>
      <w:tr w:rsidR="005E123D" w:rsidRPr="008D7186" w:rsidTr="00131C35">
        <w:tc>
          <w:tcPr>
            <w:tcW w:w="4788" w:type="dxa"/>
            <w:shd w:val="clear" w:color="auto" w:fill="auto"/>
          </w:tcPr>
          <w:p w:rsidR="005E123D" w:rsidRPr="002346AF" w:rsidRDefault="005E123D" w:rsidP="002346AF">
            <w:pPr>
              <w:pStyle w:val="Texto"/>
              <w:spacing w:line="218" w:lineRule="exact"/>
              <w:ind w:firstLine="0"/>
              <w:rPr>
                <w:rFonts w:ascii="Verdana" w:hAnsi="Verdana"/>
                <w:sz w:val="16"/>
                <w:szCs w:val="16"/>
              </w:rPr>
            </w:pPr>
            <w:r w:rsidRPr="00131C35">
              <w:rPr>
                <w:rFonts w:ascii="Verdana" w:hAnsi="Verdana"/>
                <w:b/>
                <w:sz w:val="16"/>
                <w:szCs w:val="16"/>
                <w:lang w:val="es-ES_tradnl"/>
              </w:rPr>
              <w:t>3.4.7.3</w:t>
            </w:r>
            <w:r w:rsidRPr="00131C35">
              <w:rPr>
                <w:rFonts w:ascii="Verdana" w:hAnsi="Verdana"/>
                <w:sz w:val="16"/>
                <w:szCs w:val="16"/>
              </w:rPr>
              <w:t xml:space="preserve"> Llenar la siguiente tabla con los valores de absorbancia obtenidos y los cálculos realizados:</w:t>
            </w:r>
          </w:p>
        </w:tc>
        <w:tc>
          <w:tcPr>
            <w:tcW w:w="4788" w:type="dxa"/>
            <w:shd w:val="clear" w:color="auto" w:fill="auto"/>
          </w:tcPr>
          <w:p w:rsidR="005E123D" w:rsidRPr="002346AF" w:rsidRDefault="002346AF" w:rsidP="00131C35">
            <w:pPr>
              <w:pStyle w:val="Texto"/>
              <w:spacing w:line="218" w:lineRule="exact"/>
              <w:ind w:firstLine="0"/>
              <w:rPr>
                <w:rFonts w:ascii="Verdana" w:hAnsi="Verdana"/>
                <w:bCs/>
                <w:sz w:val="16"/>
                <w:szCs w:val="16"/>
                <w:lang w:val="en-US"/>
              </w:rPr>
            </w:pPr>
            <w:r w:rsidRPr="002346AF">
              <w:rPr>
                <w:rFonts w:ascii="Verdana" w:hAnsi="Verdana"/>
                <w:b/>
                <w:sz w:val="16"/>
                <w:szCs w:val="16"/>
                <w:lang w:val="en-US"/>
              </w:rPr>
              <w:t xml:space="preserve">3.4.7.3 </w:t>
            </w:r>
            <w:r w:rsidRPr="002346AF">
              <w:rPr>
                <w:rFonts w:ascii="Verdana" w:hAnsi="Verdana"/>
                <w:bCs/>
                <w:sz w:val="16"/>
                <w:szCs w:val="16"/>
                <w:lang w:val="en-US"/>
              </w:rPr>
              <w:t xml:space="preserve">Fill the following table with the absorbance values obtained and the calculations made: </w:t>
            </w:r>
          </w:p>
        </w:tc>
      </w:tr>
    </w:tbl>
    <w:p w:rsidR="005E123D" w:rsidRDefault="005E123D" w:rsidP="00B007EE">
      <w:pPr>
        <w:pStyle w:val="Texto"/>
        <w:spacing w:line="218" w:lineRule="exact"/>
        <w:rPr>
          <w:rFonts w:ascii="Verdana" w:hAnsi="Verdana"/>
          <w:sz w:val="16"/>
          <w:szCs w:val="16"/>
          <w:lang w:val="en-US"/>
        </w:rPr>
      </w:pPr>
    </w:p>
    <w:p w:rsidR="002346AF" w:rsidRPr="002346AF" w:rsidRDefault="002346AF" w:rsidP="00B007EE">
      <w:pPr>
        <w:pStyle w:val="Texto"/>
        <w:spacing w:line="218" w:lineRule="exact"/>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2939"/>
        <w:gridCol w:w="2846"/>
        <w:gridCol w:w="2999"/>
      </w:tblGrid>
      <w:tr w:rsidR="00FF2716" w:rsidRPr="00356793">
        <w:trPr>
          <w:cantSplit/>
        </w:trPr>
        <w:tc>
          <w:tcPr>
            <w:tcW w:w="2881"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B007EE">
            <w:pPr>
              <w:pStyle w:val="Texto"/>
              <w:spacing w:line="200" w:lineRule="exact"/>
              <w:ind w:firstLine="0"/>
              <w:jc w:val="center"/>
              <w:rPr>
                <w:rFonts w:ascii="Verdana" w:hAnsi="Verdana"/>
                <w:b/>
                <w:sz w:val="16"/>
                <w:szCs w:val="16"/>
              </w:rPr>
            </w:pPr>
            <w:r w:rsidRPr="00356793">
              <w:rPr>
                <w:rFonts w:ascii="Verdana" w:hAnsi="Verdana"/>
                <w:b/>
                <w:sz w:val="16"/>
                <w:szCs w:val="16"/>
              </w:rPr>
              <w:t>Sol. Dicromato de potasio (mM)</w:t>
            </w:r>
          </w:p>
        </w:tc>
        <w:tc>
          <w:tcPr>
            <w:tcW w:w="2791"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00" w:lineRule="exact"/>
              <w:ind w:firstLine="0"/>
              <w:jc w:val="center"/>
              <w:rPr>
                <w:rFonts w:ascii="Verdana" w:hAnsi="Verdana"/>
                <w:b/>
                <w:sz w:val="16"/>
                <w:szCs w:val="16"/>
              </w:rPr>
            </w:pPr>
            <w:r w:rsidRPr="00356793">
              <w:rPr>
                <w:rFonts w:ascii="Verdana" w:hAnsi="Verdana"/>
                <w:b/>
                <w:sz w:val="16"/>
                <w:szCs w:val="16"/>
              </w:rPr>
              <w:t xml:space="preserve">Absorbancia a 350 nm </w:t>
            </w:r>
            <w:r w:rsidR="00F47873" w:rsidRPr="00356793">
              <w:rPr>
                <w:rFonts w:ascii="Verdana" w:hAnsi="Verdana"/>
                <w:b/>
                <w:sz w:val="16"/>
                <w:szCs w:val="16"/>
              </w:rPr>
              <w:t xml:space="preserve"> </w:t>
            </w:r>
            <w:r w:rsidRPr="00356793">
              <w:rPr>
                <w:rFonts w:ascii="Verdana" w:hAnsi="Verdana"/>
                <w:b/>
                <w:sz w:val="16"/>
                <w:szCs w:val="16"/>
              </w:rPr>
              <w:t>(A)</w:t>
            </w:r>
          </w:p>
        </w:tc>
        <w:tc>
          <w:tcPr>
            <w:tcW w:w="2941"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00" w:lineRule="exact"/>
              <w:ind w:firstLine="0"/>
              <w:jc w:val="center"/>
              <w:rPr>
                <w:rFonts w:ascii="Verdana" w:hAnsi="Verdana"/>
                <w:b/>
                <w:sz w:val="16"/>
                <w:szCs w:val="16"/>
              </w:rPr>
            </w:pPr>
            <w:r w:rsidRPr="00356793">
              <w:rPr>
                <w:rFonts w:ascii="Verdana" w:hAnsi="Verdana"/>
                <w:b/>
                <w:sz w:val="16"/>
                <w:szCs w:val="16"/>
              </w:rPr>
              <w:t>CE= A</w:t>
            </w:r>
            <w:r w:rsidRPr="00356793">
              <w:rPr>
                <w:rFonts w:ascii="Verdana" w:hAnsi="Verdana"/>
                <w:b/>
                <w:position w:val="-3"/>
                <w:sz w:val="16"/>
                <w:szCs w:val="16"/>
              </w:rPr>
              <w:t xml:space="preserve"> </w:t>
            </w:r>
            <w:r w:rsidRPr="00356793">
              <w:rPr>
                <w:rFonts w:ascii="Verdana" w:hAnsi="Verdana"/>
                <w:b/>
                <w:sz w:val="16"/>
                <w:szCs w:val="16"/>
              </w:rPr>
              <w:t>x 1000/mM</w:t>
            </w:r>
          </w:p>
        </w:tc>
      </w:tr>
      <w:tr w:rsidR="00FF2716" w:rsidRPr="00356793">
        <w:trPr>
          <w:cantSplit/>
        </w:trPr>
        <w:tc>
          <w:tcPr>
            <w:tcW w:w="2881"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00" w:lineRule="exact"/>
              <w:ind w:firstLine="0"/>
              <w:jc w:val="center"/>
              <w:rPr>
                <w:rFonts w:ascii="Verdana" w:hAnsi="Verdana"/>
                <w:sz w:val="16"/>
                <w:szCs w:val="16"/>
              </w:rPr>
            </w:pPr>
            <w:r w:rsidRPr="00356793">
              <w:rPr>
                <w:rFonts w:ascii="Verdana" w:hAnsi="Verdana"/>
                <w:sz w:val="16"/>
                <w:szCs w:val="16"/>
              </w:rPr>
              <w:t>0,25</w:t>
            </w:r>
          </w:p>
        </w:tc>
        <w:tc>
          <w:tcPr>
            <w:tcW w:w="2791"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00" w:lineRule="exact"/>
              <w:ind w:firstLine="0"/>
              <w:rPr>
                <w:rFonts w:ascii="Verdana" w:hAnsi="Verdana"/>
                <w:sz w:val="16"/>
                <w:szCs w:val="16"/>
              </w:rPr>
            </w:pPr>
          </w:p>
        </w:tc>
      </w:tr>
      <w:tr w:rsidR="00FF2716" w:rsidRPr="00356793">
        <w:trPr>
          <w:cantSplit/>
        </w:trPr>
        <w:tc>
          <w:tcPr>
            <w:tcW w:w="2881" w:type="dxa"/>
            <w:tcBorders>
              <w:top w:val="single" w:sz="6" w:space="0" w:color="000000"/>
              <w:left w:val="single" w:sz="6" w:space="0" w:color="000000"/>
              <w:bottom w:val="single" w:sz="6" w:space="0" w:color="auto"/>
              <w:right w:val="single" w:sz="6" w:space="0" w:color="auto"/>
            </w:tcBorders>
          </w:tcPr>
          <w:p w:rsidR="00FF2716" w:rsidRPr="00356793" w:rsidRDefault="00FF2716" w:rsidP="00B007EE">
            <w:pPr>
              <w:pStyle w:val="Texto"/>
              <w:spacing w:line="200" w:lineRule="exact"/>
              <w:ind w:firstLine="0"/>
              <w:jc w:val="center"/>
              <w:rPr>
                <w:rFonts w:ascii="Verdana" w:hAnsi="Verdana"/>
                <w:sz w:val="16"/>
                <w:szCs w:val="16"/>
              </w:rPr>
            </w:pPr>
            <w:r w:rsidRPr="00356793">
              <w:rPr>
                <w:rFonts w:ascii="Verdana" w:hAnsi="Verdana"/>
                <w:sz w:val="16"/>
                <w:szCs w:val="16"/>
              </w:rPr>
              <w:t>0,125</w:t>
            </w:r>
          </w:p>
        </w:tc>
        <w:tc>
          <w:tcPr>
            <w:tcW w:w="2791" w:type="dxa"/>
            <w:tcBorders>
              <w:top w:val="single" w:sz="6" w:space="0" w:color="000000"/>
              <w:left w:val="single" w:sz="6" w:space="0" w:color="000000"/>
              <w:bottom w:val="single" w:sz="6" w:space="0" w:color="auto"/>
              <w:right w:val="single" w:sz="6" w:space="0" w:color="auto"/>
            </w:tcBorders>
          </w:tcPr>
          <w:p w:rsidR="00FF2716" w:rsidRPr="00356793" w:rsidRDefault="00FF2716" w:rsidP="00B007EE">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auto"/>
              <w:right w:val="single" w:sz="6" w:space="0" w:color="000000"/>
            </w:tcBorders>
          </w:tcPr>
          <w:p w:rsidR="00FF2716" w:rsidRPr="00356793" w:rsidRDefault="00FF2716" w:rsidP="00B007EE">
            <w:pPr>
              <w:pStyle w:val="Texto"/>
              <w:spacing w:line="200" w:lineRule="exact"/>
              <w:ind w:firstLine="0"/>
              <w:rPr>
                <w:rFonts w:ascii="Verdana" w:hAnsi="Verdana"/>
                <w:sz w:val="16"/>
                <w:szCs w:val="16"/>
              </w:rPr>
            </w:pPr>
          </w:p>
        </w:tc>
      </w:tr>
      <w:tr w:rsidR="00FF2716" w:rsidRPr="00356793">
        <w:trPr>
          <w:cantSplit/>
        </w:trPr>
        <w:tc>
          <w:tcPr>
            <w:tcW w:w="2881"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00" w:lineRule="exact"/>
              <w:ind w:firstLine="0"/>
              <w:jc w:val="center"/>
              <w:rPr>
                <w:rFonts w:ascii="Verdana" w:hAnsi="Verdana"/>
                <w:sz w:val="16"/>
                <w:szCs w:val="16"/>
              </w:rPr>
            </w:pPr>
            <w:r w:rsidRPr="00356793">
              <w:rPr>
                <w:rFonts w:ascii="Verdana" w:hAnsi="Verdana"/>
                <w:sz w:val="16"/>
                <w:szCs w:val="16"/>
              </w:rPr>
              <w:t>0,0625</w:t>
            </w:r>
          </w:p>
        </w:tc>
        <w:tc>
          <w:tcPr>
            <w:tcW w:w="2791"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00" w:lineRule="exact"/>
              <w:ind w:firstLine="0"/>
              <w:rPr>
                <w:rFonts w:ascii="Verdana" w:hAnsi="Verdana"/>
                <w:sz w:val="16"/>
                <w:szCs w:val="16"/>
              </w:rPr>
            </w:pPr>
          </w:p>
        </w:tc>
      </w:tr>
      <w:tr w:rsidR="00FF2716" w:rsidRPr="00356793">
        <w:trPr>
          <w:cantSplit/>
        </w:trPr>
        <w:tc>
          <w:tcPr>
            <w:tcW w:w="2881" w:type="dxa"/>
            <w:tcBorders>
              <w:top w:val="single" w:sz="6" w:space="0" w:color="000000"/>
            </w:tcBorders>
          </w:tcPr>
          <w:p w:rsidR="00FF2716" w:rsidRPr="00356793" w:rsidRDefault="00FF2716" w:rsidP="00B007EE">
            <w:pPr>
              <w:pStyle w:val="Texto"/>
              <w:spacing w:line="200" w:lineRule="exact"/>
              <w:ind w:firstLine="0"/>
              <w:rPr>
                <w:rFonts w:ascii="Verdana" w:hAnsi="Verdana"/>
                <w:sz w:val="16"/>
                <w:szCs w:val="16"/>
              </w:rPr>
            </w:pPr>
          </w:p>
        </w:tc>
        <w:tc>
          <w:tcPr>
            <w:tcW w:w="2791" w:type="dxa"/>
            <w:tcBorders>
              <w:top w:val="single" w:sz="6" w:space="0" w:color="000000"/>
              <w:right w:val="single" w:sz="6" w:space="0" w:color="auto"/>
            </w:tcBorders>
          </w:tcPr>
          <w:p w:rsidR="00FF2716" w:rsidRPr="00356793" w:rsidRDefault="00FF2716" w:rsidP="00B007EE">
            <w:pPr>
              <w:pStyle w:val="Texto"/>
              <w:spacing w:line="200" w:lineRule="exact"/>
              <w:ind w:firstLine="0"/>
              <w:rPr>
                <w:rFonts w:ascii="Verdana" w:hAnsi="Verdana"/>
                <w:sz w:val="16"/>
                <w:szCs w:val="16"/>
              </w:rPr>
            </w:pPr>
          </w:p>
        </w:tc>
        <w:tc>
          <w:tcPr>
            <w:tcW w:w="2941" w:type="dxa"/>
            <w:tcBorders>
              <w:top w:val="single" w:sz="6" w:space="0" w:color="auto"/>
              <w:left w:val="single" w:sz="6" w:space="0" w:color="000000"/>
              <w:bottom w:val="single" w:sz="6" w:space="0" w:color="000000"/>
              <w:right w:val="single" w:sz="6" w:space="0" w:color="000000"/>
            </w:tcBorders>
          </w:tcPr>
          <w:p w:rsidR="00FF2716" w:rsidRPr="00356793" w:rsidRDefault="00FF2716" w:rsidP="00B007EE">
            <w:pPr>
              <w:pStyle w:val="Texto"/>
              <w:spacing w:line="200" w:lineRule="exact"/>
              <w:ind w:firstLine="0"/>
              <w:rPr>
                <w:rFonts w:ascii="Verdana" w:hAnsi="Verdana"/>
                <w:sz w:val="16"/>
                <w:szCs w:val="16"/>
              </w:rPr>
            </w:pPr>
            <w:r w:rsidRPr="00356793">
              <w:rPr>
                <w:rFonts w:ascii="Verdana" w:hAnsi="Verdana"/>
                <w:sz w:val="16"/>
                <w:szCs w:val="16"/>
              </w:rPr>
              <w:t>CE promedio =</w:t>
            </w:r>
          </w:p>
        </w:tc>
      </w:tr>
    </w:tbl>
    <w:p w:rsidR="00FF2716" w:rsidRDefault="00FF2716" w:rsidP="00B007EE">
      <w:pPr>
        <w:pStyle w:val="Texto"/>
        <w:spacing w:line="218"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2939"/>
        <w:gridCol w:w="2846"/>
        <w:gridCol w:w="2999"/>
      </w:tblGrid>
      <w:tr w:rsidR="002346AF" w:rsidRPr="00356793" w:rsidTr="00BA5808">
        <w:trPr>
          <w:cantSplit/>
        </w:trPr>
        <w:tc>
          <w:tcPr>
            <w:tcW w:w="2881" w:type="dxa"/>
            <w:tcBorders>
              <w:top w:val="single" w:sz="6" w:space="0" w:color="000000"/>
              <w:left w:val="single" w:sz="6" w:space="0" w:color="000000"/>
              <w:bottom w:val="single" w:sz="6" w:space="0" w:color="000000"/>
              <w:right w:val="single" w:sz="6" w:space="0" w:color="auto"/>
            </w:tcBorders>
            <w:noWrap/>
          </w:tcPr>
          <w:p w:rsidR="002346AF" w:rsidRPr="00356793" w:rsidRDefault="002346AF" w:rsidP="00BA5808">
            <w:pPr>
              <w:pStyle w:val="Texto"/>
              <w:spacing w:line="200" w:lineRule="exact"/>
              <w:ind w:firstLine="0"/>
              <w:jc w:val="center"/>
              <w:rPr>
                <w:rFonts w:ascii="Verdana" w:hAnsi="Verdana"/>
                <w:b/>
                <w:sz w:val="16"/>
                <w:szCs w:val="16"/>
              </w:rPr>
            </w:pPr>
            <w:r>
              <w:rPr>
                <w:rFonts w:ascii="Verdana" w:hAnsi="Verdana"/>
                <w:b/>
                <w:sz w:val="16"/>
                <w:szCs w:val="16"/>
              </w:rPr>
              <w:t xml:space="preserve">Potassium dichromate solution </w:t>
            </w:r>
            <w:r w:rsidRPr="00356793">
              <w:rPr>
                <w:rFonts w:ascii="Verdana" w:hAnsi="Verdana"/>
                <w:b/>
                <w:sz w:val="16"/>
                <w:szCs w:val="16"/>
              </w:rPr>
              <w:t>(mM)</w:t>
            </w:r>
          </w:p>
        </w:tc>
        <w:tc>
          <w:tcPr>
            <w:tcW w:w="2791" w:type="dxa"/>
            <w:tcBorders>
              <w:top w:val="single" w:sz="6" w:space="0" w:color="000000"/>
              <w:left w:val="single" w:sz="6" w:space="0" w:color="000000"/>
              <w:bottom w:val="single" w:sz="6" w:space="0" w:color="000000"/>
              <w:right w:val="single" w:sz="6" w:space="0" w:color="auto"/>
            </w:tcBorders>
          </w:tcPr>
          <w:p w:rsidR="002346AF" w:rsidRPr="00356793" w:rsidRDefault="002346AF" w:rsidP="002346AF">
            <w:pPr>
              <w:pStyle w:val="Texto"/>
              <w:spacing w:line="200" w:lineRule="exact"/>
              <w:ind w:firstLine="0"/>
              <w:jc w:val="center"/>
              <w:rPr>
                <w:rFonts w:ascii="Verdana" w:hAnsi="Verdana"/>
                <w:b/>
                <w:sz w:val="16"/>
                <w:szCs w:val="16"/>
              </w:rPr>
            </w:pPr>
            <w:r w:rsidRPr="00356793">
              <w:rPr>
                <w:rFonts w:ascii="Verdana" w:hAnsi="Verdana"/>
                <w:b/>
                <w:sz w:val="16"/>
                <w:szCs w:val="16"/>
              </w:rPr>
              <w:t>Absorbanc</w:t>
            </w:r>
            <w:r>
              <w:rPr>
                <w:rFonts w:ascii="Verdana" w:hAnsi="Verdana"/>
                <w:b/>
                <w:sz w:val="16"/>
                <w:szCs w:val="16"/>
              </w:rPr>
              <w:t>e at</w:t>
            </w:r>
            <w:r w:rsidRPr="00356793">
              <w:rPr>
                <w:rFonts w:ascii="Verdana" w:hAnsi="Verdana"/>
                <w:b/>
                <w:sz w:val="16"/>
                <w:szCs w:val="16"/>
              </w:rPr>
              <w:t xml:space="preserve"> 350 nm  (A)</w:t>
            </w:r>
          </w:p>
        </w:tc>
        <w:tc>
          <w:tcPr>
            <w:tcW w:w="2941"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00" w:lineRule="exact"/>
              <w:ind w:firstLine="0"/>
              <w:jc w:val="center"/>
              <w:rPr>
                <w:rFonts w:ascii="Verdana" w:hAnsi="Verdana"/>
                <w:b/>
                <w:sz w:val="16"/>
                <w:szCs w:val="16"/>
              </w:rPr>
            </w:pPr>
            <w:r>
              <w:rPr>
                <w:rFonts w:ascii="Verdana" w:hAnsi="Verdana"/>
                <w:b/>
                <w:sz w:val="16"/>
                <w:szCs w:val="16"/>
              </w:rPr>
              <w:t>EC</w:t>
            </w:r>
            <w:r w:rsidRPr="00356793">
              <w:rPr>
                <w:rFonts w:ascii="Verdana" w:hAnsi="Verdana"/>
                <w:b/>
                <w:sz w:val="16"/>
                <w:szCs w:val="16"/>
              </w:rPr>
              <w:t>= A</w:t>
            </w:r>
            <w:r w:rsidRPr="00356793">
              <w:rPr>
                <w:rFonts w:ascii="Verdana" w:hAnsi="Verdana"/>
                <w:b/>
                <w:position w:val="-3"/>
                <w:sz w:val="16"/>
                <w:szCs w:val="16"/>
              </w:rPr>
              <w:t xml:space="preserve"> </w:t>
            </w:r>
            <w:r w:rsidRPr="00356793">
              <w:rPr>
                <w:rFonts w:ascii="Verdana" w:hAnsi="Verdana"/>
                <w:b/>
                <w:sz w:val="16"/>
                <w:szCs w:val="16"/>
              </w:rPr>
              <w:t>x 1000/mM</w:t>
            </w:r>
          </w:p>
        </w:tc>
      </w:tr>
      <w:tr w:rsidR="002346AF" w:rsidRPr="00356793" w:rsidTr="00BA5808">
        <w:trPr>
          <w:cantSplit/>
        </w:trPr>
        <w:tc>
          <w:tcPr>
            <w:tcW w:w="2881" w:type="dxa"/>
            <w:tcBorders>
              <w:top w:val="single" w:sz="6" w:space="0" w:color="000000"/>
              <w:left w:val="single" w:sz="6" w:space="0" w:color="000000"/>
              <w:bottom w:val="single" w:sz="6" w:space="0" w:color="000000"/>
              <w:right w:val="single" w:sz="6" w:space="0" w:color="auto"/>
            </w:tcBorders>
          </w:tcPr>
          <w:p w:rsidR="002346AF" w:rsidRPr="00356793" w:rsidRDefault="002346AF" w:rsidP="002346AF">
            <w:pPr>
              <w:pStyle w:val="Texto"/>
              <w:spacing w:line="20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2791"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00" w:lineRule="exact"/>
              <w:ind w:firstLine="0"/>
              <w:rPr>
                <w:rFonts w:ascii="Verdana" w:hAnsi="Verdana"/>
                <w:sz w:val="16"/>
                <w:szCs w:val="16"/>
              </w:rPr>
            </w:pPr>
          </w:p>
        </w:tc>
      </w:tr>
      <w:tr w:rsidR="002346AF" w:rsidRPr="00356793" w:rsidTr="00BA5808">
        <w:trPr>
          <w:cantSplit/>
        </w:trPr>
        <w:tc>
          <w:tcPr>
            <w:tcW w:w="2881" w:type="dxa"/>
            <w:tcBorders>
              <w:top w:val="single" w:sz="6" w:space="0" w:color="000000"/>
              <w:left w:val="single" w:sz="6" w:space="0" w:color="000000"/>
              <w:bottom w:val="single" w:sz="6" w:space="0" w:color="auto"/>
              <w:right w:val="single" w:sz="6" w:space="0" w:color="auto"/>
            </w:tcBorders>
          </w:tcPr>
          <w:p w:rsidR="002346AF" w:rsidRPr="00356793" w:rsidRDefault="002346AF" w:rsidP="002346AF">
            <w:pPr>
              <w:pStyle w:val="Texto"/>
              <w:spacing w:line="20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125</w:t>
            </w:r>
          </w:p>
        </w:tc>
        <w:tc>
          <w:tcPr>
            <w:tcW w:w="2791" w:type="dxa"/>
            <w:tcBorders>
              <w:top w:val="single" w:sz="6" w:space="0" w:color="000000"/>
              <w:left w:val="single" w:sz="6" w:space="0" w:color="000000"/>
              <w:bottom w:val="single" w:sz="6" w:space="0" w:color="auto"/>
              <w:right w:val="single" w:sz="6" w:space="0" w:color="auto"/>
            </w:tcBorders>
          </w:tcPr>
          <w:p w:rsidR="002346AF" w:rsidRPr="00356793" w:rsidRDefault="002346AF" w:rsidP="00BA5808">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auto"/>
              <w:right w:val="single" w:sz="6" w:space="0" w:color="000000"/>
            </w:tcBorders>
          </w:tcPr>
          <w:p w:rsidR="002346AF" w:rsidRPr="00356793" w:rsidRDefault="002346AF" w:rsidP="00BA5808">
            <w:pPr>
              <w:pStyle w:val="Texto"/>
              <w:spacing w:line="200" w:lineRule="exact"/>
              <w:ind w:firstLine="0"/>
              <w:rPr>
                <w:rFonts w:ascii="Verdana" w:hAnsi="Verdana"/>
                <w:sz w:val="16"/>
                <w:szCs w:val="16"/>
              </w:rPr>
            </w:pPr>
          </w:p>
        </w:tc>
      </w:tr>
      <w:tr w:rsidR="002346AF" w:rsidRPr="00356793" w:rsidTr="00BA5808">
        <w:trPr>
          <w:cantSplit/>
        </w:trPr>
        <w:tc>
          <w:tcPr>
            <w:tcW w:w="2881" w:type="dxa"/>
            <w:tcBorders>
              <w:top w:val="single" w:sz="6" w:space="0" w:color="000000"/>
              <w:left w:val="single" w:sz="6" w:space="0" w:color="000000"/>
              <w:bottom w:val="single" w:sz="6" w:space="0" w:color="000000"/>
              <w:right w:val="single" w:sz="6" w:space="0" w:color="auto"/>
            </w:tcBorders>
          </w:tcPr>
          <w:p w:rsidR="002346AF" w:rsidRPr="00356793" w:rsidRDefault="002346AF" w:rsidP="002346AF">
            <w:pPr>
              <w:pStyle w:val="Texto"/>
              <w:spacing w:line="20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0625</w:t>
            </w:r>
          </w:p>
        </w:tc>
        <w:tc>
          <w:tcPr>
            <w:tcW w:w="2791" w:type="dxa"/>
            <w:tcBorders>
              <w:top w:val="single" w:sz="6" w:space="0" w:color="000000"/>
              <w:left w:val="single" w:sz="6" w:space="0" w:color="000000"/>
              <w:bottom w:val="single" w:sz="6" w:space="0" w:color="000000"/>
              <w:right w:val="single" w:sz="6" w:space="0" w:color="auto"/>
            </w:tcBorders>
          </w:tcPr>
          <w:p w:rsidR="002346AF" w:rsidRPr="00356793" w:rsidRDefault="002346AF" w:rsidP="00BA5808">
            <w:pPr>
              <w:pStyle w:val="Texto"/>
              <w:spacing w:line="200" w:lineRule="exact"/>
              <w:ind w:firstLine="0"/>
              <w:rPr>
                <w:rFonts w:ascii="Verdana" w:hAnsi="Verdana"/>
                <w:sz w:val="16"/>
                <w:szCs w:val="16"/>
              </w:rPr>
            </w:pPr>
          </w:p>
        </w:tc>
        <w:tc>
          <w:tcPr>
            <w:tcW w:w="2941" w:type="dxa"/>
            <w:tcBorders>
              <w:top w:val="single" w:sz="6" w:space="0" w:color="000000"/>
              <w:left w:val="single" w:sz="6" w:space="0" w:color="000000"/>
              <w:bottom w:val="single" w:sz="6" w:space="0" w:color="000000"/>
              <w:right w:val="single" w:sz="6" w:space="0" w:color="000000"/>
            </w:tcBorders>
          </w:tcPr>
          <w:p w:rsidR="002346AF" w:rsidRPr="00356793" w:rsidRDefault="002346AF" w:rsidP="00BA5808">
            <w:pPr>
              <w:pStyle w:val="Texto"/>
              <w:spacing w:line="200" w:lineRule="exact"/>
              <w:ind w:firstLine="0"/>
              <w:rPr>
                <w:rFonts w:ascii="Verdana" w:hAnsi="Verdana"/>
                <w:sz w:val="16"/>
                <w:szCs w:val="16"/>
              </w:rPr>
            </w:pPr>
          </w:p>
        </w:tc>
      </w:tr>
      <w:tr w:rsidR="002346AF" w:rsidRPr="00356793" w:rsidTr="00BA5808">
        <w:trPr>
          <w:cantSplit/>
        </w:trPr>
        <w:tc>
          <w:tcPr>
            <w:tcW w:w="2881" w:type="dxa"/>
            <w:tcBorders>
              <w:top w:val="single" w:sz="6" w:space="0" w:color="000000"/>
            </w:tcBorders>
          </w:tcPr>
          <w:p w:rsidR="002346AF" w:rsidRPr="00356793" w:rsidRDefault="002346AF" w:rsidP="00BA5808">
            <w:pPr>
              <w:pStyle w:val="Texto"/>
              <w:spacing w:line="200" w:lineRule="exact"/>
              <w:ind w:firstLine="0"/>
              <w:rPr>
                <w:rFonts w:ascii="Verdana" w:hAnsi="Verdana"/>
                <w:sz w:val="16"/>
                <w:szCs w:val="16"/>
              </w:rPr>
            </w:pPr>
          </w:p>
        </w:tc>
        <w:tc>
          <w:tcPr>
            <w:tcW w:w="2791" w:type="dxa"/>
            <w:tcBorders>
              <w:top w:val="single" w:sz="6" w:space="0" w:color="000000"/>
              <w:right w:val="single" w:sz="6" w:space="0" w:color="auto"/>
            </w:tcBorders>
          </w:tcPr>
          <w:p w:rsidR="002346AF" w:rsidRPr="00356793" w:rsidRDefault="002346AF" w:rsidP="00BA5808">
            <w:pPr>
              <w:pStyle w:val="Texto"/>
              <w:spacing w:line="200" w:lineRule="exact"/>
              <w:ind w:firstLine="0"/>
              <w:rPr>
                <w:rFonts w:ascii="Verdana" w:hAnsi="Verdana"/>
                <w:sz w:val="16"/>
                <w:szCs w:val="16"/>
              </w:rPr>
            </w:pPr>
          </w:p>
        </w:tc>
        <w:tc>
          <w:tcPr>
            <w:tcW w:w="2941" w:type="dxa"/>
            <w:tcBorders>
              <w:top w:val="single" w:sz="6" w:space="0" w:color="auto"/>
              <w:left w:val="single" w:sz="6" w:space="0" w:color="000000"/>
              <w:bottom w:val="single" w:sz="6" w:space="0" w:color="000000"/>
              <w:right w:val="single" w:sz="6" w:space="0" w:color="000000"/>
            </w:tcBorders>
          </w:tcPr>
          <w:p w:rsidR="002346AF" w:rsidRPr="00356793" w:rsidRDefault="002346AF" w:rsidP="00BA5808">
            <w:pPr>
              <w:pStyle w:val="Texto"/>
              <w:spacing w:line="200" w:lineRule="exact"/>
              <w:ind w:firstLine="0"/>
              <w:rPr>
                <w:rFonts w:ascii="Verdana" w:hAnsi="Verdana"/>
                <w:sz w:val="16"/>
                <w:szCs w:val="16"/>
              </w:rPr>
            </w:pPr>
            <w:r>
              <w:rPr>
                <w:rFonts w:ascii="Verdana" w:hAnsi="Verdana"/>
                <w:sz w:val="16"/>
                <w:szCs w:val="16"/>
              </w:rPr>
              <w:t>EC average</w:t>
            </w:r>
            <w:r w:rsidRPr="00356793">
              <w:rPr>
                <w:rFonts w:ascii="Verdana" w:hAnsi="Verdana"/>
                <w:sz w:val="16"/>
                <w:szCs w:val="16"/>
              </w:rPr>
              <w:t xml:space="preserve"> =</w:t>
            </w:r>
          </w:p>
        </w:tc>
      </w:tr>
    </w:tbl>
    <w:p w:rsidR="002346AF" w:rsidRDefault="002346AF" w:rsidP="00B007EE">
      <w:pPr>
        <w:pStyle w:val="Texto"/>
        <w:spacing w:line="218" w:lineRule="exact"/>
        <w:rPr>
          <w:rFonts w:ascii="Verdana" w:hAnsi="Verdana"/>
          <w:sz w:val="16"/>
          <w:szCs w:val="16"/>
        </w:rPr>
      </w:pPr>
    </w:p>
    <w:p w:rsidR="002346AF" w:rsidRPr="00356793" w:rsidRDefault="002346AF" w:rsidP="00B007EE">
      <w:pPr>
        <w:pStyle w:val="Texto"/>
        <w:spacing w:line="218"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8D7186" w:rsidTr="002346AF">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3.4.7.4</w:t>
            </w:r>
            <w:r w:rsidRPr="00131C35">
              <w:rPr>
                <w:rFonts w:ascii="Verdana" w:hAnsi="Verdana"/>
                <w:sz w:val="16"/>
                <w:szCs w:val="16"/>
              </w:rPr>
              <w:t xml:space="preserve"> Calcular el factor de corrección (FC) aplicando la siguiente ecuación:</w:t>
            </w:r>
          </w:p>
        </w:tc>
        <w:tc>
          <w:tcPr>
            <w:tcW w:w="4788" w:type="dxa"/>
            <w:shd w:val="clear" w:color="auto" w:fill="auto"/>
          </w:tcPr>
          <w:p w:rsidR="005E123D" w:rsidRPr="00015E34" w:rsidRDefault="002346AF" w:rsidP="00015E34">
            <w:pPr>
              <w:pStyle w:val="Texto"/>
              <w:spacing w:line="218" w:lineRule="exact"/>
              <w:ind w:firstLine="0"/>
              <w:rPr>
                <w:rFonts w:ascii="Verdana" w:hAnsi="Verdana"/>
                <w:bCs/>
                <w:sz w:val="16"/>
                <w:szCs w:val="16"/>
                <w:lang w:val="en-US"/>
              </w:rPr>
            </w:pPr>
            <w:r>
              <w:rPr>
                <w:rFonts w:ascii="Verdana" w:hAnsi="Verdana"/>
                <w:b/>
                <w:sz w:val="16"/>
                <w:szCs w:val="16"/>
                <w:lang w:val="en-US"/>
              </w:rPr>
              <w:t xml:space="preserve">3.4.7.4 </w:t>
            </w:r>
            <w:r w:rsidR="00015E34">
              <w:rPr>
                <w:rFonts w:ascii="Verdana" w:hAnsi="Verdana"/>
                <w:bCs/>
                <w:sz w:val="16"/>
                <w:szCs w:val="16"/>
                <w:lang w:val="en-US"/>
              </w:rPr>
              <w:t xml:space="preserve">Calculate the Factor of Correction (FC) applying the following equation: </w:t>
            </w:r>
          </w:p>
        </w:tc>
      </w:tr>
      <w:tr w:rsidR="005E123D" w:rsidRPr="00131C35" w:rsidTr="002346AF">
        <w:tc>
          <w:tcPr>
            <w:tcW w:w="4788" w:type="dxa"/>
            <w:shd w:val="clear" w:color="auto" w:fill="auto"/>
          </w:tcPr>
          <w:p w:rsidR="005E123D" w:rsidRPr="00131C35" w:rsidRDefault="00860795" w:rsidP="00131C35">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7A9A027E" wp14:editId="015E9F94">
                  <wp:extent cx="963930" cy="398145"/>
                  <wp:effectExtent l="0" t="0" r="762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930" cy="398145"/>
                          </a:xfrm>
                          <a:prstGeom prst="rect">
                            <a:avLst/>
                          </a:prstGeom>
                          <a:noFill/>
                          <a:ln>
                            <a:noFill/>
                          </a:ln>
                        </pic:spPr>
                      </pic:pic>
                    </a:graphicData>
                  </a:graphic>
                </wp:inline>
              </w:drawing>
            </w:r>
          </w:p>
        </w:tc>
        <w:tc>
          <w:tcPr>
            <w:tcW w:w="4788" w:type="dxa"/>
            <w:shd w:val="clear" w:color="auto" w:fill="auto"/>
          </w:tcPr>
          <w:p w:rsidR="005E123D" w:rsidRPr="002346AF" w:rsidRDefault="00015E34" w:rsidP="00131C35">
            <w:pPr>
              <w:pStyle w:val="Texto"/>
              <w:spacing w:line="240" w:lineRule="auto"/>
              <w:ind w:firstLine="0"/>
              <w:jc w:val="center"/>
              <w:rPr>
                <w:rFonts w:ascii="Verdana" w:hAnsi="Verdana"/>
                <w:sz w:val="16"/>
                <w:szCs w:val="16"/>
                <w:lang w:val="en-US"/>
              </w:rPr>
            </w:pPr>
            <w:r>
              <w:rPr>
                <w:noProof/>
                <w:lang w:val="en-US" w:eastAsia="en-US"/>
              </w:rPr>
              <w:drawing>
                <wp:inline distT="0" distB="0" distL="0" distR="0" wp14:anchorId="261C915D" wp14:editId="310150CA">
                  <wp:extent cx="1078639" cy="40170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2340" t="43355" r="64755" b="48101"/>
                          <a:stretch/>
                        </pic:blipFill>
                        <pic:spPr bwMode="auto">
                          <a:xfrm>
                            <a:off x="0" y="0"/>
                            <a:ext cx="1079550" cy="402040"/>
                          </a:xfrm>
                          <a:prstGeom prst="rect">
                            <a:avLst/>
                          </a:prstGeom>
                          <a:ln>
                            <a:noFill/>
                          </a:ln>
                          <a:extLst>
                            <a:ext uri="{53640926-AAD7-44D8-BBD7-CCE9431645EC}">
                              <a14:shadowObscured xmlns:a14="http://schemas.microsoft.com/office/drawing/2010/main"/>
                            </a:ext>
                          </a:extLst>
                        </pic:spPr>
                      </pic:pic>
                    </a:graphicData>
                  </a:graphic>
                </wp:inline>
              </w:drawing>
            </w:r>
          </w:p>
        </w:tc>
      </w:tr>
      <w:tr w:rsidR="005E123D" w:rsidRPr="00131C35" w:rsidTr="002346AF">
        <w:tc>
          <w:tcPr>
            <w:tcW w:w="4788" w:type="dxa"/>
            <w:shd w:val="clear" w:color="auto" w:fill="auto"/>
          </w:tcPr>
          <w:p w:rsidR="005E123D" w:rsidRPr="00131C35" w:rsidRDefault="005E123D" w:rsidP="00131C35">
            <w:pPr>
              <w:pStyle w:val="Texto"/>
              <w:spacing w:line="200" w:lineRule="exact"/>
              <w:ind w:firstLine="0"/>
              <w:rPr>
                <w:rFonts w:ascii="Verdana" w:hAnsi="Verdana"/>
                <w:sz w:val="16"/>
                <w:szCs w:val="16"/>
              </w:rPr>
            </w:pPr>
            <w:r w:rsidRPr="00131C35">
              <w:rPr>
                <w:rFonts w:ascii="Verdana" w:hAnsi="Verdana"/>
                <w:sz w:val="16"/>
                <w:szCs w:val="16"/>
              </w:rPr>
              <w:t>donde:</w:t>
            </w:r>
          </w:p>
        </w:tc>
        <w:tc>
          <w:tcPr>
            <w:tcW w:w="4788" w:type="dxa"/>
            <w:shd w:val="clear" w:color="auto" w:fill="auto"/>
          </w:tcPr>
          <w:p w:rsidR="005E123D" w:rsidRPr="002346AF" w:rsidRDefault="004C0932" w:rsidP="00131C35">
            <w:pPr>
              <w:pStyle w:val="Texto"/>
              <w:spacing w:line="200" w:lineRule="exact"/>
              <w:ind w:firstLine="0"/>
              <w:rPr>
                <w:rFonts w:ascii="Verdana" w:hAnsi="Verdana"/>
                <w:sz w:val="16"/>
                <w:szCs w:val="16"/>
                <w:lang w:val="en-US"/>
              </w:rPr>
            </w:pPr>
            <w:r>
              <w:rPr>
                <w:rFonts w:ascii="Verdana" w:hAnsi="Verdana"/>
                <w:sz w:val="16"/>
                <w:szCs w:val="16"/>
                <w:lang w:val="en-US"/>
              </w:rPr>
              <w:t xml:space="preserve">Where: </w:t>
            </w:r>
          </w:p>
        </w:tc>
      </w:tr>
      <w:tr w:rsidR="005E123D" w:rsidRPr="008D7186" w:rsidTr="002346AF">
        <w:tc>
          <w:tcPr>
            <w:tcW w:w="4788" w:type="dxa"/>
            <w:shd w:val="clear" w:color="auto" w:fill="auto"/>
          </w:tcPr>
          <w:p w:rsidR="005E123D" w:rsidRPr="00131C35" w:rsidRDefault="005E123D" w:rsidP="00131C35">
            <w:pPr>
              <w:pStyle w:val="Texto"/>
              <w:spacing w:line="200" w:lineRule="exact"/>
              <w:ind w:firstLine="0"/>
              <w:rPr>
                <w:rFonts w:ascii="Verdana" w:hAnsi="Verdana"/>
                <w:sz w:val="16"/>
                <w:szCs w:val="16"/>
              </w:rPr>
            </w:pPr>
            <w:r w:rsidRPr="00131C35">
              <w:rPr>
                <w:rFonts w:ascii="Verdana" w:hAnsi="Verdana"/>
                <w:sz w:val="16"/>
                <w:szCs w:val="16"/>
              </w:rPr>
              <w:t>3160 es el coeficiente de extinción (CE) para soluciones de dicromato de potasio.</w:t>
            </w:r>
          </w:p>
        </w:tc>
        <w:tc>
          <w:tcPr>
            <w:tcW w:w="4788" w:type="dxa"/>
            <w:shd w:val="clear" w:color="auto" w:fill="auto"/>
          </w:tcPr>
          <w:p w:rsidR="005E123D" w:rsidRPr="002346AF" w:rsidRDefault="004C0932" w:rsidP="00131C35">
            <w:pPr>
              <w:pStyle w:val="Texto"/>
              <w:spacing w:line="200" w:lineRule="exact"/>
              <w:ind w:firstLine="0"/>
              <w:rPr>
                <w:rFonts w:ascii="Verdana" w:hAnsi="Verdana"/>
                <w:sz w:val="16"/>
                <w:szCs w:val="16"/>
                <w:lang w:val="en-US"/>
              </w:rPr>
            </w:pPr>
            <w:r>
              <w:rPr>
                <w:rFonts w:ascii="Verdana" w:hAnsi="Verdana"/>
                <w:sz w:val="16"/>
                <w:szCs w:val="16"/>
                <w:lang w:val="en-US"/>
              </w:rPr>
              <w:t xml:space="preserve">3160 is the Extinction Coefficient (EC) for potassium dichromate solutions. </w:t>
            </w:r>
          </w:p>
        </w:tc>
      </w:tr>
      <w:tr w:rsidR="005E123D" w:rsidRPr="008D7186" w:rsidTr="002346AF">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El valor de FC debe estar en el intervalo de 0,95 a 1,05, de no ser así verificar el instrumento o la técnica para determinar y eliminar la causa.</w:t>
            </w:r>
          </w:p>
        </w:tc>
        <w:tc>
          <w:tcPr>
            <w:tcW w:w="4788" w:type="dxa"/>
            <w:shd w:val="clear" w:color="auto" w:fill="auto"/>
          </w:tcPr>
          <w:p w:rsidR="005E123D" w:rsidRPr="002346AF" w:rsidRDefault="004C0932" w:rsidP="00724AC0">
            <w:pPr>
              <w:pStyle w:val="Texto"/>
              <w:spacing w:line="218" w:lineRule="exact"/>
              <w:ind w:firstLine="0"/>
              <w:rPr>
                <w:rFonts w:ascii="Verdana" w:hAnsi="Verdana"/>
                <w:sz w:val="16"/>
                <w:szCs w:val="16"/>
                <w:lang w:val="en-US"/>
              </w:rPr>
            </w:pPr>
            <w:r>
              <w:rPr>
                <w:rFonts w:ascii="Verdana" w:hAnsi="Verdana"/>
                <w:sz w:val="16"/>
                <w:szCs w:val="16"/>
                <w:lang w:val="en-US"/>
              </w:rPr>
              <w:t xml:space="preserve">The value of FC must be in the </w:t>
            </w:r>
            <w:r w:rsidR="00724AC0">
              <w:rPr>
                <w:rFonts w:ascii="Verdana" w:hAnsi="Verdana"/>
                <w:sz w:val="16"/>
                <w:szCs w:val="16"/>
                <w:lang w:val="en-US"/>
              </w:rPr>
              <w:t>range</w:t>
            </w:r>
            <w:r>
              <w:rPr>
                <w:rFonts w:ascii="Verdana" w:hAnsi="Verdana"/>
                <w:sz w:val="16"/>
                <w:szCs w:val="16"/>
                <w:lang w:val="en-US"/>
              </w:rPr>
              <w:t xml:space="preserve"> of 0.95 to 1.05, when it is not, verify the instrument or the technique for determining and eliminating the cause. </w:t>
            </w:r>
          </w:p>
        </w:tc>
      </w:tr>
      <w:tr w:rsidR="005E123D" w:rsidRPr="008D7186" w:rsidTr="002346AF">
        <w:tc>
          <w:tcPr>
            <w:tcW w:w="4788" w:type="dxa"/>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3.4.8</w:t>
            </w:r>
            <w:r w:rsidRPr="00131C35">
              <w:rPr>
                <w:rFonts w:ascii="Verdana" w:hAnsi="Verdana"/>
                <w:sz w:val="16"/>
                <w:szCs w:val="16"/>
              </w:rPr>
              <w:t xml:space="preserve"> Preparación de la solución madre de AF de 1000 ng/ml.</w:t>
            </w:r>
          </w:p>
        </w:tc>
        <w:tc>
          <w:tcPr>
            <w:tcW w:w="4788" w:type="dxa"/>
            <w:shd w:val="clear" w:color="auto" w:fill="auto"/>
          </w:tcPr>
          <w:p w:rsidR="005E123D" w:rsidRPr="00830411" w:rsidRDefault="004C0932" w:rsidP="00131C35">
            <w:pPr>
              <w:pStyle w:val="Texto"/>
              <w:spacing w:line="214" w:lineRule="exact"/>
              <w:ind w:firstLine="0"/>
              <w:rPr>
                <w:rFonts w:ascii="Verdana" w:hAnsi="Verdana"/>
                <w:bCs/>
                <w:sz w:val="16"/>
                <w:szCs w:val="16"/>
                <w:lang w:val="en-US"/>
              </w:rPr>
            </w:pPr>
            <w:r w:rsidRPr="00830411">
              <w:rPr>
                <w:rFonts w:ascii="Verdana" w:hAnsi="Verdana"/>
                <w:b/>
                <w:sz w:val="16"/>
                <w:szCs w:val="16"/>
                <w:lang w:val="en-US"/>
              </w:rPr>
              <w:t>3.4.8</w:t>
            </w:r>
            <w:r w:rsidRPr="00830411">
              <w:rPr>
                <w:rFonts w:ascii="Verdana" w:hAnsi="Verdana"/>
                <w:bCs/>
                <w:sz w:val="16"/>
                <w:szCs w:val="16"/>
                <w:lang w:val="en-US"/>
              </w:rPr>
              <w:t xml:space="preserve"> Preparation of the AF master solution of 1000 ng/ml. </w:t>
            </w:r>
          </w:p>
        </w:tc>
      </w:tr>
      <w:tr w:rsidR="005E123D" w:rsidRPr="008D7186" w:rsidTr="002346AF">
        <w:tc>
          <w:tcPr>
            <w:tcW w:w="4788" w:type="dxa"/>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De las soluciones madre de AF individuales y de concentración conocida (10 µg/mL), medir las cantidades en microlitros que correspondan a 500 ng de B</w:t>
            </w:r>
            <w:r w:rsidRPr="00131C35">
              <w:rPr>
                <w:rFonts w:ascii="Verdana" w:hAnsi="Verdana"/>
                <w:position w:val="-4"/>
                <w:sz w:val="16"/>
                <w:szCs w:val="16"/>
              </w:rPr>
              <w:t>1</w:t>
            </w:r>
            <w:r w:rsidRPr="00131C35">
              <w:rPr>
                <w:rFonts w:ascii="Verdana" w:hAnsi="Verdana"/>
                <w:sz w:val="16"/>
                <w:szCs w:val="16"/>
              </w:rPr>
              <w:t>, 300 ng de B</w:t>
            </w:r>
            <w:r w:rsidRPr="00131C35">
              <w:rPr>
                <w:rFonts w:ascii="Verdana" w:hAnsi="Verdana"/>
                <w:position w:val="-5"/>
                <w:sz w:val="16"/>
                <w:szCs w:val="16"/>
              </w:rPr>
              <w:t>2</w:t>
            </w:r>
            <w:r w:rsidRPr="00131C35">
              <w:rPr>
                <w:rFonts w:ascii="Verdana" w:hAnsi="Verdana"/>
                <w:sz w:val="16"/>
                <w:szCs w:val="16"/>
              </w:rPr>
              <w:t>, 100 ng de G</w:t>
            </w:r>
            <w:r w:rsidRPr="00131C35">
              <w:rPr>
                <w:rFonts w:ascii="Verdana" w:hAnsi="Verdana"/>
                <w:position w:val="-5"/>
                <w:sz w:val="16"/>
                <w:szCs w:val="16"/>
              </w:rPr>
              <w:t>1</w:t>
            </w:r>
            <w:r w:rsidRPr="00131C35">
              <w:rPr>
                <w:rFonts w:ascii="Verdana" w:hAnsi="Verdana"/>
                <w:sz w:val="16"/>
                <w:szCs w:val="16"/>
              </w:rPr>
              <w:t xml:space="preserve"> y 100 ng de G</w:t>
            </w:r>
            <w:r w:rsidRPr="00131C35">
              <w:rPr>
                <w:rFonts w:ascii="Verdana" w:hAnsi="Verdana"/>
                <w:position w:val="-5"/>
                <w:sz w:val="16"/>
                <w:szCs w:val="16"/>
              </w:rPr>
              <w:t>2</w:t>
            </w:r>
            <w:r w:rsidRPr="00131C35">
              <w:rPr>
                <w:rFonts w:ascii="Verdana" w:hAnsi="Verdana"/>
                <w:sz w:val="16"/>
                <w:szCs w:val="16"/>
              </w:rPr>
              <w:t xml:space="preserve"> para preparar 50 mL de la misma. Aforar a 50 ml con solución de benceno: acetonitrilo (98+2) y agitar. Guardar en frasco vial de vidrio color ámbar perfectamente identificado y en congelación. Cada µl de solución equivale a un ng de AF totales.</w:t>
            </w:r>
          </w:p>
        </w:tc>
        <w:tc>
          <w:tcPr>
            <w:tcW w:w="4788" w:type="dxa"/>
            <w:shd w:val="clear" w:color="auto" w:fill="auto"/>
          </w:tcPr>
          <w:p w:rsidR="005E123D" w:rsidRPr="004C0932" w:rsidRDefault="004C0932" w:rsidP="004C0932">
            <w:pPr>
              <w:pStyle w:val="Texto"/>
              <w:spacing w:line="214" w:lineRule="exact"/>
              <w:ind w:firstLine="0"/>
              <w:rPr>
                <w:rFonts w:ascii="Verdana" w:hAnsi="Verdana"/>
                <w:sz w:val="16"/>
                <w:szCs w:val="16"/>
                <w:lang w:val="en-US"/>
              </w:rPr>
            </w:pPr>
            <w:r>
              <w:rPr>
                <w:rFonts w:ascii="Verdana" w:hAnsi="Verdana"/>
                <w:sz w:val="16"/>
                <w:szCs w:val="16"/>
                <w:lang w:val="en-US"/>
              </w:rPr>
              <w:t xml:space="preserve">Of the individual AF master solutions and known concentration (10 </w:t>
            </w:r>
            <w:r w:rsidRPr="004C0932">
              <w:rPr>
                <w:rFonts w:ascii="Verdana" w:hAnsi="Verdana"/>
                <w:sz w:val="16"/>
                <w:szCs w:val="16"/>
                <w:lang w:val="en-US"/>
              </w:rPr>
              <w:t>µg/mL),</w:t>
            </w:r>
            <w:r>
              <w:rPr>
                <w:rFonts w:ascii="Verdana" w:hAnsi="Verdana"/>
                <w:sz w:val="16"/>
                <w:szCs w:val="16"/>
                <w:lang w:val="en-US"/>
              </w:rPr>
              <w:t xml:space="preserve"> measure the amounts in microliters that correspond to 500 ng of </w:t>
            </w:r>
            <w:r w:rsidRPr="004C0932">
              <w:rPr>
                <w:rFonts w:ascii="Verdana" w:hAnsi="Verdana"/>
                <w:sz w:val="16"/>
                <w:szCs w:val="16"/>
                <w:lang w:val="en-US"/>
              </w:rPr>
              <w:t>B</w:t>
            </w:r>
            <w:r w:rsidRPr="004C0932">
              <w:rPr>
                <w:rFonts w:ascii="Verdana" w:hAnsi="Verdana"/>
                <w:position w:val="-4"/>
                <w:sz w:val="16"/>
                <w:szCs w:val="16"/>
                <w:lang w:val="en-US"/>
              </w:rPr>
              <w:t>1</w:t>
            </w:r>
            <w:r>
              <w:rPr>
                <w:rFonts w:ascii="Verdana" w:hAnsi="Verdana"/>
                <w:sz w:val="16"/>
                <w:szCs w:val="16"/>
                <w:lang w:val="en-US"/>
              </w:rPr>
              <w:t>, 300 ng of</w:t>
            </w:r>
            <w:r w:rsidRPr="004C0932">
              <w:rPr>
                <w:rFonts w:ascii="Verdana" w:hAnsi="Verdana"/>
                <w:sz w:val="16"/>
                <w:szCs w:val="16"/>
                <w:lang w:val="en-US"/>
              </w:rPr>
              <w:t xml:space="preserve"> B</w:t>
            </w:r>
            <w:r w:rsidRPr="004C0932">
              <w:rPr>
                <w:rFonts w:ascii="Verdana" w:hAnsi="Verdana"/>
                <w:position w:val="-5"/>
                <w:sz w:val="16"/>
                <w:szCs w:val="16"/>
                <w:lang w:val="en-US"/>
              </w:rPr>
              <w:t>2</w:t>
            </w:r>
            <w:r w:rsidRPr="004C0932">
              <w:rPr>
                <w:rFonts w:ascii="Verdana" w:hAnsi="Verdana"/>
                <w:sz w:val="16"/>
                <w:szCs w:val="16"/>
                <w:lang w:val="en-US"/>
              </w:rPr>
              <w:t>, 100 ng</w:t>
            </w:r>
            <w:r>
              <w:rPr>
                <w:rFonts w:ascii="Verdana" w:hAnsi="Verdana"/>
                <w:sz w:val="16"/>
                <w:szCs w:val="16"/>
                <w:lang w:val="en-US"/>
              </w:rPr>
              <w:t xml:space="preserve"> of</w:t>
            </w:r>
            <w:r w:rsidRPr="004C0932">
              <w:rPr>
                <w:rFonts w:ascii="Verdana" w:hAnsi="Verdana"/>
                <w:sz w:val="16"/>
                <w:szCs w:val="16"/>
                <w:lang w:val="en-US"/>
              </w:rPr>
              <w:t xml:space="preserve"> G</w:t>
            </w:r>
            <w:r w:rsidRPr="004C0932">
              <w:rPr>
                <w:rFonts w:ascii="Verdana" w:hAnsi="Verdana"/>
                <w:position w:val="-5"/>
                <w:sz w:val="16"/>
                <w:szCs w:val="16"/>
                <w:lang w:val="en-US"/>
              </w:rPr>
              <w:t>1</w:t>
            </w:r>
            <w:r w:rsidRPr="004C0932">
              <w:rPr>
                <w:rFonts w:ascii="Verdana" w:hAnsi="Verdana"/>
                <w:sz w:val="16"/>
                <w:szCs w:val="16"/>
                <w:lang w:val="en-US"/>
              </w:rPr>
              <w:t xml:space="preserve"> </w:t>
            </w:r>
            <w:r>
              <w:rPr>
                <w:rFonts w:ascii="Verdana" w:hAnsi="Verdana"/>
                <w:sz w:val="16"/>
                <w:szCs w:val="16"/>
                <w:lang w:val="en-US"/>
              </w:rPr>
              <w:t>and</w:t>
            </w:r>
            <w:r w:rsidRPr="004C0932">
              <w:rPr>
                <w:rFonts w:ascii="Verdana" w:hAnsi="Verdana"/>
                <w:sz w:val="16"/>
                <w:szCs w:val="16"/>
                <w:lang w:val="en-US"/>
              </w:rPr>
              <w:t xml:space="preserve"> 100 ng </w:t>
            </w:r>
            <w:r>
              <w:rPr>
                <w:rFonts w:ascii="Verdana" w:hAnsi="Verdana"/>
                <w:sz w:val="16"/>
                <w:szCs w:val="16"/>
                <w:lang w:val="en-US"/>
              </w:rPr>
              <w:t>of</w:t>
            </w:r>
            <w:r w:rsidRPr="004C0932">
              <w:rPr>
                <w:rFonts w:ascii="Verdana" w:hAnsi="Verdana"/>
                <w:sz w:val="16"/>
                <w:szCs w:val="16"/>
                <w:lang w:val="en-US"/>
              </w:rPr>
              <w:t xml:space="preserve"> G</w:t>
            </w:r>
            <w:r w:rsidRPr="004C0932">
              <w:rPr>
                <w:rFonts w:ascii="Verdana" w:hAnsi="Verdana"/>
                <w:position w:val="-5"/>
                <w:sz w:val="16"/>
                <w:szCs w:val="16"/>
                <w:lang w:val="en-US"/>
              </w:rPr>
              <w:t>2</w:t>
            </w:r>
            <w:r w:rsidRPr="004C0932">
              <w:rPr>
                <w:rFonts w:ascii="Verdana" w:hAnsi="Verdana"/>
                <w:sz w:val="16"/>
                <w:szCs w:val="16"/>
                <w:lang w:val="en-US"/>
              </w:rPr>
              <w:t xml:space="preserve"> </w:t>
            </w:r>
            <w:r>
              <w:rPr>
                <w:rFonts w:ascii="Verdana" w:hAnsi="Verdana"/>
                <w:sz w:val="16"/>
                <w:szCs w:val="16"/>
                <w:lang w:val="en-US"/>
              </w:rPr>
              <w:t xml:space="preserve">to prepare 50 ml of the same. Fill to 50 ml with benzene solution: acetonitrile (98 + 2) and agitate. Set aside the amber colored glass vial perfectly identified and frozen. Each </w:t>
            </w:r>
            <w:r w:rsidRPr="004C0932">
              <w:rPr>
                <w:rFonts w:ascii="Verdana" w:hAnsi="Verdana"/>
                <w:sz w:val="16"/>
                <w:szCs w:val="16"/>
                <w:lang w:val="en-US"/>
              </w:rPr>
              <w:t>µl of solution is the equivalent to a ng of total AFs.</w:t>
            </w:r>
          </w:p>
        </w:tc>
      </w:tr>
      <w:tr w:rsidR="005E123D" w:rsidRPr="008D7186" w:rsidTr="002346AF">
        <w:tc>
          <w:tcPr>
            <w:tcW w:w="4788" w:type="dxa"/>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3.4.9</w:t>
            </w:r>
            <w:r w:rsidRPr="00131C35">
              <w:rPr>
                <w:rFonts w:ascii="Verdana" w:hAnsi="Verdana"/>
                <w:sz w:val="16"/>
                <w:szCs w:val="16"/>
              </w:rPr>
              <w:t xml:space="preserve"> Preparación de las soluciones patrón de trabajo.</w:t>
            </w:r>
          </w:p>
        </w:tc>
        <w:tc>
          <w:tcPr>
            <w:tcW w:w="4788" w:type="dxa"/>
            <w:shd w:val="clear" w:color="auto" w:fill="auto"/>
          </w:tcPr>
          <w:p w:rsidR="005E123D" w:rsidRPr="00830411" w:rsidRDefault="004C0932" w:rsidP="00131C35">
            <w:pPr>
              <w:pStyle w:val="Texto"/>
              <w:spacing w:line="214" w:lineRule="exact"/>
              <w:ind w:firstLine="0"/>
              <w:rPr>
                <w:rFonts w:ascii="Verdana" w:hAnsi="Verdana"/>
                <w:bCs/>
                <w:sz w:val="16"/>
                <w:szCs w:val="16"/>
                <w:lang w:val="en-US"/>
              </w:rPr>
            </w:pPr>
            <w:r w:rsidRPr="00830411">
              <w:rPr>
                <w:rFonts w:ascii="Verdana" w:hAnsi="Verdana"/>
                <w:b/>
                <w:sz w:val="16"/>
                <w:szCs w:val="16"/>
                <w:lang w:val="en-US"/>
              </w:rPr>
              <w:t xml:space="preserve">3.4.9 </w:t>
            </w:r>
            <w:r w:rsidRPr="00830411">
              <w:rPr>
                <w:rFonts w:ascii="Verdana" w:hAnsi="Verdana"/>
                <w:bCs/>
                <w:sz w:val="16"/>
                <w:szCs w:val="16"/>
                <w:lang w:val="en-US"/>
              </w:rPr>
              <w:t xml:space="preserve">Preparation of the master work solutions. </w:t>
            </w:r>
          </w:p>
        </w:tc>
      </w:tr>
      <w:tr w:rsidR="005E123D" w:rsidRPr="004C0932" w:rsidTr="002346AF">
        <w:tc>
          <w:tcPr>
            <w:tcW w:w="4788" w:type="dxa"/>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 xml:space="preserve">Medir 20, 50, 100, 150 y 200 µL de la solución madre (1000 ng/ml) en viales de vidrio ámbar. Evaporar a </w:t>
            </w:r>
            <w:r w:rsidRPr="00131C35">
              <w:rPr>
                <w:rFonts w:ascii="Verdana" w:hAnsi="Verdana"/>
                <w:spacing w:val="-5"/>
                <w:sz w:val="16"/>
                <w:szCs w:val="16"/>
              </w:rPr>
              <w:t>sequedad con nitrógeno. Añadir 1 mL de acetonitrilo grado HPLC. Agitar y guardar en congelación hasta su</w:t>
            </w:r>
            <w:r w:rsidRPr="00131C35">
              <w:rPr>
                <w:rFonts w:ascii="Verdana" w:hAnsi="Verdana"/>
                <w:sz w:val="16"/>
                <w:szCs w:val="16"/>
              </w:rPr>
              <w:t xml:space="preserve"> uso.</w:t>
            </w:r>
          </w:p>
        </w:tc>
        <w:tc>
          <w:tcPr>
            <w:tcW w:w="4788" w:type="dxa"/>
            <w:shd w:val="clear" w:color="auto" w:fill="auto"/>
          </w:tcPr>
          <w:p w:rsidR="005E123D" w:rsidRPr="002346AF" w:rsidRDefault="004C0932" w:rsidP="00131C35">
            <w:pPr>
              <w:pStyle w:val="Texto"/>
              <w:spacing w:line="214" w:lineRule="exact"/>
              <w:ind w:firstLine="0"/>
              <w:rPr>
                <w:rFonts w:ascii="Verdana" w:hAnsi="Verdana"/>
                <w:sz w:val="16"/>
                <w:szCs w:val="16"/>
                <w:lang w:val="en-US"/>
              </w:rPr>
            </w:pPr>
            <w:r>
              <w:rPr>
                <w:rFonts w:ascii="Verdana" w:hAnsi="Verdana"/>
                <w:sz w:val="16"/>
                <w:szCs w:val="16"/>
                <w:lang w:val="en-US"/>
              </w:rPr>
              <w:t xml:space="preserve">Measure 20, 50, 100, 150 and 200 of the master solution (1000 ng/ml) in amber glass vials. Evaporate until dry with nitrogen. Add 1 ml of HPLC grade acetronile. Agitate and keep frozen until use. </w:t>
            </w:r>
          </w:p>
        </w:tc>
      </w:tr>
      <w:tr w:rsidR="005E123D" w:rsidRPr="008D7186" w:rsidTr="002346AF">
        <w:tc>
          <w:tcPr>
            <w:tcW w:w="4788" w:type="dxa"/>
            <w:shd w:val="clear" w:color="auto" w:fill="auto"/>
          </w:tcPr>
          <w:p w:rsidR="005E123D" w:rsidRPr="00830411" w:rsidRDefault="005E123D" w:rsidP="00131C35">
            <w:pPr>
              <w:pStyle w:val="Texto"/>
              <w:spacing w:line="214" w:lineRule="exact"/>
              <w:ind w:firstLine="0"/>
              <w:rPr>
                <w:rFonts w:ascii="Verdana" w:hAnsi="Verdana"/>
                <w:sz w:val="16"/>
                <w:szCs w:val="16"/>
                <w:lang w:val="es-MX"/>
              </w:rPr>
            </w:pPr>
            <w:r w:rsidRPr="00830411">
              <w:rPr>
                <w:rFonts w:ascii="Verdana" w:hAnsi="Verdana"/>
                <w:b/>
                <w:sz w:val="16"/>
                <w:szCs w:val="16"/>
                <w:lang w:val="es-MX"/>
              </w:rPr>
              <w:t>3.4.10</w:t>
            </w:r>
            <w:r w:rsidRPr="00830411">
              <w:rPr>
                <w:rFonts w:ascii="Verdana" w:hAnsi="Verdana"/>
                <w:sz w:val="16"/>
                <w:szCs w:val="16"/>
                <w:lang w:val="es-MX"/>
              </w:rPr>
              <w:t xml:space="preserve"> Curva estándar de AF en ng/mL.</w:t>
            </w:r>
          </w:p>
        </w:tc>
        <w:tc>
          <w:tcPr>
            <w:tcW w:w="4788" w:type="dxa"/>
            <w:shd w:val="clear" w:color="auto" w:fill="auto"/>
          </w:tcPr>
          <w:p w:rsidR="005E123D" w:rsidRPr="004C0932" w:rsidRDefault="004C0932" w:rsidP="00131C3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3.4.10 </w:t>
            </w:r>
            <w:r>
              <w:rPr>
                <w:rFonts w:ascii="Verdana" w:hAnsi="Verdana"/>
                <w:bCs/>
                <w:sz w:val="16"/>
                <w:szCs w:val="16"/>
                <w:lang w:val="en-US"/>
              </w:rPr>
              <w:t xml:space="preserve">Standard curve of AF in ng/ml. </w:t>
            </w:r>
          </w:p>
        </w:tc>
      </w:tr>
    </w:tbl>
    <w:p w:rsidR="005E123D" w:rsidRPr="004C0932" w:rsidRDefault="005E123D" w:rsidP="00B007EE">
      <w:pPr>
        <w:pStyle w:val="Texto"/>
        <w:spacing w:line="214" w:lineRule="exact"/>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1553"/>
        <w:gridCol w:w="1585"/>
        <w:gridCol w:w="1585"/>
        <w:gridCol w:w="1384"/>
        <w:gridCol w:w="1400"/>
        <w:gridCol w:w="1277"/>
      </w:tblGrid>
      <w:tr w:rsidR="00FF2716" w:rsidRPr="004C0932">
        <w:trPr>
          <w:trHeight w:val="144"/>
        </w:trPr>
        <w:tc>
          <w:tcPr>
            <w:tcW w:w="1513"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B007EE">
            <w:pPr>
              <w:pStyle w:val="Texto"/>
              <w:spacing w:line="214" w:lineRule="exact"/>
              <w:ind w:firstLine="0"/>
              <w:jc w:val="center"/>
              <w:rPr>
                <w:rFonts w:ascii="Verdana" w:hAnsi="Verdana"/>
                <w:b/>
                <w:sz w:val="16"/>
                <w:szCs w:val="16"/>
                <w:lang w:val="en-US"/>
              </w:rPr>
            </w:pPr>
            <w:r w:rsidRPr="00356793">
              <w:rPr>
                <w:rFonts w:ascii="Verdana" w:hAnsi="Verdana"/>
                <w:b/>
                <w:sz w:val="16"/>
                <w:szCs w:val="16"/>
                <w:lang w:val="en-US"/>
              </w:rPr>
              <w:t>AF</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b/>
                <w:position w:val="-3"/>
                <w:sz w:val="16"/>
                <w:szCs w:val="16"/>
                <w:lang w:val="en-US"/>
              </w:rPr>
            </w:pPr>
            <w:r w:rsidRPr="00356793">
              <w:rPr>
                <w:rFonts w:ascii="Verdana" w:hAnsi="Verdana"/>
                <w:b/>
                <w:sz w:val="16"/>
                <w:szCs w:val="16"/>
                <w:lang w:val="en-US"/>
              </w:rPr>
              <w:t>B</w:t>
            </w:r>
            <w:r w:rsidRPr="00356793">
              <w:rPr>
                <w:rFonts w:ascii="Verdana" w:hAnsi="Verdana"/>
                <w:b/>
                <w:position w:val="-4"/>
                <w:sz w:val="16"/>
                <w:szCs w:val="16"/>
                <w:lang w:val="en-US"/>
              </w:rPr>
              <w:t>1</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b/>
                <w:position w:val="-3"/>
                <w:sz w:val="16"/>
                <w:szCs w:val="16"/>
                <w:lang w:val="en-US"/>
              </w:rPr>
            </w:pPr>
            <w:r w:rsidRPr="00356793">
              <w:rPr>
                <w:rFonts w:ascii="Verdana" w:hAnsi="Verdana"/>
                <w:b/>
                <w:sz w:val="16"/>
                <w:szCs w:val="16"/>
                <w:lang w:val="en-US"/>
              </w:rPr>
              <w:t>B</w:t>
            </w:r>
            <w:r w:rsidRPr="00356793">
              <w:rPr>
                <w:rFonts w:ascii="Verdana" w:hAnsi="Verdana"/>
                <w:b/>
                <w:position w:val="-3"/>
                <w:sz w:val="16"/>
                <w:szCs w:val="16"/>
                <w:lang w:val="en-US"/>
              </w:rPr>
              <w:t>2</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b/>
                <w:position w:val="-3"/>
                <w:sz w:val="16"/>
                <w:szCs w:val="16"/>
                <w:lang w:val="en-US"/>
              </w:rPr>
            </w:pPr>
            <w:r w:rsidRPr="00356793">
              <w:rPr>
                <w:rFonts w:ascii="Verdana" w:hAnsi="Verdana"/>
                <w:b/>
                <w:sz w:val="16"/>
                <w:szCs w:val="16"/>
                <w:lang w:val="en-US"/>
              </w:rPr>
              <w:t>G</w:t>
            </w:r>
            <w:r w:rsidRPr="00356793">
              <w:rPr>
                <w:rFonts w:ascii="Verdana" w:hAnsi="Verdana"/>
                <w:b/>
                <w:position w:val="-3"/>
                <w:sz w:val="16"/>
                <w:szCs w:val="16"/>
                <w:lang w:val="en-US"/>
              </w:rPr>
              <w:t>1</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b/>
                <w:position w:val="-3"/>
                <w:sz w:val="16"/>
                <w:szCs w:val="16"/>
                <w:lang w:val="en-US"/>
              </w:rPr>
            </w:pPr>
            <w:r w:rsidRPr="00356793">
              <w:rPr>
                <w:rFonts w:ascii="Verdana" w:hAnsi="Verdana"/>
                <w:b/>
                <w:sz w:val="16"/>
                <w:szCs w:val="16"/>
                <w:lang w:val="en-US"/>
              </w:rPr>
              <w:t>G</w:t>
            </w:r>
            <w:r w:rsidRPr="00356793">
              <w:rPr>
                <w:rFonts w:ascii="Verdana" w:hAnsi="Verdana"/>
                <w:b/>
                <w:position w:val="-3"/>
                <w:sz w:val="16"/>
                <w:szCs w:val="16"/>
                <w:lang w:val="en-US"/>
              </w:rPr>
              <w:t>2</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4C0932">
            <w:pPr>
              <w:pStyle w:val="Texto"/>
              <w:spacing w:line="214" w:lineRule="exact"/>
              <w:ind w:firstLine="0"/>
              <w:jc w:val="center"/>
              <w:rPr>
                <w:rFonts w:ascii="Verdana" w:hAnsi="Verdana"/>
                <w:b/>
                <w:sz w:val="16"/>
                <w:szCs w:val="16"/>
                <w:lang w:val="en-US"/>
              </w:rPr>
            </w:pPr>
            <w:r w:rsidRPr="00356793">
              <w:rPr>
                <w:rFonts w:ascii="Verdana" w:hAnsi="Verdana"/>
                <w:b/>
                <w:sz w:val="16"/>
                <w:szCs w:val="16"/>
                <w:lang w:val="en-US"/>
              </w:rPr>
              <w:t>Total</w:t>
            </w:r>
          </w:p>
        </w:tc>
      </w:tr>
      <w:tr w:rsidR="00FF2716" w:rsidRPr="004C0932">
        <w:trPr>
          <w:trHeight w:val="144"/>
        </w:trPr>
        <w:tc>
          <w:tcPr>
            <w:tcW w:w="151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rPr>
                <w:rFonts w:ascii="Verdana" w:hAnsi="Verdana"/>
                <w:sz w:val="16"/>
                <w:szCs w:val="16"/>
                <w:lang w:val="en-US"/>
              </w:rPr>
            </w:pPr>
            <w:r w:rsidRPr="00356793">
              <w:rPr>
                <w:rFonts w:ascii="Verdana" w:hAnsi="Verdana"/>
                <w:sz w:val="16"/>
                <w:szCs w:val="16"/>
                <w:lang w:val="en-US"/>
              </w:rPr>
              <w:t>Conc. 1</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10</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2</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6</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2</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20</w:t>
            </w:r>
          </w:p>
        </w:tc>
      </w:tr>
      <w:tr w:rsidR="00FF2716" w:rsidRPr="004C0932">
        <w:trPr>
          <w:trHeight w:val="144"/>
        </w:trPr>
        <w:tc>
          <w:tcPr>
            <w:tcW w:w="151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rPr>
                <w:rFonts w:ascii="Verdana" w:hAnsi="Verdana"/>
                <w:sz w:val="16"/>
                <w:szCs w:val="16"/>
                <w:lang w:val="en-US"/>
              </w:rPr>
            </w:pPr>
            <w:r w:rsidRPr="00356793">
              <w:rPr>
                <w:rFonts w:ascii="Verdana" w:hAnsi="Verdana"/>
                <w:sz w:val="16"/>
                <w:szCs w:val="16"/>
                <w:lang w:val="en-US"/>
              </w:rPr>
              <w:t>Conc. 2</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25</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5</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15</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5</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50</w:t>
            </w:r>
          </w:p>
        </w:tc>
      </w:tr>
      <w:tr w:rsidR="00FF2716" w:rsidRPr="004C0932">
        <w:trPr>
          <w:trHeight w:val="144"/>
        </w:trPr>
        <w:tc>
          <w:tcPr>
            <w:tcW w:w="151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rPr>
                <w:rFonts w:ascii="Verdana" w:hAnsi="Verdana"/>
                <w:sz w:val="16"/>
                <w:szCs w:val="16"/>
                <w:lang w:val="en-US"/>
              </w:rPr>
            </w:pPr>
            <w:r w:rsidRPr="00356793">
              <w:rPr>
                <w:rFonts w:ascii="Verdana" w:hAnsi="Verdana"/>
                <w:sz w:val="16"/>
                <w:szCs w:val="16"/>
                <w:lang w:val="en-US"/>
              </w:rPr>
              <w:t>Conc. 3</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50</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10</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30</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10</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4" w:lineRule="exact"/>
              <w:ind w:firstLine="0"/>
              <w:jc w:val="center"/>
              <w:rPr>
                <w:rFonts w:ascii="Verdana" w:hAnsi="Verdana"/>
                <w:sz w:val="16"/>
                <w:szCs w:val="16"/>
                <w:lang w:val="en-US"/>
              </w:rPr>
            </w:pPr>
            <w:r w:rsidRPr="00356793">
              <w:rPr>
                <w:rFonts w:ascii="Verdana" w:hAnsi="Verdana"/>
                <w:sz w:val="16"/>
                <w:szCs w:val="16"/>
                <w:lang w:val="en-US"/>
              </w:rPr>
              <w:t>100</w:t>
            </w:r>
          </w:p>
        </w:tc>
      </w:tr>
      <w:tr w:rsidR="00FF2716" w:rsidRPr="00356793">
        <w:trPr>
          <w:trHeight w:val="144"/>
        </w:trPr>
        <w:tc>
          <w:tcPr>
            <w:tcW w:w="151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rPr>
                <w:rFonts w:ascii="Verdana" w:hAnsi="Verdana"/>
                <w:sz w:val="16"/>
                <w:szCs w:val="16"/>
                <w:lang w:val="en-US"/>
              </w:rPr>
            </w:pPr>
            <w:r w:rsidRPr="00356793">
              <w:rPr>
                <w:rFonts w:ascii="Verdana" w:hAnsi="Verdana"/>
                <w:sz w:val="16"/>
                <w:szCs w:val="16"/>
                <w:lang w:val="en-US"/>
              </w:rPr>
              <w:t>Conc. 4</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75</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15</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45</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15</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150</w:t>
            </w:r>
          </w:p>
        </w:tc>
      </w:tr>
      <w:tr w:rsidR="00FF2716" w:rsidRPr="00356793">
        <w:trPr>
          <w:trHeight w:val="144"/>
        </w:trPr>
        <w:tc>
          <w:tcPr>
            <w:tcW w:w="151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rPr>
                <w:rFonts w:ascii="Verdana" w:hAnsi="Verdana"/>
                <w:sz w:val="16"/>
                <w:szCs w:val="16"/>
              </w:rPr>
            </w:pPr>
            <w:r w:rsidRPr="00356793">
              <w:rPr>
                <w:rFonts w:ascii="Verdana" w:hAnsi="Verdana"/>
                <w:sz w:val="16"/>
                <w:szCs w:val="16"/>
              </w:rPr>
              <w:t>Conc. 5</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100</w:t>
            </w:r>
          </w:p>
        </w:tc>
        <w:tc>
          <w:tcPr>
            <w:tcW w:w="154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20</w:t>
            </w:r>
          </w:p>
        </w:tc>
        <w:tc>
          <w:tcPr>
            <w:tcW w:w="13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60</w:t>
            </w:r>
          </w:p>
        </w:tc>
        <w:tc>
          <w:tcPr>
            <w:tcW w:w="1363"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20</w:t>
            </w:r>
          </w:p>
        </w:tc>
        <w:tc>
          <w:tcPr>
            <w:tcW w:w="1243"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4" w:lineRule="exact"/>
              <w:ind w:firstLine="0"/>
              <w:jc w:val="center"/>
              <w:rPr>
                <w:rFonts w:ascii="Verdana" w:hAnsi="Verdana"/>
                <w:sz w:val="16"/>
                <w:szCs w:val="16"/>
              </w:rPr>
            </w:pPr>
            <w:r w:rsidRPr="00356793">
              <w:rPr>
                <w:rFonts w:ascii="Verdana" w:hAnsi="Verdana"/>
                <w:sz w:val="16"/>
                <w:szCs w:val="16"/>
              </w:rPr>
              <w:t>200</w:t>
            </w:r>
          </w:p>
        </w:tc>
      </w:tr>
    </w:tbl>
    <w:p w:rsidR="00FF2716" w:rsidRPr="00356793" w:rsidRDefault="00FF2716" w:rsidP="00B007EE">
      <w:pPr>
        <w:pStyle w:val="Texto"/>
        <w:spacing w:line="214" w:lineRule="exact"/>
        <w:rPr>
          <w:rFonts w:ascii="Verdana" w:hAnsi="Verdana"/>
          <w:b/>
          <w:sz w:val="16"/>
          <w:szCs w:val="16"/>
        </w:rPr>
      </w:pPr>
    </w:p>
    <w:p w:rsidR="005E123D" w:rsidRDefault="005E123D" w:rsidP="00B007EE">
      <w:pPr>
        <w:pStyle w:val="Texto"/>
        <w:spacing w:line="214" w:lineRule="exact"/>
        <w:rPr>
          <w:rFonts w:ascii="Verdana" w:hAnsi="Verdana"/>
          <w:b/>
          <w:sz w:val="16"/>
          <w:szCs w:val="16"/>
        </w:rPr>
      </w:pPr>
    </w:p>
    <w:tbl>
      <w:tblPr>
        <w:tblW w:w="0" w:type="auto"/>
        <w:tblLook w:val="04A0" w:firstRow="1" w:lastRow="0" w:firstColumn="1" w:lastColumn="0" w:noHBand="0" w:noVBand="1"/>
      </w:tblPr>
      <w:tblGrid>
        <w:gridCol w:w="180"/>
        <w:gridCol w:w="777"/>
        <w:gridCol w:w="1025"/>
        <w:gridCol w:w="820"/>
        <w:gridCol w:w="1024"/>
        <w:gridCol w:w="962"/>
        <w:gridCol w:w="62"/>
        <w:gridCol w:w="1024"/>
        <w:gridCol w:w="1024"/>
        <w:gridCol w:w="1024"/>
        <w:gridCol w:w="1042"/>
        <w:gridCol w:w="612"/>
      </w:tblGrid>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3.4.11</w:t>
            </w:r>
            <w:r w:rsidRPr="00131C35">
              <w:rPr>
                <w:rFonts w:ascii="Verdana" w:hAnsi="Verdana"/>
                <w:sz w:val="16"/>
                <w:szCs w:val="16"/>
              </w:rPr>
              <w:t xml:space="preserve"> Preparación de las muestras.</w:t>
            </w:r>
          </w:p>
        </w:tc>
        <w:tc>
          <w:tcPr>
            <w:tcW w:w="4788" w:type="dxa"/>
            <w:gridSpan w:val="6"/>
            <w:shd w:val="clear" w:color="auto" w:fill="auto"/>
          </w:tcPr>
          <w:p w:rsidR="005E123D" w:rsidRPr="004C0932" w:rsidRDefault="004C0932" w:rsidP="00131C35">
            <w:pPr>
              <w:pStyle w:val="Texto"/>
              <w:spacing w:line="214" w:lineRule="exact"/>
              <w:ind w:firstLine="0"/>
              <w:rPr>
                <w:rFonts w:ascii="Verdana" w:hAnsi="Verdana"/>
                <w:bCs/>
                <w:sz w:val="16"/>
                <w:szCs w:val="16"/>
                <w:lang w:val="en-US"/>
              </w:rPr>
            </w:pPr>
            <w:r w:rsidRPr="004C0932">
              <w:rPr>
                <w:rFonts w:ascii="Verdana" w:hAnsi="Verdana"/>
                <w:b/>
                <w:sz w:val="16"/>
                <w:szCs w:val="16"/>
                <w:lang w:val="en-US"/>
              </w:rPr>
              <w:t xml:space="preserve">3.4.11 </w:t>
            </w:r>
            <w:r w:rsidRPr="004C0932">
              <w:rPr>
                <w:rFonts w:ascii="Verdana" w:hAnsi="Verdana"/>
                <w:bCs/>
                <w:sz w:val="16"/>
                <w:szCs w:val="16"/>
                <w:lang w:val="en-US"/>
              </w:rPr>
              <w:t xml:space="preserve">Preparation of the samples.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Una vez separadas las AF de conformidad con lo señalado en el punto 3.2.6, proceder con los siguientes pasos:</w:t>
            </w:r>
          </w:p>
        </w:tc>
        <w:tc>
          <w:tcPr>
            <w:tcW w:w="4788" w:type="dxa"/>
            <w:gridSpan w:val="6"/>
            <w:shd w:val="clear" w:color="auto" w:fill="auto"/>
          </w:tcPr>
          <w:p w:rsidR="005E123D" w:rsidRPr="004C0932" w:rsidRDefault="004C0932" w:rsidP="00131C35">
            <w:pPr>
              <w:pStyle w:val="Texto"/>
              <w:spacing w:line="214" w:lineRule="exact"/>
              <w:ind w:firstLine="0"/>
              <w:rPr>
                <w:rFonts w:ascii="Verdana" w:hAnsi="Verdana"/>
                <w:sz w:val="16"/>
                <w:szCs w:val="16"/>
                <w:lang w:val="en-US"/>
              </w:rPr>
            </w:pPr>
            <w:r w:rsidRPr="004C0932">
              <w:rPr>
                <w:rFonts w:ascii="Verdana" w:hAnsi="Verdana"/>
                <w:sz w:val="16"/>
                <w:szCs w:val="16"/>
                <w:lang w:val="en-US"/>
              </w:rPr>
              <w:t>Once the AF are separated according to that stipulated in point 3.2.6 proceed with the following steps:</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 xml:space="preserve">3.4.11.1 </w:t>
            </w:r>
            <w:r w:rsidRPr="00131C35">
              <w:rPr>
                <w:rFonts w:ascii="Verdana" w:hAnsi="Verdana"/>
                <w:sz w:val="16"/>
                <w:szCs w:val="16"/>
              </w:rPr>
              <w:t>Añadir acetonitrilo 1 ml (si se siguió el procedimiento descrito en el punto 3.2.6.1) o 1,5 ml (si se siguió el procedimiento descrito en el punto 3.2.6.2).</w:t>
            </w:r>
          </w:p>
        </w:tc>
        <w:tc>
          <w:tcPr>
            <w:tcW w:w="4788" w:type="dxa"/>
            <w:gridSpan w:val="6"/>
            <w:shd w:val="clear" w:color="auto" w:fill="auto"/>
          </w:tcPr>
          <w:p w:rsidR="005E123D" w:rsidRPr="004C0932" w:rsidRDefault="004C0932" w:rsidP="00131C3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3.4.11.1 </w:t>
            </w:r>
            <w:r>
              <w:rPr>
                <w:rFonts w:ascii="Verdana" w:hAnsi="Verdana"/>
                <w:bCs/>
                <w:sz w:val="16"/>
                <w:szCs w:val="16"/>
                <w:lang w:val="en-US"/>
              </w:rPr>
              <w:t xml:space="preserve">Add acetonitrile 1 ml (if the procedure described in point 3.2.6.1 was followed) or 1.5 ml (if the procedure described in point 3.2.6.2 was followed).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830411">
              <w:rPr>
                <w:rFonts w:ascii="Verdana" w:hAnsi="Verdana"/>
                <w:b/>
                <w:sz w:val="16"/>
                <w:szCs w:val="16"/>
                <w:lang w:val="es-MX"/>
              </w:rPr>
              <w:t xml:space="preserve">3.4.11.2 </w:t>
            </w:r>
            <w:r w:rsidRPr="00830411">
              <w:rPr>
                <w:rFonts w:ascii="Verdana" w:hAnsi="Verdana"/>
                <w:sz w:val="16"/>
                <w:szCs w:val="16"/>
                <w:lang w:val="es-MX"/>
              </w:rPr>
              <w:t>Eluir y colectar en un frasco vial color ámbar. Guardar en congela</w:t>
            </w:r>
            <w:r w:rsidRPr="00131C35">
              <w:rPr>
                <w:rFonts w:ascii="Verdana" w:hAnsi="Verdana"/>
                <w:sz w:val="16"/>
                <w:szCs w:val="16"/>
              </w:rPr>
              <w:t>ción hasta su uso.</w:t>
            </w:r>
          </w:p>
        </w:tc>
        <w:tc>
          <w:tcPr>
            <w:tcW w:w="4788" w:type="dxa"/>
            <w:gridSpan w:val="6"/>
            <w:shd w:val="clear" w:color="auto" w:fill="auto"/>
          </w:tcPr>
          <w:p w:rsidR="005E123D" w:rsidRPr="004C0932" w:rsidRDefault="004C0932" w:rsidP="00131C35">
            <w:pPr>
              <w:pStyle w:val="Texto"/>
              <w:spacing w:line="214" w:lineRule="exact"/>
              <w:ind w:firstLine="0"/>
              <w:rPr>
                <w:rFonts w:ascii="Verdana" w:hAnsi="Verdana"/>
                <w:bCs/>
                <w:sz w:val="16"/>
                <w:szCs w:val="16"/>
                <w:lang w:val="es-MX"/>
              </w:rPr>
            </w:pPr>
            <w:r w:rsidRPr="00830411">
              <w:rPr>
                <w:rFonts w:ascii="Verdana" w:hAnsi="Verdana"/>
                <w:b/>
                <w:sz w:val="16"/>
                <w:szCs w:val="16"/>
                <w:lang w:val="en-US"/>
              </w:rPr>
              <w:t xml:space="preserve">3.4.11.2 </w:t>
            </w:r>
            <w:r w:rsidRPr="00830411">
              <w:rPr>
                <w:rFonts w:ascii="Verdana" w:hAnsi="Verdana"/>
                <w:bCs/>
                <w:sz w:val="16"/>
                <w:szCs w:val="16"/>
                <w:lang w:val="en-US"/>
              </w:rPr>
              <w:t xml:space="preserve">Dilute and collect in an amber colored glass vial. </w:t>
            </w:r>
            <w:r>
              <w:rPr>
                <w:rFonts w:ascii="Verdana" w:hAnsi="Verdana"/>
                <w:bCs/>
                <w:sz w:val="16"/>
                <w:szCs w:val="16"/>
                <w:lang w:val="es-MX"/>
              </w:rPr>
              <w:t xml:space="preserve">Keep frozen until used.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3.4.12</w:t>
            </w:r>
            <w:r w:rsidRPr="00131C35">
              <w:rPr>
                <w:rFonts w:ascii="Verdana" w:hAnsi="Verdana"/>
                <w:sz w:val="16"/>
                <w:szCs w:val="16"/>
              </w:rPr>
              <w:t xml:space="preserve"> Derivatización de las AF B</w:t>
            </w:r>
            <w:r w:rsidRPr="00131C35">
              <w:rPr>
                <w:rFonts w:ascii="Verdana" w:hAnsi="Verdana"/>
                <w:position w:val="-4"/>
                <w:sz w:val="16"/>
                <w:szCs w:val="16"/>
              </w:rPr>
              <w:t>1</w:t>
            </w:r>
            <w:r w:rsidRPr="00131C35">
              <w:rPr>
                <w:rFonts w:ascii="Verdana" w:hAnsi="Verdana"/>
                <w:sz w:val="16"/>
                <w:szCs w:val="16"/>
              </w:rPr>
              <w:t xml:space="preserve"> y G</w:t>
            </w:r>
            <w:r w:rsidRPr="00131C35">
              <w:rPr>
                <w:rFonts w:ascii="Verdana" w:hAnsi="Verdana"/>
                <w:position w:val="-3"/>
                <w:sz w:val="16"/>
                <w:szCs w:val="16"/>
              </w:rPr>
              <w:t>2</w:t>
            </w:r>
            <w:r w:rsidRPr="00131C35">
              <w:rPr>
                <w:rFonts w:ascii="Verdana" w:hAnsi="Verdana"/>
                <w:sz w:val="16"/>
                <w:szCs w:val="16"/>
              </w:rPr>
              <w:t>.</w:t>
            </w:r>
          </w:p>
        </w:tc>
        <w:tc>
          <w:tcPr>
            <w:tcW w:w="4788" w:type="dxa"/>
            <w:gridSpan w:val="6"/>
            <w:shd w:val="clear" w:color="auto" w:fill="auto"/>
          </w:tcPr>
          <w:p w:rsidR="005E123D" w:rsidRPr="004C0932" w:rsidRDefault="004C0932" w:rsidP="004C0932">
            <w:pPr>
              <w:pStyle w:val="Texto"/>
              <w:spacing w:line="214" w:lineRule="exact"/>
              <w:ind w:firstLine="0"/>
              <w:rPr>
                <w:rFonts w:ascii="Verdana" w:hAnsi="Verdana"/>
                <w:bCs/>
                <w:sz w:val="16"/>
                <w:szCs w:val="16"/>
                <w:lang w:val="en-US"/>
              </w:rPr>
            </w:pPr>
            <w:r w:rsidRPr="004C0932">
              <w:rPr>
                <w:rFonts w:ascii="Verdana" w:hAnsi="Verdana"/>
                <w:b/>
                <w:sz w:val="16"/>
                <w:szCs w:val="16"/>
                <w:lang w:val="en-US"/>
              </w:rPr>
              <w:t xml:space="preserve">3.4.12 </w:t>
            </w:r>
            <w:r w:rsidRPr="004C0932">
              <w:rPr>
                <w:rFonts w:ascii="Verdana" w:hAnsi="Verdana"/>
                <w:bCs/>
                <w:sz w:val="16"/>
                <w:szCs w:val="16"/>
                <w:lang w:val="en-US"/>
              </w:rPr>
              <w:t xml:space="preserve">Derivatization of the AF </w:t>
            </w:r>
            <w:r w:rsidRPr="004C0932">
              <w:rPr>
                <w:rFonts w:ascii="Verdana" w:hAnsi="Verdana"/>
                <w:sz w:val="16"/>
                <w:szCs w:val="16"/>
                <w:lang w:val="en-US"/>
              </w:rPr>
              <w:t>B</w:t>
            </w:r>
            <w:r w:rsidRPr="004C0932">
              <w:rPr>
                <w:rFonts w:ascii="Verdana" w:hAnsi="Verdana"/>
                <w:position w:val="-4"/>
                <w:sz w:val="16"/>
                <w:szCs w:val="16"/>
                <w:lang w:val="en-US"/>
              </w:rPr>
              <w:t>1</w:t>
            </w:r>
            <w:r w:rsidRPr="004C0932">
              <w:rPr>
                <w:rFonts w:ascii="Verdana" w:hAnsi="Verdana"/>
                <w:sz w:val="16"/>
                <w:szCs w:val="16"/>
                <w:lang w:val="en-US"/>
              </w:rPr>
              <w:t xml:space="preserve"> </w:t>
            </w:r>
            <w:r>
              <w:rPr>
                <w:rFonts w:ascii="Verdana" w:hAnsi="Verdana"/>
                <w:sz w:val="16"/>
                <w:szCs w:val="16"/>
                <w:lang w:val="en-US"/>
              </w:rPr>
              <w:t>and</w:t>
            </w:r>
            <w:r w:rsidRPr="004C0932">
              <w:rPr>
                <w:rFonts w:ascii="Verdana" w:hAnsi="Verdana"/>
                <w:sz w:val="16"/>
                <w:szCs w:val="16"/>
                <w:lang w:val="en-US"/>
              </w:rPr>
              <w:t xml:space="preserve"> G</w:t>
            </w:r>
            <w:r w:rsidRPr="004C0932">
              <w:rPr>
                <w:rFonts w:ascii="Verdana" w:hAnsi="Verdana"/>
                <w:position w:val="-3"/>
                <w:sz w:val="16"/>
                <w:szCs w:val="16"/>
                <w:lang w:val="en-US"/>
              </w:rPr>
              <w:t>2</w:t>
            </w:r>
            <w:r w:rsidRPr="004C0932">
              <w:rPr>
                <w:rFonts w:ascii="Verdana" w:hAnsi="Verdana"/>
                <w:sz w:val="16"/>
                <w:szCs w:val="16"/>
                <w:lang w:val="en-US"/>
              </w:rPr>
              <w:t>.</w:t>
            </w:r>
          </w:p>
        </w:tc>
      </w:tr>
      <w:tr w:rsidR="005E123D" w:rsidRPr="004C0932"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 xml:space="preserve">3.4.12.1 </w:t>
            </w:r>
            <w:r w:rsidRPr="00131C35">
              <w:rPr>
                <w:rFonts w:ascii="Verdana" w:hAnsi="Verdana"/>
                <w:sz w:val="16"/>
                <w:szCs w:val="16"/>
              </w:rPr>
              <w:t>Sacar del congelador las mezclas patrón de trabajo y las muestras preparadas. Llevar a temperatura ambiente.</w:t>
            </w:r>
          </w:p>
        </w:tc>
        <w:tc>
          <w:tcPr>
            <w:tcW w:w="4788" w:type="dxa"/>
            <w:gridSpan w:val="6"/>
            <w:shd w:val="clear" w:color="auto" w:fill="auto"/>
          </w:tcPr>
          <w:p w:rsidR="005E123D" w:rsidRPr="004C0932" w:rsidRDefault="004C0932" w:rsidP="00131C3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3.4.12.1 </w:t>
            </w:r>
            <w:r>
              <w:rPr>
                <w:rFonts w:ascii="Verdana" w:hAnsi="Verdana"/>
                <w:bCs/>
                <w:sz w:val="16"/>
                <w:szCs w:val="16"/>
                <w:lang w:val="en-US"/>
              </w:rPr>
              <w:t xml:space="preserve">Take the master work mixtures of out the freezer and the prepared samples. Bring to room temperature. </w:t>
            </w:r>
          </w:p>
        </w:tc>
      </w:tr>
      <w:tr w:rsidR="005E123D" w:rsidRPr="00830411"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830411">
              <w:rPr>
                <w:rFonts w:ascii="Verdana" w:hAnsi="Verdana"/>
                <w:b/>
                <w:sz w:val="16"/>
                <w:szCs w:val="16"/>
                <w:lang w:val="es-MX"/>
              </w:rPr>
              <w:t xml:space="preserve">3.4.12.2 </w:t>
            </w:r>
            <w:r w:rsidRPr="00830411">
              <w:rPr>
                <w:rFonts w:ascii="Verdana" w:hAnsi="Verdana"/>
                <w:sz w:val="16"/>
                <w:szCs w:val="16"/>
                <w:lang w:val="es-MX"/>
              </w:rPr>
              <w:t>Medir 200 µl de cada una de ellas y adicion</w:t>
            </w:r>
            <w:r w:rsidRPr="00131C35">
              <w:rPr>
                <w:rFonts w:ascii="Verdana" w:hAnsi="Verdana"/>
                <w:sz w:val="16"/>
                <w:szCs w:val="16"/>
              </w:rPr>
              <w:t>ar 700 µL de solución derivatizadora, todo en un frasco vial de 1,8 mL. Mezclar por 30 seg.</w:t>
            </w:r>
          </w:p>
        </w:tc>
        <w:tc>
          <w:tcPr>
            <w:tcW w:w="4788" w:type="dxa"/>
            <w:gridSpan w:val="6"/>
            <w:shd w:val="clear" w:color="auto" w:fill="auto"/>
          </w:tcPr>
          <w:p w:rsidR="005E123D" w:rsidRPr="00830411" w:rsidRDefault="004C0932" w:rsidP="00131C3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3.4.12.2 </w:t>
            </w:r>
            <w:r w:rsidR="00830411">
              <w:rPr>
                <w:rFonts w:ascii="Verdana" w:hAnsi="Verdana"/>
                <w:bCs/>
                <w:sz w:val="16"/>
                <w:szCs w:val="16"/>
                <w:lang w:val="en-US"/>
              </w:rPr>
              <w:t xml:space="preserve">Measure </w:t>
            </w:r>
            <w:r w:rsidR="00830411" w:rsidRPr="00830411">
              <w:rPr>
                <w:rFonts w:ascii="Verdana" w:hAnsi="Verdana"/>
                <w:sz w:val="16"/>
                <w:szCs w:val="16"/>
                <w:lang w:val="en-US"/>
              </w:rPr>
              <w:t>µl of each on</w:t>
            </w:r>
            <w:r w:rsidR="00830411">
              <w:rPr>
                <w:rFonts w:ascii="Verdana" w:hAnsi="Verdana"/>
                <w:sz w:val="16"/>
                <w:szCs w:val="16"/>
                <w:lang w:val="en-US"/>
              </w:rPr>
              <w:t xml:space="preserve">e of them and add 700 </w:t>
            </w:r>
            <w:r w:rsidR="00830411" w:rsidRPr="00830411">
              <w:rPr>
                <w:rFonts w:ascii="Verdana" w:hAnsi="Verdana"/>
                <w:sz w:val="16"/>
                <w:szCs w:val="16"/>
                <w:lang w:val="en-US"/>
              </w:rPr>
              <w:t>µl</w:t>
            </w:r>
            <w:r w:rsidR="00830411">
              <w:rPr>
                <w:rFonts w:ascii="Verdana" w:hAnsi="Verdana"/>
                <w:sz w:val="16"/>
                <w:szCs w:val="16"/>
                <w:lang w:val="en-US"/>
              </w:rPr>
              <w:t xml:space="preserve"> of derivatizer solution all in a glass vial of 1.8 ml. Mix for 30 seconds. </w:t>
            </w:r>
          </w:p>
        </w:tc>
      </w:tr>
      <w:tr w:rsidR="005E123D" w:rsidRPr="008D7186" w:rsidTr="00F81DBB">
        <w:tc>
          <w:tcPr>
            <w:tcW w:w="4788" w:type="dxa"/>
            <w:gridSpan w:val="6"/>
            <w:shd w:val="clear" w:color="auto" w:fill="auto"/>
          </w:tcPr>
          <w:p w:rsidR="005E123D" w:rsidRPr="00437D96" w:rsidRDefault="005E123D" w:rsidP="00131C35">
            <w:pPr>
              <w:pStyle w:val="Texto"/>
              <w:spacing w:line="214" w:lineRule="exact"/>
              <w:ind w:firstLine="0"/>
              <w:rPr>
                <w:rFonts w:ascii="Verdana" w:hAnsi="Verdana"/>
                <w:sz w:val="16"/>
                <w:szCs w:val="16"/>
                <w:lang w:val="es-MX"/>
              </w:rPr>
            </w:pPr>
            <w:r w:rsidRPr="00437D96">
              <w:rPr>
                <w:rFonts w:ascii="Verdana" w:hAnsi="Verdana"/>
                <w:b/>
                <w:sz w:val="16"/>
                <w:szCs w:val="16"/>
                <w:lang w:val="es-MX"/>
              </w:rPr>
              <w:t>3.4.12.3</w:t>
            </w:r>
            <w:r w:rsidRPr="00437D96">
              <w:rPr>
                <w:rFonts w:ascii="Verdana" w:hAnsi="Verdana"/>
                <w:sz w:val="16"/>
                <w:szCs w:val="16"/>
                <w:lang w:val="es-MX"/>
              </w:rPr>
              <w:t xml:space="preserve"> Incubar a 65°C durante 10 min en baño de agua.</w:t>
            </w:r>
          </w:p>
        </w:tc>
        <w:tc>
          <w:tcPr>
            <w:tcW w:w="4788" w:type="dxa"/>
            <w:gridSpan w:val="6"/>
            <w:shd w:val="clear" w:color="auto" w:fill="auto"/>
          </w:tcPr>
          <w:p w:rsidR="005E123D" w:rsidRPr="00830411" w:rsidRDefault="00830411" w:rsidP="00131C3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3.4.12.3 </w:t>
            </w:r>
            <w:r>
              <w:rPr>
                <w:rFonts w:ascii="Verdana" w:hAnsi="Verdana"/>
                <w:bCs/>
                <w:sz w:val="16"/>
                <w:szCs w:val="16"/>
                <w:lang w:val="en-US"/>
              </w:rPr>
              <w:t xml:space="preserve">Incubate at 65 ºC for 10 minutes in a water bath.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437D96">
              <w:rPr>
                <w:rFonts w:ascii="Verdana" w:hAnsi="Verdana"/>
                <w:b/>
                <w:sz w:val="16"/>
                <w:szCs w:val="16"/>
                <w:lang w:val="es-MX"/>
              </w:rPr>
              <w:t xml:space="preserve">3.4.12.4 </w:t>
            </w:r>
            <w:r w:rsidRPr="00437D96">
              <w:rPr>
                <w:rFonts w:ascii="Verdana" w:hAnsi="Verdana"/>
                <w:sz w:val="16"/>
                <w:szCs w:val="16"/>
                <w:lang w:val="es-MX"/>
              </w:rPr>
              <w:t>Enfriar al chorro de agua. Fi</w:t>
            </w:r>
            <w:r w:rsidRPr="00131C35">
              <w:rPr>
                <w:rFonts w:ascii="Verdana" w:hAnsi="Verdana"/>
                <w:sz w:val="16"/>
                <w:szCs w:val="16"/>
              </w:rPr>
              <w:t xml:space="preserve">ltrar a través de filtro para muestras de 0,45 </w:t>
            </w:r>
            <w:r w:rsidRPr="00131C35">
              <w:rPr>
                <w:rFonts w:ascii="Verdana" w:hAnsi="Verdana"/>
                <w:sz w:val="16"/>
                <w:szCs w:val="16"/>
              </w:rPr>
              <w:sym w:font="Symbol" w:char="F06D"/>
            </w:r>
            <w:r w:rsidRPr="00131C35">
              <w:rPr>
                <w:rFonts w:ascii="Verdana" w:hAnsi="Verdana"/>
                <w:sz w:val="16"/>
                <w:szCs w:val="16"/>
              </w:rPr>
              <w:t>l.</w:t>
            </w:r>
          </w:p>
        </w:tc>
        <w:tc>
          <w:tcPr>
            <w:tcW w:w="4788" w:type="dxa"/>
            <w:gridSpan w:val="6"/>
            <w:shd w:val="clear" w:color="auto" w:fill="auto"/>
          </w:tcPr>
          <w:p w:rsidR="005E123D" w:rsidRPr="00830411" w:rsidRDefault="00830411" w:rsidP="00131C35">
            <w:pPr>
              <w:pStyle w:val="Texto"/>
              <w:spacing w:line="214" w:lineRule="exact"/>
              <w:ind w:firstLine="0"/>
              <w:rPr>
                <w:rFonts w:ascii="Verdana" w:hAnsi="Verdana"/>
                <w:bCs/>
                <w:sz w:val="16"/>
                <w:szCs w:val="16"/>
                <w:lang w:val="en-US"/>
              </w:rPr>
            </w:pPr>
            <w:r w:rsidRPr="00437D96">
              <w:rPr>
                <w:rFonts w:ascii="Verdana" w:hAnsi="Verdana"/>
                <w:b/>
                <w:sz w:val="16"/>
                <w:szCs w:val="16"/>
                <w:lang w:val="en-US"/>
              </w:rPr>
              <w:t xml:space="preserve">3.4.12.4 </w:t>
            </w:r>
            <w:r w:rsidRPr="00437D96">
              <w:rPr>
                <w:rFonts w:ascii="Verdana" w:hAnsi="Verdana"/>
                <w:bCs/>
                <w:sz w:val="16"/>
                <w:szCs w:val="16"/>
                <w:lang w:val="en-US"/>
              </w:rPr>
              <w:t xml:space="preserve">Cool under runnning </w:t>
            </w:r>
            <w:r w:rsidR="008875C6">
              <w:rPr>
                <w:rFonts w:ascii="Verdana" w:hAnsi="Verdana"/>
                <w:bCs/>
                <w:sz w:val="16"/>
                <w:szCs w:val="16"/>
                <w:lang w:val="en-US"/>
              </w:rPr>
              <w:t>water</w:t>
            </w:r>
            <w:r w:rsidRPr="00437D96">
              <w:rPr>
                <w:rFonts w:ascii="Verdana" w:hAnsi="Verdana"/>
                <w:bCs/>
                <w:sz w:val="16"/>
                <w:szCs w:val="16"/>
                <w:lang w:val="en-US"/>
              </w:rPr>
              <w:t xml:space="preserve">. </w:t>
            </w:r>
            <w:r w:rsidRPr="00830411">
              <w:rPr>
                <w:rFonts w:ascii="Verdana" w:hAnsi="Verdana"/>
                <w:bCs/>
                <w:sz w:val="16"/>
                <w:szCs w:val="16"/>
                <w:lang w:val="en-US"/>
              </w:rPr>
              <w:t>Filter through a filter for</w:t>
            </w:r>
            <w:r>
              <w:rPr>
                <w:rFonts w:ascii="Verdana" w:hAnsi="Verdana"/>
                <w:bCs/>
                <w:sz w:val="16"/>
                <w:szCs w:val="16"/>
                <w:lang w:val="en-US"/>
              </w:rPr>
              <w:t xml:space="preserve"> samples of 0.45 </w:t>
            </w:r>
            <w:r w:rsidRPr="00131C35">
              <w:rPr>
                <w:rFonts w:ascii="Verdana" w:hAnsi="Verdana"/>
                <w:sz w:val="16"/>
                <w:szCs w:val="16"/>
              </w:rPr>
              <w:sym w:font="Symbol" w:char="F06D"/>
            </w:r>
            <w:r w:rsidRPr="00830411">
              <w:rPr>
                <w:rFonts w:ascii="Verdana" w:hAnsi="Verdana"/>
                <w:sz w:val="16"/>
                <w:szCs w:val="16"/>
                <w:lang w:val="en-US"/>
              </w:rPr>
              <w:t>l.</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3.4.12.5</w:t>
            </w:r>
            <w:r w:rsidRPr="00131C35">
              <w:rPr>
                <w:rFonts w:ascii="Verdana" w:hAnsi="Verdana"/>
                <w:sz w:val="16"/>
                <w:szCs w:val="16"/>
              </w:rPr>
              <w:t xml:space="preserve"> Guardar en congelación hasta su uso.</w:t>
            </w:r>
          </w:p>
        </w:tc>
        <w:tc>
          <w:tcPr>
            <w:tcW w:w="4788" w:type="dxa"/>
            <w:gridSpan w:val="6"/>
            <w:shd w:val="clear" w:color="auto" w:fill="auto"/>
          </w:tcPr>
          <w:p w:rsidR="005E123D" w:rsidRPr="00830411" w:rsidRDefault="00830411" w:rsidP="00131C35">
            <w:pPr>
              <w:pStyle w:val="Texto"/>
              <w:spacing w:line="214" w:lineRule="exact"/>
              <w:ind w:firstLine="0"/>
              <w:rPr>
                <w:rFonts w:ascii="Verdana" w:hAnsi="Verdana"/>
                <w:bCs/>
                <w:sz w:val="16"/>
                <w:szCs w:val="16"/>
                <w:lang w:val="es-MX"/>
              </w:rPr>
            </w:pPr>
            <w:r>
              <w:rPr>
                <w:rFonts w:ascii="Verdana" w:hAnsi="Verdana"/>
                <w:b/>
                <w:sz w:val="16"/>
                <w:szCs w:val="16"/>
                <w:lang w:val="es-MX"/>
              </w:rPr>
              <w:t xml:space="preserve">3.4.12.5 </w:t>
            </w:r>
            <w:r>
              <w:rPr>
                <w:rFonts w:ascii="Verdana" w:hAnsi="Verdana"/>
                <w:bCs/>
                <w:sz w:val="16"/>
                <w:szCs w:val="16"/>
                <w:lang w:val="es-MX"/>
              </w:rPr>
              <w:t xml:space="preserve">Keep frozen until used.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3.4.13</w:t>
            </w:r>
            <w:r w:rsidRPr="00131C35">
              <w:rPr>
                <w:rFonts w:ascii="Verdana" w:hAnsi="Verdana"/>
                <w:sz w:val="16"/>
                <w:szCs w:val="16"/>
              </w:rPr>
              <w:t xml:space="preserve"> Acondicionamiento del cromatógrafo de líquidos.</w:t>
            </w:r>
          </w:p>
        </w:tc>
        <w:tc>
          <w:tcPr>
            <w:tcW w:w="4788" w:type="dxa"/>
            <w:gridSpan w:val="6"/>
            <w:shd w:val="clear" w:color="auto" w:fill="auto"/>
          </w:tcPr>
          <w:p w:rsidR="005E123D" w:rsidRPr="00830411" w:rsidRDefault="00830411" w:rsidP="00131C35">
            <w:pPr>
              <w:pStyle w:val="Texto"/>
              <w:spacing w:line="214" w:lineRule="exact"/>
              <w:ind w:firstLine="0"/>
              <w:rPr>
                <w:rFonts w:ascii="Verdana" w:hAnsi="Verdana"/>
                <w:bCs/>
                <w:sz w:val="16"/>
                <w:szCs w:val="16"/>
                <w:lang w:val="en-US"/>
              </w:rPr>
            </w:pPr>
            <w:r w:rsidRPr="00830411">
              <w:rPr>
                <w:rFonts w:ascii="Verdana" w:hAnsi="Verdana"/>
                <w:b/>
                <w:sz w:val="16"/>
                <w:szCs w:val="16"/>
                <w:lang w:val="en-US"/>
              </w:rPr>
              <w:t xml:space="preserve">3.4.13 </w:t>
            </w:r>
            <w:r w:rsidRPr="00830411">
              <w:rPr>
                <w:rFonts w:ascii="Verdana" w:hAnsi="Verdana"/>
                <w:bCs/>
                <w:sz w:val="16"/>
                <w:szCs w:val="16"/>
                <w:lang w:val="en-US"/>
              </w:rPr>
              <w:t>Conditioning of the chromatography of liquids.</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 xml:space="preserve">3.4.13.1 </w:t>
            </w:r>
            <w:r w:rsidRPr="00131C35">
              <w:rPr>
                <w:rFonts w:ascii="Verdana" w:hAnsi="Verdana"/>
                <w:sz w:val="16"/>
                <w:szCs w:val="16"/>
              </w:rPr>
              <w:t>Encender todos los componentes del sistema de cromatografía.</w:t>
            </w:r>
          </w:p>
        </w:tc>
        <w:tc>
          <w:tcPr>
            <w:tcW w:w="4788" w:type="dxa"/>
            <w:gridSpan w:val="6"/>
            <w:shd w:val="clear" w:color="auto" w:fill="auto"/>
          </w:tcPr>
          <w:p w:rsidR="005E123D" w:rsidRPr="00830411" w:rsidRDefault="00830411" w:rsidP="00131C35">
            <w:pPr>
              <w:pStyle w:val="Texto"/>
              <w:spacing w:line="214" w:lineRule="exact"/>
              <w:ind w:firstLine="0"/>
              <w:rPr>
                <w:rFonts w:ascii="Verdana" w:hAnsi="Verdana"/>
                <w:bCs/>
                <w:sz w:val="16"/>
                <w:szCs w:val="16"/>
                <w:lang w:val="en-US"/>
              </w:rPr>
            </w:pPr>
            <w:r w:rsidRPr="00830411">
              <w:rPr>
                <w:rFonts w:ascii="Verdana" w:hAnsi="Verdana"/>
                <w:b/>
                <w:sz w:val="16"/>
                <w:szCs w:val="16"/>
                <w:lang w:val="en-US"/>
              </w:rPr>
              <w:t xml:space="preserve">3.4.13.1 </w:t>
            </w:r>
            <w:r w:rsidRPr="00830411">
              <w:rPr>
                <w:rFonts w:ascii="Verdana" w:hAnsi="Verdana"/>
                <w:bCs/>
                <w:sz w:val="16"/>
                <w:szCs w:val="16"/>
                <w:lang w:val="en-US"/>
              </w:rPr>
              <w:t>Turn on all the comp</w:t>
            </w:r>
            <w:r>
              <w:rPr>
                <w:rFonts w:ascii="Verdana" w:hAnsi="Verdana"/>
                <w:bCs/>
                <w:sz w:val="16"/>
                <w:szCs w:val="16"/>
                <w:lang w:val="en-US"/>
              </w:rPr>
              <w:t xml:space="preserve">onents of the chromatography system.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 xml:space="preserve">3.4.13.2 </w:t>
            </w:r>
            <w:r w:rsidRPr="00131C35">
              <w:rPr>
                <w:rFonts w:ascii="Verdana" w:hAnsi="Verdana"/>
                <w:sz w:val="16"/>
                <w:szCs w:val="16"/>
              </w:rPr>
              <w:t>Fijar los siguientes parámetros cromatográficos de acuerdo con las instrucciones de operación  del equipo:</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bCs/>
                <w:sz w:val="16"/>
                <w:szCs w:val="16"/>
                <w:lang w:val="en-US"/>
              </w:rPr>
            </w:pPr>
            <w:r w:rsidRPr="00BA5808">
              <w:rPr>
                <w:rFonts w:ascii="Verdana" w:hAnsi="Verdana"/>
                <w:b/>
                <w:sz w:val="16"/>
                <w:szCs w:val="16"/>
                <w:lang w:val="en-US"/>
              </w:rPr>
              <w:t xml:space="preserve">3.4.13.2 </w:t>
            </w:r>
            <w:r w:rsidRPr="00BA5808">
              <w:rPr>
                <w:rFonts w:ascii="Verdana" w:hAnsi="Verdana"/>
                <w:bCs/>
                <w:sz w:val="16"/>
                <w:szCs w:val="16"/>
                <w:lang w:val="en-US"/>
              </w:rPr>
              <w:t xml:space="preserve">Secure the following chromatographic parameters according to the operating instructions of the equipment: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Fase móvil:</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n-US"/>
              </w:rPr>
            </w:pPr>
            <w:r w:rsidRPr="00BA5808">
              <w:rPr>
                <w:rFonts w:ascii="Verdana" w:hAnsi="Verdana"/>
                <w:sz w:val="16"/>
                <w:szCs w:val="16"/>
                <w:lang w:val="en-US"/>
              </w:rPr>
              <w:t xml:space="preserve">Mobile phase: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Para columna de 4,6 x 250 mm: agua 60%, acetonitrilo 20%, metanol 20%.</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n-US"/>
              </w:rPr>
            </w:pPr>
            <w:r w:rsidRPr="00BA5808">
              <w:rPr>
                <w:rFonts w:ascii="Verdana" w:hAnsi="Verdana"/>
                <w:sz w:val="16"/>
                <w:szCs w:val="16"/>
                <w:lang w:val="en-US"/>
              </w:rPr>
              <w:t xml:space="preserve">For 4.6 x 250 mm column: water 60%, acetonitrile 20%, methanol 20%. </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Para columna de 4,6 x 150 mm: agua 70%, acetonitrilo 12%, metanol 18%.</w:t>
            </w:r>
          </w:p>
        </w:tc>
        <w:tc>
          <w:tcPr>
            <w:tcW w:w="4788" w:type="dxa"/>
            <w:gridSpan w:val="6"/>
            <w:shd w:val="clear" w:color="auto" w:fill="auto"/>
          </w:tcPr>
          <w:p w:rsidR="005E123D" w:rsidRPr="00437D96" w:rsidRDefault="00BA5808" w:rsidP="00BA5808">
            <w:pPr>
              <w:pStyle w:val="Texto"/>
              <w:spacing w:line="214" w:lineRule="exact"/>
              <w:ind w:firstLine="0"/>
              <w:rPr>
                <w:rFonts w:ascii="Verdana" w:hAnsi="Verdana"/>
                <w:sz w:val="16"/>
                <w:szCs w:val="16"/>
                <w:lang w:val="en-US"/>
              </w:rPr>
            </w:pPr>
            <w:r w:rsidRPr="00437D96">
              <w:rPr>
                <w:rFonts w:ascii="Verdana" w:hAnsi="Verdana"/>
                <w:sz w:val="16"/>
                <w:szCs w:val="16"/>
                <w:lang w:val="en-US"/>
              </w:rPr>
              <w:t xml:space="preserve">For 4.6 X 150 mm: water 70%, acetronile 12%, methanol 18%.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Flujo: 1 mL/min.</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s-MX"/>
              </w:rPr>
            </w:pPr>
            <w:r>
              <w:rPr>
                <w:rFonts w:ascii="Verdana" w:hAnsi="Verdana"/>
                <w:sz w:val="16"/>
                <w:szCs w:val="16"/>
                <w:lang w:val="es-MX"/>
              </w:rPr>
              <w:t>Flow: 1ml/minute.</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Volumen de inyección: 50 µl.</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s-MX"/>
              </w:rPr>
            </w:pPr>
            <w:r>
              <w:rPr>
                <w:rFonts w:ascii="Verdana" w:hAnsi="Verdana"/>
                <w:sz w:val="16"/>
                <w:szCs w:val="16"/>
                <w:lang w:val="es-MX"/>
              </w:rPr>
              <w:t xml:space="preserve">Injection volumen: 50 </w:t>
            </w:r>
            <w:r w:rsidRPr="00131C35">
              <w:rPr>
                <w:rFonts w:ascii="Verdana" w:hAnsi="Verdana"/>
                <w:sz w:val="16"/>
                <w:szCs w:val="16"/>
              </w:rPr>
              <w:t>µl.</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Tiempo de análisis: 15 min.</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s-MX"/>
              </w:rPr>
            </w:pPr>
            <w:r>
              <w:rPr>
                <w:rFonts w:ascii="Verdana" w:hAnsi="Verdana"/>
                <w:sz w:val="16"/>
                <w:szCs w:val="16"/>
                <w:lang w:val="es-MX"/>
              </w:rPr>
              <w:t xml:space="preserve">Time of analysis: 15 min.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Detector de fluorescencia:</w:t>
            </w:r>
          </w:p>
        </w:tc>
        <w:tc>
          <w:tcPr>
            <w:tcW w:w="4788" w:type="dxa"/>
            <w:gridSpan w:val="6"/>
            <w:shd w:val="clear" w:color="auto" w:fill="auto"/>
          </w:tcPr>
          <w:p w:rsidR="005E123D" w:rsidRPr="00BA5808" w:rsidRDefault="00BA5808" w:rsidP="00131C35">
            <w:pPr>
              <w:pStyle w:val="Texto"/>
              <w:spacing w:line="214" w:lineRule="exact"/>
              <w:ind w:firstLine="0"/>
              <w:rPr>
                <w:rFonts w:ascii="Verdana" w:hAnsi="Verdana"/>
                <w:sz w:val="16"/>
                <w:szCs w:val="16"/>
                <w:lang w:val="en-US"/>
              </w:rPr>
            </w:pPr>
            <w:r>
              <w:rPr>
                <w:rFonts w:ascii="Verdana" w:hAnsi="Verdana"/>
                <w:sz w:val="16"/>
                <w:szCs w:val="16"/>
                <w:lang w:val="en-US"/>
              </w:rPr>
              <w:t xml:space="preserve">Fluorescence detector: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Excitación: 360 nm.</w:t>
            </w:r>
          </w:p>
        </w:tc>
        <w:tc>
          <w:tcPr>
            <w:tcW w:w="4788" w:type="dxa"/>
            <w:gridSpan w:val="6"/>
            <w:shd w:val="clear" w:color="auto" w:fill="auto"/>
          </w:tcPr>
          <w:p w:rsidR="005E123D" w:rsidRPr="00BA5808" w:rsidRDefault="00BA5808" w:rsidP="00BA5808">
            <w:pPr>
              <w:pStyle w:val="Texto"/>
              <w:spacing w:line="214" w:lineRule="exact"/>
              <w:ind w:firstLine="0"/>
              <w:rPr>
                <w:rFonts w:ascii="Verdana" w:hAnsi="Verdana"/>
                <w:sz w:val="16"/>
                <w:szCs w:val="16"/>
                <w:lang w:val="en-US"/>
              </w:rPr>
            </w:pPr>
            <w:r w:rsidRPr="00BA5808">
              <w:rPr>
                <w:rFonts w:ascii="Verdana" w:hAnsi="Verdana"/>
                <w:sz w:val="16"/>
                <w:szCs w:val="16"/>
                <w:lang w:val="en-US"/>
              </w:rPr>
              <w:t xml:space="preserve">Excitation: 360 nm. </w:t>
            </w:r>
          </w:p>
        </w:tc>
      </w:tr>
      <w:tr w:rsidR="005E123D" w:rsidRPr="00131C35"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sz w:val="16"/>
                <w:szCs w:val="16"/>
              </w:rPr>
              <w:t>Emisión: 440 nm.</w:t>
            </w:r>
          </w:p>
        </w:tc>
        <w:tc>
          <w:tcPr>
            <w:tcW w:w="4788" w:type="dxa"/>
            <w:gridSpan w:val="6"/>
            <w:shd w:val="clear" w:color="auto" w:fill="auto"/>
          </w:tcPr>
          <w:p w:rsidR="005E123D" w:rsidRPr="00BA5808" w:rsidRDefault="00BA5808" w:rsidP="00BA5808">
            <w:pPr>
              <w:pStyle w:val="Texto"/>
              <w:spacing w:line="214" w:lineRule="exact"/>
              <w:ind w:firstLine="0"/>
              <w:rPr>
                <w:rFonts w:ascii="Verdana" w:hAnsi="Verdana"/>
                <w:sz w:val="16"/>
                <w:szCs w:val="16"/>
                <w:lang w:val="en-US"/>
              </w:rPr>
            </w:pPr>
            <w:r>
              <w:rPr>
                <w:rFonts w:ascii="Verdana" w:hAnsi="Verdana"/>
                <w:sz w:val="16"/>
                <w:szCs w:val="16"/>
                <w:lang w:val="en-US"/>
              </w:rPr>
              <w:t>Emission: 440 nm.</w:t>
            </w:r>
          </w:p>
        </w:tc>
      </w:tr>
      <w:tr w:rsidR="005E123D" w:rsidRPr="008D7186" w:rsidTr="00F81DBB">
        <w:tc>
          <w:tcPr>
            <w:tcW w:w="4788" w:type="dxa"/>
            <w:gridSpan w:val="6"/>
            <w:shd w:val="clear" w:color="auto" w:fill="auto"/>
          </w:tcPr>
          <w:p w:rsidR="005E123D" w:rsidRPr="00131C35" w:rsidRDefault="005E123D" w:rsidP="00131C35">
            <w:pPr>
              <w:pStyle w:val="Texto"/>
              <w:spacing w:line="214" w:lineRule="exact"/>
              <w:ind w:firstLine="0"/>
              <w:rPr>
                <w:rFonts w:ascii="Verdana" w:hAnsi="Verdana"/>
                <w:sz w:val="16"/>
                <w:szCs w:val="16"/>
              </w:rPr>
            </w:pPr>
            <w:r w:rsidRPr="00131C35">
              <w:rPr>
                <w:rFonts w:ascii="Verdana" w:hAnsi="Verdana"/>
                <w:b/>
                <w:sz w:val="16"/>
                <w:szCs w:val="16"/>
              </w:rPr>
              <w:t xml:space="preserve">3.4.13.3 </w:t>
            </w:r>
            <w:r w:rsidRPr="00131C35">
              <w:rPr>
                <w:rFonts w:ascii="Verdana" w:hAnsi="Verdana"/>
                <w:sz w:val="16"/>
                <w:szCs w:val="16"/>
              </w:rPr>
              <w:t>Ajustar la atenuación y el factor de respuesta del detector a fin de obtener una sensibilidad óptima.</w:t>
            </w:r>
          </w:p>
        </w:tc>
        <w:tc>
          <w:tcPr>
            <w:tcW w:w="4788" w:type="dxa"/>
            <w:gridSpan w:val="6"/>
            <w:shd w:val="clear" w:color="auto" w:fill="auto"/>
          </w:tcPr>
          <w:p w:rsidR="005E123D" w:rsidRPr="00BA5808" w:rsidRDefault="00BA5808" w:rsidP="00BA5808">
            <w:pPr>
              <w:pStyle w:val="Texto"/>
              <w:spacing w:line="214" w:lineRule="exact"/>
              <w:ind w:firstLine="0"/>
              <w:rPr>
                <w:rFonts w:ascii="Verdana" w:hAnsi="Verdana"/>
                <w:bCs/>
                <w:sz w:val="16"/>
                <w:szCs w:val="16"/>
                <w:lang w:val="en-US"/>
              </w:rPr>
            </w:pPr>
            <w:r>
              <w:rPr>
                <w:rFonts w:ascii="Verdana" w:hAnsi="Verdana"/>
                <w:b/>
                <w:sz w:val="16"/>
                <w:szCs w:val="16"/>
                <w:lang w:val="en-US"/>
              </w:rPr>
              <w:t xml:space="preserve">3.4.13.3 </w:t>
            </w:r>
            <w:r>
              <w:rPr>
                <w:rFonts w:ascii="Verdana" w:hAnsi="Verdana"/>
                <w:bCs/>
                <w:sz w:val="16"/>
                <w:szCs w:val="16"/>
                <w:lang w:val="en-US"/>
              </w:rPr>
              <w:t>Adjust the attenuation and the response factor of the detector for the purpose of obtaining optimum sensitivity.</w:t>
            </w:r>
          </w:p>
        </w:tc>
      </w:tr>
      <w:tr w:rsidR="005E123D" w:rsidRPr="00BA5808" w:rsidTr="00F81DBB">
        <w:tc>
          <w:tcPr>
            <w:tcW w:w="4788" w:type="dxa"/>
            <w:gridSpan w:val="6"/>
            <w:shd w:val="clear" w:color="auto" w:fill="auto"/>
          </w:tcPr>
          <w:p w:rsidR="005E123D" w:rsidRPr="00131C35" w:rsidRDefault="005E123D" w:rsidP="00131C35">
            <w:pPr>
              <w:pStyle w:val="Texto"/>
              <w:spacing w:after="80" w:line="214" w:lineRule="exact"/>
              <w:ind w:firstLine="0"/>
              <w:rPr>
                <w:rFonts w:ascii="Verdana" w:hAnsi="Verdana"/>
                <w:sz w:val="16"/>
                <w:szCs w:val="16"/>
              </w:rPr>
            </w:pPr>
            <w:r w:rsidRPr="00131C35">
              <w:rPr>
                <w:rFonts w:ascii="Verdana" w:hAnsi="Verdana"/>
                <w:b/>
                <w:sz w:val="16"/>
                <w:szCs w:val="16"/>
              </w:rPr>
              <w:t xml:space="preserve">3.4.13.4 </w:t>
            </w:r>
            <w:r w:rsidRPr="00131C35">
              <w:rPr>
                <w:rFonts w:ascii="Verdana" w:hAnsi="Verdana"/>
                <w:sz w:val="16"/>
                <w:szCs w:val="16"/>
              </w:rPr>
              <w:t>Purgar las bombas del sistema con cada uno de los componentes de la fase móvil usando un flujo de 10 mL/min. Colectar aproximadamente 20 ml.</w:t>
            </w:r>
          </w:p>
        </w:tc>
        <w:tc>
          <w:tcPr>
            <w:tcW w:w="4788" w:type="dxa"/>
            <w:gridSpan w:val="6"/>
            <w:shd w:val="clear" w:color="auto" w:fill="auto"/>
          </w:tcPr>
          <w:p w:rsidR="005E123D" w:rsidRPr="00BA5808" w:rsidRDefault="00BA5808" w:rsidP="00BA5808">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3.4.13.4 </w:t>
            </w:r>
            <w:r>
              <w:rPr>
                <w:rFonts w:ascii="Verdana" w:hAnsi="Verdana"/>
                <w:bCs/>
                <w:sz w:val="16"/>
                <w:szCs w:val="16"/>
                <w:lang w:val="en-US"/>
              </w:rPr>
              <w:t xml:space="preserve">Purge the pumps of the system with each one of the components of the mobile phase using a flow of 10 ml/min. Collect approximately 20 ml.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437D96">
              <w:rPr>
                <w:rFonts w:ascii="Verdana" w:hAnsi="Verdana"/>
                <w:b/>
                <w:sz w:val="16"/>
                <w:szCs w:val="16"/>
                <w:lang w:val="es-MX"/>
              </w:rPr>
              <w:t xml:space="preserve">3.4.13.5 </w:t>
            </w:r>
            <w:r w:rsidRPr="00437D96">
              <w:rPr>
                <w:rFonts w:ascii="Verdana" w:hAnsi="Verdana"/>
                <w:sz w:val="16"/>
                <w:szCs w:val="16"/>
                <w:lang w:val="es-MX"/>
              </w:rPr>
              <w:t xml:space="preserve">Correr la fase móvil a través de todo el sistema a un flujo de 1 mL/min, hasta </w:t>
            </w:r>
            <w:r w:rsidRPr="00131C35">
              <w:rPr>
                <w:rFonts w:ascii="Verdana" w:hAnsi="Verdana"/>
                <w:sz w:val="16"/>
                <w:szCs w:val="16"/>
              </w:rPr>
              <w:t>obtener una línea base estable (aproximadamente 30 min).</w:t>
            </w:r>
          </w:p>
        </w:tc>
        <w:tc>
          <w:tcPr>
            <w:tcW w:w="4788" w:type="dxa"/>
            <w:gridSpan w:val="6"/>
            <w:shd w:val="clear" w:color="auto" w:fill="auto"/>
          </w:tcPr>
          <w:p w:rsidR="005E123D" w:rsidRPr="00437D96" w:rsidRDefault="00BA5808" w:rsidP="00BA5808">
            <w:pPr>
              <w:pStyle w:val="Texto"/>
              <w:spacing w:after="80"/>
              <w:ind w:firstLine="0"/>
              <w:rPr>
                <w:rFonts w:ascii="Verdana" w:hAnsi="Verdana"/>
                <w:bCs/>
                <w:sz w:val="16"/>
                <w:szCs w:val="16"/>
                <w:lang w:val="en-US"/>
              </w:rPr>
            </w:pPr>
            <w:r w:rsidRPr="00437D96">
              <w:rPr>
                <w:rFonts w:ascii="Verdana" w:hAnsi="Verdana"/>
                <w:b/>
                <w:sz w:val="16"/>
                <w:szCs w:val="16"/>
                <w:lang w:val="en-US"/>
              </w:rPr>
              <w:t xml:space="preserve">3.4.13.5 </w:t>
            </w:r>
            <w:r w:rsidRPr="00437D96">
              <w:rPr>
                <w:rFonts w:ascii="Verdana" w:hAnsi="Verdana"/>
                <w:bCs/>
                <w:sz w:val="16"/>
                <w:szCs w:val="16"/>
                <w:lang w:val="en-US"/>
              </w:rPr>
              <w:t xml:space="preserve">Run the mobile phase through the whole system at a flow of 1 ml/min, until obtaining a stable base line (approximately 30 minutes). </w:t>
            </w:r>
          </w:p>
        </w:tc>
      </w:tr>
      <w:tr w:rsidR="005E123D" w:rsidRPr="00131C35"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3.4.14</w:t>
            </w:r>
            <w:r w:rsidRPr="00131C35">
              <w:rPr>
                <w:rFonts w:ascii="Verdana" w:hAnsi="Verdana"/>
                <w:sz w:val="16"/>
                <w:szCs w:val="16"/>
              </w:rPr>
              <w:t xml:space="preserve"> Acondicionamiento del método.</w:t>
            </w:r>
          </w:p>
        </w:tc>
        <w:tc>
          <w:tcPr>
            <w:tcW w:w="4788" w:type="dxa"/>
            <w:gridSpan w:val="6"/>
            <w:shd w:val="clear" w:color="auto" w:fill="auto"/>
          </w:tcPr>
          <w:p w:rsidR="005E123D" w:rsidRPr="00BA5808" w:rsidRDefault="00BA5808" w:rsidP="00BA5808">
            <w:pPr>
              <w:pStyle w:val="Texto"/>
              <w:spacing w:after="80"/>
              <w:ind w:firstLine="0"/>
              <w:rPr>
                <w:rFonts w:ascii="Verdana" w:hAnsi="Verdana"/>
                <w:bCs/>
                <w:sz w:val="16"/>
                <w:szCs w:val="16"/>
              </w:rPr>
            </w:pPr>
            <w:r>
              <w:rPr>
                <w:rFonts w:ascii="Verdana" w:hAnsi="Verdana"/>
                <w:b/>
                <w:sz w:val="16"/>
                <w:szCs w:val="16"/>
              </w:rPr>
              <w:t xml:space="preserve">3.4.14 </w:t>
            </w:r>
            <w:r>
              <w:rPr>
                <w:rFonts w:ascii="Verdana" w:hAnsi="Verdana"/>
                <w:bCs/>
                <w:sz w:val="16"/>
                <w:szCs w:val="16"/>
              </w:rPr>
              <w:t xml:space="preserve">Conditioning of the method.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 xml:space="preserve">3.4.14.1 </w:t>
            </w:r>
            <w:r w:rsidRPr="00131C35">
              <w:rPr>
                <w:rFonts w:ascii="Verdana" w:hAnsi="Verdana"/>
                <w:sz w:val="16"/>
                <w:szCs w:val="16"/>
              </w:rPr>
              <w:t>Inyectar 50 µl de la mezcla estándar de trabajo derivatizada equivalente a 100 ng/ml de  AF totales.</w:t>
            </w:r>
          </w:p>
        </w:tc>
        <w:tc>
          <w:tcPr>
            <w:tcW w:w="4788" w:type="dxa"/>
            <w:gridSpan w:val="6"/>
            <w:shd w:val="clear" w:color="auto" w:fill="auto"/>
          </w:tcPr>
          <w:p w:rsidR="005E123D" w:rsidRPr="00BA5808" w:rsidRDefault="00BA5808" w:rsidP="00BA5808">
            <w:pPr>
              <w:pStyle w:val="Texto"/>
              <w:spacing w:after="80"/>
              <w:ind w:firstLine="0"/>
              <w:rPr>
                <w:rFonts w:ascii="Verdana" w:hAnsi="Verdana"/>
                <w:bCs/>
                <w:sz w:val="16"/>
                <w:szCs w:val="16"/>
                <w:lang w:val="en-US"/>
              </w:rPr>
            </w:pPr>
            <w:r>
              <w:rPr>
                <w:rFonts w:ascii="Verdana" w:hAnsi="Verdana"/>
                <w:b/>
                <w:sz w:val="16"/>
                <w:szCs w:val="16"/>
                <w:lang w:val="en-US"/>
              </w:rPr>
              <w:t xml:space="preserve">3.4.14.1 </w:t>
            </w:r>
            <w:r>
              <w:rPr>
                <w:rFonts w:ascii="Verdana" w:hAnsi="Verdana"/>
                <w:bCs/>
                <w:sz w:val="16"/>
                <w:szCs w:val="16"/>
                <w:lang w:val="en-US"/>
              </w:rPr>
              <w:t xml:space="preserve">Inject 50 </w:t>
            </w:r>
            <w:r w:rsidRPr="00BA5808">
              <w:rPr>
                <w:rFonts w:ascii="Verdana" w:hAnsi="Verdana"/>
                <w:sz w:val="16"/>
                <w:szCs w:val="16"/>
                <w:lang w:val="en-US"/>
              </w:rPr>
              <w:t xml:space="preserve">µl of the standard derivatized work mixture </w:t>
            </w:r>
            <w:r>
              <w:rPr>
                <w:rFonts w:ascii="Verdana" w:hAnsi="Verdana"/>
                <w:sz w:val="16"/>
                <w:szCs w:val="16"/>
                <w:lang w:val="en-US"/>
              </w:rPr>
              <w:t xml:space="preserve">equivalent to 100 ng/ml of total AF. </w:t>
            </w:r>
          </w:p>
        </w:tc>
      </w:tr>
      <w:tr w:rsidR="005E123D" w:rsidRPr="00BA5808"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3.4.14.2</w:t>
            </w:r>
            <w:r w:rsidRPr="00131C35">
              <w:rPr>
                <w:rFonts w:ascii="Verdana" w:hAnsi="Verdana"/>
                <w:sz w:val="16"/>
                <w:szCs w:val="16"/>
              </w:rPr>
              <w:t xml:space="preserve"> Verificar una buena resolución de las 4 AF así como optimizar el tiempo de corrida (aproximadamente 15 min). Las AF eluyen en el siguiente orden: G</w:t>
            </w:r>
            <w:r w:rsidRPr="00131C35">
              <w:rPr>
                <w:rFonts w:ascii="Verdana" w:hAnsi="Verdana"/>
                <w:position w:val="-4"/>
                <w:sz w:val="16"/>
                <w:szCs w:val="16"/>
              </w:rPr>
              <w:t>1</w:t>
            </w:r>
            <w:r w:rsidRPr="00131C35">
              <w:rPr>
                <w:rFonts w:ascii="Verdana" w:hAnsi="Verdana"/>
                <w:sz w:val="16"/>
                <w:szCs w:val="16"/>
              </w:rPr>
              <w:t>, B</w:t>
            </w:r>
            <w:r w:rsidRPr="00131C35">
              <w:rPr>
                <w:rFonts w:ascii="Verdana" w:hAnsi="Verdana"/>
                <w:position w:val="-4"/>
                <w:sz w:val="16"/>
                <w:szCs w:val="16"/>
              </w:rPr>
              <w:t>1</w:t>
            </w:r>
            <w:r w:rsidRPr="00131C35">
              <w:rPr>
                <w:rFonts w:ascii="Verdana" w:hAnsi="Verdana"/>
                <w:sz w:val="16"/>
                <w:szCs w:val="16"/>
              </w:rPr>
              <w:t>, G</w:t>
            </w:r>
            <w:r w:rsidRPr="00131C35">
              <w:rPr>
                <w:rFonts w:ascii="Verdana" w:hAnsi="Verdana"/>
                <w:position w:val="-4"/>
                <w:sz w:val="16"/>
                <w:szCs w:val="16"/>
              </w:rPr>
              <w:t>2</w:t>
            </w:r>
            <w:r w:rsidRPr="00131C35">
              <w:rPr>
                <w:rFonts w:ascii="Verdana" w:hAnsi="Verdana"/>
                <w:position w:val="-5"/>
                <w:sz w:val="16"/>
                <w:szCs w:val="16"/>
              </w:rPr>
              <w:t xml:space="preserve"> </w:t>
            </w:r>
            <w:r w:rsidRPr="00131C35">
              <w:rPr>
                <w:rFonts w:ascii="Verdana" w:hAnsi="Verdana"/>
                <w:sz w:val="16"/>
                <w:szCs w:val="16"/>
              </w:rPr>
              <w:t>y B</w:t>
            </w:r>
            <w:r w:rsidRPr="00131C35">
              <w:rPr>
                <w:rFonts w:ascii="Verdana" w:hAnsi="Verdana"/>
                <w:position w:val="-4"/>
                <w:sz w:val="16"/>
                <w:szCs w:val="16"/>
              </w:rPr>
              <w:t>2</w:t>
            </w:r>
            <w:r w:rsidRPr="00131C35">
              <w:rPr>
                <w:rFonts w:ascii="Verdana" w:hAnsi="Verdana"/>
                <w:sz w:val="16"/>
                <w:szCs w:val="16"/>
              </w:rPr>
              <w:t>. Considerar el tiempo de retención de cada aflatoxina.</w:t>
            </w:r>
          </w:p>
        </w:tc>
        <w:tc>
          <w:tcPr>
            <w:tcW w:w="4788" w:type="dxa"/>
            <w:gridSpan w:val="6"/>
            <w:shd w:val="clear" w:color="auto" w:fill="auto"/>
          </w:tcPr>
          <w:p w:rsidR="005E123D" w:rsidRPr="00BA5808" w:rsidRDefault="00BA5808" w:rsidP="00BA5808">
            <w:pPr>
              <w:pStyle w:val="Texto"/>
              <w:spacing w:after="80"/>
              <w:ind w:firstLine="0"/>
              <w:rPr>
                <w:rFonts w:ascii="Verdana" w:hAnsi="Verdana"/>
                <w:bCs/>
                <w:sz w:val="16"/>
                <w:szCs w:val="16"/>
                <w:lang w:val="en-US"/>
              </w:rPr>
            </w:pPr>
            <w:r>
              <w:rPr>
                <w:rFonts w:ascii="Verdana" w:hAnsi="Verdana"/>
                <w:b/>
                <w:sz w:val="16"/>
                <w:szCs w:val="16"/>
                <w:lang w:val="en-US"/>
              </w:rPr>
              <w:t xml:space="preserve">3.4.14.2 </w:t>
            </w:r>
            <w:r>
              <w:rPr>
                <w:rFonts w:ascii="Verdana" w:hAnsi="Verdana"/>
                <w:bCs/>
                <w:sz w:val="16"/>
                <w:szCs w:val="16"/>
                <w:lang w:val="en-US"/>
              </w:rPr>
              <w:t xml:space="preserve">Verify a good resolution of the 4 AF as well as optimizing the running time (approximately 15 minutes). The AF dilute in the following order: </w:t>
            </w:r>
            <w:r w:rsidRPr="00BA5808">
              <w:rPr>
                <w:rFonts w:ascii="Verdana" w:hAnsi="Verdana"/>
                <w:sz w:val="16"/>
                <w:szCs w:val="16"/>
                <w:lang w:val="en-US"/>
              </w:rPr>
              <w:t>G</w:t>
            </w:r>
            <w:r w:rsidRPr="00BA5808">
              <w:rPr>
                <w:rFonts w:ascii="Verdana" w:hAnsi="Verdana"/>
                <w:position w:val="-4"/>
                <w:sz w:val="16"/>
                <w:szCs w:val="16"/>
                <w:lang w:val="en-US"/>
              </w:rPr>
              <w:t>1</w:t>
            </w:r>
            <w:r w:rsidRPr="00BA5808">
              <w:rPr>
                <w:rFonts w:ascii="Verdana" w:hAnsi="Verdana"/>
                <w:sz w:val="16"/>
                <w:szCs w:val="16"/>
                <w:lang w:val="en-US"/>
              </w:rPr>
              <w:t>, B</w:t>
            </w:r>
            <w:r w:rsidRPr="00BA5808">
              <w:rPr>
                <w:rFonts w:ascii="Verdana" w:hAnsi="Verdana"/>
                <w:position w:val="-4"/>
                <w:sz w:val="16"/>
                <w:szCs w:val="16"/>
                <w:lang w:val="en-US"/>
              </w:rPr>
              <w:t>1</w:t>
            </w:r>
            <w:r w:rsidRPr="00BA5808">
              <w:rPr>
                <w:rFonts w:ascii="Verdana" w:hAnsi="Verdana"/>
                <w:sz w:val="16"/>
                <w:szCs w:val="16"/>
                <w:lang w:val="en-US"/>
              </w:rPr>
              <w:t>, G</w:t>
            </w:r>
            <w:r w:rsidRPr="00BA5808">
              <w:rPr>
                <w:rFonts w:ascii="Verdana" w:hAnsi="Verdana"/>
                <w:position w:val="-4"/>
                <w:sz w:val="16"/>
                <w:szCs w:val="16"/>
                <w:lang w:val="en-US"/>
              </w:rPr>
              <w:t>2</w:t>
            </w:r>
            <w:r w:rsidRPr="00BA5808">
              <w:rPr>
                <w:rFonts w:ascii="Verdana" w:hAnsi="Verdana"/>
                <w:position w:val="-5"/>
                <w:sz w:val="16"/>
                <w:szCs w:val="16"/>
                <w:lang w:val="en-US"/>
              </w:rPr>
              <w:t xml:space="preserve"> </w:t>
            </w:r>
            <w:r>
              <w:rPr>
                <w:rFonts w:ascii="Verdana" w:hAnsi="Verdana"/>
                <w:sz w:val="16"/>
                <w:szCs w:val="16"/>
                <w:lang w:val="en-US"/>
              </w:rPr>
              <w:t>and</w:t>
            </w:r>
            <w:r w:rsidRPr="00BA5808">
              <w:rPr>
                <w:rFonts w:ascii="Verdana" w:hAnsi="Verdana"/>
                <w:sz w:val="16"/>
                <w:szCs w:val="16"/>
                <w:lang w:val="en-US"/>
              </w:rPr>
              <w:t xml:space="preserve"> B</w:t>
            </w:r>
            <w:r w:rsidRPr="00BA5808">
              <w:rPr>
                <w:rFonts w:ascii="Verdana" w:hAnsi="Verdana"/>
                <w:position w:val="-4"/>
                <w:sz w:val="16"/>
                <w:szCs w:val="16"/>
                <w:lang w:val="en-US"/>
              </w:rPr>
              <w:t>2</w:t>
            </w:r>
            <w:r w:rsidRPr="00BA5808">
              <w:rPr>
                <w:rFonts w:ascii="Verdana" w:hAnsi="Verdana"/>
                <w:sz w:val="16"/>
                <w:szCs w:val="16"/>
                <w:lang w:val="en-US"/>
              </w:rPr>
              <w:t>. Consider</w:t>
            </w:r>
            <w:r>
              <w:rPr>
                <w:rFonts w:ascii="Verdana" w:hAnsi="Verdana"/>
                <w:sz w:val="16"/>
                <w:szCs w:val="16"/>
                <w:lang w:val="en-US"/>
              </w:rPr>
              <w:t xml:space="preserve"> the retention time of each aflatoxin.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BA5808">
              <w:rPr>
                <w:rFonts w:ascii="Verdana" w:hAnsi="Verdana"/>
                <w:b/>
                <w:sz w:val="16"/>
                <w:szCs w:val="16"/>
                <w:lang w:val="es-MX"/>
              </w:rPr>
              <w:t xml:space="preserve">3.4.14.3 </w:t>
            </w:r>
            <w:r w:rsidRPr="00BA5808">
              <w:rPr>
                <w:rFonts w:ascii="Verdana" w:hAnsi="Verdana"/>
                <w:sz w:val="16"/>
                <w:szCs w:val="16"/>
                <w:lang w:val="es-MX"/>
              </w:rPr>
              <w:t xml:space="preserve">Inyectar por triplicado 50 </w:t>
            </w:r>
            <w:r w:rsidR="00BA5808">
              <w:rPr>
                <w:rFonts w:ascii="Verdana" w:hAnsi="Verdana"/>
                <w:sz w:val="16"/>
                <w:szCs w:val="16"/>
              </w:rPr>
              <w:t>µl</w:t>
            </w:r>
            <w:r w:rsidRPr="00BA5808">
              <w:rPr>
                <w:rFonts w:ascii="Verdana" w:hAnsi="Verdana"/>
                <w:sz w:val="16"/>
                <w:szCs w:val="16"/>
                <w:lang w:val="es-MX"/>
              </w:rPr>
              <w:t xml:space="preserve"> de cada una de la</w:t>
            </w:r>
            <w:r w:rsidRPr="00131C35">
              <w:rPr>
                <w:rFonts w:ascii="Verdana" w:hAnsi="Verdana"/>
                <w:sz w:val="16"/>
                <w:szCs w:val="16"/>
              </w:rPr>
              <w:t>s cinco mezclas patrón de trabajo.</w:t>
            </w:r>
          </w:p>
        </w:tc>
        <w:tc>
          <w:tcPr>
            <w:tcW w:w="4788" w:type="dxa"/>
            <w:gridSpan w:val="6"/>
            <w:shd w:val="clear" w:color="auto" w:fill="auto"/>
          </w:tcPr>
          <w:p w:rsidR="005E123D" w:rsidRPr="00BA5808" w:rsidRDefault="00BA5808" w:rsidP="00131C35">
            <w:pPr>
              <w:pStyle w:val="Texto"/>
              <w:spacing w:after="80"/>
              <w:ind w:firstLine="0"/>
              <w:rPr>
                <w:rFonts w:ascii="Verdana" w:hAnsi="Verdana"/>
                <w:bCs/>
                <w:sz w:val="16"/>
                <w:szCs w:val="16"/>
                <w:lang w:val="en-US"/>
              </w:rPr>
            </w:pPr>
            <w:r w:rsidRPr="00BA5808">
              <w:rPr>
                <w:rFonts w:ascii="Verdana" w:hAnsi="Verdana"/>
                <w:b/>
                <w:sz w:val="16"/>
                <w:szCs w:val="16"/>
                <w:lang w:val="en-US"/>
              </w:rPr>
              <w:t xml:space="preserve">3.4.14.3 </w:t>
            </w:r>
            <w:r w:rsidRPr="00BA5808">
              <w:rPr>
                <w:rFonts w:ascii="Verdana" w:hAnsi="Verdana"/>
                <w:bCs/>
                <w:sz w:val="16"/>
                <w:szCs w:val="16"/>
                <w:lang w:val="en-US"/>
              </w:rPr>
              <w:t xml:space="preserve">Inject in triplicate 50 µl of each one of the five master work mixtures.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 xml:space="preserve">3.4.14.4 </w:t>
            </w:r>
            <w:r w:rsidRPr="00131C35">
              <w:rPr>
                <w:rFonts w:ascii="Verdana" w:hAnsi="Verdana"/>
                <w:sz w:val="16"/>
                <w:szCs w:val="16"/>
              </w:rPr>
              <w:t>Obtener e imprimir el cromatograma de cada una de ellas.</w:t>
            </w:r>
          </w:p>
        </w:tc>
        <w:tc>
          <w:tcPr>
            <w:tcW w:w="4788" w:type="dxa"/>
            <w:gridSpan w:val="6"/>
            <w:shd w:val="clear" w:color="auto" w:fill="auto"/>
          </w:tcPr>
          <w:p w:rsidR="005E123D" w:rsidRPr="00BA5808" w:rsidRDefault="00BA5808" w:rsidP="00131C35">
            <w:pPr>
              <w:pStyle w:val="Texto"/>
              <w:spacing w:after="80"/>
              <w:ind w:firstLine="0"/>
              <w:rPr>
                <w:rFonts w:ascii="Verdana" w:hAnsi="Verdana"/>
                <w:bCs/>
                <w:sz w:val="16"/>
                <w:szCs w:val="16"/>
                <w:lang w:val="en-US"/>
              </w:rPr>
            </w:pPr>
            <w:r w:rsidRPr="00BA5808">
              <w:rPr>
                <w:rFonts w:ascii="Verdana" w:hAnsi="Verdana"/>
                <w:b/>
                <w:sz w:val="16"/>
                <w:szCs w:val="16"/>
                <w:lang w:val="en-US"/>
              </w:rPr>
              <w:t xml:space="preserve">3.4.14.4 </w:t>
            </w:r>
            <w:r w:rsidRPr="00BA5808">
              <w:rPr>
                <w:rFonts w:ascii="Verdana" w:hAnsi="Verdana"/>
                <w:bCs/>
                <w:sz w:val="16"/>
                <w:szCs w:val="16"/>
                <w:lang w:val="en-US"/>
              </w:rPr>
              <w:t>Obtain and print the chromatogram of each one of them.</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3.4.14.5</w:t>
            </w:r>
            <w:r w:rsidRPr="00131C35">
              <w:rPr>
                <w:rFonts w:ascii="Verdana" w:hAnsi="Verdana"/>
                <w:sz w:val="16"/>
                <w:szCs w:val="16"/>
              </w:rPr>
              <w:t xml:space="preserve"> Graficar la concentración de cada aflatoxina contra el área promedio del pico obtenida. Calcular mediante regresión lineal la pendiente, el factor de correlación y la ordenada al origen de cada uno de  los gráficos.</w:t>
            </w:r>
          </w:p>
        </w:tc>
        <w:tc>
          <w:tcPr>
            <w:tcW w:w="4788" w:type="dxa"/>
            <w:gridSpan w:val="6"/>
            <w:shd w:val="clear" w:color="auto" w:fill="auto"/>
          </w:tcPr>
          <w:p w:rsidR="005E123D" w:rsidRPr="00BA5808" w:rsidRDefault="00BA5808" w:rsidP="00A17470">
            <w:pPr>
              <w:pStyle w:val="Texto"/>
              <w:spacing w:after="80"/>
              <w:ind w:firstLine="0"/>
              <w:rPr>
                <w:rFonts w:ascii="Verdana" w:hAnsi="Verdana"/>
                <w:bCs/>
                <w:sz w:val="16"/>
                <w:szCs w:val="16"/>
                <w:lang w:val="en-US"/>
              </w:rPr>
            </w:pPr>
            <w:r w:rsidRPr="00BA5808">
              <w:rPr>
                <w:rFonts w:ascii="Verdana" w:hAnsi="Verdana"/>
                <w:b/>
                <w:sz w:val="16"/>
                <w:szCs w:val="16"/>
                <w:lang w:val="en-US"/>
              </w:rPr>
              <w:t xml:space="preserve">3.4.14.5 </w:t>
            </w:r>
            <w:r w:rsidRPr="00BA5808">
              <w:rPr>
                <w:rFonts w:ascii="Verdana" w:hAnsi="Verdana"/>
                <w:bCs/>
                <w:sz w:val="16"/>
                <w:szCs w:val="16"/>
                <w:lang w:val="en-US"/>
              </w:rPr>
              <w:t xml:space="preserve">Graph the concentration of each aflatoxin against the average peak area obtained. </w:t>
            </w:r>
            <w:r>
              <w:rPr>
                <w:rFonts w:ascii="Verdana" w:hAnsi="Verdana"/>
                <w:bCs/>
                <w:sz w:val="16"/>
                <w:szCs w:val="16"/>
                <w:lang w:val="en-US"/>
              </w:rPr>
              <w:t xml:space="preserve">Calculate </w:t>
            </w:r>
            <w:r w:rsidR="00A17470">
              <w:rPr>
                <w:rFonts w:ascii="Verdana" w:hAnsi="Verdana"/>
                <w:bCs/>
                <w:sz w:val="16"/>
                <w:szCs w:val="16"/>
                <w:lang w:val="en-US"/>
              </w:rPr>
              <w:t>slope</w:t>
            </w:r>
            <w:r>
              <w:rPr>
                <w:rFonts w:ascii="Verdana" w:hAnsi="Verdana"/>
                <w:bCs/>
                <w:sz w:val="16"/>
                <w:szCs w:val="16"/>
                <w:lang w:val="en-US"/>
              </w:rPr>
              <w:t xml:space="preserve"> through lineal regression, the factor of correlation and the order to the origin of each one of the graphs. </w:t>
            </w:r>
          </w:p>
        </w:tc>
      </w:tr>
      <w:tr w:rsidR="005E123D" w:rsidRPr="008D7186" w:rsidTr="00F81DBB">
        <w:tc>
          <w:tcPr>
            <w:tcW w:w="4788" w:type="dxa"/>
            <w:gridSpan w:val="6"/>
            <w:shd w:val="clear" w:color="auto" w:fill="auto"/>
          </w:tcPr>
          <w:p w:rsidR="005E123D" w:rsidRPr="00437D96" w:rsidRDefault="005E123D" w:rsidP="00131C35">
            <w:pPr>
              <w:pStyle w:val="Texto"/>
              <w:spacing w:after="80"/>
              <w:ind w:firstLine="0"/>
              <w:rPr>
                <w:rFonts w:ascii="Verdana" w:hAnsi="Verdana"/>
                <w:sz w:val="16"/>
                <w:szCs w:val="16"/>
                <w:lang w:val="es-MX"/>
              </w:rPr>
            </w:pPr>
            <w:r w:rsidRPr="00437D96">
              <w:rPr>
                <w:rFonts w:ascii="Verdana" w:hAnsi="Verdana"/>
                <w:sz w:val="16"/>
                <w:szCs w:val="16"/>
                <w:lang w:val="es-MX"/>
              </w:rPr>
              <w:t xml:space="preserve">1. </w:t>
            </w:r>
            <w:r w:rsidRPr="00131C35">
              <w:rPr>
                <w:rFonts w:ascii="Verdana" w:hAnsi="Verdana"/>
                <w:sz w:val="16"/>
                <w:szCs w:val="16"/>
              </w:rPr>
              <w:sym w:font="Symbol" w:char="F06D"/>
            </w:r>
            <w:r w:rsidRPr="00437D96">
              <w:rPr>
                <w:rFonts w:ascii="Verdana" w:hAnsi="Verdana"/>
                <w:sz w:val="16"/>
                <w:szCs w:val="16"/>
                <w:lang w:val="es-MX"/>
              </w:rPr>
              <w:t>l solución madre de 1000 ng/ml totales.</w:t>
            </w:r>
          </w:p>
        </w:tc>
        <w:tc>
          <w:tcPr>
            <w:tcW w:w="4788" w:type="dxa"/>
            <w:gridSpan w:val="6"/>
            <w:shd w:val="clear" w:color="auto" w:fill="auto"/>
          </w:tcPr>
          <w:p w:rsidR="005E123D" w:rsidRPr="00BA5808" w:rsidRDefault="00BA5808" w:rsidP="00131C35">
            <w:pPr>
              <w:pStyle w:val="Texto"/>
              <w:spacing w:after="80"/>
              <w:ind w:firstLine="0"/>
              <w:rPr>
                <w:rFonts w:ascii="Verdana" w:hAnsi="Verdana"/>
                <w:sz w:val="16"/>
                <w:szCs w:val="16"/>
                <w:lang w:val="en-US"/>
              </w:rPr>
            </w:pPr>
            <w:r>
              <w:rPr>
                <w:rFonts w:ascii="Verdana" w:hAnsi="Verdana"/>
                <w:sz w:val="16"/>
                <w:szCs w:val="16"/>
                <w:lang w:val="en-US"/>
              </w:rPr>
              <w:t xml:space="preserve">1. </w:t>
            </w:r>
            <w:r w:rsidRPr="00BA5808">
              <w:rPr>
                <w:rFonts w:ascii="Verdana" w:hAnsi="Verdana"/>
                <w:sz w:val="16"/>
                <w:szCs w:val="16"/>
                <w:lang w:val="en-US"/>
              </w:rPr>
              <w:t xml:space="preserve"> </w:t>
            </w:r>
            <w:r w:rsidRPr="00131C35">
              <w:rPr>
                <w:rFonts w:ascii="Verdana" w:hAnsi="Verdana"/>
                <w:sz w:val="16"/>
                <w:szCs w:val="16"/>
              </w:rPr>
              <w:sym w:font="Symbol" w:char="F06D"/>
            </w:r>
            <w:r w:rsidRPr="00BA5808">
              <w:rPr>
                <w:rFonts w:ascii="Verdana" w:hAnsi="Verdana"/>
                <w:sz w:val="16"/>
                <w:szCs w:val="16"/>
                <w:lang w:val="en-US"/>
              </w:rPr>
              <w:t xml:space="preserve">l master solution of total 1000 ng/ml.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2. Cantidad de AFG</w:t>
            </w:r>
            <w:r w:rsidRPr="00131C35">
              <w:rPr>
                <w:rFonts w:ascii="Verdana" w:hAnsi="Verdana"/>
                <w:position w:val="-4"/>
                <w:sz w:val="16"/>
                <w:szCs w:val="16"/>
              </w:rPr>
              <w:t>1</w:t>
            </w:r>
            <w:r w:rsidRPr="00131C35">
              <w:rPr>
                <w:rFonts w:ascii="Verdana" w:hAnsi="Verdana"/>
                <w:sz w:val="16"/>
                <w:szCs w:val="16"/>
              </w:rPr>
              <w:t xml:space="preserve"> en ng.</w:t>
            </w:r>
          </w:p>
        </w:tc>
        <w:tc>
          <w:tcPr>
            <w:tcW w:w="4788" w:type="dxa"/>
            <w:gridSpan w:val="6"/>
            <w:shd w:val="clear" w:color="auto" w:fill="auto"/>
          </w:tcPr>
          <w:p w:rsidR="005E123D" w:rsidRPr="00437D96" w:rsidRDefault="00BA5808" w:rsidP="00131C35">
            <w:pPr>
              <w:pStyle w:val="Texto"/>
              <w:spacing w:after="80"/>
              <w:ind w:firstLine="0"/>
              <w:rPr>
                <w:rFonts w:ascii="Verdana" w:hAnsi="Verdana"/>
                <w:sz w:val="16"/>
                <w:szCs w:val="16"/>
                <w:lang w:val="en-US"/>
              </w:rPr>
            </w:pPr>
            <w:r w:rsidRPr="00437D96">
              <w:rPr>
                <w:rFonts w:ascii="Verdana" w:hAnsi="Verdana"/>
                <w:sz w:val="16"/>
                <w:szCs w:val="16"/>
                <w:lang w:val="en-US"/>
              </w:rPr>
              <w:t xml:space="preserve">2. Amount of AFG1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3. Area promedio de pico de AFG</w:t>
            </w:r>
            <w:r w:rsidRPr="00131C35">
              <w:rPr>
                <w:rFonts w:ascii="Verdana" w:hAnsi="Verdana"/>
                <w:position w:val="-5"/>
                <w:sz w:val="16"/>
                <w:szCs w:val="16"/>
              </w:rPr>
              <w:t>1</w:t>
            </w:r>
            <w:r w:rsidRPr="00131C35">
              <w:rPr>
                <w:rFonts w:ascii="Verdana" w:hAnsi="Verdana"/>
                <w:sz w:val="16"/>
                <w:szCs w:val="16"/>
              </w:rPr>
              <w:t xml:space="preserve"> en ng.</w:t>
            </w:r>
          </w:p>
        </w:tc>
        <w:tc>
          <w:tcPr>
            <w:tcW w:w="4788" w:type="dxa"/>
            <w:gridSpan w:val="6"/>
            <w:shd w:val="clear" w:color="auto" w:fill="auto"/>
          </w:tcPr>
          <w:p w:rsidR="005E123D" w:rsidRPr="00BA5808" w:rsidRDefault="00BA5808" w:rsidP="00131C35">
            <w:pPr>
              <w:pStyle w:val="Texto"/>
              <w:spacing w:after="80"/>
              <w:ind w:firstLine="0"/>
              <w:rPr>
                <w:rFonts w:ascii="Verdana" w:hAnsi="Verdana"/>
                <w:sz w:val="16"/>
                <w:szCs w:val="16"/>
                <w:lang w:val="en-US"/>
              </w:rPr>
            </w:pPr>
            <w:r w:rsidRPr="00BA5808">
              <w:rPr>
                <w:rFonts w:ascii="Verdana" w:hAnsi="Verdana"/>
                <w:sz w:val="16"/>
                <w:szCs w:val="16"/>
                <w:lang w:val="en-US"/>
              </w:rPr>
              <w:t>3. Average peak area of AFG1 in ng.</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4. Cantidad de AFB</w:t>
            </w:r>
            <w:r w:rsidRPr="00131C35">
              <w:rPr>
                <w:rFonts w:ascii="Verdana" w:hAnsi="Verdana"/>
                <w:position w:val="-4"/>
                <w:sz w:val="16"/>
                <w:szCs w:val="16"/>
              </w:rPr>
              <w:t>1</w:t>
            </w:r>
            <w:r w:rsidRPr="00131C35">
              <w:rPr>
                <w:rFonts w:ascii="Verdana" w:hAnsi="Verdana"/>
                <w:sz w:val="16"/>
                <w:szCs w:val="16"/>
              </w:rPr>
              <w:t xml:space="preserve"> en ng.</w:t>
            </w:r>
          </w:p>
        </w:tc>
        <w:tc>
          <w:tcPr>
            <w:tcW w:w="4788" w:type="dxa"/>
            <w:gridSpan w:val="6"/>
            <w:shd w:val="clear" w:color="auto" w:fill="auto"/>
          </w:tcPr>
          <w:p w:rsidR="005E123D" w:rsidRPr="00BA5808" w:rsidRDefault="00BA5808" w:rsidP="00131C35">
            <w:pPr>
              <w:pStyle w:val="Texto"/>
              <w:spacing w:after="80"/>
              <w:ind w:firstLine="0"/>
              <w:rPr>
                <w:rFonts w:ascii="Verdana" w:hAnsi="Verdana"/>
                <w:sz w:val="16"/>
                <w:szCs w:val="16"/>
                <w:lang w:val="en-US"/>
              </w:rPr>
            </w:pPr>
            <w:r w:rsidRPr="00BA5808">
              <w:rPr>
                <w:rFonts w:ascii="Verdana" w:hAnsi="Verdana"/>
                <w:sz w:val="16"/>
                <w:szCs w:val="16"/>
                <w:lang w:val="en-US"/>
              </w:rPr>
              <w:t xml:space="preserve">4. Amount of AFB1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5. Area promedio de pico de AFB</w:t>
            </w:r>
            <w:r w:rsidRPr="00131C35">
              <w:rPr>
                <w:rFonts w:ascii="Verdana" w:hAnsi="Verdana"/>
                <w:position w:val="-4"/>
                <w:sz w:val="16"/>
                <w:szCs w:val="16"/>
              </w:rPr>
              <w:t>1</w:t>
            </w:r>
            <w:r w:rsidRPr="00131C35">
              <w:rPr>
                <w:rFonts w:ascii="Verdana" w:hAnsi="Verdana"/>
                <w:sz w:val="16"/>
                <w:szCs w:val="16"/>
              </w:rPr>
              <w:t xml:space="preserve"> en ng.</w:t>
            </w:r>
          </w:p>
        </w:tc>
        <w:tc>
          <w:tcPr>
            <w:tcW w:w="4788" w:type="dxa"/>
            <w:gridSpan w:val="6"/>
            <w:shd w:val="clear" w:color="auto" w:fill="auto"/>
          </w:tcPr>
          <w:p w:rsidR="005E123D" w:rsidRPr="00437D96" w:rsidRDefault="00BA5808" w:rsidP="00131C35">
            <w:pPr>
              <w:pStyle w:val="Texto"/>
              <w:spacing w:after="80"/>
              <w:ind w:firstLine="0"/>
              <w:rPr>
                <w:rFonts w:ascii="Verdana" w:hAnsi="Verdana"/>
                <w:sz w:val="16"/>
                <w:szCs w:val="16"/>
                <w:lang w:val="en-US"/>
              </w:rPr>
            </w:pPr>
            <w:r w:rsidRPr="00437D96">
              <w:rPr>
                <w:rFonts w:ascii="Verdana" w:hAnsi="Verdana"/>
                <w:sz w:val="16"/>
                <w:szCs w:val="16"/>
                <w:lang w:val="en-US"/>
              </w:rPr>
              <w:t xml:space="preserve">5. Average peak area of AFB1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6. Cantidad de AFG</w:t>
            </w:r>
            <w:r w:rsidRPr="00131C35">
              <w:rPr>
                <w:rFonts w:ascii="Verdana" w:hAnsi="Verdana"/>
                <w:position w:val="-4"/>
                <w:sz w:val="16"/>
                <w:szCs w:val="16"/>
              </w:rPr>
              <w:t>2</w:t>
            </w:r>
            <w:r w:rsidRPr="00131C35">
              <w:rPr>
                <w:rFonts w:ascii="Verdana" w:hAnsi="Verdana"/>
                <w:sz w:val="16"/>
                <w:szCs w:val="16"/>
              </w:rPr>
              <w:t xml:space="preserve"> en ng.</w:t>
            </w:r>
          </w:p>
        </w:tc>
        <w:tc>
          <w:tcPr>
            <w:tcW w:w="4788" w:type="dxa"/>
            <w:gridSpan w:val="6"/>
            <w:shd w:val="clear" w:color="auto" w:fill="auto"/>
          </w:tcPr>
          <w:p w:rsidR="005E123D" w:rsidRPr="00437D96" w:rsidRDefault="00BA5808" w:rsidP="00131C35">
            <w:pPr>
              <w:pStyle w:val="Texto"/>
              <w:spacing w:after="80"/>
              <w:ind w:firstLine="0"/>
              <w:rPr>
                <w:rFonts w:ascii="Verdana" w:hAnsi="Verdana"/>
                <w:sz w:val="16"/>
                <w:szCs w:val="16"/>
                <w:lang w:val="en-US"/>
              </w:rPr>
            </w:pPr>
            <w:r w:rsidRPr="00437D96">
              <w:rPr>
                <w:rFonts w:ascii="Verdana" w:hAnsi="Verdana"/>
                <w:sz w:val="16"/>
                <w:szCs w:val="16"/>
                <w:lang w:val="en-US"/>
              </w:rPr>
              <w:t>6. Amount of AFG</w:t>
            </w:r>
            <w:r w:rsidRPr="00437D96">
              <w:rPr>
                <w:rFonts w:ascii="Verdana" w:hAnsi="Verdana"/>
                <w:sz w:val="16"/>
                <w:szCs w:val="16"/>
                <w:vertAlign w:val="subscript"/>
                <w:lang w:val="en-US"/>
              </w:rPr>
              <w:t>2</w:t>
            </w:r>
            <w:r w:rsidRPr="00437D96">
              <w:rPr>
                <w:rFonts w:ascii="Verdana" w:hAnsi="Verdana"/>
                <w:sz w:val="16"/>
                <w:szCs w:val="16"/>
                <w:lang w:val="en-US"/>
              </w:rPr>
              <w:t xml:space="preserve">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7. Area promedio de pico de AFG</w:t>
            </w:r>
            <w:r w:rsidRPr="00131C35">
              <w:rPr>
                <w:rFonts w:ascii="Verdana" w:hAnsi="Verdana"/>
                <w:position w:val="-4"/>
                <w:sz w:val="16"/>
                <w:szCs w:val="16"/>
              </w:rPr>
              <w:t>2</w:t>
            </w:r>
            <w:r w:rsidRPr="00131C35">
              <w:rPr>
                <w:rFonts w:ascii="Verdana" w:hAnsi="Verdana"/>
                <w:sz w:val="16"/>
                <w:szCs w:val="16"/>
              </w:rPr>
              <w:t xml:space="preserve"> en ng.</w:t>
            </w:r>
          </w:p>
        </w:tc>
        <w:tc>
          <w:tcPr>
            <w:tcW w:w="4788" w:type="dxa"/>
            <w:gridSpan w:val="6"/>
            <w:shd w:val="clear" w:color="auto" w:fill="auto"/>
          </w:tcPr>
          <w:p w:rsidR="005E123D" w:rsidRPr="00437D96" w:rsidRDefault="00BA5808" w:rsidP="00131C35">
            <w:pPr>
              <w:pStyle w:val="Texto"/>
              <w:spacing w:after="80"/>
              <w:ind w:firstLine="0"/>
              <w:rPr>
                <w:rFonts w:ascii="Verdana" w:hAnsi="Verdana"/>
                <w:sz w:val="16"/>
                <w:szCs w:val="16"/>
                <w:lang w:val="en-US"/>
              </w:rPr>
            </w:pPr>
            <w:r w:rsidRPr="00437D96">
              <w:rPr>
                <w:rFonts w:ascii="Verdana" w:hAnsi="Verdana"/>
                <w:sz w:val="16"/>
                <w:szCs w:val="16"/>
                <w:lang w:val="en-US"/>
              </w:rPr>
              <w:t>7. Average peak area of AFG</w:t>
            </w:r>
            <w:r w:rsidRPr="00437D96">
              <w:rPr>
                <w:rFonts w:ascii="Verdana" w:hAnsi="Verdana"/>
                <w:sz w:val="16"/>
                <w:szCs w:val="16"/>
                <w:vertAlign w:val="subscript"/>
                <w:lang w:val="en-US"/>
              </w:rPr>
              <w:t>2</w:t>
            </w:r>
            <w:r w:rsidRPr="00437D96">
              <w:rPr>
                <w:rFonts w:ascii="Verdana" w:hAnsi="Verdana"/>
                <w:sz w:val="16"/>
                <w:szCs w:val="16"/>
                <w:lang w:val="en-US"/>
              </w:rPr>
              <w:t xml:space="preserve">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8. Cantidad de AFB</w:t>
            </w:r>
            <w:r w:rsidRPr="00131C35">
              <w:rPr>
                <w:rFonts w:ascii="Verdana" w:hAnsi="Verdana"/>
                <w:position w:val="-4"/>
                <w:sz w:val="16"/>
                <w:szCs w:val="16"/>
              </w:rPr>
              <w:t>2</w:t>
            </w:r>
            <w:r w:rsidRPr="00131C35">
              <w:rPr>
                <w:rFonts w:ascii="Verdana" w:hAnsi="Verdana"/>
                <w:sz w:val="16"/>
                <w:szCs w:val="16"/>
              </w:rPr>
              <w:t xml:space="preserve"> en ng.</w:t>
            </w:r>
          </w:p>
        </w:tc>
        <w:tc>
          <w:tcPr>
            <w:tcW w:w="4788" w:type="dxa"/>
            <w:gridSpan w:val="6"/>
            <w:shd w:val="clear" w:color="auto" w:fill="auto"/>
          </w:tcPr>
          <w:p w:rsidR="005E123D" w:rsidRPr="00437D96" w:rsidRDefault="00BA5808" w:rsidP="00131C35">
            <w:pPr>
              <w:pStyle w:val="Texto"/>
              <w:spacing w:after="80"/>
              <w:ind w:firstLine="0"/>
              <w:rPr>
                <w:rFonts w:ascii="Verdana" w:hAnsi="Verdana"/>
                <w:sz w:val="16"/>
                <w:szCs w:val="16"/>
                <w:lang w:val="en-US"/>
              </w:rPr>
            </w:pPr>
            <w:r w:rsidRPr="00437D96">
              <w:rPr>
                <w:rFonts w:ascii="Verdana" w:hAnsi="Verdana"/>
                <w:sz w:val="16"/>
                <w:szCs w:val="16"/>
                <w:lang w:val="en-US"/>
              </w:rPr>
              <w:t>8. Amount of AFB</w:t>
            </w:r>
            <w:r w:rsidRPr="00437D96">
              <w:rPr>
                <w:rFonts w:ascii="Verdana" w:hAnsi="Verdana"/>
                <w:sz w:val="16"/>
                <w:szCs w:val="16"/>
                <w:vertAlign w:val="subscript"/>
                <w:lang w:val="en-US"/>
              </w:rPr>
              <w:t>2</w:t>
            </w:r>
            <w:r w:rsidRPr="00437D96">
              <w:rPr>
                <w:rFonts w:ascii="Verdana" w:hAnsi="Verdana"/>
                <w:sz w:val="16"/>
                <w:szCs w:val="16"/>
                <w:lang w:val="en-US"/>
              </w:rPr>
              <w:t xml:space="preserve"> in ng. </w:t>
            </w:r>
          </w:p>
        </w:tc>
      </w:tr>
      <w:tr w:rsidR="005E123D" w:rsidRPr="008D7186" w:rsidTr="00F81DBB">
        <w:tc>
          <w:tcPr>
            <w:tcW w:w="4788" w:type="dxa"/>
            <w:gridSpan w:val="6"/>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sz w:val="16"/>
                <w:szCs w:val="16"/>
              </w:rPr>
              <w:t>9. Area promedio de pico de AFB</w:t>
            </w:r>
            <w:r w:rsidRPr="00131C35">
              <w:rPr>
                <w:rFonts w:ascii="Verdana" w:hAnsi="Verdana"/>
                <w:position w:val="-4"/>
                <w:sz w:val="16"/>
                <w:szCs w:val="16"/>
              </w:rPr>
              <w:t>2</w:t>
            </w:r>
            <w:r w:rsidRPr="00131C35">
              <w:rPr>
                <w:rFonts w:ascii="Verdana" w:hAnsi="Verdana"/>
                <w:sz w:val="16"/>
                <w:szCs w:val="16"/>
              </w:rPr>
              <w:t xml:space="preserve"> en ng.</w:t>
            </w:r>
          </w:p>
        </w:tc>
        <w:tc>
          <w:tcPr>
            <w:tcW w:w="4788" w:type="dxa"/>
            <w:gridSpan w:val="6"/>
            <w:shd w:val="clear" w:color="auto" w:fill="auto"/>
          </w:tcPr>
          <w:p w:rsidR="005E123D" w:rsidRPr="00BA5808" w:rsidRDefault="00BA5808" w:rsidP="00131C35">
            <w:pPr>
              <w:pStyle w:val="Texto"/>
              <w:spacing w:after="80"/>
              <w:ind w:firstLine="0"/>
              <w:rPr>
                <w:rFonts w:ascii="Verdana" w:hAnsi="Verdana"/>
                <w:sz w:val="16"/>
                <w:szCs w:val="16"/>
                <w:lang w:val="en-US"/>
              </w:rPr>
            </w:pPr>
            <w:r w:rsidRPr="00BA5808">
              <w:rPr>
                <w:rFonts w:ascii="Verdana" w:hAnsi="Verdana"/>
                <w:sz w:val="16"/>
                <w:szCs w:val="16"/>
                <w:lang w:val="en-US"/>
              </w:rPr>
              <w:t>9. Average peak area of AFB</w:t>
            </w:r>
            <w:r w:rsidRPr="00BA5808">
              <w:rPr>
                <w:rFonts w:ascii="Verdana" w:hAnsi="Verdana"/>
                <w:sz w:val="16"/>
                <w:szCs w:val="16"/>
                <w:vertAlign w:val="subscript"/>
                <w:lang w:val="en-US"/>
              </w:rPr>
              <w:t>2</w:t>
            </w:r>
            <w:r w:rsidRPr="00BA5808">
              <w:rPr>
                <w:rFonts w:ascii="Verdana" w:hAnsi="Verdana"/>
                <w:sz w:val="16"/>
                <w:szCs w:val="16"/>
                <w:lang w:val="en-US"/>
              </w:rPr>
              <w:t xml:space="preserve"> in ng</w:t>
            </w: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1</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2</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3</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4</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5</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6</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7</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8</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b/>
                <w:sz w:val="16"/>
                <w:szCs w:val="16"/>
              </w:rPr>
            </w:pPr>
            <w:r w:rsidRPr="00356793">
              <w:rPr>
                <w:rFonts w:ascii="Verdana" w:hAnsi="Verdana"/>
                <w:b/>
                <w:sz w:val="16"/>
                <w:szCs w:val="16"/>
              </w:rPr>
              <w:t>9</w:t>
            </w: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20</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6</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10</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sz w:val="16"/>
                <w:szCs w:val="16"/>
              </w:rPr>
            </w:pP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50</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15</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25</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5</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5</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sz w:val="16"/>
                <w:szCs w:val="16"/>
              </w:rPr>
            </w:pP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100</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30</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50</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10</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10</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sz w:val="16"/>
                <w:szCs w:val="16"/>
              </w:rPr>
            </w:pP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150</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45</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75</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15</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15</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sz w:val="16"/>
                <w:szCs w:val="16"/>
              </w:rPr>
            </w:pPr>
          </w:p>
        </w:tc>
      </w:tr>
      <w:tr w:rsidR="00FF2716" w:rsidRPr="00356793" w:rsidTr="00F81DBB">
        <w:tblPrEx>
          <w:tblCellMar>
            <w:left w:w="72" w:type="dxa"/>
            <w:right w:w="72" w:type="dxa"/>
          </w:tblCellMar>
          <w:tblLook w:val="0000" w:firstRow="0" w:lastRow="0" w:firstColumn="0" w:lastColumn="0" w:noHBand="0" w:noVBand="0"/>
        </w:tblPrEx>
        <w:trPr>
          <w:gridBefore w:val="1"/>
          <w:gridAfter w:val="1"/>
          <w:wBefore w:w="180" w:type="dxa"/>
          <w:wAfter w:w="612" w:type="dxa"/>
          <w:trHeight w:val="144"/>
        </w:trPr>
        <w:tc>
          <w:tcPr>
            <w:tcW w:w="777"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200</w:t>
            </w:r>
          </w:p>
        </w:tc>
        <w:tc>
          <w:tcPr>
            <w:tcW w:w="1025"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60</w:t>
            </w:r>
          </w:p>
        </w:tc>
        <w:tc>
          <w:tcPr>
            <w:tcW w:w="82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100</w:t>
            </w:r>
          </w:p>
        </w:tc>
        <w:tc>
          <w:tcPr>
            <w:tcW w:w="1024"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20</w:t>
            </w: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p>
        </w:tc>
        <w:tc>
          <w:tcPr>
            <w:tcW w:w="1024"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ind w:firstLine="0"/>
              <w:jc w:val="center"/>
              <w:rPr>
                <w:rFonts w:ascii="Verdana" w:hAnsi="Verdana"/>
                <w:sz w:val="16"/>
                <w:szCs w:val="16"/>
              </w:rPr>
            </w:pPr>
            <w:r w:rsidRPr="00356793">
              <w:rPr>
                <w:rFonts w:ascii="Verdana" w:hAnsi="Verdana"/>
                <w:sz w:val="16"/>
                <w:szCs w:val="16"/>
              </w:rPr>
              <w:t>20</w:t>
            </w:r>
          </w:p>
        </w:tc>
        <w:tc>
          <w:tcPr>
            <w:tcW w:w="104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ind w:firstLine="0"/>
              <w:jc w:val="center"/>
              <w:rPr>
                <w:rFonts w:ascii="Verdana" w:hAnsi="Verdana"/>
                <w:sz w:val="16"/>
                <w:szCs w:val="16"/>
              </w:rPr>
            </w:pPr>
          </w:p>
        </w:tc>
      </w:tr>
    </w:tbl>
    <w:p w:rsidR="00FF2716" w:rsidRPr="00356793" w:rsidRDefault="00FF2716" w:rsidP="00B007EE">
      <w:pPr>
        <w:pStyle w:val="Texto"/>
        <w:spacing w:after="80"/>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3.4.15</w:t>
            </w:r>
            <w:r w:rsidRPr="00131C35">
              <w:rPr>
                <w:rFonts w:ascii="Verdana" w:hAnsi="Verdana"/>
                <w:sz w:val="16"/>
                <w:szCs w:val="16"/>
              </w:rPr>
              <w:t xml:space="preserve"> Inyección de muestras.</w:t>
            </w:r>
          </w:p>
        </w:tc>
        <w:tc>
          <w:tcPr>
            <w:tcW w:w="4788" w:type="dxa"/>
            <w:shd w:val="clear" w:color="auto" w:fill="auto"/>
          </w:tcPr>
          <w:p w:rsidR="005E123D" w:rsidRPr="00936C5E" w:rsidRDefault="00936C5E" w:rsidP="00131C35">
            <w:pPr>
              <w:pStyle w:val="Texto"/>
              <w:spacing w:after="80"/>
              <w:ind w:firstLine="0"/>
              <w:rPr>
                <w:rFonts w:ascii="Verdana" w:hAnsi="Verdana"/>
                <w:bCs/>
                <w:sz w:val="16"/>
                <w:szCs w:val="16"/>
                <w:lang w:val="es-MX"/>
              </w:rPr>
            </w:pPr>
            <w:r w:rsidRPr="00936C5E">
              <w:rPr>
                <w:rFonts w:ascii="Verdana" w:hAnsi="Verdana"/>
                <w:b/>
                <w:sz w:val="16"/>
                <w:szCs w:val="16"/>
                <w:lang w:val="es-MX"/>
              </w:rPr>
              <w:t xml:space="preserve">3.4.15 </w:t>
            </w:r>
            <w:r w:rsidRPr="00936C5E">
              <w:rPr>
                <w:rFonts w:ascii="Verdana" w:hAnsi="Verdana"/>
                <w:bCs/>
                <w:sz w:val="16"/>
                <w:szCs w:val="16"/>
                <w:lang w:val="es-MX"/>
              </w:rPr>
              <w:t xml:space="preserve">Injection of samples. </w:t>
            </w:r>
          </w:p>
        </w:tc>
      </w:tr>
      <w:tr w:rsidR="005E123D" w:rsidRPr="008D7186"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3.4.15.1</w:t>
            </w:r>
            <w:r w:rsidRPr="00131C35">
              <w:rPr>
                <w:rFonts w:ascii="Verdana" w:hAnsi="Verdana"/>
                <w:sz w:val="16"/>
                <w:szCs w:val="16"/>
              </w:rPr>
              <w:t xml:space="preserve"> Inyectar 50 </w:t>
            </w:r>
            <w:r w:rsidRPr="00131C35">
              <w:rPr>
                <w:rFonts w:ascii="Verdana" w:hAnsi="Verdana"/>
                <w:sz w:val="16"/>
                <w:szCs w:val="16"/>
              </w:rPr>
              <w:sym w:font="Symbol" w:char="F06D"/>
            </w:r>
            <w:r w:rsidRPr="00131C35">
              <w:rPr>
                <w:rFonts w:ascii="Verdana" w:hAnsi="Verdana"/>
                <w:sz w:val="16"/>
                <w:szCs w:val="16"/>
              </w:rPr>
              <w:t>l de cada una de las muestras derivatizadas.</w:t>
            </w:r>
          </w:p>
        </w:tc>
        <w:tc>
          <w:tcPr>
            <w:tcW w:w="4788" w:type="dxa"/>
            <w:shd w:val="clear" w:color="auto" w:fill="auto"/>
          </w:tcPr>
          <w:p w:rsidR="005E123D" w:rsidRPr="00437D96" w:rsidRDefault="00936C5E" w:rsidP="00131C35">
            <w:pPr>
              <w:pStyle w:val="Texto"/>
              <w:spacing w:after="80"/>
              <w:ind w:firstLine="0"/>
              <w:rPr>
                <w:rFonts w:ascii="Verdana" w:hAnsi="Verdana"/>
                <w:bCs/>
                <w:sz w:val="16"/>
                <w:szCs w:val="16"/>
                <w:lang w:val="en-US"/>
              </w:rPr>
            </w:pPr>
            <w:r w:rsidRPr="00437D96">
              <w:rPr>
                <w:rFonts w:ascii="Verdana" w:hAnsi="Verdana"/>
                <w:b/>
                <w:sz w:val="16"/>
                <w:szCs w:val="16"/>
                <w:lang w:val="en-US"/>
              </w:rPr>
              <w:t xml:space="preserve">3.4.15.1 </w:t>
            </w:r>
            <w:r w:rsidRPr="00437D96">
              <w:rPr>
                <w:rFonts w:ascii="Verdana" w:hAnsi="Verdana"/>
                <w:bCs/>
                <w:sz w:val="16"/>
                <w:szCs w:val="16"/>
                <w:lang w:val="en-US"/>
              </w:rPr>
              <w:t xml:space="preserve">Inject 50 µl of each one of the derivatized samples. </w:t>
            </w:r>
          </w:p>
        </w:tc>
      </w:tr>
      <w:tr w:rsidR="005E123D" w:rsidRPr="008D7186"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3.4.15.2</w:t>
            </w:r>
            <w:r w:rsidRPr="00131C35">
              <w:rPr>
                <w:rFonts w:ascii="Verdana" w:hAnsi="Verdana"/>
                <w:sz w:val="16"/>
                <w:szCs w:val="16"/>
              </w:rPr>
              <w:t xml:space="preserve"> Obtener e imprimir el cromatograma de cada una de ellas.</w:t>
            </w:r>
          </w:p>
        </w:tc>
        <w:tc>
          <w:tcPr>
            <w:tcW w:w="4788" w:type="dxa"/>
            <w:shd w:val="clear" w:color="auto" w:fill="auto"/>
          </w:tcPr>
          <w:p w:rsidR="005E123D" w:rsidRPr="00437D96" w:rsidRDefault="00936C5E" w:rsidP="00131C35">
            <w:pPr>
              <w:pStyle w:val="Texto"/>
              <w:spacing w:after="80"/>
              <w:ind w:firstLine="0"/>
              <w:rPr>
                <w:rFonts w:ascii="Verdana" w:hAnsi="Verdana"/>
                <w:bCs/>
                <w:sz w:val="16"/>
                <w:szCs w:val="16"/>
                <w:lang w:val="en-US"/>
              </w:rPr>
            </w:pPr>
            <w:r w:rsidRPr="00437D96">
              <w:rPr>
                <w:rFonts w:ascii="Verdana" w:hAnsi="Verdana"/>
                <w:b/>
                <w:sz w:val="16"/>
                <w:szCs w:val="16"/>
                <w:lang w:val="en-US"/>
              </w:rPr>
              <w:t xml:space="preserve">3.4.15.2 </w:t>
            </w:r>
            <w:r w:rsidRPr="00437D96">
              <w:rPr>
                <w:rFonts w:ascii="Verdana" w:hAnsi="Verdana"/>
                <w:bCs/>
                <w:sz w:val="16"/>
                <w:szCs w:val="16"/>
                <w:lang w:val="en-US"/>
              </w:rPr>
              <w:t xml:space="preserve">Obtain and print the chromatogram of each one of them. </w:t>
            </w:r>
          </w:p>
        </w:tc>
      </w:tr>
      <w:tr w:rsidR="005E123D" w:rsidRPr="008D7186"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3.4.15.3</w:t>
            </w:r>
            <w:r w:rsidRPr="00131C35">
              <w:rPr>
                <w:rFonts w:ascii="Verdana" w:hAnsi="Verdana"/>
                <w:sz w:val="16"/>
                <w:szCs w:val="16"/>
              </w:rPr>
              <w:t xml:space="preserve"> Identificar cada una de las AF comparando el tiempo de retención contra el obtenido para cada uno de los patrones.</w:t>
            </w:r>
          </w:p>
        </w:tc>
        <w:tc>
          <w:tcPr>
            <w:tcW w:w="4788" w:type="dxa"/>
            <w:shd w:val="clear" w:color="auto" w:fill="auto"/>
          </w:tcPr>
          <w:p w:rsidR="005E123D" w:rsidRPr="00437D96" w:rsidRDefault="00936C5E" w:rsidP="00131C35">
            <w:pPr>
              <w:pStyle w:val="Texto"/>
              <w:spacing w:after="80"/>
              <w:ind w:firstLine="0"/>
              <w:rPr>
                <w:rFonts w:ascii="Verdana" w:hAnsi="Verdana"/>
                <w:bCs/>
                <w:sz w:val="16"/>
                <w:szCs w:val="16"/>
                <w:lang w:val="en-US"/>
              </w:rPr>
            </w:pPr>
            <w:r w:rsidRPr="00437D96">
              <w:rPr>
                <w:rFonts w:ascii="Verdana" w:hAnsi="Verdana"/>
                <w:b/>
                <w:sz w:val="16"/>
                <w:szCs w:val="16"/>
                <w:lang w:val="en-US"/>
              </w:rPr>
              <w:t xml:space="preserve">3.4.15.3 </w:t>
            </w:r>
            <w:r w:rsidR="00A17470" w:rsidRPr="00437D96">
              <w:rPr>
                <w:rFonts w:ascii="Verdana" w:hAnsi="Verdana"/>
                <w:bCs/>
                <w:sz w:val="16"/>
                <w:szCs w:val="16"/>
                <w:lang w:val="en-US"/>
              </w:rPr>
              <w:t xml:space="preserve">Identify each one of the AF comparing the retention time against that obtained for each one of the masters. </w:t>
            </w:r>
          </w:p>
        </w:tc>
      </w:tr>
      <w:tr w:rsidR="005E123D" w:rsidRPr="008D7186"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3.4.15.4</w:t>
            </w:r>
            <w:r w:rsidRPr="00131C35">
              <w:rPr>
                <w:rFonts w:ascii="Verdana" w:hAnsi="Verdana"/>
                <w:sz w:val="16"/>
                <w:szCs w:val="16"/>
              </w:rPr>
              <w:t xml:space="preserve"> Obtener el valor del área de cada AF en la muestra.</w:t>
            </w:r>
          </w:p>
        </w:tc>
        <w:tc>
          <w:tcPr>
            <w:tcW w:w="4788" w:type="dxa"/>
            <w:shd w:val="clear" w:color="auto" w:fill="auto"/>
          </w:tcPr>
          <w:p w:rsidR="005E123D" w:rsidRPr="00437D96" w:rsidRDefault="00A17470" w:rsidP="00131C35">
            <w:pPr>
              <w:pStyle w:val="Texto"/>
              <w:spacing w:after="80"/>
              <w:ind w:firstLine="0"/>
              <w:rPr>
                <w:rFonts w:ascii="Verdana" w:hAnsi="Verdana"/>
                <w:bCs/>
                <w:sz w:val="16"/>
                <w:szCs w:val="16"/>
                <w:lang w:val="en-US"/>
              </w:rPr>
            </w:pPr>
            <w:r w:rsidRPr="00437D96">
              <w:rPr>
                <w:rFonts w:ascii="Verdana" w:hAnsi="Verdana"/>
                <w:b/>
                <w:sz w:val="16"/>
                <w:szCs w:val="16"/>
                <w:lang w:val="en-US"/>
              </w:rPr>
              <w:t xml:space="preserve">3.4.15.4 </w:t>
            </w:r>
            <w:r w:rsidRPr="00437D96">
              <w:rPr>
                <w:rFonts w:ascii="Verdana" w:hAnsi="Verdana"/>
                <w:bCs/>
                <w:sz w:val="16"/>
                <w:szCs w:val="16"/>
                <w:lang w:val="en-US"/>
              </w:rPr>
              <w:t xml:space="preserve">Obtain the value of the area of each AF in the simple. </w:t>
            </w:r>
          </w:p>
        </w:tc>
      </w:tr>
      <w:tr w:rsidR="005E123D" w:rsidRPr="00131C35" w:rsidTr="00936C5E">
        <w:tc>
          <w:tcPr>
            <w:tcW w:w="4788" w:type="dxa"/>
            <w:shd w:val="clear" w:color="auto" w:fill="auto"/>
          </w:tcPr>
          <w:p w:rsidR="005E123D" w:rsidRPr="00131C35" w:rsidRDefault="005E123D" w:rsidP="00131C35">
            <w:pPr>
              <w:pStyle w:val="Texto"/>
              <w:spacing w:after="80"/>
              <w:ind w:firstLine="0"/>
              <w:rPr>
                <w:rFonts w:ascii="Verdana" w:hAnsi="Verdana"/>
                <w:sz w:val="16"/>
                <w:szCs w:val="16"/>
              </w:rPr>
            </w:pPr>
            <w:r w:rsidRPr="00131C35">
              <w:rPr>
                <w:rFonts w:ascii="Verdana" w:hAnsi="Verdana"/>
                <w:b/>
                <w:sz w:val="16"/>
                <w:szCs w:val="16"/>
              </w:rPr>
              <w:t>3.4.16</w:t>
            </w:r>
            <w:r w:rsidRPr="00131C35">
              <w:rPr>
                <w:rFonts w:ascii="Verdana" w:hAnsi="Verdana"/>
                <w:sz w:val="16"/>
                <w:szCs w:val="16"/>
              </w:rPr>
              <w:t xml:space="preserve"> Expresión de resultados.</w:t>
            </w:r>
          </w:p>
        </w:tc>
        <w:tc>
          <w:tcPr>
            <w:tcW w:w="4788" w:type="dxa"/>
            <w:shd w:val="clear" w:color="auto" w:fill="auto"/>
          </w:tcPr>
          <w:p w:rsidR="005E123D" w:rsidRPr="00A17470" w:rsidRDefault="00A17470" w:rsidP="00131C35">
            <w:pPr>
              <w:pStyle w:val="Texto"/>
              <w:spacing w:after="80"/>
              <w:ind w:firstLine="0"/>
              <w:rPr>
                <w:rFonts w:ascii="Verdana" w:hAnsi="Verdana"/>
                <w:bCs/>
                <w:sz w:val="16"/>
                <w:szCs w:val="16"/>
              </w:rPr>
            </w:pPr>
            <w:r>
              <w:rPr>
                <w:rFonts w:ascii="Verdana" w:hAnsi="Verdana"/>
                <w:b/>
                <w:sz w:val="16"/>
                <w:szCs w:val="16"/>
              </w:rPr>
              <w:t xml:space="preserve">3.4.16 </w:t>
            </w:r>
            <w:r>
              <w:rPr>
                <w:rFonts w:ascii="Verdana" w:hAnsi="Verdana"/>
                <w:bCs/>
                <w:sz w:val="16"/>
                <w:szCs w:val="16"/>
              </w:rPr>
              <w:t>Expression of the results</w:t>
            </w:r>
          </w:p>
        </w:tc>
      </w:tr>
    </w:tbl>
    <w:p w:rsidR="00D454FB" w:rsidRPr="00356793" w:rsidRDefault="00FF2716" w:rsidP="00B007EE">
      <w:pPr>
        <w:pStyle w:val="Texto"/>
        <w:spacing w:after="80"/>
        <w:jc w:val="center"/>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 xml:space="preserve">g/kg de AF en la muestra = </w:t>
      </w:r>
      <w:r w:rsidRPr="00356793">
        <w:rPr>
          <w:rFonts w:ascii="Verdana" w:hAnsi="Verdana"/>
          <w:sz w:val="16"/>
          <w:szCs w:val="16"/>
          <w:u w:val="single"/>
        </w:rPr>
        <w:t>Area de pico - ordenada al origen x 1 o 1,5 x dilución</w:t>
      </w:r>
    </w:p>
    <w:p w:rsidR="00FF2716" w:rsidRPr="00437D96" w:rsidRDefault="00FF2716" w:rsidP="00B007EE">
      <w:pPr>
        <w:pStyle w:val="Texto"/>
        <w:tabs>
          <w:tab w:val="left" w:pos="2610"/>
        </w:tabs>
        <w:spacing w:after="80"/>
        <w:ind w:firstLine="706"/>
        <w:jc w:val="center"/>
        <w:rPr>
          <w:rFonts w:ascii="Verdana" w:hAnsi="Verdana"/>
          <w:sz w:val="16"/>
          <w:szCs w:val="16"/>
          <w:lang w:val="en-US"/>
        </w:rPr>
      </w:pPr>
      <w:r w:rsidRPr="00356793">
        <w:rPr>
          <w:rFonts w:ascii="Verdana" w:hAnsi="Verdana"/>
          <w:sz w:val="16"/>
          <w:szCs w:val="16"/>
        </w:rPr>
        <w:tab/>
      </w:r>
      <w:r w:rsidRPr="00437D96">
        <w:rPr>
          <w:rFonts w:ascii="Verdana" w:hAnsi="Verdana"/>
          <w:sz w:val="16"/>
          <w:szCs w:val="16"/>
          <w:lang w:val="en-US"/>
        </w:rPr>
        <w:t>pendiente</w:t>
      </w:r>
    </w:p>
    <w:p w:rsidR="00D454FB" w:rsidRPr="00437D96" w:rsidRDefault="00D454FB" w:rsidP="00B007EE">
      <w:pPr>
        <w:pStyle w:val="Texto"/>
        <w:spacing w:after="80"/>
        <w:rPr>
          <w:rFonts w:ascii="Verdana" w:hAnsi="Verdana"/>
          <w:sz w:val="16"/>
          <w:szCs w:val="16"/>
          <w:lang w:val="en-US"/>
        </w:rPr>
      </w:pPr>
    </w:p>
    <w:p w:rsidR="00A17470" w:rsidRPr="00A17470" w:rsidRDefault="00A17470" w:rsidP="00A17470">
      <w:pPr>
        <w:pStyle w:val="Texto"/>
        <w:spacing w:after="80"/>
        <w:jc w:val="center"/>
        <w:rPr>
          <w:rFonts w:ascii="Verdana" w:hAnsi="Verdana"/>
          <w:sz w:val="16"/>
          <w:szCs w:val="16"/>
          <w:lang w:val="en-US"/>
        </w:rPr>
      </w:pPr>
      <w:r w:rsidRPr="00356793">
        <w:rPr>
          <w:rFonts w:ascii="Verdana" w:hAnsi="Verdana"/>
          <w:sz w:val="16"/>
          <w:szCs w:val="16"/>
        </w:rPr>
        <w:sym w:font="Symbol" w:char="F06D"/>
      </w:r>
      <w:r w:rsidRPr="00A17470">
        <w:rPr>
          <w:rFonts w:ascii="Verdana" w:hAnsi="Verdana"/>
          <w:sz w:val="16"/>
          <w:szCs w:val="16"/>
          <w:lang w:val="en-US"/>
        </w:rPr>
        <w:t xml:space="preserve">g/kg of AF in the sample = </w:t>
      </w:r>
      <w:r w:rsidRPr="00A17470">
        <w:rPr>
          <w:rFonts w:ascii="Verdana" w:hAnsi="Verdana"/>
          <w:sz w:val="16"/>
          <w:szCs w:val="16"/>
          <w:u w:val="single"/>
          <w:lang w:val="en-US"/>
        </w:rPr>
        <w:t>Peak area – ordered to the origin x 1 o</w:t>
      </w:r>
      <w:r>
        <w:rPr>
          <w:rFonts w:ascii="Verdana" w:hAnsi="Verdana"/>
          <w:sz w:val="16"/>
          <w:szCs w:val="16"/>
          <w:u w:val="single"/>
          <w:lang w:val="en-US"/>
        </w:rPr>
        <w:t>r</w:t>
      </w:r>
      <w:r w:rsidRPr="00A17470">
        <w:rPr>
          <w:rFonts w:ascii="Verdana" w:hAnsi="Verdana"/>
          <w:sz w:val="16"/>
          <w:szCs w:val="16"/>
          <w:u w:val="single"/>
          <w:lang w:val="en-US"/>
        </w:rPr>
        <w:t xml:space="preserve"> 1,5 x </w:t>
      </w:r>
      <w:r>
        <w:rPr>
          <w:rFonts w:ascii="Verdana" w:hAnsi="Verdana"/>
          <w:sz w:val="16"/>
          <w:szCs w:val="16"/>
          <w:u w:val="single"/>
          <w:lang w:val="en-US"/>
        </w:rPr>
        <w:t xml:space="preserve">dilution </w:t>
      </w:r>
    </w:p>
    <w:p w:rsidR="00A17470" w:rsidRPr="00A17470" w:rsidRDefault="00A17470" w:rsidP="00A17470">
      <w:pPr>
        <w:pStyle w:val="Texto"/>
        <w:tabs>
          <w:tab w:val="left" w:pos="2610"/>
        </w:tabs>
        <w:spacing w:after="80"/>
        <w:ind w:firstLine="706"/>
        <w:jc w:val="center"/>
        <w:rPr>
          <w:rFonts w:ascii="Verdana" w:hAnsi="Verdana"/>
          <w:sz w:val="16"/>
          <w:szCs w:val="16"/>
          <w:lang w:val="en-US"/>
        </w:rPr>
      </w:pPr>
      <w:r w:rsidRPr="00A17470">
        <w:rPr>
          <w:rFonts w:ascii="Verdana" w:hAnsi="Verdana"/>
          <w:sz w:val="16"/>
          <w:szCs w:val="16"/>
          <w:lang w:val="en-US"/>
        </w:rPr>
        <w:tab/>
      </w:r>
      <w:r>
        <w:rPr>
          <w:rFonts w:ascii="Verdana" w:hAnsi="Verdana"/>
          <w:sz w:val="16"/>
          <w:szCs w:val="16"/>
          <w:lang w:val="en-US"/>
        </w:rPr>
        <w:t>slope</w:t>
      </w:r>
    </w:p>
    <w:p w:rsidR="00A17470" w:rsidRPr="00A17470" w:rsidRDefault="00A17470" w:rsidP="00A17470">
      <w:pPr>
        <w:pStyle w:val="Texto"/>
        <w:spacing w:after="80"/>
        <w:jc w:val="center"/>
        <w:rPr>
          <w:rFonts w:ascii="Verdana" w:hAnsi="Verdana"/>
          <w:sz w:val="16"/>
          <w:szCs w:val="16"/>
          <w:lang w:val="en-US"/>
        </w:rPr>
      </w:pPr>
    </w:p>
    <w:p w:rsidR="00A17470" w:rsidRPr="00A17470" w:rsidRDefault="00A17470" w:rsidP="00B007EE">
      <w:pPr>
        <w:pStyle w:val="Texto"/>
        <w:spacing w:after="8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sz w:val="16"/>
                <w:szCs w:val="16"/>
              </w:rPr>
              <w:t>Se utilizará 1 o 1,5 dependiendo de la cantidad de acetonitrilo que se agregó al eluato.</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sz w:val="16"/>
                <w:szCs w:val="16"/>
                <w:lang w:val="en-US"/>
              </w:rPr>
            </w:pPr>
            <w:r>
              <w:rPr>
                <w:rFonts w:ascii="Verdana" w:hAnsi="Verdana"/>
                <w:sz w:val="16"/>
                <w:szCs w:val="16"/>
                <w:lang w:val="en-US"/>
              </w:rPr>
              <w:t>1 or 1.5 will be used depending on the amount of acetonitrile that is added to the dilution</w:t>
            </w:r>
          </w:p>
        </w:tc>
      </w:tr>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sz w:val="16"/>
                <w:szCs w:val="16"/>
              </w:rPr>
              <w:t>El resultado será la suma de los valores de las distintas AF.</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sz w:val="16"/>
                <w:szCs w:val="16"/>
                <w:lang w:val="en-US"/>
              </w:rPr>
            </w:pPr>
            <w:r>
              <w:rPr>
                <w:rFonts w:ascii="Verdana" w:hAnsi="Verdana"/>
                <w:sz w:val="16"/>
                <w:szCs w:val="16"/>
                <w:lang w:val="en-US"/>
              </w:rPr>
              <w:t>The results will be the sum of the values of the distinct AF.</w:t>
            </w:r>
          </w:p>
        </w:tc>
      </w:tr>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b/>
                <w:sz w:val="16"/>
                <w:szCs w:val="16"/>
              </w:rPr>
              <w:t xml:space="preserve">3.4.17 </w:t>
            </w:r>
            <w:r w:rsidRPr="00131C35">
              <w:rPr>
                <w:rFonts w:ascii="Verdana" w:hAnsi="Verdana"/>
                <w:sz w:val="16"/>
                <w:szCs w:val="16"/>
              </w:rPr>
              <w:t>Limpieza del sistema de cromatografía.</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bCs/>
                <w:sz w:val="16"/>
                <w:szCs w:val="16"/>
                <w:lang w:val="en-US"/>
              </w:rPr>
            </w:pPr>
            <w:r>
              <w:rPr>
                <w:rFonts w:ascii="Verdana" w:hAnsi="Verdana"/>
                <w:b/>
                <w:sz w:val="16"/>
                <w:szCs w:val="16"/>
                <w:lang w:val="en-US"/>
              </w:rPr>
              <w:t xml:space="preserve">3.4.17 </w:t>
            </w:r>
            <w:r>
              <w:rPr>
                <w:rFonts w:ascii="Verdana" w:hAnsi="Verdana"/>
                <w:bCs/>
                <w:sz w:val="16"/>
                <w:szCs w:val="16"/>
                <w:lang w:val="en-US"/>
              </w:rPr>
              <w:t>Cleaning of the chromatography system</w:t>
            </w:r>
          </w:p>
        </w:tc>
      </w:tr>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b/>
                <w:sz w:val="16"/>
                <w:szCs w:val="16"/>
              </w:rPr>
              <w:t>3.4.17.1</w:t>
            </w:r>
            <w:r w:rsidRPr="00131C35">
              <w:rPr>
                <w:rFonts w:ascii="Verdana" w:hAnsi="Verdana"/>
                <w:sz w:val="16"/>
                <w:szCs w:val="16"/>
              </w:rPr>
              <w:t xml:space="preserve"> Al terminar los análisis, apagar el detector y el inyector automáticos.</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bCs/>
                <w:sz w:val="16"/>
                <w:szCs w:val="16"/>
                <w:lang w:val="en-US"/>
              </w:rPr>
            </w:pPr>
            <w:r>
              <w:rPr>
                <w:rFonts w:ascii="Verdana" w:hAnsi="Verdana"/>
                <w:b/>
                <w:sz w:val="16"/>
                <w:szCs w:val="16"/>
                <w:lang w:val="en-US"/>
              </w:rPr>
              <w:t xml:space="preserve">3.4.17.1 </w:t>
            </w:r>
            <w:r>
              <w:rPr>
                <w:rFonts w:ascii="Verdana" w:hAnsi="Verdana"/>
                <w:bCs/>
                <w:sz w:val="16"/>
                <w:szCs w:val="16"/>
                <w:lang w:val="en-US"/>
              </w:rPr>
              <w:t>At the end of the analysis, turn off the detector and the automatic injector</w:t>
            </w:r>
          </w:p>
        </w:tc>
      </w:tr>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b/>
                <w:sz w:val="16"/>
                <w:szCs w:val="16"/>
              </w:rPr>
              <w:t>3.4.17.2</w:t>
            </w:r>
            <w:r w:rsidRPr="00131C35">
              <w:rPr>
                <w:rFonts w:ascii="Verdana" w:hAnsi="Verdana"/>
                <w:sz w:val="16"/>
                <w:szCs w:val="16"/>
              </w:rPr>
              <w:t xml:space="preserve"> Bombear acetonitrilo o metanol por espacio de media hora.</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bCs/>
                <w:sz w:val="16"/>
                <w:szCs w:val="16"/>
                <w:lang w:val="en-US"/>
              </w:rPr>
            </w:pPr>
            <w:r>
              <w:rPr>
                <w:rFonts w:ascii="Verdana" w:hAnsi="Verdana"/>
                <w:b/>
                <w:sz w:val="16"/>
                <w:szCs w:val="16"/>
                <w:lang w:val="en-US"/>
              </w:rPr>
              <w:t xml:space="preserve">3.4.17.2 </w:t>
            </w:r>
            <w:r>
              <w:rPr>
                <w:rFonts w:ascii="Verdana" w:hAnsi="Verdana"/>
                <w:bCs/>
                <w:sz w:val="16"/>
                <w:szCs w:val="16"/>
                <w:lang w:val="en-US"/>
              </w:rPr>
              <w:t>Pump acetonitrile or methanol for the space of half an hour.</w:t>
            </w:r>
          </w:p>
        </w:tc>
      </w:tr>
      <w:tr w:rsidR="005E123D" w:rsidRPr="008D7186" w:rsidTr="00131C35">
        <w:tc>
          <w:tcPr>
            <w:tcW w:w="4788" w:type="dxa"/>
            <w:shd w:val="clear" w:color="auto" w:fill="auto"/>
          </w:tcPr>
          <w:p w:rsidR="005E123D" w:rsidRPr="00131C35" w:rsidRDefault="005E123D" w:rsidP="00131C35">
            <w:pPr>
              <w:pStyle w:val="Texto"/>
              <w:spacing w:after="80" w:line="224" w:lineRule="exact"/>
              <w:ind w:firstLine="0"/>
              <w:rPr>
                <w:rFonts w:ascii="Verdana" w:hAnsi="Verdana"/>
                <w:sz w:val="16"/>
                <w:szCs w:val="16"/>
              </w:rPr>
            </w:pPr>
            <w:r w:rsidRPr="00131C35">
              <w:rPr>
                <w:rFonts w:ascii="Verdana" w:hAnsi="Verdana"/>
                <w:b/>
                <w:sz w:val="16"/>
                <w:szCs w:val="16"/>
              </w:rPr>
              <w:t>3.4.17.3</w:t>
            </w:r>
            <w:r w:rsidRPr="00131C35">
              <w:rPr>
                <w:rFonts w:ascii="Verdana" w:hAnsi="Verdana"/>
                <w:sz w:val="16"/>
                <w:szCs w:val="16"/>
              </w:rPr>
              <w:t xml:space="preserve"> Posteriormente apagar el sistema de bombas y la computadora.</w:t>
            </w:r>
          </w:p>
        </w:tc>
        <w:tc>
          <w:tcPr>
            <w:tcW w:w="4788" w:type="dxa"/>
            <w:shd w:val="clear" w:color="auto" w:fill="auto"/>
          </w:tcPr>
          <w:p w:rsidR="005E123D" w:rsidRPr="00A17470" w:rsidRDefault="00A17470" w:rsidP="00131C35">
            <w:pPr>
              <w:pStyle w:val="Texto"/>
              <w:spacing w:after="80" w:line="224" w:lineRule="exact"/>
              <w:ind w:firstLine="0"/>
              <w:rPr>
                <w:rFonts w:ascii="Verdana" w:hAnsi="Verdana"/>
                <w:bCs/>
                <w:sz w:val="16"/>
                <w:szCs w:val="16"/>
                <w:lang w:val="en-US"/>
              </w:rPr>
            </w:pPr>
            <w:r>
              <w:rPr>
                <w:rFonts w:ascii="Verdana" w:hAnsi="Verdana"/>
                <w:b/>
                <w:sz w:val="16"/>
                <w:szCs w:val="16"/>
                <w:lang w:val="en-US"/>
              </w:rPr>
              <w:t xml:space="preserve">3.4.17.3 </w:t>
            </w:r>
            <w:r>
              <w:rPr>
                <w:rFonts w:ascii="Verdana" w:hAnsi="Verdana"/>
                <w:bCs/>
                <w:sz w:val="16"/>
                <w:szCs w:val="16"/>
                <w:lang w:val="en-US"/>
              </w:rPr>
              <w:t>Then turn off the pumping system and the computer.</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 xml:space="preserve">3.4.18 </w:t>
            </w:r>
            <w:r w:rsidRPr="00131C35">
              <w:rPr>
                <w:rFonts w:ascii="Verdana" w:hAnsi="Verdana"/>
                <w:sz w:val="16"/>
                <w:szCs w:val="16"/>
              </w:rPr>
              <w:t>Del procedimiento de limpieza y descontaminación del material de vidrio y área de trabajo para la determinación de aflatoxinas.</w:t>
            </w:r>
          </w:p>
        </w:tc>
        <w:tc>
          <w:tcPr>
            <w:tcW w:w="4788" w:type="dxa"/>
            <w:shd w:val="clear" w:color="auto" w:fill="auto"/>
          </w:tcPr>
          <w:p w:rsidR="005E123D" w:rsidRPr="00A17470" w:rsidRDefault="00A17470" w:rsidP="00131C35">
            <w:pPr>
              <w:pStyle w:val="Texto"/>
              <w:spacing w:after="100" w:line="228" w:lineRule="exact"/>
              <w:ind w:firstLine="0"/>
              <w:rPr>
                <w:rFonts w:ascii="Verdana" w:hAnsi="Verdana"/>
                <w:bCs/>
                <w:sz w:val="16"/>
                <w:szCs w:val="16"/>
                <w:lang w:val="en-US"/>
              </w:rPr>
            </w:pPr>
            <w:r>
              <w:rPr>
                <w:rFonts w:ascii="Verdana" w:hAnsi="Verdana"/>
                <w:b/>
                <w:sz w:val="16"/>
                <w:szCs w:val="16"/>
                <w:lang w:val="en-US"/>
              </w:rPr>
              <w:t xml:space="preserve">3.4.18 </w:t>
            </w:r>
            <w:r>
              <w:rPr>
                <w:rFonts w:ascii="Verdana" w:hAnsi="Verdana"/>
                <w:bCs/>
                <w:sz w:val="16"/>
                <w:szCs w:val="16"/>
                <w:lang w:val="en-US"/>
              </w:rPr>
              <w:t xml:space="preserve">The cleaning and decontamination procedure of the glass material and the work area for the determination of aflatoxins. </w:t>
            </w:r>
          </w:p>
        </w:tc>
      </w:tr>
      <w:tr w:rsidR="005E123D" w:rsidRPr="00131C35"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3.4.18.1</w:t>
            </w:r>
            <w:r w:rsidRPr="00131C35">
              <w:rPr>
                <w:rFonts w:ascii="Verdana" w:hAnsi="Verdana"/>
                <w:sz w:val="16"/>
                <w:szCs w:val="16"/>
              </w:rPr>
              <w:t xml:space="preserve"> Objetivo.</w:t>
            </w:r>
          </w:p>
        </w:tc>
        <w:tc>
          <w:tcPr>
            <w:tcW w:w="4788" w:type="dxa"/>
            <w:shd w:val="clear" w:color="auto" w:fill="auto"/>
          </w:tcPr>
          <w:p w:rsidR="005E123D" w:rsidRPr="00A17470" w:rsidRDefault="00A17470" w:rsidP="00131C35">
            <w:pPr>
              <w:pStyle w:val="Texto"/>
              <w:spacing w:after="100" w:line="228" w:lineRule="exact"/>
              <w:ind w:firstLine="0"/>
              <w:rPr>
                <w:rFonts w:ascii="Verdana" w:hAnsi="Verdana"/>
                <w:bCs/>
                <w:sz w:val="16"/>
                <w:szCs w:val="16"/>
                <w:lang w:val="en-US"/>
              </w:rPr>
            </w:pPr>
            <w:r>
              <w:rPr>
                <w:rFonts w:ascii="Verdana" w:hAnsi="Verdana"/>
                <w:b/>
                <w:sz w:val="16"/>
                <w:szCs w:val="16"/>
                <w:lang w:val="en-US"/>
              </w:rPr>
              <w:t xml:space="preserve">3.4.18.1 </w:t>
            </w:r>
            <w:r>
              <w:rPr>
                <w:rFonts w:ascii="Verdana" w:hAnsi="Verdana"/>
                <w:bCs/>
                <w:sz w:val="16"/>
                <w:szCs w:val="16"/>
                <w:lang w:val="en-US"/>
              </w:rPr>
              <w:t xml:space="preserve">Objective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sz w:val="16"/>
                <w:szCs w:val="16"/>
              </w:rPr>
              <w:t>Establecer directrices para la descontaminación del material, equipo y área de trabajo utilizados, así como los procedimientos a seguir en caso de derrames y remanentes de extractos de las muestras.</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sz w:val="16"/>
                <w:szCs w:val="16"/>
                <w:lang w:val="en-US"/>
              </w:rPr>
            </w:pPr>
            <w:r w:rsidRPr="00437D96">
              <w:rPr>
                <w:rFonts w:ascii="Verdana" w:hAnsi="Verdana"/>
                <w:sz w:val="16"/>
                <w:szCs w:val="16"/>
                <w:lang w:val="en-US"/>
              </w:rPr>
              <w:t>To establish directives for the de</w:t>
            </w:r>
            <w:r>
              <w:rPr>
                <w:rFonts w:ascii="Verdana" w:hAnsi="Verdana"/>
                <w:sz w:val="16"/>
                <w:szCs w:val="16"/>
                <w:lang w:val="en-US"/>
              </w:rPr>
              <w:t xml:space="preserve">contamination of the material, equipment and work area used, as well the procedures to follow in the case of spills and residues of extracts of the samples. </w:t>
            </w:r>
          </w:p>
        </w:tc>
      </w:tr>
      <w:tr w:rsidR="005E123D" w:rsidRPr="00131C35"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3.4.18.2</w:t>
            </w:r>
            <w:r w:rsidRPr="00131C35">
              <w:rPr>
                <w:rFonts w:ascii="Verdana" w:hAnsi="Verdana"/>
                <w:sz w:val="16"/>
                <w:szCs w:val="16"/>
              </w:rPr>
              <w:t xml:space="preserve"> Generalidades.</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bCs/>
                <w:sz w:val="16"/>
                <w:szCs w:val="16"/>
                <w:lang w:val="es-MX"/>
              </w:rPr>
            </w:pPr>
            <w:r w:rsidRPr="00437D96">
              <w:rPr>
                <w:rFonts w:ascii="Verdana" w:hAnsi="Verdana"/>
                <w:b/>
                <w:sz w:val="16"/>
                <w:szCs w:val="16"/>
                <w:lang w:val="es-MX"/>
              </w:rPr>
              <w:t xml:space="preserve">3.4.18.2 </w:t>
            </w:r>
            <w:r w:rsidRPr="00437D96">
              <w:rPr>
                <w:rFonts w:ascii="Verdana" w:hAnsi="Verdana"/>
                <w:bCs/>
                <w:sz w:val="16"/>
                <w:szCs w:val="16"/>
                <w:lang w:val="es-MX"/>
              </w:rPr>
              <w:t xml:space="preserve">General provisions.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sz w:val="16"/>
                <w:szCs w:val="16"/>
              </w:rPr>
              <w:t>El trabajo de limpieza y descontaminación será realizado por personal capacitado y que cuente con equipo protector como bata, guantes impermeables y lentes de seguridad.</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sz w:val="16"/>
                <w:szCs w:val="16"/>
                <w:lang w:val="en-US"/>
              </w:rPr>
            </w:pPr>
            <w:r w:rsidRPr="00437D96">
              <w:rPr>
                <w:rFonts w:ascii="Verdana" w:hAnsi="Verdana"/>
                <w:sz w:val="16"/>
                <w:szCs w:val="16"/>
                <w:lang w:val="en-US"/>
              </w:rPr>
              <w:t>The work of cleaning and deco</w:t>
            </w:r>
            <w:r>
              <w:rPr>
                <w:rFonts w:ascii="Verdana" w:hAnsi="Verdana"/>
                <w:sz w:val="16"/>
                <w:szCs w:val="16"/>
                <w:lang w:val="en-US"/>
              </w:rPr>
              <w:t xml:space="preserve">ntamination will be made by qualified personnel and that have protective equipment with a gown, impermeable gloves and safety glasses.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 xml:space="preserve">3.4.18.3 </w:t>
            </w:r>
            <w:r w:rsidRPr="00131C35">
              <w:rPr>
                <w:rFonts w:ascii="Verdana" w:hAnsi="Verdana"/>
                <w:sz w:val="16"/>
                <w:szCs w:val="16"/>
              </w:rPr>
              <w:t>Descontaminación del material de laboratorio.</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bCs/>
                <w:sz w:val="16"/>
                <w:szCs w:val="16"/>
                <w:lang w:val="en-US"/>
              </w:rPr>
            </w:pPr>
            <w:r w:rsidRPr="00437D96">
              <w:rPr>
                <w:rFonts w:ascii="Verdana" w:hAnsi="Verdana"/>
                <w:b/>
                <w:sz w:val="16"/>
                <w:szCs w:val="16"/>
                <w:lang w:val="en-US"/>
              </w:rPr>
              <w:t xml:space="preserve">3.4.18.3 </w:t>
            </w:r>
            <w:r w:rsidRPr="00437D96">
              <w:rPr>
                <w:rFonts w:ascii="Verdana" w:hAnsi="Verdana"/>
                <w:bCs/>
                <w:sz w:val="16"/>
                <w:szCs w:val="16"/>
                <w:lang w:val="en-US"/>
              </w:rPr>
              <w:t>Decontamination of the laboratory ma</w:t>
            </w:r>
            <w:r>
              <w:rPr>
                <w:rFonts w:ascii="Verdana" w:hAnsi="Verdana"/>
                <w:bCs/>
                <w:sz w:val="16"/>
                <w:szCs w:val="16"/>
                <w:lang w:val="en-US"/>
              </w:rPr>
              <w:t xml:space="preserve">terial.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sz w:val="16"/>
                <w:szCs w:val="16"/>
              </w:rPr>
              <w:t>Todo el material de vidrio que haya sido utilizado durante el análisis, debe sumergirse en una solución de hipoclorito de sodio, la cual se prepara diluyendo una parte de solución comercial de hipoclorito (con una concentración entre 5 y 6%), con diez partes de agua.</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sz w:val="16"/>
                <w:szCs w:val="16"/>
                <w:lang w:val="en-US"/>
              </w:rPr>
            </w:pPr>
            <w:r w:rsidRPr="00437D96">
              <w:rPr>
                <w:rFonts w:ascii="Verdana" w:hAnsi="Verdana"/>
                <w:sz w:val="16"/>
                <w:szCs w:val="16"/>
                <w:lang w:val="en-US"/>
              </w:rPr>
              <w:t xml:space="preserve">All the glass material that has been used during the analysis must be submerged in a sodium hypochlorite solution, which is prepared by diluting a part of a commercial hypochlorite solution (with a concentration between 5 and 6%, with ten parts of water.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sz w:val="16"/>
                <w:szCs w:val="16"/>
              </w:rPr>
              <w:t>Después del tratamiento, el material debe enjuagarse abundantemente con agua corriente, seguido de agua destilada, y secar por escurrimiento o en estufa de 90-100°C.</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sz w:val="16"/>
                <w:szCs w:val="16"/>
                <w:lang w:val="en-US"/>
              </w:rPr>
            </w:pPr>
            <w:r w:rsidRPr="00437D96">
              <w:rPr>
                <w:rFonts w:ascii="Verdana" w:hAnsi="Verdana"/>
                <w:sz w:val="16"/>
                <w:szCs w:val="16"/>
                <w:lang w:val="en-US"/>
              </w:rPr>
              <w:t xml:space="preserve">After the treatment, the material must be rinsed abundantly with running </w:t>
            </w:r>
            <w:r w:rsidR="008875C6">
              <w:rPr>
                <w:rFonts w:ascii="Verdana" w:hAnsi="Verdana"/>
                <w:sz w:val="16"/>
                <w:szCs w:val="16"/>
                <w:lang w:val="en-US"/>
              </w:rPr>
              <w:t>water</w:t>
            </w:r>
            <w:r w:rsidRPr="00437D96">
              <w:rPr>
                <w:rFonts w:ascii="Verdana" w:hAnsi="Verdana"/>
                <w:sz w:val="16"/>
                <w:szCs w:val="16"/>
                <w:lang w:val="en-US"/>
              </w:rPr>
              <w:t xml:space="preserve">, followed by distilled </w:t>
            </w:r>
            <w:r w:rsidR="008875C6">
              <w:rPr>
                <w:rFonts w:ascii="Verdana" w:hAnsi="Verdana"/>
                <w:sz w:val="16"/>
                <w:szCs w:val="16"/>
                <w:lang w:val="en-US"/>
              </w:rPr>
              <w:t>water</w:t>
            </w:r>
            <w:r w:rsidRPr="00437D96">
              <w:rPr>
                <w:rFonts w:ascii="Verdana" w:hAnsi="Verdana"/>
                <w:sz w:val="16"/>
                <w:szCs w:val="16"/>
                <w:lang w:val="en-US"/>
              </w:rPr>
              <w:t xml:space="preserve">, and dry by evaporation or in an oven of 90 – 100 </w:t>
            </w:r>
            <w:r>
              <w:rPr>
                <w:rFonts w:ascii="Verdana" w:hAnsi="Verdana"/>
                <w:sz w:val="16"/>
                <w:szCs w:val="16"/>
                <w:lang w:val="en-US"/>
              </w:rPr>
              <w:t>ºC.</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3.4.18.4</w:t>
            </w:r>
            <w:r w:rsidRPr="00131C35">
              <w:rPr>
                <w:rFonts w:ascii="Verdana" w:hAnsi="Verdana"/>
                <w:sz w:val="16"/>
                <w:szCs w:val="16"/>
              </w:rPr>
              <w:t xml:space="preserve"> Descontaminación del área de trabajo.</w:t>
            </w:r>
          </w:p>
        </w:tc>
        <w:tc>
          <w:tcPr>
            <w:tcW w:w="4788" w:type="dxa"/>
            <w:shd w:val="clear" w:color="auto" w:fill="auto"/>
          </w:tcPr>
          <w:p w:rsidR="005E123D" w:rsidRPr="00F57201" w:rsidRDefault="00437D96" w:rsidP="00131C35">
            <w:pPr>
              <w:pStyle w:val="Texto"/>
              <w:spacing w:after="100" w:line="228" w:lineRule="exact"/>
              <w:ind w:firstLine="0"/>
              <w:rPr>
                <w:rFonts w:ascii="Verdana" w:hAnsi="Verdana"/>
                <w:bCs/>
                <w:sz w:val="16"/>
                <w:szCs w:val="16"/>
                <w:lang w:val="en-US"/>
              </w:rPr>
            </w:pPr>
            <w:r w:rsidRPr="00F57201">
              <w:rPr>
                <w:rFonts w:ascii="Verdana" w:hAnsi="Verdana"/>
                <w:b/>
                <w:sz w:val="16"/>
                <w:szCs w:val="16"/>
                <w:lang w:val="en-US"/>
              </w:rPr>
              <w:t xml:space="preserve">3.4.18.4 </w:t>
            </w:r>
            <w:r w:rsidRPr="00F57201">
              <w:rPr>
                <w:rFonts w:ascii="Verdana" w:hAnsi="Verdana"/>
                <w:bCs/>
                <w:sz w:val="16"/>
                <w:szCs w:val="16"/>
                <w:lang w:val="en-US"/>
              </w:rPr>
              <w:t xml:space="preserve">Decontamination of the work area.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sz w:val="16"/>
                <w:szCs w:val="16"/>
              </w:rPr>
              <w:t>Después del análisis, las superficies de las áreas de trabajo deben limpiarse con una toalla desechable impregnada en solución de hipoclorito de sodio.</w:t>
            </w:r>
          </w:p>
        </w:tc>
        <w:tc>
          <w:tcPr>
            <w:tcW w:w="4788" w:type="dxa"/>
            <w:shd w:val="clear" w:color="auto" w:fill="auto"/>
          </w:tcPr>
          <w:p w:rsidR="005E123D" w:rsidRPr="00437D96" w:rsidRDefault="00437D96" w:rsidP="00131C35">
            <w:pPr>
              <w:pStyle w:val="Texto"/>
              <w:spacing w:after="100" w:line="228" w:lineRule="exact"/>
              <w:ind w:firstLine="0"/>
              <w:rPr>
                <w:rFonts w:ascii="Verdana" w:hAnsi="Verdana"/>
                <w:sz w:val="16"/>
                <w:szCs w:val="16"/>
                <w:lang w:val="en-US"/>
              </w:rPr>
            </w:pPr>
            <w:r>
              <w:rPr>
                <w:rFonts w:ascii="Verdana" w:hAnsi="Verdana"/>
                <w:sz w:val="16"/>
                <w:szCs w:val="16"/>
                <w:lang w:val="en-US"/>
              </w:rPr>
              <w:t xml:space="preserve">After the analysis, the surfaces of the work areas must be cleaned with a disposable towel impregnated in sodium hypochlorite solution. </w:t>
            </w:r>
          </w:p>
        </w:tc>
      </w:tr>
      <w:tr w:rsidR="005E123D" w:rsidRPr="008D7186" w:rsidTr="00131C35">
        <w:tc>
          <w:tcPr>
            <w:tcW w:w="4788" w:type="dxa"/>
            <w:shd w:val="clear" w:color="auto" w:fill="auto"/>
          </w:tcPr>
          <w:p w:rsidR="005E123D" w:rsidRPr="00131C35" w:rsidRDefault="005E123D" w:rsidP="00131C35">
            <w:pPr>
              <w:pStyle w:val="Texto"/>
              <w:spacing w:after="100" w:line="228" w:lineRule="exact"/>
              <w:ind w:firstLine="0"/>
              <w:rPr>
                <w:rFonts w:ascii="Verdana" w:hAnsi="Verdana"/>
                <w:sz w:val="16"/>
                <w:szCs w:val="16"/>
              </w:rPr>
            </w:pPr>
            <w:r w:rsidRPr="00131C35">
              <w:rPr>
                <w:rFonts w:ascii="Verdana" w:hAnsi="Verdana"/>
                <w:b/>
                <w:sz w:val="16"/>
                <w:szCs w:val="16"/>
              </w:rPr>
              <w:t>3.4.18.5</w:t>
            </w:r>
            <w:r w:rsidRPr="00131C35">
              <w:rPr>
                <w:rFonts w:ascii="Verdana" w:hAnsi="Verdana"/>
                <w:sz w:val="16"/>
                <w:szCs w:val="16"/>
              </w:rPr>
              <w:t xml:space="preserve"> Descontaminación de material desechable.</w:t>
            </w:r>
          </w:p>
        </w:tc>
        <w:tc>
          <w:tcPr>
            <w:tcW w:w="4788" w:type="dxa"/>
            <w:shd w:val="clear" w:color="auto" w:fill="auto"/>
          </w:tcPr>
          <w:p w:rsidR="005E123D" w:rsidRPr="00F57201" w:rsidRDefault="00437D96" w:rsidP="00131C35">
            <w:pPr>
              <w:pStyle w:val="Texto"/>
              <w:spacing w:after="100" w:line="228" w:lineRule="exact"/>
              <w:ind w:firstLine="0"/>
              <w:rPr>
                <w:rFonts w:ascii="Verdana" w:hAnsi="Verdana"/>
                <w:bCs/>
                <w:sz w:val="16"/>
                <w:szCs w:val="16"/>
                <w:lang w:val="en-US"/>
              </w:rPr>
            </w:pPr>
            <w:r w:rsidRPr="00F57201">
              <w:rPr>
                <w:rFonts w:ascii="Verdana" w:hAnsi="Verdana"/>
                <w:b/>
                <w:sz w:val="16"/>
                <w:szCs w:val="16"/>
                <w:lang w:val="en-US"/>
              </w:rPr>
              <w:t xml:space="preserve">3.4.18.5 </w:t>
            </w:r>
            <w:r w:rsidRPr="00F57201">
              <w:rPr>
                <w:rFonts w:ascii="Verdana" w:hAnsi="Verdana"/>
                <w:bCs/>
                <w:sz w:val="16"/>
                <w:szCs w:val="16"/>
                <w:lang w:val="en-US"/>
              </w:rPr>
              <w:t xml:space="preserve">Decontamination of the disposable material.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Todo el material desechable, debe sumergirse durante un mínimo de 5 min en la solución de hipoclorito de sodio. La solución descontaminante usada debe eliminarse por el drenaje y los materiales desechables tratados, deben empacarse en una bolsa de plástico sellada para colocarse en el depósito de desechos.</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sz w:val="16"/>
                <w:szCs w:val="16"/>
                <w:lang w:val="en-US"/>
              </w:rPr>
            </w:pPr>
            <w:r>
              <w:rPr>
                <w:rFonts w:ascii="Verdana" w:hAnsi="Verdana"/>
                <w:sz w:val="16"/>
                <w:szCs w:val="16"/>
                <w:lang w:val="en-US"/>
              </w:rPr>
              <w:t xml:space="preserve">All the disposable material must be submerged for a minimum of 5 minutes in the sodium hypochlorite solution. The decontaminating solution used must be eliminated by drainage and the disposable materials treated must be packed in a sealed plastic bag to be placed in the wastes deposit. </w:t>
            </w:r>
          </w:p>
        </w:tc>
      </w:tr>
      <w:tr w:rsidR="005E123D" w:rsidRPr="00131C35"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b/>
                <w:sz w:val="16"/>
                <w:szCs w:val="16"/>
              </w:rPr>
              <w:t xml:space="preserve">3.4.18.6 </w:t>
            </w:r>
            <w:r w:rsidRPr="00131C35">
              <w:rPr>
                <w:rFonts w:ascii="Verdana" w:hAnsi="Verdana"/>
                <w:sz w:val="16"/>
                <w:szCs w:val="16"/>
              </w:rPr>
              <w:t>Tratamiento de derrames.</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bCs/>
                <w:sz w:val="16"/>
                <w:szCs w:val="16"/>
                <w:lang w:val="es-MX"/>
              </w:rPr>
            </w:pPr>
            <w:r w:rsidRPr="00437D96">
              <w:rPr>
                <w:rFonts w:ascii="Verdana" w:hAnsi="Verdana"/>
                <w:b/>
                <w:sz w:val="16"/>
                <w:szCs w:val="16"/>
                <w:lang w:val="es-MX"/>
              </w:rPr>
              <w:t xml:space="preserve">3.4.18.6 </w:t>
            </w:r>
            <w:r w:rsidRPr="00437D96">
              <w:rPr>
                <w:rFonts w:ascii="Verdana" w:hAnsi="Verdana"/>
                <w:bCs/>
                <w:sz w:val="16"/>
                <w:szCs w:val="16"/>
                <w:lang w:val="es-MX"/>
              </w:rPr>
              <w:t xml:space="preserve">Treatment of spills.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Los derrames de soluciones de AF deben tratarse inmediatamente con hipoclorito de sodio, vertiéndolo directamente del envase, recoger los líquidos con un papel absorbente, el cual también se colocará en una bolsa de plástico.</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sz w:val="16"/>
                <w:szCs w:val="16"/>
                <w:lang w:val="en-US"/>
              </w:rPr>
            </w:pPr>
            <w:r w:rsidRPr="00437D96">
              <w:rPr>
                <w:rFonts w:ascii="Verdana" w:hAnsi="Verdana"/>
                <w:sz w:val="16"/>
                <w:szCs w:val="16"/>
                <w:lang w:val="en-US"/>
              </w:rPr>
              <w:t xml:space="preserve">The spills of AF solutions msut be treated immediately with sodium hypochlorite, pouring it directly from the container, collecting the liquids with absorbent paper, which also must be placed in a plastic bag.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b/>
                <w:sz w:val="16"/>
                <w:szCs w:val="16"/>
              </w:rPr>
              <w:t>3.4.18.7</w:t>
            </w:r>
            <w:r w:rsidRPr="00131C35">
              <w:rPr>
                <w:rFonts w:ascii="Verdana" w:hAnsi="Verdana"/>
                <w:sz w:val="16"/>
                <w:szCs w:val="16"/>
              </w:rPr>
              <w:t xml:space="preserve"> Tratamiento de remanentes de extracto de muestras.</w:t>
            </w:r>
          </w:p>
        </w:tc>
        <w:tc>
          <w:tcPr>
            <w:tcW w:w="4788" w:type="dxa"/>
            <w:shd w:val="clear" w:color="auto" w:fill="auto"/>
          </w:tcPr>
          <w:p w:rsidR="005E123D" w:rsidRPr="00F57201" w:rsidRDefault="00437D96" w:rsidP="00131C35">
            <w:pPr>
              <w:pStyle w:val="Texto"/>
              <w:spacing w:after="100" w:line="236" w:lineRule="exact"/>
              <w:ind w:firstLine="0"/>
              <w:rPr>
                <w:rFonts w:ascii="Verdana" w:hAnsi="Verdana"/>
                <w:bCs/>
                <w:sz w:val="16"/>
                <w:szCs w:val="16"/>
                <w:lang w:val="en-US"/>
              </w:rPr>
            </w:pPr>
            <w:r w:rsidRPr="00F57201">
              <w:rPr>
                <w:rFonts w:ascii="Verdana" w:hAnsi="Verdana"/>
                <w:b/>
                <w:sz w:val="16"/>
                <w:szCs w:val="16"/>
                <w:lang w:val="en-US"/>
              </w:rPr>
              <w:t xml:space="preserve">3.4.18.7 </w:t>
            </w:r>
            <w:r w:rsidRPr="00F57201">
              <w:rPr>
                <w:rFonts w:ascii="Verdana" w:hAnsi="Verdana"/>
                <w:bCs/>
                <w:sz w:val="16"/>
                <w:szCs w:val="16"/>
                <w:lang w:val="en-US"/>
              </w:rPr>
              <w:t xml:space="preserve">Treatment of residues of extracts from the samples.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Una vez que se ha separado una alícuota del extracto de la muestra es frecuente que permanezca un remanente del mismo. Estos restos de extractos deben tratarse con una cantidad de hipoclorito de sodio equivalente a la unidad de volumen del residuo a tratar. Los líquidos resultantes se deben acumular en un recipiente para desechos líquidos y eliminarse en un lugar destinado especialmente para éstos.</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sz w:val="16"/>
                <w:szCs w:val="16"/>
                <w:lang w:val="en-US"/>
              </w:rPr>
            </w:pPr>
            <w:r w:rsidRPr="00437D96">
              <w:rPr>
                <w:rFonts w:ascii="Verdana" w:hAnsi="Verdana"/>
                <w:sz w:val="16"/>
                <w:szCs w:val="16"/>
                <w:lang w:val="en-US"/>
              </w:rPr>
              <w:t>Once an aliquot of the extract has been separated from the simple</w:t>
            </w:r>
            <w:r>
              <w:rPr>
                <w:rFonts w:ascii="Verdana" w:hAnsi="Verdana"/>
                <w:sz w:val="16"/>
                <w:szCs w:val="16"/>
                <w:lang w:val="en-US"/>
              </w:rPr>
              <w:t xml:space="preserve">, frequently a residue of the same remains. These residues of extracts must be treated with an amount of sodium hypochlorite equivalent to the unit of volume of the residue to be treated. The resulting liquids must be accumulated in a container for liquid wastes and be eliminated in a places especially designated for them.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b/>
                <w:sz w:val="16"/>
                <w:szCs w:val="16"/>
              </w:rPr>
            </w:pPr>
            <w:r w:rsidRPr="00131C35">
              <w:rPr>
                <w:rFonts w:ascii="Verdana" w:hAnsi="Verdana"/>
                <w:b/>
                <w:sz w:val="16"/>
                <w:szCs w:val="16"/>
              </w:rPr>
              <w:t>4 Análisis microbiológico de productos objeto de esta norma</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b/>
                <w:sz w:val="16"/>
                <w:szCs w:val="16"/>
                <w:lang w:val="en-US"/>
              </w:rPr>
            </w:pPr>
            <w:r w:rsidRPr="00437D96">
              <w:rPr>
                <w:rFonts w:ascii="Verdana" w:hAnsi="Verdana"/>
                <w:b/>
                <w:sz w:val="16"/>
                <w:szCs w:val="16"/>
                <w:lang w:val="en-US"/>
              </w:rPr>
              <w:t>4. Microbiological analysis of products of object of this standard</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b/>
                <w:sz w:val="16"/>
                <w:szCs w:val="16"/>
              </w:rPr>
              <w:t xml:space="preserve">4.1 </w:t>
            </w:r>
            <w:r w:rsidRPr="00131C35">
              <w:rPr>
                <w:rFonts w:ascii="Verdana" w:hAnsi="Verdana"/>
                <w:sz w:val="16"/>
                <w:szCs w:val="16"/>
              </w:rPr>
              <w:t>Procedimiento para la preparación y dilución de muestras de alimentos para su análisis microbiológico.</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bCs/>
                <w:sz w:val="16"/>
                <w:szCs w:val="16"/>
                <w:lang w:val="en-US"/>
              </w:rPr>
            </w:pPr>
            <w:r w:rsidRPr="00437D96">
              <w:rPr>
                <w:rFonts w:ascii="Verdana" w:hAnsi="Verdana"/>
                <w:b/>
                <w:sz w:val="16"/>
                <w:szCs w:val="16"/>
                <w:lang w:val="en-US"/>
              </w:rPr>
              <w:t xml:space="preserve">4.1 </w:t>
            </w:r>
            <w:r w:rsidRPr="00437D96">
              <w:rPr>
                <w:rFonts w:ascii="Verdana" w:hAnsi="Verdana"/>
                <w:bCs/>
                <w:sz w:val="16"/>
                <w:szCs w:val="16"/>
                <w:lang w:val="en-US"/>
              </w:rPr>
              <w:t xml:space="preserve">Procedure for the preparation and dilution of food samples for its microbiological analysis. </w:t>
            </w:r>
          </w:p>
        </w:tc>
      </w:tr>
      <w:tr w:rsidR="005E123D" w:rsidRPr="00437D96" w:rsidTr="00131C35">
        <w:tc>
          <w:tcPr>
            <w:tcW w:w="4788" w:type="dxa"/>
            <w:shd w:val="clear" w:color="auto" w:fill="auto"/>
          </w:tcPr>
          <w:p w:rsidR="005E123D" w:rsidRPr="00437D96" w:rsidRDefault="005E123D" w:rsidP="00131C35">
            <w:pPr>
              <w:pStyle w:val="Texto"/>
              <w:spacing w:after="100" w:line="236" w:lineRule="exact"/>
              <w:ind w:firstLine="0"/>
              <w:rPr>
                <w:rFonts w:ascii="Verdana" w:hAnsi="Verdana"/>
                <w:b/>
                <w:sz w:val="16"/>
                <w:szCs w:val="16"/>
                <w:lang w:val="en-US"/>
              </w:rPr>
            </w:pPr>
            <w:r w:rsidRPr="00437D96">
              <w:rPr>
                <w:rFonts w:ascii="Verdana" w:hAnsi="Verdana"/>
                <w:b/>
                <w:sz w:val="16"/>
                <w:szCs w:val="16"/>
                <w:lang w:val="en-US"/>
              </w:rPr>
              <w:t xml:space="preserve">4.1.1 </w:t>
            </w:r>
            <w:r w:rsidRPr="00437D96">
              <w:rPr>
                <w:rFonts w:ascii="Verdana" w:hAnsi="Verdana"/>
                <w:sz w:val="16"/>
                <w:szCs w:val="16"/>
                <w:lang w:val="en-US"/>
              </w:rPr>
              <w:t>Introducción</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bCs/>
                <w:sz w:val="16"/>
                <w:szCs w:val="16"/>
                <w:lang w:val="en-US"/>
              </w:rPr>
            </w:pPr>
            <w:r>
              <w:rPr>
                <w:rFonts w:ascii="Verdana" w:hAnsi="Verdana"/>
                <w:b/>
                <w:sz w:val="16"/>
                <w:szCs w:val="16"/>
                <w:lang w:val="en-US"/>
              </w:rPr>
              <w:t xml:space="preserve">4.1.1 </w:t>
            </w:r>
            <w:r>
              <w:rPr>
                <w:rFonts w:ascii="Verdana" w:hAnsi="Verdana"/>
                <w:bCs/>
                <w:sz w:val="16"/>
                <w:szCs w:val="16"/>
                <w:lang w:val="en-US"/>
              </w:rPr>
              <w:t>Introduction</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F57201">
              <w:rPr>
                <w:rFonts w:ascii="Verdana" w:hAnsi="Verdana"/>
                <w:sz w:val="16"/>
                <w:szCs w:val="16"/>
                <w:lang w:val="es-MX"/>
              </w:rPr>
              <w:t>Esta norma es</w:t>
            </w:r>
            <w:r w:rsidRPr="00131C35">
              <w:rPr>
                <w:rFonts w:ascii="Verdana" w:hAnsi="Verdana"/>
                <w:sz w:val="16"/>
                <w:szCs w:val="16"/>
              </w:rPr>
              <w:t>tá orientada a proporcionar las guías generales para la preparación de diluciones para el examen microbiológico de alimentos. En vista de la gran cantidad de productos en este campo de aplicación, estas guías pueden ser inapropiadas para todos ellos en forma detallada y para otros requerirse otros métodos diferentes. Sin embargo, en todos los casos donde sea posible se recomienda apegarse a estas guías y modificarse únicamente cuando sea necesario.</w:t>
            </w:r>
          </w:p>
        </w:tc>
        <w:tc>
          <w:tcPr>
            <w:tcW w:w="4788" w:type="dxa"/>
            <w:shd w:val="clear" w:color="auto" w:fill="auto"/>
          </w:tcPr>
          <w:p w:rsidR="005E123D" w:rsidRPr="00437D96" w:rsidRDefault="00437D96" w:rsidP="00131C35">
            <w:pPr>
              <w:pStyle w:val="Texto"/>
              <w:spacing w:after="100" w:line="236" w:lineRule="exact"/>
              <w:ind w:firstLine="0"/>
              <w:rPr>
                <w:rFonts w:ascii="Verdana" w:hAnsi="Verdana"/>
                <w:sz w:val="16"/>
                <w:szCs w:val="16"/>
                <w:lang w:val="en-US"/>
              </w:rPr>
            </w:pPr>
            <w:r w:rsidRPr="00437D96">
              <w:rPr>
                <w:rFonts w:ascii="Verdana" w:hAnsi="Verdana"/>
                <w:sz w:val="16"/>
                <w:szCs w:val="16"/>
                <w:lang w:val="en-US"/>
              </w:rPr>
              <w:t xml:space="preserve">This standard is orientated towards providing the general guides for the preparation of dilutions for the microbiological examination of food products. </w:t>
            </w:r>
            <w:r>
              <w:rPr>
                <w:rFonts w:ascii="Verdana" w:hAnsi="Verdana"/>
                <w:sz w:val="16"/>
                <w:szCs w:val="16"/>
                <w:lang w:val="en-US"/>
              </w:rPr>
              <w:t xml:space="preserve">In view of the great amount of products in this field of application, these guides can be inappropriate for all of them in detail and for others different methods may be required. Nevertheless, in all the cases where </w:t>
            </w:r>
            <w:r w:rsidR="005A08D5">
              <w:rPr>
                <w:rFonts w:ascii="Verdana" w:hAnsi="Verdana"/>
                <w:sz w:val="16"/>
                <w:szCs w:val="16"/>
                <w:lang w:val="en-US"/>
              </w:rPr>
              <w:t xml:space="preserve">possible, it is recommended to follow closely these guides and modify them only when necessary.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La dilución primaria tiene por objeto obtener una distribución lo más uniforme posible de los microorganismos contenidos en la muestra destinada para el análisis.</w:t>
            </w:r>
          </w:p>
        </w:tc>
        <w:tc>
          <w:tcPr>
            <w:tcW w:w="4788" w:type="dxa"/>
            <w:shd w:val="clear" w:color="auto" w:fill="auto"/>
          </w:tcPr>
          <w:p w:rsidR="005E123D" w:rsidRPr="005A08D5" w:rsidRDefault="005A08D5" w:rsidP="00131C35">
            <w:pPr>
              <w:pStyle w:val="Texto"/>
              <w:spacing w:after="100" w:line="236" w:lineRule="exact"/>
              <w:ind w:firstLine="0"/>
              <w:rPr>
                <w:rFonts w:ascii="Verdana" w:hAnsi="Verdana"/>
                <w:sz w:val="16"/>
                <w:szCs w:val="16"/>
                <w:lang w:val="en-US"/>
              </w:rPr>
            </w:pPr>
            <w:r w:rsidRPr="005A08D5">
              <w:rPr>
                <w:rFonts w:ascii="Verdana" w:hAnsi="Verdana"/>
                <w:sz w:val="16"/>
                <w:szCs w:val="16"/>
                <w:lang w:val="en-US"/>
              </w:rPr>
              <w:t xml:space="preserve">The primary dilution has the objective of obtaining a distribution as uniform as possible of the microorganism contained in </w:t>
            </w:r>
            <w:r>
              <w:rPr>
                <w:rFonts w:ascii="Verdana" w:hAnsi="Verdana"/>
                <w:sz w:val="16"/>
                <w:szCs w:val="16"/>
                <w:lang w:val="en-US"/>
              </w:rPr>
              <w:t xml:space="preserve">the sample designated for the analysis.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La preparación de diluciones decimales adicionales, si son necesarias, tiene como objetivo reducir el número de microorganismos por unidad de volumen, para permitir, después de la incubación, la observación de la prueba en el caso de tubos o matraces y la cuenta de colonias en el caso de placas.</w:t>
            </w:r>
          </w:p>
        </w:tc>
        <w:tc>
          <w:tcPr>
            <w:tcW w:w="4788" w:type="dxa"/>
            <w:shd w:val="clear" w:color="auto" w:fill="auto"/>
          </w:tcPr>
          <w:p w:rsidR="005E123D" w:rsidRPr="005A08D5" w:rsidRDefault="005A08D5" w:rsidP="00131C35">
            <w:pPr>
              <w:pStyle w:val="Texto"/>
              <w:spacing w:after="100" w:line="236" w:lineRule="exact"/>
              <w:ind w:firstLine="0"/>
              <w:rPr>
                <w:rFonts w:ascii="Verdana" w:hAnsi="Verdana"/>
                <w:sz w:val="16"/>
                <w:szCs w:val="16"/>
                <w:lang w:val="en-US"/>
              </w:rPr>
            </w:pPr>
            <w:r w:rsidRPr="005A08D5">
              <w:rPr>
                <w:rFonts w:ascii="Verdana" w:hAnsi="Verdana"/>
                <w:sz w:val="16"/>
                <w:szCs w:val="16"/>
                <w:lang w:val="en-US"/>
              </w:rPr>
              <w:t xml:space="preserve">The preparation of additional decimal dilutions, if necessary, have the objective of reducing the number of microorganism per unit of volumen, to permit, after the incubation, the observation of the test in the case of tubes or beakers and the count of colonies in the case of </w:t>
            </w:r>
            <w:r>
              <w:rPr>
                <w:rFonts w:ascii="Verdana" w:hAnsi="Verdana"/>
                <w:sz w:val="16"/>
                <w:szCs w:val="16"/>
                <w:lang w:val="en-US"/>
              </w:rPr>
              <w:t xml:space="preserve">plates. </w:t>
            </w:r>
          </w:p>
        </w:tc>
      </w:tr>
      <w:tr w:rsidR="005E123D" w:rsidRPr="00131C35"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b/>
                <w:sz w:val="16"/>
                <w:szCs w:val="16"/>
              </w:rPr>
              <w:t>4.1.2</w:t>
            </w:r>
            <w:r w:rsidRPr="00131C35">
              <w:rPr>
                <w:rFonts w:ascii="Verdana" w:hAnsi="Verdana"/>
                <w:sz w:val="16"/>
                <w:szCs w:val="16"/>
              </w:rPr>
              <w:t xml:space="preserve"> Reactivos y materiales</w:t>
            </w:r>
          </w:p>
        </w:tc>
        <w:tc>
          <w:tcPr>
            <w:tcW w:w="4788" w:type="dxa"/>
            <w:shd w:val="clear" w:color="auto" w:fill="auto"/>
          </w:tcPr>
          <w:p w:rsidR="005E123D" w:rsidRPr="005A08D5" w:rsidRDefault="005A08D5" w:rsidP="00131C35">
            <w:pPr>
              <w:pStyle w:val="Texto"/>
              <w:spacing w:after="100" w:line="236" w:lineRule="exact"/>
              <w:ind w:firstLine="0"/>
              <w:rPr>
                <w:rFonts w:ascii="Verdana" w:hAnsi="Verdana"/>
                <w:bCs/>
                <w:sz w:val="16"/>
                <w:szCs w:val="16"/>
                <w:lang w:val="en-US"/>
              </w:rPr>
            </w:pPr>
            <w:r>
              <w:rPr>
                <w:rFonts w:ascii="Verdana" w:hAnsi="Verdana"/>
                <w:b/>
                <w:sz w:val="16"/>
                <w:szCs w:val="16"/>
                <w:lang w:val="en-US"/>
              </w:rPr>
              <w:t xml:space="preserve">4.1.2 </w:t>
            </w:r>
            <w:r w:rsidR="0095319B">
              <w:rPr>
                <w:rFonts w:ascii="Verdana" w:hAnsi="Verdana"/>
                <w:bCs/>
                <w:sz w:val="16"/>
                <w:szCs w:val="16"/>
                <w:lang w:val="en-US"/>
              </w:rPr>
              <w:t>Reagents</w:t>
            </w:r>
            <w:r>
              <w:rPr>
                <w:rFonts w:ascii="Verdana" w:hAnsi="Verdana"/>
                <w:bCs/>
                <w:sz w:val="16"/>
                <w:szCs w:val="16"/>
                <w:lang w:val="en-US"/>
              </w:rPr>
              <w:t xml:space="preserve"> and materials</w:t>
            </w:r>
          </w:p>
        </w:tc>
      </w:tr>
      <w:tr w:rsidR="005E123D" w:rsidRPr="00131C35"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b/>
                <w:sz w:val="16"/>
                <w:szCs w:val="16"/>
              </w:rPr>
              <w:t>4.1.2.1</w:t>
            </w:r>
            <w:r w:rsidRPr="00131C35">
              <w:rPr>
                <w:rFonts w:ascii="Verdana" w:hAnsi="Verdana"/>
                <w:sz w:val="16"/>
                <w:szCs w:val="16"/>
              </w:rPr>
              <w:t xml:space="preserve"> Reactivos</w:t>
            </w:r>
          </w:p>
        </w:tc>
        <w:tc>
          <w:tcPr>
            <w:tcW w:w="4788" w:type="dxa"/>
            <w:shd w:val="clear" w:color="auto" w:fill="auto"/>
          </w:tcPr>
          <w:p w:rsidR="005E123D" w:rsidRPr="005A08D5" w:rsidRDefault="005A08D5" w:rsidP="00131C35">
            <w:pPr>
              <w:pStyle w:val="Texto"/>
              <w:spacing w:after="100" w:line="236" w:lineRule="exact"/>
              <w:ind w:firstLine="0"/>
              <w:rPr>
                <w:rFonts w:ascii="Verdana" w:hAnsi="Verdana"/>
                <w:bCs/>
                <w:sz w:val="16"/>
                <w:szCs w:val="16"/>
                <w:lang w:val="en-US"/>
              </w:rPr>
            </w:pPr>
            <w:r w:rsidRPr="005A08D5">
              <w:rPr>
                <w:rFonts w:ascii="Verdana" w:hAnsi="Verdana"/>
                <w:b/>
                <w:sz w:val="16"/>
                <w:szCs w:val="16"/>
                <w:lang w:val="en-US"/>
              </w:rPr>
              <w:t xml:space="preserve">4.1.2.1 </w:t>
            </w:r>
            <w:r w:rsidR="0095319B">
              <w:rPr>
                <w:rFonts w:ascii="Verdana" w:hAnsi="Verdana"/>
                <w:bCs/>
                <w:sz w:val="16"/>
                <w:szCs w:val="16"/>
                <w:lang w:val="en-US"/>
              </w:rPr>
              <w:t>Reagents</w:t>
            </w:r>
            <w:r w:rsidRPr="005A08D5">
              <w:rPr>
                <w:rFonts w:ascii="Verdana" w:hAnsi="Verdana"/>
                <w:bCs/>
                <w:sz w:val="16"/>
                <w:szCs w:val="16"/>
                <w:lang w:val="en-US"/>
              </w:rPr>
              <w:t xml:space="preserve"> </w:t>
            </w:r>
          </w:p>
        </w:tc>
      </w:tr>
      <w:tr w:rsidR="005E123D" w:rsidRPr="008D7186" w:rsidTr="00131C35">
        <w:tc>
          <w:tcPr>
            <w:tcW w:w="4788" w:type="dxa"/>
            <w:shd w:val="clear" w:color="auto" w:fill="auto"/>
          </w:tcPr>
          <w:p w:rsidR="005E123D" w:rsidRPr="00131C35" w:rsidRDefault="005E123D" w:rsidP="00131C35">
            <w:pPr>
              <w:pStyle w:val="Texto"/>
              <w:spacing w:after="100" w:line="236" w:lineRule="exact"/>
              <w:ind w:firstLine="0"/>
              <w:rPr>
                <w:rFonts w:ascii="Verdana" w:hAnsi="Verdana"/>
                <w:sz w:val="16"/>
                <w:szCs w:val="16"/>
              </w:rPr>
            </w:pPr>
            <w:r w:rsidRPr="00131C35">
              <w:rPr>
                <w:rFonts w:ascii="Verdana" w:hAnsi="Verdana"/>
                <w:sz w:val="16"/>
                <w:szCs w:val="16"/>
              </w:rPr>
              <w:t>Los reactivos que a continuación se mencionan deben ser grado analítico. Cuando se indique agua debe entenderse como agua destilada.</w:t>
            </w:r>
          </w:p>
        </w:tc>
        <w:tc>
          <w:tcPr>
            <w:tcW w:w="4788" w:type="dxa"/>
            <w:shd w:val="clear" w:color="auto" w:fill="auto"/>
          </w:tcPr>
          <w:p w:rsidR="005E123D" w:rsidRPr="005A08D5" w:rsidRDefault="005A08D5" w:rsidP="00131C35">
            <w:pPr>
              <w:pStyle w:val="Texto"/>
              <w:spacing w:after="100" w:line="236" w:lineRule="exact"/>
              <w:ind w:firstLine="0"/>
              <w:rPr>
                <w:rFonts w:ascii="Verdana" w:hAnsi="Verdana"/>
                <w:sz w:val="16"/>
                <w:szCs w:val="16"/>
                <w:lang w:val="en-US"/>
              </w:rPr>
            </w:pPr>
            <w:r w:rsidRPr="005A08D5">
              <w:rPr>
                <w:rFonts w:ascii="Verdana" w:hAnsi="Verdana"/>
                <w:sz w:val="16"/>
                <w:szCs w:val="16"/>
                <w:lang w:val="en-US"/>
              </w:rPr>
              <w:t xml:space="preserve">The </w:t>
            </w:r>
            <w:r w:rsidR="0095319B">
              <w:rPr>
                <w:rFonts w:ascii="Verdana" w:hAnsi="Verdana"/>
                <w:sz w:val="16"/>
                <w:szCs w:val="16"/>
                <w:lang w:val="en-US"/>
              </w:rPr>
              <w:t>reagents</w:t>
            </w:r>
            <w:r w:rsidRPr="005A08D5">
              <w:rPr>
                <w:rFonts w:ascii="Verdana" w:hAnsi="Verdana"/>
                <w:sz w:val="16"/>
                <w:szCs w:val="16"/>
                <w:lang w:val="en-US"/>
              </w:rPr>
              <w:t xml:space="preserve"> that are mentioned in the following must be analytical grade. </w:t>
            </w:r>
            <w:r>
              <w:rPr>
                <w:rFonts w:ascii="Verdana" w:hAnsi="Verdana"/>
                <w:sz w:val="16"/>
                <w:szCs w:val="16"/>
                <w:lang w:val="en-US"/>
              </w:rPr>
              <w:t xml:space="preserve">When water is indicated, it must be understood as distilled water. </w:t>
            </w:r>
          </w:p>
        </w:tc>
      </w:tr>
      <w:tr w:rsidR="005E123D" w:rsidRPr="00131C35"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Preparación de reactivos</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Pr>
                <w:rFonts w:ascii="Verdana" w:hAnsi="Verdana"/>
                <w:sz w:val="16"/>
                <w:szCs w:val="16"/>
                <w:lang w:val="en-US"/>
              </w:rPr>
              <w:t xml:space="preserve">Preparation of </w:t>
            </w:r>
            <w:r w:rsidR="0095319B">
              <w:rPr>
                <w:rFonts w:ascii="Verdana" w:hAnsi="Verdana"/>
                <w:sz w:val="16"/>
                <w:szCs w:val="16"/>
                <w:lang w:val="en-US"/>
              </w:rPr>
              <w:t>reagents</w:t>
            </w:r>
            <w:r>
              <w:rPr>
                <w:rFonts w:ascii="Verdana" w:hAnsi="Verdana"/>
                <w:sz w:val="16"/>
                <w:szCs w:val="16"/>
                <w:lang w:val="en-US"/>
              </w:rPr>
              <w:t xml:space="preserve">. </w:t>
            </w:r>
          </w:p>
        </w:tc>
      </w:tr>
      <w:tr w:rsidR="005A08D5" w:rsidRPr="008D7186" w:rsidTr="00131C35">
        <w:tc>
          <w:tcPr>
            <w:tcW w:w="4788" w:type="dxa"/>
            <w:shd w:val="clear" w:color="auto" w:fill="auto"/>
          </w:tcPr>
          <w:p w:rsidR="005A08D5" w:rsidRPr="00131C35" w:rsidRDefault="005A08D5" w:rsidP="00131C35">
            <w:pPr>
              <w:pStyle w:val="Texto"/>
              <w:spacing w:after="80" w:line="212" w:lineRule="exact"/>
              <w:ind w:firstLine="0"/>
              <w:rPr>
                <w:rFonts w:ascii="Verdana" w:hAnsi="Verdana"/>
                <w:sz w:val="16"/>
                <w:szCs w:val="16"/>
              </w:rPr>
            </w:pPr>
            <w:r w:rsidRPr="00356793">
              <w:rPr>
                <w:rFonts w:ascii="Verdana" w:hAnsi="Verdana"/>
                <w:sz w:val="16"/>
                <w:szCs w:val="16"/>
              </w:rPr>
              <w:t>Solución de hidróxido de sodio 1,0 N</w:t>
            </w:r>
          </w:p>
        </w:tc>
        <w:tc>
          <w:tcPr>
            <w:tcW w:w="4788" w:type="dxa"/>
            <w:shd w:val="clear" w:color="auto" w:fill="auto"/>
          </w:tcPr>
          <w:p w:rsidR="005A08D5"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Solution of sodium hydroxide 1.0 N</w:t>
            </w:r>
          </w:p>
        </w:tc>
      </w:tr>
    </w:tbl>
    <w:p w:rsidR="00FF2716" w:rsidRPr="005A08D5" w:rsidRDefault="00FF2716" w:rsidP="00B007EE">
      <w:pPr>
        <w:pStyle w:val="Texto"/>
        <w:spacing w:after="80" w:line="212" w:lineRule="exact"/>
        <w:ind w:firstLine="0"/>
        <w:jc w:val="center"/>
        <w:rPr>
          <w:rFonts w:ascii="Verdana" w:hAnsi="Verdana"/>
          <w:sz w:val="16"/>
          <w:szCs w:val="16"/>
          <w:lang w:val="en-US"/>
        </w:rPr>
      </w:pPr>
    </w:p>
    <w:tbl>
      <w:tblPr>
        <w:tblW w:w="3978" w:type="dxa"/>
        <w:tblInd w:w="2412" w:type="dxa"/>
        <w:tblLayout w:type="fixed"/>
        <w:tblCellMar>
          <w:left w:w="72" w:type="dxa"/>
          <w:right w:w="72" w:type="dxa"/>
        </w:tblCellMar>
        <w:tblLook w:val="0000" w:firstRow="0" w:lastRow="0" w:firstColumn="0" w:lastColumn="0" w:noHBand="0" w:noVBand="0"/>
      </w:tblPr>
      <w:tblGrid>
        <w:gridCol w:w="2088"/>
        <w:gridCol w:w="1890"/>
      </w:tblGrid>
      <w:tr w:rsidR="00FF2716" w:rsidRPr="00356793">
        <w:trPr>
          <w:trHeight w:val="144"/>
        </w:trPr>
        <w:tc>
          <w:tcPr>
            <w:tcW w:w="3978"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FORMULA</w:t>
            </w:r>
          </w:p>
        </w:tc>
      </w:tr>
      <w:tr w:rsidR="00FF2716" w:rsidRPr="00356793">
        <w:trPr>
          <w:trHeight w:val="144"/>
        </w:trPr>
        <w:tc>
          <w:tcPr>
            <w:tcW w:w="208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08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Hidróxido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4,0 g</w:t>
            </w:r>
          </w:p>
          <w:p w:rsidR="00FF2716" w:rsidRPr="00356793" w:rsidRDefault="00FF2716" w:rsidP="00B007EE">
            <w:pPr>
              <w:pStyle w:val="Texto"/>
              <w:spacing w:after="80" w:line="212" w:lineRule="exact"/>
              <w:ind w:firstLine="0"/>
              <w:rPr>
                <w:rFonts w:ascii="Verdana" w:hAnsi="Verdana"/>
                <w:sz w:val="16"/>
                <w:szCs w:val="16"/>
              </w:rPr>
            </w:pPr>
          </w:p>
        </w:tc>
      </w:tr>
      <w:tr w:rsidR="00FF2716" w:rsidRPr="00356793">
        <w:trPr>
          <w:trHeight w:val="144"/>
        </w:trPr>
        <w:tc>
          <w:tcPr>
            <w:tcW w:w="208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Agua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100 ml</w:t>
            </w:r>
          </w:p>
        </w:tc>
      </w:tr>
    </w:tbl>
    <w:p w:rsidR="00FF2716" w:rsidRDefault="00FF2716" w:rsidP="00B007EE">
      <w:pPr>
        <w:pStyle w:val="Texto"/>
        <w:spacing w:after="80" w:line="212" w:lineRule="exact"/>
        <w:rPr>
          <w:rFonts w:ascii="Verdana" w:hAnsi="Verdana"/>
          <w:sz w:val="16"/>
          <w:szCs w:val="16"/>
        </w:rPr>
      </w:pPr>
    </w:p>
    <w:tbl>
      <w:tblPr>
        <w:tblW w:w="3978" w:type="dxa"/>
        <w:tblInd w:w="2412" w:type="dxa"/>
        <w:tblLayout w:type="fixed"/>
        <w:tblCellMar>
          <w:left w:w="72" w:type="dxa"/>
          <w:right w:w="72" w:type="dxa"/>
        </w:tblCellMar>
        <w:tblLook w:val="0000" w:firstRow="0" w:lastRow="0" w:firstColumn="0" w:lastColumn="0" w:noHBand="0" w:noVBand="0"/>
      </w:tblPr>
      <w:tblGrid>
        <w:gridCol w:w="2088"/>
        <w:gridCol w:w="1890"/>
      </w:tblGrid>
      <w:tr w:rsidR="005A08D5" w:rsidRPr="00356793" w:rsidTr="009C06A9">
        <w:trPr>
          <w:trHeight w:val="144"/>
        </w:trPr>
        <w:tc>
          <w:tcPr>
            <w:tcW w:w="3978" w:type="dxa"/>
            <w:gridSpan w:val="2"/>
            <w:tcBorders>
              <w:top w:val="single" w:sz="6" w:space="0" w:color="000000"/>
              <w:left w:val="single" w:sz="6" w:space="0" w:color="000000"/>
              <w:bottom w:val="single" w:sz="6" w:space="0" w:color="000000"/>
              <w:right w:val="single" w:sz="6" w:space="0" w:color="000000"/>
            </w:tcBorders>
            <w:noWrap/>
          </w:tcPr>
          <w:p w:rsidR="005A08D5" w:rsidRPr="00356793" w:rsidRDefault="005A08D5" w:rsidP="009C06A9">
            <w:pPr>
              <w:pStyle w:val="Texto"/>
              <w:spacing w:after="80" w:line="212" w:lineRule="exact"/>
              <w:ind w:firstLine="0"/>
              <w:jc w:val="center"/>
              <w:rPr>
                <w:rFonts w:ascii="Verdana" w:hAnsi="Verdana"/>
                <w:b/>
                <w:sz w:val="16"/>
                <w:szCs w:val="16"/>
              </w:rPr>
            </w:pPr>
            <w:r w:rsidRPr="00356793">
              <w:rPr>
                <w:rFonts w:ascii="Verdana" w:hAnsi="Verdana"/>
                <w:b/>
                <w:sz w:val="16"/>
                <w:szCs w:val="16"/>
              </w:rPr>
              <w:t>FORMULA</w:t>
            </w:r>
          </w:p>
        </w:tc>
      </w:tr>
      <w:tr w:rsidR="005A08D5" w:rsidRPr="00356793" w:rsidTr="009C06A9">
        <w:trPr>
          <w:trHeight w:val="144"/>
        </w:trPr>
        <w:tc>
          <w:tcPr>
            <w:tcW w:w="2088" w:type="dxa"/>
            <w:tcBorders>
              <w:top w:val="single" w:sz="6" w:space="0" w:color="000000"/>
              <w:left w:val="single" w:sz="6" w:space="0" w:color="000000"/>
              <w:bottom w:val="single" w:sz="6" w:space="0" w:color="000000"/>
              <w:right w:val="single" w:sz="6" w:space="0" w:color="auto"/>
            </w:tcBorders>
          </w:tcPr>
          <w:p w:rsidR="005A08D5" w:rsidRPr="00356793" w:rsidRDefault="005A08D5" w:rsidP="009C06A9">
            <w:pPr>
              <w:pStyle w:val="Texto"/>
              <w:spacing w:after="80" w:line="212"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1890" w:type="dxa"/>
            <w:tcBorders>
              <w:top w:val="single" w:sz="6" w:space="0" w:color="000000"/>
              <w:left w:val="single" w:sz="6" w:space="0" w:color="000000"/>
              <w:bottom w:val="single" w:sz="6" w:space="0" w:color="000000"/>
              <w:right w:val="single" w:sz="6" w:space="0" w:color="000000"/>
            </w:tcBorders>
          </w:tcPr>
          <w:p w:rsidR="005A08D5" w:rsidRPr="00356793" w:rsidRDefault="005A08D5" w:rsidP="009C06A9">
            <w:pPr>
              <w:pStyle w:val="Texto"/>
              <w:spacing w:after="80" w:line="212" w:lineRule="exact"/>
              <w:ind w:firstLine="0"/>
              <w:jc w:val="center"/>
              <w:rPr>
                <w:rFonts w:ascii="Verdana" w:hAnsi="Verdana"/>
                <w:b/>
                <w:sz w:val="16"/>
                <w:szCs w:val="16"/>
              </w:rPr>
            </w:pPr>
            <w:r>
              <w:rPr>
                <w:rFonts w:ascii="Verdana" w:hAnsi="Verdana"/>
                <w:b/>
                <w:sz w:val="16"/>
                <w:szCs w:val="16"/>
              </w:rPr>
              <w:t>AMOUNTS</w:t>
            </w:r>
          </w:p>
        </w:tc>
      </w:tr>
      <w:tr w:rsidR="005A08D5" w:rsidRPr="00356793" w:rsidTr="009C06A9">
        <w:trPr>
          <w:trHeight w:val="144"/>
        </w:trPr>
        <w:tc>
          <w:tcPr>
            <w:tcW w:w="2088" w:type="dxa"/>
            <w:tcBorders>
              <w:top w:val="single" w:sz="6" w:space="0" w:color="000000"/>
              <w:left w:val="single" w:sz="6" w:space="0" w:color="000000"/>
              <w:bottom w:val="single" w:sz="6" w:space="0" w:color="000000"/>
              <w:right w:val="single" w:sz="6" w:space="0" w:color="auto"/>
            </w:tcBorders>
          </w:tcPr>
          <w:p w:rsidR="005A08D5" w:rsidRPr="00356793" w:rsidRDefault="005A08D5" w:rsidP="009C06A9">
            <w:pPr>
              <w:pStyle w:val="Texto"/>
              <w:spacing w:after="80" w:line="212" w:lineRule="exact"/>
              <w:ind w:firstLine="0"/>
              <w:rPr>
                <w:rFonts w:ascii="Verdana" w:hAnsi="Verdana"/>
                <w:sz w:val="16"/>
                <w:szCs w:val="16"/>
              </w:rPr>
            </w:pPr>
            <w:r>
              <w:rPr>
                <w:rFonts w:ascii="Verdana" w:hAnsi="Verdana"/>
                <w:sz w:val="16"/>
                <w:szCs w:val="16"/>
              </w:rPr>
              <w:t>Sodium hydroxide</w:t>
            </w:r>
          </w:p>
        </w:tc>
        <w:tc>
          <w:tcPr>
            <w:tcW w:w="1890" w:type="dxa"/>
            <w:tcBorders>
              <w:top w:val="single" w:sz="6" w:space="0" w:color="000000"/>
              <w:left w:val="single" w:sz="6" w:space="0" w:color="000000"/>
              <w:bottom w:val="single" w:sz="6" w:space="0" w:color="000000"/>
              <w:right w:val="single" w:sz="6" w:space="0" w:color="000000"/>
            </w:tcBorders>
          </w:tcPr>
          <w:p w:rsidR="005A08D5" w:rsidRPr="00356793" w:rsidRDefault="005A08D5" w:rsidP="009C06A9">
            <w:pPr>
              <w:pStyle w:val="Texto"/>
              <w:spacing w:after="80" w:line="212" w:lineRule="exact"/>
              <w:ind w:firstLine="0"/>
              <w:rPr>
                <w:rFonts w:ascii="Verdana" w:hAnsi="Verdana"/>
                <w:sz w:val="16"/>
                <w:szCs w:val="16"/>
              </w:rPr>
            </w:pPr>
            <w:r>
              <w:rPr>
                <w:rFonts w:ascii="Verdana" w:hAnsi="Verdana"/>
                <w:sz w:val="16"/>
                <w:szCs w:val="16"/>
              </w:rPr>
              <w:t>4.0 g</w:t>
            </w:r>
          </w:p>
          <w:p w:rsidR="005A08D5" w:rsidRPr="00356793" w:rsidRDefault="005A08D5" w:rsidP="009C06A9">
            <w:pPr>
              <w:pStyle w:val="Texto"/>
              <w:spacing w:after="80" w:line="212" w:lineRule="exact"/>
              <w:ind w:firstLine="0"/>
              <w:rPr>
                <w:rFonts w:ascii="Verdana" w:hAnsi="Verdana"/>
                <w:sz w:val="16"/>
                <w:szCs w:val="16"/>
              </w:rPr>
            </w:pPr>
          </w:p>
        </w:tc>
      </w:tr>
      <w:tr w:rsidR="005A08D5" w:rsidRPr="00356793" w:rsidTr="009C06A9">
        <w:trPr>
          <w:trHeight w:val="144"/>
        </w:trPr>
        <w:tc>
          <w:tcPr>
            <w:tcW w:w="2088" w:type="dxa"/>
            <w:tcBorders>
              <w:top w:val="single" w:sz="6" w:space="0" w:color="000000"/>
              <w:left w:val="single" w:sz="6" w:space="0" w:color="000000"/>
              <w:bottom w:val="single" w:sz="6" w:space="0" w:color="000000"/>
              <w:right w:val="single" w:sz="6" w:space="0" w:color="auto"/>
            </w:tcBorders>
          </w:tcPr>
          <w:p w:rsidR="005A08D5" w:rsidRPr="00356793" w:rsidRDefault="005A08D5" w:rsidP="005A08D5">
            <w:pPr>
              <w:pStyle w:val="Texto"/>
              <w:spacing w:after="80" w:line="212"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5A08D5" w:rsidRPr="00356793" w:rsidRDefault="005A08D5" w:rsidP="009C06A9">
            <w:pPr>
              <w:pStyle w:val="Texto"/>
              <w:spacing w:after="80" w:line="212" w:lineRule="exact"/>
              <w:ind w:firstLine="0"/>
              <w:rPr>
                <w:rFonts w:ascii="Verdana" w:hAnsi="Verdana"/>
                <w:sz w:val="16"/>
                <w:szCs w:val="16"/>
              </w:rPr>
            </w:pPr>
            <w:r w:rsidRPr="00356793">
              <w:rPr>
                <w:rFonts w:ascii="Verdana" w:hAnsi="Verdana"/>
                <w:sz w:val="16"/>
                <w:szCs w:val="16"/>
              </w:rPr>
              <w:t>100 ml</w:t>
            </w:r>
          </w:p>
        </w:tc>
      </w:tr>
    </w:tbl>
    <w:p w:rsidR="005A08D5" w:rsidRPr="00356793" w:rsidRDefault="005A08D5" w:rsidP="00B007EE">
      <w:pPr>
        <w:pStyle w:val="Texto"/>
        <w:spacing w:after="80" w:line="21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b/>
                <w:bCs/>
                <w:sz w:val="16"/>
                <w:szCs w:val="16"/>
              </w:rPr>
            </w:pPr>
            <w:r w:rsidRPr="005A08D5">
              <w:rPr>
                <w:rFonts w:ascii="Verdana" w:hAnsi="Verdana"/>
                <w:b/>
                <w:bCs/>
                <w:sz w:val="16"/>
                <w:szCs w:val="16"/>
              </w:rPr>
              <w:t>Preparación:</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b/>
                <w:bCs/>
                <w:sz w:val="16"/>
                <w:szCs w:val="16"/>
                <w:lang w:val="en-US"/>
              </w:rPr>
            </w:pPr>
            <w:r w:rsidRPr="005A08D5">
              <w:rPr>
                <w:rFonts w:ascii="Verdana" w:hAnsi="Verdana"/>
                <w:b/>
                <w:bCs/>
                <w:sz w:val="16"/>
                <w:szCs w:val="16"/>
                <w:lang w:val="en-US"/>
              </w:rPr>
              <w:t xml:space="preserve">Preparation: </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Disolver el hidróxido de sodio y llevar a 100 ml con agua.</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Dissolve the sodium hydroxide and fill to 100 ml with </w:t>
            </w:r>
            <w:r w:rsidR="008875C6">
              <w:rPr>
                <w:rFonts w:ascii="Verdana" w:hAnsi="Verdana"/>
                <w:sz w:val="16"/>
                <w:szCs w:val="16"/>
                <w:lang w:val="en-US"/>
              </w:rPr>
              <w:t>water</w:t>
            </w:r>
            <w:r w:rsidRPr="005A08D5">
              <w:rPr>
                <w:rFonts w:ascii="Verdana" w:hAnsi="Verdana"/>
                <w:sz w:val="16"/>
                <w:szCs w:val="16"/>
                <w:lang w:val="en-US"/>
              </w:rPr>
              <w:t xml:space="preserve">. </w:t>
            </w:r>
          </w:p>
        </w:tc>
      </w:tr>
      <w:tr w:rsidR="005E123D" w:rsidRPr="00131C35"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Soluciones diluyentes</w:t>
            </w:r>
          </w:p>
        </w:tc>
        <w:tc>
          <w:tcPr>
            <w:tcW w:w="4788" w:type="dxa"/>
            <w:shd w:val="clear" w:color="auto" w:fill="auto"/>
          </w:tcPr>
          <w:p w:rsidR="005E123D" w:rsidRPr="00131C35" w:rsidRDefault="005A08D5" w:rsidP="00131C35">
            <w:pPr>
              <w:pStyle w:val="Texto"/>
              <w:spacing w:after="80" w:line="212" w:lineRule="exact"/>
              <w:ind w:firstLine="0"/>
              <w:rPr>
                <w:rFonts w:ascii="Verdana" w:hAnsi="Verdana"/>
                <w:sz w:val="16"/>
                <w:szCs w:val="16"/>
                <w:lang w:val="en-US"/>
              </w:rPr>
            </w:pPr>
            <w:r>
              <w:rPr>
                <w:rFonts w:ascii="Verdana" w:hAnsi="Verdana"/>
                <w:sz w:val="16"/>
                <w:szCs w:val="16"/>
                <w:lang w:val="en-US"/>
              </w:rPr>
              <w:t>Diluting solutions</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Solución reguladora de fosfatos (solución concentrada).</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Regulator solution of phosphates (concentration solution)</w:t>
            </w:r>
          </w:p>
        </w:tc>
      </w:tr>
    </w:tbl>
    <w:p w:rsidR="005E123D" w:rsidRPr="005A08D5" w:rsidRDefault="005E123D" w:rsidP="00B007EE">
      <w:pPr>
        <w:pStyle w:val="Texto"/>
        <w:spacing w:after="80" w:line="212" w:lineRule="exact"/>
        <w:rPr>
          <w:rFonts w:ascii="Verdana" w:hAnsi="Verdana"/>
          <w:sz w:val="16"/>
          <w:szCs w:val="16"/>
          <w:lang w:val="en-US"/>
        </w:rPr>
      </w:pPr>
    </w:p>
    <w:tbl>
      <w:tblPr>
        <w:tblW w:w="5328" w:type="dxa"/>
        <w:tblInd w:w="1782" w:type="dxa"/>
        <w:tblLayout w:type="fixed"/>
        <w:tblCellMar>
          <w:left w:w="72" w:type="dxa"/>
          <w:right w:w="72" w:type="dxa"/>
        </w:tblCellMar>
        <w:tblLook w:val="0000" w:firstRow="0" w:lastRow="0" w:firstColumn="0" w:lastColumn="0" w:noHBand="0" w:noVBand="0"/>
      </w:tblPr>
      <w:tblGrid>
        <w:gridCol w:w="2988"/>
        <w:gridCol w:w="2340"/>
      </w:tblGrid>
      <w:tr w:rsidR="00FF2716" w:rsidRPr="00356793">
        <w:trPr>
          <w:trHeight w:val="144"/>
        </w:trPr>
        <w:tc>
          <w:tcPr>
            <w:tcW w:w="5328"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Ingredientes</w:t>
            </w:r>
          </w:p>
        </w:tc>
        <w:tc>
          <w:tcPr>
            <w:tcW w:w="234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80" w:line="212" w:lineRule="exact"/>
              <w:ind w:firstLine="0"/>
              <w:jc w:val="left"/>
              <w:rPr>
                <w:rFonts w:ascii="Verdana" w:hAnsi="Verdana"/>
                <w:sz w:val="16"/>
                <w:szCs w:val="16"/>
              </w:rPr>
            </w:pPr>
            <w:r w:rsidRPr="00356793">
              <w:rPr>
                <w:rFonts w:ascii="Verdana" w:hAnsi="Verdana"/>
                <w:sz w:val="16"/>
                <w:szCs w:val="16"/>
              </w:rPr>
              <w:t>Fosfato de sodio monobásico</w:t>
            </w:r>
          </w:p>
        </w:tc>
        <w:tc>
          <w:tcPr>
            <w:tcW w:w="2340" w:type="dxa"/>
            <w:tcBorders>
              <w:top w:val="single" w:sz="6" w:space="0" w:color="000000"/>
              <w:left w:val="single" w:sz="6" w:space="0" w:color="000000"/>
              <w:bottom w:val="single" w:sz="6" w:space="0" w:color="000000"/>
              <w:right w:val="single" w:sz="6" w:space="0" w:color="000000"/>
            </w:tcBorders>
          </w:tcPr>
          <w:p w:rsidR="00FF2716" w:rsidRPr="00356793" w:rsidRDefault="00FF2716" w:rsidP="004339AB">
            <w:pPr>
              <w:pStyle w:val="Texto"/>
              <w:spacing w:after="80" w:line="212" w:lineRule="exact"/>
              <w:ind w:firstLine="0"/>
              <w:jc w:val="left"/>
              <w:rPr>
                <w:rFonts w:ascii="Verdana" w:hAnsi="Verdana"/>
                <w:sz w:val="16"/>
                <w:szCs w:val="16"/>
              </w:rPr>
            </w:pPr>
            <w:r w:rsidRPr="00356793">
              <w:rPr>
                <w:rFonts w:ascii="Verdana" w:hAnsi="Verdana"/>
                <w:sz w:val="16"/>
                <w:szCs w:val="16"/>
              </w:rPr>
              <w:t>34,0 g</w:t>
            </w:r>
          </w:p>
          <w:p w:rsidR="00FF2716" w:rsidRPr="00356793" w:rsidRDefault="00FF2716" w:rsidP="004339AB">
            <w:pPr>
              <w:pStyle w:val="Texto"/>
              <w:spacing w:after="80" w:line="212" w:lineRule="exact"/>
              <w:ind w:firstLine="0"/>
              <w:jc w:val="left"/>
              <w:rPr>
                <w:rFonts w:ascii="Verdana" w:hAnsi="Verdana"/>
                <w:sz w:val="16"/>
                <w:szCs w:val="16"/>
              </w:rPr>
            </w:pPr>
          </w:p>
        </w:tc>
      </w:tr>
      <w:tr w:rsidR="00FF2716" w:rsidRPr="00356793">
        <w:trPr>
          <w:trHeight w:val="144"/>
        </w:trPr>
        <w:tc>
          <w:tcPr>
            <w:tcW w:w="2988" w:type="dxa"/>
            <w:tcBorders>
              <w:top w:val="single" w:sz="6" w:space="0" w:color="000000"/>
              <w:left w:val="single" w:sz="6" w:space="0" w:color="000000"/>
              <w:bottom w:val="single" w:sz="6" w:space="0" w:color="000000"/>
              <w:right w:val="single" w:sz="6" w:space="0" w:color="auto"/>
            </w:tcBorders>
          </w:tcPr>
          <w:p w:rsidR="00FF2716" w:rsidRPr="00356793" w:rsidRDefault="00FF2716" w:rsidP="004339AB">
            <w:pPr>
              <w:pStyle w:val="Texto"/>
              <w:spacing w:after="80" w:line="212" w:lineRule="exact"/>
              <w:ind w:firstLine="0"/>
              <w:jc w:val="left"/>
              <w:rPr>
                <w:rFonts w:ascii="Verdana" w:hAnsi="Verdana"/>
                <w:sz w:val="16"/>
                <w:szCs w:val="16"/>
              </w:rPr>
            </w:pPr>
            <w:r w:rsidRPr="00356793">
              <w:rPr>
                <w:rFonts w:ascii="Verdana" w:hAnsi="Verdana"/>
                <w:sz w:val="16"/>
                <w:szCs w:val="16"/>
              </w:rPr>
              <w:t>Agua</w:t>
            </w:r>
          </w:p>
        </w:tc>
        <w:tc>
          <w:tcPr>
            <w:tcW w:w="2340" w:type="dxa"/>
            <w:tcBorders>
              <w:top w:val="single" w:sz="6" w:space="0" w:color="000000"/>
              <w:left w:val="single" w:sz="6" w:space="0" w:color="000000"/>
              <w:bottom w:val="single" w:sz="6" w:space="0" w:color="000000"/>
              <w:right w:val="single" w:sz="6" w:space="0" w:color="000000"/>
            </w:tcBorders>
          </w:tcPr>
          <w:p w:rsidR="00FF2716" w:rsidRPr="00356793" w:rsidRDefault="00FF2716" w:rsidP="004339AB">
            <w:pPr>
              <w:pStyle w:val="Texto"/>
              <w:spacing w:after="80" w:line="212" w:lineRule="exact"/>
              <w:ind w:firstLine="0"/>
              <w:jc w:val="left"/>
              <w:rPr>
                <w:rFonts w:ascii="Verdana" w:hAnsi="Verdana"/>
                <w:sz w:val="16"/>
                <w:szCs w:val="16"/>
              </w:rPr>
            </w:pPr>
            <w:r w:rsidRPr="00356793">
              <w:rPr>
                <w:rFonts w:ascii="Verdana" w:hAnsi="Verdana"/>
                <w:sz w:val="16"/>
                <w:szCs w:val="16"/>
              </w:rPr>
              <w:t>1,0 l</w:t>
            </w:r>
          </w:p>
        </w:tc>
      </w:tr>
    </w:tbl>
    <w:p w:rsidR="00FF2716" w:rsidRDefault="00FF2716" w:rsidP="00B007EE">
      <w:pPr>
        <w:pStyle w:val="Texto"/>
        <w:spacing w:after="80" w:line="212" w:lineRule="exact"/>
        <w:rPr>
          <w:rFonts w:ascii="Verdana" w:hAnsi="Verdana"/>
          <w:sz w:val="16"/>
          <w:szCs w:val="16"/>
        </w:rPr>
      </w:pPr>
    </w:p>
    <w:tbl>
      <w:tblPr>
        <w:tblW w:w="5328" w:type="dxa"/>
        <w:tblInd w:w="1782" w:type="dxa"/>
        <w:tblLayout w:type="fixed"/>
        <w:tblCellMar>
          <w:left w:w="72" w:type="dxa"/>
          <w:right w:w="72" w:type="dxa"/>
        </w:tblCellMar>
        <w:tblLook w:val="0000" w:firstRow="0" w:lastRow="0" w:firstColumn="0" w:lastColumn="0" w:noHBand="0" w:noVBand="0"/>
      </w:tblPr>
      <w:tblGrid>
        <w:gridCol w:w="2988"/>
        <w:gridCol w:w="2340"/>
      </w:tblGrid>
      <w:tr w:rsidR="005A08D5" w:rsidRPr="00356793" w:rsidTr="009C06A9">
        <w:trPr>
          <w:trHeight w:val="144"/>
        </w:trPr>
        <w:tc>
          <w:tcPr>
            <w:tcW w:w="5328" w:type="dxa"/>
            <w:gridSpan w:val="2"/>
            <w:tcBorders>
              <w:top w:val="single" w:sz="6" w:space="0" w:color="000000"/>
              <w:left w:val="single" w:sz="6" w:space="0" w:color="000000"/>
              <w:bottom w:val="single" w:sz="6" w:space="0" w:color="000000"/>
              <w:right w:val="single" w:sz="6" w:space="0" w:color="000000"/>
            </w:tcBorders>
            <w:noWrap/>
          </w:tcPr>
          <w:p w:rsidR="005A08D5" w:rsidRPr="00356793" w:rsidRDefault="005A08D5" w:rsidP="005A08D5">
            <w:pPr>
              <w:pStyle w:val="Texto"/>
              <w:spacing w:after="80" w:line="212"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5A08D5" w:rsidRPr="00356793" w:rsidTr="009C06A9">
        <w:trPr>
          <w:trHeight w:val="144"/>
        </w:trPr>
        <w:tc>
          <w:tcPr>
            <w:tcW w:w="2988" w:type="dxa"/>
            <w:tcBorders>
              <w:top w:val="single" w:sz="6" w:space="0" w:color="000000"/>
              <w:left w:val="single" w:sz="6" w:space="0" w:color="000000"/>
              <w:bottom w:val="single" w:sz="6" w:space="0" w:color="000000"/>
              <w:right w:val="single" w:sz="6" w:space="0" w:color="auto"/>
            </w:tcBorders>
          </w:tcPr>
          <w:p w:rsidR="005A08D5" w:rsidRPr="00356793" w:rsidRDefault="005A08D5" w:rsidP="009C06A9">
            <w:pPr>
              <w:pStyle w:val="Texto"/>
              <w:spacing w:after="80" w:line="212"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2340" w:type="dxa"/>
            <w:tcBorders>
              <w:top w:val="single" w:sz="6" w:space="0" w:color="000000"/>
              <w:left w:val="single" w:sz="6" w:space="0" w:color="000000"/>
              <w:bottom w:val="single" w:sz="6" w:space="0" w:color="000000"/>
              <w:right w:val="single" w:sz="6" w:space="0" w:color="000000"/>
            </w:tcBorders>
          </w:tcPr>
          <w:p w:rsidR="005A08D5" w:rsidRPr="00356793" w:rsidRDefault="005A08D5" w:rsidP="009C06A9">
            <w:pPr>
              <w:pStyle w:val="Texto"/>
              <w:spacing w:after="80" w:line="212" w:lineRule="exact"/>
              <w:ind w:firstLine="0"/>
              <w:jc w:val="center"/>
              <w:rPr>
                <w:rFonts w:ascii="Verdana" w:hAnsi="Verdana"/>
                <w:b/>
                <w:sz w:val="16"/>
                <w:szCs w:val="16"/>
              </w:rPr>
            </w:pPr>
            <w:r>
              <w:rPr>
                <w:rFonts w:ascii="Verdana" w:hAnsi="Verdana"/>
                <w:b/>
                <w:sz w:val="16"/>
                <w:szCs w:val="16"/>
              </w:rPr>
              <w:t xml:space="preserve">Amounts </w:t>
            </w:r>
          </w:p>
        </w:tc>
      </w:tr>
      <w:tr w:rsidR="005A08D5" w:rsidRPr="00356793" w:rsidTr="009C06A9">
        <w:trPr>
          <w:trHeight w:val="144"/>
        </w:trPr>
        <w:tc>
          <w:tcPr>
            <w:tcW w:w="2988" w:type="dxa"/>
            <w:tcBorders>
              <w:top w:val="single" w:sz="6" w:space="0" w:color="000000"/>
              <w:left w:val="single" w:sz="6" w:space="0" w:color="000000"/>
              <w:bottom w:val="single" w:sz="6" w:space="0" w:color="000000"/>
              <w:right w:val="single" w:sz="6" w:space="0" w:color="auto"/>
            </w:tcBorders>
          </w:tcPr>
          <w:p w:rsidR="005A08D5" w:rsidRPr="00356793" w:rsidRDefault="005A08D5" w:rsidP="009C06A9">
            <w:pPr>
              <w:pStyle w:val="Texto"/>
              <w:spacing w:after="80" w:line="212" w:lineRule="exact"/>
              <w:ind w:firstLine="0"/>
              <w:jc w:val="left"/>
              <w:rPr>
                <w:rFonts w:ascii="Verdana" w:hAnsi="Verdana"/>
                <w:sz w:val="16"/>
                <w:szCs w:val="16"/>
              </w:rPr>
            </w:pPr>
            <w:r>
              <w:rPr>
                <w:rFonts w:ascii="Verdana" w:hAnsi="Verdana"/>
                <w:sz w:val="16"/>
                <w:szCs w:val="16"/>
              </w:rPr>
              <w:t>Monobasic sodium phosphate</w:t>
            </w:r>
          </w:p>
        </w:tc>
        <w:tc>
          <w:tcPr>
            <w:tcW w:w="2340" w:type="dxa"/>
            <w:tcBorders>
              <w:top w:val="single" w:sz="6" w:space="0" w:color="000000"/>
              <w:left w:val="single" w:sz="6" w:space="0" w:color="000000"/>
              <w:bottom w:val="single" w:sz="6" w:space="0" w:color="000000"/>
              <w:right w:val="single" w:sz="6" w:space="0" w:color="000000"/>
            </w:tcBorders>
          </w:tcPr>
          <w:p w:rsidR="005A08D5" w:rsidRPr="00356793" w:rsidRDefault="005A08D5" w:rsidP="005A08D5">
            <w:pPr>
              <w:pStyle w:val="Texto"/>
              <w:spacing w:after="80" w:line="212" w:lineRule="exact"/>
              <w:ind w:firstLine="0"/>
              <w:jc w:val="left"/>
              <w:rPr>
                <w:rFonts w:ascii="Verdana" w:hAnsi="Verdana"/>
                <w:sz w:val="16"/>
                <w:szCs w:val="16"/>
              </w:rPr>
            </w:pPr>
            <w:r w:rsidRPr="00356793">
              <w:rPr>
                <w:rFonts w:ascii="Verdana" w:hAnsi="Verdana"/>
                <w:sz w:val="16"/>
                <w:szCs w:val="16"/>
              </w:rPr>
              <w:t>34</w:t>
            </w:r>
            <w:r>
              <w:rPr>
                <w:rFonts w:ascii="Verdana" w:hAnsi="Verdana"/>
                <w:sz w:val="16"/>
                <w:szCs w:val="16"/>
              </w:rPr>
              <w:t>.</w:t>
            </w:r>
            <w:r w:rsidRPr="00356793">
              <w:rPr>
                <w:rFonts w:ascii="Verdana" w:hAnsi="Verdana"/>
                <w:sz w:val="16"/>
                <w:szCs w:val="16"/>
              </w:rPr>
              <w:t>0 g</w:t>
            </w:r>
          </w:p>
          <w:p w:rsidR="005A08D5" w:rsidRPr="00356793" w:rsidRDefault="005A08D5" w:rsidP="009C06A9">
            <w:pPr>
              <w:pStyle w:val="Texto"/>
              <w:spacing w:after="80" w:line="212" w:lineRule="exact"/>
              <w:ind w:firstLine="0"/>
              <w:jc w:val="left"/>
              <w:rPr>
                <w:rFonts w:ascii="Verdana" w:hAnsi="Verdana"/>
                <w:sz w:val="16"/>
                <w:szCs w:val="16"/>
              </w:rPr>
            </w:pPr>
          </w:p>
        </w:tc>
      </w:tr>
      <w:tr w:rsidR="005A08D5" w:rsidRPr="00356793" w:rsidTr="009C06A9">
        <w:trPr>
          <w:trHeight w:val="144"/>
        </w:trPr>
        <w:tc>
          <w:tcPr>
            <w:tcW w:w="2988" w:type="dxa"/>
            <w:tcBorders>
              <w:top w:val="single" w:sz="6" w:space="0" w:color="000000"/>
              <w:left w:val="single" w:sz="6" w:space="0" w:color="000000"/>
              <w:bottom w:val="single" w:sz="6" w:space="0" w:color="000000"/>
              <w:right w:val="single" w:sz="6" w:space="0" w:color="auto"/>
            </w:tcBorders>
          </w:tcPr>
          <w:p w:rsidR="005A08D5" w:rsidRPr="00356793" w:rsidRDefault="005A08D5" w:rsidP="005A08D5">
            <w:pPr>
              <w:pStyle w:val="Texto"/>
              <w:spacing w:after="80" w:line="212" w:lineRule="exact"/>
              <w:ind w:firstLine="0"/>
              <w:jc w:val="left"/>
              <w:rPr>
                <w:rFonts w:ascii="Verdana" w:hAnsi="Verdana"/>
                <w:sz w:val="16"/>
                <w:szCs w:val="16"/>
              </w:rPr>
            </w:pPr>
            <w:r>
              <w:rPr>
                <w:rFonts w:ascii="Verdana" w:hAnsi="Verdana"/>
                <w:sz w:val="16"/>
                <w:szCs w:val="16"/>
              </w:rPr>
              <w:t xml:space="preserve">Water </w:t>
            </w:r>
          </w:p>
        </w:tc>
        <w:tc>
          <w:tcPr>
            <w:tcW w:w="2340" w:type="dxa"/>
            <w:tcBorders>
              <w:top w:val="single" w:sz="6" w:space="0" w:color="000000"/>
              <w:left w:val="single" w:sz="6" w:space="0" w:color="000000"/>
              <w:bottom w:val="single" w:sz="6" w:space="0" w:color="000000"/>
              <w:right w:val="single" w:sz="6" w:space="0" w:color="000000"/>
            </w:tcBorders>
          </w:tcPr>
          <w:p w:rsidR="005A08D5" w:rsidRPr="00356793" w:rsidRDefault="005A08D5" w:rsidP="005A08D5">
            <w:pPr>
              <w:pStyle w:val="Texto"/>
              <w:spacing w:after="80" w:line="212" w:lineRule="exact"/>
              <w:ind w:firstLine="0"/>
              <w:jc w:val="left"/>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bl>
    <w:p w:rsidR="005A08D5" w:rsidRPr="00356793" w:rsidRDefault="005A08D5" w:rsidP="00B007EE">
      <w:pPr>
        <w:pStyle w:val="Texto"/>
        <w:spacing w:after="80" w:line="21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b/>
                <w:bCs/>
                <w:sz w:val="16"/>
                <w:szCs w:val="16"/>
              </w:rPr>
            </w:pPr>
            <w:r w:rsidRPr="005A08D5">
              <w:rPr>
                <w:rFonts w:ascii="Verdana" w:hAnsi="Verdana"/>
                <w:b/>
                <w:bCs/>
                <w:sz w:val="16"/>
                <w:szCs w:val="16"/>
              </w:rPr>
              <w:t>Preparación:</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b/>
                <w:bCs/>
                <w:sz w:val="16"/>
                <w:szCs w:val="16"/>
                <w:lang w:val="en-US"/>
              </w:rPr>
            </w:pPr>
            <w:r w:rsidRPr="005A08D5">
              <w:rPr>
                <w:rFonts w:ascii="Verdana" w:hAnsi="Verdana"/>
                <w:b/>
                <w:bCs/>
                <w:sz w:val="16"/>
                <w:szCs w:val="16"/>
                <w:lang w:val="en-US"/>
              </w:rPr>
              <w:t xml:space="preserve">Preparation: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Disolver el fosfato en 500 ml de agua y ajustar el pH a 7,2 con solución de hidróxido de sodio 1,0 N.</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Dissolve the phosphate in 500 ml of </w:t>
            </w:r>
            <w:r w:rsidR="008875C6">
              <w:rPr>
                <w:rFonts w:ascii="Verdana" w:hAnsi="Verdana"/>
                <w:sz w:val="16"/>
                <w:szCs w:val="16"/>
                <w:lang w:val="en-US"/>
              </w:rPr>
              <w:t>water</w:t>
            </w:r>
            <w:r w:rsidRPr="005A08D5">
              <w:rPr>
                <w:rFonts w:ascii="Verdana" w:hAnsi="Verdana"/>
                <w:sz w:val="16"/>
                <w:szCs w:val="16"/>
                <w:lang w:val="en-US"/>
              </w:rPr>
              <w:t xml:space="preserve"> and adjust the pH to 7.2 with a solution of sodium hydroxide 1.0 N.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Llevar a un litro con agua.</w:t>
            </w:r>
          </w:p>
        </w:tc>
        <w:tc>
          <w:tcPr>
            <w:tcW w:w="4788" w:type="dxa"/>
            <w:shd w:val="clear" w:color="auto" w:fill="auto"/>
          </w:tcPr>
          <w:p w:rsidR="005E123D" w:rsidRPr="005A08D5" w:rsidRDefault="005A08D5" w:rsidP="005A08D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Fill to a liter with water.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Esterilizar durante 15 minutos a 121° ± 1,0°C.</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Sterilize for 15 minutes at 121 ºC ± 1.0 ºC.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Conservar en refrigeración (solución concentrada).</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Keep under refrigeration (concentrated solution).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Tomar 1,25 ml de la solución concentrada y llevar a un litro con agua (solución de trabajo).</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Take 1.25 ml of concentrated solution and fill to a liter with water (work solution).</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Distribuir en porciones de 99,90 y 9 ml según se requiera.</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 xml:space="preserve">Distributed in portions of 99.90 and 9 ml as required. </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Esterilizar a 121° ± 1,0°C durante 15 minutos.</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sidRPr="005A08D5">
              <w:rPr>
                <w:rFonts w:ascii="Verdana" w:hAnsi="Verdana"/>
                <w:sz w:val="16"/>
                <w:szCs w:val="16"/>
                <w:lang w:val="en-US"/>
              </w:rPr>
              <w:t>Sterilize at 121 ºC ±1.0 ºC for 15 minutes</w:t>
            </w:r>
          </w:p>
        </w:tc>
      </w:tr>
      <w:tr w:rsidR="005E123D" w:rsidRPr="008D7186"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sz w:val="16"/>
                <w:szCs w:val="16"/>
              </w:rPr>
            </w:pPr>
            <w:r w:rsidRPr="005A08D5">
              <w:rPr>
                <w:rFonts w:ascii="Verdana" w:hAnsi="Verdana"/>
                <w:sz w:val="16"/>
                <w:szCs w:val="16"/>
              </w:rPr>
              <w:t>Después de la esterilización, el pH y los volúmenes finales de la solución de trabajo deberán ser iguales a los iniciales.</w:t>
            </w:r>
          </w:p>
        </w:tc>
        <w:tc>
          <w:tcPr>
            <w:tcW w:w="4788" w:type="dxa"/>
            <w:shd w:val="clear" w:color="auto" w:fill="auto"/>
          </w:tcPr>
          <w:p w:rsidR="005E123D" w:rsidRPr="005A08D5" w:rsidRDefault="005A08D5" w:rsidP="00131C35">
            <w:pPr>
              <w:pStyle w:val="Texto"/>
              <w:spacing w:after="80" w:line="212" w:lineRule="exact"/>
              <w:ind w:firstLine="0"/>
              <w:rPr>
                <w:rFonts w:ascii="Verdana" w:hAnsi="Verdana"/>
                <w:sz w:val="16"/>
                <w:szCs w:val="16"/>
                <w:lang w:val="en-US"/>
              </w:rPr>
            </w:pPr>
            <w:r>
              <w:rPr>
                <w:rFonts w:ascii="Verdana" w:hAnsi="Verdana"/>
                <w:sz w:val="16"/>
                <w:szCs w:val="16"/>
                <w:lang w:val="en-US"/>
              </w:rPr>
              <w:t>After sterilization, the pH and the final volumes of the work solution must be equal to the initial volumes</w:t>
            </w:r>
          </w:p>
        </w:tc>
      </w:tr>
      <w:tr w:rsidR="005A08D5" w:rsidRPr="005A08D5" w:rsidTr="00131C35">
        <w:tc>
          <w:tcPr>
            <w:tcW w:w="4788" w:type="dxa"/>
            <w:shd w:val="clear" w:color="auto" w:fill="auto"/>
          </w:tcPr>
          <w:p w:rsidR="005A08D5" w:rsidRPr="005A08D5" w:rsidRDefault="005A08D5" w:rsidP="00131C35">
            <w:pPr>
              <w:pStyle w:val="Texto"/>
              <w:spacing w:after="80" w:line="212" w:lineRule="exact"/>
              <w:ind w:firstLine="0"/>
              <w:rPr>
                <w:rFonts w:ascii="Verdana" w:hAnsi="Verdana"/>
                <w:sz w:val="16"/>
                <w:szCs w:val="16"/>
                <w:lang w:val="en-US"/>
              </w:rPr>
            </w:pPr>
            <w:r w:rsidRPr="00356793">
              <w:rPr>
                <w:rFonts w:ascii="Verdana" w:hAnsi="Verdana"/>
                <w:sz w:val="16"/>
                <w:szCs w:val="16"/>
              </w:rPr>
              <w:t>Agua peptonada</w:t>
            </w:r>
          </w:p>
        </w:tc>
        <w:tc>
          <w:tcPr>
            <w:tcW w:w="4788" w:type="dxa"/>
            <w:shd w:val="clear" w:color="auto" w:fill="auto"/>
          </w:tcPr>
          <w:p w:rsidR="005A08D5" w:rsidRDefault="005A08D5" w:rsidP="005A08D5">
            <w:pPr>
              <w:pStyle w:val="Texto"/>
              <w:spacing w:after="80" w:line="212" w:lineRule="exact"/>
              <w:ind w:firstLine="0"/>
              <w:rPr>
                <w:rFonts w:ascii="Verdana" w:hAnsi="Verdana"/>
                <w:sz w:val="16"/>
                <w:szCs w:val="16"/>
                <w:lang w:val="en-US"/>
              </w:rPr>
            </w:pPr>
            <w:r>
              <w:rPr>
                <w:rFonts w:ascii="Verdana" w:hAnsi="Verdana"/>
                <w:sz w:val="16"/>
                <w:szCs w:val="16"/>
                <w:lang w:val="en-US"/>
              </w:rPr>
              <w:t>Peptone water</w:t>
            </w:r>
          </w:p>
        </w:tc>
      </w:tr>
    </w:tbl>
    <w:p w:rsidR="00FF2716" w:rsidRPr="00356793" w:rsidRDefault="00FF2716" w:rsidP="00B007EE">
      <w:pPr>
        <w:pStyle w:val="Texto"/>
        <w:spacing w:after="80" w:line="212" w:lineRule="exact"/>
        <w:ind w:firstLine="0"/>
        <w:jc w:val="center"/>
        <w:rPr>
          <w:rFonts w:ascii="Verdana" w:hAnsi="Verdana"/>
          <w:sz w:val="16"/>
          <w:szCs w:val="16"/>
        </w:rPr>
      </w:pPr>
    </w:p>
    <w:tbl>
      <w:tblPr>
        <w:tblW w:w="4410" w:type="dxa"/>
        <w:tblInd w:w="2412" w:type="dxa"/>
        <w:tblLayout w:type="fixed"/>
        <w:tblCellMar>
          <w:left w:w="72" w:type="dxa"/>
          <w:right w:w="72" w:type="dxa"/>
        </w:tblCellMar>
        <w:tblLook w:val="0000" w:firstRow="0" w:lastRow="0" w:firstColumn="0" w:lastColumn="0" w:noHBand="0" w:noVBand="0"/>
      </w:tblPr>
      <w:tblGrid>
        <w:gridCol w:w="2160"/>
        <w:gridCol w:w="2250"/>
      </w:tblGrid>
      <w:tr w:rsidR="00FF2716" w:rsidRPr="00356793">
        <w:trPr>
          <w:trHeight w:val="144"/>
        </w:trPr>
        <w:tc>
          <w:tcPr>
            <w:tcW w:w="441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16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Ingredientes</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16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 xml:space="preserve">Peptona </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16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Cloruro de sodio</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2160"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 xml:space="preserve">Agua </w:t>
            </w:r>
          </w:p>
        </w:tc>
        <w:tc>
          <w:tcPr>
            <w:tcW w:w="225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after="80" w:line="212" w:lineRule="exact"/>
              <w:ind w:firstLine="0"/>
              <w:rPr>
                <w:rFonts w:ascii="Verdana" w:hAnsi="Verdana"/>
                <w:sz w:val="16"/>
                <w:szCs w:val="16"/>
              </w:rPr>
            </w:pPr>
            <w:r w:rsidRPr="00356793">
              <w:rPr>
                <w:rFonts w:ascii="Verdana" w:hAnsi="Verdana"/>
                <w:sz w:val="16"/>
                <w:szCs w:val="16"/>
              </w:rPr>
              <w:t>1,0 l</w:t>
            </w:r>
          </w:p>
        </w:tc>
      </w:tr>
    </w:tbl>
    <w:p w:rsidR="005E123D" w:rsidRDefault="005E123D" w:rsidP="00B007EE">
      <w:pPr>
        <w:pStyle w:val="Texto"/>
        <w:spacing w:after="80" w:line="212" w:lineRule="exact"/>
        <w:rPr>
          <w:rFonts w:ascii="Verdana" w:hAnsi="Verdana"/>
          <w:sz w:val="16"/>
          <w:szCs w:val="16"/>
        </w:rPr>
      </w:pPr>
    </w:p>
    <w:tbl>
      <w:tblPr>
        <w:tblW w:w="4410" w:type="dxa"/>
        <w:tblInd w:w="2412" w:type="dxa"/>
        <w:tblLayout w:type="fixed"/>
        <w:tblCellMar>
          <w:left w:w="72" w:type="dxa"/>
          <w:right w:w="72" w:type="dxa"/>
        </w:tblCellMar>
        <w:tblLook w:val="0000" w:firstRow="0" w:lastRow="0" w:firstColumn="0" w:lastColumn="0" w:noHBand="0" w:noVBand="0"/>
      </w:tblPr>
      <w:tblGrid>
        <w:gridCol w:w="2160"/>
        <w:gridCol w:w="2250"/>
      </w:tblGrid>
      <w:tr w:rsidR="005A08D5" w:rsidRPr="00356793" w:rsidTr="009C06A9">
        <w:trPr>
          <w:trHeight w:val="144"/>
        </w:trPr>
        <w:tc>
          <w:tcPr>
            <w:tcW w:w="4410" w:type="dxa"/>
            <w:gridSpan w:val="2"/>
            <w:tcBorders>
              <w:top w:val="single" w:sz="6" w:space="0" w:color="000000"/>
              <w:left w:val="single" w:sz="6" w:space="0" w:color="000000"/>
              <w:bottom w:val="single" w:sz="6" w:space="0" w:color="000000"/>
              <w:right w:val="single" w:sz="6" w:space="0" w:color="000000"/>
            </w:tcBorders>
            <w:noWrap/>
          </w:tcPr>
          <w:p w:rsidR="005A08D5" w:rsidRPr="005A08D5" w:rsidRDefault="005A08D5" w:rsidP="005A08D5">
            <w:pPr>
              <w:pStyle w:val="Texto"/>
              <w:spacing w:after="80" w:line="212" w:lineRule="exact"/>
              <w:ind w:firstLine="0"/>
              <w:jc w:val="center"/>
              <w:rPr>
                <w:rFonts w:ascii="Verdana" w:hAnsi="Verdana"/>
                <w:b/>
                <w:sz w:val="16"/>
                <w:szCs w:val="16"/>
                <w:lang w:val="en-US"/>
              </w:rPr>
            </w:pPr>
            <w:r w:rsidRPr="005A08D5">
              <w:rPr>
                <w:rFonts w:ascii="Verdana" w:hAnsi="Verdana"/>
                <w:b/>
                <w:sz w:val="16"/>
                <w:szCs w:val="16"/>
                <w:lang w:val="en-US"/>
              </w:rPr>
              <w:t>F</w:t>
            </w:r>
            <w:r>
              <w:rPr>
                <w:rFonts w:ascii="Verdana" w:hAnsi="Verdana"/>
                <w:b/>
                <w:sz w:val="16"/>
                <w:szCs w:val="16"/>
                <w:lang w:val="en-US"/>
              </w:rPr>
              <w:t>ormula</w:t>
            </w:r>
          </w:p>
        </w:tc>
      </w:tr>
      <w:tr w:rsidR="005A08D5" w:rsidRPr="00356793" w:rsidTr="009C06A9">
        <w:trPr>
          <w:trHeight w:val="144"/>
        </w:trPr>
        <w:tc>
          <w:tcPr>
            <w:tcW w:w="2160" w:type="dxa"/>
            <w:tcBorders>
              <w:top w:val="single" w:sz="6" w:space="0" w:color="000000"/>
              <w:left w:val="single" w:sz="6" w:space="0" w:color="000000"/>
              <w:bottom w:val="single" w:sz="6" w:space="0" w:color="000000"/>
              <w:right w:val="single" w:sz="6" w:space="0" w:color="auto"/>
            </w:tcBorders>
          </w:tcPr>
          <w:p w:rsidR="005A08D5" w:rsidRPr="005A08D5" w:rsidRDefault="005A08D5" w:rsidP="009C06A9">
            <w:pPr>
              <w:pStyle w:val="Texto"/>
              <w:spacing w:after="80" w:line="212" w:lineRule="exact"/>
              <w:ind w:firstLine="0"/>
              <w:jc w:val="center"/>
              <w:rPr>
                <w:rFonts w:ascii="Verdana" w:hAnsi="Verdana"/>
                <w:b/>
                <w:sz w:val="16"/>
                <w:szCs w:val="16"/>
                <w:lang w:val="en-US"/>
              </w:rPr>
            </w:pPr>
            <w:r>
              <w:rPr>
                <w:rFonts w:ascii="Verdana" w:hAnsi="Verdana"/>
                <w:b/>
                <w:sz w:val="16"/>
                <w:szCs w:val="16"/>
                <w:lang w:val="en-US"/>
              </w:rPr>
              <w:t xml:space="preserve">Ingredients </w:t>
            </w:r>
          </w:p>
        </w:tc>
        <w:tc>
          <w:tcPr>
            <w:tcW w:w="2250" w:type="dxa"/>
            <w:tcBorders>
              <w:top w:val="single" w:sz="6" w:space="0" w:color="000000"/>
              <w:left w:val="single" w:sz="6" w:space="0" w:color="000000"/>
              <w:bottom w:val="single" w:sz="6" w:space="0" w:color="000000"/>
              <w:right w:val="single" w:sz="6" w:space="0" w:color="000000"/>
            </w:tcBorders>
          </w:tcPr>
          <w:p w:rsidR="005A08D5" w:rsidRPr="005A08D5" w:rsidRDefault="005A08D5" w:rsidP="009C06A9">
            <w:pPr>
              <w:pStyle w:val="Texto"/>
              <w:spacing w:after="80" w:line="212"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5A08D5" w:rsidRPr="00356793" w:rsidTr="009C06A9">
        <w:trPr>
          <w:trHeight w:val="144"/>
        </w:trPr>
        <w:tc>
          <w:tcPr>
            <w:tcW w:w="2160" w:type="dxa"/>
            <w:tcBorders>
              <w:top w:val="single" w:sz="6" w:space="0" w:color="000000"/>
              <w:left w:val="single" w:sz="6" w:space="0" w:color="000000"/>
              <w:bottom w:val="single" w:sz="6" w:space="0" w:color="000000"/>
              <w:right w:val="single" w:sz="6" w:space="0" w:color="auto"/>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 xml:space="preserve">Peptone </w:t>
            </w:r>
          </w:p>
        </w:tc>
        <w:tc>
          <w:tcPr>
            <w:tcW w:w="2250" w:type="dxa"/>
            <w:tcBorders>
              <w:top w:val="single" w:sz="6" w:space="0" w:color="000000"/>
              <w:left w:val="single" w:sz="6" w:space="0" w:color="000000"/>
              <w:bottom w:val="single" w:sz="6" w:space="0" w:color="000000"/>
              <w:right w:val="single" w:sz="6" w:space="0" w:color="000000"/>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1.0 g</w:t>
            </w:r>
          </w:p>
        </w:tc>
      </w:tr>
      <w:tr w:rsidR="005A08D5" w:rsidRPr="00356793" w:rsidTr="009C06A9">
        <w:trPr>
          <w:trHeight w:val="144"/>
        </w:trPr>
        <w:tc>
          <w:tcPr>
            <w:tcW w:w="2160" w:type="dxa"/>
            <w:tcBorders>
              <w:top w:val="single" w:sz="6" w:space="0" w:color="000000"/>
              <w:left w:val="single" w:sz="6" w:space="0" w:color="000000"/>
              <w:bottom w:val="single" w:sz="6" w:space="0" w:color="000000"/>
              <w:right w:val="single" w:sz="6" w:space="0" w:color="auto"/>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Sodium chloride</w:t>
            </w:r>
          </w:p>
        </w:tc>
        <w:tc>
          <w:tcPr>
            <w:tcW w:w="2250" w:type="dxa"/>
            <w:tcBorders>
              <w:top w:val="single" w:sz="6" w:space="0" w:color="000000"/>
              <w:left w:val="single" w:sz="6" w:space="0" w:color="000000"/>
              <w:bottom w:val="single" w:sz="6" w:space="0" w:color="000000"/>
              <w:right w:val="single" w:sz="6" w:space="0" w:color="000000"/>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8.5 g</w:t>
            </w:r>
          </w:p>
        </w:tc>
      </w:tr>
      <w:tr w:rsidR="005A08D5" w:rsidRPr="00356793" w:rsidTr="009C06A9">
        <w:trPr>
          <w:trHeight w:val="144"/>
        </w:trPr>
        <w:tc>
          <w:tcPr>
            <w:tcW w:w="2160" w:type="dxa"/>
            <w:tcBorders>
              <w:top w:val="single" w:sz="6" w:space="0" w:color="000000"/>
              <w:left w:val="single" w:sz="6" w:space="0" w:color="000000"/>
              <w:bottom w:val="single" w:sz="6" w:space="0" w:color="000000"/>
              <w:right w:val="single" w:sz="6" w:space="0" w:color="auto"/>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 xml:space="preserve">Water </w:t>
            </w:r>
          </w:p>
        </w:tc>
        <w:tc>
          <w:tcPr>
            <w:tcW w:w="2250" w:type="dxa"/>
            <w:tcBorders>
              <w:top w:val="single" w:sz="6" w:space="0" w:color="000000"/>
              <w:left w:val="single" w:sz="6" w:space="0" w:color="000000"/>
              <w:bottom w:val="single" w:sz="6" w:space="0" w:color="000000"/>
              <w:right w:val="single" w:sz="6" w:space="0" w:color="000000"/>
            </w:tcBorders>
          </w:tcPr>
          <w:p w:rsidR="005A08D5" w:rsidRPr="005A08D5" w:rsidRDefault="005A08D5" w:rsidP="009C06A9">
            <w:pPr>
              <w:pStyle w:val="Texto"/>
              <w:spacing w:after="80" w:line="212" w:lineRule="exact"/>
              <w:ind w:firstLine="0"/>
              <w:rPr>
                <w:rFonts w:ascii="Verdana" w:hAnsi="Verdana"/>
                <w:sz w:val="16"/>
                <w:szCs w:val="16"/>
                <w:lang w:val="en-US"/>
              </w:rPr>
            </w:pPr>
            <w:r>
              <w:rPr>
                <w:rFonts w:ascii="Verdana" w:hAnsi="Verdana"/>
                <w:sz w:val="16"/>
                <w:szCs w:val="16"/>
                <w:lang w:val="en-US"/>
              </w:rPr>
              <w:t>1.01</w:t>
            </w:r>
          </w:p>
        </w:tc>
      </w:tr>
    </w:tbl>
    <w:p w:rsidR="005A08D5" w:rsidRDefault="005A08D5" w:rsidP="00B007EE">
      <w:pPr>
        <w:pStyle w:val="Texto"/>
        <w:spacing w:after="80" w:line="21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5A08D5" w:rsidRDefault="005E123D" w:rsidP="00131C35">
            <w:pPr>
              <w:pStyle w:val="Texto"/>
              <w:spacing w:after="80" w:line="212" w:lineRule="exact"/>
              <w:ind w:firstLine="0"/>
              <w:rPr>
                <w:rFonts w:ascii="Verdana" w:hAnsi="Verdana"/>
                <w:b/>
                <w:bCs/>
                <w:sz w:val="16"/>
                <w:szCs w:val="16"/>
              </w:rPr>
            </w:pPr>
            <w:r w:rsidRPr="005A08D5">
              <w:rPr>
                <w:rFonts w:ascii="Verdana" w:hAnsi="Verdana"/>
                <w:b/>
                <w:bCs/>
                <w:sz w:val="16"/>
                <w:szCs w:val="16"/>
              </w:rPr>
              <w:t>Preparación:</w:t>
            </w:r>
          </w:p>
        </w:tc>
        <w:tc>
          <w:tcPr>
            <w:tcW w:w="4788" w:type="dxa"/>
            <w:shd w:val="clear" w:color="auto" w:fill="auto"/>
          </w:tcPr>
          <w:p w:rsidR="005E123D" w:rsidRPr="00085F15" w:rsidRDefault="005A08D5" w:rsidP="00131C35">
            <w:pPr>
              <w:pStyle w:val="Texto"/>
              <w:spacing w:after="80" w:line="212" w:lineRule="exact"/>
              <w:ind w:firstLine="0"/>
              <w:rPr>
                <w:rFonts w:ascii="Verdana" w:hAnsi="Verdana"/>
                <w:b/>
                <w:bCs/>
                <w:sz w:val="16"/>
                <w:szCs w:val="16"/>
                <w:lang w:val="en-US"/>
              </w:rPr>
            </w:pPr>
            <w:r w:rsidRPr="00085F15">
              <w:rPr>
                <w:rFonts w:ascii="Verdana" w:hAnsi="Verdana"/>
                <w:b/>
                <w:bCs/>
                <w:sz w:val="16"/>
                <w:szCs w:val="16"/>
                <w:lang w:val="en-US"/>
              </w:rPr>
              <w:t xml:space="preserve">Preparation: </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Disolver los componentes en un litro de agua.</w:t>
            </w:r>
          </w:p>
        </w:tc>
        <w:tc>
          <w:tcPr>
            <w:tcW w:w="4788" w:type="dxa"/>
            <w:shd w:val="clear" w:color="auto" w:fill="auto"/>
          </w:tcPr>
          <w:p w:rsidR="005E123D" w:rsidRPr="00085F15" w:rsidRDefault="00CC5E5F" w:rsidP="00131C35">
            <w:pPr>
              <w:pStyle w:val="Texto"/>
              <w:spacing w:after="80" w:line="212" w:lineRule="exact"/>
              <w:ind w:firstLine="0"/>
              <w:rPr>
                <w:rFonts w:ascii="Verdana" w:hAnsi="Verdana"/>
                <w:sz w:val="16"/>
                <w:szCs w:val="16"/>
                <w:lang w:val="en-US"/>
              </w:rPr>
            </w:pPr>
            <w:r w:rsidRPr="00085F15">
              <w:rPr>
                <w:rFonts w:ascii="Verdana" w:hAnsi="Verdana"/>
                <w:sz w:val="16"/>
                <w:szCs w:val="16"/>
                <w:lang w:val="en-US"/>
              </w:rPr>
              <w:t xml:space="preserve">Dissolve the components in a liter of </w:t>
            </w:r>
            <w:r w:rsidR="008875C6">
              <w:rPr>
                <w:rFonts w:ascii="Verdana" w:hAnsi="Verdana"/>
                <w:sz w:val="16"/>
                <w:szCs w:val="16"/>
                <w:lang w:val="en-US"/>
              </w:rPr>
              <w:t>water</w:t>
            </w:r>
            <w:r w:rsidRPr="00085F15">
              <w:rPr>
                <w:rFonts w:ascii="Verdana" w:hAnsi="Verdana"/>
                <w:sz w:val="16"/>
                <w:szCs w:val="16"/>
                <w:lang w:val="en-US"/>
              </w:rPr>
              <w:t>.</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Ajustar el pH a 7 ± 0,1 con hidróxido de sodio 1,0 N.</w:t>
            </w:r>
          </w:p>
        </w:tc>
        <w:tc>
          <w:tcPr>
            <w:tcW w:w="4788" w:type="dxa"/>
            <w:shd w:val="clear" w:color="auto" w:fill="auto"/>
          </w:tcPr>
          <w:p w:rsidR="005E123D" w:rsidRPr="00085F15" w:rsidRDefault="00CC5E5F" w:rsidP="00131C35">
            <w:pPr>
              <w:pStyle w:val="Texto"/>
              <w:spacing w:after="80" w:line="212" w:lineRule="exact"/>
              <w:ind w:firstLine="0"/>
              <w:rPr>
                <w:rFonts w:ascii="Verdana" w:hAnsi="Verdana"/>
                <w:sz w:val="16"/>
                <w:szCs w:val="16"/>
                <w:lang w:val="en-US"/>
              </w:rPr>
            </w:pPr>
            <w:r w:rsidRPr="00085F15">
              <w:rPr>
                <w:rFonts w:ascii="Verdana" w:hAnsi="Verdana"/>
                <w:sz w:val="16"/>
                <w:szCs w:val="16"/>
                <w:lang w:val="en-US"/>
              </w:rPr>
              <w:t xml:space="preserve">Adjust the pH to 7 ± 0.1 with sodium hydroxid 1.0 N. </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Distribuir en porciones de 99,90 y 9 ml o en cualquier volumen múltiplo de nueve según se requiera.</w:t>
            </w:r>
          </w:p>
        </w:tc>
        <w:tc>
          <w:tcPr>
            <w:tcW w:w="4788" w:type="dxa"/>
            <w:shd w:val="clear" w:color="auto" w:fill="auto"/>
          </w:tcPr>
          <w:p w:rsidR="005E123D" w:rsidRPr="00085F15" w:rsidRDefault="00CC5E5F" w:rsidP="00131C35">
            <w:pPr>
              <w:pStyle w:val="Texto"/>
              <w:spacing w:after="80" w:line="212" w:lineRule="exact"/>
              <w:ind w:firstLine="0"/>
              <w:rPr>
                <w:rFonts w:ascii="Verdana" w:hAnsi="Verdana"/>
                <w:sz w:val="16"/>
                <w:szCs w:val="16"/>
                <w:lang w:val="en-US"/>
              </w:rPr>
            </w:pPr>
            <w:r w:rsidRPr="00085F15">
              <w:rPr>
                <w:rFonts w:ascii="Verdana" w:hAnsi="Verdana"/>
                <w:sz w:val="16"/>
                <w:szCs w:val="16"/>
                <w:lang w:val="en-US"/>
              </w:rPr>
              <w:t xml:space="preserve">Distribute in portions </w:t>
            </w:r>
            <w:r w:rsidR="00085F15" w:rsidRPr="00085F15">
              <w:rPr>
                <w:rFonts w:ascii="Verdana" w:hAnsi="Verdana"/>
                <w:sz w:val="16"/>
                <w:szCs w:val="16"/>
                <w:lang w:val="en-US"/>
              </w:rPr>
              <w:t xml:space="preserve">of 99.90 and 9 ml or in any multiple volumen again as required. </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Esterilizar a 121 ± 1,0°C durante 15 minutos.</w:t>
            </w:r>
          </w:p>
        </w:tc>
        <w:tc>
          <w:tcPr>
            <w:tcW w:w="4788" w:type="dxa"/>
            <w:shd w:val="clear" w:color="auto" w:fill="auto"/>
          </w:tcPr>
          <w:p w:rsidR="005E123D" w:rsidRPr="00085F15" w:rsidRDefault="00085F15" w:rsidP="00131C35">
            <w:pPr>
              <w:pStyle w:val="Texto"/>
              <w:spacing w:after="80" w:line="212" w:lineRule="exact"/>
              <w:ind w:firstLine="0"/>
              <w:rPr>
                <w:rFonts w:ascii="Verdana" w:hAnsi="Verdana"/>
                <w:sz w:val="16"/>
                <w:szCs w:val="16"/>
                <w:lang w:val="en-US"/>
              </w:rPr>
            </w:pPr>
            <w:r w:rsidRPr="00085F15">
              <w:rPr>
                <w:rFonts w:ascii="Verdana" w:hAnsi="Verdana"/>
                <w:sz w:val="16"/>
                <w:szCs w:val="16"/>
                <w:lang w:val="en-US"/>
              </w:rPr>
              <w:t xml:space="preserve">Sterilize at 121 ± 1.0 </w:t>
            </w:r>
            <w:r>
              <w:rPr>
                <w:rFonts w:ascii="Verdana" w:hAnsi="Verdana"/>
                <w:sz w:val="16"/>
                <w:szCs w:val="16"/>
                <w:lang w:val="en-US"/>
              </w:rPr>
              <w:t xml:space="preserve">ºC for 15 minutes. </w:t>
            </w:r>
          </w:p>
        </w:tc>
      </w:tr>
      <w:tr w:rsidR="005E123D" w:rsidRPr="008D7186" w:rsidTr="00131C35">
        <w:tc>
          <w:tcPr>
            <w:tcW w:w="4788" w:type="dxa"/>
            <w:shd w:val="clear" w:color="auto" w:fill="auto"/>
          </w:tcPr>
          <w:p w:rsidR="005E123D" w:rsidRPr="00131C35" w:rsidRDefault="005E123D" w:rsidP="00131C35">
            <w:pPr>
              <w:pStyle w:val="Texto"/>
              <w:spacing w:after="80" w:line="212" w:lineRule="exact"/>
              <w:ind w:firstLine="0"/>
              <w:rPr>
                <w:rFonts w:ascii="Verdana" w:hAnsi="Verdana"/>
                <w:sz w:val="16"/>
                <w:szCs w:val="16"/>
              </w:rPr>
            </w:pPr>
            <w:r w:rsidRPr="00131C35">
              <w:rPr>
                <w:rFonts w:ascii="Verdana" w:hAnsi="Verdana"/>
                <w:sz w:val="16"/>
                <w:szCs w:val="16"/>
              </w:rPr>
              <w:t>Después de la esterilización, el pH y los volúmenes finales de la solución de trabajo deberán ser iguales a los iniciales.</w:t>
            </w:r>
          </w:p>
        </w:tc>
        <w:tc>
          <w:tcPr>
            <w:tcW w:w="4788" w:type="dxa"/>
            <w:shd w:val="clear" w:color="auto" w:fill="auto"/>
          </w:tcPr>
          <w:p w:rsidR="005E123D" w:rsidRPr="00085F15" w:rsidRDefault="00085F15" w:rsidP="00131C35">
            <w:pPr>
              <w:pStyle w:val="Texto"/>
              <w:spacing w:after="80" w:line="212" w:lineRule="exact"/>
              <w:ind w:firstLine="0"/>
              <w:rPr>
                <w:rFonts w:ascii="Verdana" w:hAnsi="Verdana"/>
                <w:sz w:val="16"/>
                <w:szCs w:val="16"/>
                <w:lang w:val="en-US"/>
              </w:rPr>
            </w:pPr>
            <w:r>
              <w:rPr>
                <w:rFonts w:ascii="Verdana" w:hAnsi="Verdana"/>
                <w:sz w:val="16"/>
                <w:szCs w:val="16"/>
                <w:lang w:val="en-US"/>
              </w:rPr>
              <w:t xml:space="preserve">After sterilization, the pH and the final volumes of the work solution must be equal to the initial volumes. </w:t>
            </w:r>
          </w:p>
        </w:tc>
      </w:tr>
      <w:tr w:rsidR="005E123D" w:rsidRPr="008D7186" w:rsidTr="00131C35">
        <w:tc>
          <w:tcPr>
            <w:tcW w:w="4788" w:type="dxa"/>
            <w:shd w:val="clear" w:color="auto" w:fill="auto"/>
          </w:tcPr>
          <w:p w:rsidR="005E123D" w:rsidRPr="00131C35" w:rsidRDefault="005E123D" w:rsidP="00131C35">
            <w:pPr>
              <w:pStyle w:val="Texto"/>
              <w:ind w:firstLine="0"/>
              <w:rPr>
                <w:rFonts w:ascii="Verdana" w:hAnsi="Verdana"/>
                <w:sz w:val="16"/>
                <w:szCs w:val="16"/>
              </w:rPr>
            </w:pPr>
            <w:r w:rsidRPr="00131C35">
              <w:rPr>
                <w:rFonts w:ascii="Verdana" w:hAnsi="Verdana"/>
                <w:sz w:val="16"/>
                <w:szCs w:val="16"/>
              </w:rPr>
              <w:t>Si este diluyente no es usado inmediatamente, almacenar en lugar oscuro a una temperatura entre 0 a 5°C por un tiempo no mayor de un mes, en condiciones tales que no alteren su volumen o composición.</w:t>
            </w:r>
          </w:p>
        </w:tc>
        <w:tc>
          <w:tcPr>
            <w:tcW w:w="4788" w:type="dxa"/>
            <w:shd w:val="clear" w:color="auto" w:fill="auto"/>
          </w:tcPr>
          <w:p w:rsidR="005E123D" w:rsidRPr="00085F15" w:rsidRDefault="00085F15" w:rsidP="00131C35">
            <w:pPr>
              <w:pStyle w:val="Texto"/>
              <w:ind w:firstLine="0"/>
              <w:rPr>
                <w:rFonts w:ascii="Verdana" w:hAnsi="Verdana"/>
                <w:sz w:val="16"/>
                <w:szCs w:val="16"/>
                <w:lang w:val="en-US"/>
              </w:rPr>
            </w:pPr>
            <w:r>
              <w:rPr>
                <w:rFonts w:ascii="Verdana" w:hAnsi="Verdana"/>
                <w:sz w:val="16"/>
                <w:szCs w:val="16"/>
                <w:lang w:val="en-US"/>
              </w:rPr>
              <w:t xml:space="preserve">If this diluted material is not used immediately, store in a dark place at a temperature between 0 to 5 ºC for a time not greater than one month, under such conditions that do not alter their volume or composition. </w:t>
            </w:r>
          </w:p>
        </w:tc>
      </w:tr>
      <w:tr w:rsidR="005E123D" w:rsidRPr="00131C35" w:rsidTr="00131C35">
        <w:tc>
          <w:tcPr>
            <w:tcW w:w="4788" w:type="dxa"/>
            <w:shd w:val="clear" w:color="auto" w:fill="auto"/>
          </w:tcPr>
          <w:p w:rsidR="005E123D" w:rsidRPr="00131C35" w:rsidRDefault="005E123D" w:rsidP="00131C35">
            <w:pPr>
              <w:pStyle w:val="Texto"/>
              <w:ind w:firstLine="0"/>
              <w:rPr>
                <w:rFonts w:ascii="Verdana" w:hAnsi="Verdana"/>
                <w:sz w:val="16"/>
                <w:szCs w:val="16"/>
              </w:rPr>
            </w:pPr>
            <w:r w:rsidRPr="00131C35">
              <w:rPr>
                <w:rFonts w:ascii="Verdana" w:hAnsi="Verdana"/>
                <w:b/>
                <w:sz w:val="16"/>
                <w:szCs w:val="16"/>
              </w:rPr>
              <w:t>4.1.2.2</w:t>
            </w:r>
            <w:r w:rsidRPr="00131C35">
              <w:rPr>
                <w:rFonts w:ascii="Verdana" w:hAnsi="Verdana"/>
                <w:sz w:val="16"/>
                <w:szCs w:val="16"/>
              </w:rPr>
              <w:t xml:space="preserve"> Materiales</w:t>
            </w:r>
            <w:r w:rsidR="00A43954">
              <w:rPr>
                <w:rFonts w:ascii="Verdana" w:hAnsi="Verdana"/>
                <w:sz w:val="16"/>
                <w:szCs w:val="16"/>
              </w:rPr>
              <w:t xml:space="preserve"> </w:t>
            </w:r>
          </w:p>
        </w:tc>
        <w:tc>
          <w:tcPr>
            <w:tcW w:w="4788" w:type="dxa"/>
            <w:shd w:val="clear" w:color="auto" w:fill="auto"/>
          </w:tcPr>
          <w:p w:rsidR="005E123D" w:rsidRPr="00085F15" w:rsidRDefault="00085F15" w:rsidP="00131C35">
            <w:pPr>
              <w:pStyle w:val="Texto"/>
              <w:ind w:firstLine="0"/>
              <w:rPr>
                <w:rFonts w:ascii="Verdana" w:hAnsi="Verdana"/>
                <w:bCs/>
                <w:sz w:val="16"/>
                <w:szCs w:val="16"/>
                <w:lang w:val="en-US"/>
              </w:rPr>
            </w:pPr>
            <w:r>
              <w:rPr>
                <w:rFonts w:ascii="Verdana" w:hAnsi="Verdana"/>
                <w:b/>
                <w:sz w:val="16"/>
                <w:szCs w:val="16"/>
                <w:lang w:val="en-US"/>
              </w:rPr>
              <w:t xml:space="preserve">4.1.2.2 </w:t>
            </w:r>
            <w:r>
              <w:rPr>
                <w:rFonts w:ascii="Verdana" w:hAnsi="Verdana"/>
                <w:bCs/>
                <w:sz w:val="16"/>
                <w:szCs w:val="16"/>
                <w:lang w:val="en-US"/>
              </w:rPr>
              <w:t xml:space="preserve">Materials </w:t>
            </w:r>
          </w:p>
        </w:tc>
      </w:tr>
      <w:tr w:rsidR="005E123D" w:rsidRPr="008D7186" w:rsidTr="00131C35">
        <w:tc>
          <w:tcPr>
            <w:tcW w:w="4788" w:type="dxa"/>
            <w:shd w:val="clear" w:color="auto" w:fill="auto"/>
          </w:tcPr>
          <w:p w:rsidR="005E123D" w:rsidRPr="00131C35" w:rsidRDefault="005E123D" w:rsidP="00131C35">
            <w:pPr>
              <w:pStyle w:val="Texto"/>
              <w:ind w:firstLine="0"/>
              <w:rPr>
                <w:rFonts w:ascii="Verdana" w:hAnsi="Verdana"/>
                <w:sz w:val="16"/>
                <w:szCs w:val="16"/>
              </w:rPr>
            </w:pPr>
            <w:r w:rsidRPr="00131C35">
              <w:rPr>
                <w:rFonts w:ascii="Verdana" w:hAnsi="Verdana"/>
                <w:sz w:val="16"/>
                <w:szCs w:val="16"/>
              </w:rPr>
              <w:t>Pipetas bacteriológicas para distribuir 10 y 1 ml (o si es necesario de 1 ml y 2 ml), con tapón de algodón. Las pipetas pueden ser graduadas en volúmenes iguales a una décima de su volumen total.</w:t>
            </w:r>
            <w:r w:rsidR="00A43954">
              <w:rPr>
                <w:rFonts w:ascii="Verdana" w:hAnsi="Verdana"/>
                <w:sz w:val="16"/>
                <w:szCs w:val="16"/>
              </w:rPr>
              <w:t xml:space="preserve">  </w:t>
            </w:r>
          </w:p>
        </w:tc>
        <w:tc>
          <w:tcPr>
            <w:tcW w:w="4788" w:type="dxa"/>
            <w:shd w:val="clear" w:color="auto" w:fill="auto"/>
          </w:tcPr>
          <w:p w:rsidR="005E123D" w:rsidRPr="00085F15" w:rsidRDefault="00085F15" w:rsidP="00131C35">
            <w:pPr>
              <w:pStyle w:val="Texto"/>
              <w:ind w:firstLine="0"/>
              <w:rPr>
                <w:rFonts w:ascii="Verdana" w:hAnsi="Verdana"/>
                <w:sz w:val="16"/>
                <w:szCs w:val="16"/>
                <w:lang w:val="en-US"/>
              </w:rPr>
            </w:pPr>
            <w:r>
              <w:rPr>
                <w:rFonts w:ascii="Verdana" w:hAnsi="Verdana"/>
                <w:sz w:val="16"/>
                <w:szCs w:val="16"/>
                <w:lang w:val="en-US"/>
              </w:rPr>
              <w:t xml:space="preserve">Bacteriological pipettes for distributing 10 and 1 ml (or if necessary of 1 ml and 2 ml) with a cotton top. The pipettes can be graduated in volumes equal to a tenth of their total volume.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Frascos de vidrio de 250 ml con tapón de rosca.</w:t>
            </w:r>
            <w:r w:rsidR="00A43954">
              <w:rPr>
                <w:rFonts w:ascii="Verdana" w:hAnsi="Verdana"/>
                <w:sz w:val="16"/>
                <w:szCs w:val="16"/>
              </w:rPr>
              <w:t xml:space="preserve"> </w:t>
            </w:r>
          </w:p>
        </w:tc>
        <w:tc>
          <w:tcPr>
            <w:tcW w:w="4788" w:type="dxa"/>
            <w:shd w:val="clear" w:color="auto" w:fill="auto"/>
          </w:tcPr>
          <w:p w:rsidR="005E123D" w:rsidRPr="00085F15" w:rsidRDefault="00085F15" w:rsidP="00131C35">
            <w:pPr>
              <w:pStyle w:val="Texto"/>
              <w:spacing w:after="80" w:line="220" w:lineRule="exact"/>
              <w:ind w:firstLine="0"/>
              <w:rPr>
                <w:rFonts w:ascii="Verdana" w:hAnsi="Verdana"/>
                <w:sz w:val="16"/>
                <w:szCs w:val="16"/>
                <w:lang w:val="en-US"/>
              </w:rPr>
            </w:pPr>
            <w:r>
              <w:rPr>
                <w:rFonts w:ascii="Verdana" w:hAnsi="Verdana"/>
                <w:sz w:val="16"/>
                <w:szCs w:val="16"/>
                <w:lang w:val="en-US"/>
              </w:rPr>
              <w:t>250 ml  glass containers with threaded tops.</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Tubos de 16 x 150 mm con tapón de rosca.</w:t>
            </w:r>
            <w:r w:rsidR="00A43954">
              <w:rPr>
                <w:rFonts w:ascii="Verdana" w:hAnsi="Verdana"/>
                <w:sz w:val="16"/>
                <w:szCs w:val="16"/>
              </w:rPr>
              <w:t xml:space="preserve">  </w:t>
            </w:r>
          </w:p>
        </w:tc>
        <w:tc>
          <w:tcPr>
            <w:tcW w:w="4788" w:type="dxa"/>
            <w:shd w:val="clear" w:color="auto" w:fill="auto"/>
          </w:tcPr>
          <w:p w:rsidR="005E123D" w:rsidRPr="00085F15" w:rsidRDefault="00085F15" w:rsidP="00131C35">
            <w:pPr>
              <w:pStyle w:val="Texto"/>
              <w:spacing w:after="80" w:line="220" w:lineRule="exact"/>
              <w:ind w:firstLine="0"/>
              <w:rPr>
                <w:rFonts w:ascii="Verdana" w:hAnsi="Verdana"/>
                <w:sz w:val="16"/>
                <w:szCs w:val="16"/>
                <w:lang w:val="en-US"/>
              </w:rPr>
            </w:pPr>
            <w:r>
              <w:rPr>
                <w:rFonts w:ascii="Verdana" w:hAnsi="Verdana"/>
                <w:sz w:val="16"/>
                <w:szCs w:val="16"/>
                <w:lang w:val="en-US"/>
              </w:rPr>
              <w:t>Tubes of 16 x 150 mm with threaded tops</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Utensilios esterilizables para la obtención de muestras: cuchillos, pinzas, tijeras, cucharas, espátulas, etc.</w:t>
            </w:r>
            <w:r w:rsidR="00A43954">
              <w:rPr>
                <w:rFonts w:ascii="Verdana" w:hAnsi="Verdana"/>
                <w:sz w:val="16"/>
                <w:szCs w:val="16"/>
              </w:rPr>
              <w:t xml:space="preserve">  </w:t>
            </w:r>
          </w:p>
        </w:tc>
        <w:tc>
          <w:tcPr>
            <w:tcW w:w="4788" w:type="dxa"/>
            <w:shd w:val="clear" w:color="auto" w:fill="auto"/>
          </w:tcPr>
          <w:p w:rsidR="005E123D" w:rsidRPr="00085F15" w:rsidRDefault="00085F15"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Utensils sterilizable for the obtaining of samples: knives, clamps, scissors, spoons, spatulas, etc.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Todo el material e instrumentos que tengan contacto con las muestras bajo estudio deberán esterilizarse mediante:</w:t>
            </w:r>
            <w:r w:rsidR="00A43954">
              <w:rPr>
                <w:rFonts w:ascii="Verdana" w:hAnsi="Verdana"/>
                <w:sz w:val="16"/>
                <w:szCs w:val="16"/>
              </w:rPr>
              <w:t xml:space="preserve"> </w:t>
            </w:r>
          </w:p>
        </w:tc>
        <w:tc>
          <w:tcPr>
            <w:tcW w:w="4788" w:type="dxa"/>
            <w:shd w:val="clear" w:color="auto" w:fill="auto"/>
          </w:tcPr>
          <w:p w:rsidR="005E123D" w:rsidRPr="00085F15" w:rsidRDefault="00A43954"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All the material and instruments that have contact with the samples under study must be sterilized immediately by: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Horno, durante 2 h a 170 a 175°C o 1 h a 180°C o Autoclave, durante 15 minutos como mínimo a  121 ± 1,0°C.</w:t>
            </w:r>
          </w:p>
        </w:tc>
        <w:tc>
          <w:tcPr>
            <w:tcW w:w="4788" w:type="dxa"/>
            <w:shd w:val="clear" w:color="auto" w:fill="auto"/>
          </w:tcPr>
          <w:p w:rsidR="005E123D" w:rsidRPr="00085F15" w:rsidRDefault="00A43954"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Oven, for 2 hours at 170 to 175 ºC or 1 hour at 180 ºC or autoclave for 15 minutes as a minimum or 121 ± 1.0 ºC.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El material de vidrio puede sustituirse por material desechable que cumpla con las especificaciones deseadas. No debe usarse material de vidrio dañado por esterilización repetida y éste debe ser químicamente inerte.</w:t>
            </w:r>
          </w:p>
        </w:tc>
        <w:tc>
          <w:tcPr>
            <w:tcW w:w="4788" w:type="dxa"/>
            <w:shd w:val="clear" w:color="auto" w:fill="auto"/>
          </w:tcPr>
          <w:p w:rsidR="005E123D" w:rsidRPr="00085F15" w:rsidRDefault="00A43954" w:rsidP="00A43954">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The glass material can be substituted by disposable material that complies with the desired specifications. Glass material damaged by repeated sterilization must not be used and must be chemically inert. </w:t>
            </w:r>
          </w:p>
        </w:tc>
      </w:tr>
      <w:tr w:rsidR="005E123D" w:rsidRPr="00131C35"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4.1.3</w:t>
            </w:r>
            <w:r w:rsidRPr="00131C35">
              <w:rPr>
                <w:rFonts w:ascii="Verdana" w:hAnsi="Verdana"/>
                <w:sz w:val="16"/>
                <w:szCs w:val="16"/>
              </w:rPr>
              <w:t xml:space="preserve"> Aparatos e instrumentos</w:t>
            </w:r>
          </w:p>
        </w:tc>
        <w:tc>
          <w:tcPr>
            <w:tcW w:w="4788" w:type="dxa"/>
            <w:shd w:val="clear" w:color="auto" w:fill="auto"/>
          </w:tcPr>
          <w:p w:rsidR="005E123D" w:rsidRPr="00A43954" w:rsidRDefault="00A43954" w:rsidP="00131C35">
            <w:pPr>
              <w:pStyle w:val="Texto"/>
              <w:spacing w:after="80" w:line="220" w:lineRule="exact"/>
              <w:ind w:firstLine="0"/>
              <w:rPr>
                <w:rFonts w:ascii="Verdana" w:hAnsi="Verdana"/>
                <w:bCs/>
                <w:sz w:val="16"/>
                <w:szCs w:val="16"/>
                <w:lang w:val="en-US"/>
              </w:rPr>
            </w:pPr>
            <w:r>
              <w:rPr>
                <w:rFonts w:ascii="Verdana" w:hAnsi="Verdana"/>
                <w:b/>
                <w:sz w:val="16"/>
                <w:szCs w:val="16"/>
                <w:lang w:val="en-US"/>
              </w:rPr>
              <w:t xml:space="preserve">4.1.3 </w:t>
            </w:r>
            <w:r>
              <w:rPr>
                <w:rFonts w:ascii="Verdana" w:hAnsi="Verdana"/>
                <w:bCs/>
                <w:sz w:val="16"/>
                <w:szCs w:val="16"/>
                <w:lang w:val="en-US"/>
              </w:rPr>
              <w:t>Apparatuses and instruments</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Horno para esterilizar que alcance una temperatura mínima de 170°C.</w:t>
            </w:r>
          </w:p>
        </w:tc>
        <w:tc>
          <w:tcPr>
            <w:tcW w:w="4788" w:type="dxa"/>
            <w:shd w:val="clear" w:color="auto" w:fill="auto"/>
          </w:tcPr>
          <w:p w:rsidR="005E123D" w:rsidRPr="00085F15" w:rsidRDefault="00A43954"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Oven for sterilizing that reaches a minimum temperature of 170 ºC.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Autoclave con termómetro y manómetro, calibrada con termómetro de máximas y mínimas.</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Autoclave with thermometer and manometer</w:t>
            </w:r>
            <w:r>
              <w:rPr>
                <w:rFonts w:ascii="Verdana" w:hAnsi="Verdana"/>
                <w:sz w:val="16"/>
                <w:szCs w:val="16"/>
                <w:lang w:val="en-US"/>
              </w:rPr>
              <w:t xml:space="preserve">, calibrated with a maximum and minimum thermometer.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Baño de agua con control de temperatura y circulación mecánica, provista con termómetro calibrado con divisiones de 0,1°C y que mantenga la temperatura a 45 ± 0,5°C.</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Water bath with temperature control and mechanical circulation provided with calibrated thermometer with divisions of 0.1 ºC and that maintains the temperature at 45 ± 0.5 ºC.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Licuadora de una o dos velocidades controladas por un reóstato o bien un homogeneizador peristáltico (Stomacher).</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Blender with one or two </w:t>
            </w:r>
            <w:r>
              <w:rPr>
                <w:rFonts w:ascii="Verdana" w:hAnsi="Verdana"/>
                <w:sz w:val="16"/>
                <w:szCs w:val="16"/>
                <w:lang w:val="en-US"/>
              </w:rPr>
              <w:t xml:space="preserve">speeds controlled by a rheostat or a peristaltic homogenizer (Stomacher).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Vasos para licuadora con tapa esterilizables o bolsas estériles para homogeneizador peristáltico.</w:t>
            </w:r>
          </w:p>
        </w:tc>
        <w:tc>
          <w:tcPr>
            <w:tcW w:w="4788" w:type="dxa"/>
            <w:shd w:val="clear" w:color="auto" w:fill="auto"/>
          </w:tcPr>
          <w:p w:rsidR="005E123D" w:rsidRPr="00F57201" w:rsidRDefault="00F57201" w:rsidP="00F57201">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Blender containers with cover </w:t>
            </w:r>
            <w:r>
              <w:rPr>
                <w:rFonts w:ascii="Verdana" w:hAnsi="Verdana"/>
                <w:sz w:val="16"/>
                <w:szCs w:val="16"/>
                <w:lang w:val="en-US"/>
              </w:rPr>
              <w:t xml:space="preserve">that can be sterilized or with sterile bags for the peristaltic homenizer.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Balanza granataria con sensibilidad de 0,1 g.</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Regulating scale with a precisión of 0.1 g.</w:t>
            </w:r>
          </w:p>
        </w:tc>
      </w:tr>
      <w:tr w:rsidR="005E123D" w:rsidRPr="00131C35"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4.1.4</w:t>
            </w:r>
            <w:r w:rsidRPr="00131C35">
              <w:rPr>
                <w:rFonts w:ascii="Verdana" w:hAnsi="Verdana"/>
                <w:sz w:val="16"/>
                <w:szCs w:val="16"/>
              </w:rPr>
              <w:t xml:space="preserve"> Procedimiento</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bCs/>
                <w:sz w:val="16"/>
                <w:szCs w:val="16"/>
                <w:lang w:val="en-US"/>
              </w:rPr>
            </w:pPr>
            <w:r>
              <w:rPr>
                <w:rFonts w:ascii="Verdana" w:hAnsi="Verdana"/>
                <w:b/>
                <w:sz w:val="16"/>
                <w:szCs w:val="16"/>
                <w:lang w:val="en-US"/>
              </w:rPr>
              <w:t xml:space="preserve">4.1.4 </w:t>
            </w:r>
            <w:r>
              <w:rPr>
                <w:rFonts w:ascii="Verdana" w:hAnsi="Verdana"/>
                <w:bCs/>
                <w:sz w:val="16"/>
                <w:szCs w:val="16"/>
                <w:lang w:val="en-US"/>
              </w:rPr>
              <w:t>Procedure</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4.1.4.1</w:t>
            </w:r>
            <w:r w:rsidRPr="00131C35">
              <w:rPr>
                <w:rFonts w:ascii="Verdana" w:hAnsi="Verdana"/>
                <w:sz w:val="16"/>
                <w:szCs w:val="16"/>
              </w:rPr>
              <w:t xml:space="preserve"> Preparación de la dilución primaria.</w:t>
            </w:r>
          </w:p>
        </w:tc>
        <w:tc>
          <w:tcPr>
            <w:tcW w:w="4788" w:type="dxa"/>
            <w:shd w:val="clear" w:color="auto" w:fill="auto"/>
          </w:tcPr>
          <w:p w:rsidR="005E123D" w:rsidRPr="00116D21" w:rsidRDefault="00F57201" w:rsidP="00131C35">
            <w:pPr>
              <w:pStyle w:val="Texto"/>
              <w:spacing w:after="80" w:line="220" w:lineRule="exact"/>
              <w:ind w:firstLine="0"/>
              <w:rPr>
                <w:rFonts w:ascii="Verdana" w:hAnsi="Verdana"/>
                <w:bCs/>
                <w:sz w:val="16"/>
                <w:szCs w:val="16"/>
                <w:lang w:val="en-US"/>
              </w:rPr>
            </w:pPr>
            <w:r w:rsidRPr="00116D21">
              <w:rPr>
                <w:rFonts w:ascii="Verdana" w:hAnsi="Verdana"/>
                <w:b/>
                <w:sz w:val="16"/>
                <w:szCs w:val="16"/>
                <w:lang w:val="en-US"/>
              </w:rPr>
              <w:t xml:space="preserve">4.1.4.1 </w:t>
            </w:r>
            <w:r w:rsidRPr="00116D21">
              <w:rPr>
                <w:rFonts w:ascii="Verdana" w:hAnsi="Verdana"/>
                <w:bCs/>
                <w:sz w:val="16"/>
                <w:szCs w:val="16"/>
                <w:lang w:val="en-US"/>
              </w:rPr>
              <w:t xml:space="preserve">Preparation of the primary dilution.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Para muestras congeladas de un alimento originalmente líquido o licuable, fundir por completo en baño de agua de 40 a 45°C un tiempo máximo de 15 minutos y homogeneizar agitando vigorosamente.</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For </w:t>
            </w:r>
            <w:r>
              <w:rPr>
                <w:rFonts w:ascii="Verdana" w:hAnsi="Verdana"/>
                <w:sz w:val="16"/>
                <w:szCs w:val="16"/>
                <w:lang w:val="en-US"/>
              </w:rPr>
              <w:t xml:space="preserve">frozen samples of an originally liquid or liquefiable food, immerse completely in a water bath of 40 to 45 ºC maximum temperature for 15 minutes and homogenize agitating vigorously.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Para la parte líquida de una muestra heterogénea la cual sea considerada suficientemente representativa de la muestra total (por ejemplo la fase acuosa de grasas animales y vegetales).</w:t>
            </w:r>
          </w:p>
        </w:tc>
        <w:tc>
          <w:tcPr>
            <w:tcW w:w="4788" w:type="dxa"/>
            <w:shd w:val="clear" w:color="auto" w:fill="auto"/>
          </w:tcPr>
          <w:p w:rsidR="005E123D" w:rsidRPr="00F57201" w:rsidRDefault="00F57201" w:rsidP="00131C35">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For the liquid </w:t>
            </w:r>
            <w:r>
              <w:rPr>
                <w:rFonts w:ascii="Verdana" w:hAnsi="Verdana"/>
                <w:sz w:val="16"/>
                <w:szCs w:val="16"/>
                <w:lang w:val="en-US"/>
              </w:rPr>
              <w:t xml:space="preserve">part of a heterogenous sample which is considered sufficiently representative of the total sample (for example the aqueous phase of animal and vegetable fat).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Agitar la muestra manualmente con 25 movimientos de arriba a abajo en un arco de 30 cm efectuados en un tiempo de 7 segundos. Tomar 1 ml de la muestra y diluir con 9 ml del diluyente el cual debe encontrarse a una temperatura similar a ésta, evitando el contacto entre la pipeta y el diluyente.</w:t>
            </w:r>
          </w:p>
        </w:tc>
        <w:tc>
          <w:tcPr>
            <w:tcW w:w="4788" w:type="dxa"/>
            <w:shd w:val="clear" w:color="auto" w:fill="auto"/>
          </w:tcPr>
          <w:p w:rsidR="005E123D" w:rsidRPr="00323C0D" w:rsidRDefault="00323C0D" w:rsidP="00131C35">
            <w:pPr>
              <w:pStyle w:val="Texto"/>
              <w:spacing w:after="80" w:line="220" w:lineRule="exact"/>
              <w:ind w:firstLine="0"/>
              <w:rPr>
                <w:rFonts w:ascii="Verdana" w:hAnsi="Verdana"/>
                <w:bCs/>
                <w:sz w:val="16"/>
                <w:szCs w:val="16"/>
                <w:lang w:val="en-US"/>
              </w:rPr>
            </w:pPr>
            <w:r w:rsidRPr="00323C0D">
              <w:rPr>
                <w:rFonts w:ascii="Verdana" w:hAnsi="Verdana"/>
                <w:b/>
                <w:sz w:val="16"/>
                <w:szCs w:val="16"/>
                <w:lang w:val="en-US"/>
              </w:rPr>
              <w:t xml:space="preserve">i) </w:t>
            </w:r>
            <w:r w:rsidRPr="00323C0D">
              <w:rPr>
                <w:rFonts w:ascii="Verdana" w:hAnsi="Verdana"/>
                <w:bCs/>
                <w:sz w:val="16"/>
                <w:szCs w:val="16"/>
                <w:lang w:val="en-US"/>
              </w:rPr>
              <w:t xml:space="preserve">Agitate the simple manually with 25 movements from above to below in an arc of 3 cm performed for a time of 7 seconds. </w:t>
            </w:r>
            <w:r>
              <w:rPr>
                <w:rFonts w:ascii="Verdana" w:hAnsi="Verdana"/>
                <w:bCs/>
                <w:sz w:val="16"/>
                <w:szCs w:val="16"/>
                <w:lang w:val="en-US"/>
              </w:rPr>
              <w:t xml:space="preserve">Take 1 ml of the sample and dilute with 9 ml of the dilutant which must be at a temperature similar to it, avoiding contact between the pipette and dilutant.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16D21">
              <w:rPr>
                <w:rFonts w:ascii="Verdana" w:hAnsi="Verdana"/>
                <w:b/>
                <w:sz w:val="16"/>
                <w:szCs w:val="16"/>
                <w:lang w:val="es-MX"/>
              </w:rPr>
              <w:t>ii)</w:t>
            </w:r>
            <w:r w:rsidRPr="00116D21">
              <w:rPr>
                <w:rFonts w:ascii="Verdana" w:hAnsi="Verdana"/>
                <w:sz w:val="16"/>
                <w:szCs w:val="16"/>
                <w:lang w:val="es-MX"/>
              </w:rPr>
              <w:t xml:space="preserve"> Siempre que la cantidad </w:t>
            </w:r>
            <w:r w:rsidRPr="00131C35">
              <w:rPr>
                <w:rFonts w:ascii="Verdana" w:hAnsi="Verdana"/>
                <w:sz w:val="16"/>
                <w:szCs w:val="16"/>
              </w:rPr>
              <w:t>de muestra lo permita, tomar alícuotas mayores, por ejemplo volúmenes de 10 u 11 ml, diluidos con 90 o 99 ml, de la misma forma que se describió anteriormente</w:t>
            </w:r>
          </w:p>
        </w:tc>
        <w:tc>
          <w:tcPr>
            <w:tcW w:w="4788" w:type="dxa"/>
            <w:shd w:val="clear" w:color="auto" w:fill="auto"/>
          </w:tcPr>
          <w:p w:rsidR="005E123D" w:rsidRPr="00323C0D" w:rsidRDefault="00323C0D" w:rsidP="00131C35">
            <w:pPr>
              <w:pStyle w:val="Texto"/>
              <w:spacing w:after="80" w:line="220" w:lineRule="exact"/>
              <w:ind w:firstLine="0"/>
              <w:rPr>
                <w:rFonts w:ascii="Verdana" w:hAnsi="Verdana"/>
                <w:bCs/>
                <w:sz w:val="16"/>
                <w:szCs w:val="16"/>
                <w:lang w:val="en-US"/>
              </w:rPr>
            </w:pPr>
            <w:r w:rsidRPr="00323C0D">
              <w:rPr>
                <w:rFonts w:ascii="Verdana" w:hAnsi="Verdana"/>
                <w:b/>
                <w:sz w:val="16"/>
                <w:szCs w:val="16"/>
                <w:lang w:val="en-US"/>
              </w:rPr>
              <w:t xml:space="preserve">ii) </w:t>
            </w:r>
            <w:r w:rsidRPr="00323C0D">
              <w:rPr>
                <w:rFonts w:ascii="Verdana" w:hAnsi="Verdana"/>
                <w:bCs/>
                <w:sz w:val="16"/>
                <w:szCs w:val="16"/>
                <w:lang w:val="en-US"/>
              </w:rPr>
              <w:t>When the amount of s</w:t>
            </w:r>
            <w:r>
              <w:rPr>
                <w:rFonts w:ascii="Verdana" w:hAnsi="Verdana"/>
                <w:bCs/>
                <w:sz w:val="16"/>
                <w:szCs w:val="16"/>
                <w:lang w:val="en-US"/>
              </w:rPr>
              <w:t xml:space="preserve">ample permits it, take greater aliquots, for example volumes of 10 or 11 ml, diluted with 90 or 99 ml in the same way as described previously.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4.1.4.2</w:t>
            </w:r>
            <w:r w:rsidRPr="00131C35">
              <w:rPr>
                <w:rFonts w:ascii="Verdana" w:hAnsi="Verdana"/>
                <w:sz w:val="16"/>
                <w:szCs w:val="16"/>
              </w:rPr>
              <w:t xml:space="preserve"> A partir de muestras sólidas o semisólidas.</w:t>
            </w:r>
          </w:p>
        </w:tc>
        <w:tc>
          <w:tcPr>
            <w:tcW w:w="4788" w:type="dxa"/>
            <w:shd w:val="clear" w:color="auto" w:fill="auto"/>
          </w:tcPr>
          <w:p w:rsidR="005E123D" w:rsidRPr="00323C0D" w:rsidRDefault="00323C0D" w:rsidP="00131C35">
            <w:pPr>
              <w:pStyle w:val="Texto"/>
              <w:spacing w:after="80" w:line="220" w:lineRule="exact"/>
              <w:ind w:firstLine="0"/>
              <w:rPr>
                <w:rFonts w:ascii="Verdana" w:hAnsi="Verdana"/>
                <w:bCs/>
                <w:sz w:val="16"/>
                <w:szCs w:val="16"/>
                <w:lang w:val="en-US"/>
              </w:rPr>
            </w:pPr>
            <w:r w:rsidRPr="00323C0D">
              <w:rPr>
                <w:rFonts w:ascii="Verdana" w:hAnsi="Verdana"/>
                <w:b/>
                <w:sz w:val="16"/>
                <w:szCs w:val="16"/>
                <w:lang w:val="en-US"/>
              </w:rPr>
              <w:t xml:space="preserve">4.1.4.2 </w:t>
            </w:r>
            <w:r w:rsidR="00826CDA">
              <w:rPr>
                <w:rFonts w:ascii="Verdana" w:hAnsi="Verdana"/>
                <w:bCs/>
                <w:sz w:val="16"/>
                <w:szCs w:val="16"/>
                <w:lang w:val="en-US"/>
              </w:rPr>
              <w:t>From solid or</w:t>
            </w:r>
            <w:r w:rsidRPr="00323C0D">
              <w:rPr>
                <w:rFonts w:ascii="Verdana" w:hAnsi="Verdana"/>
                <w:bCs/>
                <w:sz w:val="16"/>
                <w:szCs w:val="16"/>
                <w:lang w:val="en-US"/>
              </w:rPr>
              <w:t xml:space="preserve"> semisolid samples.</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Las muestras sólidas y semisólidas congeladas, deben descongelarse en refrigeración de 4 a 8ºC durante 18 horas y no más de 24 horas antes de proceder a su análisis.</w:t>
            </w:r>
          </w:p>
        </w:tc>
        <w:tc>
          <w:tcPr>
            <w:tcW w:w="4788" w:type="dxa"/>
            <w:shd w:val="clear" w:color="auto" w:fill="auto"/>
          </w:tcPr>
          <w:p w:rsidR="005E123D" w:rsidRPr="00323C0D" w:rsidRDefault="00323C0D" w:rsidP="00131C35">
            <w:pPr>
              <w:pStyle w:val="Texto"/>
              <w:spacing w:after="80" w:line="220" w:lineRule="exact"/>
              <w:ind w:firstLine="0"/>
              <w:rPr>
                <w:rFonts w:ascii="Verdana" w:hAnsi="Verdana"/>
                <w:sz w:val="16"/>
                <w:szCs w:val="16"/>
                <w:lang w:val="en-US"/>
              </w:rPr>
            </w:pPr>
            <w:r w:rsidRPr="00323C0D">
              <w:rPr>
                <w:rFonts w:ascii="Verdana" w:hAnsi="Verdana"/>
                <w:sz w:val="16"/>
                <w:szCs w:val="16"/>
                <w:lang w:val="en-US"/>
              </w:rPr>
              <w:t xml:space="preserve">The frozen or semisolid samples must be thawed under refrigeration of 4 to 8 </w:t>
            </w:r>
            <w:r>
              <w:rPr>
                <w:rFonts w:ascii="Verdana" w:hAnsi="Verdana"/>
                <w:sz w:val="16"/>
                <w:szCs w:val="16"/>
                <w:lang w:val="en-US"/>
              </w:rPr>
              <w:t xml:space="preserve">ºC for 18 hours and no more than 24 hours before proceeding with their analysis.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 xml:space="preserve">i) </w:t>
            </w:r>
            <w:r w:rsidRPr="00131C35">
              <w:rPr>
                <w:rFonts w:ascii="Verdana" w:hAnsi="Verdana"/>
                <w:sz w:val="16"/>
                <w:szCs w:val="16"/>
              </w:rPr>
              <w:t>Pesar una cantidad de 10 u 11 g de la muestra por analizar en un recipiente o bolsa plástica estériles de tamaño adecuado.</w:t>
            </w:r>
          </w:p>
        </w:tc>
        <w:tc>
          <w:tcPr>
            <w:tcW w:w="4788" w:type="dxa"/>
            <w:shd w:val="clear" w:color="auto" w:fill="auto"/>
          </w:tcPr>
          <w:p w:rsidR="005E123D" w:rsidRPr="003F3E5B" w:rsidRDefault="00323C0D" w:rsidP="003F3E5B">
            <w:pPr>
              <w:pStyle w:val="Texto"/>
              <w:spacing w:after="80" w:line="220" w:lineRule="exact"/>
              <w:ind w:firstLine="0"/>
              <w:rPr>
                <w:rFonts w:ascii="Verdana" w:hAnsi="Verdana"/>
                <w:bCs/>
                <w:sz w:val="16"/>
                <w:szCs w:val="16"/>
                <w:lang w:val="en-US"/>
              </w:rPr>
            </w:pPr>
            <w:r>
              <w:rPr>
                <w:rFonts w:ascii="Verdana" w:hAnsi="Verdana"/>
                <w:b/>
                <w:sz w:val="16"/>
                <w:szCs w:val="16"/>
                <w:lang w:val="en-US"/>
              </w:rPr>
              <w:t xml:space="preserve">i) </w:t>
            </w:r>
            <w:r w:rsidR="003F3E5B">
              <w:rPr>
                <w:rFonts w:ascii="Verdana" w:hAnsi="Verdana"/>
                <w:bCs/>
                <w:sz w:val="16"/>
                <w:szCs w:val="16"/>
                <w:lang w:val="en-US"/>
              </w:rPr>
              <w:t xml:space="preserve">Weigh an amount of 10 or 11 grams of the sample to be analyzed in a sterile container or sterile plastic bag of an adequate size.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Adicionar un volumen de 90 a 99 ml del diluyente llevado a una temperatura similar a la de la muestra.</w:t>
            </w:r>
          </w:p>
        </w:tc>
        <w:tc>
          <w:tcPr>
            <w:tcW w:w="4788" w:type="dxa"/>
            <w:shd w:val="clear" w:color="auto" w:fill="auto"/>
          </w:tcPr>
          <w:p w:rsidR="005E123D" w:rsidRPr="003F3E5B" w:rsidRDefault="003F3E5B" w:rsidP="00131C35">
            <w:pPr>
              <w:pStyle w:val="Texto"/>
              <w:spacing w:after="80" w:line="220"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Add a volume of 90 to 99 ml of the dilutant that is at a temperature similar to that of the sample.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16D21">
              <w:rPr>
                <w:rFonts w:ascii="Verdana" w:hAnsi="Verdana"/>
                <w:b/>
                <w:sz w:val="16"/>
                <w:szCs w:val="16"/>
                <w:lang w:val="es-MX"/>
              </w:rPr>
              <w:t>iii)</w:t>
            </w:r>
            <w:r w:rsidRPr="00116D21">
              <w:rPr>
                <w:rFonts w:ascii="Verdana" w:hAnsi="Verdana"/>
                <w:sz w:val="16"/>
                <w:szCs w:val="16"/>
                <w:lang w:val="es-MX"/>
              </w:rPr>
              <w:t xml:space="preserve"> Operar la licuadora o el homogeneizador peristáltico de 1 </w:t>
            </w:r>
            <w:r w:rsidRPr="00131C35">
              <w:rPr>
                <w:rFonts w:ascii="Verdana" w:hAnsi="Verdana"/>
                <w:sz w:val="16"/>
                <w:szCs w:val="16"/>
              </w:rPr>
              <w:t>a 2 minutos hasta obtener una suspensión completa y homogénea según se indique en la técnica correspondiente para cada alimento. Aún en los equipos más lentos, este tiempo no debe exceder de 2,5 minutos.</w:t>
            </w:r>
          </w:p>
        </w:tc>
        <w:tc>
          <w:tcPr>
            <w:tcW w:w="4788" w:type="dxa"/>
            <w:shd w:val="clear" w:color="auto" w:fill="auto"/>
          </w:tcPr>
          <w:p w:rsidR="005E123D" w:rsidRPr="003F3E5B" w:rsidRDefault="003F3E5B" w:rsidP="00131C35">
            <w:pPr>
              <w:pStyle w:val="Texto"/>
              <w:spacing w:after="80" w:line="220" w:lineRule="exact"/>
              <w:ind w:firstLine="0"/>
              <w:rPr>
                <w:rFonts w:ascii="Verdana" w:hAnsi="Verdana"/>
                <w:bCs/>
                <w:sz w:val="16"/>
                <w:szCs w:val="16"/>
                <w:lang w:val="en-US"/>
              </w:rPr>
            </w:pPr>
            <w:r>
              <w:rPr>
                <w:rFonts w:ascii="Verdana" w:hAnsi="Verdana"/>
                <w:b/>
                <w:sz w:val="16"/>
                <w:szCs w:val="16"/>
                <w:lang w:val="en-US"/>
              </w:rPr>
              <w:t>iii)</w:t>
            </w:r>
            <w:r>
              <w:rPr>
                <w:rFonts w:ascii="Verdana" w:hAnsi="Verdana"/>
                <w:bCs/>
                <w:sz w:val="16"/>
                <w:szCs w:val="16"/>
                <w:lang w:val="en-US"/>
              </w:rPr>
              <w:t xml:space="preserve"> Operate the blender or the peristaltic homenizer from 1 to 2 minutes until obtaining a complete and homogenous suspension according to that indicate in the corresponding technique for that food. Even in slower equipment, this time must not exceed 2.5 minutes.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16D21">
              <w:rPr>
                <w:rFonts w:ascii="Verdana" w:hAnsi="Verdana"/>
                <w:b/>
                <w:sz w:val="16"/>
                <w:szCs w:val="16"/>
                <w:lang w:val="es-MX"/>
              </w:rPr>
              <w:t>iv)</w:t>
            </w:r>
            <w:r w:rsidRPr="00116D21">
              <w:rPr>
                <w:rFonts w:ascii="Verdana" w:hAnsi="Verdana"/>
                <w:sz w:val="16"/>
                <w:szCs w:val="16"/>
                <w:lang w:val="es-MX"/>
              </w:rPr>
              <w:t xml:space="preserve"> Permitir que las partículas grandes se sedimenten, y transferir la cantidad desead</w:t>
            </w:r>
            <w:r w:rsidRPr="00131C35">
              <w:rPr>
                <w:rFonts w:ascii="Verdana" w:hAnsi="Verdana"/>
                <w:sz w:val="16"/>
                <w:szCs w:val="16"/>
              </w:rPr>
              <w:t>a tomando de las capas superiores de la suspensión.</w:t>
            </w:r>
          </w:p>
        </w:tc>
        <w:tc>
          <w:tcPr>
            <w:tcW w:w="4788" w:type="dxa"/>
            <w:shd w:val="clear" w:color="auto" w:fill="auto"/>
          </w:tcPr>
          <w:p w:rsidR="005E123D" w:rsidRPr="00116D21" w:rsidRDefault="003F3E5B" w:rsidP="00131C35">
            <w:pPr>
              <w:pStyle w:val="Texto"/>
              <w:spacing w:after="80" w:line="220" w:lineRule="exact"/>
              <w:ind w:firstLine="0"/>
              <w:rPr>
                <w:rFonts w:ascii="Verdana" w:hAnsi="Verdana"/>
                <w:bCs/>
                <w:sz w:val="16"/>
                <w:szCs w:val="16"/>
                <w:lang w:val="en-US"/>
              </w:rPr>
            </w:pPr>
            <w:r w:rsidRPr="00116D21">
              <w:rPr>
                <w:rFonts w:ascii="Verdana" w:hAnsi="Verdana"/>
                <w:b/>
                <w:sz w:val="16"/>
                <w:szCs w:val="16"/>
                <w:lang w:val="en-US"/>
              </w:rPr>
              <w:t>iv)</w:t>
            </w:r>
            <w:r w:rsidRPr="00116D21">
              <w:rPr>
                <w:rFonts w:ascii="Verdana" w:hAnsi="Verdana"/>
                <w:bCs/>
                <w:sz w:val="16"/>
                <w:szCs w:val="16"/>
                <w:lang w:val="en-US"/>
              </w:rPr>
              <w:t xml:space="preserve"> Permit </w:t>
            </w:r>
            <w:r w:rsidR="009C06A9" w:rsidRPr="00116D21">
              <w:rPr>
                <w:rFonts w:ascii="Verdana" w:hAnsi="Verdana"/>
                <w:bCs/>
                <w:sz w:val="16"/>
                <w:szCs w:val="16"/>
                <w:lang w:val="en-US"/>
              </w:rPr>
              <w:t xml:space="preserve">the large particles to settle and transfer the desired amount taking from the upper layers of the suspension. </w:t>
            </w:r>
          </w:p>
        </w:tc>
      </w:tr>
      <w:tr w:rsidR="005E123D" w:rsidRPr="008D7186" w:rsidTr="00131C35">
        <w:tc>
          <w:tcPr>
            <w:tcW w:w="4788" w:type="dxa"/>
            <w:shd w:val="clear" w:color="auto" w:fill="auto"/>
          </w:tcPr>
          <w:p w:rsidR="005E123D" w:rsidRPr="00131C35" w:rsidRDefault="005E123D" w:rsidP="00131C35">
            <w:pPr>
              <w:pStyle w:val="Texto"/>
              <w:spacing w:after="80" w:line="220" w:lineRule="exact"/>
              <w:ind w:firstLine="0"/>
              <w:rPr>
                <w:rFonts w:ascii="Verdana" w:hAnsi="Verdana"/>
                <w:sz w:val="16"/>
                <w:szCs w:val="16"/>
              </w:rPr>
            </w:pPr>
            <w:r w:rsidRPr="00131C35">
              <w:rPr>
                <w:rFonts w:ascii="Verdana" w:hAnsi="Verdana"/>
                <w:sz w:val="16"/>
                <w:szCs w:val="16"/>
              </w:rPr>
              <w:t>Cuando la dilución primaria es muy viscosa o pegajosa, adicionar más diluyente, lo cual debe tomarse en cuenta para las operaciones subsecuentes o expresión de resultados. El homogeneizador peristáltico (Stomacher) puede no ser adecuado para algunos productos (por ejemplo, aquellos con partículas agudas  o constituyentes que no se dispersen fácilmente). Debe ser utilizado sólo cuando exista evidencia (publicada o por ensayos comparativos) de que los resultados obtenidos no difieren significativamente con aquellos obtenidos con licuadora.</w:t>
            </w:r>
          </w:p>
        </w:tc>
        <w:tc>
          <w:tcPr>
            <w:tcW w:w="4788" w:type="dxa"/>
            <w:shd w:val="clear" w:color="auto" w:fill="auto"/>
          </w:tcPr>
          <w:p w:rsidR="005E123D" w:rsidRPr="003F3E5B" w:rsidRDefault="009C06A9" w:rsidP="00131C35">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When the primary dilution is very viscous or sticky, add more dilutant, whicm ust be taken into account for the subsequent operations or expression of results. The peristaltic homogenizer (stomacher) cannot be adequate for some products (for example, those with acute particulates or constituents that do not disperse easily). It must be used only when evidence exists (published or by comparative tests) that the results obtained do not differ significantly from those obtained with a bYlender. </w:t>
            </w:r>
          </w:p>
        </w:tc>
      </w:tr>
      <w:tr w:rsidR="005E123D" w:rsidRPr="008D7186" w:rsidTr="00131C35">
        <w:tc>
          <w:tcPr>
            <w:tcW w:w="4788" w:type="dxa"/>
            <w:shd w:val="clear" w:color="auto" w:fill="auto"/>
          </w:tcPr>
          <w:p w:rsidR="005E123D" w:rsidRPr="00116D21" w:rsidRDefault="005E123D" w:rsidP="00131C35">
            <w:pPr>
              <w:pStyle w:val="Texto"/>
              <w:spacing w:after="80" w:line="220" w:lineRule="exact"/>
              <w:ind w:firstLine="0"/>
              <w:rPr>
                <w:rFonts w:ascii="Verdana" w:hAnsi="Verdana"/>
                <w:sz w:val="16"/>
                <w:szCs w:val="16"/>
                <w:lang w:val="es-MX"/>
              </w:rPr>
            </w:pPr>
            <w:r w:rsidRPr="00116D21">
              <w:rPr>
                <w:rFonts w:ascii="Verdana" w:hAnsi="Verdana"/>
                <w:b/>
                <w:sz w:val="16"/>
                <w:szCs w:val="16"/>
                <w:lang w:val="es-MX"/>
              </w:rPr>
              <w:t>4.1.4.2</w:t>
            </w:r>
            <w:r w:rsidRPr="00116D21">
              <w:rPr>
                <w:rFonts w:ascii="Verdana" w:hAnsi="Verdana"/>
                <w:sz w:val="16"/>
                <w:szCs w:val="16"/>
                <w:lang w:val="es-MX"/>
              </w:rPr>
              <w:t xml:space="preserve"> Preparación de las diluciones decimales adicionales.</w:t>
            </w:r>
          </w:p>
        </w:tc>
        <w:tc>
          <w:tcPr>
            <w:tcW w:w="4788" w:type="dxa"/>
            <w:shd w:val="clear" w:color="auto" w:fill="auto"/>
          </w:tcPr>
          <w:p w:rsidR="005E123D" w:rsidRPr="009C06A9" w:rsidRDefault="009C06A9" w:rsidP="00131C35">
            <w:pPr>
              <w:pStyle w:val="Texto"/>
              <w:spacing w:after="80" w:line="220" w:lineRule="exact"/>
              <w:ind w:firstLine="0"/>
              <w:rPr>
                <w:rFonts w:ascii="Verdana" w:hAnsi="Verdana"/>
                <w:bCs/>
                <w:sz w:val="16"/>
                <w:szCs w:val="16"/>
                <w:lang w:val="en-US"/>
              </w:rPr>
            </w:pPr>
            <w:r>
              <w:rPr>
                <w:rFonts w:ascii="Verdana" w:hAnsi="Verdana"/>
                <w:b/>
                <w:sz w:val="16"/>
                <w:szCs w:val="16"/>
                <w:lang w:val="en-US"/>
              </w:rPr>
              <w:t xml:space="preserve">4.1.4.2 </w:t>
            </w:r>
            <w:r>
              <w:rPr>
                <w:rFonts w:ascii="Verdana" w:hAnsi="Verdana"/>
                <w:bCs/>
                <w:sz w:val="16"/>
                <w:szCs w:val="16"/>
                <w:lang w:val="en-US"/>
              </w:rPr>
              <w:t>Preparation of the additional decimal dilutions.</w:t>
            </w:r>
          </w:p>
        </w:tc>
      </w:tr>
      <w:tr w:rsidR="005E123D" w:rsidRPr="008D7186" w:rsidTr="00131C35">
        <w:tc>
          <w:tcPr>
            <w:tcW w:w="4788" w:type="dxa"/>
            <w:shd w:val="clear" w:color="auto" w:fill="auto"/>
          </w:tcPr>
          <w:p w:rsidR="005E123D" w:rsidRPr="00826CDA" w:rsidRDefault="005E123D" w:rsidP="00131C35">
            <w:pPr>
              <w:pStyle w:val="Texto"/>
              <w:spacing w:after="80" w:line="220" w:lineRule="exact"/>
              <w:ind w:firstLine="0"/>
              <w:rPr>
                <w:rFonts w:ascii="Verdana" w:hAnsi="Verdana"/>
                <w:sz w:val="16"/>
                <w:szCs w:val="16"/>
              </w:rPr>
            </w:pPr>
            <w:r w:rsidRPr="00826CDA">
              <w:rPr>
                <w:rFonts w:ascii="Verdana" w:hAnsi="Verdana"/>
                <w:b/>
                <w:sz w:val="16"/>
                <w:szCs w:val="16"/>
                <w:lang w:val="es-MX"/>
              </w:rPr>
              <w:t>i)</w:t>
            </w:r>
            <w:r w:rsidRPr="00826CDA">
              <w:rPr>
                <w:rFonts w:ascii="Verdana" w:hAnsi="Verdana"/>
                <w:sz w:val="16"/>
                <w:szCs w:val="16"/>
                <w:lang w:val="es-MX"/>
              </w:rPr>
              <w:t xml:space="preserve"> Transferir 1 ml o un múl</w:t>
            </w:r>
            <w:r w:rsidRPr="00826CDA">
              <w:rPr>
                <w:rFonts w:ascii="Verdana" w:hAnsi="Verdana"/>
                <w:sz w:val="16"/>
                <w:szCs w:val="16"/>
              </w:rPr>
              <w:t>tiplo, por ejemplo, 10 u 11 ml de la dilución primaria 1 + 9 (10-1), en otro recipiente conteniendo nueve veces el volumen del diluyente estéril a la temperatura apropiada, evitando el contacto entre la pipeta y el diluyente.</w:t>
            </w:r>
          </w:p>
        </w:tc>
        <w:tc>
          <w:tcPr>
            <w:tcW w:w="4788" w:type="dxa"/>
            <w:shd w:val="clear" w:color="auto" w:fill="auto"/>
          </w:tcPr>
          <w:p w:rsidR="005E123D" w:rsidRPr="00826CDA" w:rsidRDefault="009C06A9" w:rsidP="00F81DBB">
            <w:pPr>
              <w:pStyle w:val="Texto"/>
              <w:spacing w:after="80" w:line="220" w:lineRule="exact"/>
              <w:ind w:firstLine="0"/>
              <w:rPr>
                <w:rFonts w:ascii="Verdana" w:hAnsi="Verdana"/>
                <w:bCs/>
                <w:sz w:val="16"/>
                <w:szCs w:val="16"/>
                <w:lang w:val="en-US"/>
              </w:rPr>
            </w:pPr>
            <w:r w:rsidRPr="00826CDA">
              <w:rPr>
                <w:rFonts w:ascii="Verdana" w:hAnsi="Verdana"/>
                <w:b/>
                <w:sz w:val="16"/>
                <w:szCs w:val="16"/>
                <w:lang w:val="en-US"/>
              </w:rPr>
              <w:t xml:space="preserve">i) </w:t>
            </w:r>
            <w:r w:rsidRPr="00826CDA">
              <w:rPr>
                <w:rFonts w:ascii="Verdana" w:hAnsi="Verdana"/>
                <w:bCs/>
                <w:sz w:val="16"/>
                <w:szCs w:val="16"/>
                <w:lang w:val="en-US"/>
              </w:rPr>
              <w:t>Transfer 1 ml or a multiple, for example, 10 or 11 ml of the primary dilution 1 + 9 (10 – 1) in another container containing nine times the volume of the sterile dilutant at the appropriate temperatur</w:t>
            </w:r>
            <w:r w:rsidR="00F81DBB" w:rsidRPr="00826CDA">
              <w:rPr>
                <w:rFonts w:ascii="Verdana" w:hAnsi="Verdana"/>
                <w:bCs/>
                <w:sz w:val="16"/>
                <w:szCs w:val="16"/>
                <w:lang w:val="en-US"/>
              </w:rPr>
              <w:t>e</w:t>
            </w:r>
            <w:r w:rsidRPr="00826CDA">
              <w:rPr>
                <w:rFonts w:ascii="Verdana" w:hAnsi="Verdana"/>
                <w:bCs/>
                <w:sz w:val="16"/>
                <w:szCs w:val="16"/>
                <w:lang w:val="en-US"/>
              </w:rPr>
              <w:t xml:space="preserve">, avoiding contain between the pipette and the dilutant.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16D21">
              <w:rPr>
                <w:rFonts w:ascii="Verdana" w:hAnsi="Verdana"/>
                <w:b/>
                <w:sz w:val="16"/>
                <w:szCs w:val="16"/>
                <w:lang w:val="es-MX"/>
              </w:rPr>
              <w:t>ii)</w:t>
            </w:r>
            <w:r w:rsidRPr="00116D21">
              <w:rPr>
                <w:rFonts w:ascii="Verdana" w:hAnsi="Verdana"/>
                <w:sz w:val="16"/>
                <w:szCs w:val="16"/>
                <w:lang w:val="es-MX"/>
              </w:rPr>
              <w:t xml:space="preserve"> Mezclar cuidadosamente cada botella de diluyente siempre de la mism</w:t>
            </w:r>
            <w:r w:rsidRPr="00131C35">
              <w:rPr>
                <w:rFonts w:ascii="Verdana" w:hAnsi="Verdana"/>
                <w:sz w:val="16"/>
                <w:szCs w:val="16"/>
              </w:rPr>
              <w:t>a manera que se describe en el punto i) del numeral 4.1.4.1</w:t>
            </w:r>
          </w:p>
        </w:tc>
        <w:tc>
          <w:tcPr>
            <w:tcW w:w="4788" w:type="dxa"/>
            <w:shd w:val="clear" w:color="auto" w:fill="auto"/>
          </w:tcPr>
          <w:p w:rsidR="005E123D" w:rsidRPr="009C06A9" w:rsidRDefault="009C06A9" w:rsidP="00131C35">
            <w:pPr>
              <w:pStyle w:val="Texto"/>
              <w:spacing w:line="218" w:lineRule="exact"/>
              <w:ind w:firstLine="0"/>
              <w:rPr>
                <w:rFonts w:ascii="Verdana" w:hAnsi="Verdana"/>
                <w:bCs/>
                <w:sz w:val="16"/>
                <w:szCs w:val="16"/>
                <w:lang w:val="en-US"/>
              </w:rPr>
            </w:pPr>
            <w:r w:rsidRPr="009C06A9">
              <w:rPr>
                <w:rFonts w:ascii="Verdana" w:hAnsi="Verdana"/>
                <w:b/>
                <w:sz w:val="16"/>
                <w:szCs w:val="16"/>
                <w:lang w:val="en-US"/>
              </w:rPr>
              <w:t>ii)</w:t>
            </w:r>
            <w:r w:rsidRPr="009C06A9">
              <w:rPr>
                <w:rFonts w:ascii="Verdana" w:hAnsi="Verdana"/>
                <w:bCs/>
                <w:sz w:val="16"/>
                <w:szCs w:val="16"/>
                <w:lang w:val="en-US"/>
              </w:rPr>
              <w:t xml:space="preserve"> Mix each bottle of dilutant carefully </w:t>
            </w:r>
            <w:r>
              <w:rPr>
                <w:rFonts w:ascii="Verdana" w:hAnsi="Verdana"/>
                <w:bCs/>
                <w:sz w:val="16"/>
                <w:szCs w:val="16"/>
                <w:lang w:val="en-US"/>
              </w:rPr>
              <w:t xml:space="preserve">always in the same way that is described in point i) of number 4.1.4.1.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La selección de las diluciones que se vayan a preparar y de aquellas que se van a inocular, dependen del número esperado de microorganismos en la muestra, con base a los resultados de análisis previos y de la información que se obtenga del personal de inspección que la haya colectado. En ausencia total de información, trabajar con las diluciones de la primera a la sexta.</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sidRPr="00116D21">
              <w:rPr>
                <w:rFonts w:ascii="Verdana" w:hAnsi="Verdana"/>
                <w:b/>
                <w:sz w:val="16"/>
                <w:szCs w:val="16"/>
                <w:lang w:val="en-US"/>
              </w:rPr>
              <w:t xml:space="preserve">iii) </w:t>
            </w:r>
            <w:r w:rsidRPr="00116D21">
              <w:rPr>
                <w:rFonts w:ascii="Verdana" w:hAnsi="Verdana"/>
                <w:bCs/>
                <w:sz w:val="16"/>
                <w:szCs w:val="16"/>
                <w:lang w:val="en-US"/>
              </w:rPr>
              <w:t xml:space="preserve">The selection </w:t>
            </w:r>
            <w:r>
              <w:rPr>
                <w:rFonts w:ascii="Verdana" w:hAnsi="Verdana"/>
                <w:bCs/>
                <w:sz w:val="16"/>
                <w:szCs w:val="16"/>
                <w:lang w:val="en-US"/>
              </w:rPr>
              <w:t xml:space="preserve">of the dilutants that are going to be prepared and those that are going to be inoculated, depending on the anticipated number of microorganisms in the sample, based on the results of the prior analysis and of the information that is obtained from the inspection personnel that collects it. In the total absence of information, work with the dilutions from the first to the sixth.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D1CA6">
              <w:rPr>
                <w:rFonts w:ascii="Verdana" w:hAnsi="Verdana"/>
                <w:b/>
                <w:sz w:val="16"/>
                <w:szCs w:val="16"/>
                <w:lang w:val="es-MX"/>
              </w:rPr>
              <w:t>iv)</w:t>
            </w:r>
            <w:r w:rsidRPr="001D1CA6">
              <w:rPr>
                <w:rFonts w:ascii="Verdana" w:hAnsi="Verdana"/>
                <w:sz w:val="16"/>
                <w:szCs w:val="16"/>
                <w:lang w:val="es-MX"/>
              </w:rPr>
              <w:t xml:space="preserve"> Utilizar pipetas diferentes para cada dilución inoculando simultán</w:t>
            </w:r>
            <w:r w:rsidRPr="00131C35">
              <w:rPr>
                <w:rFonts w:ascii="Verdana" w:hAnsi="Verdana"/>
                <w:sz w:val="16"/>
                <w:szCs w:val="16"/>
              </w:rPr>
              <w:t>eamente las cajas que se hayan seleccionado. El volumen que se transfiera nunca debe ser menor al 10% de la capacidad total de la pipeta.</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sidRPr="00116D21">
              <w:rPr>
                <w:rFonts w:ascii="Verdana" w:hAnsi="Verdana"/>
                <w:b/>
                <w:sz w:val="16"/>
                <w:szCs w:val="16"/>
                <w:lang w:val="en-US"/>
              </w:rPr>
              <w:t xml:space="preserve">iv) </w:t>
            </w:r>
            <w:r w:rsidRPr="00116D21">
              <w:rPr>
                <w:rFonts w:ascii="Verdana" w:hAnsi="Verdana"/>
                <w:bCs/>
                <w:sz w:val="16"/>
                <w:szCs w:val="16"/>
                <w:lang w:val="en-US"/>
              </w:rPr>
              <w:t>Use different pipettes for each dil</w:t>
            </w:r>
            <w:r>
              <w:rPr>
                <w:rFonts w:ascii="Verdana" w:hAnsi="Verdana"/>
                <w:bCs/>
                <w:sz w:val="16"/>
                <w:szCs w:val="16"/>
                <w:lang w:val="en-US"/>
              </w:rPr>
              <w:t xml:space="preserve">ution inoculating simultaneously the boxes that are selected. The volume that is transferred never must be less than 10% of the total capacity of the pipette.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v)</w:t>
            </w:r>
            <w:r w:rsidRPr="00131C35">
              <w:rPr>
                <w:rFonts w:ascii="Verdana" w:hAnsi="Verdana"/>
                <w:sz w:val="16"/>
                <w:szCs w:val="16"/>
              </w:rPr>
              <w:t xml:space="preserve"> Si la pipeta es terminal y se transfiere un volumen de líquido equivalente a su capacidad total, escurrir aplicando la punta de la pipeta una sola vez en una área de la caja Petri sin líquido.</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sidRPr="00116D21">
              <w:rPr>
                <w:rFonts w:ascii="Verdana" w:hAnsi="Verdana"/>
                <w:b/>
                <w:sz w:val="16"/>
                <w:szCs w:val="16"/>
                <w:lang w:val="en-US"/>
              </w:rPr>
              <w:t xml:space="preserve">v) </w:t>
            </w:r>
            <w:r w:rsidRPr="00116D21">
              <w:rPr>
                <w:rFonts w:ascii="Verdana" w:hAnsi="Verdana"/>
                <w:bCs/>
                <w:sz w:val="16"/>
                <w:szCs w:val="16"/>
                <w:lang w:val="en-US"/>
              </w:rPr>
              <w:t>If the pipette is terminal</w:t>
            </w:r>
            <w:r>
              <w:rPr>
                <w:rFonts w:ascii="Verdana" w:hAnsi="Verdana"/>
                <w:bCs/>
                <w:sz w:val="16"/>
                <w:szCs w:val="16"/>
                <w:lang w:val="en-US"/>
              </w:rPr>
              <w:t xml:space="preserve"> and a volume of liquid is transferred equivalent to its total capacity, drip applying the point of the pipette a single time in an area of the Petri box without liquid.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vi)</w:t>
            </w:r>
            <w:r w:rsidRPr="00131C35">
              <w:rPr>
                <w:rFonts w:ascii="Verdana" w:hAnsi="Verdana"/>
                <w:sz w:val="16"/>
                <w:szCs w:val="16"/>
              </w:rPr>
              <w:t xml:space="preserve"> Mientras se afora el líquido de la pipeta, la punta de ésta debe apoyarse en el interior del cuello del frasco y mantenerla en posición vertical, para lo cual este último debe inclinarse lo necesario.</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sidRPr="00116D21">
              <w:rPr>
                <w:rFonts w:ascii="Verdana" w:hAnsi="Verdana"/>
                <w:b/>
                <w:sz w:val="16"/>
                <w:szCs w:val="16"/>
                <w:lang w:val="en-US"/>
              </w:rPr>
              <w:t xml:space="preserve">vi) </w:t>
            </w:r>
            <w:r w:rsidRPr="00116D21">
              <w:rPr>
                <w:rFonts w:ascii="Verdana" w:hAnsi="Verdana"/>
                <w:bCs/>
                <w:sz w:val="16"/>
                <w:szCs w:val="16"/>
                <w:lang w:val="en-US"/>
              </w:rPr>
              <w:t>While the liquid from the pipette is gauged, the point of it must</w:t>
            </w:r>
            <w:r>
              <w:rPr>
                <w:rFonts w:ascii="Verdana" w:hAnsi="Verdana"/>
                <w:bCs/>
                <w:sz w:val="16"/>
                <w:szCs w:val="16"/>
                <w:lang w:val="en-US"/>
              </w:rPr>
              <w:t xml:space="preserve"> be supported in the interior of the necct of the beaker and be maintained in a vertical position, for which the latter must be inclined as much as necessary.</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En estudios donde se busca la presencia o ausencia de una determinada especie de microorganismos en 0,1 ml o 0,1 g, no es necesario preparar diluciones mayores.</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sidRPr="00116D21">
              <w:rPr>
                <w:rFonts w:ascii="Verdana" w:hAnsi="Verdana"/>
                <w:sz w:val="16"/>
                <w:szCs w:val="16"/>
                <w:lang w:val="en-US"/>
              </w:rPr>
              <w:t>In studies where the prese</w:t>
            </w:r>
            <w:r>
              <w:rPr>
                <w:rFonts w:ascii="Verdana" w:hAnsi="Verdana"/>
                <w:sz w:val="16"/>
                <w:szCs w:val="16"/>
                <w:lang w:val="en-US"/>
              </w:rPr>
              <w:t xml:space="preserve">nce or absence of a determined species of microorganisms in 0.1 ml or 0.1 g is looked for, it is not necessary to prepare greater dilutions.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El criterio para seleccionar las diluciones a preparar de acuerdo con el número de microorganismos esperado es:</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sidRPr="00116D21">
              <w:rPr>
                <w:rFonts w:ascii="Verdana" w:hAnsi="Verdana"/>
                <w:sz w:val="16"/>
                <w:szCs w:val="16"/>
                <w:lang w:val="en-US"/>
              </w:rPr>
              <w:t>The criteria for selecting th</w:t>
            </w:r>
            <w:r>
              <w:rPr>
                <w:rFonts w:ascii="Verdana" w:hAnsi="Verdana"/>
                <w:sz w:val="16"/>
                <w:szCs w:val="16"/>
                <w:lang w:val="en-US"/>
              </w:rPr>
              <w:t xml:space="preserve">e dilutions to be prepared according to the number of anticipated microorganisms is: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Para la técnica del número más probable utilizar tres tubos: donde sea posible demostrar el microorganismo en 10 ml de la dilución más alta.</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sidRPr="00116D21">
              <w:rPr>
                <w:rFonts w:ascii="Verdana" w:hAnsi="Verdana"/>
                <w:sz w:val="16"/>
                <w:szCs w:val="16"/>
                <w:lang w:val="en-US"/>
              </w:rPr>
              <w:t>For the most probable number technique</w:t>
            </w:r>
            <w:r>
              <w:rPr>
                <w:rFonts w:ascii="Verdana" w:hAnsi="Verdana"/>
                <w:sz w:val="16"/>
                <w:szCs w:val="16"/>
                <w:lang w:val="en-US"/>
              </w:rPr>
              <w:t>, use three tubes: where it is possible to demonstrate the microorganism in 10 ml of the highest dilution.</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Para la técnica de cuenta en placa, considerar aquellas en las que se puedan contar de 25 a 250 colonias en un mínimo de una de tres diluciones en el método de cuenta de bacterias aerobias en placa. En el caso de otros grupos microbianos, considerar el número especificado de colonias en la Norma Oficial Mexicana correspondiente.</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sidRPr="00116D21">
              <w:rPr>
                <w:rFonts w:ascii="Verdana" w:hAnsi="Verdana"/>
                <w:sz w:val="16"/>
                <w:szCs w:val="16"/>
                <w:lang w:val="en-US"/>
              </w:rPr>
              <w:t xml:space="preserve">For the plate count technique, consider those in which 25 to 250 colonies can be counted as a mínimum from one of three dilutions in the count of aerobic plate bacteria method. </w:t>
            </w:r>
            <w:r>
              <w:rPr>
                <w:rFonts w:ascii="Verdana" w:hAnsi="Verdana"/>
                <w:sz w:val="16"/>
                <w:szCs w:val="16"/>
                <w:lang w:val="en-US"/>
              </w:rPr>
              <w:t xml:space="preserve">In the case of other microbial groups, consider the specified number of colonies in the corresponding Official Mexican Standard.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4.1.4.3</w:t>
            </w:r>
            <w:r w:rsidRPr="00131C35">
              <w:rPr>
                <w:rFonts w:ascii="Verdana" w:hAnsi="Verdana"/>
                <w:sz w:val="16"/>
                <w:szCs w:val="16"/>
              </w:rPr>
              <w:t xml:space="preserve"> Duración del procedimiento.</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sidRPr="00116D21">
              <w:rPr>
                <w:rFonts w:ascii="Verdana" w:hAnsi="Verdana"/>
                <w:b/>
                <w:sz w:val="16"/>
                <w:szCs w:val="16"/>
                <w:lang w:val="en-US"/>
              </w:rPr>
              <w:t xml:space="preserve">4.1.4.3 </w:t>
            </w:r>
            <w:r w:rsidRPr="00116D21">
              <w:rPr>
                <w:rFonts w:ascii="Verdana" w:hAnsi="Verdana"/>
                <w:bCs/>
                <w:sz w:val="16"/>
                <w:szCs w:val="16"/>
                <w:lang w:val="en-US"/>
              </w:rPr>
              <w:t>Duration of the procedure.</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En general, las diluciones de la muestra deben ser preparadas inmediatamente antes del análisis y éstas deben ser usadas para inocular el medio de cultivo dentro de los 20 minutos posteriores a su preparación.</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sidRPr="00116D21">
              <w:rPr>
                <w:rFonts w:ascii="Verdana" w:hAnsi="Verdana"/>
                <w:sz w:val="16"/>
                <w:szCs w:val="16"/>
                <w:lang w:val="en-US"/>
              </w:rPr>
              <w:t>In general, the dilutions of the simple must be prepare</w:t>
            </w:r>
            <w:r w:rsidR="00826CDA">
              <w:rPr>
                <w:rFonts w:ascii="Verdana" w:hAnsi="Verdana"/>
                <w:sz w:val="16"/>
                <w:szCs w:val="16"/>
                <w:lang w:val="en-US"/>
              </w:rPr>
              <w:t>d</w:t>
            </w:r>
            <w:r w:rsidRPr="00116D21">
              <w:rPr>
                <w:rFonts w:ascii="Verdana" w:hAnsi="Verdana"/>
                <w:sz w:val="16"/>
                <w:szCs w:val="16"/>
                <w:lang w:val="en-US"/>
              </w:rPr>
              <w:t xml:space="preserve"> immediately before the analysis and they must </w:t>
            </w:r>
            <w:r>
              <w:rPr>
                <w:rFonts w:ascii="Verdana" w:hAnsi="Verdana"/>
                <w:sz w:val="16"/>
                <w:szCs w:val="16"/>
                <w:lang w:val="en-US"/>
              </w:rPr>
              <w:t xml:space="preserve">be used to inoculate the </w:t>
            </w:r>
            <w:r w:rsidR="00F66665">
              <w:rPr>
                <w:rFonts w:ascii="Verdana" w:hAnsi="Verdana"/>
                <w:sz w:val="16"/>
                <w:szCs w:val="16"/>
                <w:lang w:val="en-US"/>
              </w:rPr>
              <w:t>culture</w:t>
            </w:r>
            <w:r>
              <w:rPr>
                <w:rFonts w:ascii="Verdana" w:hAnsi="Verdana"/>
                <w:sz w:val="16"/>
                <w:szCs w:val="16"/>
                <w:lang w:val="en-US"/>
              </w:rPr>
              <w:t xml:space="preserve"> media within 20 minutes after their preparation.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 xml:space="preserve">4.2 </w:t>
            </w:r>
            <w:r w:rsidRPr="00131C35">
              <w:rPr>
                <w:rFonts w:ascii="Verdana" w:hAnsi="Verdana"/>
                <w:sz w:val="16"/>
                <w:szCs w:val="16"/>
              </w:rPr>
              <w:t>Metodo para la cuenta de bacterias aerobias en placa.</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4.2 </w:t>
            </w:r>
            <w:r>
              <w:rPr>
                <w:rFonts w:ascii="Verdana" w:hAnsi="Verdana"/>
                <w:bCs/>
                <w:sz w:val="16"/>
                <w:szCs w:val="16"/>
                <w:lang w:val="en-US"/>
              </w:rPr>
              <w:t xml:space="preserve">Method for the aerobic bacteria count in plate.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b/>
                <w:sz w:val="16"/>
                <w:szCs w:val="16"/>
              </w:rPr>
            </w:pPr>
            <w:r w:rsidRPr="00131C35">
              <w:rPr>
                <w:rFonts w:ascii="Verdana" w:hAnsi="Verdana"/>
                <w:b/>
                <w:sz w:val="16"/>
                <w:szCs w:val="16"/>
              </w:rPr>
              <w:t xml:space="preserve">4.2.1 </w:t>
            </w:r>
            <w:r w:rsidRPr="00131C35">
              <w:rPr>
                <w:rFonts w:ascii="Verdana" w:hAnsi="Verdana"/>
                <w:sz w:val="16"/>
                <w:szCs w:val="16"/>
              </w:rPr>
              <w:t>Introducción</w:t>
            </w:r>
          </w:p>
        </w:tc>
        <w:tc>
          <w:tcPr>
            <w:tcW w:w="4788" w:type="dxa"/>
            <w:shd w:val="clear" w:color="auto" w:fill="auto"/>
          </w:tcPr>
          <w:p w:rsidR="005E123D" w:rsidRPr="00116D21" w:rsidRDefault="00116D21" w:rsidP="00131C35">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4.2.1 </w:t>
            </w:r>
            <w:r>
              <w:rPr>
                <w:rFonts w:ascii="Verdana" w:hAnsi="Verdana"/>
                <w:bCs/>
                <w:sz w:val="16"/>
                <w:szCs w:val="16"/>
                <w:lang w:val="en-US"/>
              </w:rPr>
              <w:t>Introduction.</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Cuando se requiere investigar el contenido de microorganismos viables en un alimento, la técnica comúnmente utilizada es la cuenta en placa. En realidad esta técnica no pretende poner en evidencia todos los microorganismos presentes. La variedad de especies y tipos diferenciables por sus necesidades nutricionales, temperatura requerida para su crecimiento, oxígeno disponible, etc., hacen que el número de colonias contadas constituyan una estimación de la cifra realmente presente y la misma refleja si el manejo sanitario del producto ha sido el adecuado.</w:t>
            </w:r>
          </w:p>
        </w:tc>
        <w:tc>
          <w:tcPr>
            <w:tcW w:w="4788" w:type="dxa"/>
            <w:shd w:val="clear" w:color="auto" w:fill="auto"/>
          </w:tcPr>
          <w:p w:rsidR="005E123D" w:rsidRPr="00116D21" w:rsidRDefault="00116D21" w:rsidP="00131C35">
            <w:pPr>
              <w:pStyle w:val="Texto"/>
              <w:spacing w:line="218" w:lineRule="exact"/>
              <w:ind w:firstLine="0"/>
              <w:rPr>
                <w:rFonts w:ascii="Verdana" w:hAnsi="Verdana"/>
                <w:sz w:val="16"/>
                <w:szCs w:val="16"/>
                <w:lang w:val="en-US"/>
              </w:rPr>
            </w:pPr>
            <w:r>
              <w:rPr>
                <w:rFonts w:ascii="Verdana" w:hAnsi="Verdana"/>
                <w:sz w:val="16"/>
                <w:szCs w:val="16"/>
                <w:lang w:val="en-US"/>
              </w:rPr>
              <w:t>When it is required to investigate the content of viable microorganisms in a food product, the technique commonly used is the plate count</w:t>
            </w:r>
            <w:r w:rsidR="00AC72E1">
              <w:rPr>
                <w:rFonts w:ascii="Verdana" w:hAnsi="Verdana"/>
                <w:sz w:val="16"/>
                <w:szCs w:val="16"/>
                <w:lang w:val="en-US"/>
              </w:rPr>
              <w:t xml:space="preserve">. In reality, this technique does not pretend to place into evidence all the microorganisms present. The variety of species and types differentiable by their nutritional necessities, temperature required for their growth, available oxygen, etc., make the number of colonies counted constitute an estimation of the total really present and the same reflects whether the sanitary handling of the product has been adequate.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Por otra parte el recuento de termofílicos, psicrofílicos y psicotróficos es importante para predecir la estabilidad del producto bajo diferentes condiciones de almacenamiento.</w:t>
            </w:r>
          </w:p>
        </w:tc>
        <w:tc>
          <w:tcPr>
            <w:tcW w:w="4788" w:type="dxa"/>
            <w:shd w:val="clear" w:color="auto" w:fill="auto"/>
          </w:tcPr>
          <w:p w:rsidR="005E123D" w:rsidRPr="00116D21" w:rsidRDefault="00AC72E1" w:rsidP="00131C35">
            <w:pPr>
              <w:pStyle w:val="Texto"/>
              <w:spacing w:line="218" w:lineRule="exact"/>
              <w:ind w:firstLine="0"/>
              <w:rPr>
                <w:rFonts w:ascii="Verdana" w:hAnsi="Verdana"/>
                <w:sz w:val="16"/>
                <w:szCs w:val="16"/>
                <w:lang w:val="en-US"/>
              </w:rPr>
            </w:pPr>
            <w:r>
              <w:rPr>
                <w:rFonts w:ascii="Verdana" w:hAnsi="Verdana"/>
                <w:sz w:val="16"/>
                <w:szCs w:val="16"/>
                <w:lang w:val="en-US"/>
              </w:rPr>
              <w:t xml:space="preserve">On the other hand, the thermophilic, psicrofilic and psychotrophic recount is important for predicting the stability of the product under different conditions of storage.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Para obtener resultados reproducibles y por lo tanto significativos, es de suma importancia seguir fielmente y controlar cuidadosamente las condiciones.</w:t>
            </w:r>
          </w:p>
        </w:tc>
        <w:tc>
          <w:tcPr>
            <w:tcW w:w="4788" w:type="dxa"/>
            <w:shd w:val="clear" w:color="auto" w:fill="auto"/>
          </w:tcPr>
          <w:p w:rsidR="005E123D" w:rsidRPr="00116D21" w:rsidRDefault="008B043B" w:rsidP="00131C35">
            <w:pPr>
              <w:pStyle w:val="Texto"/>
              <w:spacing w:line="218" w:lineRule="exact"/>
              <w:ind w:firstLine="0"/>
              <w:rPr>
                <w:rFonts w:ascii="Verdana" w:hAnsi="Verdana"/>
                <w:sz w:val="16"/>
                <w:szCs w:val="16"/>
                <w:lang w:val="en-US"/>
              </w:rPr>
            </w:pPr>
            <w:r>
              <w:rPr>
                <w:rFonts w:ascii="Verdana" w:hAnsi="Verdana"/>
                <w:sz w:val="16"/>
                <w:szCs w:val="16"/>
                <w:lang w:val="en-US"/>
              </w:rPr>
              <w:t xml:space="preserve">In order to obtain reproduceable results and therefore, significant results, it is of the greatest importance to faithfully follow and carefully control the conditions.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Esta técnica puede aplicarse para la estimación de microorganismos viables en una amplia variedad de alimentos.</w:t>
            </w:r>
          </w:p>
        </w:tc>
        <w:tc>
          <w:tcPr>
            <w:tcW w:w="4788" w:type="dxa"/>
            <w:shd w:val="clear" w:color="auto" w:fill="auto"/>
          </w:tcPr>
          <w:p w:rsidR="005E123D" w:rsidRPr="008B043B" w:rsidRDefault="008B043B" w:rsidP="00131C35">
            <w:pPr>
              <w:pStyle w:val="Texto"/>
              <w:spacing w:line="218" w:lineRule="exact"/>
              <w:ind w:firstLine="0"/>
              <w:rPr>
                <w:rFonts w:ascii="Verdana" w:hAnsi="Verdana"/>
                <w:sz w:val="16"/>
                <w:szCs w:val="16"/>
                <w:lang w:val="en-US"/>
              </w:rPr>
            </w:pPr>
            <w:r w:rsidRPr="008B043B">
              <w:rPr>
                <w:rFonts w:ascii="Verdana" w:hAnsi="Verdana"/>
                <w:sz w:val="16"/>
                <w:szCs w:val="16"/>
                <w:lang w:val="en-US"/>
              </w:rPr>
              <w:t xml:space="preserve">This technique can be applied for the estimation of viable microorganisms in an ample variety of food products.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b/>
                <w:sz w:val="16"/>
                <w:szCs w:val="16"/>
              </w:rPr>
            </w:pPr>
            <w:r w:rsidRPr="00131C35">
              <w:rPr>
                <w:rFonts w:ascii="Verdana" w:hAnsi="Verdana"/>
                <w:b/>
                <w:sz w:val="16"/>
                <w:szCs w:val="16"/>
              </w:rPr>
              <w:t xml:space="preserve">4.2.2 </w:t>
            </w:r>
            <w:r w:rsidRPr="00131C35">
              <w:rPr>
                <w:rFonts w:ascii="Verdana" w:hAnsi="Verdana"/>
                <w:sz w:val="16"/>
                <w:szCs w:val="16"/>
              </w:rPr>
              <w:t>Fundamento</w:t>
            </w:r>
          </w:p>
        </w:tc>
        <w:tc>
          <w:tcPr>
            <w:tcW w:w="4788" w:type="dxa"/>
            <w:shd w:val="clear" w:color="auto" w:fill="auto"/>
          </w:tcPr>
          <w:p w:rsidR="005E123D" w:rsidRPr="008B043B" w:rsidRDefault="008B043B" w:rsidP="00131C35">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4.2.2 </w:t>
            </w:r>
            <w:r>
              <w:rPr>
                <w:rFonts w:ascii="Verdana" w:hAnsi="Verdana"/>
                <w:bCs/>
                <w:sz w:val="16"/>
                <w:szCs w:val="16"/>
                <w:lang w:val="en-US"/>
              </w:rPr>
              <w:t>Basis</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El fundamento de la técnica consiste en contar las colonias, que se desarrollan en el medio de elección después de un cierto tiempo y temperatura de incubación, presuponiendo que cada colonia proviene de un microorganismo de la muestra bajo estudio. El método admite numerosas fuentes de variación, algunas de ellas controlables, pero sujetas a la influencia de varios factores.</w:t>
            </w:r>
          </w:p>
        </w:tc>
        <w:tc>
          <w:tcPr>
            <w:tcW w:w="4788" w:type="dxa"/>
            <w:shd w:val="clear" w:color="auto" w:fill="auto"/>
          </w:tcPr>
          <w:p w:rsidR="005E123D" w:rsidRPr="008B043B" w:rsidRDefault="008B043B" w:rsidP="00131C35">
            <w:pPr>
              <w:pStyle w:val="Texto"/>
              <w:spacing w:line="218" w:lineRule="exact"/>
              <w:ind w:firstLine="0"/>
              <w:rPr>
                <w:rFonts w:ascii="Verdana" w:hAnsi="Verdana"/>
                <w:sz w:val="16"/>
                <w:szCs w:val="16"/>
                <w:lang w:val="en-US"/>
              </w:rPr>
            </w:pPr>
            <w:r w:rsidRPr="008B043B">
              <w:rPr>
                <w:rFonts w:ascii="Verdana" w:hAnsi="Verdana"/>
                <w:sz w:val="16"/>
                <w:szCs w:val="16"/>
                <w:lang w:val="en-US"/>
              </w:rPr>
              <w:t xml:space="preserve">The basis of the technique consists in counting the colonies that are developed in the selected media after a certain time and incubation </w:t>
            </w:r>
            <w:r w:rsidR="00826CDA">
              <w:rPr>
                <w:rFonts w:ascii="Verdana" w:hAnsi="Verdana"/>
                <w:sz w:val="16"/>
                <w:szCs w:val="16"/>
                <w:lang w:val="en-US"/>
              </w:rPr>
              <w:t>temperature</w:t>
            </w:r>
            <w:r w:rsidRPr="008B043B">
              <w:rPr>
                <w:rFonts w:ascii="Verdana" w:hAnsi="Verdana"/>
                <w:sz w:val="16"/>
                <w:szCs w:val="16"/>
                <w:lang w:val="en-US"/>
              </w:rPr>
              <w:t xml:space="preserve">, presupposing that each colony comes from a microorganism of the simple under study. </w:t>
            </w:r>
            <w:r>
              <w:rPr>
                <w:rFonts w:ascii="Verdana" w:hAnsi="Verdana"/>
                <w:sz w:val="16"/>
                <w:szCs w:val="16"/>
                <w:lang w:val="en-US"/>
              </w:rPr>
              <w:t xml:space="preserve">The method admits numerous sources of variation, some of them controllable, but subject to the influence of various factors.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b/>
                <w:sz w:val="16"/>
                <w:szCs w:val="16"/>
              </w:rPr>
            </w:pPr>
            <w:r w:rsidRPr="00131C35">
              <w:rPr>
                <w:rFonts w:ascii="Verdana" w:hAnsi="Verdana"/>
                <w:b/>
                <w:sz w:val="16"/>
                <w:szCs w:val="16"/>
              </w:rPr>
              <w:t xml:space="preserve">4.2.3 </w:t>
            </w:r>
            <w:r w:rsidRPr="00131C35">
              <w:rPr>
                <w:rFonts w:ascii="Verdana" w:hAnsi="Verdana"/>
                <w:sz w:val="16"/>
                <w:szCs w:val="16"/>
              </w:rPr>
              <w:t>Reactivos y materiales</w:t>
            </w:r>
          </w:p>
        </w:tc>
        <w:tc>
          <w:tcPr>
            <w:tcW w:w="4788" w:type="dxa"/>
            <w:shd w:val="clear" w:color="auto" w:fill="auto"/>
          </w:tcPr>
          <w:p w:rsidR="005E123D" w:rsidRPr="008B043B" w:rsidRDefault="008B043B" w:rsidP="008B043B">
            <w:pPr>
              <w:pStyle w:val="Texto"/>
              <w:spacing w:line="218" w:lineRule="exact"/>
              <w:ind w:firstLine="0"/>
              <w:rPr>
                <w:rFonts w:ascii="Verdana" w:hAnsi="Verdana"/>
                <w:bCs/>
                <w:sz w:val="16"/>
                <w:szCs w:val="16"/>
                <w:lang w:val="es-MX"/>
              </w:rPr>
            </w:pPr>
            <w:r w:rsidRPr="008B043B">
              <w:rPr>
                <w:rFonts w:ascii="Verdana" w:hAnsi="Verdana"/>
                <w:b/>
                <w:sz w:val="16"/>
                <w:szCs w:val="16"/>
                <w:lang w:val="es-MX"/>
              </w:rPr>
              <w:t xml:space="preserve">4.2.3 </w:t>
            </w:r>
            <w:r w:rsidR="0095319B">
              <w:rPr>
                <w:rFonts w:ascii="Verdana" w:hAnsi="Verdana"/>
                <w:bCs/>
                <w:sz w:val="16"/>
                <w:szCs w:val="16"/>
                <w:lang w:val="es-MX"/>
              </w:rPr>
              <w:t>Reagents</w:t>
            </w:r>
            <w:r w:rsidRPr="008B043B">
              <w:rPr>
                <w:rFonts w:ascii="Verdana" w:hAnsi="Verdana"/>
                <w:bCs/>
                <w:sz w:val="16"/>
                <w:szCs w:val="16"/>
                <w:lang w:val="es-MX"/>
              </w:rPr>
              <w:t xml:space="preserve"> and materials.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b/>
                <w:sz w:val="16"/>
                <w:szCs w:val="16"/>
              </w:rPr>
              <w:t xml:space="preserve">4.2.3.1 </w:t>
            </w:r>
            <w:r w:rsidRPr="00131C35">
              <w:rPr>
                <w:rFonts w:ascii="Verdana" w:hAnsi="Verdana"/>
                <w:sz w:val="16"/>
                <w:szCs w:val="16"/>
              </w:rPr>
              <w:t>Reactivos</w:t>
            </w:r>
          </w:p>
        </w:tc>
        <w:tc>
          <w:tcPr>
            <w:tcW w:w="4788" w:type="dxa"/>
            <w:shd w:val="clear" w:color="auto" w:fill="auto"/>
          </w:tcPr>
          <w:p w:rsidR="005E123D" w:rsidRPr="008B043B" w:rsidRDefault="008B043B" w:rsidP="00131C35">
            <w:pPr>
              <w:pStyle w:val="Texto"/>
              <w:spacing w:line="218" w:lineRule="exact"/>
              <w:ind w:firstLine="0"/>
              <w:rPr>
                <w:rFonts w:ascii="Verdana" w:hAnsi="Verdana"/>
                <w:bCs/>
                <w:sz w:val="16"/>
                <w:szCs w:val="16"/>
                <w:lang w:val="es-MX"/>
              </w:rPr>
            </w:pPr>
            <w:r>
              <w:rPr>
                <w:rFonts w:ascii="Verdana" w:hAnsi="Verdana"/>
                <w:b/>
                <w:sz w:val="16"/>
                <w:szCs w:val="16"/>
                <w:lang w:val="es-MX"/>
              </w:rPr>
              <w:t xml:space="preserve">4.2.3.1 </w:t>
            </w:r>
            <w:r w:rsidR="0095319B">
              <w:rPr>
                <w:rFonts w:ascii="Verdana" w:hAnsi="Verdana"/>
                <w:bCs/>
                <w:sz w:val="16"/>
                <w:szCs w:val="16"/>
                <w:lang w:val="es-MX"/>
              </w:rPr>
              <w:t>Reagents</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Los reactivos que a continuación se mencionan, deben ser grado analítico.</w:t>
            </w:r>
          </w:p>
        </w:tc>
        <w:tc>
          <w:tcPr>
            <w:tcW w:w="4788" w:type="dxa"/>
            <w:shd w:val="clear" w:color="auto" w:fill="auto"/>
          </w:tcPr>
          <w:p w:rsidR="005E123D" w:rsidRPr="008B043B" w:rsidRDefault="008B043B" w:rsidP="00131C35">
            <w:pPr>
              <w:pStyle w:val="Texto"/>
              <w:spacing w:line="218" w:lineRule="exact"/>
              <w:ind w:firstLine="0"/>
              <w:rPr>
                <w:rFonts w:ascii="Verdana" w:hAnsi="Verdana"/>
                <w:sz w:val="16"/>
                <w:szCs w:val="16"/>
                <w:lang w:val="en-US"/>
              </w:rPr>
            </w:pPr>
            <w:r w:rsidRPr="008B043B">
              <w:rPr>
                <w:rFonts w:ascii="Verdana" w:hAnsi="Verdana"/>
                <w:sz w:val="16"/>
                <w:szCs w:val="16"/>
                <w:lang w:val="en-US"/>
              </w:rPr>
              <w:t xml:space="preserve">The </w:t>
            </w:r>
            <w:r w:rsidR="0095319B">
              <w:rPr>
                <w:rFonts w:ascii="Verdana" w:hAnsi="Verdana"/>
                <w:sz w:val="16"/>
                <w:szCs w:val="16"/>
                <w:lang w:val="en-US"/>
              </w:rPr>
              <w:t>reagents</w:t>
            </w:r>
            <w:r w:rsidRPr="008B043B">
              <w:rPr>
                <w:rFonts w:ascii="Verdana" w:hAnsi="Verdana"/>
                <w:sz w:val="16"/>
                <w:szCs w:val="16"/>
                <w:lang w:val="en-US"/>
              </w:rPr>
              <w:t xml:space="preserve"> that are mentioned in the folowing msut be an</w:t>
            </w:r>
            <w:r>
              <w:rPr>
                <w:rFonts w:ascii="Verdana" w:hAnsi="Verdana"/>
                <w:sz w:val="16"/>
                <w:szCs w:val="16"/>
                <w:lang w:val="en-US"/>
              </w:rPr>
              <w:t>a</w:t>
            </w:r>
            <w:r w:rsidRPr="008B043B">
              <w:rPr>
                <w:rFonts w:ascii="Verdana" w:hAnsi="Verdana"/>
                <w:sz w:val="16"/>
                <w:szCs w:val="16"/>
                <w:lang w:val="en-US"/>
              </w:rPr>
              <w:t xml:space="preserve">alytical grade. </w:t>
            </w:r>
          </w:p>
        </w:tc>
      </w:tr>
      <w:tr w:rsidR="005E123D" w:rsidRPr="008D7186"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Cuando se indique agua, debe entenderse agua destilada, con pH cercano a la neutralidad.</w:t>
            </w:r>
          </w:p>
        </w:tc>
        <w:tc>
          <w:tcPr>
            <w:tcW w:w="4788" w:type="dxa"/>
            <w:shd w:val="clear" w:color="auto" w:fill="auto"/>
          </w:tcPr>
          <w:p w:rsidR="005E123D" w:rsidRPr="008B043B" w:rsidRDefault="008B043B" w:rsidP="00131C35">
            <w:pPr>
              <w:pStyle w:val="Texto"/>
              <w:spacing w:line="218" w:lineRule="exact"/>
              <w:ind w:firstLine="0"/>
              <w:rPr>
                <w:rFonts w:ascii="Verdana" w:hAnsi="Verdana"/>
                <w:sz w:val="16"/>
                <w:szCs w:val="16"/>
                <w:lang w:val="en-US"/>
              </w:rPr>
            </w:pPr>
            <w:r>
              <w:rPr>
                <w:rFonts w:ascii="Verdana" w:hAnsi="Verdana"/>
                <w:sz w:val="16"/>
                <w:szCs w:val="16"/>
                <w:lang w:val="en-US"/>
              </w:rPr>
              <w:t xml:space="preserve">When water is indicated, it must be understood as distilled water, with pH near neutrality. </w:t>
            </w:r>
          </w:p>
        </w:tc>
      </w:tr>
      <w:tr w:rsidR="005E123D" w:rsidRPr="00131C35" w:rsidTr="00131C35">
        <w:tc>
          <w:tcPr>
            <w:tcW w:w="4788" w:type="dxa"/>
            <w:shd w:val="clear" w:color="auto" w:fill="auto"/>
          </w:tcPr>
          <w:p w:rsidR="005E123D" w:rsidRPr="00131C35" w:rsidRDefault="005E123D" w:rsidP="00131C35">
            <w:pPr>
              <w:pStyle w:val="Texto"/>
              <w:spacing w:line="218" w:lineRule="exact"/>
              <w:ind w:firstLine="0"/>
              <w:rPr>
                <w:rFonts w:ascii="Verdana" w:hAnsi="Verdana"/>
                <w:sz w:val="16"/>
                <w:szCs w:val="16"/>
              </w:rPr>
            </w:pPr>
            <w:r w:rsidRPr="00131C35">
              <w:rPr>
                <w:rFonts w:ascii="Verdana" w:hAnsi="Verdana"/>
                <w:sz w:val="16"/>
                <w:szCs w:val="16"/>
              </w:rPr>
              <w:t>Medio de Cultivo.</w:t>
            </w:r>
          </w:p>
        </w:tc>
        <w:tc>
          <w:tcPr>
            <w:tcW w:w="4788" w:type="dxa"/>
            <w:shd w:val="clear" w:color="auto" w:fill="auto"/>
          </w:tcPr>
          <w:p w:rsidR="005E123D" w:rsidRPr="008B043B" w:rsidRDefault="00F66665" w:rsidP="00131C35">
            <w:pPr>
              <w:pStyle w:val="Texto"/>
              <w:spacing w:line="218" w:lineRule="exact"/>
              <w:ind w:firstLine="0"/>
              <w:rPr>
                <w:rFonts w:ascii="Verdana" w:hAnsi="Verdana"/>
                <w:sz w:val="16"/>
                <w:szCs w:val="16"/>
                <w:lang w:val="en-US"/>
              </w:rPr>
            </w:pPr>
            <w:r>
              <w:rPr>
                <w:rFonts w:ascii="Verdana" w:hAnsi="Verdana"/>
                <w:sz w:val="16"/>
                <w:szCs w:val="16"/>
                <w:lang w:val="en-US"/>
              </w:rPr>
              <w:t>Culture</w:t>
            </w:r>
            <w:r w:rsidR="008B043B">
              <w:rPr>
                <w:rFonts w:ascii="Verdana" w:hAnsi="Verdana"/>
                <w:sz w:val="16"/>
                <w:szCs w:val="16"/>
                <w:lang w:val="en-US"/>
              </w:rPr>
              <w:t xml:space="preserve"> media</w:t>
            </w:r>
          </w:p>
        </w:tc>
      </w:tr>
      <w:tr w:rsidR="008B043B" w:rsidRPr="008D7186" w:rsidTr="00131C35">
        <w:tc>
          <w:tcPr>
            <w:tcW w:w="4788" w:type="dxa"/>
            <w:shd w:val="clear" w:color="auto" w:fill="auto"/>
          </w:tcPr>
          <w:p w:rsidR="008B043B" w:rsidRPr="00131C35" w:rsidRDefault="008B043B" w:rsidP="00826CDA">
            <w:pPr>
              <w:pStyle w:val="Texto"/>
              <w:spacing w:line="218" w:lineRule="exact"/>
              <w:ind w:firstLine="0"/>
              <w:rPr>
                <w:rFonts w:ascii="Verdana" w:hAnsi="Verdana"/>
                <w:sz w:val="16"/>
                <w:szCs w:val="16"/>
              </w:rPr>
            </w:pPr>
            <w:r w:rsidRPr="00356793">
              <w:rPr>
                <w:rFonts w:ascii="Verdana" w:hAnsi="Verdana"/>
                <w:sz w:val="16"/>
                <w:szCs w:val="16"/>
              </w:rPr>
              <w:t>Agar Triptona-Extracto de Levadura (agar para cuenta estándar).</w:t>
            </w:r>
          </w:p>
        </w:tc>
        <w:tc>
          <w:tcPr>
            <w:tcW w:w="4788" w:type="dxa"/>
            <w:shd w:val="clear" w:color="auto" w:fill="auto"/>
          </w:tcPr>
          <w:p w:rsidR="008B043B" w:rsidRPr="001D1CA6" w:rsidRDefault="008B043B" w:rsidP="008B043B">
            <w:pPr>
              <w:pStyle w:val="Texto"/>
              <w:spacing w:line="218" w:lineRule="exact"/>
              <w:ind w:firstLine="0"/>
              <w:rPr>
                <w:rFonts w:ascii="Verdana" w:hAnsi="Verdana"/>
                <w:sz w:val="16"/>
                <w:szCs w:val="16"/>
                <w:lang w:val="en-US"/>
              </w:rPr>
            </w:pPr>
            <w:r w:rsidRPr="001D1CA6">
              <w:rPr>
                <w:rFonts w:ascii="Verdana" w:hAnsi="Verdana"/>
                <w:sz w:val="16"/>
                <w:szCs w:val="16"/>
                <w:lang w:val="en-US"/>
              </w:rPr>
              <w:t xml:space="preserve">Tryptone Yeast Extract Agar (Agar for standard count). </w:t>
            </w:r>
          </w:p>
        </w:tc>
      </w:tr>
    </w:tbl>
    <w:p w:rsidR="008B043B" w:rsidRPr="001D1CA6" w:rsidRDefault="008B043B" w:rsidP="00B007EE">
      <w:pPr>
        <w:pStyle w:val="Texto"/>
        <w:spacing w:line="218" w:lineRule="exact"/>
        <w:rPr>
          <w:rFonts w:ascii="Verdana" w:hAnsi="Verdana"/>
          <w:sz w:val="16"/>
          <w:szCs w:val="16"/>
          <w:lang w:val="en-US"/>
        </w:rPr>
      </w:pPr>
    </w:p>
    <w:tbl>
      <w:tblPr>
        <w:tblW w:w="5148" w:type="dxa"/>
        <w:tblInd w:w="1962" w:type="dxa"/>
        <w:tblLayout w:type="fixed"/>
        <w:tblCellMar>
          <w:left w:w="72" w:type="dxa"/>
          <w:right w:w="72" w:type="dxa"/>
        </w:tblCellMar>
        <w:tblLook w:val="0000" w:firstRow="0" w:lastRow="0" w:firstColumn="0" w:lastColumn="0" w:noHBand="0" w:noVBand="0"/>
      </w:tblPr>
      <w:tblGrid>
        <w:gridCol w:w="2628"/>
        <w:gridCol w:w="2520"/>
      </w:tblGrid>
      <w:tr w:rsidR="00FF2716" w:rsidRPr="00356793">
        <w:trPr>
          <w:trHeight w:val="144"/>
        </w:trPr>
        <w:tc>
          <w:tcPr>
            <w:tcW w:w="5148"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Ingredientes</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Extracto de levadura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Triptona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Dextrosa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Agar</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15,0 g</w:t>
            </w:r>
          </w:p>
        </w:tc>
      </w:tr>
      <w:tr w:rsidR="00FF2716" w:rsidRPr="00356793">
        <w:trPr>
          <w:trHeight w:val="144"/>
        </w:trPr>
        <w:tc>
          <w:tcPr>
            <w:tcW w:w="262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Agua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1,0 l</w:t>
            </w:r>
          </w:p>
        </w:tc>
      </w:tr>
    </w:tbl>
    <w:p w:rsidR="00FF2716" w:rsidRPr="00356793" w:rsidRDefault="00FF2716" w:rsidP="00FF2716">
      <w:pPr>
        <w:pStyle w:val="Texto"/>
        <w:rPr>
          <w:rFonts w:ascii="Verdana" w:hAnsi="Verdana"/>
          <w:sz w:val="16"/>
          <w:szCs w:val="16"/>
        </w:rPr>
      </w:pPr>
    </w:p>
    <w:tbl>
      <w:tblPr>
        <w:tblW w:w="5148" w:type="dxa"/>
        <w:tblInd w:w="1962" w:type="dxa"/>
        <w:tblLayout w:type="fixed"/>
        <w:tblCellMar>
          <w:left w:w="72" w:type="dxa"/>
          <w:right w:w="72" w:type="dxa"/>
        </w:tblCellMar>
        <w:tblLook w:val="0000" w:firstRow="0" w:lastRow="0" w:firstColumn="0" w:lastColumn="0" w:noHBand="0" w:noVBand="0"/>
      </w:tblPr>
      <w:tblGrid>
        <w:gridCol w:w="2628"/>
        <w:gridCol w:w="2520"/>
      </w:tblGrid>
      <w:tr w:rsidR="008B043B" w:rsidRPr="00356793" w:rsidTr="001D1CA6">
        <w:trPr>
          <w:trHeight w:val="144"/>
        </w:trPr>
        <w:tc>
          <w:tcPr>
            <w:tcW w:w="5148" w:type="dxa"/>
            <w:gridSpan w:val="2"/>
            <w:tcBorders>
              <w:top w:val="single" w:sz="6" w:space="0" w:color="000000"/>
              <w:left w:val="single" w:sz="6" w:space="0" w:color="000000"/>
              <w:bottom w:val="single" w:sz="6" w:space="0" w:color="000000"/>
              <w:right w:val="single" w:sz="6" w:space="0" w:color="000000"/>
            </w:tcBorders>
            <w:noWrap/>
          </w:tcPr>
          <w:p w:rsidR="008B043B" w:rsidRPr="008B043B" w:rsidRDefault="008B043B" w:rsidP="008B043B">
            <w:pPr>
              <w:pStyle w:val="Texto"/>
              <w:ind w:firstLine="0"/>
              <w:jc w:val="center"/>
              <w:rPr>
                <w:rFonts w:ascii="Verdana" w:hAnsi="Verdana"/>
                <w:b/>
                <w:sz w:val="16"/>
                <w:szCs w:val="16"/>
                <w:lang w:val="en-US"/>
              </w:rPr>
            </w:pPr>
            <w:r w:rsidRPr="008B043B">
              <w:rPr>
                <w:rFonts w:ascii="Verdana" w:hAnsi="Verdana"/>
                <w:b/>
                <w:sz w:val="16"/>
                <w:szCs w:val="16"/>
                <w:lang w:val="en-US"/>
              </w:rPr>
              <w:t>F</w:t>
            </w:r>
            <w:r>
              <w:rPr>
                <w:rFonts w:ascii="Verdana" w:hAnsi="Verdana"/>
                <w:b/>
                <w:sz w:val="16"/>
                <w:szCs w:val="16"/>
                <w:lang w:val="en-US"/>
              </w:rPr>
              <w:t>o</w:t>
            </w:r>
            <w:r w:rsidRPr="008B043B">
              <w:rPr>
                <w:rFonts w:ascii="Verdana" w:hAnsi="Verdana"/>
                <w:b/>
                <w:sz w:val="16"/>
                <w:szCs w:val="16"/>
                <w:lang w:val="en-US"/>
              </w:rPr>
              <w:t>rmula</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8B043B">
            <w:pPr>
              <w:pStyle w:val="Texto"/>
              <w:ind w:firstLine="0"/>
              <w:jc w:val="center"/>
              <w:rPr>
                <w:rFonts w:ascii="Verdana" w:hAnsi="Verdana"/>
                <w:b/>
                <w:sz w:val="16"/>
                <w:szCs w:val="16"/>
                <w:lang w:val="en-US"/>
              </w:rPr>
            </w:pPr>
            <w:r w:rsidRPr="008B043B">
              <w:rPr>
                <w:rFonts w:ascii="Verdana" w:hAnsi="Verdana"/>
                <w:b/>
                <w:sz w:val="16"/>
                <w:szCs w:val="16"/>
                <w:lang w:val="en-US"/>
              </w:rPr>
              <w:t>Ingredient</w:t>
            </w:r>
            <w:r>
              <w:rPr>
                <w:rFonts w:ascii="Verdana" w:hAnsi="Verdana"/>
                <w:b/>
                <w:sz w:val="16"/>
                <w:szCs w:val="16"/>
                <w:lang w:val="en-US"/>
              </w:rPr>
              <w:t>s</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jc w:val="center"/>
              <w:rPr>
                <w:rFonts w:ascii="Verdana" w:hAnsi="Verdana"/>
                <w:b/>
                <w:sz w:val="16"/>
                <w:szCs w:val="16"/>
                <w:lang w:val="en-US"/>
              </w:rPr>
            </w:pPr>
            <w:r>
              <w:rPr>
                <w:rFonts w:ascii="Verdana" w:hAnsi="Verdana"/>
                <w:b/>
                <w:sz w:val="16"/>
                <w:szCs w:val="16"/>
                <w:lang w:val="en-US"/>
              </w:rPr>
              <w:t>Amounts</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1D1CA6">
            <w:pPr>
              <w:pStyle w:val="Texto"/>
              <w:ind w:firstLine="0"/>
              <w:rPr>
                <w:rFonts w:ascii="Verdana" w:hAnsi="Verdana"/>
                <w:sz w:val="16"/>
                <w:szCs w:val="16"/>
                <w:lang w:val="en-US"/>
              </w:rPr>
            </w:pPr>
            <w:r>
              <w:rPr>
                <w:rFonts w:ascii="Verdana" w:hAnsi="Verdana"/>
                <w:sz w:val="16"/>
                <w:szCs w:val="16"/>
                <w:lang w:val="en-US"/>
              </w:rPr>
              <w:t xml:space="preserve">Yeast extract </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2</w:t>
            </w:r>
            <w:r>
              <w:rPr>
                <w:rFonts w:ascii="Verdana" w:hAnsi="Verdana"/>
                <w:sz w:val="16"/>
                <w:szCs w:val="16"/>
                <w:lang w:val="en-US"/>
              </w:rPr>
              <w:t>.</w:t>
            </w:r>
            <w:r w:rsidRPr="008B043B">
              <w:rPr>
                <w:rFonts w:ascii="Verdana" w:hAnsi="Verdana"/>
                <w:sz w:val="16"/>
                <w:szCs w:val="16"/>
                <w:lang w:val="en-US"/>
              </w:rPr>
              <w:t>5 g</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1D1CA6">
            <w:pPr>
              <w:pStyle w:val="Texto"/>
              <w:ind w:firstLine="0"/>
              <w:rPr>
                <w:rFonts w:ascii="Verdana" w:hAnsi="Verdana"/>
                <w:sz w:val="16"/>
                <w:szCs w:val="16"/>
                <w:lang w:val="en-US"/>
              </w:rPr>
            </w:pPr>
            <w:r>
              <w:rPr>
                <w:rFonts w:ascii="Verdana" w:hAnsi="Verdana"/>
                <w:sz w:val="16"/>
                <w:szCs w:val="16"/>
                <w:lang w:val="en-US"/>
              </w:rPr>
              <w:t>Triptone</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5</w:t>
            </w:r>
            <w:r>
              <w:rPr>
                <w:rFonts w:ascii="Verdana" w:hAnsi="Verdana"/>
                <w:sz w:val="16"/>
                <w:szCs w:val="16"/>
                <w:lang w:val="en-US"/>
              </w:rPr>
              <w:t>.</w:t>
            </w:r>
            <w:r w:rsidRPr="008B043B">
              <w:rPr>
                <w:rFonts w:ascii="Verdana" w:hAnsi="Verdana"/>
                <w:sz w:val="16"/>
                <w:szCs w:val="16"/>
                <w:lang w:val="en-US"/>
              </w:rPr>
              <w:t>0 g</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8B043B">
            <w:pPr>
              <w:pStyle w:val="Texto"/>
              <w:ind w:firstLine="0"/>
              <w:rPr>
                <w:rFonts w:ascii="Verdana" w:hAnsi="Verdana"/>
                <w:sz w:val="16"/>
                <w:szCs w:val="16"/>
                <w:lang w:val="en-US"/>
              </w:rPr>
            </w:pPr>
            <w:r w:rsidRPr="008B043B">
              <w:rPr>
                <w:rFonts w:ascii="Verdana" w:hAnsi="Verdana"/>
                <w:sz w:val="16"/>
                <w:szCs w:val="16"/>
                <w:lang w:val="en-US"/>
              </w:rPr>
              <w:t>Dextros</w:t>
            </w:r>
            <w:r>
              <w:rPr>
                <w:rFonts w:ascii="Verdana" w:hAnsi="Verdana"/>
                <w:sz w:val="16"/>
                <w:szCs w:val="16"/>
                <w:lang w:val="en-US"/>
              </w:rPr>
              <w:t>e</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1</w:t>
            </w:r>
            <w:r>
              <w:rPr>
                <w:rFonts w:ascii="Verdana" w:hAnsi="Verdana"/>
                <w:sz w:val="16"/>
                <w:szCs w:val="16"/>
                <w:lang w:val="en-US"/>
              </w:rPr>
              <w:t>.</w:t>
            </w:r>
            <w:r w:rsidRPr="008B043B">
              <w:rPr>
                <w:rFonts w:ascii="Verdana" w:hAnsi="Verdana"/>
                <w:sz w:val="16"/>
                <w:szCs w:val="16"/>
                <w:lang w:val="en-US"/>
              </w:rPr>
              <w:t>0 g</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Agar</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15</w:t>
            </w:r>
            <w:r>
              <w:rPr>
                <w:rFonts w:ascii="Verdana" w:hAnsi="Verdana"/>
                <w:sz w:val="16"/>
                <w:szCs w:val="16"/>
                <w:lang w:val="en-US"/>
              </w:rPr>
              <w:t>.</w:t>
            </w:r>
            <w:r w:rsidRPr="008B043B">
              <w:rPr>
                <w:rFonts w:ascii="Verdana" w:hAnsi="Verdana"/>
                <w:sz w:val="16"/>
                <w:szCs w:val="16"/>
                <w:lang w:val="en-US"/>
              </w:rPr>
              <w:t>0 g</w:t>
            </w:r>
          </w:p>
        </w:tc>
      </w:tr>
      <w:tr w:rsidR="008B043B" w:rsidRPr="00356793" w:rsidTr="001D1CA6">
        <w:trPr>
          <w:trHeight w:val="144"/>
        </w:trPr>
        <w:tc>
          <w:tcPr>
            <w:tcW w:w="2628" w:type="dxa"/>
            <w:tcBorders>
              <w:top w:val="single" w:sz="6" w:space="0" w:color="000000"/>
              <w:left w:val="single" w:sz="6" w:space="0" w:color="000000"/>
              <w:bottom w:val="single" w:sz="6" w:space="0" w:color="000000"/>
              <w:right w:val="single" w:sz="6" w:space="0" w:color="auto"/>
            </w:tcBorders>
          </w:tcPr>
          <w:p w:rsidR="008B043B" w:rsidRPr="008B043B" w:rsidRDefault="008B043B" w:rsidP="001D1CA6">
            <w:pPr>
              <w:pStyle w:val="Texto"/>
              <w:ind w:firstLine="0"/>
              <w:rPr>
                <w:rFonts w:ascii="Verdana" w:hAnsi="Verdana"/>
                <w:sz w:val="16"/>
                <w:szCs w:val="16"/>
                <w:lang w:val="en-US"/>
              </w:rPr>
            </w:pPr>
            <w:r>
              <w:rPr>
                <w:rFonts w:ascii="Verdana" w:hAnsi="Verdana"/>
                <w:sz w:val="16"/>
                <w:szCs w:val="16"/>
                <w:lang w:val="en-US"/>
              </w:rPr>
              <w:t xml:space="preserve">Water </w:t>
            </w:r>
          </w:p>
        </w:tc>
        <w:tc>
          <w:tcPr>
            <w:tcW w:w="2520" w:type="dxa"/>
            <w:tcBorders>
              <w:top w:val="single" w:sz="6" w:space="0" w:color="000000"/>
              <w:left w:val="single" w:sz="6" w:space="0" w:color="000000"/>
              <w:bottom w:val="single" w:sz="6" w:space="0" w:color="000000"/>
              <w:right w:val="single" w:sz="6" w:space="0" w:color="000000"/>
            </w:tcBorders>
          </w:tcPr>
          <w:p w:rsidR="008B043B" w:rsidRPr="008B043B" w:rsidRDefault="008B043B" w:rsidP="001D1CA6">
            <w:pPr>
              <w:pStyle w:val="Texto"/>
              <w:ind w:firstLine="0"/>
              <w:rPr>
                <w:rFonts w:ascii="Verdana" w:hAnsi="Verdana"/>
                <w:sz w:val="16"/>
                <w:szCs w:val="16"/>
                <w:lang w:val="en-US"/>
              </w:rPr>
            </w:pPr>
            <w:r w:rsidRPr="008B043B">
              <w:rPr>
                <w:rFonts w:ascii="Verdana" w:hAnsi="Verdana"/>
                <w:sz w:val="16"/>
                <w:szCs w:val="16"/>
                <w:lang w:val="en-US"/>
              </w:rPr>
              <w:t>1</w:t>
            </w:r>
            <w:r>
              <w:rPr>
                <w:rFonts w:ascii="Verdana" w:hAnsi="Verdana"/>
                <w:sz w:val="16"/>
                <w:szCs w:val="16"/>
                <w:lang w:val="en-US"/>
              </w:rPr>
              <w:t>.</w:t>
            </w:r>
            <w:r w:rsidRPr="008B043B">
              <w:rPr>
                <w:rFonts w:ascii="Verdana" w:hAnsi="Verdana"/>
                <w:sz w:val="16"/>
                <w:szCs w:val="16"/>
                <w:lang w:val="en-US"/>
              </w:rPr>
              <w:t>0 l</w:t>
            </w:r>
          </w:p>
        </w:tc>
      </w:tr>
    </w:tbl>
    <w:p w:rsidR="005E123D" w:rsidRDefault="005E123D" w:rsidP="00B007EE">
      <w:pPr>
        <w:pStyle w:val="Texto"/>
        <w:spacing w:line="206"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Preparación del medio de cultivo.</w:t>
            </w:r>
          </w:p>
        </w:tc>
        <w:tc>
          <w:tcPr>
            <w:tcW w:w="4788" w:type="dxa"/>
            <w:shd w:val="clear" w:color="auto" w:fill="auto"/>
          </w:tcPr>
          <w:p w:rsidR="005E123D" w:rsidRPr="008B043B" w:rsidRDefault="008B043B" w:rsidP="00131C35">
            <w:pPr>
              <w:pStyle w:val="Texto"/>
              <w:spacing w:line="206" w:lineRule="exact"/>
              <w:ind w:firstLine="0"/>
              <w:rPr>
                <w:rFonts w:ascii="Verdana" w:hAnsi="Verdana"/>
                <w:sz w:val="16"/>
                <w:szCs w:val="16"/>
                <w:lang w:val="en-US"/>
              </w:rPr>
            </w:pPr>
            <w:r>
              <w:rPr>
                <w:rFonts w:ascii="Verdana" w:hAnsi="Verdana"/>
                <w:sz w:val="16"/>
                <w:szCs w:val="16"/>
                <w:lang w:val="en-US"/>
              </w:rPr>
              <w:t xml:space="preserve">Preparation of the </w:t>
            </w:r>
            <w:r w:rsidR="00F66665">
              <w:rPr>
                <w:rFonts w:ascii="Verdana" w:hAnsi="Verdana"/>
                <w:sz w:val="16"/>
                <w:szCs w:val="16"/>
                <w:lang w:val="en-US"/>
              </w:rPr>
              <w:t>culture</w:t>
            </w:r>
            <w:r>
              <w:rPr>
                <w:rFonts w:ascii="Verdana" w:hAnsi="Verdana"/>
                <w:sz w:val="16"/>
                <w:szCs w:val="16"/>
                <w:lang w:val="en-US"/>
              </w:rPr>
              <w:t xml:space="preserve"> media</w:t>
            </w:r>
          </w:p>
        </w:tc>
      </w:tr>
      <w:tr w:rsidR="005E123D" w:rsidRPr="008B043B"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Suspender los componentes del medio deshidratado en un litro de agua. Hervir hasta total disolución.</w:t>
            </w:r>
          </w:p>
        </w:tc>
        <w:tc>
          <w:tcPr>
            <w:tcW w:w="4788" w:type="dxa"/>
            <w:shd w:val="clear" w:color="auto" w:fill="auto"/>
          </w:tcPr>
          <w:p w:rsidR="005E123D" w:rsidRPr="008B043B" w:rsidRDefault="008B043B" w:rsidP="00131C35">
            <w:pPr>
              <w:pStyle w:val="Texto"/>
              <w:spacing w:line="206" w:lineRule="exact"/>
              <w:ind w:firstLine="0"/>
              <w:rPr>
                <w:rFonts w:ascii="Verdana" w:hAnsi="Verdana"/>
                <w:sz w:val="16"/>
                <w:szCs w:val="16"/>
                <w:lang w:val="en-US"/>
              </w:rPr>
            </w:pPr>
            <w:r>
              <w:rPr>
                <w:rFonts w:ascii="Verdana" w:hAnsi="Verdana"/>
                <w:sz w:val="16"/>
                <w:szCs w:val="16"/>
                <w:lang w:val="en-US"/>
              </w:rPr>
              <w:t xml:space="preserve">Suspend the components of the dehydrated media in a liter of water. Boil until there is total dissolution.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Distribuir en recipientes de vidrio esterilizables de capacidad no mayor de 500 ml, cantidades de aproximadamente la mitad del volumen del mismo. Esterilizar en autoclave a 121 ± 1,0 ºC, durante 15 minutos. El pH final del medio debe ser 7,0 ± 0,2 a 25ºC.</w:t>
            </w:r>
          </w:p>
        </w:tc>
        <w:tc>
          <w:tcPr>
            <w:tcW w:w="4788" w:type="dxa"/>
            <w:shd w:val="clear" w:color="auto" w:fill="auto"/>
          </w:tcPr>
          <w:p w:rsidR="005E123D" w:rsidRPr="008B043B" w:rsidRDefault="008B043B" w:rsidP="00826CDA">
            <w:pPr>
              <w:pStyle w:val="Texto"/>
              <w:spacing w:line="206" w:lineRule="exact"/>
              <w:ind w:firstLine="0"/>
              <w:rPr>
                <w:rFonts w:ascii="Verdana" w:hAnsi="Verdana"/>
                <w:sz w:val="16"/>
                <w:szCs w:val="16"/>
                <w:lang w:val="en-US"/>
              </w:rPr>
            </w:pPr>
            <w:r>
              <w:rPr>
                <w:rFonts w:ascii="Verdana" w:hAnsi="Verdana"/>
                <w:sz w:val="16"/>
                <w:szCs w:val="16"/>
                <w:lang w:val="en-US"/>
              </w:rPr>
              <w:t xml:space="preserve">Distribute </w:t>
            </w:r>
            <w:r w:rsidR="001D1CA6">
              <w:rPr>
                <w:rFonts w:ascii="Verdana" w:hAnsi="Verdana"/>
                <w:sz w:val="16"/>
                <w:szCs w:val="16"/>
                <w:lang w:val="en-US"/>
              </w:rPr>
              <w:t>in sterilizable glass containers with a capacity not greater than 500 ml, amounts of approximately half the volume of the same. Sterilize in an autoclave at 121 ± 1.0ºC for 15 minutes. The final pH of the media must be 7.0 ± 0.2 at 25 ºC.</w:t>
            </w:r>
          </w:p>
        </w:tc>
      </w:tr>
      <w:tr w:rsidR="005E123D" w:rsidRPr="00826CDA"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Si el medio de cultivo es utilizado inmediatamente, enfriar a 45ºC ± 1,0 ºC en baño de agua y mantenerlo a esta temperatura hasta antes de su uso. El medio no debe de fundirse más de una vez.</w:t>
            </w:r>
          </w:p>
        </w:tc>
        <w:tc>
          <w:tcPr>
            <w:tcW w:w="4788" w:type="dxa"/>
            <w:shd w:val="clear" w:color="auto" w:fill="auto"/>
          </w:tcPr>
          <w:p w:rsidR="005E123D" w:rsidRPr="00F66665" w:rsidRDefault="001D1CA6" w:rsidP="00826CDA">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If the </w:t>
            </w:r>
            <w:r w:rsidR="00F66665">
              <w:rPr>
                <w:rFonts w:ascii="Verdana" w:hAnsi="Verdana"/>
                <w:sz w:val="16"/>
                <w:szCs w:val="16"/>
                <w:lang w:val="en-US"/>
              </w:rPr>
              <w:t>culture</w:t>
            </w:r>
            <w:r w:rsidRPr="001D1CA6">
              <w:rPr>
                <w:rFonts w:ascii="Verdana" w:hAnsi="Verdana"/>
                <w:sz w:val="16"/>
                <w:szCs w:val="16"/>
                <w:lang w:val="en-US"/>
              </w:rPr>
              <w:t xml:space="preserve"> media is us</w:t>
            </w:r>
            <w:r>
              <w:rPr>
                <w:rFonts w:ascii="Verdana" w:hAnsi="Verdana"/>
                <w:sz w:val="16"/>
                <w:szCs w:val="16"/>
                <w:lang w:val="en-US"/>
              </w:rPr>
              <w:t>ed immediately, cool to 45 ºC ± 1.0 ºC in a</w:t>
            </w:r>
            <w:r w:rsidR="00826CDA">
              <w:rPr>
                <w:rFonts w:ascii="Verdana" w:hAnsi="Verdana"/>
                <w:sz w:val="16"/>
                <w:szCs w:val="16"/>
                <w:lang w:val="en-US"/>
              </w:rPr>
              <w:t xml:space="preserve"> </w:t>
            </w:r>
            <w:r>
              <w:rPr>
                <w:rFonts w:ascii="Verdana" w:hAnsi="Verdana"/>
                <w:sz w:val="16"/>
                <w:szCs w:val="16"/>
                <w:lang w:val="en-US"/>
              </w:rPr>
              <w:t xml:space="preserve">water bath and maintain it at this temperature until right before its use. </w:t>
            </w:r>
            <w:r w:rsidRPr="00F66665">
              <w:rPr>
                <w:rFonts w:ascii="Verdana" w:hAnsi="Verdana"/>
                <w:sz w:val="16"/>
                <w:szCs w:val="16"/>
                <w:lang w:val="en-US"/>
              </w:rPr>
              <w:t xml:space="preserve">The media must be mixed more than once.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En caso de medios deshidratados seguir las instrucciones del fabricante.</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In case of dehydrated media follow</w:t>
            </w:r>
            <w:r>
              <w:rPr>
                <w:rFonts w:ascii="Verdana" w:hAnsi="Verdana"/>
                <w:sz w:val="16"/>
                <w:szCs w:val="16"/>
                <w:lang w:val="en-US"/>
              </w:rPr>
              <w:t xml:space="preserve"> the instructions of the manufacturer.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El medio de cultivo anterior es el de uso más generalizado. Para algunos alimentos en particular se requerirá de un medio de cultivo especial que se debe indicar al describir la técnica para ese alimento.</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The preceding </w:t>
            </w:r>
            <w:r w:rsidR="00F66665">
              <w:rPr>
                <w:rFonts w:ascii="Verdana" w:hAnsi="Verdana"/>
                <w:sz w:val="16"/>
                <w:szCs w:val="16"/>
                <w:lang w:val="en-US"/>
              </w:rPr>
              <w:t>culture</w:t>
            </w:r>
            <w:r w:rsidRPr="001D1CA6">
              <w:rPr>
                <w:rFonts w:ascii="Verdana" w:hAnsi="Verdana"/>
                <w:sz w:val="16"/>
                <w:szCs w:val="16"/>
                <w:lang w:val="en-US"/>
              </w:rPr>
              <w:t xml:space="preserve"> media i</w:t>
            </w:r>
            <w:r>
              <w:rPr>
                <w:rFonts w:ascii="Verdana" w:hAnsi="Verdana"/>
                <w:sz w:val="16"/>
                <w:szCs w:val="16"/>
                <w:lang w:val="en-US"/>
              </w:rPr>
              <w:t xml:space="preserve">s for the most generalized use. For some food products in particular a special </w:t>
            </w:r>
            <w:r w:rsidR="00F66665">
              <w:rPr>
                <w:rFonts w:ascii="Verdana" w:hAnsi="Verdana"/>
                <w:sz w:val="16"/>
                <w:szCs w:val="16"/>
                <w:lang w:val="en-US"/>
              </w:rPr>
              <w:t>culture</w:t>
            </w:r>
            <w:r>
              <w:rPr>
                <w:rFonts w:ascii="Verdana" w:hAnsi="Verdana"/>
                <w:sz w:val="16"/>
                <w:szCs w:val="16"/>
                <w:lang w:val="en-US"/>
              </w:rPr>
              <w:t xml:space="preserve"> media will be required that must be indicated when describing the technique for that food product. </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4.2.3.2 </w:t>
            </w:r>
            <w:r w:rsidRPr="00131C35">
              <w:rPr>
                <w:rFonts w:ascii="Verdana" w:hAnsi="Verdana"/>
                <w:sz w:val="16"/>
                <w:szCs w:val="16"/>
              </w:rPr>
              <w:t>Materiales</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4.2.3.2 </w:t>
            </w:r>
            <w:r>
              <w:rPr>
                <w:rFonts w:ascii="Verdana" w:hAnsi="Verdana"/>
                <w:bCs/>
                <w:sz w:val="16"/>
                <w:szCs w:val="16"/>
                <w:lang w:val="en-US"/>
              </w:rPr>
              <w:t>Materials</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Todo el material que tenga contacto con las muestras o los microorganismos debe estar estéril.</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All the material that has </w:t>
            </w:r>
            <w:r>
              <w:rPr>
                <w:rFonts w:ascii="Verdana" w:hAnsi="Verdana"/>
                <w:sz w:val="16"/>
                <w:szCs w:val="16"/>
                <w:lang w:val="en-US"/>
              </w:rPr>
              <w:t xml:space="preserve">contact with the samples or the microorganisms must be sterile.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Se requiere, los materiales mencionados en 4.1 Preparación y Dilución de Muestras de Alimentos para su Análisis Microbiológico.</w:t>
            </w:r>
          </w:p>
        </w:tc>
        <w:tc>
          <w:tcPr>
            <w:tcW w:w="4788" w:type="dxa"/>
            <w:shd w:val="clear" w:color="auto" w:fill="auto"/>
          </w:tcPr>
          <w:p w:rsidR="005E123D" w:rsidRPr="001D1CA6" w:rsidRDefault="001D1CA6" w:rsidP="004A66BD">
            <w:pPr>
              <w:pStyle w:val="Texto"/>
              <w:spacing w:line="206" w:lineRule="exact"/>
              <w:ind w:firstLine="0"/>
              <w:rPr>
                <w:rFonts w:ascii="Verdana" w:hAnsi="Verdana"/>
                <w:sz w:val="16"/>
                <w:szCs w:val="16"/>
                <w:lang w:val="en-US"/>
              </w:rPr>
            </w:pPr>
            <w:r w:rsidRPr="001D1CA6">
              <w:rPr>
                <w:rFonts w:ascii="Verdana" w:hAnsi="Verdana"/>
                <w:sz w:val="16"/>
                <w:szCs w:val="16"/>
                <w:lang w:val="en-US"/>
              </w:rPr>
              <w:t>The materials mentioned in 4.1 Prepara</w:t>
            </w:r>
            <w:r>
              <w:rPr>
                <w:rFonts w:ascii="Verdana" w:hAnsi="Verdana"/>
                <w:sz w:val="16"/>
                <w:szCs w:val="16"/>
                <w:lang w:val="en-US"/>
              </w:rPr>
              <w:t>tion and Dilution of Samples for Food Products</w:t>
            </w:r>
            <w:r w:rsidR="004A66BD">
              <w:rPr>
                <w:rFonts w:ascii="Verdana" w:hAnsi="Verdana"/>
                <w:sz w:val="16"/>
                <w:szCs w:val="16"/>
                <w:lang w:val="en-US"/>
              </w:rPr>
              <w:t xml:space="preserve"> </w:t>
            </w:r>
            <w:r>
              <w:rPr>
                <w:rFonts w:ascii="Verdana" w:hAnsi="Verdana"/>
                <w:sz w:val="16"/>
                <w:szCs w:val="16"/>
                <w:lang w:val="en-US"/>
              </w:rPr>
              <w:t xml:space="preserve">for their Microbiological Analysis. </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b/>
                <w:sz w:val="16"/>
                <w:szCs w:val="16"/>
              </w:rPr>
            </w:pPr>
            <w:r w:rsidRPr="00131C35">
              <w:rPr>
                <w:rFonts w:ascii="Verdana" w:hAnsi="Verdana"/>
                <w:b/>
                <w:sz w:val="16"/>
                <w:szCs w:val="16"/>
              </w:rPr>
              <w:t xml:space="preserve">4.2.4 </w:t>
            </w:r>
            <w:r w:rsidRPr="00131C35">
              <w:rPr>
                <w:rFonts w:ascii="Verdana" w:hAnsi="Verdana"/>
                <w:sz w:val="16"/>
                <w:szCs w:val="16"/>
              </w:rPr>
              <w:t>Aparatos e instrumentos</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4.2.4 </w:t>
            </w:r>
            <w:r>
              <w:rPr>
                <w:rFonts w:ascii="Verdana" w:hAnsi="Verdana"/>
                <w:bCs/>
                <w:sz w:val="16"/>
                <w:szCs w:val="16"/>
                <w:lang w:val="en-US"/>
              </w:rPr>
              <w:t>Apparatuses and instruments</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Se requiere, además de los mencionados en 4.1, Preparación y dilución de muestras de alimentos para su análisis microbiológico, los siguientes:</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In addition to those m</w:t>
            </w:r>
            <w:r>
              <w:rPr>
                <w:rFonts w:ascii="Verdana" w:hAnsi="Verdana"/>
                <w:sz w:val="16"/>
                <w:szCs w:val="16"/>
                <w:lang w:val="en-US"/>
              </w:rPr>
              <w:t>entioned in 4</w:t>
            </w:r>
            <w:r w:rsidRPr="001D1CA6">
              <w:rPr>
                <w:rFonts w:ascii="Verdana" w:hAnsi="Verdana"/>
                <w:sz w:val="16"/>
                <w:szCs w:val="16"/>
                <w:lang w:val="en-US"/>
              </w:rPr>
              <w:t>.1 Prepara</w:t>
            </w:r>
            <w:r>
              <w:rPr>
                <w:rFonts w:ascii="Verdana" w:hAnsi="Verdana"/>
                <w:sz w:val="16"/>
                <w:szCs w:val="16"/>
                <w:lang w:val="en-US"/>
              </w:rPr>
              <w:t>tion and Dilution of Samples for Food Products are required for their Microbiological Analysis, the following are required:</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Incubadora con termostato que evite variaciones mayores de ± 1,0 ºC, provista con termómetro calibrado.</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Incubator with a thermostat t</w:t>
            </w:r>
            <w:r>
              <w:rPr>
                <w:rFonts w:ascii="Verdana" w:hAnsi="Verdana"/>
                <w:sz w:val="16"/>
                <w:szCs w:val="16"/>
                <w:lang w:val="en-US"/>
              </w:rPr>
              <w:t>hat avoids variations greater than ± 1.0 ºC provided with a calibrated thermometer.</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Contador de colonias de campo obscuro, con luz adecuada, placa de cristal cuadrículada y lente amplificador.</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Dark field colonies counter with </w:t>
            </w:r>
            <w:r>
              <w:rPr>
                <w:rFonts w:ascii="Verdana" w:hAnsi="Verdana"/>
                <w:sz w:val="16"/>
                <w:szCs w:val="16"/>
                <w:lang w:val="en-US"/>
              </w:rPr>
              <w:t xml:space="preserve">adequate light, square crystal plate and lens amplifier. </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Registrador mecánico o electrónico.</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Mechanical or electronic recorder.</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Microscopio óptico.</w:t>
            </w:r>
          </w:p>
        </w:tc>
        <w:tc>
          <w:tcPr>
            <w:tcW w:w="4788" w:type="dxa"/>
            <w:shd w:val="clear" w:color="auto" w:fill="auto"/>
          </w:tcPr>
          <w:p w:rsidR="005E123D" w:rsidRPr="001D1CA6" w:rsidRDefault="001D1CA6" w:rsidP="00131C35">
            <w:pPr>
              <w:pStyle w:val="Texto"/>
              <w:spacing w:line="206" w:lineRule="exact"/>
              <w:ind w:firstLine="0"/>
              <w:rPr>
                <w:rFonts w:ascii="Verdana" w:hAnsi="Verdana"/>
                <w:sz w:val="16"/>
                <w:szCs w:val="16"/>
                <w:lang w:val="en-US"/>
              </w:rPr>
            </w:pPr>
            <w:r w:rsidRPr="001D1CA6">
              <w:rPr>
                <w:rFonts w:ascii="Verdana" w:hAnsi="Verdana"/>
                <w:sz w:val="16"/>
                <w:szCs w:val="16"/>
                <w:lang w:val="en-US"/>
              </w:rPr>
              <w:t>Optic microscope.</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Baño de agua con o sin circulación mecánica, provista con termómetro calibrado con divisiones de hasta 1,0°C y que mantenga la temperatura a 45 ± 1,0°C.</w:t>
            </w:r>
          </w:p>
        </w:tc>
        <w:tc>
          <w:tcPr>
            <w:tcW w:w="4788" w:type="dxa"/>
            <w:shd w:val="clear" w:color="auto" w:fill="auto"/>
          </w:tcPr>
          <w:p w:rsidR="005E123D" w:rsidRPr="001D1CA6" w:rsidRDefault="001D1CA6" w:rsidP="001D1CA6">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Water bath with or without mechanical circulation, provided iwth a calibrated thermometer with divisions of up to 1.0 </w:t>
            </w:r>
            <w:r>
              <w:rPr>
                <w:rFonts w:ascii="Verdana" w:hAnsi="Verdana"/>
                <w:sz w:val="16"/>
                <w:szCs w:val="16"/>
                <w:lang w:val="en-US"/>
              </w:rPr>
              <w:t>ºC and that maintains the temperature at 45 to 1.0 ºC.</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4.2.5 </w:t>
            </w:r>
            <w:r w:rsidRPr="00131C35">
              <w:rPr>
                <w:rFonts w:ascii="Verdana" w:hAnsi="Verdana"/>
                <w:sz w:val="16"/>
                <w:szCs w:val="16"/>
              </w:rPr>
              <w:t>Preparacion de la muestra</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4.2.5 </w:t>
            </w:r>
            <w:r>
              <w:rPr>
                <w:rFonts w:ascii="Verdana" w:hAnsi="Verdana"/>
                <w:bCs/>
                <w:sz w:val="16"/>
                <w:szCs w:val="16"/>
                <w:lang w:val="en-US"/>
              </w:rPr>
              <w:t>Preparation of the sample</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sz w:val="16"/>
                <w:szCs w:val="16"/>
              </w:rPr>
              <w:t>Para la preparación de la muestra seguir la 4.1, Preparación y dilución de muestras de alimentos para su análisis microbiológico.</w:t>
            </w:r>
          </w:p>
        </w:tc>
        <w:tc>
          <w:tcPr>
            <w:tcW w:w="4788" w:type="dxa"/>
            <w:shd w:val="clear" w:color="auto" w:fill="auto"/>
          </w:tcPr>
          <w:p w:rsidR="005E123D" w:rsidRPr="001D1CA6" w:rsidRDefault="001D1CA6" w:rsidP="001D1CA6">
            <w:pPr>
              <w:pStyle w:val="Texto"/>
              <w:spacing w:line="206" w:lineRule="exact"/>
              <w:ind w:firstLine="0"/>
              <w:rPr>
                <w:rFonts w:ascii="Verdana" w:hAnsi="Verdana"/>
                <w:sz w:val="16"/>
                <w:szCs w:val="16"/>
                <w:lang w:val="en-US"/>
              </w:rPr>
            </w:pPr>
            <w:r>
              <w:rPr>
                <w:rFonts w:ascii="Verdana" w:hAnsi="Verdana"/>
                <w:sz w:val="16"/>
                <w:szCs w:val="16"/>
                <w:lang w:val="en-US"/>
              </w:rPr>
              <w:t>For the preparation of the sample follow 4</w:t>
            </w:r>
            <w:r w:rsidRPr="001D1CA6">
              <w:rPr>
                <w:rFonts w:ascii="Verdana" w:hAnsi="Verdana"/>
                <w:sz w:val="16"/>
                <w:szCs w:val="16"/>
                <w:lang w:val="en-US"/>
              </w:rPr>
              <w:t>.1 Prepara</w:t>
            </w:r>
            <w:r>
              <w:rPr>
                <w:rFonts w:ascii="Verdana" w:hAnsi="Verdana"/>
                <w:sz w:val="16"/>
                <w:szCs w:val="16"/>
                <w:lang w:val="en-US"/>
              </w:rPr>
              <w:t xml:space="preserve">tion and Dilution of Samples for Food Products for their Microbiological Analysis. </w:t>
            </w:r>
          </w:p>
        </w:tc>
      </w:tr>
      <w:tr w:rsidR="005E123D" w:rsidRPr="00131C35" w:rsidTr="008B043B">
        <w:tc>
          <w:tcPr>
            <w:tcW w:w="4788" w:type="dxa"/>
            <w:shd w:val="clear" w:color="auto" w:fill="auto"/>
          </w:tcPr>
          <w:p w:rsidR="005E123D" w:rsidRPr="00131C35" w:rsidRDefault="005E123D" w:rsidP="00131C35">
            <w:pPr>
              <w:pStyle w:val="Texto"/>
              <w:spacing w:line="206" w:lineRule="exact"/>
              <w:ind w:firstLine="0"/>
              <w:rPr>
                <w:rFonts w:ascii="Verdana" w:hAnsi="Verdana"/>
                <w:b/>
                <w:sz w:val="16"/>
                <w:szCs w:val="16"/>
              </w:rPr>
            </w:pPr>
            <w:r w:rsidRPr="00131C35">
              <w:rPr>
                <w:rFonts w:ascii="Verdana" w:hAnsi="Verdana"/>
                <w:b/>
                <w:sz w:val="16"/>
                <w:szCs w:val="16"/>
              </w:rPr>
              <w:t xml:space="preserve">4.2.6 </w:t>
            </w:r>
            <w:r w:rsidRPr="00131C35">
              <w:rPr>
                <w:rFonts w:ascii="Verdana" w:hAnsi="Verdana"/>
                <w:sz w:val="16"/>
                <w:szCs w:val="16"/>
              </w:rPr>
              <w:t>Procedimiento</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4.2.6 </w:t>
            </w:r>
            <w:r>
              <w:rPr>
                <w:rFonts w:ascii="Verdana" w:hAnsi="Verdana"/>
                <w:bCs/>
                <w:sz w:val="16"/>
                <w:szCs w:val="16"/>
                <w:lang w:val="en-US"/>
              </w:rPr>
              <w:t>Procedure</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4.2.6.1 </w:t>
            </w:r>
            <w:r w:rsidRPr="00131C35">
              <w:rPr>
                <w:rFonts w:ascii="Verdana" w:hAnsi="Verdana"/>
                <w:sz w:val="16"/>
                <w:szCs w:val="16"/>
              </w:rPr>
              <w:t>Distribuir las cajas estériles en la mesa de trabajo de manera que la inoculación; la adición de medio de cultivo y homogenización, se puedan realizar cómoda y libremente. Marcar las cajas en sus tapas con los datos pertinentes previamente a su inoculación y correr por duplicado.</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4.2.6.1 </w:t>
            </w:r>
            <w:r>
              <w:rPr>
                <w:rFonts w:ascii="Verdana" w:hAnsi="Verdana"/>
                <w:bCs/>
                <w:sz w:val="16"/>
                <w:szCs w:val="16"/>
                <w:lang w:val="en-US"/>
              </w:rPr>
              <w:t xml:space="preserve">Distribute the sterile dishes on the work table in a way that the inoculation; the addition of the </w:t>
            </w:r>
            <w:r w:rsidR="00F66665">
              <w:rPr>
                <w:rFonts w:ascii="Verdana" w:hAnsi="Verdana"/>
                <w:bCs/>
                <w:sz w:val="16"/>
                <w:szCs w:val="16"/>
                <w:lang w:val="en-US"/>
              </w:rPr>
              <w:t>culture</w:t>
            </w:r>
            <w:r>
              <w:rPr>
                <w:rFonts w:ascii="Verdana" w:hAnsi="Verdana"/>
                <w:bCs/>
                <w:sz w:val="16"/>
                <w:szCs w:val="16"/>
                <w:lang w:val="en-US"/>
              </w:rPr>
              <w:t xml:space="preserve"> media and homogenization can be done comfortable and freely Mark the dishes on their tops with the pertinent data prior to its inoculation and check for duplication. </w:t>
            </w:r>
          </w:p>
        </w:tc>
      </w:tr>
      <w:tr w:rsidR="005E123D" w:rsidRPr="001D1CA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4.2.6.2 </w:t>
            </w:r>
            <w:r w:rsidRPr="00131C35">
              <w:rPr>
                <w:rFonts w:ascii="Verdana" w:hAnsi="Verdana"/>
                <w:sz w:val="16"/>
                <w:szCs w:val="16"/>
              </w:rPr>
              <w:t>Después de inocular las diluciones de las muestras preparadas según en B.5.1 Preparación y dilución de muestras de alimentos para su análisis microbiológico, en las cajas Petri, agregar de 12 a 15 ml del medio preparado, mezclarlo mediante 6 movimientos de derecha a izquierda, 6 en el sentido de las manecillas del reloj, 6 en sentido contrario y 6 de atrás a adelante, sobre una superficie lisa y horizontal hasta lograr una completa incorporación del inóculo en el medio; cuidar que el medio no moje la cubierta de las cajas. Dejar solidificar.</w:t>
            </w:r>
          </w:p>
        </w:tc>
        <w:tc>
          <w:tcPr>
            <w:tcW w:w="4788" w:type="dxa"/>
            <w:shd w:val="clear" w:color="auto" w:fill="auto"/>
          </w:tcPr>
          <w:p w:rsidR="005E123D" w:rsidRPr="001D1CA6" w:rsidRDefault="001D1CA6" w:rsidP="001D1CA6">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4.2.6.2 </w:t>
            </w:r>
            <w:r>
              <w:rPr>
                <w:rFonts w:ascii="Verdana" w:hAnsi="Verdana"/>
                <w:bCs/>
                <w:sz w:val="16"/>
                <w:szCs w:val="16"/>
                <w:lang w:val="en-US"/>
              </w:rPr>
              <w:t xml:space="preserve">After inoculating the dilutions of the samples prepared according to B.5.1 </w:t>
            </w:r>
            <w:r w:rsidRPr="001D1CA6">
              <w:rPr>
                <w:rFonts w:ascii="Verdana" w:hAnsi="Verdana"/>
                <w:sz w:val="16"/>
                <w:szCs w:val="16"/>
                <w:lang w:val="en-US"/>
              </w:rPr>
              <w:t xml:space="preserve"> Prepara</w:t>
            </w:r>
            <w:r>
              <w:rPr>
                <w:rFonts w:ascii="Verdana" w:hAnsi="Verdana"/>
                <w:sz w:val="16"/>
                <w:szCs w:val="16"/>
                <w:lang w:val="en-US"/>
              </w:rPr>
              <w:t xml:space="preserve">tion and Dilution of Samples for Food Products for their Microbiological Analysis, in the Petri dishes, add 12 to 15 ml of the prepared media, mix it through 6 movements from right to left, 6 in a clockwise direction, 6 in the opposite direction and 6 from back to front, over a smooth and horizontal surface, until achieving a complete incorporation of the inoculate in the media; take care that the media does not wet the cover of the dishes. Allow to solidify.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4.2.6.3 </w:t>
            </w:r>
            <w:r w:rsidRPr="00131C35">
              <w:rPr>
                <w:rFonts w:ascii="Verdana" w:hAnsi="Verdana"/>
                <w:sz w:val="16"/>
                <w:szCs w:val="16"/>
              </w:rPr>
              <w:t>Incluir una caja sin inóculo por cada lote de medio y diluyente preparado como testigo de esterilidad.</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sidRPr="001D1CA6">
              <w:rPr>
                <w:rFonts w:ascii="Verdana" w:hAnsi="Verdana"/>
                <w:b/>
                <w:sz w:val="16"/>
                <w:szCs w:val="16"/>
                <w:lang w:val="en-US"/>
              </w:rPr>
              <w:t xml:space="preserve">4.2.6.3 </w:t>
            </w:r>
            <w:r w:rsidRPr="001D1CA6">
              <w:rPr>
                <w:rFonts w:ascii="Verdana" w:hAnsi="Verdana"/>
                <w:bCs/>
                <w:sz w:val="16"/>
                <w:szCs w:val="16"/>
                <w:lang w:val="en-US"/>
              </w:rPr>
              <w:t>Include a dish without innocu</w:t>
            </w:r>
            <w:r>
              <w:rPr>
                <w:rFonts w:ascii="Verdana" w:hAnsi="Verdana"/>
                <w:bCs/>
                <w:sz w:val="16"/>
                <w:szCs w:val="16"/>
                <w:lang w:val="en-US"/>
              </w:rPr>
              <w:t>l</w:t>
            </w:r>
            <w:r w:rsidRPr="001D1CA6">
              <w:rPr>
                <w:rFonts w:ascii="Verdana" w:hAnsi="Verdana"/>
                <w:bCs/>
                <w:sz w:val="16"/>
                <w:szCs w:val="16"/>
                <w:lang w:val="en-US"/>
              </w:rPr>
              <w:t xml:space="preserve">ate for each of media and dilutant prepared as proof of sterility. </w:t>
            </w:r>
          </w:p>
        </w:tc>
      </w:tr>
      <w:tr w:rsidR="005E123D" w:rsidRPr="008D7186" w:rsidTr="008B043B">
        <w:tc>
          <w:tcPr>
            <w:tcW w:w="4788" w:type="dxa"/>
            <w:shd w:val="clear" w:color="auto" w:fill="auto"/>
          </w:tcPr>
          <w:p w:rsidR="005E123D" w:rsidRPr="00131C35" w:rsidRDefault="005E123D" w:rsidP="00131C35">
            <w:pPr>
              <w:pStyle w:val="Texto"/>
              <w:spacing w:line="206" w:lineRule="exact"/>
              <w:ind w:firstLine="0"/>
              <w:rPr>
                <w:rFonts w:ascii="Verdana" w:hAnsi="Verdana"/>
                <w:sz w:val="16"/>
                <w:szCs w:val="16"/>
              </w:rPr>
            </w:pPr>
            <w:r w:rsidRPr="00131C35">
              <w:rPr>
                <w:rFonts w:ascii="Verdana" w:hAnsi="Verdana"/>
                <w:b/>
                <w:sz w:val="16"/>
                <w:szCs w:val="16"/>
              </w:rPr>
              <w:t xml:space="preserve">4.2.6.4 </w:t>
            </w:r>
            <w:r w:rsidRPr="00131C35">
              <w:rPr>
                <w:rFonts w:ascii="Verdana" w:hAnsi="Verdana"/>
                <w:sz w:val="16"/>
                <w:szCs w:val="16"/>
              </w:rPr>
              <w:t>El tiempo transcurrido desde el momento en que la muestra se incorpora al diluyente hasta que finalmente se adiciona el medio de cultivo a las cajas, no debe exceder de 20 minutos.</w:t>
            </w:r>
          </w:p>
        </w:tc>
        <w:tc>
          <w:tcPr>
            <w:tcW w:w="4788" w:type="dxa"/>
            <w:shd w:val="clear" w:color="auto" w:fill="auto"/>
          </w:tcPr>
          <w:p w:rsidR="005E123D" w:rsidRPr="001D1CA6" w:rsidRDefault="001D1CA6" w:rsidP="00131C35">
            <w:pPr>
              <w:pStyle w:val="Texto"/>
              <w:spacing w:line="206" w:lineRule="exact"/>
              <w:ind w:firstLine="0"/>
              <w:rPr>
                <w:rFonts w:ascii="Verdana" w:hAnsi="Verdana"/>
                <w:bCs/>
                <w:sz w:val="16"/>
                <w:szCs w:val="16"/>
                <w:lang w:val="en-US"/>
              </w:rPr>
            </w:pPr>
            <w:r>
              <w:rPr>
                <w:rFonts w:ascii="Verdana" w:hAnsi="Verdana"/>
                <w:b/>
                <w:sz w:val="16"/>
                <w:szCs w:val="16"/>
                <w:lang w:val="en-US"/>
              </w:rPr>
              <w:t xml:space="preserve">4.2.6.4 </w:t>
            </w:r>
            <w:r>
              <w:rPr>
                <w:rFonts w:ascii="Verdana" w:hAnsi="Verdana"/>
                <w:bCs/>
                <w:sz w:val="16"/>
                <w:szCs w:val="16"/>
                <w:lang w:val="en-US"/>
              </w:rPr>
              <w:t xml:space="preserve">The time that has passed from the moment in which the sample is incorporated into the dilutant until it is finally added to the </w:t>
            </w:r>
            <w:r w:rsidR="00F66665">
              <w:rPr>
                <w:rFonts w:ascii="Verdana" w:hAnsi="Verdana"/>
                <w:bCs/>
                <w:sz w:val="16"/>
                <w:szCs w:val="16"/>
                <w:lang w:val="en-US"/>
              </w:rPr>
              <w:t>culture</w:t>
            </w:r>
            <w:r>
              <w:rPr>
                <w:rFonts w:ascii="Verdana" w:hAnsi="Verdana"/>
                <w:bCs/>
                <w:sz w:val="16"/>
                <w:szCs w:val="16"/>
                <w:lang w:val="en-US"/>
              </w:rPr>
              <w:t xml:space="preserve"> media of the dishes, it must not exceed 20 minutes. </w:t>
            </w:r>
          </w:p>
        </w:tc>
      </w:tr>
      <w:tr w:rsidR="005E123D" w:rsidRPr="008D7186" w:rsidTr="008B043B">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B7D0D">
              <w:rPr>
                <w:rFonts w:ascii="Verdana" w:hAnsi="Verdana"/>
                <w:b/>
                <w:sz w:val="16"/>
                <w:szCs w:val="16"/>
                <w:lang w:val="es-MX"/>
              </w:rPr>
              <w:t xml:space="preserve">4.2.6.5 </w:t>
            </w:r>
            <w:r w:rsidRPr="001B7D0D">
              <w:rPr>
                <w:rFonts w:ascii="Verdana" w:hAnsi="Verdana"/>
                <w:sz w:val="16"/>
                <w:szCs w:val="16"/>
                <w:lang w:val="es-MX"/>
              </w:rPr>
              <w:t>Incubar las cajas en posición invertida (la tapa hacia abaj</w:t>
            </w:r>
            <w:r w:rsidRPr="00131C35">
              <w:rPr>
                <w:rFonts w:ascii="Verdana" w:hAnsi="Verdana"/>
                <w:sz w:val="16"/>
                <w:szCs w:val="16"/>
              </w:rPr>
              <w:t>o) por el tiempo y la temperatura que se requieran, según el tipo de alimento y microorganismo de que se trate, véase el cuadro 1.</w:t>
            </w:r>
          </w:p>
        </w:tc>
        <w:tc>
          <w:tcPr>
            <w:tcW w:w="4788" w:type="dxa"/>
            <w:shd w:val="clear" w:color="auto" w:fill="auto"/>
          </w:tcPr>
          <w:p w:rsidR="005E123D" w:rsidRPr="001D1CA6" w:rsidRDefault="001D1CA6" w:rsidP="00131C35">
            <w:pPr>
              <w:pStyle w:val="Texto"/>
              <w:spacing w:after="80" w:line="211" w:lineRule="exact"/>
              <w:ind w:firstLine="0"/>
              <w:rPr>
                <w:rFonts w:ascii="Verdana" w:hAnsi="Verdana"/>
                <w:bCs/>
                <w:sz w:val="16"/>
                <w:szCs w:val="16"/>
                <w:lang w:val="en-US"/>
              </w:rPr>
            </w:pPr>
            <w:r>
              <w:rPr>
                <w:rFonts w:ascii="Verdana" w:hAnsi="Verdana"/>
                <w:b/>
                <w:sz w:val="16"/>
                <w:szCs w:val="16"/>
                <w:lang w:val="en-US"/>
              </w:rPr>
              <w:t xml:space="preserve">4.2.6.5 </w:t>
            </w:r>
            <w:r>
              <w:rPr>
                <w:rFonts w:ascii="Verdana" w:hAnsi="Verdana"/>
                <w:bCs/>
                <w:sz w:val="16"/>
                <w:szCs w:val="16"/>
                <w:lang w:val="en-US"/>
              </w:rPr>
              <w:t>Incubate the dishes in an inverted position (upside down) for the time and the temperature that is required, according to the type of food product and microorganism in question, see Box 1</w:t>
            </w:r>
          </w:p>
        </w:tc>
      </w:tr>
    </w:tbl>
    <w:p w:rsidR="001D1CA6" w:rsidRDefault="001D1CA6" w:rsidP="00B007EE">
      <w:pPr>
        <w:pStyle w:val="Texto"/>
        <w:spacing w:after="80" w:line="211" w:lineRule="exact"/>
        <w:ind w:firstLine="0"/>
        <w:jc w:val="center"/>
        <w:rPr>
          <w:rFonts w:ascii="Verdana" w:hAnsi="Verdana"/>
          <w:b/>
          <w:sz w:val="16"/>
          <w:szCs w:val="16"/>
          <w:lang w:val="en-US"/>
        </w:rPr>
      </w:pPr>
    </w:p>
    <w:p w:rsidR="001D1CA6" w:rsidRDefault="001D1CA6" w:rsidP="00B007EE">
      <w:pPr>
        <w:pStyle w:val="Texto"/>
        <w:spacing w:after="80" w:line="211" w:lineRule="exact"/>
        <w:ind w:firstLine="0"/>
        <w:jc w:val="center"/>
        <w:rPr>
          <w:rFonts w:ascii="Verdana" w:hAnsi="Verdana"/>
          <w:b/>
          <w:sz w:val="16"/>
          <w:szCs w:val="16"/>
          <w:lang w:val="en-US"/>
        </w:rPr>
      </w:pPr>
    </w:p>
    <w:tbl>
      <w:tblPr>
        <w:tblW w:w="5868" w:type="dxa"/>
        <w:tblInd w:w="1512" w:type="dxa"/>
        <w:tblLayout w:type="fixed"/>
        <w:tblCellMar>
          <w:left w:w="72" w:type="dxa"/>
          <w:right w:w="72" w:type="dxa"/>
        </w:tblCellMar>
        <w:tblLook w:val="0000" w:firstRow="0" w:lastRow="0" w:firstColumn="0" w:lastColumn="0" w:noHBand="0" w:noVBand="0"/>
      </w:tblPr>
      <w:tblGrid>
        <w:gridCol w:w="1998"/>
        <w:gridCol w:w="1530"/>
        <w:gridCol w:w="2340"/>
      </w:tblGrid>
      <w:tr w:rsidR="001D1CA6" w:rsidRPr="00356793" w:rsidTr="001D1CA6">
        <w:trPr>
          <w:trHeight w:val="144"/>
        </w:trPr>
        <w:tc>
          <w:tcPr>
            <w:tcW w:w="5868" w:type="dxa"/>
            <w:gridSpan w:val="3"/>
            <w:tcBorders>
              <w:bottom w:val="single" w:sz="4" w:space="0" w:color="auto"/>
            </w:tcBorders>
            <w:noWrap/>
          </w:tcPr>
          <w:p w:rsidR="001D1CA6" w:rsidRPr="00356793" w:rsidRDefault="001D1CA6" w:rsidP="001D1CA6">
            <w:pPr>
              <w:pStyle w:val="Texto"/>
              <w:spacing w:after="80" w:line="211" w:lineRule="exact"/>
              <w:ind w:firstLine="0"/>
              <w:jc w:val="center"/>
              <w:rPr>
                <w:rFonts w:ascii="Verdana" w:hAnsi="Verdana"/>
                <w:b/>
                <w:sz w:val="16"/>
                <w:szCs w:val="16"/>
              </w:rPr>
            </w:pPr>
            <w:r w:rsidRPr="00356793">
              <w:rPr>
                <w:rFonts w:ascii="Verdana" w:hAnsi="Verdana"/>
                <w:b/>
                <w:sz w:val="16"/>
                <w:szCs w:val="16"/>
              </w:rPr>
              <w:t>CUADRO 1</w:t>
            </w:r>
          </w:p>
        </w:tc>
      </w:tr>
      <w:tr w:rsidR="00FF2716" w:rsidRPr="00356793" w:rsidTr="001D1CA6">
        <w:trPr>
          <w:trHeight w:val="144"/>
        </w:trPr>
        <w:tc>
          <w:tcPr>
            <w:tcW w:w="1998" w:type="dxa"/>
            <w:tcBorders>
              <w:top w:val="single" w:sz="4" w:space="0" w:color="auto"/>
              <w:left w:val="single" w:sz="4" w:space="0" w:color="auto"/>
              <w:bottom w:val="single" w:sz="4" w:space="0" w:color="auto"/>
              <w:right w:val="single" w:sz="4" w:space="0" w:color="auto"/>
            </w:tcBorders>
            <w:noWrap/>
          </w:tcPr>
          <w:p w:rsidR="00FF2716" w:rsidRPr="00356793" w:rsidRDefault="00FF2716" w:rsidP="001D1CA6">
            <w:pPr>
              <w:pStyle w:val="Texto"/>
              <w:spacing w:after="80" w:line="211" w:lineRule="exact"/>
              <w:ind w:firstLine="0"/>
              <w:jc w:val="center"/>
              <w:rPr>
                <w:rFonts w:ascii="Verdana" w:hAnsi="Verdana"/>
                <w:b/>
                <w:sz w:val="16"/>
                <w:szCs w:val="16"/>
              </w:rPr>
            </w:pPr>
            <w:r w:rsidRPr="00356793">
              <w:rPr>
                <w:rFonts w:ascii="Verdana" w:hAnsi="Verdana"/>
                <w:b/>
                <w:sz w:val="16"/>
                <w:szCs w:val="16"/>
              </w:rPr>
              <w:t>Grupo bacteriano</w:t>
            </w:r>
          </w:p>
        </w:tc>
        <w:tc>
          <w:tcPr>
            <w:tcW w:w="1530" w:type="dxa"/>
            <w:tcBorders>
              <w:top w:val="single" w:sz="4" w:space="0" w:color="auto"/>
              <w:left w:val="single" w:sz="4" w:space="0" w:color="auto"/>
              <w:bottom w:val="single" w:sz="4" w:space="0" w:color="auto"/>
              <w:right w:val="single" w:sz="4" w:space="0" w:color="auto"/>
            </w:tcBorders>
          </w:tcPr>
          <w:p w:rsidR="00FF2716" w:rsidRPr="00356793" w:rsidRDefault="00FF2716" w:rsidP="001D1CA6">
            <w:pPr>
              <w:pStyle w:val="Texto"/>
              <w:spacing w:after="80" w:line="211" w:lineRule="exact"/>
              <w:ind w:firstLine="0"/>
              <w:jc w:val="center"/>
              <w:rPr>
                <w:rFonts w:ascii="Verdana" w:hAnsi="Verdana"/>
                <w:b/>
                <w:sz w:val="16"/>
                <w:szCs w:val="16"/>
              </w:rPr>
            </w:pPr>
            <w:r w:rsidRPr="00356793">
              <w:rPr>
                <w:rFonts w:ascii="Verdana" w:hAnsi="Verdana"/>
                <w:b/>
                <w:sz w:val="16"/>
                <w:szCs w:val="16"/>
              </w:rPr>
              <w:t>Temperatura</w:t>
            </w:r>
          </w:p>
        </w:tc>
        <w:tc>
          <w:tcPr>
            <w:tcW w:w="2340" w:type="dxa"/>
            <w:tcBorders>
              <w:top w:val="single" w:sz="4" w:space="0" w:color="auto"/>
              <w:left w:val="single" w:sz="4" w:space="0" w:color="auto"/>
              <w:bottom w:val="single" w:sz="4" w:space="0" w:color="auto"/>
              <w:right w:val="single" w:sz="4" w:space="0" w:color="auto"/>
            </w:tcBorders>
          </w:tcPr>
          <w:p w:rsidR="00FF2716" w:rsidRPr="00356793" w:rsidRDefault="00FF2716" w:rsidP="001D1CA6">
            <w:pPr>
              <w:pStyle w:val="Texto"/>
              <w:spacing w:after="80" w:line="211" w:lineRule="exact"/>
              <w:ind w:firstLine="0"/>
              <w:jc w:val="center"/>
              <w:rPr>
                <w:rFonts w:ascii="Verdana" w:hAnsi="Verdana"/>
                <w:b/>
                <w:sz w:val="16"/>
                <w:szCs w:val="16"/>
              </w:rPr>
            </w:pPr>
            <w:r w:rsidRPr="00356793">
              <w:rPr>
                <w:rFonts w:ascii="Verdana" w:hAnsi="Verdana"/>
                <w:b/>
                <w:sz w:val="16"/>
                <w:szCs w:val="16"/>
              </w:rPr>
              <w:t>Tiempo de incubación</w:t>
            </w:r>
          </w:p>
        </w:tc>
      </w:tr>
      <w:tr w:rsidR="00FF2716" w:rsidRPr="00356793" w:rsidTr="001D1CA6">
        <w:trPr>
          <w:trHeight w:val="144"/>
        </w:trPr>
        <w:tc>
          <w:tcPr>
            <w:tcW w:w="1998" w:type="dxa"/>
            <w:tcBorders>
              <w:top w:val="single" w:sz="4" w:space="0" w:color="auto"/>
              <w:left w:val="single" w:sz="4" w:space="0" w:color="auto"/>
              <w:bottom w:val="single" w:sz="4" w:space="0" w:color="auto"/>
              <w:right w:val="single" w:sz="4"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Termofílicos aerobios</w:t>
            </w:r>
          </w:p>
        </w:tc>
        <w:tc>
          <w:tcPr>
            <w:tcW w:w="1530" w:type="dxa"/>
            <w:tcBorders>
              <w:top w:val="single" w:sz="4" w:space="0" w:color="auto"/>
              <w:left w:val="single" w:sz="4" w:space="0" w:color="auto"/>
              <w:bottom w:val="single" w:sz="4" w:space="0" w:color="auto"/>
              <w:right w:val="single" w:sz="4"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 xml:space="preserve">55 ± 2ºC </w:t>
            </w:r>
          </w:p>
        </w:tc>
        <w:tc>
          <w:tcPr>
            <w:tcW w:w="2340" w:type="dxa"/>
            <w:tcBorders>
              <w:top w:val="single" w:sz="4" w:space="0" w:color="auto"/>
              <w:left w:val="single" w:sz="4" w:space="0" w:color="auto"/>
              <w:bottom w:val="single" w:sz="4" w:space="0" w:color="auto"/>
              <w:right w:val="single" w:sz="4"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48 ± 2 h</w:t>
            </w:r>
          </w:p>
          <w:p w:rsidR="00FF2716" w:rsidRPr="00356793" w:rsidRDefault="00FF2716" w:rsidP="001D1CA6">
            <w:pPr>
              <w:pStyle w:val="Texto"/>
              <w:spacing w:after="80" w:line="211" w:lineRule="exact"/>
              <w:ind w:firstLine="0"/>
              <w:rPr>
                <w:rFonts w:ascii="Verdana" w:hAnsi="Verdana"/>
                <w:sz w:val="16"/>
                <w:szCs w:val="16"/>
              </w:rPr>
            </w:pPr>
          </w:p>
        </w:tc>
      </w:tr>
      <w:tr w:rsidR="00FF2716" w:rsidRPr="00356793" w:rsidTr="001D1CA6">
        <w:trPr>
          <w:trHeight w:val="144"/>
        </w:trPr>
        <w:tc>
          <w:tcPr>
            <w:tcW w:w="1998" w:type="dxa"/>
            <w:tcBorders>
              <w:top w:val="single" w:sz="4" w:space="0" w:color="auto"/>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Mesofílicos aerobios</w:t>
            </w:r>
          </w:p>
        </w:tc>
        <w:tc>
          <w:tcPr>
            <w:tcW w:w="1530" w:type="dxa"/>
            <w:tcBorders>
              <w:top w:val="single" w:sz="4" w:space="0" w:color="auto"/>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 xml:space="preserve">35 ± 2ºC </w:t>
            </w:r>
          </w:p>
        </w:tc>
        <w:tc>
          <w:tcPr>
            <w:tcW w:w="2340" w:type="dxa"/>
            <w:tcBorders>
              <w:top w:val="single" w:sz="4" w:space="0" w:color="auto"/>
              <w:left w:val="single" w:sz="6" w:space="0" w:color="000000"/>
              <w:bottom w:val="single" w:sz="6" w:space="0" w:color="000000"/>
              <w:right w:val="single" w:sz="6" w:space="0" w:color="000000"/>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48 ± 2 h</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Psicrotróficos</w:t>
            </w:r>
          </w:p>
        </w:tc>
        <w:tc>
          <w:tcPr>
            <w:tcW w:w="1530" w:type="dxa"/>
            <w:tcBorders>
              <w:top w:val="single" w:sz="6" w:space="0" w:color="000000"/>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 xml:space="preserve">20 ± 2ºC </w:t>
            </w:r>
          </w:p>
        </w:tc>
        <w:tc>
          <w:tcPr>
            <w:tcW w:w="234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3 - 5 días</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 xml:space="preserve">Psicrofílicos </w:t>
            </w:r>
          </w:p>
        </w:tc>
        <w:tc>
          <w:tcPr>
            <w:tcW w:w="1530" w:type="dxa"/>
            <w:tcBorders>
              <w:top w:val="single" w:sz="6" w:space="0" w:color="000000"/>
              <w:left w:val="single" w:sz="6" w:space="0" w:color="000000"/>
              <w:bottom w:val="single" w:sz="6" w:space="0" w:color="000000"/>
              <w:right w:val="single" w:sz="6" w:space="0" w:color="auto"/>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 xml:space="preserve">5 ± 2ºC </w:t>
            </w:r>
          </w:p>
        </w:tc>
        <w:tc>
          <w:tcPr>
            <w:tcW w:w="2340" w:type="dxa"/>
            <w:tcBorders>
              <w:top w:val="single" w:sz="6" w:space="0" w:color="000000"/>
              <w:left w:val="single" w:sz="6" w:space="0" w:color="000000"/>
              <w:bottom w:val="single" w:sz="6" w:space="0" w:color="000000"/>
              <w:right w:val="single" w:sz="6" w:space="0" w:color="000000"/>
            </w:tcBorders>
          </w:tcPr>
          <w:p w:rsidR="00FF2716" w:rsidRPr="00356793" w:rsidRDefault="00FF2716" w:rsidP="001D1CA6">
            <w:pPr>
              <w:pStyle w:val="Texto"/>
              <w:spacing w:after="80" w:line="211" w:lineRule="exact"/>
              <w:ind w:firstLine="0"/>
              <w:rPr>
                <w:rFonts w:ascii="Verdana" w:hAnsi="Verdana"/>
                <w:sz w:val="16"/>
                <w:szCs w:val="16"/>
              </w:rPr>
            </w:pPr>
            <w:r w:rsidRPr="00356793">
              <w:rPr>
                <w:rFonts w:ascii="Verdana" w:hAnsi="Verdana"/>
                <w:sz w:val="16"/>
                <w:szCs w:val="16"/>
              </w:rPr>
              <w:t>7 - 10 días</w:t>
            </w:r>
          </w:p>
        </w:tc>
      </w:tr>
    </w:tbl>
    <w:p w:rsidR="00FF2716" w:rsidRDefault="00FF2716" w:rsidP="00B007EE">
      <w:pPr>
        <w:pStyle w:val="Texto"/>
        <w:spacing w:after="80" w:line="211" w:lineRule="exact"/>
        <w:rPr>
          <w:rFonts w:ascii="Verdana" w:hAnsi="Verdana"/>
          <w:sz w:val="16"/>
          <w:szCs w:val="16"/>
        </w:rPr>
      </w:pPr>
    </w:p>
    <w:tbl>
      <w:tblPr>
        <w:tblW w:w="5868" w:type="dxa"/>
        <w:tblInd w:w="1512" w:type="dxa"/>
        <w:tblLayout w:type="fixed"/>
        <w:tblCellMar>
          <w:left w:w="72" w:type="dxa"/>
          <w:right w:w="72" w:type="dxa"/>
        </w:tblCellMar>
        <w:tblLook w:val="0000" w:firstRow="0" w:lastRow="0" w:firstColumn="0" w:lastColumn="0" w:noHBand="0" w:noVBand="0"/>
      </w:tblPr>
      <w:tblGrid>
        <w:gridCol w:w="1998"/>
        <w:gridCol w:w="1530"/>
        <w:gridCol w:w="2340"/>
      </w:tblGrid>
      <w:tr w:rsidR="001D1CA6" w:rsidRPr="00356793" w:rsidTr="001D1CA6">
        <w:trPr>
          <w:trHeight w:val="144"/>
        </w:trPr>
        <w:tc>
          <w:tcPr>
            <w:tcW w:w="5868" w:type="dxa"/>
            <w:gridSpan w:val="3"/>
            <w:tcBorders>
              <w:bottom w:val="single" w:sz="4" w:space="0" w:color="auto"/>
            </w:tcBorders>
            <w:noWrap/>
          </w:tcPr>
          <w:p w:rsidR="001D1CA6" w:rsidRPr="001D1CA6" w:rsidRDefault="001D1CA6" w:rsidP="001D1CA6">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BOX</w:t>
            </w:r>
            <w:r w:rsidRPr="001D1CA6">
              <w:rPr>
                <w:rFonts w:ascii="Verdana" w:hAnsi="Verdana"/>
                <w:b/>
                <w:sz w:val="16"/>
                <w:szCs w:val="16"/>
                <w:lang w:val="en-US"/>
              </w:rPr>
              <w:t xml:space="preserve"> 1</w:t>
            </w:r>
          </w:p>
        </w:tc>
      </w:tr>
      <w:tr w:rsidR="001D1CA6" w:rsidRPr="00356793" w:rsidTr="001D1CA6">
        <w:trPr>
          <w:trHeight w:val="144"/>
        </w:trPr>
        <w:tc>
          <w:tcPr>
            <w:tcW w:w="1998" w:type="dxa"/>
            <w:tcBorders>
              <w:top w:val="single" w:sz="4" w:space="0" w:color="auto"/>
              <w:left w:val="single" w:sz="4" w:space="0" w:color="auto"/>
              <w:bottom w:val="single" w:sz="4" w:space="0" w:color="auto"/>
              <w:right w:val="single" w:sz="4" w:space="0" w:color="auto"/>
            </w:tcBorders>
            <w:noWrap/>
          </w:tcPr>
          <w:p w:rsidR="001D1CA6" w:rsidRPr="001D1CA6" w:rsidRDefault="001D1CA6" w:rsidP="001D1CA6">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Bacteria group</w:t>
            </w:r>
          </w:p>
        </w:tc>
        <w:tc>
          <w:tcPr>
            <w:tcW w:w="1530" w:type="dxa"/>
            <w:tcBorders>
              <w:top w:val="single" w:sz="4" w:space="0" w:color="auto"/>
              <w:left w:val="single" w:sz="4" w:space="0" w:color="auto"/>
              <w:bottom w:val="single" w:sz="4" w:space="0" w:color="auto"/>
              <w:right w:val="single" w:sz="4" w:space="0" w:color="auto"/>
            </w:tcBorders>
          </w:tcPr>
          <w:p w:rsidR="001D1CA6" w:rsidRPr="001D1CA6" w:rsidRDefault="001D1CA6" w:rsidP="001D1CA6">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 xml:space="preserve">Temperature </w:t>
            </w:r>
          </w:p>
        </w:tc>
        <w:tc>
          <w:tcPr>
            <w:tcW w:w="2340" w:type="dxa"/>
            <w:tcBorders>
              <w:top w:val="single" w:sz="4" w:space="0" w:color="auto"/>
              <w:left w:val="single" w:sz="4" w:space="0" w:color="auto"/>
              <w:bottom w:val="single" w:sz="4" w:space="0" w:color="auto"/>
              <w:right w:val="single" w:sz="4" w:space="0" w:color="auto"/>
            </w:tcBorders>
          </w:tcPr>
          <w:p w:rsidR="001D1CA6" w:rsidRPr="001D1CA6" w:rsidRDefault="001D1CA6" w:rsidP="001D1CA6">
            <w:pPr>
              <w:pStyle w:val="Texto"/>
              <w:spacing w:after="80" w:line="211" w:lineRule="exact"/>
              <w:ind w:firstLine="0"/>
              <w:jc w:val="center"/>
              <w:rPr>
                <w:rFonts w:ascii="Verdana" w:hAnsi="Verdana"/>
                <w:b/>
                <w:sz w:val="16"/>
                <w:szCs w:val="16"/>
                <w:lang w:val="en-US"/>
              </w:rPr>
            </w:pPr>
            <w:r>
              <w:rPr>
                <w:rFonts w:ascii="Verdana" w:hAnsi="Verdana"/>
                <w:b/>
                <w:sz w:val="16"/>
                <w:szCs w:val="16"/>
                <w:lang w:val="en-US"/>
              </w:rPr>
              <w:t>Incubation time</w:t>
            </w:r>
          </w:p>
        </w:tc>
      </w:tr>
      <w:tr w:rsidR="001D1CA6" w:rsidRPr="00356793" w:rsidTr="001D1CA6">
        <w:trPr>
          <w:trHeight w:val="144"/>
        </w:trPr>
        <w:tc>
          <w:tcPr>
            <w:tcW w:w="1998" w:type="dxa"/>
            <w:tcBorders>
              <w:top w:val="single" w:sz="4" w:space="0" w:color="auto"/>
              <w:left w:val="single" w:sz="4" w:space="0" w:color="auto"/>
              <w:bottom w:val="single" w:sz="4" w:space="0" w:color="auto"/>
              <w:right w:val="single" w:sz="4"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Pr>
                <w:rFonts w:ascii="Verdana" w:hAnsi="Verdana"/>
                <w:sz w:val="16"/>
                <w:szCs w:val="16"/>
                <w:lang w:val="en-US"/>
              </w:rPr>
              <w:t xml:space="preserve">Aerobic thermophilic </w:t>
            </w:r>
          </w:p>
        </w:tc>
        <w:tc>
          <w:tcPr>
            <w:tcW w:w="1530" w:type="dxa"/>
            <w:tcBorders>
              <w:top w:val="single" w:sz="4" w:space="0" w:color="auto"/>
              <w:left w:val="single" w:sz="4" w:space="0" w:color="auto"/>
              <w:bottom w:val="single" w:sz="4" w:space="0" w:color="auto"/>
              <w:right w:val="single" w:sz="4"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55 ± 2ºC </w:t>
            </w:r>
          </w:p>
        </w:tc>
        <w:tc>
          <w:tcPr>
            <w:tcW w:w="2340" w:type="dxa"/>
            <w:tcBorders>
              <w:top w:val="single" w:sz="4" w:space="0" w:color="auto"/>
              <w:left w:val="single" w:sz="4" w:space="0" w:color="auto"/>
              <w:bottom w:val="single" w:sz="4" w:space="0" w:color="auto"/>
              <w:right w:val="single" w:sz="4"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48 ± 2 h</w:t>
            </w:r>
          </w:p>
          <w:p w:rsidR="001D1CA6" w:rsidRPr="001D1CA6" w:rsidRDefault="001D1CA6" w:rsidP="001D1CA6">
            <w:pPr>
              <w:pStyle w:val="Texto"/>
              <w:spacing w:after="80" w:line="211" w:lineRule="exact"/>
              <w:ind w:firstLine="0"/>
              <w:rPr>
                <w:rFonts w:ascii="Verdana" w:hAnsi="Verdana"/>
                <w:sz w:val="16"/>
                <w:szCs w:val="16"/>
                <w:lang w:val="en-US"/>
              </w:rPr>
            </w:pPr>
          </w:p>
        </w:tc>
      </w:tr>
      <w:tr w:rsidR="001D1CA6" w:rsidRPr="00356793" w:rsidTr="001D1CA6">
        <w:trPr>
          <w:trHeight w:val="144"/>
        </w:trPr>
        <w:tc>
          <w:tcPr>
            <w:tcW w:w="1998" w:type="dxa"/>
            <w:tcBorders>
              <w:top w:val="single" w:sz="4" w:space="0" w:color="auto"/>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Pr>
                <w:rFonts w:ascii="Verdana" w:hAnsi="Verdana"/>
                <w:sz w:val="16"/>
                <w:szCs w:val="16"/>
                <w:lang w:val="en-US"/>
              </w:rPr>
              <w:t xml:space="preserve">Aerobic mesphilic </w:t>
            </w:r>
          </w:p>
        </w:tc>
        <w:tc>
          <w:tcPr>
            <w:tcW w:w="1530" w:type="dxa"/>
            <w:tcBorders>
              <w:top w:val="single" w:sz="4" w:space="0" w:color="auto"/>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35 ± 2ºC </w:t>
            </w:r>
          </w:p>
        </w:tc>
        <w:tc>
          <w:tcPr>
            <w:tcW w:w="2340" w:type="dxa"/>
            <w:tcBorders>
              <w:top w:val="single" w:sz="4" w:space="0" w:color="auto"/>
              <w:left w:val="single" w:sz="6" w:space="0" w:color="000000"/>
              <w:bottom w:val="single" w:sz="6" w:space="0" w:color="000000"/>
              <w:right w:val="single" w:sz="6" w:space="0" w:color="000000"/>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48 ± 2 h</w:t>
            </w:r>
          </w:p>
        </w:tc>
      </w:tr>
      <w:tr w:rsidR="001D1CA6" w:rsidRPr="00356793" w:rsidTr="001D1CA6">
        <w:trPr>
          <w:trHeight w:val="144"/>
        </w:trPr>
        <w:tc>
          <w:tcPr>
            <w:tcW w:w="1998" w:type="dxa"/>
            <w:tcBorders>
              <w:top w:val="single" w:sz="6" w:space="0" w:color="000000"/>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Pr>
                <w:rFonts w:ascii="Verdana" w:hAnsi="Verdana"/>
                <w:sz w:val="16"/>
                <w:szCs w:val="16"/>
                <w:lang w:val="en-US"/>
              </w:rPr>
              <w:t xml:space="preserve">Psychotrophics </w:t>
            </w:r>
          </w:p>
        </w:tc>
        <w:tc>
          <w:tcPr>
            <w:tcW w:w="1530" w:type="dxa"/>
            <w:tcBorders>
              <w:top w:val="single" w:sz="6" w:space="0" w:color="000000"/>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20 ± 2ºC </w:t>
            </w:r>
          </w:p>
        </w:tc>
        <w:tc>
          <w:tcPr>
            <w:tcW w:w="2340" w:type="dxa"/>
            <w:tcBorders>
              <w:top w:val="single" w:sz="6" w:space="0" w:color="000000"/>
              <w:left w:val="single" w:sz="6" w:space="0" w:color="000000"/>
              <w:bottom w:val="single" w:sz="6" w:space="0" w:color="000000"/>
              <w:right w:val="single" w:sz="6" w:space="0" w:color="000000"/>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3 - 5 </w:t>
            </w:r>
            <w:r>
              <w:rPr>
                <w:rFonts w:ascii="Verdana" w:hAnsi="Verdana"/>
                <w:sz w:val="16"/>
                <w:szCs w:val="16"/>
                <w:lang w:val="en-US"/>
              </w:rPr>
              <w:t>days</w:t>
            </w:r>
          </w:p>
        </w:tc>
      </w:tr>
      <w:tr w:rsidR="001D1CA6" w:rsidRPr="00356793" w:rsidTr="001D1CA6">
        <w:trPr>
          <w:trHeight w:val="144"/>
        </w:trPr>
        <w:tc>
          <w:tcPr>
            <w:tcW w:w="1998" w:type="dxa"/>
            <w:tcBorders>
              <w:top w:val="single" w:sz="6" w:space="0" w:color="000000"/>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Pr>
                <w:rFonts w:ascii="Verdana" w:hAnsi="Verdana"/>
                <w:sz w:val="16"/>
                <w:szCs w:val="16"/>
                <w:lang w:val="en-US"/>
              </w:rPr>
              <w:t xml:space="preserve">Psycrophilics </w:t>
            </w:r>
          </w:p>
        </w:tc>
        <w:tc>
          <w:tcPr>
            <w:tcW w:w="1530" w:type="dxa"/>
            <w:tcBorders>
              <w:top w:val="single" w:sz="6" w:space="0" w:color="000000"/>
              <w:left w:val="single" w:sz="6" w:space="0" w:color="000000"/>
              <w:bottom w:val="single" w:sz="6" w:space="0" w:color="000000"/>
              <w:right w:val="single" w:sz="6" w:space="0" w:color="auto"/>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5 ± 2ºC </w:t>
            </w:r>
          </w:p>
        </w:tc>
        <w:tc>
          <w:tcPr>
            <w:tcW w:w="2340" w:type="dxa"/>
            <w:tcBorders>
              <w:top w:val="single" w:sz="6" w:space="0" w:color="000000"/>
              <w:left w:val="single" w:sz="6" w:space="0" w:color="000000"/>
              <w:bottom w:val="single" w:sz="6" w:space="0" w:color="000000"/>
              <w:right w:val="single" w:sz="6" w:space="0" w:color="000000"/>
            </w:tcBorders>
          </w:tcPr>
          <w:p w:rsidR="001D1CA6" w:rsidRPr="001D1CA6" w:rsidRDefault="001D1CA6" w:rsidP="001D1CA6">
            <w:pPr>
              <w:pStyle w:val="Texto"/>
              <w:spacing w:after="80" w:line="211" w:lineRule="exact"/>
              <w:ind w:firstLine="0"/>
              <w:rPr>
                <w:rFonts w:ascii="Verdana" w:hAnsi="Verdana"/>
                <w:sz w:val="16"/>
                <w:szCs w:val="16"/>
                <w:lang w:val="en-US"/>
              </w:rPr>
            </w:pPr>
            <w:r w:rsidRPr="001D1CA6">
              <w:rPr>
                <w:rFonts w:ascii="Verdana" w:hAnsi="Verdana"/>
                <w:sz w:val="16"/>
                <w:szCs w:val="16"/>
                <w:lang w:val="en-US"/>
              </w:rPr>
              <w:t xml:space="preserve">7 - 10 </w:t>
            </w:r>
            <w:r>
              <w:rPr>
                <w:rFonts w:ascii="Verdana" w:hAnsi="Verdana"/>
                <w:sz w:val="16"/>
                <w:szCs w:val="16"/>
                <w:lang w:val="en-US"/>
              </w:rPr>
              <w:t>days</w:t>
            </w:r>
          </w:p>
        </w:tc>
      </w:tr>
    </w:tbl>
    <w:p w:rsidR="001D1CA6" w:rsidRDefault="001D1CA6" w:rsidP="00B007EE">
      <w:pPr>
        <w:pStyle w:val="Texto"/>
        <w:spacing w:after="80" w:line="211"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 xml:space="preserve">4.2.6.6 </w:t>
            </w:r>
            <w:r w:rsidRPr="00131C35">
              <w:rPr>
                <w:rFonts w:ascii="Verdana" w:hAnsi="Verdana"/>
                <w:sz w:val="16"/>
                <w:szCs w:val="16"/>
              </w:rPr>
              <w:t>En la lectura seleccionar aquellas placas donde aparezcan entre 25 a 250 UFC, para disminuir el error en la cuenta.</w:t>
            </w:r>
          </w:p>
        </w:tc>
        <w:tc>
          <w:tcPr>
            <w:tcW w:w="4788" w:type="dxa"/>
            <w:shd w:val="clear" w:color="auto" w:fill="auto"/>
          </w:tcPr>
          <w:p w:rsidR="005E123D" w:rsidRPr="00DA361E" w:rsidRDefault="00DA361E" w:rsidP="00131C35">
            <w:pPr>
              <w:pStyle w:val="Texto"/>
              <w:spacing w:after="80" w:line="211" w:lineRule="exact"/>
              <w:ind w:firstLine="0"/>
              <w:rPr>
                <w:rFonts w:ascii="Verdana" w:hAnsi="Verdana"/>
                <w:bCs/>
                <w:sz w:val="16"/>
                <w:szCs w:val="16"/>
                <w:lang w:val="en-US"/>
              </w:rPr>
            </w:pPr>
            <w:r w:rsidRPr="00DA361E">
              <w:rPr>
                <w:rFonts w:ascii="Verdana" w:hAnsi="Verdana"/>
                <w:b/>
                <w:sz w:val="16"/>
                <w:szCs w:val="16"/>
                <w:lang w:val="en-US"/>
              </w:rPr>
              <w:t xml:space="preserve">4.2.6.6 </w:t>
            </w:r>
            <w:r w:rsidRPr="00DA361E">
              <w:rPr>
                <w:rFonts w:ascii="Verdana" w:hAnsi="Verdana"/>
                <w:bCs/>
                <w:sz w:val="16"/>
                <w:szCs w:val="16"/>
                <w:lang w:val="en-US"/>
              </w:rPr>
              <w:t>In the reading</w:t>
            </w:r>
            <w:r>
              <w:rPr>
                <w:rFonts w:ascii="Verdana" w:hAnsi="Verdana"/>
                <w:bCs/>
                <w:sz w:val="16"/>
                <w:szCs w:val="16"/>
                <w:lang w:val="en-US"/>
              </w:rPr>
              <w:t xml:space="preserve"> select those plates whre 25 to 250 UFC appear, in order to diminish the error in the account.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 xml:space="preserve">4.2.6.7 </w:t>
            </w:r>
            <w:r w:rsidRPr="00131C35">
              <w:rPr>
                <w:rFonts w:ascii="Verdana" w:hAnsi="Verdana"/>
                <w:sz w:val="16"/>
                <w:szCs w:val="16"/>
              </w:rPr>
              <w:t>Contar todas las colonias desarrolladas en las placas seleccionadas (excepto las de mohos y levaduras), incluyendo las colonias puntiformes. Hacer uso del microscopio para resolver los casos en los que no se pueden distinguir las colonias de las pequeñas partículas de alimento.</w:t>
            </w:r>
          </w:p>
        </w:tc>
        <w:tc>
          <w:tcPr>
            <w:tcW w:w="4788" w:type="dxa"/>
            <w:shd w:val="clear" w:color="auto" w:fill="auto"/>
          </w:tcPr>
          <w:p w:rsidR="005E123D" w:rsidRPr="00DA361E" w:rsidRDefault="00DA361E" w:rsidP="00131C35">
            <w:pPr>
              <w:pStyle w:val="Texto"/>
              <w:spacing w:after="80" w:line="211" w:lineRule="exact"/>
              <w:ind w:firstLine="0"/>
              <w:rPr>
                <w:rFonts w:ascii="Verdana" w:hAnsi="Verdana"/>
                <w:bCs/>
                <w:sz w:val="16"/>
                <w:szCs w:val="16"/>
                <w:lang w:val="en-US"/>
              </w:rPr>
            </w:pPr>
            <w:r>
              <w:rPr>
                <w:rFonts w:ascii="Verdana" w:hAnsi="Verdana"/>
                <w:b/>
                <w:sz w:val="16"/>
                <w:szCs w:val="16"/>
                <w:lang w:val="en-US"/>
              </w:rPr>
              <w:t>4.2.6.7</w:t>
            </w:r>
            <w:r>
              <w:rPr>
                <w:rFonts w:ascii="Verdana" w:hAnsi="Verdana"/>
                <w:bCs/>
                <w:sz w:val="16"/>
                <w:szCs w:val="16"/>
                <w:lang w:val="en-US"/>
              </w:rPr>
              <w:t xml:space="preserve"> Have all the columns developed in the selected plates (except those of mildews and yeasts), including the pinpoint colonies. Make use of the microscope to resolve the cases in which the colonies cannot be distinguished from the small particles of food. </w:t>
            </w:r>
          </w:p>
        </w:tc>
      </w:tr>
      <w:tr w:rsidR="005E123D" w:rsidRPr="00131C35"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b/>
                <w:sz w:val="16"/>
                <w:szCs w:val="16"/>
              </w:rPr>
            </w:pPr>
            <w:r w:rsidRPr="00131C35">
              <w:rPr>
                <w:rFonts w:ascii="Verdana" w:hAnsi="Verdana"/>
                <w:b/>
                <w:sz w:val="16"/>
                <w:szCs w:val="16"/>
              </w:rPr>
              <w:t xml:space="preserve">4.2.7 </w:t>
            </w:r>
            <w:r w:rsidRPr="00131C35">
              <w:rPr>
                <w:rFonts w:ascii="Verdana" w:hAnsi="Verdana"/>
                <w:sz w:val="16"/>
                <w:szCs w:val="16"/>
              </w:rPr>
              <w:t>Expresión de resultados</w:t>
            </w:r>
          </w:p>
        </w:tc>
        <w:tc>
          <w:tcPr>
            <w:tcW w:w="4788" w:type="dxa"/>
            <w:shd w:val="clear" w:color="auto" w:fill="auto"/>
          </w:tcPr>
          <w:p w:rsidR="005E123D" w:rsidRPr="00DA361E" w:rsidRDefault="00DA361E" w:rsidP="00131C35">
            <w:pPr>
              <w:pStyle w:val="Texto"/>
              <w:spacing w:after="80" w:line="211" w:lineRule="exact"/>
              <w:ind w:firstLine="0"/>
              <w:rPr>
                <w:rFonts w:ascii="Verdana" w:hAnsi="Verdana"/>
                <w:bCs/>
                <w:sz w:val="16"/>
                <w:szCs w:val="16"/>
                <w:lang w:val="en-US"/>
              </w:rPr>
            </w:pPr>
            <w:r>
              <w:rPr>
                <w:rFonts w:ascii="Verdana" w:hAnsi="Verdana"/>
                <w:b/>
                <w:sz w:val="16"/>
                <w:szCs w:val="16"/>
                <w:lang w:val="en-US"/>
              </w:rPr>
              <w:t xml:space="preserve">4.2.7 </w:t>
            </w:r>
            <w:r>
              <w:rPr>
                <w:rFonts w:ascii="Verdana" w:hAnsi="Verdana"/>
                <w:bCs/>
                <w:sz w:val="16"/>
                <w:szCs w:val="16"/>
                <w:lang w:val="en-US"/>
              </w:rPr>
              <w:t>Expression of results</w:t>
            </w:r>
          </w:p>
        </w:tc>
      </w:tr>
      <w:tr w:rsidR="005E123D" w:rsidRPr="00131C35"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 xml:space="preserve">4.2.7.1 </w:t>
            </w:r>
            <w:r w:rsidRPr="00131C35">
              <w:rPr>
                <w:rFonts w:ascii="Verdana" w:hAnsi="Verdana"/>
                <w:sz w:val="16"/>
                <w:szCs w:val="16"/>
              </w:rPr>
              <w:t>Cálculo del método.</w:t>
            </w:r>
          </w:p>
        </w:tc>
        <w:tc>
          <w:tcPr>
            <w:tcW w:w="4788" w:type="dxa"/>
            <w:shd w:val="clear" w:color="auto" w:fill="auto"/>
          </w:tcPr>
          <w:p w:rsidR="005E123D" w:rsidRPr="00724AC0" w:rsidRDefault="00DA361E" w:rsidP="00131C35">
            <w:pPr>
              <w:pStyle w:val="Texto"/>
              <w:spacing w:after="80" w:line="211" w:lineRule="exact"/>
              <w:ind w:firstLine="0"/>
              <w:rPr>
                <w:rFonts w:ascii="Verdana" w:hAnsi="Verdana"/>
                <w:bCs/>
                <w:sz w:val="16"/>
                <w:szCs w:val="16"/>
                <w:lang w:val="es-MX"/>
              </w:rPr>
            </w:pPr>
            <w:r w:rsidRPr="00724AC0">
              <w:rPr>
                <w:rFonts w:ascii="Verdana" w:hAnsi="Verdana"/>
                <w:b/>
                <w:sz w:val="16"/>
                <w:szCs w:val="16"/>
                <w:lang w:val="es-MX"/>
              </w:rPr>
              <w:t xml:space="preserve">4.2.7.1 </w:t>
            </w:r>
            <w:r w:rsidR="00724AC0" w:rsidRPr="00724AC0">
              <w:rPr>
                <w:rFonts w:ascii="Verdana" w:hAnsi="Verdana"/>
                <w:bCs/>
                <w:sz w:val="16"/>
                <w:szCs w:val="16"/>
                <w:lang w:val="es-MX"/>
              </w:rPr>
              <w:t xml:space="preserve">Method formula.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Después de la incubación, contar las placas que se encuentren en el intervalo de 25 a 250 colonias, usando el contador de colonias y el registrador. Las placas de al menos una de tres diluciones deben estar en el intervalo de 25 a 250. Cuando sólo una dilución está en el intervalo apropiado, véase el cuadro 2,  ejemplo 1. Calcular la cuenta promedio por gramo o mililitro de dicha dilución y reportar.</w:t>
            </w:r>
          </w:p>
        </w:tc>
        <w:tc>
          <w:tcPr>
            <w:tcW w:w="4788" w:type="dxa"/>
            <w:shd w:val="clear" w:color="auto" w:fill="auto"/>
          </w:tcPr>
          <w:p w:rsidR="005E123D" w:rsidRPr="00724AC0" w:rsidRDefault="00724AC0" w:rsidP="00724AC0">
            <w:pPr>
              <w:pStyle w:val="Texto"/>
              <w:spacing w:after="80" w:line="211"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After incubation, count the plates that are found in the range of 25 to 250 colonies using the colony counter and the recorder. The plates of at least one of the three dilutions must be in the range of 25 to 250. When only one dilution is in the appropriate range, see </w:t>
            </w:r>
            <w:r w:rsidR="001D1CA6">
              <w:rPr>
                <w:rFonts w:ascii="Verdana" w:hAnsi="Verdana"/>
                <w:bCs/>
                <w:sz w:val="16"/>
                <w:szCs w:val="16"/>
                <w:lang w:val="en-US"/>
              </w:rPr>
              <w:t>dish</w:t>
            </w:r>
            <w:r>
              <w:rPr>
                <w:rFonts w:ascii="Verdana" w:hAnsi="Verdana"/>
                <w:bCs/>
                <w:sz w:val="16"/>
                <w:szCs w:val="16"/>
                <w:lang w:val="en-US"/>
              </w:rPr>
              <w:t xml:space="preserve"> 2, example 1. Calculate the average account by gram or milliliter of said dilution and report.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16D21">
              <w:rPr>
                <w:rFonts w:ascii="Verdana" w:hAnsi="Verdana"/>
                <w:b/>
                <w:sz w:val="16"/>
                <w:szCs w:val="16"/>
                <w:lang w:val="es-MX"/>
              </w:rPr>
              <w:t>ii)</w:t>
            </w:r>
            <w:r w:rsidRPr="00116D21">
              <w:rPr>
                <w:rFonts w:ascii="Verdana" w:hAnsi="Verdana"/>
                <w:sz w:val="16"/>
                <w:szCs w:val="16"/>
                <w:lang w:val="es-MX"/>
              </w:rPr>
              <w:t xml:space="preserve"> Cuando dos diluciones están en el intervalo apropiado, </w:t>
            </w:r>
            <w:r w:rsidRPr="00131C35">
              <w:rPr>
                <w:rFonts w:ascii="Verdana" w:hAnsi="Verdana"/>
                <w:sz w:val="16"/>
                <w:szCs w:val="16"/>
              </w:rPr>
              <w:t>determinar la cuenta promedio dada por cada dilución antes de promediar la cuenta de las dos diluciones para obtener la cuenta en placa por gramo o mililitro, véase el cuadro 2, ejemplo 2.</w:t>
            </w:r>
          </w:p>
        </w:tc>
        <w:tc>
          <w:tcPr>
            <w:tcW w:w="4788" w:type="dxa"/>
            <w:shd w:val="clear" w:color="auto" w:fill="auto"/>
          </w:tcPr>
          <w:p w:rsidR="005E123D" w:rsidRPr="00724AC0" w:rsidRDefault="00724AC0" w:rsidP="00131C35">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 xml:space="preserve">ii) </w:t>
            </w:r>
            <w:r w:rsidRPr="00724AC0">
              <w:rPr>
                <w:rFonts w:ascii="Verdana" w:hAnsi="Verdana"/>
                <w:bCs/>
                <w:sz w:val="16"/>
                <w:szCs w:val="16"/>
                <w:lang w:val="en-US"/>
              </w:rPr>
              <w:t>When two dilutions are in the appropriate range, determine the average account given for each di</w:t>
            </w:r>
            <w:r>
              <w:rPr>
                <w:rFonts w:ascii="Verdana" w:hAnsi="Verdana"/>
                <w:bCs/>
                <w:sz w:val="16"/>
                <w:szCs w:val="16"/>
                <w:lang w:val="en-US"/>
              </w:rPr>
              <w:t xml:space="preserve">lution before averaging the count of the two diloutions for obtaining the count on plates per gram or milliliter, see </w:t>
            </w:r>
            <w:r w:rsidR="001D1CA6">
              <w:rPr>
                <w:rFonts w:ascii="Verdana" w:hAnsi="Verdana"/>
                <w:bCs/>
                <w:sz w:val="16"/>
                <w:szCs w:val="16"/>
                <w:lang w:val="en-US"/>
              </w:rPr>
              <w:t>dish</w:t>
            </w:r>
            <w:r>
              <w:rPr>
                <w:rFonts w:ascii="Verdana" w:hAnsi="Verdana"/>
                <w:bCs/>
                <w:sz w:val="16"/>
                <w:szCs w:val="16"/>
                <w:lang w:val="en-US"/>
              </w:rPr>
              <w:t xml:space="preserve">t 2, example 2.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Con el fin de uniformar los criterios para el reporte de las cuentas en ensayos donde las placas presenten situaciones no contempladas en los ejemplos anteriores, se presentan las siguientes guías:</w:t>
            </w:r>
          </w:p>
        </w:tc>
        <w:tc>
          <w:tcPr>
            <w:tcW w:w="4788" w:type="dxa"/>
            <w:shd w:val="clear" w:color="auto" w:fill="auto"/>
          </w:tcPr>
          <w:p w:rsidR="005E123D" w:rsidRPr="00724AC0" w:rsidRDefault="00724AC0" w:rsidP="001D1CA6">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 xml:space="preserve">iii) </w:t>
            </w:r>
            <w:r w:rsidRPr="00724AC0">
              <w:rPr>
                <w:rFonts w:ascii="Verdana" w:hAnsi="Verdana"/>
                <w:bCs/>
                <w:sz w:val="16"/>
                <w:szCs w:val="16"/>
                <w:lang w:val="en-US"/>
              </w:rPr>
              <w:t>For</w:t>
            </w:r>
            <w:r w:rsidR="001D1CA6">
              <w:rPr>
                <w:rFonts w:ascii="Verdana" w:hAnsi="Verdana"/>
                <w:bCs/>
                <w:sz w:val="16"/>
                <w:szCs w:val="16"/>
                <w:lang w:val="en-US"/>
              </w:rPr>
              <w:t xml:space="preserve"> the</w:t>
            </w:r>
            <w:r w:rsidRPr="00724AC0">
              <w:rPr>
                <w:rFonts w:ascii="Verdana" w:hAnsi="Verdana"/>
                <w:bCs/>
                <w:sz w:val="16"/>
                <w:szCs w:val="16"/>
                <w:lang w:val="en-US"/>
              </w:rPr>
              <w:t xml:space="preserve"> purpose of making the criteria uniform for the count report in tests where the plates present situations not contemplated in the preceding examples, the following guides are presented: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iv)</w:t>
            </w:r>
            <w:r w:rsidRPr="00131C35">
              <w:rPr>
                <w:rFonts w:ascii="Verdana" w:hAnsi="Verdana"/>
                <w:sz w:val="16"/>
                <w:szCs w:val="16"/>
              </w:rPr>
              <w:t xml:space="preserve"> Placas con menos de 25 colonias.- Cuando las placas corridas para la menor dilución muestran cuentas de menos de 25 colonias, contar el número de colonias presentes en dicha dilución, promediar el número de colonias y multiplicar por el factor de dilución para obtener el valor estimado de cuenta en placa. Aclarar en su informe esta situación agregando la leyenda "valor estimado", véase el cuadro 2, ejemplo 3.</w:t>
            </w:r>
          </w:p>
        </w:tc>
        <w:tc>
          <w:tcPr>
            <w:tcW w:w="4788" w:type="dxa"/>
            <w:shd w:val="clear" w:color="auto" w:fill="auto"/>
          </w:tcPr>
          <w:p w:rsidR="005E123D" w:rsidRPr="00724AC0" w:rsidRDefault="00724AC0" w:rsidP="00131C35">
            <w:pPr>
              <w:pStyle w:val="Texto"/>
              <w:spacing w:after="80" w:line="211" w:lineRule="exact"/>
              <w:ind w:firstLine="0"/>
              <w:rPr>
                <w:rFonts w:ascii="Verdana" w:hAnsi="Verdana"/>
                <w:bCs/>
                <w:sz w:val="16"/>
                <w:szCs w:val="16"/>
                <w:lang w:val="en-US"/>
              </w:rPr>
            </w:pPr>
            <w:r w:rsidRPr="00116D21">
              <w:rPr>
                <w:rFonts w:ascii="Verdana" w:hAnsi="Verdana"/>
                <w:b/>
                <w:sz w:val="16"/>
                <w:szCs w:val="16"/>
                <w:lang w:val="en-US"/>
              </w:rPr>
              <w:t xml:space="preserve">iv) </w:t>
            </w:r>
            <w:r w:rsidRPr="00116D21">
              <w:rPr>
                <w:rFonts w:ascii="Verdana" w:hAnsi="Verdana"/>
                <w:bCs/>
                <w:sz w:val="16"/>
                <w:szCs w:val="16"/>
                <w:lang w:val="en-US"/>
              </w:rPr>
              <w:t xml:space="preserve">Plates with less than 25 colonies. </w:t>
            </w:r>
            <w:r w:rsidRPr="00724AC0">
              <w:rPr>
                <w:rFonts w:ascii="Verdana" w:hAnsi="Verdana"/>
                <w:bCs/>
                <w:sz w:val="16"/>
                <w:szCs w:val="16"/>
                <w:lang w:val="en-US"/>
              </w:rPr>
              <w:t xml:space="preserve">When the plates run for the lesser dilution show counts of less than 25 colonies, count the number of colonies present in said dilution, average the number of colonies and multiply by the factor of dilution to obtain the estimated value of the count in plates. </w:t>
            </w:r>
            <w:r>
              <w:rPr>
                <w:rFonts w:ascii="Verdana" w:hAnsi="Verdana"/>
                <w:bCs/>
                <w:sz w:val="16"/>
                <w:szCs w:val="16"/>
                <w:lang w:val="en-US"/>
              </w:rPr>
              <w:t xml:space="preserve">Clarify in your report this situation adding the legend “estimated value” see </w:t>
            </w:r>
            <w:r w:rsidR="001D1CA6">
              <w:rPr>
                <w:rFonts w:ascii="Verdana" w:hAnsi="Verdana"/>
                <w:bCs/>
                <w:sz w:val="16"/>
                <w:szCs w:val="16"/>
                <w:lang w:val="en-US"/>
              </w:rPr>
              <w:t>dish</w:t>
            </w:r>
            <w:r>
              <w:rPr>
                <w:rFonts w:ascii="Verdana" w:hAnsi="Verdana"/>
                <w:bCs/>
                <w:sz w:val="16"/>
                <w:szCs w:val="16"/>
                <w:lang w:val="en-US"/>
              </w:rPr>
              <w:t xml:space="preserve"> 2, example 3.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v)</w:t>
            </w:r>
            <w:r w:rsidRPr="00131C35">
              <w:rPr>
                <w:rFonts w:ascii="Verdana" w:hAnsi="Verdana"/>
                <w:sz w:val="16"/>
                <w:szCs w:val="16"/>
              </w:rPr>
              <w:t xml:space="preserve"> Placas con más de 250 colonias.- Cuando el número de colonias por placa exceda de 250, contar las colonias en aquellas porciones de la placa que sean representativas de la distribución de colonias. Contar por ejemplo, una cuarta parte o una mitad del área de la caja y multiplicar el valor obtenido por 4 o 2, respectivamente. Si solamente pueden contarse algunos cuadros, considerar que el fondo de una caja Petri de 100 mm de diámetro contiene 65 cuadros de la cuadrícula del contador. Aclarar en el informe esta situación agregando la leyenda "valor estimado", véase el cuadro 2, ejemplo 4.</w:t>
            </w:r>
          </w:p>
        </w:tc>
        <w:tc>
          <w:tcPr>
            <w:tcW w:w="4788" w:type="dxa"/>
            <w:shd w:val="clear" w:color="auto" w:fill="auto"/>
          </w:tcPr>
          <w:p w:rsidR="005E123D" w:rsidRPr="00724AC0" w:rsidRDefault="00724AC0" w:rsidP="00724AC0">
            <w:pPr>
              <w:pStyle w:val="Texto"/>
              <w:spacing w:after="80" w:line="211" w:lineRule="exact"/>
              <w:ind w:firstLine="0"/>
              <w:rPr>
                <w:rFonts w:ascii="Verdana" w:hAnsi="Verdana"/>
                <w:bCs/>
                <w:sz w:val="16"/>
                <w:szCs w:val="16"/>
                <w:lang w:val="en-US"/>
              </w:rPr>
            </w:pPr>
            <w:r w:rsidRPr="00116D21">
              <w:rPr>
                <w:rFonts w:ascii="Verdana" w:hAnsi="Verdana"/>
                <w:b/>
                <w:sz w:val="16"/>
                <w:szCs w:val="16"/>
                <w:lang w:val="en-US"/>
              </w:rPr>
              <w:t xml:space="preserve">v) </w:t>
            </w:r>
            <w:r w:rsidRPr="00116D21">
              <w:rPr>
                <w:rFonts w:ascii="Verdana" w:hAnsi="Verdana"/>
                <w:bCs/>
                <w:sz w:val="16"/>
                <w:szCs w:val="16"/>
                <w:lang w:val="en-US"/>
              </w:rPr>
              <w:t xml:space="preserve">Plates with more than 250 colonies. </w:t>
            </w:r>
            <w:r w:rsidRPr="00724AC0">
              <w:rPr>
                <w:rFonts w:ascii="Verdana" w:hAnsi="Verdana"/>
                <w:bCs/>
                <w:sz w:val="16"/>
                <w:szCs w:val="16"/>
                <w:lang w:val="en-US"/>
              </w:rPr>
              <w:t>When the number of colonies per plate exce</w:t>
            </w:r>
            <w:r>
              <w:rPr>
                <w:rFonts w:ascii="Verdana" w:hAnsi="Verdana"/>
                <w:bCs/>
                <w:sz w:val="16"/>
                <w:szCs w:val="16"/>
                <w:lang w:val="en-US"/>
              </w:rPr>
              <w:t>ed</w:t>
            </w:r>
            <w:r w:rsidRPr="00724AC0">
              <w:rPr>
                <w:rFonts w:ascii="Verdana" w:hAnsi="Verdana"/>
                <w:bCs/>
                <w:sz w:val="16"/>
                <w:szCs w:val="16"/>
                <w:lang w:val="en-US"/>
              </w:rPr>
              <w:t>s 250</w:t>
            </w:r>
            <w:r>
              <w:rPr>
                <w:rFonts w:ascii="Verdana" w:hAnsi="Verdana"/>
                <w:bCs/>
                <w:sz w:val="16"/>
                <w:szCs w:val="16"/>
                <w:lang w:val="en-US"/>
              </w:rPr>
              <w:t xml:space="preserve">, count the colonies in those portions of the plate that are representative of the distribution of colonies. Count, for example, a fourth part or a half of the area of the </w:t>
            </w:r>
            <w:r w:rsidR="001D1CA6">
              <w:rPr>
                <w:rFonts w:ascii="Verdana" w:hAnsi="Verdana"/>
                <w:bCs/>
                <w:sz w:val="16"/>
                <w:szCs w:val="16"/>
                <w:lang w:val="en-US"/>
              </w:rPr>
              <w:t>dish</w:t>
            </w:r>
            <w:r>
              <w:rPr>
                <w:rFonts w:ascii="Verdana" w:hAnsi="Verdana"/>
                <w:bCs/>
                <w:sz w:val="16"/>
                <w:szCs w:val="16"/>
                <w:lang w:val="en-US"/>
              </w:rPr>
              <w:t xml:space="preserve"> and multiply the value obtain by 4 or 2, respectively. If only some </w:t>
            </w:r>
            <w:r w:rsidR="001D1CA6">
              <w:rPr>
                <w:rFonts w:ascii="Verdana" w:hAnsi="Verdana"/>
                <w:bCs/>
                <w:sz w:val="16"/>
                <w:szCs w:val="16"/>
                <w:lang w:val="en-US"/>
              </w:rPr>
              <w:t>dish</w:t>
            </w:r>
            <w:r>
              <w:rPr>
                <w:rFonts w:ascii="Verdana" w:hAnsi="Verdana"/>
                <w:bCs/>
                <w:sz w:val="16"/>
                <w:szCs w:val="16"/>
                <w:lang w:val="en-US"/>
              </w:rPr>
              <w:t xml:space="preserve">es can be counted, consider that the bottom of a petri dis of 100 mm of diameter contains 65 squares of the counter grid. Clarify in the report this situation of the counter. Clarify in the report this situation adding the legend “estimated value,” see </w:t>
            </w:r>
            <w:r w:rsidR="001D1CA6">
              <w:rPr>
                <w:rFonts w:ascii="Verdana" w:hAnsi="Verdana"/>
                <w:bCs/>
                <w:sz w:val="16"/>
                <w:szCs w:val="16"/>
                <w:lang w:val="en-US"/>
              </w:rPr>
              <w:t>dish</w:t>
            </w:r>
            <w:r>
              <w:rPr>
                <w:rFonts w:ascii="Verdana" w:hAnsi="Verdana"/>
                <w:bCs/>
                <w:sz w:val="16"/>
                <w:szCs w:val="16"/>
                <w:lang w:val="en-US"/>
              </w:rPr>
              <w:t xml:space="preserve"> 2, example 4.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vi)</w:t>
            </w:r>
            <w:r w:rsidRPr="00131C35">
              <w:rPr>
                <w:rFonts w:ascii="Verdana" w:hAnsi="Verdana"/>
                <w:sz w:val="16"/>
                <w:szCs w:val="16"/>
              </w:rPr>
              <w:t xml:space="preserve"> Colonias extendidas.- Las colonias extendidas pueden presentarse en las siguientes formas:</w:t>
            </w:r>
          </w:p>
        </w:tc>
        <w:tc>
          <w:tcPr>
            <w:tcW w:w="4788" w:type="dxa"/>
            <w:shd w:val="clear" w:color="auto" w:fill="auto"/>
          </w:tcPr>
          <w:p w:rsidR="005E123D" w:rsidRPr="00724AC0" w:rsidRDefault="00724AC0" w:rsidP="00131C35">
            <w:pPr>
              <w:pStyle w:val="Texto"/>
              <w:spacing w:after="80" w:line="211" w:lineRule="exact"/>
              <w:ind w:firstLine="0"/>
              <w:rPr>
                <w:rFonts w:ascii="Verdana" w:hAnsi="Verdana"/>
                <w:bCs/>
                <w:sz w:val="16"/>
                <w:szCs w:val="16"/>
                <w:lang w:val="en-US"/>
              </w:rPr>
            </w:pPr>
            <w:r w:rsidRPr="00116D21">
              <w:rPr>
                <w:rFonts w:ascii="Verdana" w:hAnsi="Verdana"/>
                <w:b/>
                <w:sz w:val="16"/>
                <w:szCs w:val="16"/>
                <w:lang w:val="en-US"/>
              </w:rPr>
              <w:t xml:space="preserve">vi) </w:t>
            </w:r>
            <w:r w:rsidRPr="00116D21">
              <w:rPr>
                <w:rFonts w:ascii="Verdana" w:hAnsi="Verdana"/>
                <w:bCs/>
                <w:sz w:val="16"/>
                <w:szCs w:val="16"/>
                <w:lang w:val="en-US"/>
              </w:rPr>
              <w:t xml:space="preserve">Extended colonies. </w:t>
            </w:r>
            <w:r w:rsidRPr="00724AC0">
              <w:rPr>
                <w:rFonts w:ascii="Verdana" w:hAnsi="Verdana"/>
                <w:bCs/>
                <w:sz w:val="16"/>
                <w:szCs w:val="16"/>
                <w:lang w:val="en-US"/>
              </w:rPr>
              <w:t xml:space="preserve">The extended colonies can be presented in the following ways: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vii)</w:t>
            </w:r>
            <w:r w:rsidRPr="00131C35">
              <w:rPr>
                <w:rFonts w:ascii="Verdana" w:hAnsi="Verdana"/>
                <w:sz w:val="16"/>
                <w:szCs w:val="16"/>
              </w:rPr>
              <w:t xml:space="preserve"> Cadenas de colonias no separadas claramente entre sí, que parecen ser causadas por la desintegración de un cúmulo de bacterias.</w:t>
            </w:r>
          </w:p>
        </w:tc>
        <w:tc>
          <w:tcPr>
            <w:tcW w:w="4788" w:type="dxa"/>
            <w:shd w:val="clear" w:color="auto" w:fill="auto"/>
          </w:tcPr>
          <w:p w:rsidR="005E123D" w:rsidRPr="00724AC0" w:rsidRDefault="00724AC0" w:rsidP="00724AC0">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vii)</w:t>
            </w:r>
            <w:r w:rsidRPr="00724AC0">
              <w:rPr>
                <w:rFonts w:ascii="Verdana" w:hAnsi="Verdana"/>
                <w:bCs/>
                <w:sz w:val="16"/>
                <w:szCs w:val="16"/>
                <w:lang w:val="en-US"/>
              </w:rPr>
              <w:t xml:space="preserve"> Cha</w:t>
            </w:r>
            <w:r>
              <w:rPr>
                <w:rFonts w:ascii="Verdana" w:hAnsi="Verdana"/>
                <w:bCs/>
                <w:sz w:val="16"/>
                <w:szCs w:val="16"/>
                <w:lang w:val="en-US"/>
              </w:rPr>
              <w:t>ins</w:t>
            </w:r>
            <w:r w:rsidRPr="00724AC0">
              <w:rPr>
                <w:rFonts w:ascii="Verdana" w:hAnsi="Verdana"/>
                <w:bCs/>
                <w:sz w:val="16"/>
                <w:szCs w:val="16"/>
                <w:lang w:val="en-US"/>
              </w:rPr>
              <w:t xml:space="preserve"> of colonies not clearly separated between them</w:t>
            </w:r>
            <w:r>
              <w:rPr>
                <w:rFonts w:ascii="Verdana" w:hAnsi="Verdana"/>
                <w:bCs/>
                <w:sz w:val="16"/>
                <w:szCs w:val="16"/>
                <w:lang w:val="en-US"/>
              </w:rPr>
              <w:t xml:space="preserve"> that seem to be caused by the disintegration of a bacteria load.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 xml:space="preserve">viii) </w:t>
            </w:r>
            <w:r w:rsidRPr="00131C35">
              <w:rPr>
                <w:rFonts w:ascii="Verdana" w:hAnsi="Verdana"/>
                <w:sz w:val="16"/>
                <w:szCs w:val="16"/>
              </w:rPr>
              <w:t>Colonias que se desarrollan en película entre el agar y el fondo de la caja.</w:t>
            </w:r>
          </w:p>
        </w:tc>
        <w:tc>
          <w:tcPr>
            <w:tcW w:w="4788" w:type="dxa"/>
            <w:shd w:val="clear" w:color="auto" w:fill="auto"/>
          </w:tcPr>
          <w:p w:rsidR="005E123D" w:rsidRPr="00724AC0" w:rsidRDefault="00724AC0" w:rsidP="00131C35">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 xml:space="preserve">viii) </w:t>
            </w:r>
            <w:r w:rsidRPr="00724AC0">
              <w:rPr>
                <w:rFonts w:ascii="Verdana" w:hAnsi="Verdana"/>
                <w:bCs/>
                <w:sz w:val="16"/>
                <w:szCs w:val="16"/>
                <w:lang w:val="en-US"/>
              </w:rPr>
              <w:t xml:space="preserve">Colonies that are developed on film between the </w:t>
            </w:r>
            <w:r>
              <w:rPr>
                <w:rFonts w:ascii="Verdana" w:hAnsi="Verdana"/>
                <w:bCs/>
                <w:sz w:val="16"/>
                <w:szCs w:val="16"/>
                <w:lang w:val="en-US"/>
              </w:rPr>
              <w:t xml:space="preserve">agar and the bottom of the </w:t>
            </w:r>
            <w:r w:rsidR="001D1CA6">
              <w:rPr>
                <w:rFonts w:ascii="Verdana" w:hAnsi="Verdana"/>
                <w:bCs/>
                <w:sz w:val="16"/>
                <w:szCs w:val="16"/>
                <w:lang w:val="en-US"/>
              </w:rPr>
              <w:t>dish</w:t>
            </w:r>
            <w:r>
              <w:rPr>
                <w:rFonts w:ascii="Verdana" w:hAnsi="Verdana"/>
                <w:bCs/>
                <w:sz w:val="16"/>
                <w:szCs w:val="16"/>
                <w:lang w:val="en-US"/>
              </w:rPr>
              <w:t xml:space="preserve">.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ix)</w:t>
            </w:r>
            <w:r w:rsidRPr="00131C35">
              <w:rPr>
                <w:rFonts w:ascii="Verdana" w:hAnsi="Verdana"/>
                <w:sz w:val="16"/>
                <w:szCs w:val="16"/>
              </w:rPr>
              <w:t xml:space="preserve"> Colonias que se desarrollan en película en la orilla de la caja sobre la superficie del agar.</w:t>
            </w:r>
          </w:p>
        </w:tc>
        <w:tc>
          <w:tcPr>
            <w:tcW w:w="4788" w:type="dxa"/>
            <w:shd w:val="clear" w:color="auto" w:fill="auto"/>
          </w:tcPr>
          <w:p w:rsidR="005E123D" w:rsidRPr="00724AC0" w:rsidRDefault="00724AC0" w:rsidP="00724AC0">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 xml:space="preserve">ix) </w:t>
            </w:r>
            <w:r w:rsidRPr="00724AC0">
              <w:rPr>
                <w:rFonts w:ascii="Verdana" w:hAnsi="Verdana"/>
                <w:bCs/>
                <w:sz w:val="16"/>
                <w:szCs w:val="16"/>
                <w:lang w:val="en-US"/>
              </w:rPr>
              <w:t xml:space="preserve">Colonies that are developed on film on the edge of the </w:t>
            </w:r>
            <w:r w:rsidR="001D1CA6">
              <w:rPr>
                <w:rFonts w:ascii="Verdana" w:hAnsi="Verdana"/>
                <w:bCs/>
                <w:sz w:val="16"/>
                <w:szCs w:val="16"/>
                <w:lang w:val="en-US"/>
              </w:rPr>
              <w:t>dish</w:t>
            </w:r>
            <w:r w:rsidRPr="00724AC0">
              <w:rPr>
                <w:rFonts w:ascii="Verdana" w:hAnsi="Verdana"/>
                <w:bCs/>
                <w:sz w:val="16"/>
                <w:szCs w:val="16"/>
                <w:lang w:val="en-US"/>
              </w:rPr>
              <w:t xml:space="preserve"> over the surface of the agar.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x)</w:t>
            </w:r>
            <w:r w:rsidRPr="00131C35">
              <w:rPr>
                <w:rFonts w:ascii="Verdana" w:hAnsi="Verdana"/>
                <w:sz w:val="16"/>
                <w:szCs w:val="16"/>
              </w:rPr>
              <w:t xml:space="preserve"> Colonias de crecimiento extendido y en algunas ocasiones acompañadas de inhibición del crecimiento, que en conjunto exceden el 50% de la caja o represión del crecimiento que por sí mismo excede el 25% de la superficie de la caja.</w:t>
            </w:r>
          </w:p>
        </w:tc>
        <w:tc>
          <w:tcPr>
            <w:tcW w:w="4788" w:type="dxa"/>
            <w:shd w:val="clear" w:color="auto" w:fill="auto"/>
          </w:tcPr>
          <w:p w:rsidR="005E123D" w:rsidRPr="00724AC0" w:rsidRDefault="00724AC0" w:rsidP="00131C35">
            <w:pPr>
              <w:pStyle w:val="Texto"/>
              <w:spacing w:after="80" w:line="211" w:lineRule="exact"/>
              <w:ind w:firstLine="0"/>
              <w:rPr>
                <w:rFonts w:ascii="Verdana" w:hAnsi="Verdana"/>
                <w:bCs/>
                <w:sz w:val="16"/>
                <w:szCs w:val="16"/>
                <w:lang w:val="en-US"/>
              </w:rPr>
            </w:pPr>
            <w:r w:rsidRPr="00724AC0">
              <w:rPr>
                <w:rFonts w:ascii="Verdana" w:hAnsi="Verdana"/>
                <w:b/>
                <w:sz w:val="16"/>
                <w:szCs w:val="16"/>
                <w:lang w:val="en-US"/>
              </w:rPr>
              <w:t xml:space="preserve">x) </w:t>
            </w:r>
            <w:r w:rsidRPr="00724AC0">
              <w:rPr>
                <w:rFonts w:ascii="Verdana" w:hAnsi="Verdana"/>
                <w:bCs/>
                <w:sz w:val="16"/>
                <w:szCs w:val="16"/>
                <w:lang w:val="en-US"/>
              </w:rPr>
              <w:t xml:space="preserve">Colonies of extended growth and in </w:t>
            </w:r>
            <w:r>
              <w:rPr>
                <w:rFonts w:ascii="Verdana" w:hAnsi="Verdana"/>
                <w:bCs/>
                <w:sz w:val="16"/>
                <w:szCs w:val="16"/>
                <w:lang w:val="en-US"/>
              </w:rPr>
              <w:t xml:space="preserve">some occasions accompanied by inhibition of the growth that together exceed 50% of the </w:t>
            </w:r>
            <w:r w:rsidR="001D1CA6">
              <w:rPr>
                <w:rFonts w:ascii="Verdana" w:hAnsi="Verdana"/>
                <w:bCs/>
                <w:sz w:val="16"/>
                <w:szCs w:val="16"/>
                <w:lang w:val="en-US"/>
              </w:rPr>
              <w:t>dish</w:t>
            </w:r>
            <w:r>
              <w:rPr>
                <w:rFonts w:ascii="Verdana" w:hAnsi="Verdana"/>
                <w:bCs/>
                <w:sz w:val="16"/>
                <w:szCs w:val="16"/>
                <w:lang w:val="en-US"/>
              </w:rPr>
              <w:t xml:space="preserve"> or repression of growth that by itself exceeds 25% of the surface of the </w:t>
            </w:r>
            <w:r w:rsidR="001D1CA6">
              <w:rPr>
                <w:rFonts w:ascii="Verdana" w:hAnsi="Verdana"/>
                <w:bCs/>
                <w:sz w:val="16"/>
                <w:szCs w:val="16"/>
                <w:lang w:val="en-US"/>
              </w:rPr>
              <w:t>dish</w:t>
            </w:r>
            <w:r>
              <w:rPr>
                <w:rFonts w:ascii="Verdana" w:hAnsi="Verdana"/>
                <w:bCs/>
                <w:sz w:val="16"/>
                <w:szCs w:val="16"/>
                <w:lang w:val="en-US"/>
              </w:rPr>
              <w:t xml:space="preserve">. </w:t>
            </w:r>
          </w:p>
        </w:tc>
      </w:tr>
      <w:tr w:rsidR="005E123D" w:rsidRPr="008D7186" w:rsidTr="00131C35">
        <w:tc>
          <w:tcPr>
            <w:tcW w:w="4788" w:type="dxa"/>
            <w:shd w:val="clear" w:color="auto" w:fill="auto"/>
          </w:tcPr>
          <w:p w:rsidR="005E123D" w:rsidRPr="00131C35" w:rsidRDefault="005E123D" w:rsidP="00131C35">
            <w:pPr>
              <w:pStyle w:val="Texto"/>
              <w:spacing w:after="80" w:line="211" w:lineRule="exact"/>
              <w:ind w:firstLine="0"/>
              <w:rPr>
                <w:rFonts w:ascii="Verdana" w:hAnsi="Verdana"/>
                <w:sz w:val="16"/>
                <w:szCs w:val="16"/>
              </w:rPr>
            </w:pPr>
            <w:r w:rsidRPr="00131C35">
              <w:rPr>
                <w:rFonts w:ascii="Verdana" w:hAnsi="Verdana"/>
                <w:b/>
                <w:sz w:val="16"/>
                <w:szCs w:val="16"/>
              </w:rPr>
              <w:t xml:space="preserve">xi) </w:t>
            </w:r>
            <w:r w:rsidRPr="00131C35">
              <w:rPr>
                <w:rFonts w:ascii="Verdana" w:hAnsi="Verdana"/>
                <w:sz w:val="16"/>
                <w:szCs w:val="16"/>
              </w:rPr>
              <w:t>Cuando es necesario contar en cajas que contienen colonias extendidas que no están incluidas en punto x) del numeral 4.2.7.1, contar cualquiera de los tipos vii), viii) o ix) del numeral 4.2.7.1, como provenientes de una sola fuente. En el caso de las colonias del tipo vii) del numeral 4.2.7.1, si la caja contiene una sola cadena, contar como una sola colonia, si la caja contiene varias cadenas que parecen originarse de fuentes separadas, contar cada cadena como colonia individual. No contar cada colonia de la cadena individualmente. Las colonias del tipo vii) y ix) del numeral 4.2.7.1, generalmente se observan como crecimiento diferenciable de otras colonias y se cuentan como tales. Los crecimientos tipo x) del numeral 4.2.7.1, reportarlos como crecimiento extendido. En caso de que una dilución se encuentre dentro del rango y otra dilución presente colonias de crecimiento extendido, reportar la dilución en la que se pueden contar las colonias, véase el cuadro 2, ejemplo 5.</w:t>
            </w:r>
          </w:p>
        </w:tc>
        <w:tc>
          <w:tcPr>
            <w:tcW w:w="4788" w:type="dxa"/>
            <w:shd w:val="clear" w:color="auto" w:fill="auto"/>
          </w:tcPr>
          <w:p w:rsidR="005E123D" w:rsidRPr="00751BB7" w:rsidRDefault="00724AC0" w:rsidP="00131C35">
            <w:pPr>
              <w:pStyle w:val="Texto"/>
              <w:spacing w:after="80" w:line="211" w:lineRule="exact"/>
              <w:ind w:firstLine="0"/>
              <w:rPr>
                <w:rFonts w:ascii="Verdana" w:hAnsi="Verdana"/>
                <w:bCs/>
                <w:sz w:val="16"/>
                <w:szCs w:val="16"/>
                <w:lang w:val="en-US"/>
              </w:rPr>
            </w:pPr>
            <w:r w:rsidRPr="00751BB7">
              <w:rPr>
                <w:rFonts w:ascii="Verdana" w:hAnsi="Verdana"/>
                <w:b/>
                <w:sz w:val="16"/>
                <w:szCs w:val="16"/>
                <w:lang w:val="en-US"/>
              </w:rPr>
              <w:t xml:space="preserve">xi) </w:t>
            </w:r>
            <w:r w:rsidRPr="00751BB7">
              <w:rPr>
                <w:rFonts w:ascii="Verdana" w:hAnsi="Verdana"/>
                <w:bCs/>
                <w:sz w:val="16"/>
                <w:szCs w:val="16"/>
                <w:lang w:val="en-US"/>
              </w:rPr>
              <w:t xml:space="preserve">When it is necessary to count in </w:t>
            </w:r>
            <w:r w:rsidR="001D1CA6" w:rsidRPr="00751BB7">
              <w:rPr>
                <w:rFonts w:ascii="Verdana" w:hAnsi="Verdana"/>
                <w:bCs/>
                <w:sz w:val="16"/>
                <w:szCs w:val="16"/>
                <w:lang w:val="en-US"/>
              </w:rPr>
              <w:t>dish</w:t>
            </w:r>
            <w:r w:rsidRPr="00751BB7">
              <w:rPr>
                <w:rFonts w:ascii="Verdana" w:hAnsi="Verdana"/>
                <w:bCs/>
                <w:sz w:val="16"/>
                <w:szCs w:val="16"/>
                <w:lang w:val="en-US"/>
              </w:rPr>
              <w:t>es that contain extended colonies</w:t>
            </w:r>
            <w:r w:rsidR="001D1CA6" w:rsidRPr="00751BB7">
              <w:rPr>
                <w:rFonts w:ascii="Verdana" w:hAnsi="Verdana"/>
                <w:bCs/>
                <w:sz w:val="16"/>
                <w:szCs w:val="16"/>
                <w:lang w:val="en-US"/>
              </w:rPr>
              <w:t xml:space="preserve"> that are not includd in point x) of number 4.2.7.1 have any of the types vii), viii) or ix) of number 4.2.7.1, as coming from a single source. In the case of colonies of the type vii) of number 4.2.7.1, if the dish contains a single chain, count as a single colony, if the dish contains various chains that seem to originate from separate sources, count each chain as an individual colony. Do not count each colony of the chain individually. The colonies of type vii) and ix) of number 4.2.7.1, generally are observed as growth differentiable from other colonies and are counted as such. The growths type x) of number 4.2.7.1 report them as extended growth. When a dilution is found within the range and another dilution presents colonies of extended growth, report the dilution in which they can count the colonies, see Box 2, example 5.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B7D0D">
              <w:rPr>
                <w:rFonts w:ascii="Verdana" w:hAnsi="Verdana"/>
                <w:b/>
                <w:sz w:val="16"/>
                <w:szCs w:val="16"/>
                <w:lang w:val="es-MX"/>
              </w:rPr>
              <w:t>xii)</w:t>
            </w:r>
            <w:r w:rsidRPr="001B7D0D">
              <w:rPr>
                <w:rFonts w:ascii="Verdana" w:hAnsi="Verdana"/>
                <w:sz w:val="16"/>
                <w:szCs w:val="16"/>
                <w:lang w:val="es-MX"/>
              </w:rPr>
              <w:t xml:space="preserve"> Placas sin colonias.- Cuando las placas de todas las diluciones no muestran colonias, reportar la cuenta en </w:t>
            </w:r>
            <w:r w:rsidRPr="00131C35">
              <w:rPr>
                <w:rFonts w:ascii="Verdana" w:hAnsi="Verdana"/>
                <w:sz w:val="16"/>
                <w:szCs w:val="16"/>
              </w:rPr>
              <w:t>placa como menor que una vez el valor de la dilución más baja usada, véase el cuadro 2,  ejemplo 6.</w:t>
            </w:r>
          </w:p>
        </w:tc>
        <w:tc>
          <w:tcPr>
            <w:tcW w:w="4788" w:type="dxa"/>
            <w:shd w:val="clear" w:color="auto" w:fill="auto"/>
          </w:tcPr>
          <w:p w:rsidR="005E123D" w:rsidRPr="00751BB7" w:rsidRDefault="001D1CA6" w:rsidP="00131C35">
            <w:pPr>
              <w:pStyle w:val="Texto"/>
              <w:spacing w:line="220" w:lineRule="exact"/>
              <w:ind w:firstLine="0"/>
              <w:rPr>
                <w:rFonts w:ascii="Verdana" w:hAnsi="Verdana"/>
                <w:bCs/>
                <w:sz w:val="16"/>
                <w:szCs w:val="16"/>
                <w:lang w:val="en-US"/>
              </w:rPr>
            </w:pPr>
            <w:r w:rsidRPr="00751BB7">
              <w:rPr>
                <w:rFonts w:ascii="Verdana" w:hAnsi="Verdana"/>
                <w:b/>
                <w:sz w:val="16"/>
                <w:szCs w:val="16"/>
                <w:lang w:val="en-US"/>
              </w:rPr>
              <w:t xml:space="preserve">xii) </w:t>
            </w:r>
            <w:r w:rsidRPr="00751BB7">
              <w:rPr>
                <w:rFonts w:ascii="Verdana" w:hAnsi="Verdana"/>
                <w:bCs/>
                <w:sz w:val="16"/>
                <w:szCs w:val="16"/>
                <w:lang w:val="en-US"/>
              </w:rPr>
              <w:t xml:space="preserve">Plates without colonies. When the plates of all the dilutions do not show colonies, report the plate count as less than one time the value of the </w:t>
            </w:r>
            <w:r w:rsidR="00751BB7" w:rsidRPr="00751BB7">
              <w:rPr>
                <w:rFonts w:ascii="Verdana" w:hAnsi="Verdana"/>
                <w:bCs/>
                <w:sz w:val="16"/>
                <w:szCs w:val="16"/>
                <w:lang w:val="en-US"/>
              </w:rPr>
              <w:t xml:space="preserve">lowest dilution sued, see Box 2, example 6.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xiii)</w:t>
            </w:r>
            <w:r w:rsidRPr="00131C35">
              <w:rPr>
                <w:rFonts w:ascii="Verdana" w:hAnsi="Verdana"/>
                <w:sz w:val="16"/>
                <w:szCs w:val="16"/>
              </w:rPr>
              <w:t xml:space="preserve"> Placas corridas por duplicado, una con crecimiento dentro del intervalo adecuado y otra con más de 250 colonias.- Cuando una placa tiene entre 25 y 250 colonias y su duplicado más de 250 colonias, contar ambas placas incluyendo la que está fuera del intervalo para determinar la cuenta en placa, véase el cuadro 2, ejemplo 7.</w:t>
            </w:r>
          </w:p>
        </w:tc>
        <w:tc>
          <w:tcPr>
            <w:tcW w:w="4788" w:type="dxa"/>
            <w:shd w:val="clear" w:color="auto" w:fill="auto"/>
          </w:tcPr>
          <w:p w:rsidR="005E123D" w:rsidRPr="00751BB7" w:rsidRDefault="00751BB7" w:rsidP="00131C35">
            <w:pPr>
              <w:pStyle w:val="Texto"/>
              <w:spacing w:line="220" w:lineRule="exact"/>
              <w:ind w:firstLine="0"/>
              <w:rPr>
                <w:rFonts w:ascii="Verdana" w:hAnsi="Verdana"/>
                <w:bCs/>
                <w:sz w:val="16"/>
                <w:szCs w:val="16"/>
                <w:lang w:val="en-US"/>
              </w:rPr>
            </w:pPr>
            <w:r w:rsidRPr="00751BB7">
              <w:rPr>
                <w:rFonts w:ascii="Verdana" w:hAnsi="Verdana"/>
                <w:b/>
                <w:sz w:val="16"/>
                <w:szCs w:val="16"/>
                <w:lang w:val="en-US"/>
              </w:rPr>
              <w:t xml:space="preserve">xiii) </w:t>
            </w:r>
            <w:r w:rsidRPr="00751BB7">
              <w:rPr>
                <w:rFonts w:ascii="Verdana" w:hAnsi="Verdana"/>
                <w:bCs/>
                <w:sz w:val="16"/>
                <w:szCs w:val="16"/>
                <w:lang w:val="en-US"/>
              </w:rPr>
              <w:t>Plates that are duplicated</w:t>
            </w:r>
            <w:r>
              <w:rPr>
                <w:rFonts w:ascii="Verdana" w:hAnsi="Verdana"/>
                <w:bCs/>
                <w:sz w:val="16"/>
                <w:szCs w:val="16"/>
                <w:lang w:val="en-US"/>
              </w:rPr>
              <w:t xml:space="preserve">, one with growth within the adequate range and another with more than 250 colonies. When a plate has between 25 and 250 colonies and their duplicate more than 250 colonies, count both plates including that which is outside of the range to determined the plate count, see Box 2, example 7.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31C35">
              <w:rPr>
                <w:rFonts w:ascii="Verdana" w:hAnsi="Verdana"/>
                <w:b/>
                <w:sz w:val="16"/>
                <w:szCs w:val="16"/>
              </w:rPr>
              <w:t>xiv)</w:t>
            </w:r>
            <w:r w:rsidRPr="00131C35">
              <w:rPr>
                <w:rFonts w:ascii="Verdana" w:hAnsi="Verdana"/>
                <w:sz w:val="16"/>
                <w:szCs w:val="16"/>
              </w:rPr>
              <w:t xml:space="preserve"> Placas corridas por duplicado, una placa de cada dilución dentro del intervalo de 25 a 250 colonias.- Cuando una placa dentro de diferentes diluciones contiene el número de colonias especificadas en el intervalo, contar el número de colonias de las cuatro placas para calcular la cuenta en placa, véase el cuadro 2, ejemplo 8.</w:t>
            </w:r>
          </w:p>
        </w:tc>
        <w:tc>
          <w:tcPr>
            <w:tcW w:w="4788" w:type="dxa"/>
            <w:shd w:val="clear" w:color="auto" w:fill="auto"/>
          </w:tcPr>
          <w:p w:rsidR="005E123D" w:rsidRPr="00D57460" w:rsidRDefault="00751BB7"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xiv) </w:t>
            </w:r>
            <w:r w:rsidR="00D57460">
              <w:rPr>
                <w:rFonts w:ascii="Verdana" w:hAnsi="Verdana"/>
                <w:bCs/>
                <w:sz w:val="16"/>
                <w:szCs w:val="16"/>
                <w:lang w:val="en-US"/>
              </w:rPr>
              <w:t xml:space="preserve">Plates that are duplicated, one plate of each dilution within the range of 25 to 250 colonies. When a plate within different dilutions contains the number of colonies specified in the range, count the number of colonies of the four plates in order to calculate the plate count, see Box 2, example 8.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B7D0D">
              <w:rPr>
                <w:rFonts w:ascii="Verdana" w:hAnsi="Verdana"/>
                <w:b/>
                <w:sz w:val="16"/>
                <w:szCs w:val="16"/>
                <w:lang w:val="es-MX"/>
              </w:rPr>
              <w:t>xv)</w:t>
            </w:r>
            <w:r w:rsidRPr="001B7D0D">
              <w:rPr>
                <w:rFonts w:ascii="Verdana" w:hAnsi="Verdana"/>
                <w:sz w:val="16"/>
                <w:szCs w:val="16"/>
                <w:lang w:val="es-MX"/>
              </w:rPr>
              <w:t xml:space="preserve"> Placas corridas por duplicado, ambas placas de una dilución dentro del intervalo de </w:t>
            </w:r>
            <w:r w:rsidRPr="00131C35">
              <w:rPr>
                <w:rFonts w:ascii="Verdana" w:hAnsi="Verdana"/>
                <w:sz w:val="16"/>
                <w:szCs w:val="16"/>
              </w:rPr>
              <w:t>25 a 250 y sólo una de la otra dilución dentro del mismo. Contar las cuatro cajas incluyendo aquélla con menos de 25 o más de 250 colonias, para calcular la cuenta en placa, véase el cuadro 2, ejemplo 9.</w:t>
            </w:r>
          </w:p>
        </w:tc>
        <w:tc>
          <w:tcPr>
            <w:tcW w:w="4788" w:type="dxa"/>
            <w:shd w:val="clear" w:color="auto" w:fill="auto"/>
          </w:tcPr>
          <w:p w:rsidR="005E123D" w:rsidRPr="00D57460" w:rsidRDefault="00D57460"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xv) </w:t>
            </w:r>
            <w:r>
              <w:rPr>
                <w:rFonts w:ascii="Verdana" w:hAnsi="Verdana"/>
                <w:bCs/>
                <w:sz w:val="16"/>
                <w:szCs w:val="16"/>
                <w:lang w:val="en-US"/>
              </w:rPr>
              <w:t xml:space="preserve">Plates that are duplicated, both plates of a dilution within the range of 25 to 250 and only one of the other dilution within the same. Count the four dishes including that with less than 25 or more than 250 colonies, in order to calculate the plate count, see Box 2, example 9. </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B7D0D">
              <w:rPr>
                <w:rFonts w:ascii="Verdana" w:hAnsi="Verdana"/>
                <w:b/>
                <w:sz w:val="16"/>
                <w:szCs w:val="16"/>
                <w:lang w:val="es-MX"/>
              </w:rPr>
              <w:t>xvi)</w:t>
            </w:r>
            <w:r w:rsidRPr="001B7D0D">
              <w:rPr>
                <w:rFonts w:ascii="Verdana" w:hAnsi="Verdana"/>
                <w:sz w:val="16"/>
                <w:szCs w:val="16"/>
                <w:lang w:val="es-MX"/>
              </w:rPr>
              <w:t xml:space="preserve"> Después de </w:t>
            </w:r>
            <w:r w:rsidRPr="00131C35">
              <w:rPr>
                <w:rFonts w:ascii="Verdana" w:hAnsi="Verdana"/>
                <w:sz w:val="16"/>
                <w:szCs w:val="16"/>
              </w:rPr>
              <w:t>contabilizar las colonias en las placas seleccionadas, multiplicar por la inversa de la dilución para obtener el número de UFC por mililitro o gramo de la muestra. Redondear la cifra obtenida  en la cuenta de manera que sólo aparezcan dos dígitos significativos al inicio de esta cifra. Para redondear, elevar el segundo dígito al número inmediato superior cuando el tercer dígito de la derecha sea cinco o mayor (por ejemplo: 128 redondear a 130). Si el tercer dígito es cuatro o menos, reemplazar el tercer dígito con cero y el segundo dígito mantenerlo igual (Por ejemplo: 2417 a 2400):</w:t>
            </w:r>
          </w:p>
        </w:tc>
        <w:tc>
          <w:tcPr>
            <w:tcW w:w="4788" w:type="dxa"/>
            <w:shd w:val="clear" w:color="auto" w:fill="auto"/>
          </w:tcPr>
          <w:p w:rsidR="005E123D" w:rsidRPr="00D57460" w:rsidRDefault="00D57460"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xvi) </w:t>
            </w:r>
            <w:r>
              <w:rPr>
                <w:rFonts w:ascii="Verdana" w:hAnsi="Verdana"/>
                <w:bCs/>
                <w:sz w:val="16"/>
                <w:szCs w:val="16"/>
                <w:lang w:val="en-US"/>
              </w:rPr>
              <w:t xml:space="preserve">After counting the colonies on the selected plates, multiply by the inverse of the dilution to obtain the number of the UFC per milliliter or gram of sample. Round off the amount obtained in the count in a way that only the two digits appear significant at the beginning of that total. In order to round it off, elevate the second digit to the immediately higher number when the third digit to the right is five or greater (for example: 128 round up to 130). If the third digit is four or less, replace the third digit with zero and the second digit keep it equal (for example: 2417 to 2400): </w:t>
            </w:r>
          </w:p>
        </w:tc>
      </w:tr>
      <w:tr w:rsidR="005E123D" w:rsidRPr="00D57460" w:rsidTr="00131C35">
        <w:tc>
          <w:tcPr>
            <w:tcW w:w="4788" w:type="dxa"/>
            <w:shd w:val="clear" w:color="auto" w:fill="auto"/>
          </w:tcPr>
          <w:p w:rsidR="005E123D" w:rsidRPr="00D57460" w:rsidRDefault="005E123D" w:rsidP="00131C35">
            <w:pPr>
              <w:pStyle w:val="Texto"/>
              <w:spacing w:line="220" w:lineRule="exact"/>
              <w:ind w:firstLine="0"/>
              <w:rPr>
                <w:rFonts w:ascii="Verdana" w:hAnsi="Verdana"/>
                <w:sz w:val="16"/>
                <w:szCs w:val="16"/>
                <w:lang w:val="en-US"/>
              </w:rPr>
            </w:pPr>
            <w:r w:rsidRPr="00D57460">
              <w:rPr>
                <w:rFonts w:ascii="Verdana" w:hAnsi="Verdana"/>
                <w:b/>
                <w:sz w:val="16"/>
                <w:szCs w:val="16"/>
                <w:lang w:val="en-US"/>
              </w:rPr>
              <w:t xml:space="preserve">4.2.8 </w:t>
            </w:r>
            <w:r w:rsidRPr="00D57460">
              <w:rPr>
                <w:rFonts w:ascii="Verdana" w:hAnsi="Verdana"/>
                <w:sz w:val="16"/>
                <w:szCs w:val="16"/>
                <w:lang w:val="en-US"/>
              </w:rPr>
              <w:t>Informe de la prueba</w:t>
            </w:r>
          </w:p>
        </w:tc>
        <w:tc>
          <w:tcPr>
            <w:tcW w:w="4788" w:type="dxa"/>
            <w:shd w:val="clear" w:color="auto" w:fill="auto"/>
          </w:tcPr>
          <w:p w:rsidR="005E123D" w:rsidRPr="00D57460" w:rsidRDefault="00D57460" w:rsidP="00131C3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4.2.8 </w:t>
            </w:r>
            <w:r>
              <w:rPr>
                <w:rFonts w:ascii="Verdana" w:hAnsi="Verdana"/>
                <w:bCs/>
                <w:sz w:val="16"/>
                <w:szCs w:val="16"/>
                <w:lang w:val="en-US"/>
              </w:rPr>
              <w:t>Report of the test</w:t>
            </w:r>
          </w:p>
        </w:tc>
      </w:tr>
      <w:tr w:rsidR="005E123D" w:rsidRPr="008D7186" w:rsidTr="00131C35">
        <w:tc>
          <w:tcPr>
            <w:tcW w:w="4788" w:type="dxa"/>
            <w:shd w:val="clear" w:color="auto" w:fill="auto"/>
          </w:tcPr>
          <w:p w:rsidR="005E123D" w:rsidRPr="00131C35" w:rsidRDefault="005E123D" w:rsidP="00131C35">
            <w:pPr>
              <w:pStyle w:val="Texto"/>
              <w:spacing w:line="220" w:lineRule="exact"/>
              <w:ind w:firstLine="0"/>
              <w:rPr>
                <w:rFonts w:ascii="Verdana" w:hAnsi="Verdana"/>
                <w:sz w:val="16"/>
                <w:szCs w:val="16"/>
              </w:rPr>
            </w:pPr>
            <w:r w:rsidRPr="001B7D0D">
              <w:rPr>
                <w:rFonts w:ascii="Verdana" w:hAnsi="Verdana"/>
                <w:sz w:val="16"/>
                <w:szCs w:val="16"/>
                <w:lang w:val="es-MX"/>
              </w:rPr>
              <w:t>Reportar como: Unidades formadoras de colonias, ___ UFC/g o ml, de b</w:t>
            </w:r>
            <w:r w:rsidRPr="00131C35">
              <w:rPr>
                <w:rFonts w:ascii="Verdana" w:hAnsi="Verdana"/>
                <w:sz w:val="16"/>
                <w:szCs w:val="16"/>
              </w:rPr>
              <w:t>acterias aerobias en placa en agar triptona extracto de levadura o agar para cuenta estándar, incubadas ________ horas a _______ ºC.</w:t>
            </w:r>
          </w:p>
        </w:tc>
        <w:tc>
          <w:tcPr>
            <w:tcW w:w="4788" w:type="dxa"/>
            <w:shd w:val="clear" w:color="auto" w:fill="auto"/>
          </w:tcPr>
          <w:p w:rsidR="005E123D" w:rsidRPr="00D57460" w:rsidRDefault="00D57460" w:rsidP="00131C35">
            <w:pPr>
              <w:pStyle w:val="Texto"/>
              <w:spacing w:line="220" w:lineRule="exact"/>
              <w:ind w:firstLine="0"/>
              <w:rPr>
                <w:rFonts w:ascii="Verdana" w:hAnsi="Verdana"/>
                <w:sz w:val="16"/>
                <w:szCs w:val="16"/>
                <w:lang w:val="en-US"/>
              </w:rPr>
            </w:pPr>
            <w:r w:rsidRPr="00D57460">
              <w:rPr>
                <w:rFonts w:ascii="Verdana" w:hAnsi="Verdana"/>
                <w:sz w:val="16"/>
                <w:szCs w:val="16"/>
                <w:lang w:val="en-US"/>
              </w:rPr>
              <w:t xml:space="preserve">Report as: Forming units of colonies, ___________UFC/g or ml, of aerobic bacteria </w:t>
            </w:r>
            <w:r>
              <w:rPr>
                <w:rFonts w:ascii="Verdana" w:hAnsi="Verdana"/>
                <w:sz w:val="16"/>
                <w:szCs w:val="16"/>
                <w:lang w:val="en-US"/>
              </w:rPr>
              <w:t xml:space="preserve">in </w:t>
            </w:r>
            <w:r w:rsidRPr="001D1CA6">
              <w:rPr>
                <w:rFonts w:ascii="Verdana" w:hAnsi="Verdana"/>
                <w:sz w:val="16"/>
                <w:szCs w:val="16"/>
                <w:lang w:val="en-US"/>
              </w:rPr>
              <w:t xml:space="preserve">Tryptone Yeast Extract Agar </w:t>
            </w:r>
            <w:r>
              <w:rPr>
                <w:rFonts w:ascii="Verdana" w:hAnsi="Verdana"/>
                <w:sz w:val="16"/>
                <w:szCs w:val="16"/>
                <w:lang w:val="en-US"/>
              </w:rPr>
              <w:t>or agar for standard count, incubated ________ hours to ___________ ºC.</w:t>
            </w:r>
          </w:p>
        </w:tc>
      </w:tr>
    </w:tbl>
    <w:p w:rsidR="00D57460" w:rsidRPr="001B7D0D" w:rsidRDefault="00D57460" w:rsidP="00FF2716">
      <w:pPr>
        <w:pStyle w:val="Texto"/>
        <w:ind w:firstLine="0"/>
        <w:jc w:val="center"/>
        <w:rPr>
          <w:rFonts w:ascii="Verdana" w:hAnsi="Verdana"/>
          <w:b/>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1755"/>
        <w:gridCol w:w="1754"/>
        <w:gridCol w:w="1755"/>
        <w:gridCol w:w="1755"/>
        <w:gridCol w:w="1765"/>
      </w:tblGrid>
      <w:tr w:rsidR="00D57460" w:rsidRPr="00356793" w:rsidTr="00D57460">
        <w:trPr>
          <w:trHeight w:val="144"/>
        </w:trPr>
        <w:tc>
          <w:tcPr>
            <w:tcW w:w="8784" w:type="dxa"/>
            <w:gridSpan w:val="5"/>
            <w:tcBorders>
              <w:bottom w:val="single" w:sz="4" w:space="0" w:color="auto"/>
            </w:tcBorders>
            <w:noWrap/>
          </w:tcPr>
          <w:p w:rsidR="00D57460" w:rsidRPr="00356793" w:rsidRDefault="00D57460" w:rsidP="00D57460">
            <w:pPr>
              <w:pStyle w:val="Texto"/>
              <w:ind w:firstLine="0"/>
              <w:jc w:val="center"/>
              <w:rPr>
                <w:rFonts w:ascii="Verdana" w:hAnsi="Verdana"/>
                <w:b/>
                <w:sz w:val="16"/>
                <w:szCs w:val="16"/>
              </w:rPr>
            </w:pPr>
            <w:r w:rsidRPr="00356793">
              <w:rPr>
                <w:rFonts w:ascii="Verdana" w:hAnsi="Verdana"/>
                <w:b/>
                <w:sz w:val="16"/>
                <w:szCs w:val="16"/>
              </w:rPr>
              <w:t>CUADRO 2</w:t>
            </w:r>
          </w:p>
          <w:p w:rsidR="00D57460" w:rsidRPr="00356793" w:rsidRDefault="00D57460" w:rsidP="00D57460">
            <w:pPr>
              <w:pStyle w:val="Texto"/>
              <w:ind w:firstLine="0"/>
              <w:jc w:val="center"/>
              <w:rPr>
                <w:rFonts w:ascii="Verdana" w:hAnsi="Verdana"/>
                <w:sz w:val="16"/>
                <w:szCs w:val="16"/>
              </w:rPr>
            </w:pPr>
            <w:r w:rsidRPr="00356793">
              <w:rPr>
                <w:rFonts w:ascii="Verdana" w:hAnsi="Verdana"/>
                <w:sz w:val="16"/>
                <w:szCs w:val="16"/>
              </w:rPr>
              <w:t>Cálculo de los valores de la cuenta en placa</w:t>
            </w:r>
          </w:p>
          <w:p w:rsidR="00D57460" w:rsidRPr="00356793" w:rsidRDefault="00D57460" w:rsidP="00D57460">
            <w:pPr>
              <w:pStyle w:val="Texto"/>
              <w:ind w:firstLine="0"/>
              <w:jc w:val="center"/>
              <w:rPr>
                <w:rFonts w:ascii="Verdana" w:hAnsi="Verdana"/>
                <w:b/>
                <w:sz w:val="16"/>
                <w:szCs w:val="16"/>
              </w:rPr>
            </w:pPr>
            <w:r w:rsidRPr="00356793">
              <w:rPr>
                <w:rFonts w:ascii="Verdana" w:hAnsi="Verdana"/>
                <w:sz w:val="16"/>
                <w:szCs w:val="16"/>
              </w:rPr>
              <w:t>(ensayos por duplicado)</w:t>
            </w:r>
          </w:p>
        </w:tc>
      </w:tr>
      <w:tr w:rsidR="00FF2716" w:rsidRPr="00356793" w:rsidTr="00D57460">
        <w:trPr>
          <w:trHeight w:val="144"/>
        </w:trPr>
        <w:tc>
          <w:tcPr>
            <w:tcW w:w="1755" w:type="dxa"/>
            <w:tcBorders>
              <w:top w:val="single" w:sz="4" w:space="0" w:color="auto"/>
              <w:left w:val="single" w:sz="4" w:space="0" w:color="auto"/>
              <w:bottom w:val="single" w:sz="4" w:space="0" w:color="auto"/>
              <w:right w:val="single" w:sz="4" w:space="0" w:color="auto"/>
            </w:tcBorders>
            <w:noWrap/>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Ejemplo</w:t>
            </w:r>
          </w:p>
        </w:tc>
        <w:tc>
          <w:tcPr>
            <w:tcW w:w="1754" w:type="dxa"/>
            <w:tcBorders>
              <w:top w:val="single" w:sz="4" w:space="0" w:color="auto"/>
              <w:left w:val="single" w:sz="4" w:space="0" w:color="auto"/>
              <w:bottom w:val="single" w:sz="4" w:space="0" w:color="auto"/>
              <w:right w:val="single" w:sz="4" w:space="0" w:color="auto"/>
            </w:tcBorders>
          </w:tcPr>
          <w:p w:rsidR="00FF2716" w:rsidRPr="00356793" w:rsidRDefault="00FF2716" w:rsidP="00FF2716">
            <w:pPr>
              <w:pStyle w:val="Texto"/>
              <w:ind w:firstLine="0"/>
              <w:jc w:val="center"/>
              <w:rPr>
                <w:rFonts w:ascii="Verdana" w:hAnsi="Verdana"/>
                <w:b/>
                <w:sz w:val="16"/>
                <w:szCs w:val="16"/>
              </w:rPr>
            </w:pPr>
          </w:p>
        </w:tc>
        <w:tc>
          <w:tcPr>
            <w:tcW w:w="1755" w:type="dxa"/>
            <w:tcBorders>
              <w:top w:val="single" w:sz="4" w:space="0" w:color="auto"/>
              <w:left w:val="single" w:sz="4" w:space="0" w:color="auto"/>
              <w:bottom w:val="single" w:sz="4" w:space="0" w:color="auto"/>
              <w:right w:val="single" w:sz="4" w:space="0" w:color="auto"/>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Colonias contadas</w:t>
            </w:r>
          </w:p>
        </w:tc>
        <w:tc>
          <w:tcPr>
            <w:tcW w:w="1755" w:type="dxa"/>
            <w:tcBorders>
              <w:top w:val="single" w:sz="4" w:space="0" w:color="auto"/>
              <w:left w:val="single" w:sz="4" w:space="0" w:color="auto"/>
              <w:bottom w:val="single" w:sz="4" w:space="0" w:color="auto"/>
              <w:right w:val="single" w:sz="4" w:space="0" w:color="auto"/>
            </w:tcBorders>
          </w:tcPr>
          <w:p w:rsidR="00FF2716" w:rsidRPr="00356793" w:rsidRDefault="00FF2716" w:rsidP="00FF2716">
            <w:pPr>
              <w:pStyle w:val="Texto"/>
              <w:ind w:firstLine="0"/>
              <w:jc w:val="center"/>
              <w:rPr>
                <w:rFonts w:ascii="Verdana" w:hAnsi="Verdana"/>
                <w:b/>
                <w:sz w:val="16"/>
                <w:szCs w:val="16"/>
              </w:rPr>
            </w:pPr>
          </w:p>
        </w:tc>
        <w:tc>
          <w:tcPr>
            <w:tcW w:w="1765" w:type="dxa"/>
            <w:tcBorders>
              <w:top w:val="single" w:sz="4" w:space="0" w:color="auto"/>
              <w:left w:val="single" w:sz="4" w:space="0" w:color="auto"/>
              <w:bottom w:val="single" w:sz="4" w:space="0" w:color="auto"/>
              <w:right w:val="single" w:sz="4" w:space="0" w:color="auto"/>
            </w:tcBorders>
          </w:tcPr>
          <w:p w:rsidR="00FF2716" w:rsidRPr="00356793" w:rsidRDefault="00FF2716" w:rsidP="00FF2716">
            <w:pPr>
              <w:pStyle w:val="Texto"/>
              <w:ind w:firstLine="0"/>
              <w:jc w:val="center"/>
              <w:rPr>
                <w:rFonts w:ascii="Verdana" w:hAnsi="Verdana"/>
                <w:b/>
                <w:sz w:val="16"/>
                <w:szCs w:val="16"/>
              </w:rPr>
            </w:pPr>
            <w:r w:rsidRPr="00356793">
              <w:rPr>
                <w:rFonts w:ascii="Verdana" w:hAnsi="Verdana"/>
                <w:b/>
                <w:sz w:val="16"/>
                <w:szCs w:val="16"/>
              </w:rPr>
              <w:t>UFC/ g o ml</w:t>
            </w:r>
          </w:p>
        </w:tc>
      </w:tr>
      <w:tr w:rsidR="00FF2716" w:rsidRPr="00356793" w:rsidTr="00D57460">
        <w:trPr>
          <w:trHeight w:val="144"/>
        </w:trPr>
        <w:tc>
          <w:tcPr>
            <w:tcW w:w="1755" w:type="dxa"/>
            <w:tcBorders>
              <w:top w:val="single" w:sz="4" w:space="0" w:color="auto"/>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número</w:t>
            </w:r>
          </w:p>
        </w:tc>
        <w:tc>
          <w:tcPr>
            <w:tcW w:w="1754" w:type="dxa"/>
            <w:tcBorders>
              <w:top w:val="single" w:sz="4" w:space="0" w:color="auto"/>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1:100</w:t>
            </w:r>
          </w:p>
        </w:tc>
        <w:tc>
          <w:tcPr>
            <w:tcW w:w="1755" w:type="dxa"/>
            <w:tcBorders>
              <w:top w:val="single" w:sz="4" w:space="0" w:color="auto"/>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1:1,000</w:t>
            </w:r>
          </w:p>
        </w:tc>
        <w:tc>
          <w:tcPr>
            <w:tcW w:w="1755" w:type="dxa"/>
            <w:tcBorders>
              <w:top w:val="single" w:sz="4" w:space="0" w:color="auto"/>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1:10,000</w:t>
            </w:r>
          </w:p>
        </w:tc>
        <w:tc>
          <w:tcPr>
            <w:tcW w:w="1765" w:type="dxa"/>
            <w:tcBorders>
              <w:top w:val="single" w:sz="4" w:space="0" w:color="auto"/>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178</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16</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180,000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190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17</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220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25</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250,000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3</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18</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1,600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14</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4</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512</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5,000,000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495</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5</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235</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Crecimiento extendido</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6</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&lt;100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7</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240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24</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250,000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268</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19</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8</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216</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23</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280,000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262</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42</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9</w:t>
            </w: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215</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20</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23,000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235</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26</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275</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32</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270,000</w:t>
            </w:r>
          </w:p>
        </w:tc>
      </w:tr>
      <w:tr w:rsidR="00FF2716" w:rsidRPr="00356793" w:rsidTr="00D57460">
        <w:trPr>
          <w:trHeight w:val="144"/>
        </w:trPr>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225</w:t>
            </w:r>
          </w:p>
        </w:tc>
        <w:tc>
          <w:tcPr>
            <w:tcW w:w="1755"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26</w:t>
            </w:r>
          </w:p>
        </w:tc>
        <w:tc>
          <w:tcPr>
            <w:tcW w:w="1765"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jc w:val="center"/>
              <w:rPr>
                <w:rFonts w:ascii="Verdana" w:hAnsi="Verdana"/>
                <w:sz w:val="16"/>
                <w:szCs w:val="16"/>
              </w:rPr>
            </w:pPr>
          </w:p>
        </w:tc>
      </w:tr>
    </w:tbl>
    <w:p w:rsidR="005E123D" w:rsidRDefault="005E123D" w:rsidP="00B007EE">
      <w:pPr>
        <w:pStyle w:val="Texto"/>
        <w:spacing w:line="226" w:lineRule="exact"/>
        <w:rPr>
          <w:rFonts w:ascii="Verdana" w:hAnsi="Verdana"/>
          <w:b/>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755"/>
        <w:gridCol w:w="1754"/>
        <w:gridCol w:w="1755"/>
        <w:gridCol w:w="1755"/>
        <w:gridCol w:w="1765"/>
      </w:tblGrid>
      <w:tr w:rsidR="00D57460" w:rsidRPr="00356793" w:rsidTr="00E9738B">
        <w:trPr>
          <w:trHeight w:val="144"/>
        </w:trPr>
        <w:tc>
          <w:tcPr>
            <w:tcW w:w="8784" w:type="dxa"/>
            <w:gridSpan w:val="5"/>
            <w:tcBorders>
              <w:bottom w:val="single" w:sz="4" w:space="0" w:color="auto"/>
            </w:tcBorders>
            <w:noWrap/>
          </w:tcPr>
          <w:p w:rsidR="00D57460" w:rsidRPr="001B7D0D" w:rsidRDefault="00D57460" w:rsidP="00E9738B">
            <w:pPr>
              <w:pStyle w:val="Texto"/>
              <w:ind w:firstLine="0"/>
              <w:jc w:val="center"/>
              <w:rPr>
                <w:rFonts w:ascii="Verdana" w:hAnsi="Verdana"/>
                <w:b/>
                <w:sz w:val="16"/>
                <w:szCs w:val="16"/>
                <w:lang w:val="en-US"/>
              </w:rPr>
            </w:pPr>
            <w:r w:rsidRPr="001B7D0D">
              <w:rPr>
                <w:rFonts w:ascii="Verdana" w:hAnsi="Verdana"/>
                <w:b/>
                <w:sz w:val="16"/>
                <w:szCs w:val="16"/>
                <w:lang w:val="en-US"/>
              </w:rPr>
              <w:t>BOX  2</w:t>
            </w:r>
          </w:p>
          <w:p w:rsidR="00D57460" w:rsidRPr="002C0531" w:rsidRDefault="00D57460" w:rsidP="00E9738B">
            <w:pPr>
              <w:pStyle w:val="Texto"/>
              <w:ind w:firstLine="0"/>
              <w:jc w:val="center"/>
              <w:rPr>
                <w:rFonts w:ascii="Verdana" w:hAnsi="Verdana"/>
                <w:sz w:val="16"/>
                <w:szCs w:val="16"/>
                <w:lang w:val="en-US"/>
              </w:rPr>
            </w:pPr>
            <w:r w:rsidRPr="002C0531">
              <w:rPr>
                <w:rFonts w:ascii="Verdana" w:hAnsi="Verdana"/>
                <w:sz w:val="16"/>
                <w:szCs w:val="16"/>
                <w:lang w:val="en-US"/>
              </w:rPr>
              <w:t xml:space="preserve">Formula for the values of the plate count </w:t>
            </w:r>
          </w:p>
          <w:p w:rsidR="00D57460" w:rsidRPr="00D57460" w:rsidRDefault="00D57460" w:rsidP="00D57460">
            <w:pPr>
              <w:pStyle w:val="Texto"/>
              <w:ind w:firstLine="0"/>
              <w:jc w:val="center"/>
              <w:rPr>
                <w:rFonts w:ascii="Verdana" w:hAnsi="Verdana"/>
                <w:sz w:val="16"/>
                <w:szCs w:val="16"/>
              </w:rPr>
            </w:pPr>
            <w:r>
              <w:rPr>
                <w:rFonts w:ascii="Verdana" w:hAnsi="Verdana"/>
                <w:sz w:val="16"/>
                <w:szCs w:val="16"/>
              </w:rPr>
              <w:t>(duplicate tests)</w:t>
            </w:r>
          </w:p>
        </w:tc>
      </w:tr>
      <w:tr w:rsidR="00D57460" w:rsidRPr="00356793" w:rsidTr="00E9738B">
        <w:trPr>
          <w:trHeight w:val="144"/>
        </w:trPr>
        <w:tc>
          <w:tcPr>
            <w:tcW w:w="1755" w:type="dxa"/>
            <w:tcBorders>
              <w:top w:val="single" w:sz="4" w:space="0" w:color="auto"/>
              <w:left w:val="single" w:sz="4" w:space="0" w:color="auto"/>
              <w:bottom w:val="single" w:sz="4" w:space="0" w:color="auto"/>
              <w:right w:val="single" w:sz="4" w:space="0" w:color="auto"/>
            </w:tcBorders>
            <w:noWrap/>
          </w:tcPr>
          <w:p w:rsidR="00D57460" w:rsidRPr="00356793" w:rsidRDefault="00D57460" w:rsidP="002C0531">
            <w:pPr>
              <w:pStyle w:val="Texto"/>
              <w:ind w:firstLine="0"/>
              <w:jc w:val="center"/>
              <w:rPr>
                <w:rFonts w:ascii="Verdana" w:hAnsi="Verdana"/>
                <w:b/>
                <w:sz w:val="16"/>
                <w:szCs w:val="16"/>
              </w:rPr>
            </w:pPr>
            <w:r w:rsidRPr="00356793">
              <w:rPr>
                <w:rFonts w:ascii="Verdana" w:hAnsi="Verdana"/>
                <w:b/>
                <w:sz w:val="16"/>
                <w:szCs w:val="16"/>
              </w:rPr>
              <w:t>E</w:t>
            </w:r>
            <w:r w:rsidR="002C0531">
              <w:rPr>
                <w:rFonts w:ascii="Verdana" w:hAnsi="Verdana"/>
                <w:b/>
                <w:sz w:val="16"/>
                <w:szCs w:val="16"/>
              </w:rPr>
              <w:t>xample</w:t>
            </w:r>
          </w:p>
        </w:tc>
        <w:tc>
          <w:tcPr>
            <w:tcW w:w="1754" w:type="dxa"/>
            <w:tcBorders>
              <w:top w:val="single" w:sz="4" w:space="0" w:color="auto"/>
              <w:left w:val="single" w:sz="4" w:space="0" w:color="auto"/>
              <w:bottom w:val="single" w:sz="4" w:space="0" w:color="auto"/>
              <w:right w:val="single" w:sz="4" w:space="0" w:color="auto"/>
            </w:tcBorders>
          </w:tcPr>
          <w:p w:rsidR="00D57460" w:rsidRPr="00356793" w:rsidRDefault="00D57460" w:rsidP="00E9738B">
            <w:pPr>
              <w:pStyle w:val="Texto"/>
              <w:ind w:firstLine="0"/>
              <w:jc w:val="center"/>
              <w:rPr>
                <w:rFonts w:ascii="Verdana" w:hAnsi="Verdana"/>
                <w:b/>
                <w:sz w:val="16"/>
                <w:szCs w:val="16"/>
              </w:rPr>
            </w:pPr>
          </w:p>
        </w:tc>
        <w:tc>
          <w:tcPr>
            <w:tcW w:w="1755" w:type="dxa"/>
            <w:tcBorders>
              <w:top w:val="single" w:sz="4" w:space="0" w:color="auto"/>
              <w:left w:val="single" w:sz="4" w:space="0" w:color="auto"/>
              <w:bottom w:val="single" w:sz="4" w:space="0" w:color="auto"/>
              <w:right w:val="single" w:sz="4" w:space="0" w:color="auto"/>
            </w:tcBorders>
          </w:tcPr>
          <w:p w:rsidR="00D57460" w:rsidRPr="00356793" w:rsidRDefault="002C0531" w:rsidP="00E9738B">
            <w:pPr>
              <w:pStyle w:val="Texto"/>
              <w:ind w:firstLine="0"/>
              <w:jc w:val="center"/>
              <w:rPr>
                <w:rFonts w:ascii="Verdana" w:hAnsi="Verdana"/>
                <w:b/>
                <w:sz w:val="16"/>
                <w:szCs w:val="16"/>
              </w:rPr>
            </w:pPr>
            <w:r>
              <w:rPr>
                <w:rFonts w:ascii="Verdana" w:hAnsi="Verdana"/>
                <w:b/>
                <w:sz w:val="16"/>
                <w:szCs w:val="16"/>
              </w:rPr>
              <w:t>Counted colonies</w:t>
            </w:r>
          </w:p>
        </w:tc>
        <w:tc>
          <w:tcPr>
            <w:tcW w:w="1755" w:type="dxa"/>
            <w:tcBorders>
              <w:top w:val="single" w:sz="4" w:space="0" w:color="auto"/>
              <w:left w:val="single" w:sz="4" w:space="0" w:color="auto"/>
              <w:bottom w:val="single" w:sz="4" w:space="0" w:color="auto"/>
              <w:right w:val="single" w:sz="4" w:space="0" w:color="auto"/>
            </w:tcBorders>
          </w:tcPr>
          <w:p w:rsidR="00D57460" w:rsidRPr="00356793" w:rsidRDefault="00D57460" w:rsidP="00E9738B">
            <w:pPr>
              <w:pStyle w:val="Texto"/>
              <w:ind w:firstLine="0"/>
              <w:jc w:val="center"/>
              <w:rPr>
                <w:rFonts w:ascii="Verdana" w:hAnsi="Verdana"/>
                <w:b/>
                <w:sz w:val="16"/>
                <w:szCs w:val="16"/>
              </w:rPr>
            </w:pPr>
          </w:p>
        </w:tc>
        <w:tc>
          <w:tcPr>
            <w:tcW w:w="1765" w:type="dxa"/>
            <w:tcBorders>
              <w:top w:val="single" w:sz="4" w:space="0" w:color="auto"/>
              <w:left w:val="single" w:sz="4" w:space="0" w:color="auto"/>
              <w:bottom w:val="single" w:sz="4" w:space="0" w:color="auto"/>
              <w:right w:val="single" w:sz="4" w:space="0" w:color="auto"/>
            </w:tcBorders>
          </w:tcPr>
          <w:p w:rsidR="00D57460" w:rsidRPr="00356793" w:rsidRDefault="00D57460" w:rsidP="00E9738B">
            <w:pPr>
              <w:pStyle w:val="Texto"/>
              <w:ind w:firstLine="0"/>
              <w:jc w:val="center"/>
              <w:rPr>
                <w:rFonts w:ascii="Verdana" w:hAnsi="Verdana"/>
                <w:b/>
                <w:sz w:val="16"/>
                <w:szCs w:val="16"/>
              </w:rPr>
            </w:pPr>
            <w:r w:rsidRPr="00356793">
              <w:rPr>
                <w:rFonts w:ascii="Verdana" w:hAnsi="Verdana"/>
                <w:b/>
                <w:sz w:val="16"/>
                <w:szCs w:val="16"/>
              </w:rPr>
              <w:t>UFC/ g o</w:t>
            </w:r>
            <w:r w:rsidR="002C0531">
              <w:rPr>
                <w:rFonts w:ascii="Verdana" w:hAnsi="Verdana"/>
                <w:b/>
                <w:sz w:val="16"/>
                <w:szCs w:val="16"/>
              </w:rPr>
              <w:t>r</w:t>
            </w:r>
            <w:r w:rsidRPr="00356793">
              <w:rPr>
                <w:rFonts w:ascii="Verdana" w:hAnsi="Verdana"/>
                <w:b/>
                <w:sz w:val="16"/>
                <w:szCs w:val="16"/>
              </w:rPr>
              <w:t xml:space="preserve"> ml</w:t>
            </w:r>
          </w:p>
        </w:tc>
      </w:tr>
      <w:tr w:rsidR="00D57460" w:rsidRPr="00356793" w:rsidTr="00E9738B">
        <w:trPr>
          <w:trHeight w:val="144"/>
        </w:trPr>
        <w:tc>
          <w:tcPr>
            <w:tcW w:w="1755" w:type="dxa"/>
            <w:tcBorders>
              <w:top w:val="single" w:sz="4" w:space="0" w:color="auto"/>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número</w:t>
            </w:r>
          </w:p>
        </w:tc>
        <w:tc>
          <w:tcPr>
            <w:tcW w:w="1754" w:type="dxa"/>
            <w:tcBorders>
              <w:top w:val="single" w:sz="4" w:space="0" w:color="auto"/>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1:100</w:t>
            </w:r>
          </w:p>
        </w:tc>
        <w:tc>
          <w:tcPr>
            <w:tcW w:w="1755" w:type="dxa"/>
            <w:tcBorders>
              <w:top w:val="single" w:sz="4" w:space="0" w:color="auto"/>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1:1,000</w:t>
            </w:r>
          </w:p>
        </w:tc>
        <w:tc>
          <w:tcPr>
            <w:tcW w:w="1755" w:type="dxa"/>
            <w:tcBorders>
              <w:top w:val="single" w:sz="4" w:space="0" w:color="auto"/>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1:10,000</w:t>
            </w:r>
          </w:p>
        </w:tc>
        <w:tc>
          <w:tcPr>
            <w:tcW w:w="1765" w:type="dxa"/>
            <w:tcBorders>
              <w:top w:val="single" w:sz="4" w:space="0" w:color="auto"/>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178</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16</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180,000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190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17</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220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25</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250,000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3</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18</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1,600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14</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4</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512</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5,000,000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495</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5</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235</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2C0531" w:rsidP="00E9738B">
            <w:pPr>
              <w:pStyle w:val="Texto"/>
              <w:ind w:firstLine="0"/>
              <w:jc w:val="center"/>
              <w:rPr>
                <w:rFonts w:ascii="Verdana" w:hAnsi="Verdana"/>
                <w:sz w:val="16"/>
                <w:szCs w:val="16"/>
              </w:rPr>
            </w:pPr>
            <w:r>
              <w:rPr>
                <w:rFonts w:ascii="Verdana" w:hAnsi="Verdana"/>
                <w:sz w:val="16"/>
                <w:szCs w:val="16"/>
              </w:rPr>
              <w:t>Extended growth</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6</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0</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&lt;100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7</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240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24</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250,000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268</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19</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8</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216</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23</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280,000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262</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42</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9</w:t>
            </w: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215</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20</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23,000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235</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26</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275</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32</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270,000</w:t>
            </w:r>
          </w:p>
        </w:tc>
      </w:tr>
      <w:tr w:rsidR="00D57460" w:rsidRPr="00356793" w:rsidTr="00E9738B">
        <w:trPr>
          <w:trHeight w:val="144"/>
        </w:trPr>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p>
        </w:tc>
        <w:tc>
          <w:tcPr>
            <w:tcW w:w="1754"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&gt;250</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225</w:t>
            </w:r>
          </w:p>
        </w:tc>
        <w:tc>
          <w:tcPr>
            <w:tcW w:w="1755" w:type="dxa"/>
            <w:tcBorders>
              <w:top w:val="single" w:sz="6" w:space="0" w:color="000000"/>
              <w:left w:val="single" w:sz="6" w:space="0" w:color="000000"/>
              <w:bottom w:val="single" w:sz="6" w:space="0" w:color="000000"/>
              <w:right w:val="single" w:sz="6" w:space="0" w:color="auto"/>
            </w:tcBorders>
          </w:tcPr>
          <w:p w:rsidR="00D57460" w:rsidRPr="00356793" w:rsidRDefault="00D57460" w:rsidP="00E9738B">
            <w:pPr>
              <w:pStyle w:val="Texto"/>
              <w:ind w:firstLine="0"/>
              <w:jc w:val="center"/>
              <w:rPr>
                <w:rFonts w:ascii="Verdana" w:hAnsi="Verdana"/>
                <w:sz w:val="16"/>
                <w:szCs w:val="16"/>
              </w:rPr>
            </w:pPr>
            <w:r w:rsidRPr="00356793">
              <w:rPr>
                <w:rFonts w:ascii="Verdana" w:hAnsi="Verdana"/>
                <w:sz w:val="16"/>
                <w:szCs w:val="16"/>
              </w:rPr>
              <w:t>26</w:t>
            </w:r>
          </w:p>
        </w:tc>
        <w:tc>
          <w:tcPr>
            <w:tcW w:w="1765" w:type="dxa"/>
            <w:tcBorders>
              <w:top w:val="single" w:sz="6" w:space="0" w:color="000000"/>
              <w:left w:val="single" w:sz="6" w:space="0" w:color="000000"/>
              <w:bottom w:val="single" w:sz="6" w:space="0" w:color="000000"/>
              <w:right w:val="single" w:sz="6" w:space="0" w:color="000000"/>
            </w:tcBorders>
          </w:tcPr>
          <w:p w:rsidR="00D57460" w:rsidRPr="00356793" w:rsidRDefault="00D57460" w:rsidP="00E9738B">
            <w:pPr>
              <w:pStyle w:val="Texto"/>
              <w:ind w:firstLine="0"/>
              <w:jc w:val="center"/>
              <w:rPr>
                <w:rFonts w:ascii="Verdana" w:hAnsi="Verdana"/>
                <w:sz w:val="16"/>
                <w:szCs w:val="16"/>
              </w:rPr>
            </w:pPr>
          </w:p>
        </w:tc>
      </w:tr>
    </w:tbl>
    <w:p w:rsidR="005E123D" w:rsidRDefault="005E123D" w:rsidP="00B007EE">
      <w:pPr>
        <w:pStyle w:val="Texto"/>
        <w:spacing w:line="226"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b/>
                <w:sz w:val="16"/>
                <w:szCs w:val="16"/>
              </w:rPr>
              <w:t xml:space="preserve">4.3 </w:t>
            </w:r>
            <w:r w:rsidRPr="00131C35">
              <w:rPr>
                <w:rFonts w:ascii="Verdana" w:hAnsi="Verdana"/>
                <w:sz w:val="16"/>
                <w:szCs w:val="16"/>
              </w:rPr>
              <w:t>Método para la cuenta de microorganismos coliformes totales en placa.</w:t>
            </w:r>
          </w:p>
        </w:tc>
        <w:tc>
          <w:tcPr>
            <w:tcW w:w="4788" w:type="dxa"/>
            <w:shd w:val="clear" w:color="auto" w:fill="auto"/>
          </w:tcPr>
          <w:p w:rsidR="005E123D" w:rsidRPr="002D2DBC" w:rsidRDefault="002D2DBC" w:rsidP="00131C35">
            <w:pPr>
              <w:pStyle w:val="Texto"/>
              <w:spacing w:line="226" w:lineRule="exact"/>
              <w:ind w:firstLine="0"/>
              <w:rPr>
                <w:rFonts w:ascii="Verdana" w:hAnsi="Verdana"/>
                <w:bCs/>
                <w:sz w:val="16"/>
                <w:szCs w:val="16"/>
                <w:lang w:val="en-US"/>
              </w:rPr>
            </w:pPr>
            <w:r w:rsidRPr="002D2DBC">
              <w:rPr>
                <w:rFonts w:ascii="Verdana" w:hAnsi="Verdana"/>
                <w:b/>
                <w:sz w:val="16"/>
                <w:szCs w:val="16"/>
                <w:lang w:val="en-US"/>
              </w:rPr>
              <w:t xml:space="preserve">4.3 </w:t>
            </w:r>
            <w:r w:rsidRPr="002D2DBC">
              <w:rPr>
                <w:rFonts w:ascii="Verdana" w:hAnsi="Verdana"/>
                <w:bCs/>
                <w:sz w:val="16"/>
                <w:szCs w:val="16"/>
                <w:lang w:val="en-US"/>
              </w:rPr>
              <w:t xml:space="preserve">Method for the count of total coliform microorganisms plate count </w:t>
            </w:r>
          </w:p>
        </w:tc>
      </w:tr>
      <w:tr w:rsidR="005E123D" w:rsidRPr="00131C35" w:rsidTr="00131C35">
        <w:tc>
          <w:tcPr>
            <w:tcW w:w="4788" w:type="dxa"/>
            <w:shd w:val="clear" w:color="auto" w:fill="auto"/>
          </w:tcPr>
          <w:p w:rsidR="005E123D" w:rsidRPr="00131C35" w:rsidRDefault="005E123D" w:rsidP="00131C35">
            <w:pPr>
              <w:pStyle w:val="Texto"/>
              <w:spacing w:line="226" w:lineRule="exact"/>
              <w:ind w:firstLine="0"/>
              <w:rPr>
                <w:rFonts w:ascii="Verdana" w:hAnsi="Verdana"/>
                <w:b/>
                <w:sz w:val="16"/>
                <w:szCs w:val="16"/>
              </w:rPr>
            </w:pPr>
            <w:r w:rsidRPr="00131C35">
              <w:rPr>
                <w:rFonts w:ascii="Verdana" w:hAnsi="Verdana"/>
                <w:b/>
                <w:sz w:val="16"/>
                <w:szCs w:val="16"/>
              </w:rPr>
              <w:t xml:space="preserve">4.3.1 </w:t>
            </w:r>
            <w:r w:rsidRPr="00131C35">
              <w:rPr>
                <w:rFonts w:ascii="Verdana" w:hAnsi="Verdana"/>
                <w:sz w:val="16"/>
                <w:szCs w:val="16"/>
              </w:rPr>
              <w:t>Introducción</w:t>
            </w:r>
          </w:p>
        </w:tc>
        <w:tc>
          <w:tcPr>
            <w:tcW w:w="4788" w:type="dxa"/>
            <w:shd w:val="clear" w:color="auto" w:fill="auto"/>
          </w:tcPr>
          <w:p w:rsidR="005E123D" w:rsidRPr="002D2DBC" w:rsidRDefault="002D2DBC" w:rsidP="00131C35">
            <w:pPr>
              <w:pStyle w:val="Texto"/>
              <w:spacing w:line="226" w:lineRule="exact"/>
              <w:ind w:firstLine="0"/>
              <w:rPr>
                <w:rFonts w:ascii="Verdana" w:hAnsi="Verdana"/>
                <w:bCs/>
                <w:sz w:val="16"/>
                <w:szCs w:val="16"/>
                <w:lang w:val="en-US"/>
              </w:rPr>
            </w:pPr>
            <w:r>
              <w:rPr>
                <w:rFonts w:ascii="Verdana" w:hAnsi="Verdana"/>
                <w:b/>
                <w:sz w:val="16"/>
                <w:szCs w:val="16"/>
                <w:lang w:val="en-US"/>
              </w:rPr>
              <w:t xml:space="preserve">4.3.1 </w:t>
            </w:r>
            <w:r>
              <w:rPr>
                <w:rFonts w:ascii="Verdana" w:hAnsi="Verdana"/>
                <w:bCs/>
                <w:sz w:val="16"/>
                <w:szCs w:val="16"/>
                <w:lang w:val="en-US"/>
              </w:rPr>
              <w:t>Introduction</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El grupo de los microorganismos coliformes es el más ampliamente utilizado en la microbiología de los alimentos como indicador de prácticas higiénicas inadecuadas.</w:t>
            </w:r>
          </w:p>
        </w:tc>
        <w:tc>
          <w:tcPr>
            <w:tcW w:w="4788" w:type="dxa"/>
            <w:shd w:val="clear" w:color="auto" w:fill="auto"/>
          </w:tcPr>
          <w:p w:rsidR="005E123D" w:rsidRPr="002D2DBC" w:rsidRDefault="002D2DBC" w:rsidP="00131C35">
            <w:pPr>
              <w:pStyle w:val="Texto"/>
              <w:spacing w:line="226" w:lineRule="exact"/>
              <w:ind w:firstLine="0"/>
              <w:rPr>
                <w:rFonts w:ascii="Verdana" w:hAnsi="Verdana"/>
                <w:sz w:val="16"/>
                <w:szCs w:val="16"/>
                <w:lang w:val="en-US"/>
              </w:rPr>
            </w:pPr>
            <w:r w:rsidRPr="002D2DBC">
              <w:rPr>
                <w:rFonts w:ascii="Verdana" w:hAnsi="Verdana"/>
                <w:sz w:val="16"/>
                <w:szCs w:val="16"/>
                <w:lang w:val="en-US"/>
              </w:rPr>
              <w:t xml:space="preserve">The group of the coliform microorganisms is the most </w:t>
            </w:r>
            <w:r>
              <w:rPr>
                <w:rFonts w:ascii="Verdana" w:hAnsi="Verdana"/>
                <w:sz w:val="16"/>
                <w:szCs w:val="16"/>
                <w:lang w:val="en-US"/>
              </w:rPr>
              <w:t xml:space="preserve">widely used in the microbiology of the food products as an indicator of inadequate hygienic practices.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El uso de los coliformes como indicador sanitario puede aplicarse para:</w:t>
            </w:r>
          </w:p>
        </w:tc>
        <w:tc>
          <w:tcPr>
            <w:tcW w:w="4788" w:type="dxa"/>
            <w:shd w:val="clear" w:color="auto" w:fill="auto"/>
          </w:tcPr>
          <w:p w:rsidR="005E123D" w:rsidRPr="002D2DBC" w:rsidRDefault="002D2DBC" w:rsidP="00131C35">
            <w:pPr>
              <w:pStyle w:val="Texto"/>
              <w:spacing w:line="226" w:lineRule="exact"/>
              <w:ind w:firstLine="0"/>
              <w:rPr>
                <w:rFonts w:ascii="Verdana" w:hAnsi="Verdana"/>
                <w:sz w:val="16"/>
                <w:szCs w:val="16"/>
                <w:lang w:val="en-US"/>
              </w:rPr>
            </w:pPr>
            <w:r w:rsidRPr="002D2DBC">
              <w:rPr>
                <w:rFonts w:ascii="Verdana" w:hAnsi="Verdana"/>
                <w:sz w:val="16"/>
                <w:szCs w:val="16"/>
                <w:lang w:val="en-US"/>
              </w:rPr>
              <w:t xml:space="preserve">The use of the coliforms as a sanitary indicator can be applied for: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La detección de prácticas sanitarias deficientes en el manejo y en la fabricación de los alimentos.</w:t>
            </w:r>
          </w:p>
        </w:tc>
        <w:tc>
          <w:tcPr>
            <w:tcW w:w="4788" w:type="dxa"/>
            <w:shd w:val="clear" w:color="auto" w:fill="auto"/>
          </w:tcPr>
          <w:p w:rsidR="005E123D" w:rsidRPr="002D2DBC" w:rsidRDefault="002D2DBC" w:rsidP="00131C35">
            <w:pPr>
              <w:pStyle w:val="Texto"/>
              <w:spacing w:line="226" w:lineRule="exact"/>
              <w:ind w:firstLine="0"/>
              <w:rPr>
                <w:rFonts w:ascii="Verdana" w:hAnsi="Verdana"/>
                <w:sz w:val="16"/>
                <w:szCs w:val="16"/>
                <w:lang w:val="en-US"/>
              </w:rPr>
            </w:pPr>
            <w:r w:rsidRPr="002D2DBC">
              <w:rPr>
                <w:rFonts w:ascii="Verdana" w:hAnsi="Verdana"/>
                <w:sz w:val="16"/>
                <w:szCs w:val="16"/>
                <w:lang w:val="en-US"/>
              </w:rPr>
              <w:t>The detection of deficient sanitary practices</w:t>
            </w:r>
            <w:r>
              <w:rPr>
                <w:rFonts w:ascii="Verdana" w:hAnsi="Verdana"/>
                <w:sz w:val="16"/>
                <w:szCs w:val="16"/>
                <w:lang w:val="en-US"/>
              </w:rPr>
              <w:t xml:space="preserve"> in the handling and in the fabrication of the food products.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 xml:space="preserve">La evaluación de la calidad microbiológica de un producto, aunque su </w:t>
            </w:r>
            <w:r w:rsidR="00286F73">
              <w:rPr>
                <w:rFonts w:ascii="Verdana" w:hAnsi="Verdana"/>
                <w:sz w:val="16"/>
                <w:szCs w:val="16"/>
              </w:rPr>
              <w:t>j</w:t>
            </w:r>
            <w:r w:rsidRPr="00131C35">
              <w:rPr>
                <w:rFonts w:ascii="Verdana" w:hAnsi="Verdana"/>
                <w:sz w:val="16"/>
                <w:szCs w:val="16"/>
              </w:rPr>
              <w:t>presencia no necesariamente implica un riesgo sanitario.</w:t>
            </w:r>
          </w:p>
        </w:tc>
        <w:tc>
          <w:tcPr>
            <w:tcW w:w="4788" w:type="dxa"/>
            <w:shd w:val="clear" w:color="auto" w:fill="auto"/>
          </w:tcPr>
          <w:p w:rsidR="005E123D" w:rsidRPr="002D2DBC" w:rsidRDefault="002D2DBC" w:rsidP="00131C35">
            <w:pPr>
              <w:pStyle w:val="Texto"/>
              <w:spacing w:line="226" w:lineRule="exact"/>
              <w:ind w:firstLine="0"/>
              <w:rPr>
                <w:rFonts w:ascii="Verdana" w:hAnsi="Verdana"/>
                <w:sz w:val="16"/>
                <w:szCs w:val="16"/>
                <w:lang w:val="en-US"/>
              </w:rPr>
            </w:pPr>
            <w:r w:rsidRPr="002D2DBC">
              <w:rPr>
                <w:rFonts w:ascii="Verdana" w:hAnsi="Verdana"/>
                <w:sz w:val="16"/>
                <w:szCs w:val="16"/>
                <w:lang w:val="en-US"/>
              </w:rPr>
              <w:t xml:space="preserve">The evaluation of the microbiological quality of a product, although their presence does not necessarily imply a sanitary risk.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Evaluación de la eficiencia de prácticas sanitarias e higiénicas del equipo.</w:t>
            </w:r>
          </w:p>
        </w:tc>
        <w:tc>
          <w:tcPr>
            <w:tcW w:w="4788" w:type="dxa"/>
            <w:shd w:val="clear" w:color="auto" w:fill="auto"/>
          </w:tcPr>
          <w:p w:rsidR="005E123D" w:rsidRPr="00286F73" w:rsidRDefault="00286F73" w:rsidP="00286F73">
            <w:pPr>
              <w:pStyle w:val="Texto"/>
              <w:spacing w:line="226" w:lineRule="exact"/>
              <w:ind w:firstLine="0"/>
              <w:rPr>
                <w:rFonts w:ascii="Verdana" w:hAnsi="Verdana"/>
                <w:sz w:val="16"/>
                <w:szCs w:val="16"/>
                <w:lang w:val="en-US"/>
              </w:rPr>
            </w:pPr>
            <w:r w:rsidRPr="00286F73">
              <w:rPr>
                <w:rFonts w:ascii="Verdana" w:hAnsi="Verdana"/>
                <w:sz w:val="16"/>
                <w:szCs w:val="16"/>
                <w:lang w:val="en-US"/>
              </w:rPr>
              <w:t>Evaluation</w:t>
            </w:r>
            <w:r>
              <w:rPr>
                <w:rFonts w:ascii="Verdana" w:hAnsi="Verdana"/>
                <w:sz w:val="16"/>
                <w:szCs w:val="16"/>
                <w:lang w:val="en-US"/>
              </w:rPr>
              <w:t xml:space="preserve"> </w:t>
            </w:r>
            <w:r w:rsidRPr="00286F73">
              <w:rPr>
                <w:rFonts w:ascii="Verdana" w:hAnsi="Verdana"/>
                <w:sz w:val="16"/>
                <w:szCs w:val="16"/>
                <w:lang w:val="en-US"/>
              </w:rPr>
              <w:t xml:space="preserve">of the efficiency of sanitary and hygienic practices </w:t>
            </w:r>
            <w:r>
              <w:rPr>
                <w:rFonts w:ascii="Verdana" w:hAnsi="Verdana"/>
                <w:sz w:val="16"/>
                <w:szCs w:val="16"/>
                <w:lang w:val="en-US"/>
              </w:rPr>
              <w:t xml:space="preserve">of the equipment.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La calidad sanitaria del agua y hielo utilizados en las diferentes áreas del procesamiento de alimentos.</w:t>
            </w:r>
          </w:p>
        </w:tc>
        <w:tc>
          <w:tcPr>
            <w:tcW w:w="4788" w:type="dxa"/>
            <w:shd w:val="clear" w:color="auto" w:fill="auto"/>
          </w:tcPr>
          <w:p w:rsidR="005E123D" w:rsidRPr="00286F73" w:rsidRDefault="00286F73" w:rsidP="00131C35">
            <w:pPr>
              <w:pStyle w:val="Texto"/>
              <w:spacing w:line="226" w:lineRule="exact"/>
              <w:ind w:firstLine="0"/>
              <w:rPr>
                <w:rFonts w:ascii="Verdana" w:hAnsi="Verdana"/>
                <w:sz w:val="16"/>
                <w:szCs w:val="16"/>
                <w:lang w:val="en-US"/>
              </w:rPr>
            </w:pPr>
            <w:r w:rsidRPr="00286F73">
              <w:rPr>
                <w:rFonts w:ascii="Verdana" w:hAnsi="Verdana"/>
                <w:sz w:val="16"/>
                <w:szCs w:val="16"/>
                <w:lang w:val="en-US"/>
              </w:rPr>
              <w:t xml:space="preserve">The sanitary quality of </w:t>
            </w:r>
            <w:r>
              <w:rPr>
                <w:rFonts w:ascii="Verdana" w:hAnsi="Verdana"/>
                <w:sz w:val="16"/>
                <w:szCs w:val="16"/>
                <w:lang w:val="en-US"/>
              </w:rPr>
              <w:t xml:space="preserve">the water and ice used in the different areas of the processing of foods.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La demostración y la cuenta de microorganismos coliformes, puede realizarse mediante el empleo de medios de cultivos líquidos o sólidos con características selectivas o diferenciales.</w:t>
            </w:r>
          </w:p>
        </w:tc>
        <w:tc>
          <w:tcPr>
            <w:tcW w:w="4788" w:type="dxa"/>
            <w:shd w:val="clear" w:color="auto" w:fill="auto"/>
          </w:tcPr>
          <w:p w:rsidR="005E123D" w:rsidRPr="00286F73" w:rsidRDefault="00286F73" w:rsidP="00131C35">
            <w:pPr>
              <w:pStyle w:val="Texto"/>
              <w:spacing w:line="226" w:lineRule="exact"/>
              <w:ind w:firstLine="0"/>
              <w:rPr>
                <w:rFonts w:ascii="Verdana" w:hAnsi="Verdana"/>
                <w:sz w:val="16"/>
                <w:szCs w:val="16"/>
                <w:lang w:val="en-US"/>
              </w:rPr>
            </w:pPr>
            <w:r w:rsidRPr="00286F73">
              <w:rPr>
                <w:rFonts w:ascii="Verdana" w:hAnsi="Verdana"/>
                <w:sz w:val="16"/>
                <w:szCs w:val="16"/>
                <w:lang w:val="en-US"/>
              </w:rPr>
              <w:t xml:space="preserve">The demnstration and the coliform microorganisms count can be made through the employment of </w:t>
            </w:r>
            <w:r>
              <w:rPr>
                <w:rFonts w:ascii="Verdana" w:hAnsi="Verdana"/>
                <w:sz w:val="16"/>
                <w:szCs w:val="16"/>
                <w:lang w:val="en-US"/>
              </w:rPr>
              <w:t xml:space="preserve">liquid or solid </w:t>
            </w:r>
            <w:r w:rsidR="00F66665">
              <w:rPr>
                <w:rFonts w:ascii="Verdana" w:hAnsi="Verdana"/>
                <w:sz w:val="16"/>
                <w:szCs w:val="16"/>
                <w:lang w:val="en-US"/>
              </w:rPr>
              <w:t>culture</w:t>
            </w:r>
            <w:r>
              <w:rPr>
                <w:rFonts w:ascii="Verdana" w:hAnsi="Verdana"/>
                <w:sz w:val="16"/>
                <w:szCs w:val="16"/>
                <w:lang w:val="en-US"/>
              </w:rPr>
              <w:t xml:space="preserve"> media wth selective or differential characteristics. </w:t>
            </w:r>
          </w:p>
        </w:tc>
      </w:tr>
      <w:tr w:rsidR="005E123D" w:rsidRPr="00131C35" w:rsidTr="00131C35">
        <w:tc>
          <w:tcPr>
            <w:tcW w:w="4788" w:type="dxa"/>
            <w:shd w:val="clear" w:color="auto" w:fill="auto"/>
          </w:tcPr>
          <w:p w:rsidR="005E123D" w:rsidRPr="00131C35" w:rsidRDefault="005E123D" w:rsidP="00131C35">
            <w:pPr>
              <w:pStyle w:val="Texto"/>
              <w:spacing w:line="226" w:lineRule="exact"/>
              <w:ind w:firstLine="0"/>
              <w:rPr>
                <w:rFonts w:ascii="Verdana" w:hAnsi="Verdana"/>
                <w:b/>
                <w:sz w:val="16"/>
                <w:szCs w:val="16"/>
              </w:rPr>
            </w:pPr>
            <w:r w:rsidRPr="00131C35">
              <w:rPr>
                <w:rFonts w:ascii="Verdana" w:hAnsi="Verdana"/>
                <w:b/>
                <w:sz w:val="16"/>
                <w:szCs w:val="16"/>
              </w:rPr>
              <w:t xml:space="preserve">4.3.2 </w:t>
            </w:r>
            <w:r w:rsidRPr="00131C35">
              <w:rPr>
                <w:rFonts w:ascii="Verdana" w:hAnsi="Verdana"/>
                <w:sz w:val="16"/>
                <w:szCs w:val="16"/>
              </w:rPr>
              <w:t>Fundamento</w:t>
            </w:r>
          </w:p>
        </w:tc>
        <w:tc>
          <w:tcPr>
            <w:tcW w:w="4788" w:type="dxa"/>
            <w:shd w:val="clear" w:color="auto" w:fill="auto"/>
          </w:tcPr>
          <w:p w:rsidR="005E123D" w:rsidRPr="004A66BD" w:rsidRDefault="00286F73" w:rsidP="00131C35">
            <w:pPr>
              <w:pStyle w:val="Texto"/>
              <w:spacing w:line="226" w:lineRule="exact"/>
              <w:ind w:firstLine="0"/>
              <w:rPr>
                <w:rFonts w:ascii="Verdana" w:hAnsi="Verdana"/>
                <w:bCs/>
                <w:sz w:val="16"/>
                <w:szCs w:val="16"/>
                <w:lang w:val="en-US"/>
              </w:rPr>
            </w:pPr>
            <w:r w:rsidRPr="004A66BD">
              <w:rPr>
                <w:rFonts w:ascii="Verdana" w:hAnsi="Verdana"/>
                <w:b/>
                <w:sz w:val="16"/>
                <w:szCs w:val="16"/>
                <w:lang w:val="en-US"/>
              </w:rPr>
              <w:t xml:space="preserve">4.3.2 </w:t>
            </w:r>
            <w:r w:rsidRPr="004A66BD">
              <w:rPr>
                <w:rFonts w:ascii="Verdana" w:hAnsi="Verdana"/>
                <w:bCs/>
                <w:sz w:val="16"/>
                <w:szCs w:val="16"/>
                <w:lang w:val="en-US"/>
              </w:rPr>
              <w:t>Basis</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El método permite determinar el número de microorganismos coliformes presentes en una muestra, utilizando un medio selectivo (agar rojo violeta bilis) en el que se desarrollan bacterias a 35°C en aproximadamente 24 h, dando como resultado la producción de gas y ácidos orgánicos, los cuales viran el indicador de pH y precipitan las sales biliares.</w:t>
            </w:r>
          </w:p>
        </w:tc>
        <w:tc>
          <w:tcPr>
            <w:tcW w:w="4788" w:type="dxa"/>
            <w:shd w:val="clear" w:color="auto" w:fill="auto"/>
          </w:tcPr>
          <w:p w:rsidR="005E123D" w:rsidRPr="004A66BD" w:rsidRDefault="00286F73" w:rsidP="004A66BD">
            <w:pPr>
              <w:pStyle w:val="Texto"/>
              <w:spacing w:line="226" w:lineRule="exact"/>
              <w:ind w:firstLine="0"/>
              <w:rPr>
                <w:rFonts w:ascii="Verdana" w:hAnsi="Verdana"/>
                <w:sz w:val="16"/>
                <w:szCs w:val="16"/>
                <w:lang w:val="en-US"/>
              </w:rPr>
            </w:pPr>
            <w:r w:rsidRPr="004A66BD">
              <w:rPr>
                <w:rFonts w:ascii="Verdana" w:hAnsi="Verdana"/>
                <w:sz w:val="16"/>
                <w:szCs w:val="16"/>
                <w:lang w:val="en-US"/>
              </w:rPr>
              <w:t xml:space="preserve">The </w:t>
            </w:r>
            <w:r w:rsidR="004A66BD" w:rsidRPr="004A66BD">
              <w:rPr>
                <w:rFonts w:ascii="Verdana" w:hAnsi="Verdana"/>
                <w:sz w:val="16"/>
                <w:szCs w:val="16"/>
                <w:lang w:val="en-US"/>
              </w:rPr>
              <w:t>metod permits determining the number of coliform microorganisms present in a simple, using a selective media (</w:t>
            </w:r>
            <w:r w:rsidR="004A66BD">
              <w:rPr>
                <w:rFonts w:ascii="Verdana" w:hAnsi="Verdana"/>
                <w:sz w:val="16"/>
                <w:szCs w:val="16"/>
                <w:lang w:val="en-US"/>
              </w:rPr>
              <w:t>red violet bile agar</w:t>
            </w:r>
            <w:r w:rsidR="004A66BD" w:rsidRPr="004A66BD">
              <w:rPr>
                <w:rFonts w:ascii="Verdana" w:hAnsi="Verdana"/>
                <w:sz w:val="16"/>
                <w:szCs w:val="16"/>
                <w:lang w:val="en-US"/>
              </w:rPr>
              <w:t xml:space="preserve">) in which are developed bacteria at 35 </w:t>
            </w:r>
            <w:r w:rsidR="004A66BD">
              <w:rPr>
                <w:rFonts w:ascii="Verdana" w:hAnsi="Verdana"/>
                <w:sz w:val="16"/>
                <w:szCs w:val="16"/>
                <w:lang w:val="en-US"/>
              </w:rPr>
              <w:t xml:space="preserve">ºC in approximately 24 hours, giving the result of the production of gas and organic acids, which shift the indicator of pH and precipitate the biliary salts. </w:t>
            </w:r>
          </w:p>
        </w:tc>
      </w:tr>
      <w:tr w:rsidR="005E123D" w:rsidRPr="00131C35" w:rsidTr="00131C35">
        <w:tc>
          <w:tcPr>
            <w:tcW w:w="4788" w:type="dxa"/>
            <w:shd w:val="clear" w:color="auto" w:fill="auto"/>
          </w:tcPr>
          <w:p w:rsidR="005E123D" w:rsidRPr="00131C35" w:rsidRDefault="005E123D" w:rsidP="00131C35">
            <w:pPr>
              <w:pStyle w:val="Texto"/>
              <w:spacing w:line="226" w:lineRule="exact"/>
              <w:ind w:firstLine="0"/>
              <w:rPr>
                <w:rFonts w:ascii="Verdana" w:hAnsi="Verdana"/>
                <w:b/>
                <w:sz w:val="16"/>
                <w:szCs w:val="16"/>
              </w:rPr>
            </w:pPr>
            <w:r w:rsidRPr="00131C35">
              <w:rPr>
                <w:rFonts w:ascii="Verdana" w:hAnsi="Verdana"/>
                <w:b/>
                <w:sz w:val="16"/>
                <w:szCs w:val="16"/>
              </w:rPr>
              <w:t xml:space="preserve">4.3.3 </w:t>
            </w:r>
            <w:r w:rsidRPr="00131C35">
              <w:rPr>
                <w:rFonts w:ascii="Verdana" w:hAnsi="Verdana"/>
                <w:sz w:val="16"/>
                <w:szCs w:val="16"/>
              </w:rPr>
              <w:t>Reactivos y materiales</w:t>
            </w:r>
          </w:p>
        </w:tc>
        <w:tc>
          <w:tcPr>
            <w:tcW w:w="4788" w:type="dxa"/>
            <w:shd w:val="clear" w:color="auto" w:fill="auto"/>
          </w:tcPr>
          <w:p w:rsidR="005E123D" w:rsidRPr="004A66BD" w:rsidRDefault="004A66BD" w:rsidP="00131C35">
            <w:pPr>
              <w:pStyle w:val="Texto"/>
              <w:spacing w:line="226" w:lineRule="exact"/>
              <w:ind w:firstLine="0"/>
              <w:rPr>
                <w:rFonts w:ascii="Verdana" w:hAnsi="Verdana"/>
                <w:bCs/>
                <w:sz w:val="16"/>
                <w:szCs w:val="16"/>
                <w:lang w:val="en-US"/>
              </w:rPr>
            </w:pPr>
            <w:r>
              <w:rPr>
                <w:rFonts w:ascii="Verdana" w:hAnsi="Verdana"/>
                <w:b/>
                <w:sz w:val="16"/>
                <w:szCs w:val="16"/>
                <w:lang w:val="en-US"/>
              </w:rPr>
              <w:t xml:space="preserve">4.3.3 </w:t>
            </w:r>
            <w:r w:rsidR="0095319B">
              <w:rPr>
                <w:rFonts w:ascii="Verdana" w:hAnsi="Verdana"/>
                <w:bCs/>
                <w:sz w:val="16"/>
                <w:szCs w:val="16"/>
                <w:lang w:val="en-US"/>
              </w:rPr>
              <w:t>Reagents</w:t>
            </w:r>
            <w:r>
              <w:rPr>
                <w:rFonts w:ascii="Verdana" w:hAnsi="Verdana"/>
                <w:bCs/>
                <w:sz w:val="16"/>
                <w:szCs w:val="16"/>
                <w:lang w:val="en-US"/>
              </w:rPr>
              <w:t xml:space="preserve"> and materials</w:t>
            </w:r>
          </w:p>
        </w:tc>
      </w:tr>
      <w:tr w:rsidR="005E123D" w:rsidRPr="00131C35"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b/>
                <w:sz w:val="16"/>
                <w:szCs w:val="16"/>
              </w:rPr>
              <w:t xml:space="preserve">4.3.3.1 </w:t>
            </w:r>
            <w:r w:rsidRPr="00131C35">
              <w:rPr>
                <w:rFonts w:ascii="Verdana" w:hAnsi="Verdana"/>
                <w:sz w:val="16"/>
                <w:szCs w:val="16"/>
              </w:rPr>
              <w:t>Reactivos</w:t>
            </w:r>
          </w:p>
        </w:tc>
        <w:tc>
          <w:tcPr>
            <w:tcW w:w="4788" w:type="dxa"/>
            <w:shd w:val="clear" w:color="auto" w:fill="auto"/>
          </w:tcPr>
          <w:p w:rsidR="005E123D" w:rsidRPr="004A66BD" w:rsidRDefault="004A66BD" w:rsidP="00131C35">
            <w:pPr>
              <w:pStyle w:val="Texto"/>
              <w:spacing w:line="226" w:lineRule="exact"/>
              <w:ind w:firstLine="0"/>
              <w:rPr>
                <w:rFonts w:ascii="Verdana" w:hAnsi="Verdana"/>
                <w:bCs/>
                <w:sz w:val="16"/>
                <w:szCs w:val="16"/>
                <w:lang w:val="en-US"/>
              </w:rPr>
            </w:pPr>
            <w:r>
              <w:rPr>
                <w:rFonts w:ascii="Verdana" w:hAnsi="Verdana"/>
                <w:b/>
                <w:sz w:val="16"/>
                <w:szCs w:val="16"/>
                <w:lang w:val="en-US"/>
              </w:rPr>
              <w:t xml:space="preserve">4.3.3.1 </w:t>
            </w:r>
            <w:r w:rsidR="0095319B">
              <w:rPr>
                <w:rFonts w:ascii="Verdana" w:hAnsi="Verdana"/>
                <w:bCs/>
                <w:sz w:val="16"/>
                <w:szCs w:val="16"/>
                <w:lang w:val="en-US"/>
              </w:rPr>
              <w:t>Reagents</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Los reactivos que a continuación se mencionan, deben ser grado analítico y cuando se indique agua debe entenderse como agua destilada.</w:t>
            </w:r>
          </w:p>
        </w:tc>
        <w:tc>
          <w:tcPr>
            <w:tcW w:w="4788" w:type="dxa"/>
            <w:shd w:val="clear" w:color="auto" w:fill="auto"/>
          </w:tcPr>
          <w:p w:rsidR="005E123D" w:rsidRPr="004A66BD" w:rsidRDefault="004A66BD" w:rsidP="004A66BD">
            <w:pPr>
              <w:pStyle w:val="Texto"/>
              <w:spacing w:line="226" w:lineRule="exact"/>
              <w:ind w:firstLine="0"/>
              <w:rPr>
                <w:rFonts w:ascii="Verdana" w:hAnsi="Verdana"/>
                <w:sz w:val="16"/>
                <w:szCs w:val="16"/>
                <w:lang w:val="en-US"/>
              </w:rPr>
            </w:pPr>
            <w:r>
              <w:rPr>
                <w:rFonts w:ascii="Verdana" w:hAnsi="Verdana"/>
                <w:sz w:val="16"/>
                <w:szCs w:val="16"/>
                <w:lang w:val="en-US"/>
              </w:rPr>
              <w:t xml:space="preserve">The </w:t>
            </w:r>
            <w:r w:rsidR="0095319B">
              <w:rPr>
                <w:rFonts w:ascii="Verdana" w:hAnsi="Verdana"/>
                <w:sz w:val="16"/>
                <w:szCs w:val="16"/>
                <w:lang w:val="en-US"/>
              </w:rPr>
              <w:t>reagents</w:t>
            </w:r>
            <w:r>
              <w:rPr>
                <w:rFonts w:ascii="Verdana" w:hAnsi="Verdana"/>
                <w:sz w:val="16"/>
                <w:szCs w:val="16"/>
                <w:lang w:val="en-US"/>
              </w:rPr>
              <w:t xml:space="preserve"> that are mentioned in the following must be analytical grade and when water is indicated, it must be understood as distilled water. </w:t>
            </w:r>
          </w:p>
        </w:tc>
      </w:tr>
      <w:tr w:rsidR="005E123D" w:rsidRPr="00131C35"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b/>
                <w:sz w:val="16"/>
                <w:szCs w:val="16"/>
              </w:rPr>
              <w:t>i)</w:t>
            </w:r>
            <w:r w:rsidRPr="00131C35">
              <w:rPr>
                <w:rFonts w:ascii="Verdana" w:hAnsi="Verdana"/>
                <w:sz w:val="16"/>
                <w:szCs w:val="16"/>
              </w:rPr>
              <w:t xml:space="preserve"> Soluciones diluyentes</w:t>
            </w:r>
          </w:p>
        </w:tc>
        <w:tc>
          <w:tcPr>
            <w:tcW w:w="4788" w:type="dxa"/>
            <w:shd w:val="clear" w:color="auto" w:fill="auto"/>
          </w:tcPr>
          <w:p w:rsidR="005E123D" w:rsidRPr="004A66BD" w:rsidRDefault="004A66BD" w:rsidP="00131C35">
            <w:pPr>
              <w:pStyle w:val="Texto"/>
              <w:spacing w:line="226"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Dilutant solutions</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Solución reguladora de fosfatos (solución concentrada)</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Regulator solution of phosphates (concentrated solution)</w:t>
            </w:r>
          </w:p>
        </w:tc>
      </w:tr>
    </w:tbl>
    <w:p w:rsidR="005E123D" w:rsidRPr="004A66BD" w:rsidRDefault="005E123D" w:rsidP="00B007EE">
      <w:pPr>
        <w:pStyle w:val="Texto"/>
        <w:spacing w:line="226" w:lineRule="exact"/>
        <w:rPr>
          <w:rFonts w:ascii="Verdana" w:hAnsi="Verdana"/>
          <w:sz w:val="16"/>
          <w:szCs w:val="16"/>
          <w:lang w:val="en-US"/>
        </w:rPr>
      </w:pPr>
    </w:p>
    <w:tbl>
      <w:tblPr>
        <w:tblW w:w="3978" w:type="dxa"/>
        <w:tblInd w:w="2502" w:type="dxa"/>
        <w:tblLayout w:type="fixed"/>
        <w:tblCellMar>
          <w:left w:w="72" w:type="dxa"/>
          <w:right w:w="72" w:type="dxa"/>
        </w:tblCellMar>
        <w:tblLook w:val="0000" w:firstRow="0" w:lastRow="0" w:firstColumn="0" w:lastColumn="0" w:noHBand="0" w:noVBand="0"/>
      </w:tblPr>
      <w:tblGrid>
        <w:gridCol w:w="2448"/>
        <w:gridCol w:w="1530"/>
      </w:tblGrid>
      <w:tr w:rsidR="00FF2716" w:rsidRPr="00356793">
        <w:trPr>
          <w:trHeight w:val="144"/>
        </w:trPr>
        <w:tc>
          <w:tcPr>
            <w:tcW w:w="3978"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B007EE">
            <w:pPr>
              <w:pStyle w:val="Texto"/>
              <w:spacing w:line="226"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26" w:lineRule="exact"/>
              <w:ind w:firstLine="0"/>
              <w:jc w:val="center"/>
              <w:rPr>
                <w:rFonts w:ascii="Verdana" w:hAnsi="Verdana"/>
                <w:b/>
                <w:sz w:val="16"/>
                <w:szCs w:val="16"/>
              </w:rPr>
            </w:pPr>
            <w:r w:rsidRPr="00356793">
              <w:rPr>
                <w:rFonts w:ascii="Verdana" w:hAnsi="Verdana"/>
                <w:b/>
                <w:sz w:val="16"/>
                <w:szCs w:val="16"/>
              </w:rPr>
              <w:t>Ingredientes</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26"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26" w:lineRule="exact"/>
              <w:ind w:firstLine="0"/>
              <w:rPr>
                <w:rFonts w:ascii="Verdana" w:hAnsi="Verdana"/>
                <w:sz w:val="16"/>
                <w:szCs w:val="16"/>
              </w:rPr>
            </w:pPr>
            <w:r w:rsidRPr="00356793">
              <w:rPr>
                <w:rFonts w:ascii="Verdana" w:hAnsi="Verdana"/>
                <w:sz w:val="16"/>
                <w:szCs w:val="16"/>
              </w:rPr>
              <w:t>Fosfato monopotásico</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26" w:lineRule="exact"/>
              <w:ind w:firstLine="0"/>
              <w:rPr>
                <w:rFonts w:ascii="Verdana" w:hAnsi="Verdana"/>
                <w:sz w:val="16"/>
                <w:szCs w:val="16"/>
              </w:rPr>
            </w:pPr>
            <w:r w:rsidRPr="00356793">
              <w:rPr>
                <w:rFonts w:ascii="Verdana" w:hAnsi="Verdana"/>
                <w:sz w:val="16"/>
                <w:szCs w:val="16"/>
              </w:rPr>
              <w:t>34,0 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26" w:lineRule="exact"/>
              <w:ind w:firstLine="0"/>
              <w:rPr>
                <w:rFonts w:ascii="Verdana" w:hAnsi="Verdana"/>
                <w:sz w:val="16"/>
                <w:szCs w:val="16"/>
              </w:rPr>
            </w:pPr>
            <w:r w:rsidRPr="00356793">
              <w:rPr>
                <w:rFonts w:ascii="Verdana" w:hAnsi="Verdana"/>
                <w:sz w:val="16"/>
                <w:szCs w:val="16"/>
              </w:rPr>
              <w:t xml:space="preserve">Agua </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26" w:lineRule="exact"/>
              <w:ind w:firstLine="0"/>
              <w:rPr>
                <w:rFonts w:ascii="Verdana" w:hAnsi="Verdana"/>
                <w:sz w:val="16"/>
                <w:szCs w:val="16"/>
              </w:rPr>
            </w:pPr>
            <w:r w:rsidRPr="00356793">
              <w:rPr>
                <w:rFonts w:ascii="Verdana" w:hAnsi="Verdana"/>
                <w:sz w:val="16"/>
                <w:szCs w:val="16"/>
              </w:rPr>
              <w:t>1,0 l</w:t>
            </w:r>
          </w:p>
        </w:tc>
      </w:tr>
    </w:tbl>
    <w:p w:rsidR="00FF2716" w:rsidRDefault="00FF2716" w:rsidP="00B007EE">
      <w:pPr>
        <w:pStyle w:val="Texto"/>
        <w:spacing w:line="226" w:lineRule="exact"/>
        <w:rPr>
          <w:rFonts w:ascii="Verdana" w:hAnsi="Verdana"/>
          <w:sz w:val="16"/>
          <w:szCs w:val="16"/>
        </w:rPr>
      </w:pPr>
    </w:p>
    <w:tbl>
      <w:tblPr>
        <w:tblW w:w="3978" w:type="dxa"/>
        <w:tblInd w:w="2502" w:type="dxa"/>
        <w:tblLayout w:type="fixed"/>
        <w:tblCellMar>
          <w:left w:w="72" w:type="dxa"/>
          <w:right w:w="72" w:type="dxa"/>
        </w:tblCellMar>
        <w:tblLook w:val="0000" w:firstRow="0" w:lastRow="0" w:firstColumn="0" w:lastColumn="0" w:noHBand="0" w:noVBand="0"/>
      </w:tblPr>
      <w:tblGrid>
        <w:gridCol w:w="2448"/>
        <w:gridCol w:w="1530"/>
      </w:tblGrid>
      <w:tr w:rsidR="004A66BD" w:rsidRPr="00356793" w:rsidTr="00E9738B">
        <w:trPr>
          <w:trHeight w:val="144"/>
        </w:trPr>
        <w:tc>
          <w:tcPr>
            <w:tcW w:w="3978" w:type="dxa"/>
            <w:gridSpan w:val="2"/>
            <w:tcBorders>
              <w:top w:val="single" w:sz="6" w:space="0" w:color="000000"/>
              <w:left w:val="single" w:sz="6" w:space="0" w:color="000000"/>
              <w:bottom w:val="single" w:sz="6" w:space="0" w:color="000000"/>
              <w:right w:val="single" w:sz="6" w:space="0" w:color="000000"/>
            </w:tcBorders>
            <w:noWrap/>
          </w:tcPr>
          <w:p w:rsidR="004A66BD" w:rsidRPr="004A66BD" w:rsidRDefault="004A66BD" w:rsidP="004A66BD">
            <w:pPr>
              <w:pStyle w:val="Texto"/>
              <w:spacing w:line="226" w:lineRule="exact"/>
              <w:ind w:firstLine="0"/>
              <w:jc w:val="center"/>
              <w:rPr>
                <w:rFonts w:ascii="Verdana" w:hAnsi="Verdana"/>
                <w:b/>
                <w:sz w:val="16"/>
                <w:szCs w:val="16"/>
                <w:lang w:val="en-US"/>
              </w:rPr>
            </w:pPr>
            <w:r w:rsidRPr="004A66BD">
              <w:rPr>
                <w:rFonts w:ascii="Verdana" w:hAnsi="Verdana"/>
                <w:b/>
                <w:sz w:val="16"/>
                <w:szCs w:val="16"/>
                <w:lang w:val="en-US"/>
              </w:rPr>
              <w:t>F</w:t>
            </w:r>
            <w:r>
              <w:rPr>
                <w:rFonts w:ascii="Verdana" w:hAnsi="Verdana"/>
                <w:b/>
                <w:sz w:val="16"/>
                <w:szCs w:val="16"/>
                <w:lang w:val="en-US"/>
              </w:rPr>
              <w:t>o</w:t>
            </w:r>
            <w:r w:rsidRPr="004A66BD">
              <w:rPr>
                <w:rFonts w:ascii="Verdana" w:hAnsi="Verdana"/>
                <w:b/>
                <w:sz w:val="16"/>
                <w:szCs w:val="16"/>
                <w:lang w:val="en-US"/>
              </w:rPr>
              <w:t>rmula</w:t>
            </w:r>
          </w:p>
        </w:tc>
      </w:tr>
      <w:tr w:rsidR="004A66BD" w:rsidRPr="00356793" w:rsidTr="00E9738B">
        <w:trPr>
          <w:trHeight w:val="144"/>
        </w:trPr>
        <w:tc>
          <w:tcPr>
            <w:tcW w:w="2448" w:type="dxa"/>
            <w:tcBorders>
              <w:top w:val="single" w:sz="6" w:space="0" w:color="000000"/>
              <w:left w:val="single" w:sz="6" w:space="0" w:color="000000"/>
              <w:bottom w:val="single" w:sz="6" w:space="0" w:color="000000"/>
              <w:right w:val="single" w:sz="6" w:space="0" w:color="auto"/>
            </w:tcBorders>
          </w:tcPr>
          <w:p w:rsidR="004A66BD" w:rsidRPr="004A66BD" w:rsidRDefault="004A66BD" w:rsidP="004A66BD">
            <w:pPr>
              <w:pStyle w:val="Texto"/>
              <w:spacing w:line="226" w:lineRule="exact"/>
              <w:ind w:firstLine="0"/>
              <w:jc w:val="center"/>
              <w:rPr>
                <w:rFonts w:ascii="Verdana" w:hAnsi="Verdana"/>
                <w:b/>
                <w:sz w:val="16"/>
                <w:szCs w:val="16"/>
                <w:lang w:val="en-US"/>
              </w:rPr>
            </w:pPr>
            <w:r w:rsidRPr="004A66BD">
              <w:rPr>
                <w:rFonts w:ascii="Verdana" w:hAnsi="Verdana"/>
                <w:b/>
                <w:sz w:val="16"/>
                <w:szCs w:val="16"/>
                <w:lang w:val="en-US"/>
              </w:rPr>
              <w:t>Ingredient</w:t>
            </w:r>
            <w:r>
              <w:rPr>
                <w:rFonts w:ascii="Verdana" w:hAnsi="Verdana"/>
                <w:b/>
                <w:sz w:val="16"/>
                <w:szCs w:val="16"/>
                <w:lang w:val="en-US"/>
              </w:rPr>
              <w:t>s</w:t>
            </w:r>
          </w:p>
        </w:tc>
        <w:tc>
          <w:tcPr>
            <w:tcW w:w="1530"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26"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4A66BD" w:rsidRPr="00356793" w:rsidTr="00E9738B">
        <w:trPr>
          <w:trHeight w:val="144"/>
        </w:trPr>
        <w:tc>
          <w:tcPr>
            <w:tcW w:w="244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26" w:lineRule="exact"/>
              <w:ind w:firstLine="0"/>
              <w:rPr>
                <w:rFonts w:ascii="Verdana" w:hAnsi="Verdana"/>
                <w:sz w:val="16"/>
                <w:szCs w:val="16"/>
                <w:lang w:val="en-US"/>
              </w:rPr>
            </w:pPr>
            <w:r>
              <w:rPr>
                <w:rFonts w:ascii="Verdana" w:hAnsi="Verdana"/>
                <w:sz w:val="16"/>
                <w:szCs w:val="16"/>
                <w:lang w:val="en-US"/>
              </w:rPr>
              <w:t>Monopotassic phosphate</w:t>
            </w:r>
          </w:p>
        </w:tc>
        <w:tc>
          <w:tcPr>
            <w:tcW w:w="1530"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26" w:lineRule="exact"/>
              <w:ind w:firstLine="0"/>
              <w:rPr>
                <w:rFonts w:ascii="Verdana" w:hAnsi="Verdana"/>
                <w:sz w:val="16"/>
                <w:szCs w:val="16"/>
                <w:lang w:val="en-US"/>
              </w:rPr>
            </w:pPr>
            <w:r>
              <w:rPr>
                <w:rFonts w:ascii="Verdana" w:hAnsi="Verdana"/>
                <w:sz w:val="16"/>
                <w:szCs w:val="16"/>
                <w:lang w:val="en-US"/>
              </w:rPr>
              <w:t>34.0 g</w:t>
            </w:r>
          </w:p>
        </w:tc>
      </w:tr>
      <w:tr w:rsidR="004A66BD" w:rsidRPr="00356793" w:rsidTr="00E9738B">
        <w:trPr>
          <w:trHeight w:val="144"/>
        </w:trPr>
        <w:tc>
          <w:tcPr>
            <w:tcW w:w="244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26" w:lineRule="exact"/>
              <w:ind w:firstLine="0"/>
              <w:rPr>
                <w:rFonts w:ascii="Verdana" w:hAnsi="Verdana"/>
                <w:sz w:val="16"/>
                <w:szCs w:val="16"/>
                <w:lang w:val="en-US"/>
              </w:rPr>
            </w:pPr>
            <w:r>
              <w:rPr>
                <w:rFonts w:ascii="Verdana" w:hAnsi="Verdana"/>
                <w:sz w:val="16"/>
                <w:szCs w:val="16"/>
                <w:lang w:val="en-US"/>
              </w:rPr>
              <w:t>Water</w:t>
            </w:r>
          </w:p>
        </w:tc>
        <w:tc>
          <w:tcPr>
            <w:tcW w:w="1530"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26" w:lineRule="exact"/>
              <w:ind w:firstLine="0"/>
              <w:rPr>
                <w:rFonts w:ascii="Verdana" w:hAnsi="Verdana"/>
                <w:sz w:val="16"/>
                <w:szCs w:val="16"/>
                <w:lang w:val="en-US"/>
              </w:rPr>
            </w:pPr>
            <w:r>
              <w:rPr>
                <w:rFonts w:ascii="Verdana" w:hAnsi="Verdana"/>
                <w:sz w:val="16"/>
                <w:szCs w:val="16"/>
                <w:lang w:val="en-US"/>
              </w:rPr>
              <w:t xml:space="preserve">1.01 </w:t>
            </w:r>
          </w:p>
        </w:tc>
      </w:tr>
    </w:tbl>
    <w:p w:rsidR="004A66BD" w:rsidRPr="00356793" w:rsidRDefault="004A66BD" w:rsidP="00B007EE">
      <w:pPr>
        <w:pStyle w:val="Texto"/>
        <w:spacing w:line="226"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4A66BD" w:rsidRDefault="005E123D" w:rsidP="00131C35">
            <w:pPr>
              <w:pStyle w:val="Texto"/>
              <w:spacing w:line="226" w:lineRule="exact"/>
              <w:ind w:firstLine="0"/>
              <w:rPr>
                <w:rFonts w:ascii="Verdana" w:hAnsi="Verdana"/>
                <w:b/>
                <w:bCs/>
                <w:sz w:val="16"/>
                <w:szCs w:val="16"/>
              </w:rPr>
            </w:pPr>
            <w:r w:rsidRPr="004A66BD">
              <w:rPr>
                <w:rFonts w:ascii="Verdana" w:hAnsi="Verdana"/>
                <w:b/>
                <w:bCs/>
                <w:sz w:val="16"/>
                <w:szCs w:val="16"/>
              </w:rPr>
              <w:t>Preparación:</w:t>
            </w:r>
          </w:p>
        </w:tc>
        <w:tc>
          <w:tcPr>
            <w:tcW w:w="4788" w:type="dxa"/>
            <w:shd w:val="clear" w:color="auto" w:fill="auto"/>
          </w:tcPr>
          <w:p w:rsidR="005E123D" w:rsidRPr="004A66BD" w:rsidRDefault="004A66BD" w:rsidP="00131C35">
            <w:pPr>
              <w:pStyle w:val="Texto"/>
              <w:spacing w:line="226"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Disolver el fosfato en 500 ml de agua y ajustar el pH a 7,2 con solución de hidróxido de sodio 1,0 N.</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sidRPr="004A66BD">
              <w:rPr>
                <w:rFonts w:ascii="Verdana" w:hAnsi="Verdana"/>
                <w:sz w:val="16"/>
                <w:szCs w:val="16"/>
                <w:lang w:val="en-US"/>
              </w:rPr>
              <w:t>Dissolve the phosphate in 500 ml of w</w:t>
            </w:r>
            <w:r>
              <w:rPr>
                <w:rFonts w:ascii="Verdana" w:hAnsi="Verdana"/>
                <w:sz w:val="16"/>
                <w:szCs w:val="16"/>
                <w:lang w:val="en-US"/>
              </w:rPr>
              <w:t xml:space="preserve">ater and adjust the pH to 7.2 with sodium hydroxide solution 1.0 N.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Llevar con agua a un litro.</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sidRPr="004A66BD">
              <w:rPr>
                <w:rFonts w:ascii="Verdana" w:hAnsi="Verdana"/>
                <w:sz w:val="16"/>
                <w:szCs w:val="16"/>
                <w:lang w:val="en-US"/>
              </w:rPr>
              <w:t xml:space="preserve">Fill with </w:t>
            </w:r>
            <w:r w:rsidR="008875C6">
              <w:rPr>
                <w:rFonts w:ascii="Verdana" w:hAnsi="Verdana"/>
                <w:sz w:val="16"/>
                <w:szCs w:val="16"/>
                <w:lang w:val="en-US"/>
              </w:rPr>
              <w:t>water</w:t>
            </w:r>
            <w:r w:rsidRPr="004A66BD">
              <w:rPr>
                <w:rFonts w:ascii="Verdana" w:hAnsi="Verdana"/>
                <w:sz w:val="16"/>
                <w:szCs w:val="16"/>
                <w:lang w:val="en-US"/>
              </w:rPr>
              <w:t xml:space="preserve"> to one liter.</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Esterilizar a 121± 1,0°C durante 15 minutos. Conservar en refrigeración (solución concentrada).</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sidRPr="004A66BD">
              <w:rPr>
                <w:rFonts w:ascii="Verdana" w:hAnsi="Verdana"/>
                <w:sz w:val="16"/>
                <w:szCs w:val="16"/>
                <w:lang w:val="en-US"/>
              </w:rPr>
              <w:t>Sterilize at 121 ± 1.0</w:t>
            </w:r>
            <w:r>
              <w:rPr>
                <w:rFonts w:ascii="Verdana" w:hAnsi="Verdana"/>
                <w:sz w:val="16"/>
                <w:szCs w:val="16"/>
                <w:lang w:val="en-US"/>
              </w:rPr>
              <w:t xml:space="preserve"> ºC for 15 minutes. Keep under refrigeration (concentrated solution). </w:t>
            </w:r>
            <w:r w:rsidRPr="004A66BD">
              <w:rPr>
                <w:rFonts w:ascii="Verdana" w:hAnsi="Verdana"/>
                <w:sz w:val="16"/>
                <w:szCs w:val="16"/>
                <w:lang w:val="en-US"/>
              </w:rPr>
              <w:t xml:space="preserve">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Tomar 1,25 ml de la solución concentrada y llevar a un litro con agua (solución de trabajo).</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 xml:space="preserve">Take 1.25 ml of the concentrated solution and fill to a liter with water (work solution). </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Distribuir en porciones de 99,90 y 9 ml según se requiera.</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Distribute in portions of 99.90 and 9 ml as required.</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Esterilizar durante 15 minutos a 121± 1,0°C.</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Sterilize for 15 minutes at 121 ± 1.0 ºC.</w:t>
            </w:r>
          </w:p>
        </w:tc>
      </w:tr>
      <w:tr w:rsidR="005E123D" w:rsidRPr="008D7186" w:rsidTr="00131C35">
        <w:tc>
          <w:tcPr>
            <w:tcW w:w="4788" w:type="dxa"/>
            <w:shd w:val="clear" w:color="auto" w:fill="auto"/>
          </w:tcPr>
          <w:p w:rsidR="005E123D" w:rsidRPr="00131C35" w:rsidRDefault="005E123D" w:rsidP="00131C35">
            <w:pPr>
              <w:pStyle w:val="Texto"/>
              <w:spacing w:line="226" w:lineRule="exact"/>
              <w:ind w:firstLine="0"/>
              <w:rPr>
                <w:rFonts w:ascii="Verdana" w:hAnsi="Verdana"/>
                <w:sz w:val="16"/>
                <w:szCs w:val="16"/>
              </w:rPr>
            </w:pPr>
            <w:r w:rsidRPr="00131C35">
              <w:rPr>
                <w:rFonts w:ascii="Verdana" w:hAnsi="Verdana"/>
                <w:sz w:val="16"/>
                <w:szCs w:val="16"/>
              </w:rPr>
              <w:t>Después de la esterilización, el pH y los volúmenes finales de la solución de trabajo deben ser iguales a los iniciales.</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After sterilization, the pH and the final volumes of the work solution must be equal to the initial volumes.</w:t>
            </w:r>
          </w:p>
        </w:tc>
      </w:tr>
      <w:tr w:rsidR="005E123D" w:rsidRPr="00131C35" w:rsidTr="00131C35">
        <w:tc>
          <w:tcPr>
            <w:tcW w:w="4788" w:type="dxa"/>
            <w:shd w:val="clear" w:color="auto" w:fill="auto"/>
          </w:tcPr>
          <w:p w:rsidR="005E123D" w:rsidRPr="00131C35" w:rsidRDefault="005E123D" w:rsidP="00131C35">
            <w:pPr>
              <w:pStyle w:val="Texto"/>
              <w:ind w:firstLine="0"/>
              <w:rPr>
                <w:rFonts w:ascii="Verdana" w:hAnsi="Verdana"/>
                <w:sz w:val="16"/>
                <w:szCs w:val="16"/>
              </w:rPr>
            </w:pPr>
            <w:r w:rsidRPr="00131C35">
              <w:rPr>
                <w:rFonts w:ascii="Verdana" w:hAnsi="Verdana"/>
                <w:b/>
                <w:sz w:val="16"/>
                <w:szCs w:val="16"/>
              </w:rPr>
              <w:t>ii)</w:t>
            </w:r>
            <w:r w:rsidRPr="00131C35">
              <w:rPr>
                <w:rFonts w:ascii="Verdana" w:hAnsi="Verdana"/>
                <w:sz w:val="16"/>
                <w:szCs w:val="16"/>
              </w:rPr>
              <w:t xml:space="preserve"> Agua peptonada</w:t>
            </w:r>
          </w:p>
        </w:tc>
        <w:tc>
          <w:tcPr>
            <w:tcW w:w="4788" w:type="dxa"/>
            <w:shd w:val="clear" w:color="auto" w:fill="auto"/>
          </w:tcPr>
          <w:p w:rsidR="005E123D" w:rsidRPr="004A66BD" w:rsidRDefault="004A66BD" w:rsidP="00131C35">
            <w:pPr>
              <w:pStyle w:val="Texto"/>
              <w:spacing w:line="226" w:lineRule="exact"/>
              <w:ind w:firstLine="0"/>
              <w:rPr>
                <w:rFonts w:ascii="Verdana" w:hAnsi="Verdana"/>
                <w:sz w:val="16"/>
                <w:szCs w:val="16"/>
                <w:lang w:val="en-US"/>
              </w:rPr>
            </w:pPr>
            <w:r>
              <w:rPr>
                <w:rFonts w:ascii="Verdana" w:hAnsi="Verdana"/>
                <w:sz w:val="16"/>
                <w:szCs w:val="16"/>
                <w:lang w:val="en-US"/>
              </w:rPr>
              <w:t>ii) Peptone water</w:t>
            </w:r>
          </w:p>
        </w:tc>
      </w:tr>
    </w:tbl>
    <w:p w:rsidR="005E123D" w:rsidRPr="00356793" w:rsidRDefault="005E123D" w:rsidP="00FF2716">
      <w:pPr>
        <w:pStyle w:val="Texto"/>
        <w:ind w:firstLine="0"/>
        <w:jc w:val="center"/>
        <w:rPr>
          <w:rFonts w:ascii="Verdana" w:hAnsi="Verdana"/>
          <w:sz w:val="16"/>
          <w:szCs w:val="16"/>
        </w:rPr>
      </w:pPr>
    </w:p>
    <w:tbl>
      <w:tblPr>
        <w:tblW w:w="3960" w:type="dxa"/>
        <w:tblInd w:w="2502" w:type="dxa"/>
        <w:tblLayout w:type="fixed"/>
        <w:tblCellMar>
          <w:left w:w="72" w:type="dxa"/>
          <w:right w:w="72" w:type="dxa"/>
        </w:tblCellMar>
        <w:tblLook w:val="0000" w:firstRow="0" w:lastRow="0" w:firstColumn="0" w:lastColumn="0" w:noHBand="0" w:noVBand="0"/>
      </w:tblPr>
      <w:tblGrid>
        <w:gridCol w:w="1998"/>
        <w:gridCol w:w="1962"/>
      </w:tblGrid>
      <w:tr w:rsidR="00FF2716" w:rsidRPr="00356793">
        <w:trPr>
          <w:trHeight w:val="144"/>
        </w:trPr>
        <w:tc>
          <w:tcPr>
            <w:tcW w:w="396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BC652D">
            <w:pPr>
              <w:pStyle w:val="Texto"/>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BC652D">
            <w:pPr>
              <w:pStyle w:val="Texto"/>
              <w:ind w:firstLine="0"/>
              <w:jc w:val="center"/>
              <w:rPr>
                <w:rFonts w:ascii="Verdana" w:hAnsi="Verdana"/>
                <w:b/>
                <w:sz w:val="16"/>
                <w:szCs w:val="16"/>
              </w:rPr>
            </w:pPr>
            <w:r w:rsidRPr="00356793">
              <w:rPr>
                <w:rFonts w:ascii="Verdana" w:hAnsi="Verdana"/>
                <w:b/>
                <w:sz w:val="16"/>
                <w:szCs w:val="16"/>
              </w:rPr>
              <w:t>Ingredientes</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BC652D">
            <w:pPr>
              <w:pStyle w:val="Texto"/>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Peptona</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1,0</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NaCl</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1998"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Agua</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1,0 l</w:t>
            </w:r>
          </w:p>
        </w:tc>
      </w:tr>
    </w:tbl>
    <w:p w:rsidR="005E123D" w:rsidRDefault="005E123D" w:rsidP="00B007EE">
      <w:pPr>
        <w:pStyle w:val="Texto"/>
        <w:spacing w:line="212" w:lineRule="exact"/>
        <w:rPr>
          <w:rFonts w:ascii="Verdana" w:hAnsi="Verdana"/>
          <w:sz w:val="16"/>
          <w:szCs w:val="16"/>
        </w:rPr>
      </w:pPr>
    </w:p>
    <w:tbl>
      <w:tblPr>
        <w:tblW w:w="3960" w:type="dxa"/>
        <w:tblInd w:w="2502" w:type="dxa"/>
        <w:tblLayout w:type="fixed"/>
        <w:tblCellMar>
          <w:left w:w="72" w:type="dxa"/>
          <w:right w:w="72" w:type="dxa"/>
        </w:tblCellMar>
        <w:tblLook w:val="0000" w:firstRow="0" w:lastRow="0" w:firstColumn="0" w:lastColumn="0" w:noHBand="0" w:noVBand="0"/>
      </w:tblPr>
      <w:tblGrid>
        <w:gridCol w:w="1998"/>
        <w:gridCol w:w="1962"/>
      </w:tblGrid>
      <w:tr w:rsidR="004A66BD" w:rsidRPr="00356793" w:rsidTr="00E9738B">
        <w:trPr>
          <w:trHeight w:val="144"/>
        </w:trPr>
        <w:tc>
          <w:tcPr>
            <w:tcW w:w="3960" w:type="dxa"/>
            <w:gridSpan w:val="2"/>
            <w:tcBorders>
              <w:top w:val="single" w:sz="6" w:space="0" w:color="000000"/>
              <w:left w:val="single" w:sz="6" w:space="0" w:color="000000"/>
              <w:bottom w:val="single" w:sz="6" w:space="0" w:color="000000"/>
              <w:right w:val="single" w:sz="6" w:space="0" w:color="000000"/>
            </w:tcBorders>
            <w:noWrap/>
          </w:tcPr>
          <w:p w:rsidR="004A66BD" w:rsidRPr="004A66BD" w:rsidRDefault="004A66BD" w:rsidP="004A66BD">
            <w:pPr>
              <w:pStyle w:val="Texto"/>
              <w:ind w:firstLine="0"/>
              <w:jc w:val="center"/>
              <w:rPr>
                <w:rFonts w:ascii="Verdana" w:hAnsi="Verdana"/>
                <w:b/>
                <w:sz w:val="16"/>
                <w:szCs w:val="16"/>
                <w:lang w:val="en-US"/>
              </w:rPr>
            </w:pPr>
            <w:r w:rsidRPr="004A66BD">
              <w:rPr>
                <w:rFonts w:ascii="Verdana" w:hAnsi="Verdana"/>
                <w:b/>
                <w:sz w:val="16"/>
                <w:szCs w:val="16"/>
                <w:lang w:val="en-US"/>
              </w:rPr>
              <w:t>F</w:t>
            </w:r>
            <w:r>
              <w:rPr>
                <w:rFonts w:ascii="Verdana" w:hAnsi="Verdana"/>
                <w:b/>
                <w:sz w:val="16"/>
                <w:szCs w:val="16"/>
                <w:lang w:val="en-US"/>
              </w:rPr>
              <w:t>o</w:t>
            </w:r>
            <w:r w:rsidRPr="004A66BD">
              <w:rPr>
                <w:rFonts w:ascii="Verdana" w:hAnsi="Verdana"/>
                <w:b/>
                <w:sz w:val="16"/>
                <w:szCs w:val="16"/>
                <w:lang w:val="en-US"/>
              </w:rPr>
              <w:t>rmula</w:t>
            </w:r>
          </w:p>
        </w:tc>
      </w:tr>
      <w:tr w:rsidR="004A66BD" w:rsidRPr="00356793" w:rsidTr="00E9738B">
        <w:trPr>
          <w:trHeight w:val="144"/>
        </w:trPr>
        <w:tc>
          <w:tcPr>
            <w:tcW w:w="1998" w:type="dxa"/>
            <w:tcBorders>
              <w:top w:val="single" w:sz="6" w:space="0" w:color="000000"/>
              <w:left w:val="single" w:sz="6" w:space="0" w:color="000000"/>
              <w:bottom w:val="single" w:sz="6" w:space="0" w:color="000000"/>
              <w:right w:val="single" w:sz="6" w:space="0" w:color="auto"/>
            </w:tcBorders>
          </w:tcPr>
          <w:p w:rsidR="004A66BD" w:rsidRPr="004A66BD" w:rsidRDefault="004A66BD" w:rsidP="004A66BD">
            <w:pPr>
              <w:pStyle w:val="Texto"/>
              <w:ind w:firstLine="0"/>
              <w:jc w:val="center"/>
              <w:rPr>
                <w:rFonts w:ascii="Verdana" w:hAnsi="Verdana"/>
                <w:b/>
                <w:sz w:val="16"/>
                <w:szCs w:val="16"/>
                <w:lang w:val="en-US"/>
              </w:rPr>
            </w:pPr>
            <w:r w:rsidRPr="004A66BD">
              <w:rPr>
                <w:rFonts w:ascii="Verdana" w:hAnsi="Verdana"/>
                <w:b/>
                <w:sz w:val="16"/>
                <w:szCs w:val="16"/>
                <w:lang w:val="en-US"/>
              </w:rPr>
              <w:t>Ingredient</w:t>
            </w:r>
            <w:r>
              <w:rPr>
                <w:rFonts w:ascii="Verdana" w:hAnsi="Verdana"/>
                <w:b/>
                <w:sz w:val="16"/>
                <w:szCs w:val="16"/>
                <w:lang w:val="en-US"/>
              </w:rPr>
              <w:t>s</w:t>
            </w:r>
          </w:p>
        </w:tc>
        <w:tc>
          <w:tcPr>
            <w:tcW w:w="196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ind w:firstLine="0"/>
              <w:jc w:val="center"/>
              <w:rPr>
                <w:rFonts w:ascii="Verdana" w:hAnsi="Verdana"/>
                <w:b/>
                <w:sz w:val="16"/>
                <w:szCs w:val="16"/>
                <w:lang w:val="en-US"/>
              </w:rPr>
            </w:pPr>
            <w:r>
              <w:rPr>
                <w:rFonts w:ascii="Verdana" w:hAnsi="Verdana"/>
                <w:b/>
                <w:sz w:val="16"/>
                <w:szCs w:val="16"/>
                <w:lang w:val="en-US"/>
              </w:rPr>
              <w:t xml:space="preserve">Amounts </w:t>
            </w:r>
          </w:p>
        </w:tc>
      </w:tr>
      <w:tr w:rsidR="004A66BD" w:rsidRPr="00356793" w:rsidTr="00E9738B">
        <w:trPr>
          <w:trHeight w:val="144"/>
        </w:trPr>
        <w:tc>
          <w:tcPr>
            <w:tcW w:w="199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ind w:firstLine="0"/>
              <w:rPr>
                <w:rFonts w:ascii="Verdana" w:hAnsi="Verdana"/>
                <w:sz w:val="16"/>
                <w:szCs w:val="16"/>
                <w:lang w:val="en-US"/>
              </w:rPr>
            </w:pPr>
            <w:r>
              <w:rPr>
                <w:rFonts w:ascii="Verdana" w:hAnsi="Verdana"/>
                <w:sz w:val="16"/>
                <w:szCs w:val="16"/>
                <w:lang w:val="en-US"/>
              </w:rPr>
              <w:t xml:space="preserve">Peptone </w:t>
            </w:r>
          </w:p>
        </w:tc>
        <w:tc>
          <w:tcPr>
            <w:tcW w:w="196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ind w:firstLine="0"/>
              <w:rPr>
                <w:rFonts w:ascii="Verdana" w:hAnsi="Verdana"/>
                <w:sz w:val="16"/>
                <w:szCs w:val="16"/>
                <w:lang w:val="es-MX"/>
              </w:rPr>
            </w:pPr>
            <w:r>
              <w:rPr>
                <w:rFonts w:ascii="Verdana" w:hAnsi="Verdana"/>
                <w:sz w:val="16"/>
                <w:szCs w:val="16"/>
                <w:lang w:val="es-MX"/>
              </w:rPr>
              <w:t>1.0</w:t>
            </w:r>
          </w:p>
        </w:tc>
      </w:tr>
      <w:tr w:rsidR="004A66BD" w:rsidRPr="00356793" w:rsidTr="00E9738B">
        <w:trPr>
          <w:trHeight w:val="144"/>
        </w:trPr>
        <w:tc>
          <w:tcPr>
            <w:tcW w:w="199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ind w:firstLine="0"/>
              <w:rPr>
                <w:rFonts w:ascii="Verdana" w:hAnsi="Verdana"/>
                <w:sz w:val="16"/>
                <w:szCs w:val="16"/>
                <w:lang w:val="es-MX"/>
              </w:rPr>
            </w:pPr>
            <w:r w:rsidRPr="004A66BD">
              <w:rPr>
                <w:rFonts w:ascii="Verdana" w:hAnsi="Verdana"/>
                <w:sz w:val="16"/>
                <w:szCs w:val="16"/>
                <w:lang w:val="es-MX"/>
              </w:rPr>
              <w:t>NaCl</w:t>
            </w:r>
          </w:p>
        </w:tc>
        <w:tc>
          <w:tcPr>
            <w:tcW w:w="196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ind w:firstLine="0"/>
              <w:rPr>
                <w:rFonts w:ascii="Verdana" w:hAnsi="Verdana"/>
                <w:sz w:val="16"/>
                <w:szCs w:val="16"/>
                <w:lang w:val="es-MX"/>
              </w:rPr>
            </w:pPr>
            <w:r>
              <w:rPr>
                <w:rFonts w:ascii="Verdana" w:hAnsi="Verdana"/>
                <w:sz w:val="16"/>
                <w:szCs w:val="16"/>
                <w:lang w:val="es-MX"/>
              </w:rPr>
              <w:t>8.5 g</w:t>
            </w:r>
          </w:p>
        </w:tc>
      </w:tr>
      <w:tr w:rsidR="004A66BD" w:rsidRPr="00356793" w:rsidTr="00E9738B">
        <w:trPr>
          <w:trHeight w:val="144"/>
        </w:trPr>
        <w:tc>
          <w:tcPr>
            <w:tcW w:w="1998" w:type="dxa"/>
            <w:tcBorders>
              <w:top w:val="single" w:sz="6" w:space="0" w:color="000000"/>
              <w:left w:val="single" w:sz="6" w:space="0" w:color="000000"/>
              <w:bottom w:val="single" w:sz="6" w:space="0" w:color="000000"/>
              <w:right w:val="single" w:sz="6" w:space="0" w:color="auto"/>
            </w:tcBorders>
          </w:tcPr>
          <w:p w:rsidR="004A66BD" w:rsidRPr="004A66BD" w:rsidRDefault="004A66BD" w:rsidP="004A66BD">
            <w:pPr>
              <w:pStyle w:val="Texto"/>
              <w:ind w:firstLine="0"/>
              <w:rPr>
                <w:rFonts w:ascii="Verdana" w:hAnsi="Verdana"/>
                <w:sz w:val="16"/>
                <w:szCs w:val="16"/>
                <w:lang w:val="es-MX"/>
              </w:rPr>
            </w:pPr>
            <w:r>
              <w:rPr>
                <w:rFonts w:ascii="Verdana" w:hAnsi="Verdana"/>
                <w:sz w:val="16"/>
                <w:szCs w:val="16"/>
                <w:lang w:val="es-MX"/>
              </w:rPr>
              <w:t xml:space="preserve">Water </w:t>
            </w:r>
          </w:p>
        </w:tc>
        <w:tc>
          <w:tcPr>
            <w:tcW w:w="196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ind w:firstLine="0"/>
              <w:rPr>
                <w:rFonts w:ascii="Verdana" w:hAnsi="Verdana"/>
                <w:sz w:val="16"/>
                <w:szCs w:val="16"/>
                <w:lang w:val="es-MX"/>
              </w:rPr>
            </w:pPr>
            <w:r>
              <w:rPr>
                <w:rFonts w:ascii="Verdana" w:hAnsi="Verdana"/>
                <w:sz w:val="16"/>
                <w:szCs w:val="16"/>
                <w:lang w:val="es-MX"/>
              </w:rPr>
              <w:t xml:space="preserve">1.01 </w:t>
            </w:r>
          </w:p>
        </w:tc>
      </w:tr>
    </w:tbl>
    <w:p w:rsidR="004A66BD" w:rsidRDefault="004A66BD" w:rsidP="00B007EE">
      <w:pPr>
        <w:pStyle w:val="Texto"/>
        <w:spacing w:line="212"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5E123D" w:rsidRPr="00131C35" w:rsidTr="00131C35">
        <w:tc>
          <w:tcPr>
            <w:tcW w:w="4788" w:type="dxa"/>
            <w:shd w:val="clear" w:color="auto" w:fill="auto"/>
          </w:tcPr>
          <w:p w:rsidR="005E123D" w:rsidRPr="004A66BD" w:rsidRDefault="005E123D" w:rsidP="00131C35">
            <w:pPr>
              <w:pStyle w:val="Texto"/>
              <w:spacing w:line="212" w:lineRule="exact"/>
              <w:ind w:firstLine="0"/>
              <w:rPr>
                <w:rFonts w:ascii="Verdana" w:hAnsi="Verdana"/>
                <w:b/>
                <w:bCs/>
                <w:sz w:val="16"/>
                <w:szCs w:val="16"/>
              </w:rPr>
            </w:pPr>
            <w:r w:rsidRPr="004A66BD">
              <w:rPr>
                <w:rFonts w:ascii="Verdana" w:hAnsi="Verdana"/>
                <w:b/>
                <w:bCs/>
                <w:sz w:val="16"/>
                <w:szCs w:val="16"/>
              </w:rPr>
              <w:t>Preparación:</w:t>
            </w:r>
          </w:p>
        </w:tc>
        <w:tc>
          <w:tcPr>
            <w:tcW w:w="4788" w:type="dxa"/>
            <w:shd w:val="clear" w:color="auto" w:fill="auto"/>
          </w:tcPr>
          <w:p w:rsidR="005E123D" w:rsidRPr="004A66BD" w:rsidRDefault="004A66BD" w:rsidP="00131C35">
            <w:pPr>
              <w:pStyle w:val="Texto"/>
              <w:spacing w:line="212" w:lineRule="exact"/>
              <w:ind w:firstLine="0"/>
              <w:rPr>
                <w:rFonts w:ascii="Verdana" w:hAnsi="Verdana"/>
                <w:b/>
                <w:bCs/>
                <w:sz w:val="16"/>
                <w:szCs w:val="16"/>
                <w:lang w:val="es-MX"/>
              </w:rPr>
            </w:pPr>
            <w:r>
              <w:rPr>
                <w:rFonts w:ascii="Verdana" w:hAnsi="Verdana"/>
                <w:b/>
                <w:bCs/>
                <w:sz w:val="16"/>
                <w:szCs w:val="16"/>
                <w:lang w:val="es-MX"/>
              </w:rPr>
              <w:t xml:space="preserve">Preparation: </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Disolver los componentes en un litro de agua.</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sidRPr="004A66BD">
              <w:rPr>
                <w:rFonts w:ascii="Verdana" w:hAnsi="Verdana"/>
                <w:sz w:val="16"/>
                <w:szCs w:val="16"/>
                <w:lang w:val="en-US"/>
              </w:rPr>
              <w:t xml:space="preserve">Dissolve the components in a liter of </w:t>
            </w:r>
            <w:r w:rsidR="008875C6">
              <w:rPr>
                <w:rFonts w:ascii="Verdana" w:hAnsi="Verdana"/>
                <w:sz w:val="16"/>
                <w:szCs w:val="16"/>
                <w:lang w:val="en-US"/>
              </w:rPr>
              <w:t>water</w:t>
            </w:r>
            <w:r w:rsidRPr="004A66BD">
              <w:rPr>
                <w:rFonts w:ascii="Verdana" w:hAnsi="Verdana"/>
                <w:sz w:val="16"/>
                <w:szCs w:val="16"/>
                <w:lang w:val="en-US"/>
              </w:rPr>
              <w:t xml:space="preserve">. </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Ajustar el pH a 7,0 con hidróxido de sodio 1,0 N.</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sidRPr="004A66BD">
              <w:rPr>
                <w:rFonts w:ascii="Verdana" w:hAnsi="Verdana"/>
                <w:sz w:val="16"/>
                <w:szCs w:val="16"/>
                <w:lang w:val="en-US"/>
              </w:rPr>
              <w:t>Adjust the pH to 7.0 with sodium hydroxide 1.0 N.</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Distribuir en porciones de 99,90 y 9 ml o en cualquier volumen múltiplo de nueve según se requiera.</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sidRPr="004A66BD">
              <w:rPr>
                <w:rFonts w:ascii="Verdana" w:hAnsi="Verdana"/>
                <w:sz w:val="16"/>
                <w:szCs w:val="16"/>
                <w:lang w:val="en-US"/>
              </w:rPr>
              <w:t>Distribute in portions of 99.90 and 9 ml or in any multiple volume of nine as required.</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Esterilizar durante 15 minutos a 121 ± 1,0°C.</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sidRPr="004A66BD">
              <w:rPr>
                <w:rFonts w:ascii="Verdana" w:hAnsi="Verdana"/>
                <w:sz w:val="16"/>
                <w:szCs w:val="16"/>
                <w:lang w:val="en-US"/>
              </w:rPr>
              <w:t xml:space="preserve">Sterilize for 15 minutes at 121 ± 1.0 </w:t>
            </w:r>
            <w:r>
              <w:rPr>
                <w:rFonts w:ascii="Verdana" w:hAnsi="Verdana"/>
                <w:sz w:val="16"/>
                <w:szCs w:val="16"/>
                <w:lang w:val="en-US"/>
              </w:rPr>
              <w:t>ºC.</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Después de la esterilización, los volúmenes finales de la solución de trabajo deben ser iguales a los iniciales.</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Pr>
                <w:rFonts w:ascii="Verdana" w:hAnsi="Verdana"/>
                <w:sz w:val="16"/>
                <w:szCs w:val="16"/>
                <w:lang w:val="en-US"/>
              </w:rPr>
              <w:t>After sterilization, the final volumes of the work solution must be equal to the initial volumes.</w:t>
            </w:r>
          </w:p>
        </w:tc>
      </w:tr>
      <w:tr w:rsidR="005E123D" w:rsidRPr="008D7186"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sz w:val="16"/>
                <w:szCs w:val="16"/>
              </w:rPr>
              <w:t>Si este diluyente no es usado inmediatamente, almacenar en lugar obscuro a una temperatura entre 0 a 5°C por un tiempo no mayor de un mes, en condiciones tales que no alteren su volumen o composición.</w:t>
            </w:r>
          </w:p>
        </w:tc>
        <w:tc>
          <w:tcPr>
            <w:tcW w:w="4788" w:type="dxa"/>
            <w:shd w:val="clear" w:color="auto" w:fill="auto"/>
          </w:tcPr>
          <w:p w:rsidR="005E123D" w:rsidRPr="004A66BD" w:rsidRDefault="004A66BD" w:rsidP="00131C35">
            <w:pPr>
              <w:pStyle w:val="Texto"/>
              <w:spacing w:line="212" w:lineRule="exact"/>
              <w:ind w:firstLine="0"/>
              <w:rPr>
                <w:rFonts w:ascii="Verdana" w:hAnsi="Verdana"/>
                <w:sz w:val="16"/>
                <w:szCs w:val="16"/>
                <w:lang w:val="en-US"/>
              </w:rPr>
            </w:pPr>
            <w:r>
              <w:rPr>
                <w:rFonts w:ascii="Verdana" w:hAnsi="Verdana"/>
                <w:sz w:val="16"/>
                <w:szCs w:val="16"/>
                <w:lang w:val="en-US"/>
              </w:rPr>
              <w:t xml:space="preserve">If this dilutant is not immediately used, store it in a dark place at a temperature between 0 to 5 ºC for a time not greater than one month under such conditions that their volume or composition are not altered. </w:t>
            </w:r>
          </w:p>
        </w:tc>
      </w:tr>
      <w:tr w:rsidR="005E123D" w:rsidRPr="00131C35" w:rsidTr="00131C35">
        <w:tc>
          <w:tcPr>
            <w:tcW w:w="4788" w:type="dxa"/>
            <w:shd w:val="clear" w:color="auto" w:fill="auto"/>
          </w:tcPr>
          <w:p w:rsidR="005E123D" w:rsidRPr="00131C35" w:rsidRDefault="005E123D" w:rsidP="00131C35">
            <w:pPr>
              <w:pStyle w:val="Texto"/>
              <w:spacing w:line="212" w:lineRule="exact"/>
              <w:ind w:firstLine="0"/>
              <w:rPr>
                <w:rFonts w:ascii="Verdana" w:hAnsi="Verdana"/>
                <w:sz w:val="16"/>
                <w:szCs w:val="16"/>
              </w:rPr>
            </w:pPr>
            <w:r w:rsidRPr="00131C35">
              <w:rPr>
                <w:rFonts w:ascii="Verdana" w:hAnsi="Verdana"/>
                <w:b/>
                <w:sz w:val="16"/>
                <w:szCs w:val="16"/>
              </w:rPr>
              <w:t>iii)</w:t>
            </w:r>
            <w:r w:rsidRPr="00131C35">
              <w:rPr>
                <w:rFonts w:ascii="Verdana" w:hAnsi="Verdana"/>
                <w:sz w:val="16"/>
                <w:szCs w:val="16"/>
              </w:rPr>
              <w:t xml:space="preserve"> Medio de cultivo</w:t>
            </w:r>
          </w:p>
        </w:tc>
        <w:tc>
          <w:tcPr>
            <w:tcW w:w="4788" w:type="dxa"/>
            <w:shd w:val="clear" w:color="auto" w:fill="auto"/>
          </w:tcPr>
          <w:p w:rsidR="005E123D" w:rsidRPr="004A66BD" w:rsidRDefault="004A66BD" w:rsidP="00131C3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iii) </w:t>
            </w:r>
            <w:r w:rsidR="00F66665">
              <w:rPr>
                <w:rFonts w:ascii="Verdana" w:hAnsi="Verdana"/>
                <w:bCs/>
                <w:sz w:val="16"/>
                <w:szCs w:val="16"/>
                <w:lang w:val="en-US"/>
              </w:rPr>
              <w:t>Culture</w:t>
            </w:r>
            <w:r>
              <w:rPr>
                <w:rFonts w:ascii="Verdana" w:hAnsi="Verdana"/>
                <w:bCs/>
                <w:sz w:val="16"/>
                <w:szCs w:val="16"/>
                <w:lang w:val="en-US"/>
              </w:rPr>
              <w:t xml:space="preserve"> media.</w:t>
            </w:r>
          </w:p>
        </w:tc>
      </w:tr>
    </w:tbl>
    <w:p w:rsidR="005E123D" w:rsidRPr="00356793" w:rsidRDefault="005E123D" w:rsidP="00B007EE">
      <w:pPr>
        <w:pStyle w:val="Texto"/>
        <w:spacing w:line="212" w:lineRule="exact"/>
        <w:rPr>
          <w:rFonts w:ascii="Verdana" w:hAnsi="Verdana"/>
          <w:sz w:val="16"/>
          <w:szCs w:val="16"/>
        </w:rPr>
      </w:pPr>
    </w:p>
    <w:tbl>
      <w:tblPr>
        <w:tblW w:w="4140" w:type="dxa"/>
        <w:tblInd w:w="2412" w:type="dxa"/>
        <w:tblLayout w:type="fixed"/>
        <w:tblCellMar>
          <w:left w:w="72" w:type="dxa"/>
          <w:right w:w="72" w:type="dxa"/>
        </w:tblCellMar>
        <w:tblLook w:val="0000" w:firstRow="0" w:lastRow="0" w:firstColumn="0" w:lastColumn="0" w:noHBand="0" w:noVBand="0"/>
      </w:tblPr>
      <w:tblGrid>
        <w:gridCol w:w="2538"/>
        <w:gridCol w:w="1602"/>
      </w:tblGrid>
      <w:tr w:rsidR="004A66BD" w:rsidRPr="00356793" w:rsidTr="004A66BD">
        <w:trPr>
          <w:trHeight w:val="144"/>
        </w:trPr>
        <w:tc>
          <w:tcPr>
            <w:tcW w:w="4140" w:type="dxa"/>
            <w:gridSpan w:val="2"/>
            <w:tcBorders>
              <w:bottom w:val="single" w:sz="4" w:space="0" w:color="auto"/>
            </w:tcBorders>
            <w:noWrap/>
          </w:tcPr>
          <w:p w:rsidR="004A66BD" w:rsidRPr="00356793" w:rsidRDefault="004A66BD" w:rsidP="00B007EE">
            <w:pPr>
              <w:pStyle w:val="Texto"/>
              <w:spacing w:line="212" w:lineRule="exact"/>
              <w:ind w:firstLine="0"/>
              <w:jc w:val="center"/>
              <w:rPr>
                <w:rFonts w:ascii="Verdana" w:hAnsi="Verdana"/>
                <w:b/>
                <w:sz w:val="16"/>
                <w:szCs w:val="16"/>
              </w:rPr>
            </w:pPr>
            <w:r w:rsidRPr="00356793">
              <w:rPr>
                <w:rFonts w:ascii="Verdana" w:hAnsi="Verdana"/>
                <w:sz w:val="16"/>
                <w:szCs w:val="16"/>
              </w:rPr>
              <w:t>Agar-rojo- violeta-bilis -lactosa (RVBA)</w:t>
            </w:r>
          </w:p>
        </w:tc>
      </w:tr>
      <w:tr w:rsidR="00FF2716" w:rsidRPr="00356793" w:rsidTr="004A66BD">
        <w:trPr>
          <w:trHeight w:val="144"/>
        </w:trPr>
        <w:tc>
          <w:tcPr>
            <w:tcW w:w="414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B007EE">
            <w:pPr>
              <w:pStyle w:val="Texto"/>
              <w:spacing w:line="21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4A66BD">
        <w:trPr>
          <w:trHeight w:val="144"/>
        </w:trPr>
        <w:tc>
          <w:tcPr>
            <w:tcW w:w="2538" w:type="dxa"/>
            <w:tcBorders>
              <w:top w:val="single" w:sz="4" w:space="0" w:color="auto"/>
              <w:left w:val="single" w:sz="4" w:space="0" w:color="auto"/>
              <w:bottom w:val="single" w:sz="4" w:space="0" w:color="auto"/>
              <w:right w:val="single" w:sz="4" w:space="0" w:color="auto"/>
            </w:tcBorders>
          </w:tcPr>
          <w:p w:rsidR="00FF2716" w:rsidRPr="00356793" w:rsidRDefault="00FF2716" w:rsidP="00B007EE">
            <w:pPr>
              <w:pStyle w:val="Texto"/>
              <w:spacing w:line="212" w:lineRule="exact"/>
              <w:ind w:firstLine="0"/>
              <w:jc w:val="center"/>
              <w:rPr>
                <w:rFonts w:ascii="Verdana" w:hAnsi="Verdana"/>
                <w:b/>
                <w:sz w:val="16"/>
                <w:szCs w:val="16"/>
              </w:rPr>
            </w:pPr>
            <w:r w:rsidRPr="00356793">
              <w:rPr>
                <w:rFonts w:ascii="Verdana" w:hAnsi="Verdana"/>
                <w:b/>
                <w:sz w:val="16"/>
                <w:szCs w:val="16"/>
              </w:rPr>
              <w:t>Ingredientes</w:t>
            </w:r>
          </w:p>
        </w:tc>
        <w:tc>
          <w:tcPr>
            <w:tcW w:w="1602" w:type="dxa"/>
            <w:tcBorders>
              <w:top w:val="single" w:sz="4" w:space="0" w:color="auto"/>
              <w:left w:val="single" w:sz="4" w:space="0" w:color="auto"/>
              <w:bottom w:val="single" w:sz="4" w:space="0" w:color="auto"/>
              <w:right w:val="single" w:sz="4" w:space="0" w:color="auto"/>
            </w:tcBorders>
          </w:tcPr>
          <w:p w:rsidR="00FF2716" w:rsidRPr="00356793" w:rsidRDefault="00FF2716" w:rsidP="00B007EE">
            <w:pPr>
              <w:pStyle w:val="Texto"/>
              <w:spacing w:line="21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4A66BD">
        <w:trPr>
          <w:trHeight w:val="144"/>
        </w:trPr>
        <w:tc>
          <w:tcPr>
            <w:tcW w:w="2538" w:type="dxa"/>
            <w:tcBorders>
              <w:top w:val="single" w:sz="4" w:space="0" w:color="auto"/>
              <w:left w:val="single" w:sz="4" w:space="0" w:color="auto"/>
              <w:bottom w:val="single" w:sz="4" w:space="0" w:color="auto"/>
              <w:right w:val="single" w:sz="4"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Peptona</w:t>
            </w:r>
          </w:p>
        </w:tc>
        <w:tc>
          <w:tcPr>
            <w:tcW w:w="1602" w:type="dxa"/>
            <w:tcBorders>
              <w:top w:val="single" w:sz="4" w:space="0" w:color="auto"/>
              <w:left w:val="single" w:sz="4" w:space="0" w:color="auto"/>
              <w:bottom w:val="single" w:sz="4" w:space="0" w:color="auto"/>
              <w:right w:val="single" w:sz="4"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7,0 g</w:t>
            </w:r>
          </w:p>
        </w:tc>
      </w:tr>
      <w:tr w:rsidR="00FF2716" w:rsidRPr="00356793" w:rsidTr="004A66BD">
        <w:trPr>
          <w:trHeight w:val="144"/>
        </w:trPr>
        <w:tc>
          <w:tcPr>
            <w:tcW w:w="2538" w:type="dxa"/>
            <w:tcBorders>
              <w:top w:val="single" w:sz="4" w:space="0" w:color="auto"/>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Extracto de levadura</w:t>
            </w:r>
          </w:p>
        </w:tc>
        <w:tc>
          <w:tcPr>
            <w:tcW w:w="1602" w:type="dxa"/>
            <w:tcBorders>
              <w:top w:val="single" w:sz="4" w:space="0" w:color="auto"/>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Lactosa</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Sales biliares</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1,5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Cloruro de sodio</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Rojo neutro</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0,03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Cristal violeta</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0,002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Agar</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15,0 g</w:t>
            </w:r>
          </w:p>
        </w:tc>
      </w:tr>
      <w:tr w:rsidR="00FF2716" w:rsidRPr="00356793">
        <w:trPr>
          <w:trHeight w:val="144"/>
        </w:trPr>
        <w:tc>
          <w:tcPr>
            <w:tcW w:w="2538" w:type="dxa"/>
            <w:tcBorders>
              <w:top w:val="single" w:sz="6" w:space="0" w:color="000000"/>
              <w:left w:val="single" w:sz="6" w:space="0" w:color="000000"/>
              <w:bottom w:val="single" w:sz="6" w:space="0" w:color="000000"/>
              <w:right w:val="single" w:sz="6" w:space="0" w:color="auto"/>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agua</w:t>
            </w:r>
          </w:p>
        </w:tc>
        <w:tc>
          <w:tcPr>
            <w:tcW w:w="1602" w:type="dxa"/>
            <w:tcBorders>
              <w:top w:val="single" w:sz="6" w:space="0" w:color="000000"/>
              <w:left w:val="single" w:sz="6" w:space="0" w:color="000000"/>
              <w:bottom w:val="single" w:sz="6" w:space="0" w:color="000000"/>
              <w:right w:val="single" w:sz="6" w:space="0" w:color="000000"/>
            </w:tcBorders>
          </w:tcPr>
          <w:p w:rsidR="00FF2716" w:rsidRPr="00356793" w:rsidRDefault="00FF2716" w:rsidP="00B007EE">
            <w:pPr>
              <w:pStyle w:val="Texto"/>
              <w:spacing w:line="212" w:lineRule="exact"/>
              <w:ind w:firstLine="0"/>
              <w:rPr>
                <w:rFonts w:ascii="Verdana" w:hAnsi="Verdana"/>
                <w:sz w:val="16"/>
                <w:szCs w:val="16"/>
              </w:rPr>
            </w:pPr>
            <w:r w:rsidRPr="00356793">
              <w:rPr>
                <w:rFonts w:ascii="Verdana" w:hAnsi="Verdana"/>
                <w:sz w:val="16"/>
                <w:szCs w:val="16"/>
              </w:rPr>
              <w:t>1,0 l</w:t>
            </w:r>
          </w:p>
        </w:tc>
      </w:tr>
    </w:tbl>
    <w:p w:rsidR="00FF2716" w:rsidRPr="00356793" w:rsidRDefault="00FF2716" w:rsidP="00B007EE">
      <w:pPr>
        <w:pStyle w:val="Texto"/>
        <w:spacing w:line="212" w:lineRule="exact"/>
        <w:rPr>
          <w:rFonts w:ascii="Verdana" w:hAnsi="Verdana"/>
          <w:sz w:val="16"/>
          <w:szCs w:val="16"/>
        </w:rPr>
      </w:pPr>
    </w:p>
    <w:tbl>
      <w:tblPr>
        <w:tblW w:w="4140" w:type="dxa"/>
        <w:tblInd w:w="2412" w:type="dxa"/>
        <w:tblLayout w:type="fixed"/>
        <w:tblCellMar>
          <w:left w:w="72" w:type="dxa"/>
          <w:right w:w="72" w:type="dxa"/>
        </w:tblCellMar>
        <w:tblLook w:val="0000" w:firstRow="0" w:lastRow="0" w:firstColumn="0" w:lastColumn="0" w:noHBand="0" w:noVBand="0"/>
      </w:tblPr>
      <w:tblGrid>
        <w:gridCol w:w="2538"/>
        <w:gridCol w:w="1602"/>
      </w:tblGrid>
      <w:tr w:rsidR="004A66BD" w:rsidRPr="00356793" w:rsidTr="00E9738B">
        <w:trPr>
          <w:trHeight w:val="144"/>
        </w:trPr>
        <w:tc>
          <w:tcPr>
            <w:tcW w:w="4140" w:type="dxa"/>
            <w:gridSpan w:val="2"/>
            <w:tcBorders>
              <w:bottom w:val="single" w:sz="4" w:space="0" w:color="auto"/>
            </w:tcBorders>
            <w:noWrap/>
          </w:tcPr>
          <w:p w:rsidR="004A66BD" w:rsidRPr="001B7D0D" w:rsidRDefault="004A66BD" w:rsidP="00E9738B">
            <w:pPr>
              <w:pStyle w:val="Texto"/>
              <w:spacing w:line="212" w:lineRule="exact"/>
              <w:ind w:firstLine="0"/>
              <w:jc w:val="center"/>
              <w:rPr>
                <w:rFonts w:ascii="Verdana" w:hAnsi="Verdana"/>
                <w:b/>
                <w:sz w:val="16"/>
                <w:szCs w:val="16"/>
                <w:lang w:val="es-MX"/>
              </w:rPr>
            </w:pPr>
            <w:r w:rsidRPr="001B7D0D">
              <w:rPr>
                <w:rFonts w:ascii="Verdana" w:hAnsi="Verdana"/>
                <w:sz w:val="16"/>
                <w:szCs w:val="16"/>
                <w:lang w:val="es-MX"/>
              </w:rPr>
              <w:t>Red violet bile agar lactose (RVBA)</w:t>
            </w:r>
          </w:p>
        </w:tc>
      </w:tr>
      <w:tr w:rsidR="004A66BD" w:rsidRPr="00356793" w:rsidTr="00E9738B">
        <w:trPr>
          <w:trHeight w:val="144"/>
        </w:trPr>
        <w:tc>
          <w:tcPr>
            <w:tcW w:w="4140" w:type="dxa"/>
            <w:gridSpan w:val="2"/>
            <w:tcBorders>
              <w:top w:val="single" w:sz="4" w:space="0" w:color="auto"/>
              <w:left w:val="single" w:sz="4" w:space="0" w:color="auto"/>
              <w:bottom w:val="single" w:sz="4" w:space="0" w:color="auto"/>
              <w:right w:val="single" w:sz="4" w:space="0" w:color="auto"/>
            </w:tcBorders>
            <w:noWrap/>
          </w:tcPr>
          <w:p w:rsidR="004A66BD" w:rsidRPr="004A66BD" w:rsidRDefault="004A66BD" w:rsidP="004A66BD">
            <w:pPr>
              <w:pStyle w:val="Texto"/>
              <w:spacing w:line="212" w:lineRule="exact"/>
              <w:ind w:firstLine="0"/>
              <w:jc w:val="center"/>
              <w:rPr>
                <w:rFonts w:ascii="Verdana" w:hAnsi="Verdana"/>
                <w:b/>
                <w:sz w:val="16"/>
                <w:szCs w:val="16"/>
                <w:lang w:val="en-US"/>
              </w:rPr>
            </w:pPr>
            <w:r w:rsidRPr="004A66BD">
              <w:rPr>
                <w:rFonts w:ascii="Verdana" w:hAnsi="Verdana"/>
                <w:b/>
                <w:sz w:val="16"/>
                <w:szCs w:val="16"/>
                <w:lang w:val="en-US"/>
              </w:rPr>
              <w:t>Formula</w:t>
            </w:r>
          </w:p>
        </w:tc>
      </w:tr>
      <w:tr w:rsidR="004A66BD" w:rsidRPr="00356793" w:rsidTr="00E9738B">
        <w:trPr>
          <w:trHeight w:val="144"/>
        </w:trPr>
        <w:tc>
          <w:tcPr>
            <w:tcW w:w="2538" w:type="dxa"/>
            <w:tcBorders>
              <w:top w:val="single" w:sz="4" w:space="0" w:color="auto"/>
              <w:left w:val="single" w:sz="4" w:space="0" w:color="auto"/>
              <w:bottom w:val="single" w:sz="4" w:space="0" w:color="auto"/>
              <w:right w:val="single" w:sz="4" w:space="0" w:color="auto"/>
            </w:tcBorders>
          </w:tcPr>
          <w:p w:rsidR="004A66BD" w:rsidRPr="004A66BD" w:rsidRDefault="004A66BD" w:rsidP="00E9738B">
            <w:pPr>
              <w:pStyle w:val="Texto"/>
              <w:spacing w:line="212" w:lineRule="exact"/>
              <w:ind w:firstLine="0"/>
              <w:jc w:val="center"/>
              <w:rPr>
                <w:rFonts w:ascii="Verdana" w:hAnsi="Verdana"/>
                <w:b/>
                <w:sz w:val="16"/>
                <w:szCs w:val="16"/>
                <w:lang w:val="en-US"/>
              </w:rPr>
            </w:pPr>
            <w:r w:rsidRPr="004A66BD">
              <w:rPr>
                <w:rFonts w:ascii="Verdana" w:hAnsi="Verdana"/>
                <w:b/>
                <w:sz w:val="16"/>
                <w:szCs w:val="16"/>
                <w:lang w:val="en-US"/>
              </w:rPr>
              <w:t>Ingredients</w:t>
            </w:r>
          </w:p>
        </w:tc>
        <w:tc>
          <w:tcPr>
            <w:tcW w:w="1602" w:type="dxa"/>
            <w:tcBorders>
              <w:top w:val="single" w:sz="4" w:space="0" w:color="auto"/>
              <w:left w:val="single" w:sz="4" w:space="0" w:color="auto"/>
              <w:bottom w:val="single" w:sz="4" w:space="0" w:color="auto"/>
              <w:right w:val="single" w:sz="4" w:space="0" w:color="auto"/>
            </w:tcBorders>
          </w:tcPr>
          <w:p w:rsidR="004A66BD" w:rsidRPr="004A66BD" w:rsidRDefault="004A66BD" w:rsidP="00E9738B">
            <w:pPr>
              <w:pStyle w:val="Texto"/>
              <w:spacing w:line="212" w:lineRule="exact"/>
              <w:ind w:firstLine="0"/>
              <w:jc w:val="center"/>
              <w:rPr>
                <w:rFonts w:ascii="Verdana" w:hAnsi="Verdana"/>
                <w:b/>
                <w:sz w:val="16"/>
                <w:szCs w:val="16"/>
                <w:lang w:val="en-US"/>
              </w:rPr>
            </w:pPr>
            <w:r w:rsidRPr="004A66BD">
              <w:rPr>
                <w:rFonts w:ascii="Verdana" w:hAnsi="Verdana"/>
                <w:b/>
                <w:sz w:val="16"/>
                <w:szCs w:val="16"/>
                <w:lang w:val="en-US"/>
              </w:rPr>
              <w:t xml:space="preserve">Amounts </w:t>
            </w:r>
          </w:p>
        </w:tc>
      </w:tr>
      <w:tr w:rsidR="004A66BD" w:rsidRPr="00356793" w:rsidTr="00E9738B">
        <w:trPr>
          <w:trHeight w:val="144"/>
        </w:trPr>
        <w:tc>
          <w:tcPr>
            <w:tcW w:w="2538" w:type="dxa"/>
            <w:tcBorders>
              <w:top w:val="single" w:sz="4" w:space="0" w:color="auto"/>
              <w:left w:val="single" w:sz="4" w:space="0" w:color="auto"/>
              <w:bottom w:val="single" w:sz="4" w:space="0" w:color="auto"/>
              <w:right w:val="single" w:sz="4"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Pepton</w:t>
            </w:r>
          </w:p>
        </w:tc>
        <w:tc>
          <w:tcPr>
            <w:tcW w:w="1602" w:type="dxa"/>
            <w:tcBorders>
              <w:top w:val="single" w:sz="4" w:space="0" w:color="auto"/>
              <w:left w:val="single" w:sz="4" w:space="0" w:color="auto"/>
              <w:bottom w:val="single" w:sz="4" w:space="0" w:color="auto"/>
              <w:right w:val="single" w:sz="4"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7</w:t>
            </w:r>
            <w:r>
              <w:rPr>
                <w:rFonts w:ascii="Verdana" w:hAnsi="Verdana"/>
                <w:sz w:val="16"/>
                <w:szCs w:val="16"/>
                <w:lang w:val="en-US"/>
              </w:rPr>
              <w:t>.</w:t>
            </w:r>
            <w:r w:rsidRPr="004A66BD">
              <w:rPr>
                <w:rFonts w:ascii="Verdana" w:hAnsi="Verdana"/>
                <w:sz w:val="16"/>
                <w:szCs w:val="16"/>
                <w:lang w:val="en-US"/>
              </w:rPr>
              <w:t>0 g</w:t>
            </w:r>
          </w:p>
        </w:tc>
      </w:tr>
      <w:tr w:rsidR="004A66BD" w:rsidRPr="00356793" w:rsidTr="00E9738B">
        <w:trPr>
          <w:trHeight w:val="144"/>
        </w:trPr>
        <w:tc>
          <w:tcPr>
            <w:tcW w:w="2538" w:type="dxa"/>
            <w:tcBorders>
              <w:top w:val="single" w:sz="4" w:space="0" w:color="auto"/>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Yeast extract</w:t>
            </w:r>
          </w:p>
        </w:tc>
        <w:tc>
          <w:tcPr>
            <w:tcW w:w="1602" w:type="dxa"/>
            <w:tcBorders>
              <w:top w:val="single" w:sz="4" w:space="0" w:color="auto"/>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3</w:t>
            </w:r>
            <w:r>
              <w:rPr>
                <w:rFonts w:ascii="Verdana" w:hAnsi="Verdana"/>
                <w:sz w:val="16"/>
                <w:szCs w:val="16"/>
                <w:lang w:val="en-US"/>
              </w:rPr>
              <w:t>.</w:t>
            </w:r>
            <w:r w:rsidRPr="004A66BD">
              <w:rPr>
                <w:rFonts w:ascii="Verdana" w:hAnsi="Verdana"/>
                <w:sz w:val="16"/>
                <w:szCs w:val="16"/>
                <w:lang w:val="en-US"/>
              </w:rPr>
              <w:t>0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Lactose</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10</w:t>
            </w:r>
            <w:r>
              <w:rPr>
                <w:rFonts w:ascii="Verdana" w:hAnsi="Verdana"/>
                <w:sz w:val="16"/>
                <w:szCs w:val="16"/>
                <w:lang w:val="en-US"/>
              </w:rPr>
              <w:t>.</w:t>
            </w:r>
            <w:r w:rsidRPr="004A66BD">
              <w:rPr>
                <w:rFonts w:ascii="Verdana" w:hAnsi="Verdana"/>
                <w:sz w:val="16"/>
                <w:szCs w:val="16"/>
                <w:lang w:val="en-US"/>
              </w:rPr>
              <w:t>0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Bile salts</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1</w:t>
            </w:r>
            <w:r>
              <w:rPr>
                <w:rFonts w:ascii="Verdana" w:hAnsi="Verdana"/>
                <w:sz w:val="16"/>
                <w:szCs w:val="16"/>
                <w:lang w:val="en-US"/>
              </w:rPr>
              <w:t>.</w:t>
            </w:r>
            <w:r w:rsidRPr="004A66BD">
              <w:rPr>
                <w:rFonts w:ascii="Verdana" w:hAnsi="Verdana"/>
                <w:sz w:val="16"/>
                <w:szCs w:val="16"/>
                <w:lang w:val="en-US"/>
              </w:rPr>
              <w:t>5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 xml:space="preserve">Sodium chloride </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5</w:t>
            </w:r>
            <w:r>
              <w:rPr>
                <w:rFonts w:ascii="Verdana" w:hAnsi="Verdana"/>
                <w:sz w:val="16"/>
                <w:szCs w:val="16"/>
                <w:lang w:val="en-US"/>
              </w:rPr>
              <w:t>.</w:t>
            </w:r>
            <w:r w:rsidRPr="004A66BD">
              <w:rPr>
                <w:rFonts w:ascii="Verdana" w:hAnsi="Verdana"/>
                <w:sz w:val="16"/>
                <w:szCs w:val="16"/>
                <w:lang w:val="en-US"/>
              </w:rPr>
              <w:t>0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Neuter red</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0</w:t>
            </w:r>
            <w:r>
              <w:rPr>
                <w:rFonts w:ascii="Verdana" w:hAnsi="Verdana"/>
                <w:sz w:val="16"/>
                <w:szCs w:val="16"/>
                <w:lang w:val="en-US"/>
              </w:rPr>
              <w:t>.</w:t>
            </w:r>
            <w:r w:rsidRPr="004A66BD">
              <w:rPr>
                <w:rFonts w:ascii="Verdana" w:hAnsi="Verdana"/>
                <w:sz w:val="16"/>
                <w:szCs w:val="16"/>
                <w:lang w:val="en-US"/>
              </w:rPr>
              <w:t>03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Violet cristal</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0</w:t>
            </w:r>
            <w:r>
              <w:rPr>
                <w:rFonts w:ascii="Verdana" w:hAnsi="Verdana"/>
                <w:sz w:val="16"/>
                <w:szCs w:val="16"/>
                <w:lang w:val="en-US"/>
              </w:rPr>
              <w:t>.</w:t>
            </w:r>
            <w:r w:rsidRPr="004A66BD">
              <w:rPr>
                <w:rFonts w:ascii="Verdana" w:hAnsi="Verdana"/>
                <w:sz w:val="16"/>
                <w:szCs w:val="16"/>
                <w:lang w:val="en-US"/>
              </w:rPr>
              <w:t>002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Agar</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15</w:t>
            </w:r>
            <w:r>
              <w:rPr>
                <w:rFonts w:ascii="Verdana" w:hAnsi="Verdana"/>
                <w:sz w:val="16"/>
                <w:szCs w:val="16"/>
                <w:lang w:val="en-US"/>
              </w:rPr>
              <w:t>.</w:t>
            </w:r>
            <w:r w:rsidRPr="004A66BD">
              <w:rPr>
                <w:rFonts w:ascii="Verdana" w:hAnsi="Verdana"/>
                <w:sz w:val="16"/>
                <w:szCs w:val="16"/>
                <w:lang w:val="en-US"/>
              </w:rPr>
              <w:t>0 g</w:t>
            </w:r>
          </w:p>
        </w:tc>
      </w:tr>
      <w:tr w:rsidR="004A66BD" w:rsidRPr="00356793" w:rsidTr="00E9738B">
        <w:trPr>
          <w:trHeight w:val="144"/>
        </w:trPr>
        <w:tc>
          <w:tcPr>
            <w:tcW w:w="2538" w:type="dxa"/>
            <w:tcBorders>
              <w:top w:val="single" w:sz="6" w:space="0" w:color="000000"/>
              <w:left w:val="single" w:sz="6" w:space="0" w:color="000000"/>
              <w:bottom w:val="single" w:sz="6" w:space="0" w:color="000000"/>
              <w:right w:val="single" w:sz="6" w:space="0" w:color="auto"/>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Water</w:t>
            </w:r>
          </w:p>
        </w:tc>
        <w:tc>
          <w:tcPr>
            <w:tcW w:w="1602" w:type="dxa"/>
            <w:tcBorders>
              <w:top w:val="single" w:sz="6" w:space="0" w:color="000000"/>
              <w:left w:val="single" w:sz="6" w:space="0" w:color="000000"/>
              <w:bottom w:val="single" w:sz="6" w:space="0" w:color="000000"/>
              <w:right w:val="single" w:sz="6" w:space="0" w:color="000000"/>
            </w:tcBorders>
          </w:tcPr>
          <w:p w:rsidR="004A66BD" w:rsidRPr="004A66BD" w:rsidRDefault="004A66BD" w:rsidP="00E9738B">
            <w:pPr>
              <w:pStyle w:val="Texto"/>
              <w:spacing w:line="212" w:lineRule="exact"/>
              <w:ind w:firstLine="0"/>
              <w:rPr>
                <w:rFonts w:ascii="Verdana" w:hAnsi="Verdana"/>
                <w:sz w:val="16"/>
                <w:szCs w:val="16"/>
                <w:lang w:val="en-US"/>
              </w:rPr>
            </w:pPr>
            <w:r w:rsidRPr="004A66BD">
              <w:rPr>
                <w:rFonts w:ascii="Verdana" w:hAnsi="Verdana"/>
                <w:sz w:val="16"/>
                <w:szCs w:val="16"/>
                <w:lang w:val="en-US"/>
              </w:rPr>
              <w:t>1</w:t>
            </w:r>
            <w:r>
              <w:rPr>
                <w:rFonts w:ascii="Verdana" w:hAnsi="Verdana"/>
                <w:sz w:val="16"/>
                <w:szCs w:val="16"/>
                <w:lang w:val="en-US"/>
              </w:rPr>
              <w:t>.</w:t>
            </w:r>
            <w:r w:rsidRPr="004A66BD">
              <w:rPr>
                <w:rFonts w:ascii="Verdana" w:hAnsi="Verdana"/>
                <w:sz w:val="16"/>
                <w:szCs w:val="16"/>
                <w:lang w:val="en-US"/>
              </w:rPr>
              <w:t>0 l</w:t>
            </w:r>
          </w:p>
        </w:tc>
      </w:tr>
    </w:tbl>
    <w:p w:rsidR="004A66BD" w:rsidRDefault="004A66BD" w:rsidP="00B007EE">
      <w:pPr>
        <w:pStyle w:val="Texto"/>
        <w:spacing w:line="21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2566F" w:rsidRPr="00B2566F" w:rsidTr="00B2566F">
        <w:tc>
          <w:tcPr>
            <w:tcW w:w="4788" w:type="dxa"/>
          </w:tcPr>
          <w:p w:rsidR="00B2566F" w:rsidRPr="004A66BD" w:rsidRDefault="00B2566F" w:rsidP="0000027C">
            <w:pPr>
              <w:pStyle w:val="Texto"/>
              <w:spacing w:line="212" w:lineRule="exact"/>
              <w:ind w:firstLine="0"/>
              <w:rPr>
                <w:rFonts w:ascii="Verdana" w:hAnsi="Verdana"/>
                <w:b/>
                <w:bCs/>
                <w:sz w:val="16"/>
                <w:szCs w:val="16"/>
              </w:rPr>
            </w:pPr>
            <w:r w:rsidRPr="004A66BD">
              <w:rPr>
                <w:rFonts w:ascii="Verdana" w:hAnsi="Verdana"/>
                <w:b/>
                <w:bCs/>
                <w:sz w:val="16"/>
                <w:szCs w:val="16"/>
              </w:rPr>
              <w:t>Preparación:</w:t>
            </w:r>
          </w:p>
        </w:tc>
        <w:tc>
          <w:tcPr>
            <w:tcW w:w="4788" w:type="dxa"/>
          </w:tcPr>
          <w:p w:rsidR="00B2566F" w:rsidRPr="004A66BD" w:rsidRDefault="004A66BD" w:rsidP="0000027C">
            <w:pPr>
              <w:pStyle w:val="Texto"/>
              <w:spacing w:line="212" w:lineRule="exact"/>
              <w:ind w:firstLine="0"/>
              <w:rPr>
                <w:rFonts w:ascii="Verdana" w:hAnsi="Verdana"/>
                <w:b/>
                <w:bCs/>
                <w:sz w:val="16"/>
                <w:szCs w:val="16"/>
                <w:lang w:val="en-US"/>
              </w:rPr>
            </w:pPr>
            <w:r w:rsidRPr="004A66BD">
              <w:rPr>
                <w:rFonts w:ascii="Verdana" w:hAnsi="Verdana"/>
                <w:b/>
                <w:bCs/>
                <w:sz w:val="16"/>
                <w:szCs w:val="16"/>
                <w:lang w:val="en-US"/>
              </w:rPr>
              <w:t xml:space="preserve">Preparation: </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Mezclar los componentes en el agua y dejar reposar durante algunos minutos.</w:t>
            </w:r>
          </w:p>
        </w:tc>
        <w:tc>
          <w:tcPr>
            <w:tcW w:w="4788" w:type="dxa"/>
          </w:tcPr>
          <w:p w:rsidR="00B2566F" w:rsidRPr="004A66BD" w:rsidRDefault="004A66BD" w:rsidP="004A66BD">
            <w:pPr>
              <w:pStyle w:val="Texto"/>
              <w:spacing w:line="212" w:lineRule="exact"/>
              <w:ind w:firstLine="0"/>
              <w:rPr>
                <w:rFonts w:ascii="Verdana" w:hAnsi="Verdana"/>
                <w:sz w:val="16"/>
                <w:szCs w:val="16"/>
                <w:lang w:val="en-US"/>
              </w:rPr>
            </w:pPr>
            <w:r w:rsidRPr="004A66BD">
              <w:rPr>
                <w:rFonts w:ascii="Verdana" w:hAnsi="Verdana"/>
                <w:sz w:val="16"/>
                <w:szCs w:val="16"/>
                <w:lang w:val="en-US"/>
              </w:rPr>
              <w:t>Mix the components in w</w:t>
            </w:r>
            <w:r>
              <w:rPr>
                <w:rFonts w:ascii="Verdana" w:hAnsi="Verdana"/>
                <w:sz w:val="16"/>
                <w:szCs w:val="16"/>
                <w:lang w:val="en-US"/>
              </w:rPr>
              <w:t>a</w:t>
            </w:r>
            <w:r w:rsidRPr="004A66BD">
              <w:rPr>
                <w:rFonts w:ascii="Verdana" w:hAnsi="Verdana"/>
                <w:sz w:val="16"/>
                <w:szCs w:val="16"/>
                <w:lang w:val="en-US"/>
              </w:rPr>
              <w:t>ter and allow to rest for some minutes</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Mezclar perfectamente y ajustar el pH a 7,4 con ácido clorhídrico 0,1N o con hidróxido de sodio 0,1N a 25°C, de forma que después del calentamiento se mantenga en este valor.</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 xml:space="preserve">Mix perfectlry and adjust the pH to 7.4 with hydrochloric acid 0.1 N or with sodium hydroxide 0.1 N at 25 ºC in a way that after the heating, this value is maintained. </w:t>
            </w:r>
          </w:p>
        </w:tc>
      </w:tr>
      <w:tr w:rsidR="00B2566F" w:rsidRPr="008D7186" w:rsidTr="00B2566F">
        <w:tc>
          <w:tcPr>
            <w:tcW w:w="4788" w:type="dxa"/>
          </w:tcPr>
          <w:p w:rsidR="00B2566F" w:rsidRPr="001B7D0D" w:rsidRDefault="00B2566F" w:rsidP="0000027C">
            <w:pPr>
              <w:pStyle w:val="Texto"/>
              <w:spacing w:line="212" w:lineRule="exact"/>
              <w:ind w:firstLine="0"/>
              <w:rPr>
                <w:rFonts w:ascii="Verdana" w:hAnsi="Verdana"/>
                <w:sz w:val="16"/>
                <w:szCs w:val="16"/>
                <w:lang w:val="es-MX"/>
              </w:rPr>
            </w:pPr>
            <w:r w:rsidRPr="001B7D0D">
              <w:rPr>
                <w:rFonts w:ascii="Verdana" w:hAnsi="Verdana"/>
                <w:sz w:val="16"/>
                <w:szCs w:val="16"/>
                <w:lang w:val="es-MX"/>
              </w:rPr>
              <w:t>Calentar con agitación constante y hervir durante 2 minutos.</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 xml:space="preserve">Heat with constant agitation and boil for 2 minutes. </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1B7D0D">
              <w:rPr>
                <w:rFonts w:ascii="Verdana" w:hAnsi="Verdana"/>
                <w:sz w:val="16"/>
                <w:szCs w:val="16"/>
                <w:lang w:val="es-MX"/>
              </w:rPr>
              <w:t>Enfr</w:t>
            </w:r>
            <w:r w:rsidRPr="00B2566F">
              <w:rPr>
                <w:rFonts w:ascii="Verdana" w:hAnsi="Verdana"/>
                <w:sz w:val="16"/>
                <w:szCs w:val="16"/>
              </w:rPr>
              <w:t>iar inmediatamente el medio en un baño de agua hasta que llegue a 45°C.</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Cool immediately the media in a water bath until it reaches 45 ºC.</w:t>
            </w:r>
          </w:p>
        </w:tc>
      </w:tr>
      <w:tr w:rsidR="00B2566F" w:rsidRPr="00B2566F"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Evitar el sobrecalentamiento del medio.</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Avoid overheating the media.</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No debe esterilizarse en autoclave.</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It must not be sterilized in an autoclave.</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Usar el medio dentro de las tres primeras horas después de su preparación.</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Use the media within the first three hours after its preparation.</w:t>
            </w:r>
          </w:p>
        </w:tc>
      </w:tr>
      <w:tr w:rsidR="00B2566F" w:rsidRPr="008D7186"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sz w:val="16"/>
                <w:szCs w:val="16"/>
              </w:rPr>
              <w:t>En el caso de utilizar medio de cultivo deshidratado, seguir las instrucciones del fabricante.</w:t>
            </w:r>
          </w:p>
        </w:tc>
        <w:tc>
          <w:tcPr>
            <w:tcW w:w="4788" w:type="dxa"/>
          </w:tcPr>
          <w:p w:rsidR="00B2566F" w:rsidRPr="004A66BD" w:rsidRDefault="004A66BD" w:rsidP="0000027C">
            <w:pPr>
              <w:pStyle w:val="Texto"/>
              <w:spacing w:line="212" w:lineRule="exact"/>
              <w:ind w:firstLine="0"/>
              <w:rPr>
                <w:rFonts w:ascii="Verdana" w:hAnsi="Verdana"/>
                <w:sz w:val="16"/>
                <w:szCs w:val="16"/>
                <w:lang w:val="en-US"/>
              </w:rPr>
            </w:pPr>
            <w:r>
              <w:rPr>
                <w:rFonts w:ascii="Verdana" w:hAnsi="Verdana"/>
                <w:sz w:val="16"/>
                <w:szCs w:val="16"/>
                <w:lang w:val="en-US"/>
              </w:rPr>
              <w:t xml:space="preserve">When using dehydrated </w:t>
            </w:r>
            <w:r w:rsidR="00F66665">
              <w:rPr>
                <w:rFonts w:ascii="Verdana" w:hAnsi="Verdana"/>
                <w:sz w:val="16"/>
                <w:szCs w:val="16"/>
                <w:lang w:val="en-US"/>
              </w:rPr>
              <w:t>culture</w:t>
            </w:r>
            <w:r>
              <w:rPr>
                <w:rFonts w:ascii="Verdana" w:hAnsi="Verdana"/>
                <w:sz w:val="16"/>
                <w:szCs w:val="16"/>
                <w:lang w:val="en-US"/>
              </w:rPr>
              <w:t xml:space="preserve"> media, follow the instructions of the manufacturer.</w:t>
            </w:r>
          </w:p>
        </w:tc>
      </w:tr>
      <w:tr w:rsidR="00B2566F" w:rsidRPr="00B2566F" w:rsidTr="00B2566F">
        <w:tc>
          <w:tcPr>
            <w:tcW w:w="4788" w:type="dxa"/>
          </w:tcPr>
          <w:p w:rsidR="00B2566F" w:rsidRPr="00B2566F" w:rsidRDefault="00B2566F" w:rsidP="0000027C">
            <w:pPr>
              <w:pStyle w:val="Texto"/>
              <w:spacing w:line="212" w:lineRule="exact"/>
              <w:ind w:firstLine="0"/>
              <w:rPr>
                <w:rFonts w:ascii="Verdana" w:hAnsi="Verdana"/>
                <w:sz w:val="16"/>
                <w:szCs w:val="16"/>
              </w:rPr>
            </w:pPr>
            <w:r w:rsidRPr="00B2566F">
              <w:rPr>
                <w:rFonts w:ascii="Verdana" w:hAnsi="Verdana"/>
                <w:b/>
                <w:sz w:val="16"/>
                <w:szCs w:val="16"/>
              </w:rPr>
              <w:t xml:space="preserve">4.3.3.2 </w:t>
            </w:r>
            <w:r w:rsidRPr="00B2566F">
              <w:rPr>
                <w:rFonts w:ascii="Verdana" w:hAnsi="Verdana"/>
                <w:sz w:val="16"/>
                <w:szCs w:val="16"/>
              </w:rPr>
              <w:t>Materiales</w:t>
            </w:r>
          </w:p>
        </w:tc>
        <w:tc>
          <w:tcPr>
            <w:tcW w:w="4788" w:type="dxa"/>
          </w:tcPr>
          <w:p w:rsidR="00B2566F" w:rsidRPr="004A66BD" w:rsidRDefault="004A66BD" w:rsidP="0000027C">
            <w:pPr>
              <w:pStyle w:val="Texto"/>
              <w:spacing w:line="212" w:lineRule="exact"/>
              <w:ind w:firstLine="0"/>
              <w:rPr>
                <w:rFonts w:ascii="Verdana" w:hAnsi="Verdana"/>
                <w:bCs/>
                <w:sz w:val="16"/>
                <w:szCs w:val="16"/>
                <w:lang w:val="en-US"/>
              </w:rPr>
            </w:pPr>
            <w:r>
              <w:rPr>
                <w:rFonts w:ascii="Verdana" w:hAnsi="Verdana"/>
                <w:b/>
                <w:sz w:val="16"/>
                <w:szCs w:val="16"/>
                <w:lang w:val="en-US"/>
              </w:rPr>
              <w:t xml:space="preserve">4.3.3.2 </w:t>
            </w:r>
            <w:r>
              <w:rPr>
                <w:rFonts w:ascii="Verdana" w:hAnsi="Verdana"/>
                <w:bCs/>
                <w:sz w:val="16"/>
                <w:szCs w:val="16"/>
                <w:lang w:val="en-US"/>
              </w:rPr>
              <w:t>Materials</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Pipetas bacteriológicas para distribuir 10 y 1 ml (o si es necesario de 11 y 2 ml), con tapón de algodón.</w:t>
            </w:r>
          </w:p>
        </w:tc>
        <w:tc>
          <w:tcPr>
            <w:tcW w:w="4788" w:type="dxa"/>
          </w:tcPr>
          <w:p w:rsidR="004A66BD" w:rsidRPr="00085F15" w:rsidRDefault="004A66BD" w:rsidP="004A66BD">
            <w:pPr>
              <w:pStyle w:val="Texto"/>
              <w:ind w:firstLine="0"/>
              <w:rPr>
                <w:rFonts w:ascii="Verdana" w:hAnsi="Verdana"/>
                <w:sz w:val="16"/>
                <w:szCs w:val="16"/>
                <w:lang w:val="en-US"/>
              </w:rPr>
            </w:pPr>
            <w:r>
              <w:rPr>
                <w:rFonts w:ascii="Verdana" w:hAnsi="Verdana"/>
                <w:sz w:val="16"/>
                <w:szCs w:val="16"/>
                <w:lang w:val="en-US"/>
              </w:rPr>
              <w:t xml:space="preserve">Bacteriological pipettes for distributing 10 and 1 ml (or if necessary of 11 ml and 2 ml) with a cotton top. </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Las pipetas pueden ser graduadas en volúmenes iguales a una décima de su volumen total.</w:t>
            </w:r>
          </w:p>
        </w:tc>
        <w:tc>
          <w:tcPr>
            <w:tcW w:w="4788" w:type="dxa"/>
          </w:tcPr>
          <w:p w:rsidR="004A66BD" w:rsidRPr="00085F15" w:rsidRDefault="004A66BD" w:rsidP="00E9738B">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The pipettes can be graduated in volumes equal to a tenth of their total volume. </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Frascos de vidrio de 250 ml con tapón de rosca.</w:t>
            </w:r>
          </w:p>
        </w:tc>
        <w:tc>
          <w:tcPr>
            <w:tcW w:w="4788" w:type="dxa"/>
          </w:tcPr>
          <w:p w:rsidR="004A66BD" w:rsidRDefault="004A66BD">
            <w:pPr>
              <w:pStyle w:val="Texto"/>
              <w:ind w:firstLine="0"/>
              <w:rPr>
                <w:rFonts w:ascii="Verdana" w:hAnsi="Verdana"/>
                <w:sz w:val="16"/>
                <w:szCs w:val="16"/>
                <w:lang w:val="en-US"/>
              </w:rPr>
            </w:pPr>
            <w:r>
              <w:rPr>
                <w:rFonts w:ascii="Verdana" w:hAnsi="Verdana"/>
                <w:sz w:val="16"/>
                <w:szCs w:val="16"/>
                <w:lang w:val="en-US"/>
              </w:rPr>
              <w:t>250 ml  glass containers with threaded tops.</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Tubos de 16 X 150 mm con tapón de rosca.</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Tubes of 16 x 150 mm with threaded tops</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Utensilios esterilizables para la obtención de muestras: cuchillos, pinzas, tijeras, cucharas, espátulas, etc.</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Utensils sterilizable for the obtaining of samples: knives, clamps, scissors, spoons, spatulas, etc. </w:t>
            </w:r>
          </w:p>
        </w:tc>
      </w:tr>
      <w:tr w:rsidR="004A66BD" w:rsidRPr="004A66BD"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Cajas Petri.</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Petri dishes.</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Todo el material e instrumentos que tengan contacto con las muestras bajo estudio debe esterilizarse mediante:</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All the material and instruments that have contact with the samples under study must be sterilized immediately by: </w:t>
            </w:r>
          </w:p>
        </w:tc>
      </w:tr>
      <w:tr w:rsidR="004A66BD" w:rsidRPr="008D7186" w:rsidTr="00B2566F">
        <w:tc>
          <w:tcPr>
            <w:tcW w:w="4788" w:type="dxa"/>
          </w:tcPr>
          <w:p w:rsidR="004A66BD" w:rsidRPr="00B2566F" w:rsidRDefault="004A66BD" w:rsidP="0000027C">
            <w:pPr>
              <w:pStyle w:val="Texto"/>
              <w:spacing w:line="212" w:lineRule="exact"/>
              <w:ind w:firstLine="0"/>
              <w:rPr>
                <w:rFonts w:ascii="Verdana" w:hAnsi="Verdana"/>
                <w:sz w:val="16"/>
                <w:szCs w:val="16"/>
              </w:rPr>
            </w:pPr>
            <w:r w:rsidRPr="00B2566F">
              <w:rPr>
                <w:rFonts w:ascii="Verdana" w:hAnsi="Verdana"/>
                <w:sz w:val="16"/>
                <w:szCs w:val="16"/>
              </w:rPr>
              <w:t>Horno, durante 2 h a 170 - 175°C, o 1 h a 180°C; o en autoclave, durante 15 minutos como mínimo  a 121 ± 1,0°C.</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Oven, for 2 hours at 170 to 175 ºC or 1 hour at 180 ºC or autoclave for 15 minutes as a minimum or 121 ± 1.0 ºC.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El material de vidrio puede sustituirse por material desechable que cumpla con las especificaciones deseadas. No debe usarse material de vidrio dañado por las esterilizaciones repetidas y éste debe ser químicamente inerte.</w:t>
            </w:r>
          </w:p>
        </w:tc>
        <w:tc>
          <w:tcPr>
            <w:tcW w:w="4788" w:type="dxa"/>
          </w:tcPr>
          <w:p w:rsidR="004A66BD" w:rsidRDefault="004A66B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Glass material can be substituted by disposable material that complies with the desired specifications. Glass material damaged by repeated sterilization must not be used and must be chemically inert. </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b/>
                <w:sz w:val="16"/>
                <w:szCs w:val="16"/>
              </w:rPr>
            </w:pPr>
            <w:r w:rsidRPr="00B2566F">
              <w:rPr>
                <w:rFonts w:ascii="Verdana" w:hAnsi="Verdana"/>
                <w:b/>
                <w:sz w:val="16"/>
                <w:szCs w:val="16"/>
              </w:rPr>
              <w:t xml:space="preserve">4.3.4 </w:t>
            </w:r>
            <w:r w:rsidRPr="00B2566F">
              <w:rPr>
                <w:rFonts w:ascii="Verdana" w:hAnsi="Verdana"/>
                <w:sz w:val="16"/>
                <w:szCs w:val="16"/>
              </w:rPr>
              <w:t>Aparatos e instrumentos</w:t>
            </w:r>
          </w:p>
        </w:tc>
        <w:tc>
          <w:tcPr>
            <w:tcW w:w="4788" w:type="dxa"/>
          </w:tcPr>
          <w:p w:rsidR="004A66BD" w:rsidRPr="004A66BD" w:rsidRDefault="004A66BD"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4.3.4 </w:t>
            </w:r>
            <w:r>
              <w:rPr>
                <w:rFonts w:ascii="Verdana" w:hAnsi="Verdana"/>
                <w:bCs/>
                <w:sz w:val="16"/>
                <w:szCs w:val="16"/>
                <w:lang w:val="en-US"/>
              </w:rPr>
              <w:t>Apparatuses and instruments</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Horno para esterilizar que alcance una temperatura mínima de 170°C.</w:t>
            </w:r>
          </w:p>
        </w:tc>
        <w:tc>
          <w:tcPr>
            <w:tcW w:w="4788" w:type="dxa"/>
          </w:tcPr>
          <w:p w:rsidR="004A66BD" w:rsidRPr="00085F15" w:rsidRDefault="004A66BD" w:rsidP="00E9738B">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Oven for sterilizing that reaches a minimum temperature of 170 ºC.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Autoclave con termómetro y manómetro, calibrada con termómetro de máximas y mínimas.</w:t>
            </w:r>
          </w:p>
        </w:tc>
        <w:tc>
          <w:tcPr>
            <w:tcW w:w="4788" w:type="dxa"/>
          </w:tcPr>
          <w:p w:rsidR="004A66BD" w:rsidRPr="00F57201" w:rsidRDefault="004A66BD" w:rsidP="00E9738B">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Autoclave with thermometer and manometer</w:t>
            </w:r>
            <w:r>
              <w:rPr>
                <w:rFonts w:ascii="Verdana" w:hAnsi="Verdana"/>
                <w:sz w:val="16"/>
                <w:szCs w:val="16"/>
                <w:lang w:val="en-US"/>
              </w:rPr>
              <w:t xml:space="preserve">, calibrated with a maximum and minimum thermometer.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Baño de agua con control de temperatura y circulación mecánica, provista con termómetro calibrado con divisiones de 0,1° C y que mantenga la temperatura a 45 ± 1,0°C.</w:t>
            </w:r>
          </w:p>
        </w:tc>
        <w:tc>
          <w:tcPr>
            <w:tcW w:w="4788" w:type="dxa"/>
          </w:tcPr>
          <w:p w:rsidR="004A66BD" w:rsidRPr="00F57201" w:rsidRDefault="004A66BD" w:rsidP="00E9738B">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Water bath with temperature control and mechanical circulation provided with calibrated thermometer with divisions of 0.1 ºC and that maintains the temperature at 45 ± 0.5 ºC.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Licuadora de una o dos velocidades controladas por un reóstato o bien un homogeneizador peristáltico (Stomacher).</w:t>
            </w:r>
          </w:p>
        </w:tc>
        <w:tc>
          <w:tcPr>
            <w:tcW w:w="4788" w:type="dxa"/>
          </w:tcPr>
          <w:p w:rsidR="004A66BD" w:rsidRPr="00F57201" w:rsidRDefault="004A66BD" w:rsidP="00E9738B">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Blender with one or two </w:t>
            </w:r>
            <w:r>
              <w:rPr>
                <w:rFonts w:ascii="Verdana" w:hAnsi="Verdana"/>
                <w:sz w:val="16"/>
                <w:szCs w:val="16"/>
                <w:lang w:val="en-US"/>
              </w:rPr>
              <w:t xml:space="preserve">speeds controlled by a rheostat or a peristaltic homogenizer (Stomacher).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Vasos para licuadora con tapa esterilizables o bolsas estériles para homogeneizador peristáltico.</w:t>
            </w:r>
          </w:p>
        </w:tc>
        <w:tc>
          <w:tcPr>
            <w:tcW w:w="4788" w:type="dxa"/>
          </w:tcPr>
          <w:p w:rsidR="004A66BD" w:rsidRPr="00F57201" w:rsidRDefault="004A66BD" w:rsidP="00E9738B">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 xml:space="preserve">Blender containers with cover </w:t>
            </w:r>
            <w:r>
              <w:rPr>
                <w:rFonts w:ascii="Verdana" w:hAnsi="Verdana"/>
                <w:sz w:val="16"/>
                <w:szCs w:val="16"/>
                <w:lang w:val="en-US"/>
              </w:rPr>
              <w:t xml:space="preserve">that can be sterilized or with sterile bags for the peristaltic homenizer.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Incubadora con termostato que evite variaciones mayores de ± 1,0° C, provista con termómetro calibrado.</w:t>
            </w:r>
          </w:p>
        </w:tc>
        <w:tc>
          <w:tcPr>
            <w:tcW w:w="4788" w:type="dxa"/>
          </w:tcPr>
          <w:p w:rsidR="004A66BD" w:rsidRPr="00F57201" w:rsidRDefault="004A66BD" w:rsidP="00E9738B">
            <w:pPr>
              <w:pStyle w:val="Texto"/>
              <w:spacing w:after="80" w:line="220" w:lineRule="exact"/>
              <w:ind w:firstLine="0"/>
              <w:rPr>
                <w:rFonts w:ascii="Verdana" w:hAnsi="Verdana"/>
                <w:sz w:val="16"/>
                <w:szCs w:val="16"/>
                <w:lang w:val="en-US"/>
              </w:rPr>
            </w:pPr>
            <w:r>
              <w:rPr>
                <w:rFonts w:ascii="Verdana" w:hAnsi="Verdana"/>
                <w:sz w:val="16"/>
                <w:szCs w:val="16"/>
                <w:lang w:val="en-US"/>
              </w:rPr>
              <w:t>Incubator with a thermostat that avoids variations greater than ± 1.0 ºC provided with a calibrated thermometer.</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Contador de colonias de campo oscuro, con luz adecuada, placa de cristal cuadriculada y lente amplificador.</w:t>
            </w:r>
          </w:p>
        </w:tc>
        <w:tc>
          <w:tcPr>
            <w:tcW w:w="4788" w:type="dxa"/>
          </w:tcPr>
          <w:p w:rsidR="004A66BD" w:rsidRPr="001D1CA6" w:rsidRDefault="004A66BD" w:rsidP="00E9738B">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Dark field colonies counter with </w:t>
            </w:r>
            <w:r>
              <w:rPr>
                <w:rFonts w:ascii="Verdana" w:hAnsi="Verdana"/>
                <w:sz w:val="16"/>
                <w:szCs w:val="16"/>
                <w:lang w:val="en-US"/>
              </w:rPr>
              <w:t xml:space="preserve">adequate light, square crystal plate and lens amplifier. </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Registrador mecánico o electrónico.</w:t>
            </w:r>
          </w:p>
        </w:tc>
        <w:tc>
          <w:tcPr>
            <w:tcW w:w="4788" w:type="dxa"/>
          </w:tcPr>
          <w:p w:rsidR="004A66BD" w:rsidRPr="001D1CA6" w:rsidRDefault="004A66BD" w:rsidP="00E9738B">
            <w:pPr>
              <w:pStyle w:val="Texto"/>
              <w:spacing w:line="206" w:lineRule="exact"/>
              <w:ind w:firstLine="0"/>
              <w:rPr>
                <w:rFonts w:ascii="Verdana" w:hAnsi="Verdana"/>
                <w:sz w:val="16"/>
                <w:szCs w:val="16"/>
                <w:lang w:val="en-US"/>
              </w:rPr>
            </w:pPr>
            <w:r w:rsidRPr="001D1CA6">
              <w:rPr>
                <w:rFonts w:ascii="Verdana" w:hAnsi="Verdana"/>
                <w:sz w:val="16"/>
                <w:szCs w:val="16"/>
                <w:lang w:val="en-US"/>
              </w:rPr>
              <w:t>Mechanical or electronic recorder.</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Microscopio óptico.</w:t>
            </w:r>
          </w:p>
        </w:tc>
        <w:tc>
          <w:tcPr>
            <w:tcW w:w="4788" w:type="dxa"/>
          </w:tcPr>
          <w:p w:rsidR="004A66BD" w:rsidRPr="001D1CA6" w:rsidRDefault="004A66BD" w:rsidP="00E9738B">
            <w:pPr>
              <w:pStyle w:val="Texto"/>
              <w:spacing w:line="206" w:lineRule="exact"/>
              <w:ind w:firstLine="0"/>
              <w:rPr>
                <w:rFonts w:ascii="Verdana" w:hAnsi="Verdana"/>
                <w:sz w:val="16"/>
                <w:szCs w:val="16"/>
                <w:lang w:val="en-US"/>
              </w:rPr>
            </w:pPr>
            <w:r w:rsidRPr="001D1CA6">
              <w:rPr>
                <w:rFonts w:ascii="Verdana" w:hAnsi="Verdana"/>
                <w:sz w:val="16"/>
                <w:szCs w:val="16"/>
                <w:lang w:val="en-US"/>
              </w:rPr>
              <w:t>Optic microscope.</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Potenciómetro con una escala mínima de 0,1 unidades de pH a 25 °C.</w:t>
            </w:r>
          </w:p>
        </w:tc>
        <w:tc>
          <w:tcPr>
            <w:tcW w:w="4788" w:type="dxa"/>
          </w:tcPr>
          <w:p w:rsidR="004A66BD" w:rsidRPr="001D1CA6" w:rsidRDefault="004A66BD" w:rsidP="00E9738B">
            <w:pPr>
              <w:pStyle w:val="Texto"/>
              <w:spacing w:line="206" w:lineRule="exact"/>
              <w:ind w:firstLine="0"/>
              <w:rPr>
                <w:rFonts w:ascii="Verdana" w:hAnsi="Verdana"/>
                <w:sz w:val="16"/>
                <w:szCs w:val="16"/>
                <w:lang w:val="en-US"/>
              </w:rPr>
            </w:pPr>
            <w:r>
              <w:rPr>
                <w:rFonts w:ascii="Verdana" w:hAnsi="Verdana"/>
                <w:sz w:val="16"/>
                <w:szCs w:val="16"/>
                <w:lang w:val="en-US"/>
              </w:rPr>
              <w:t>Potentiometer with a minimum scale of 0.1 units of pH at 25 ºC.</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b/>
                <w:sz w:val="16"/>
                <w:szCs w:val="16"/>
              </w:rPr>
            </w:pPr>
            <w:r w:rsidRPr="00B2566F">
              <w:rPr>
                <w:rFonts w:ascii="Verdana" w:hAnsi="Verdana"/>
                <w:b/>
                <w:sz w:val="16"/>
                <w:szCs w:val="16"/>
              </w:rPr>
              <w:t xml:space="preserve">4.3.5 </w:t>
            </w:r>
            <w:r w:rsidRPr="00B2566F">
              <w:rPr>
                <w:rFonts w:ascii="Verdana" w:hAnsi="Verdana"/>
                <w:sz w:val="16"/>
                <w:szCs w:val="16"/>
              </w:rPr>
              <w:t>Preparación de la muestra</w:t>
            </w:r>
          </w:p>
        </w:tc>
        <w:tc>
          <w:tcPr>
            <w:tcW w:w="4788" w:type="dxa"/>
          </w:tcPr>
          <w:p w:rsidR="004A66BD" w:rsidRPr="004A66BD" w:rsidRDefault="004A66BD"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4.3.5 </w:t>
            </w:r>
            <w:r>
              <w:rPr>
                <w:rFonts w:ascii="Verdana" w:hAnsi="Verdana"/>
                <w:bCs/>
                <w:sz w:val="16"/>
                <w:szCs w:val="16"/>
                <w:lang w:val="en-US"/>
              </w:rPr>
              <w:t>Preparation of the sample.</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sz w:val="16"/>
                <w:szCs w:val="16"/>
              </w:rPr>
              <w:t>La preparación de la muestra debe ser de acuerdo a lo establecido en 4.1 Preparación y dilución de muestras de alimentos para su análisis microbiológico.</w:t>
            </w:r>
          </w:p>
        </w:tc>
        <w:tc>
          <w:tcPr>
            <w:tcW w:w="4788" w:type="dxa"/>
          </w:tcPr>
          <w:p w:rsidR="004A66BD" w:rsidRPr="004A66BD" w:rsidRDefault="004A66BD" w:rsidP="0000027C">
            <w:pPr>
              <w:pStyle w:val="Texto"/>
              <w:spacing w:line="233" w:lineRule="exact"/>
              <w:ind w:firstLine="0"/>
              <w:rPr>
                <w:rFonts w:ascii="Verdana" w:hAnsi="Verdana"/>
                <w:sz w:val="16"/>
                <w:szCs w:val="16"/>
                <w:lang w:val="en-US"/>
              </w:rPr>
            </w:pPr>
            <w:r>
              <w:rPr>
                <w:rFonts w:ascii="Verdana" w:hAnsi="Verdana"/>
                <w:sz w:val="16"/>
                <w:szCs w:val="16"/>
                <w:lang w:val="en-US"/>
              </w:rPr>
              <w:t xml:space="preserve">The preparation of the sample must be according to that established in </w:t>
            </w:r>
            <w:r w:rsidRPr="001D1CA6">
              <w:rPr>
                <w:rFonts w:ascii="Verdana" w:hAnsi="Verdana"/>
                <w:sz w:val="16"/>
                <w:szCs w:val="16"/>
                <w:lang w:val="en-US"/>
              </w:rPr>
              <w:t>4.1 Prepara</w:t>
            </w:r>
            <w:r>
              <w:rPr>
                <w:rFonts w:ascii="Verdana" w:hAnsi="Verdana"/>
                <w:sz w:val="16"/>
                <w:szCs w:val="16"/>
                <w:lang w:val="en-US"/>
              </w:rPr>
              <w:t>tion and Dilution of Samples for Food Products for their Microbiological Analysis</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b/>
                <w:sz w:val="16"/>
                <w:szCs w:val="16"/>
              </w:rPr>
            </w:pPr>
            <w:r w:rsidRPr="00B2566F">
              <w:rPr>
                <w:rFonts w:ascii="Verdana" w:hAnsi="Verdana"/>
                <w:b/>
                <w:sz w:val="16"/>
                <w:szCs w:val="16"/>
              </w:rPr>
              <w:t xml:space="preserve">4.3.6 </w:t>
            </w:r>
            <w:r w:rsidRPr="00B2566F">
              <w:rPr>
                <w:rFonts w:ascii="Verdana" w:hAnsi="Verdana"/>
                <w:sz w:val="16"/>
                <w:szCs w:val="16"/>
              </w:rPr>
              <w:t>Procedimiento</w:t>
            </w:r>
          </w:p>
        </w:tc>
        <w:tc>
          <w:tcPr>
            <w:tcW w:w="4788" w:type="dxa"/>
          </w:tcPr>
          <w:p w:rsidR="004A66BD" w:rsidRPr="004A66BD" w:rsidRDefault="004A66BD"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 </w:t>
            </w:r>
            <w:r>
              <w:rPr>
                <w:rFonts w:ascii="Verdana" w:hAnsi="Verdana"/>
                <w:bCs/>
                <w:sz w:val="16"/>
                <w:szCs w:val="16"/>
                <w:lang w:val="en-US"/>
              </w:rPr>
              <w:t>Procedure</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4.3.6.1 </w:t>
            </w:r>
            <w:r w:rsidRPr="00B2566F">
              <w:rPr>
                <w:rFonts w:ascii="Verdana" w:hAnsi="Verdana"/>
                <w:sz w:val="16"/>
                <w:szCs w:val="16"/>
              </w:rPr>
              <w:t>Colocar en cajas Petri por duplicado 1 ml de la muestra líquida directa o de la dilución primaria, utilizando para tal propósito una pipeta estéril.</w:t>
            </w:r>
          </w:p>
        </w:tc>
        <w:tc>
          <w:tcPr>
            <w:tcW w:w="4788" w:type="dxa"/>
          </w:tcPr>
          <w:p w:rsidR="004A66BD" w:rsidRPr="001B7D0D" w:rsidRDefault="004A66BD" w:rsidP="0000027C">
            <w:pPr>
              <w:pStyle w:val="Texto"/>
              <w:spacing w:line="233" w:lineRule="exact"/>
              <w:ind w:firstLine="0"/>
              <w:rPr>
                <w:rFonts w:ascii="Verdana" w:hAnsi="Verdana"/>
                <w:bCs/>
                <w:sz w:val="16"/>
                <w:szCs w:val="16"/>
                <w:lang w:val="en-US"/>
              </w:rPr>
            </w:pPr>
            <w:r w:rsidRPr="001B7D0D">
              <w:rPr>
                <w:rFonts w:ascii="Verdana" w:hAnsi="Verdana"/>
                <w:b/>
                <w:sz w:val="16"/>
                <w:szCs w:val="16"/>
                <w:lang w:val="en-US"/>
              </w:rPr>
              <w:t xml:space="preserve">4.3.6.1 </w:t>
            </w:r>
            <w:r w:rsidRPr="001B7D0D">
              <w:rPr>
                <w:rFonts w:ascii="Verdana" w:hAnsi="Verdana"/>
                <w:bCs/>
                <w:sz w:val="16"/>
                <w:szCs w:val="16"/>
                <w:lang w:val="en-US"/>
              </w:rPr>
              <w:t xml:space="preserve">Place in Petri dishes in duplicate 1 ml of the direct liquid sample or the primary dilution, using for such purpose a sterile pipette.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4.3.6.2 </w:t>
            </w:r>
            <w:r w:rsidRPr="00B2566F">
              <w:rPr>
                <w:rFonts w:ascii="Verdana" w:hAnsi="Verdana"/>
                <w:sz w:val="16"/>
                <w:szCs w:val="16"/>
              </w:rPr>
              <w:t>Repetir el procedimiento tantas veces como diluciones decimales se requiera sembrar, utilizando una pipeta estéril diferente para cada dilución.</w:t>
            </w:r>
          </w:p>
        </w:tc>
        <w:tc>
          <w:tcPr>
            <w:tcW w:w="4788" w:type="dxa"/>
          </w:tcPr>
          <w:p w:rsidR="004A66BD" w:rsidRPr="004A66BD" w:rsidRDefault="004A66BD"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4.3.6.2 </w:t>
            </w:r>
            <w:r w:rsidR="009843AA">
              <w:rPr>
                <w:rFonts w:ascii="Verdana" w:hAnsi="Verdana"/>
                <w:bCs/>
                <w:sz w:val="16"/>
                <w:szCs w:val="16"/>
                <w:lang w:val="en-US"/>
              </w:rPr>
              <w:t xml:space="preserve">Repeat the procedure as many times as the decimal dilutions require for planting, using a different sterile pipette for each dilution.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4.3.6.3 </w:t>
            </w:r>
            <w:r w:rsidRPr="00B2566F">
              <w:rPr>
                <w:rFonts w:ascii="Verdana" w:hAnsi="Verdana"/>
                <w:sz w:val="16"/>
                <w:szCs w:val="16"/>
              </w:rPr>
              <w:t>Vertir de 15 a 20 ml del medio RVBA fundido y mantenido a 45 ± 1,0°C en baño de agua. En el caso de utilizar cajas de Petri de plástico se vierte de 10 a 15 ml del medio. El tiempo transcurrido entre la preparación de la dilución primaria y el momento en que se vierte el medio de cultivo, no debe exceder de  20 minutos.</w:t>
            </w:r>
          </w:p>
        </w:tc>
        <w:tc>
          <w:tcPr>
            <w:tcW w:w="4788" w:type="dxa"/>
          </w:tcPr>
          <w:p w:rsidR="004A66BD" w:rsidRPr="009843AA" w:rsidRDefault="009843AA" w:rsidP="009843AA">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4.3.6.2 </w:t>
            </w:r>
            <w:r>
              <w:rPr>
                <w:rFonts w:ascii="Verdana" w:hAnsi="Verdana"/>
                <w:bCs/>
                <w:sz w:val="16"/>
                <w:szCs w:val="16"/>
                <w:lang w:val="en-US"/>
              </w:rPr>
              <w:t xml:space="preserve">Pour 15 to 20 ml of the RVBA media melted and maintained at 45 ºC ± 1.0 ºC in a water bath. When using plastic Petri dishes, pour in 10 to 15 ml of the media. The time passed between the preparation of the primary dilution and the moment in which the </w:t>
            </w:r>
            <w:r w:rsidR="00F66665">
              <w:rPr>
                <w:rFonts w:ascii="Verdana" w:hAnsi="Verdana"/>
                <w:bCs/>
                <w:sz w:val="16"/>
                <w:szCs w:val="16"/>
                <w:lang w:val="en-US"/>
              </w:rPr>
              <w:t>culture</w:t>
            </w:r>
            <w:r>
              <w:rPr>
                <w:rFonts w:ascii="Verdana" w:hAnsi="Verdana"/>
                <w:bCs/>
                <w:sz w:val="16"/>
                <w:szCs w:val="16"/>
                <w:lang w:val="en-US"/>
              </w:rPr>
              <w:t xml:space="preserve"> media is poured, must not exceed 20 minutes.</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4.3.6.4 </w:t>
            </w:r>
            <w:r w:rsidRPr="00B2566F">
              <w:rPr>
                <w:rFonts w:ascii="Verdana" w:hAnsi="Verdana"/>
                <w:sz w:val="16"/>
                <w:szCs w:val="16"/>
              </w:rPr>
              <w:t>Mezclar cuidadosamente el inóculo con el medio con seis movimientos de derecha a izquierda, seis movimientos en el sentido de las manecillas del reloj, seis movimientos en el sentido contrario al de las manecillas del reloj y seis de atrás para adelante, sobre una superficie lisa y nivelada. Permitir que la mezcla solidifique dejando las cajas Petri reposar sobre una superficie horizontal fría.</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4.3.6.4 </w:t>
            </w:r>
            <w:r>
              <w:rPr>
                <w:rFonts w:ascii="Verdana" w:hAnsi="Verdana"/>
                <w:bCs/>
                <w:sz w:val="16"/>
                <w:szCs w:val="16"/>
                <w:lang w:val="en-US"/>
              </w:rPr>
              <w:t xml:space="preserve">Carefully mix the inoculate with the media with six movements from right to left, six movements clockwise, six movements counterclockwise and six from back to front, over a smooth and leveled surface. Permit the mixture to solidify allowing the Petri dishes to rest on a cold horizontal surface.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1B7D0D">
              <w:rPr>
                <w:rFonts w:ascii="Verdana" w:hAnsi="Verdana"/>
                <w:b/>
                <w:sz w:val="16"/>
                <w:szCs w:val="16"/>
                <w:lang w:val="es-MX"/>
              </w:rPr>
              <w:t xml:space="preserve">4.3.6.5 </w:t>
            </w:r>
            <w:r w:rsidRPr="001B7D0D">
              <w:rPr>
                <w:rFonts w:ascii="Verdana" w:hAnsi="Verdana"/>
                <w:sz w:val="16"/>
                <w:szCs w:val="16"/>
                <w:lang w:val="es-MX"/>
              </w:rPr>
              <w:t>Preparar una caja control con 15 ml de medio para verificar la esterilidad</w:t>
            </w:r>
            <w:r w:rsidRPr="00B2566F">
              <w:rPr>
                <w:rFonts w:ascii="Verdana" w:hAnsi="Verdana"/>
                <w:sz w:val="16"/>
                <w:szCs w:val="16"/>
              </w:rPr>
              <w:t>.</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4.3.6.5 </w:t>
            </w:r>
            <w:r>
              <w:rPr>
                <w:rFonts w:ascii="Verdana" w:hAnsi="Verdana"/>
                <w:bCs/>
                <w:sz w:val="16"/>
                <w:szCs w:val="16"/>
                <w:lang w:val="en-US"/>
              </w:rPr>
              <w:t>Prepare a control dish with 15 ml of media to verify sterility.</w:t>
            </w:r>
          </w:p>
        </w:tc>
      </w:tr>
      <w:tr w:rsidR="004A66BD" w:rsidRPr="009843AA"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4.3.6.6 </w:t>
            </w:r>
            <w:r w:rsidRPr="00B2566F">
              <w:rPr>
                <w:rFonts w:ascii="Verdana" w:hAnsi="Verdana"/>
                <w:sz w:val="16"/>
                <w:szCs w:val="16"/>
              </w:rPr>
              <w:t>Después de que está el medio completamente solidificado en la caja, verter aproximadamente 4 ml del medio RVBA a 45 ± 1,0°C en la superficie del medio inoculado. Dejar que solidifique.</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sidRPr="009843AA">
              <w:rPr>
                <w:rFonts w:ascii="Verdana" w:hAnsi="Verdana"/>
                <w:b/>
                <w:sz w:val="16"/>
                <w:szCs w:val="16"/>
                <w:lang w:val="en-US"/>
              </w:rPr>
              <w:t xml:space="preserve">4.3.6.6 </w:t>
            </w:r>
            <w:r w:rsidRPr="009843AA">
              <w:rPr>
                <w:rFonts w:ascii="Verdana" w:hAnsi="Verdana"/>
                <w:bCs/>
                <w:sz w:val="16"/>
                <w:szCs w:val="16"/>
                <w:lang w:val="en-US"/>
              </w:rPr>
              <w:t xml:space="preserve">After the media is completely solidified in the dish, pour approximately 4 ml of the RVBA media at 45 ± 1.0 ºC on the surface of the inoculated media. Allow it to solidify.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4.3.6.7 </w:t>
            </w:r>
            <w:r w:rsidRPr="00B2566F">
              <w:rPr>
                <w:rFonts w:ascii="Verdana" w:hAnsi="Verdana"/>
                <w:sz w:val="16"/>
                <w:szCs w:val="16"/>
              </w:rPr>
              <w:t>Invertir las placas y colocarlas en la incubadora a 35°C, durante 24 ± 2 horas.</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sidRPr="009843AA">
              <w:rPr>
                <w:rFonts w:ascii="Verdana" w:hAnsi="Verdana"/>
                <w:b/>
                <w:sz w:val="16"/>
                <w:szCs w:val="16"/>
                <w:lang w:val="en-US"/>
              </w:rPr>
              <w:t xml:space="preserve">4.3.6.7 </w:t>
            </w:r>
            <w:r w:rsidRPr="009843AA">
              <w:rPr>
                <w:rFonts w:ascii="Verdana" w:hAnsi="Verdana"/>
                <w:bCs/>
                <w:sz w:val="16"/>
                <w:szCs w:val="16"/>
                <w:lang w:val="en-US"/>
              </w:rPr>
              <w:t>Invert the plates and place them in the incubator at 35</w:t>
            </w:r>
            <w:r>
              <w:rPr>
                <w:rFonts w:ascii="Verdana" w:hAnsi="Verdana"/>
                <w:bCs/>
                <w:sz w:val="16"/>
                <w:szCs w:val="16"/>
                <w:lang w:val="en-US"/>
              </w:rPr>
              <w:t xml:space="preserve"> ºC for 24 ± 2 hours.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4.3.6.8 </w:t>
            </w:r>
            <w:r w:rsidRPr="00B2566F">
              <w:rPr>
                <w:rFonts w:ascii="Verdana" w:hAnsi="Verdana"/>
                <w:sz w:val="16"/>
                <w:szCs w:val="16"/>
              </w:rPr>
              <w:t>Después del periodo especificado para la incubación, contar las colonias con el contador  de colonias.</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4.3.6.8 </w:t>
            </w:r>
            <w:r>
              <w:rPr>
                <w:rFonts w:ascii="Verdana" w:hAnsi="Verdana"/>
                <w:bCs/>
                <w:sz w:val="16"/>
                <w:szCs w:val="16"/>
                <w:lang w:val="en-US"/>
              </w:rPr>
              <w:t xml:space="preserve">After the period specified for the incubation, count the colonies with the counter of colonies.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E9738B">
              <w:rPr>
                <w:rFonts w:ascii="Verdana" w:hAnsi="Verdana"/>
                <w:b/>
                <w:sz w:val="16"/>
                <w:szCs w:val="16"/>
                <w:lang w:val="es-MX"/>
              </w:rPr>
              <w:t xml:space="preserve">4.3.6.9 </w:t>
            </w:r>
            <w:r w:rsidRPr="00E9738B">
              <w:rPr>
                <w:rFonts w:ascii="Verdana" w:hAnsi="Verdana"/>
                <w:sz w:val="16"/>
                <w:szCs w:val="16"/>
                <w:lang w:val="es-MX"/>
              </w:rPr>
              <w:t xml:space="preserve">Seleccionar las placas </w:t>
            </w:r>
            <w:r w:rsidRPr="00B2566F">
              <w:rPr>
                <w:rFonts w:ascii="Verdana" w:hAnsi="Verdana"/>
                <w:sz w:val="16"/>
                <w:szCs w:val="16"/>
              </w:rPr>
              <w:t>que contengan entre 15 y 150 colonias. Las colonias típicas son de color rojo oscuro, generalmente se encuentran rodeadas de un halo de precipitación debido a las sales biliares, el cual es de color rojo claro o rosa, la morfología colonial es semejante a lentes biconvexos con un diámetro de 0,5 a 2,0 mm.</w:t>
            </w:r>
          </w:p>
        </w:tc>
        <w:tc>
          <w:tcPr>
            <w:tcW w:w="4788" w:type="dxa"/>
          </w:tcPr>
          <w:p w:rsidR="004A66BD" w:rsidRPr="009843AA" w:rsidRDefault="009843AA" w:rsidP="0000027C">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4.3.6.9 </w:t>
            </w:r>
            <w:r>
              <w:rPr>
                <w:rFonts w:ascii="Verdana" w:hAnsi="Verdana"/>
                <w:bCs/>
                <w:sz w:val="16"/>
                <w:szCs w:val="16"/>
                <w:lang w:val="en-US"/>
              </w:rPr>
              <w:t xml:space="preserve">Select the plates that contain between 15 and 150 colonies. The typical colonies are of a dark red color, generally they are found surrounded by precipitation halo due to the bile salts which is clear red or rose in color, the colonial morphology is similar to biconvex lenses with a diameter of 0.5 at 2.0 mm. </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b/>
                <w:sz w:val="16"/>
                <w:szCs w:val="16"/>
              </w:rPr>
            </w:pPr>
            <w:r w:rsidRPr="009843AA">
              <w:rPr>
                <w:rFonts w:ascii="Verdana" w:hAnsi="Verdana"/>
                <w:b/>
                <w:sz w:val="16"/>
                <w:szCs w:val="16"/>
                <w:lang w:val="en-US"/>
              </w:rPr>
              <w:t>4.3.7 Ex</w:t>
            </w:r>
            <w:r w:rsidRPr="00B2566F">
              <w:rPr>
                <w:rFonts w:ascii="Verdana" w:hAnsi="Verdana"/>
                <w:b/>
                <w:sz w:val="16"/>
                <w:szCs w:val="16"/>
              </w:rPr>
              <w:t>presión de los resultados</w:t>
            </w:r>
          </w:p>
        </w:tc>
        <w:tc>
          <w:tcPr>
            <w:tcW w:w="4788" w:type="dxa"/>
          </w:tcPr>
          <w:p w:rsidR="004A66BD" w:rsidRPr="004A66BD" w:rsidRDefault="009843AA" w:rsidP="0000027C">
            <w:pPr>
              <w:pStyle w:val="Texto"/>
              <w:spacing w:line="233" w:lineRule="exact"/>
              <w:ind w:firstLine="0"/>
              <w:rPr>
                <w:rFonts w:ascii="Verdana" w:hAnsi="Verdana"/>
                <w:b/>
                <w:sz w:val="16"/>
                <w:szCs w:val="16"/>
                <w:lang w:val="en-US"/>
              </w:rPr>
            </w:pPr>
            <w:r>
              <w:rPr>
                <w:rFonts w:ascii="Verdana" w:hAnsi="Verdana"/>
                <w:b/>
                <w:sz w:val="16"/>
                <w:szCs w:val="16"/>
                <w:lang w:val="en-US"/>
              </w:rPr>
              <w:t>4.3.7 Expression of the results</w:t>
            </w:r>
          </w:p>
        </w:tc>
      </w:tr>
      <w:tr w:rsidR="004A66BD" w:rsidRPr="00B2566F"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 xml:space="preserve">4.3.7.1 </w:t>
            </w:r>
            <w:r w:rsidRPr="00B2566F">
              <w:rPr>
                <w:rFonts w:ascii="Verdana" w:hAnsi="Verdana"/>
                <w:sz w:val="16"/>
                <w:szCs w:val="16"/>
              </w:rPr>
              <w:t>Cálculo del método</w:t>
            </w:r>
          </w:p>
        </w:tc>
        <w:tc>
          <w:tcPr>
            <w:tcW w:w="4788" w:type="dxa"/>
          </w:tcPr>
          <w:p w:rsidR="004A66BD" w:rsidRPr="009843AA" w:rsidRDefault="009843AA" w:rsidP="0000027C">
            <w:pPr>
              <w:pStyle w:val="Texto"/>
              <w:spacing w:line="233" w:lineRule="exact"/>
              <w:ind w:firstLine="0"/>
              <w:rPr>
                <w:rFonts w:ascii="Verdana" w:hAnsi="Verdana"/>
                <w:bCs/>
                <w:sz w:val="16"/>
                <w:szCs w:val="16"/>
                <w:lang w:val="es-MX"/>
              </w:rPr>
            </w:pPr>
            <w:r w:rsidRPr="009843AA">
              <w:rPr>
                <w:rFonts w:ascii="Verdana" w:hAnsi="Verdana"/>
                <w:b/>
                <w:sz w:val="16"/>
                <w:szCs w:val="16"/>
                <w:lang w:val="es-MX"/>
              </w:rPr>
              <w:t xml:space="preserve">4.3.7.1 </w:t>
            </w:r>
            <w:r w:rsidRPr="009843AA">
              <w:rPr>
                <w:rFonts w:ascii="Verdana" w:hAnsi="Verdana"/>
                <w:bCs/>
                <w:sz w:val="16"/>
                <w:szCs w:val="16"/>
                <w:lang w:val="es-MX"/>
              </w:rPr>
              <w:t xml:space="preserve">Method formula. </w:t>
            </w:r>
          </w:p>
        </w:tc>
      </w:tr>
      <w:tr w:rsidR="004A66BD" w:rsidRPr="008D7186" w:rsidTr="00B2566F">
        <w:tc>
          <w:tcPr>
            <w:tcW w:w="4788" w:type="dxa"/>
          </w:tcPr>
          <w:p w:rsidR="004A66BD" w:rsidRPr="00B2566F" w:rsidRDefault="004A66BD" w:rsidP="0000027C">
            <w:pPr>
              <w:pStyle w:val="Texto"/>
              <w:spacing w:line="233" w:lineRule="exact"/>
              <w:ind w:firstLine="0"/>
              <w:rPr>
                <w:rFonts w:ascii="Verdana" w:hAnsi="Verdana"/>
                <w:sz w:val="16"/>
                <w:szCs w:val="16"/>
              </w:rPr>
            </w:pPr>
            <w:r w:rsidRPr="00B2566F">
              <w:rPr>
                <w:rFonts w:ascii="Verdana" w:hAnsi="Verdana"/>
                <w:b/>
                <w:sz w:val="16"/>
                <w:szCs w:val="16"/>
              </w:rPr>
              <w:t>i)</w:t>
            </w:r>
            <w:r w:rsidRPr="00B2566F">
              <w:rPr>
                <w:rFonts w:ascii="Verdana" w:hAnsi="Verdana"/>
                <w:sz w:val="16"/>
                <w:szCs w:val="16"/>
              </w:rPr>
              <w:t xml:space="preserve"> Placas que contienen entre 15 y 150 colonias características.</w:t>
            </w:r>
          </w:p>
        </w:tc>
        <w:tc>
          <w:tcPr>
            <w:tcW w:w="4788" w:type="dxa"/>
          </w:tcPr>
          <w:p w:rsidR="004A66BD" w:rsidRPr="00E9738B" w:rsidRDefault="009843AA" w:rsidP="0000027C">
            <w:pPr>
              <w:pStyle w:val="Texto"/>
              <w:spacing w:line="233" w:lineRule="exact"/>
              <w:ind w:firstLine="0"/>
              <w:rPr>
                <w:rFonts w:ascii="Verdana" w:hAnsi="Verdana"/>
                <w:bCs/>
                <w:sz w:val="16"/>
                <w:szCs w:val="16"/>
                <w:lang w:val="en-US"/>
              </w:rPr>
            </w:pPr>
            <w:r w:rsidRPr="00E9738B">
              <w:rPr>
                <w:rFonts w:ascii="Verdana" w:hAnsi="Verdana"/>
                <w:b/>
                <w:sz w:val="16"/>
                <w:szCs w:val="16"/>
                <w:lang w:val="en-US"/>
              </w:rPr>
              <w:t xml:space="preserve">i) </w:t>
            </w:r>
            <w:r w:rsidRPr="00E9738B">
              <w:rPr>
                <w:rFonts w:ascii="Verdana" w:hAnsi="Verdana"/>
                <w:bCs/>
                <w:sz w:val="16"/>
                <w:szCs w:val="16"/>
                <w:lang w:val="en-US"/>
              </w:rPr>
              <w:t xml:space="preserve">Plates that contain between 15 and 150 characteristic colonies.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Separar las placas que contienen el número antes mencionado de colonias características en dos diluciones consecutivas. Contar las colonias presentes. Calcular el número de coliformes por mililitro o por gramo de producto, multiplicando el número de colonias por el inverso de la dilución correspondiente, tomando los criterios del punto 4.2. Método para la Cuenta de Bacterias Aerobias en Placa.</w:t>
            </w:r>
          </w:p>
        </w:tc>
        <w:tc>
          <w:tcPr>
            <w:tcW w:w="4788" w:type="dxa"/>
          </w:tcPr>
          <w:p w:rsidR="004A66BD" w:rsidRPr="004A66BD"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 xml:space="preserve">Separate the plates that contain the aforementioned of characteristic colonies in two consecutive dilutions. Count the colonies present. Calculate the number of coliforms per milliliter or by gram per product, multiplying the number of colonies by the inverse of the corresponding dilution, taking into account the criteria of the point 4.2 Method for the Plate count of Aerobic Bacteria.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ii)</w:t>
            </w:r>
            <w:r w:rsidRPr="00B2566F">
              <w:rPr>
                <w:rFonts w:ascii="Verdana" w:hAnsi="Verdana"/>
                <w:sz w:val="16"/>
                <w:szCs w:val="16"/>
              </w:rPr>
              <w:t xml:space="preserve"> Placas que contienen menos de 15 colonias características.</w:t>
            </w:r>
          </w:p>
        </w:tc>
        <w:tc>
          <w:tcPr>
            <w:tcW w:w="4788" w:type="dxa"/>
          </w:tcPr>
          <w:p w:rsidR="004A66BD" w:rsidRPr="00E9738B" w:rsidRDefault="009843AA" w:rsidP="0000027C">
            <w:pPr>
              <w:pStyle w:val="Texto"/>
              <w:spacing w:line="218" w:lineRule="exact"/>
              <w:ind w:firstLine="0"/>
              <w:rPr>
                <w:rFonts w:ascii="Verdana" w:hAnsi="Verdana"/>
                <w:bCs/>
                <w:sz w:val="16"/>
                <w:szCs w:val="16"/>
                <w:lang w:val="en-US"/>
              </w:rPr>
            </w:pPr>
            <w:r w:rsidRPr="00E9738B">
              <w:rPr>
                <w:rFonts w:ascii="Verdana" w:hAnsi="Verdana"/>
                <w:b/>
                <w:sz w:val="16"/>
                <w:szCs w:val="16"/>
                <w:lang w:val="en-US"/>
              </w:rPr>
              <w:t xml:space="preserve">ii) </w:t>
            </w:r>
            <w:r w:rsidRPr="00E9738B">
              <w:rPr>
                <w:rFonts w:ascii="Verdana" w:hAnsi="Verdana"/>
                <w:bCs/>
                <w:sz w:val="16"/>
                <w:szCs w:val="16"/>
                <w:lang w:val="en-US"/>
              </w:rPr>
              <w:t xml:space="preserve">Plates that contain less than 15 characteristic colonies.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Si cada una de las placas tiene menos de 15 colonias características, reportar el número obtenido seguido de la dilución correspondiente.</w:t>
            </w:r>
          </w:p>
        </w:tc>
        <w:tc>
          <w:tcPr>
            <w:tcW w:w="4788" w:type="dxa"/>
          </w:tcPr>
          <w:p w:rsidR="004A66BD" w:rsidRPr="004A66BD"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 xml:space="preserve">If each one of the plates has less than 15 characteristic colonies, report the number obtained followed by the corresponding dilution.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iii) </w:t>
            </w:r>
            <w:r w:rsidRPr="00B2566F">
              <w:rPr>
                <w:rFonts w:ascii="Verdana" w:hAnsi="Verdana"/>
                <w:sz w:val="16"/>
                <w:szCs w:val="16"/>
              </w:rPr>
              <w:t>Placas con colonias no características.</w:t>
            </w:r>
          </w:p>
        </w:tc>
        <w:tc>
          <w:tcPr>
            <w:tcW w:w="4788" w:type="dxa"/>
          </w:tcPr>
          <w:p w:rsidR="004A66BD" w:rsidRPr="00E9738B" w:rsidRDefault="009843AA" w:rsidP="0000027C">
            <w:pPr>
              <w:pStyle w:val="Texto"/>
              <w:spacing w:line="218" w:lineRule="exact"/>
              <w:ind w:firstLine="0"/>
              <w:rPr>
                <w:rFonts w:ascii="Verdana" w:hAnsi="Verdana"/>
                <w:bCs/>
                <w:sz w:val="16"/>
                <w:szCs w:val="16"/>
                <w:lang w:val="en-US"/>
              </w:rPr>
            </w:pPr>
            <w:r w:rsidRPr="00E9738B">
              <w:rPr>
                <w:rFonts w:ascii="Verdana" w:hAnsi="Verdana"/>
                <w:b/>
                <w:sz w:val="16"/>
                <w:szCs w:val="16"/>
                <w:lang w:val="en-US"/>
              </w:rPr>
              <w:t xml:space="preserve">iii) </w:t>
            </w:r>
            <w:r w:rsidRPr="00E9738B">
              <w:rPr>
                <w:rFonts w:ascii="Verdana" w:hAnsi="Verdana"/>
                <w:bCs/>
                <w:sz w:val="16"/>
                <w:szCs w:val="16"/>
                <w:lang w:val="en-US"/>
              </w:rPr>
              <w:t xml:space="preserve">Plates with uncharacteristic colonies.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Si en las placas no hay colonias características, reportar el resultado como: menos de un coliforme por 1/d por gramo, en donde d es el factor de dilución.</w:t>
            </w:r>
          </w:p>
        </w:tc>
        <w:tc>
          <w:tcPr>
            <w:tcW w:w="4788" w:type="dxa"/>
          </w:tcPr>
          <w:p w:rsidR="004A66BD" w:rsidRPr="004A66BD"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 xml:space="preserve">If in the plates there are no characteristic colonies, report the result as: less than one coliform per 1/d per gram, wher d is the dilution factor. </w:t>
            </w:r>
          </w:p>
        </w:tc>
      </w:tr>
      <w:tr w:rsidR="004A66BD" w:rsidRPr="00B2566F" w:rsidTr="00B2566F">
        <w:tc>
          <w:tcPr>
            <w:tcW w:w="4788" w:type="dxa"/>
          </w:tcPr>
          <w:p w:rsidR="004A66BD" w:rsidRPr="00B2566F" w:rsidRDefault="004A66BD" w:rsidP="0000027C">
            <w:pPr>
              <w:pStyle w:val="Texto"/>
              <w:spacing w:line="218" w:lineRule="exact"/>
              <w:ind w:firstLine="0"/>
              <w:rPr>
                <w:rFonts w:ascii="Verdana" w:hAnsi="Verdana"/>
                <w:b/>
                <w:sz w:val="16"/>
                <w:szCs w:val="16"/>
              </w:rPr>
            </w:pPr>
            <w:r w:rsidRPr="00B2566F">
              <w:rPr>
                <w:rFonts w:ascii="Verdana" w:hAnsi="Verdana"/>
                <w:b/>
                <w:sz w:val="16"/>
                <w:szCs w:val="16"/>
              </w:rPr>
              <w:t xml:space="preserve">4.3.8 </w:t>
            </w:r>
            <w:r w:rsidRPr="00B2566F">
              <w:rPr>
                <w:rFonts w:ascii="Verdana" w:hAnsi="Verdana"/>
                <w:sz w:val="16"/>
                <w:szCs w:val="16"/>
              </w:rPr>
              <w:t>Informe de la prueba</w:t>
            </w:r>
          </w:p>
        </w:tc>
        <w:tc>
          <w:tcPr>
            <w:tcW w:w="4788" w:type="dxa"/>
          </w:tcPr>
          <w:p w:rsidR="004A66BD" w:rsidRPr="009843AA" w:rsidRDefault="009843AA" w:rsidP="0000027C">
            <w:pPr>
              <w:pStyle w:val="Texto"/>
              <w:spacing w:line="218" w:lineRule="exact"/>
              <w:ind w:firstLine="0"/>
              <w:rPr>
                <w:rFonts w:ascii="Verdana" w:hAnsi="Verdana"/>
                <w:bCs/>
                <w:sz w:val="16"/>
                <w:szCs w:val="16"/>
                <w:lang w:val="es-MX"/>
              </w:rPr>
            </w:pPr>
            <w:r w:rsidRPr="009843AA">
              <w:rPr>
                <w:rFonts w:ascii="Verdana" w:hAnsi="Verdana"/>
                <w:b/>
                <w:sz w:val="16"/>
                <w:szCs w:val="16"/>
                <w:lang w:val="es-MX"/>
              </w:rPr>
              <w:t xml:space="preserve">4.3.8 </w:t>
            </w:r>
            <w:r w:rsidRPr="009843AA">
              <w:rPr>
                <w:rFonts w:ascii="Verdana" w:hAnsi="Verdana"/>
                <w:bCs/>
                <w:sz w:val="16"/>
                <w:szCs w:val="16"/>
                <w:lang w:val="es-MX"/>
              </w:rPr>
              <w:t xml:space="preserve">Report of the test.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Informar: UFC/g o ml en placa de agar rojo violeta bilis, incubados a 35°C durante 24 ± 2 h.</w:t>
            </w:r>
          </w:p>
        </w:tc>
        <w:tc>
          <w:tcPr>
            <w:tcW w:w="4788" w:type="dxa"/>
          </w:tcPr>
          <w:p w:rsidR="004A66BD" w:rsidRPr="009843AA" w:rsidRDefault="009843AA" w:rsidP="009843AA">
            <w:pPr>
              <w:pStyle w:val="Texto"/>
              <w:spacing w:line="218" w:lineRule="exact"/>
              <w:ind w:firstLine="0"/>
              <w:rPr>
                <w:rFonts w:ascii="Verdana" w:hAnsi="Verdana"/>
                <w:sz w:val="16"/>
                <w:szCs w:val="16"/>
                <w:lang w:val="en-US"/>
              </w:rPr>
            </w:pPr>
            <w:r w:rsidRPr="009843AA">
              <w:rPr>
                <w:rFonts w:ascii="Verdana" w:hAnsi="Verdana"/>
                <w:sz w:val="16"/>
                <w:szCs w:val="16"/>
                <w:lang w:val="en-US"/>
              </w:rPr>
              <w:t xml:space="preserve">Report: UFC/g or ml </w:t>
            </w:r>
            <w:r>
              <w:rPr>
                <w:rFonts w:ascii="Verdana" w:hAnsi="Verdana"/>
                <w:sz w:val="16"/>
                <w:szCs w:val="16"/>
                <w:lang w:val="en-US"/>
              </w:rPr>
              <w:t xml:space="preserve">plate count of Red violet bilis agar incubated at 35 ºC for 24 ± 2 hours.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En caso de emplear diluciones y no observar crecimiento, informar utilizando como referencia la dilución más baja utilizada, por ejemplo dilución 10-1.</w:t>
            </w:r>
          </w:p>
        </w:tc>
        <w:tc>
          <w:tcPr>
            <w:tcW w:w="4788" w:type="dxa"/>
          </w:tcPr>
          <w:p w:rsidR="004A66BD" w:rsidRPr="004A66BD"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 xml:space="preserve">When employing dilutions and no growth is observed, report using as a reference the lowest dilution used, for example dilution 10-1.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En caso de no observar crecimiento en la muestra sin diluir se informa: "no desarrollo de coliformes  por ml".</w:t>
            </w:r>
          </w:p>
        </w:tc>
        <w:tc>
          <w:tcPr>
            <w:tcW w:w="4788" w:type="dxa"/>
          </w:tcPr>
          <w:p w:rsidR="004A66BD" w:rsidRPr="004A66BD"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When growth is not observed in the undiluted sample, it reports: “no development of coliforms per ml.”</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 </w:t>
            </w:r>
            <w:r w:rsidRPr="00B2566F">
              <w:rPr>
                <w:rFonts w:ascii="Verdana" w:hAnsi="Verdana"/>
                <w:sz w:val="16"/>
                <w:szCs w:val="16"/>
              </w:rPr>
              <w:t xml:space="preserve">Método para la determinación de </w:t>
            </w:r>
            <w:r w:rsidRPr="00B2566F">
              <w:rPr>
                <w:rFonts w:ascii="Verdana" w:hAnsi="Verdana"/>
                <w:i/>
                <w:sz w:val="16"/>
                <w:szCs w:val="16"/>
              </w:rPr>
              <w:t>Salmonella</w:t>
            </w:r>
            <w:r w:rsidRPr="00B2566F">
              <w:rPr>
                <w:rFonts w:ascii="Verdana" w:hAnsi="Verdana"/>
                <w:sz w:val="16"/>
                <w:szCs w:val="16"/>
              </w:rPr>
              <w:t xml:space="preserve"> en alimentos.</w:t>
            </w:r>
          </w:p>
        </w:tc>
        <w:tc>
          <w:tcPr>
            <w:tcW w:w="4788" w:type="dxa"/>
          </w:tcPr>
          <w:p w:rsidR="004A66BD" w:rsidRPr="009843AA" w:rsidRDefault="009843AA" w:rsidP="0000027C">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4.4 </w:t>
            </w:r>
            <w:r>
              <w:rPr>
                <w:rFonts w:ascii="Verdana" w:hAnsi="Verdana"/>
                <w:bCs/>
                <w:sz w:val="16"/>
                <w:szCs w:val="16"/>
                <w:lang w:val="en-US"/>
              </w:rPr>
              <w:t xml:space="preserve">Method for the determination of </w:t>
            </w:r>
            <w:r w:rsidRPr="009843AA">
              <w:rPr>
                <w:rFonts w:ascii="Verdana" w:hAnsi="Verdana"/>
                <w:bCs/>
                <w:i/>
                <w:iCs/>
                <w:sz w:val="16"/>
                <w:szCs w:val="16"/>
                <w:lang w:val="en-US"/>
              </w:rPr>
              <w:t>Salmonella</w:t>
            </w:r>
            <w:r>
              <w:rPr>
                <w:rFonts w:ascii="Verdana" w:hAnsi="Verdana"/>
                <w:bCs/>
                <w:sz w:val="16"/>
                <w:szCs w:val="16"/>
                <w:lang w:val="en-US"/>
              </w:rPr>
              <w:t xml:space="preserve"> in food products. </w:t>
            </w:r>
          </w:p>
        </w:tc>
      </w:tr>
      <w:tr w:rsidR="004A66BD" w:rsidRPr="00B2566F" w:rsidTr="00B2566F">
        <w:tc>
          <w:tcPr>
            <w:tcW w:w="4788" w:type="dxa"/>
          </w:tcPr>
          <w:p w:rsidR="004A66BD" w:rsidRPr="00B2566F" w:rsidRDefault="004A66BD" w:rsidP="0000027C">
            <w:pPr>
              <w:pStyle w:val="Texto"/>
              <w:spacing w:line="218" w:lineRule="exact"/>
              <w:ind w:firstLine="0"/>
              <w:rPr>
                <w:rFonts w:ascii="Verdana" w:hAnsi="Verdana"/>
                <w:b/>
                <w:sz w:val="16"/>
                <w:szCs w:val="16"/>
              </w:rPr>
            </w:pPr>
            <w:r w:rsidRPr="00B2566F">
              <w:rPr>
                <w:rFonts w:ascii="Verdana" w:hAnsi="Verdana"/>
                <w:b/>
                <w:sz w:val="16"/>
                <w:szCs w:val="16"/>
              </w:rPr>
              <w:t xml:space="preserve">4.4.1 </w:t>
            </w:r>
            <w:r w:rsidRPr="00B2566F">
              <w:rPr>
                <w:rFonts w:ascii="Verdana" w:hAnsi="Verdana"/>
                <w:sz w:val="16"/>
                <w:szCs w:val="16"/>
              </w:rPr>
              <w:t>Introducción</w:t>
            </w:r>
          </w:p>
        </w:tc>
        <w:tc>
          <w:tcPr>
            <w:tcW w:w="4788" w:type="dxa"/>
          </w:tcPr>
          <w:p w:rsidR="004A66BD" w:rsidRPr="009843AA" w:rsidRDefault="009843AA" w:rsidP="0000027C">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4.4.1 </w:t>
            </w:r>
            <w:r>
              <w:rPr>
                <w:rFonts w:ascii="Verdana" w:hAnsi="Verdana"/>
                <w:bCs/>
                <w:sz w:val="16"/>
                <w:szCs w:val="16"/>
                <w:lang w:val="en-US"/>
              </w:rPr>
              <w:t>Introduction</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 xml:space="preserve">Los miembros del género </w:t>
            </w:r>
            <w:r w:rsidRPr="00B2566F">
              <w:rPr>
                <w:rFonts w:ascii="Verdana" w:hAnsi="Verdana"/>
                <w:i/>
                <w:sz w:val="16"/>
                <w:szCs w:val="16"/>
              </w:rPr>
              <w:t xml:space="preserve">Salmonella </w:t>
            </w:r>
            <w:r w:rsidRPr="00B2566F">
              <w:rPr>
                <w:rFonts w:ascii="Verdana" w:hAnsi="Verdana"/>
                <w:sz w:val="16"/>
                <w:szCs w:val="16"/>
              </w:rPr>
              <w:t>han sido muy estudiados como patógenos cuando se encuentran presentes en los alimentos. El control de este microorganismo, tanto por parte de las autoridades sanitarias, como en las plantas procesadoras de alimentos, depende en cierta medida del método analítico utilizado para su detección.</w:t>
            </w:r>
          </w:p>
        </w:tc>
        <w:tc>
          <w:tcPr>
            <w:tcW w:w="4788" w:type="dxa"/>
          </w:tcPr>
          <w:p w:rsidR="004A66BD" w:rsidRPr="009843AA" w:rsidRDefault="009843AA" w:rsidP="0000027C">
            <w:pPr>
              <w:pStyle w:val="Texto"/>
              <w:spacing w:line="218" w:lineRule="exact"/>
              <w:ind w:firstLine="0"/>
              <w:rPr>
                <w:rFonts w:ascii="Verdana" w:hAnsi="Verdana"/>
                <w:sz w:val="16"/>
                <w:szCs w:val="16"/>
                <w:lang w:val="en-US"/>
              </w:rPr>
            </w:pPr>
            <w:r>
              <w:rPr>
                <w:rFonts w:ascii="Verdana" w:hAnsi="Verdana"/>
                <w:sz w:val="16"/>
                <w:szCs w:val="16"/>
                <w:lang w:val="en-US"/>
              </w:rPr>
              <w:t xml:space="preserve">The members of genus </w:t>
            </w:r>
            <w:r>
              <w:rPr>
                <w:rFonts w:ascii="Verdana" w:hAnsi="Verdana"/>
                <w:i/>
                <w:iCs/>
                <w:sz w:val="16"/>
                <w:szCs w:val="16"/>
                <w:lang w:val="en-US"/>
              </w:rPr>
              <w:t>Salmonella</w:t>
            </w:r>
            <w:r>
              <w:rPr>
                <w:rFonts w:ascii="Verdana" w:hAnsi="Verdana"/>
                <w:sz w:val="16"/>
                <w:szCs w:val="16"/>
                <w:lang w:val="en-US"/>
              </w:rPr>
              <w:t xml:space="preserve"> have been very studies as pathogens when they are found present in food. The control of this microorganism, by the sanitary authorities, as well as the processing plants for foodstuffs, depends to a certain measure on the analytical method used for its detection.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 xml:space="preserve">Este microorganismo fue inicialmente identificado en muestras clínicas y los métodos empleados para estos casos se adaptaron posteriormente para su detección en alimentos. Las modificaciones a los métodos consideraron dos aspectos principales, el primero es el debilitamiento o daño a las células bacterianas presentes en un alimento, debido al proceso a que está sujeto (por ejemplo: tratamiento térmico, secado, etc.) y segundo, la variabilidad inherente a la naturaleza del producto bajo estudio. Para diversos alimentos existen diferentes protocolos para el aislamiento de </w:t>
            </w:r>
            <w:r w:rsidRPr="00B2566F">
              <w:rPr>
                <w:rFonts w:ascii="Verdana" w:hAnsi="Verdana"/>
                <w:i/>
                <w:sz w:val="16"/>
                <w:szCs w:val="16"/>
              </w:rPr>
              <w:t>Salmonella</w:t>
            </w:r>
            <w:r w:rsidRPr="00B2566F">
              <w:rPr>
                <w:rFonts w:ascii="Verdana" w:hAnsi="Verdana"/>
                <w:sz w:val="16"/>
                <w:szCs w:val="16"/>
              </w:rPr>
              <w:t>, todos ellos son esencialmente similares en principio y emplean las etapas de preenriquecimiento, enriquecimiento selectivo, aislamiento en medios de cultivo selectivos y diferenciales, identificación bioquímica y confirmación serológica de los microorganismos.</w:t>
            </w:r>
          </w:p>
        </w:tc>
        <w:tc>
          <w:tcPr>
            <w:tcW w:w="4788" w:type="dxa"/>
          </w:tcPr>
          <w:p w:rsidR="004A66BD" w:rsidRPr="005440B1" w:rsidRDefault="009843AA" w:rsidP="009843AA">
            <w:pPr>
              <w:pStyle w:val="Texto"/>
              <w:spacing w:line="218" w:lineRule="exact"/>
              <w:ind w:firstLine="0"/>
              <w:rPr>
                <w:rFonts w:ascii="Verdana" w:hAnsi="Verdana"/>
                <w:sz w:val="16"/>
                <w:szCs w:val="16"/>
                <w:lang w:val="en-US"/>
              </w:rPr>
            </w:pPr>
            <w:r>
              <w:rPr>
                <w:rFonts w:ascii="Verdana" w:hAnsi="Verdana"/>
                <w:sz w:val="16"/>
                <w:szCs w:val="16"/>
                <w:lang w:val="en-US"/>
              </w:rPr>
              <w:t xml:space="preserve">This microorganism was initially identified in clinical samples and the methods employed for these cases were then adopted for their detection in foodstuffs. The modifications to the methods considered two principal aspects, the first is the debilitation or damage to the bacterial cells present in a food product, due to the process to which it is subject, (for example: thermal treatment, drying, etc.) and second, the variability inherent to the nature of the product under study. </w:t>
            </w:r>
            <w:r w:rsidR="005440B1">
              <w:rPr>
                <w:rFonts w:ascii="Verdana" w:hAnsi="Verdana"/>
                <w:sz w:val="16"/>
                <w:szCs w:val="16"/>
                <w:lang w:val="en-US"/>
              </w:rPr>
              <w:t xml:space="preserve">For various food products, there exist different protocols for the isolation of </w:t>
            </w:r>
            <w:r w:rsidR="005440B1">
              <w:rPr>
                <w:rFonts w:ascii="Verdana" w:hAnsi="Verdana"/>
                <w:i/>
                <w:iCs/>
                <w:sz w:val="16"/>
                <w:szCs w:val="16"/>
                <w:lang w:val="en-US"/>
              </w:rPr>
              <w:t>Salmonella</w:t>
            </w:r>
            <w:r w:rsidR="005440B1">
              <w:rPr>
                <w:rFonts w:ascii="Verdana" w:hAnsi="Verdana"/>
                <w:sz w:val="16"/>
                <w:szCs w:val="16"/>
                <w:lang w:val="en-US"/>
              </w:rPr>
              <w:t xml:space="preserve"> all of them are essentially similar in principle and employ the stages of preenrichment, selective enrichment</w:t>
            </w:r>
            <w:r w:rsidR="00BC7D69">
              <w:rPr>
                <w:rFonts w:ascii="Verdana" w:hAnsi="Verdana"/>
                <w:sz w:val="16"/>
                <w:szCs w:val="16"/>
                <w:lang w:val="en-US"/>
              </w:rPr>
              <w:t xml:space="preserve">, isolation in selective and differential </w:t>
            </w:r>
            <w:r w:rsidR="00F66665">
              <w:rPr>
                <w:rFonts w:ascii="Verdana" w:hAnsi="Verdana"/>
                <w:sz w:val="16"/>
                <w:szCs w:val="16"/>
                <w:lang w:val="en-US"/>
              </w:rPr>
              <w:t>culture</w:t>
            </w:r>
            <w:r w:rsidR="00BC7D69">
              <w:rPr>
                <w:rFonts w:ascii="Verdana" w:hAnsi="Verdana"/>
                <w:sz w:val="16"/>
                <w:szCs w:val="16"/>
                <w:lang w:val="en-US"/>
              </w:rPr>
              <w:t xml:space="preserve"> media, biochemical identification and serological confirmation of the microorganisms. </w:t>
            </w:r>
          </w:p>
        </w:tc>
      </w:tr>
      <w:tr w:rsidR="004A66BD" w:rsidRPr="00B2566F" w:rsidTr="00B2566F">
        <w:tc>
          <w:tcPr>
            <w:tcW w:w="4788" w:type="dxa"/>
          </w:tcPr>
          <w:p w:rsidR="004A66BD" w:rsidRPr="00B2566F" w:rsidRDefault="004A66BD" w:rsidP="0000027C">
            <w:pPr>
              <w:pStyle w:val="Texto"/>
              <w:spacing w:line="218" w:lineRule="exact"/>
              <w:ind w:firstLine="0"/>
              <w:rPr>
                <w:rFonts w:ascii="Verdana" w:hAnsi="Verdana"/>
                <w:b/>
                <w:sz w:val="16"/>
                <w:szCs w:val="16"/>
              </w:rPr>
            </w:pPr>
            <w:r w:rsidRPr="00B2566F">
              <w:rPr>
                <w:rFonts w:ascii="Verdana" w:hAnsi="Verdana"/>
                <w:b/>
                <w:sz w:val="16"/>
                <w:szCs w:val="16"/>
              </w:rPr>
              <w:t xml:space="preserve">4.4.2 </w:t>
            </w:r>
            <w:r w:rsidRPr="00B2566F">
              <w:rPr>
                <w:rFonts w:ascii="Verdana" w:hAnsi="Verdana"/>
                <w:sz w:val="16"/>
                <w:szCs w:val="16"/>
              </w:rPr>
              <w:t>Fundamento</w:t>
            </w:r>
          </w:p>
        </w:tc>
        <w:tc>
          <w:tcPr>
            <w:tcW w:w="4788" w:type="dxa"/>
          </w:tcPr>
          <w:p w:rsidR="004A66BD" w:rsidRPr="00E9738B" w:rsidRDefault="00E9738B" w:rsidP="0000027C">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4.4.2 </w:t>
            </w:r>
            <w:r>
              <w:rPr>
                <w:rFonts w:ascii="Verdana" w:hAnsi="Verdana"/>
                <w:bCs/>
                <w:sz w:val="16"/>
                <w:szCs w:val="16"/>
                <w:lang w:val="en-US"/>
              </w:rPr>
              <w:t>Basis</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 xml:space="preserve">La presente técnica para la detección de </w:t>
            </w:r>
            <w:r w:rsidRPr="00B2566F">
              <w:rPr>
                <w:rFonts w:ascii="Verdana" w:hAnsi="Verdana"/>
                <w:i/>
                <w:sz w:val="16"/>
                <w:szCs w:val="16"/>
              </w:rPr>
              <w:t xml:space="preserve">Salmonella </w:t>
            </w:r>
            <w:r w:rsidRPr="00B2566F">
              <w:rPr>
                <w:rFonts w:ascii="Verdana" w:hAnsi="Verdana"/>
                <w:sz w:val="16"/>
                <w:szCs w:val="16"/>
              </w:rPr>
              <w:t>en alimentos, describe un esquema general que consiste de 5 pasos básicos:</w:t>
            </w:r>
          </w:p>
        </w:tc>
        <w:tc>
          <w:tcPr>
            <w:tcW w:w="4788" w:type="dxa"/>
          </w:tcPr>
          <w:p w:rsidR="004A66BD" w:rsidRPr="00E9738B" w:rsidRDefault="00E9738B" w:rsidP="0000027C">
            <w:pPr>
              <w:pStyle w:val="Texto"/>
              <w:spacing w:line="218" w:lineRule="exact"/>
              <w:ind w:firstLine="0"/>
              <w:rPr>
                <w:rFonts w:ascii="Verdana" w:hAnsi="Verdana"/>
                <w:sz w:val="16"/>
                <w:szCs w:val="16"/>
                <w:lang w:val="en-US"/>
              </w:rPr>
            </w:pPr>
            <w:r w:rsidRPr="00E9738B">
              <w:rPr>
                <w:rFonts w:ascii="Verdana" w:hAnsi="Verdana"/>
                <w:sz w:val="16"/>
                <w:szCs w:val="16"/>
                <w:lang w:val="en-US"/>
              </w:rPr>
              <w:t>This technique for the d</w:t>
            </w:r>
            <w:r>
              <w:rPr>
                <w:rFonts w:ascii="Verdana" w:hAnsi="Verdana"/>
                <w:sz w:val="16"/>
                <w:szCs w:val="16"/>
                <w:lang w:val="en-US"/>
              </w:rPr>
              <w:t xml:space="preserve">etection of </w:t>
            </w:r>
            <w:r>
              <w:rPr>
                <w:rFonts w:ascii="Verdana" w:hAnsi="Verdana"/>
                <w:i/>
                <w:iCs/>
                <w:sz w:val="16"/>
                <w:szCs w:val="16"/>
                <w:lang w:val="en-US"/>
              </w:rPr>
              <w:t>Salmonella</w:t>
            </w:r>
            <w:r>
              <w:rPr>
                <w:rFonts w:ascii="Verdana" w:hAnsi="Verdana"/>
                <w:sz w:val="16"/>
                <w:szCs w:val="16"/>
                <w:lang w:val="en-US"/>
              </w:rPr>
              <w:t xml:space="preserve"> in foods describes a general scheme that consists of 5 basic steps: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4.4.2.1 </w:t>
            </w:r>
            <w:r w:rsidRPr="00B2566F">
              <w:rPr>
                <w:rFonts w:ascii="Verdana" w:hAnsi="Verdana"/>
                <w:sz w:val="16"/>
                <w:szCs w:val="16"/>
              </w:rPr>
              <w:t xml:space="preserve">Preenriquecimiento, es el paso donde la muestra es enriquecida en un medio nutritivo no selectivo, que permite restaurar las células de </w:t>
            </w:r>
            <w:r w:rsidRPr="00B2566F">
              <w:rPr>
                <w:rFonts w:ascii="Verdana" w:hAnsi="Verdana"/>
                <w:i/>
                <w:sz w:val="16"/>
                <w:szCs w:val="16"/>
              </w:rPr>
              <w:t xml:space="preserve">Salmonella </w:t>
            </w:r>
            <w:r w:rsidRPr="00B2566F">
              <w:rPr>
                <w:rFonts w:ascii="Verdana" w:hAnsi="Verdana"/>
                <w:sz w:val="16"/>
                <w:szCs w:val="16"/>
              </w:rPr>
              <w:t>dañadas a una condición fisiológica estable.</w:t>
            </w:r>
          </w:p>
        </w:tc>
        <w:tc>
          <w:tcPr>
            <w:tcW w:w="4788" w:type="dxa"/>
          </w:tcPr>
          <w:p w:rsidR="004A66BD" w:rsidRPr="00D10F14" w:rsidRDefault="00D10F14" w:rsidP="00D10F14">
            <w:pPr>
              <w:pStyle w:val="Texto"/>
              <w:spacing w:line="218" w:lineRule="exact"/>
              <w:ind w:firstLine="0"/>
              <w:rPr>
                <w:rFonts w:ascii="Verdana" w:hAnsi="Verdana"/>
                <w:bCs/>
                <w:sz w:val="16"/>
                <w:szCs w:val="16"/>
                <w:lang w:val="en-US"/>
              </w:rPr>
            </w:pPr>
            <w:r w:rsidRPr="00D10F14">
              <w:rPr>
                <w:rFonts w:ascii="Verdana" w:hAnsi="Verdana"/>
                <w:b/>
                <w:sz w:val="16"/>
                <w:szCs w:val="16"/>
                <w:lang w:val="en-US"/>
              </w:rPr>
              <w:t xml:space="preserve">4.4.2.1 </w:t>
            </w:r>
            <w:r w:rsidRPr="00D10F14">
              <w:rPr>
                <w:rFonts w:ascii="Verdana" w:hAnsi="Verdana"/>
                <w:bCs/>
                <w:sz w:val="16"/>
                <w:szCs w:val="16"/>
                <w:lang w:val="en-US"/>
              </w:rPr>
              <w:t>Preenrichment, is the step where the simple is enriched in a</w:t>
            </w:r>
            <w:r>
              <w:rPr>
                <w:rFonts w:ascii="Verdana" w:hAnsi="Verdana"/>
                <w:bCs/>
                <w:sz w:val="16"/>
                <w:szCs w:val="16"/>
                <w:lang w:val="en-US"/>
              </w:rPr>
              <w:t xml:space="preserve"> non-selective</w:t>
            </w:r>
            <w:r w:rsidRPr="00D10F14">
              <w:rPr>
                <w:rFonts w:ascii="Verdana" w:hAnsi="Verdana"/>
                <w:bCs/>
                <w:sz w:val="16"/>
                <w:szCs w:val="16"/>
                <w:lang w:val="en-US"/>
              </w:rPr>
              <w:t xml:space="preserve"> nutritive media</w:t>
            </w:r>
            <w:r>
              <w:rPr>
                <w:rFonts w:ascii="Verdana" w:hAnsi="Verdana"/>
                <w:bCs/>
                <w:sz w:val="16"/>
                <w:szCs w:val="16"/>
                <w:lang w:val="en-US"/>
              </w:rPr>
              <w:t xml:space="preserve"> that permits restoring the</w:t>
            </w:r>
            <w:r>
              <w:rPr>
                <w:rFonts w:ascii="Verdana" w:hAnsi="Verdana"/>
                <w:bCs/>
                <w:i/>
                <w:iCs/>
                <w:sz w:val="16"/>
                <w:szCs w:val="16"/>
                <w:lang w:val="en-US"/>
              </w:rPr>
              <w:t xml:space="preserve"> </w:t>
            </w:r>
            <w:r>
              <w:rPr>
                <w:rFonts w:ascii="Verdana" w:hAnsi="Verdana"/>
                <w:bCs/>
                <w:sz w:val="16"/>
                <w:szCs w:val="16"/>
                <w:lang w:val="en-US"/>
              </w:rPr>
              <w:t xml:space="preserve">damaged  cells of </w:t>
            </w:r>
            <w:r>
              <w:rPr>
                <w:rFonts w:ascii="Verdana" w:hAnsi="Verdana"/>
                <w:bCs/>
                <w:i/>
                <w:iCs/>
                <w:sz w:val="16"/>
                <w:szCs w:val="16"/>
                <w:lang w:val="en-US"/>
              </w:rPr>
              <w:t>Salmonella</w:t>
            </w:r>
            <w:r w:rsidRPr="00D10F14">
              <w:rPr>
                <w:rFonts w:ascii="Verdana" w:hAnsi="Verdana"/>
                <w:bCs/>
                <w:sz w:val="16"/>
                <w:szCs w:val="16"/>
                <w:lang w:val="en-US"/>
              </w:rPr>
              <w:t xml:space="preserve"> </w:t>
            </w:r>
            <w:r>
              <w:rPr>
                <w:rFonts w:ascii="Verdana" w:hAnsi="Verdana"/>
                <w:bCs/>
                <w:sz w:val="16"/>
                <w:szCs w:val="16"/>
                <w:lang w:val="en-US"/>
              </w:rPr>
              <w:t xml:space="preserve">to a stable physiological condition.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4.4.2.2 </w:t>
            </w:r>
            <w:r w:rsidRPr="00B2566F">
              <w:rPr>
                <w:rFonts w:ascii="Verdana" w:hAnsi="Verdana"/>
                <w:sz w:val="16"/>
                <w:szCs w:val="16"/>
              </w:rPr>
              <w:t xml:space="preserve">Enriquecimiento selectivo, empleado con el propósito de incrementar las poblaciones de </w:t>
            </w:r>
            <w:r w:rsidRPr="00B2566F">
              <w:rPr>
                <w:rFonts w:ascii="Verdana" w:hAnsi="Verdana"/>
                <w:i/>
                <w:sz w:val="16"/>
                <w:szCs w:val="16"/>
              </w:rPr>
              <w:t xml:space="preserve">Salmonella </w:t>
            </w:r>
            <w:r w:rsidRPr="00B2566F">
              <w:rPr>
                <w:rFonts w:ascii="Verdana" w:hAnsi="Verdana"/>
                <w:sz w:val="16"/>
                <w:szCs w:val="16"/>
              </w:rPr>
              <w:t>e inhibir otros organismos presentes en la muestra.</w:t>
            </w:r>
          </w:p>
        </w:tc>
        <w:tc>
          <w:tcPr>
            <w:tcW w:w="4788" w:type="dxa"/>
          </w:tcPr>
          <w:p w:rsidR="004A66BD" w:rsidRPr="00D10F14" w:rsidRDefault="00D10F14" w:rsidP="0000027C">
            <w:pPr>
              <w:pStyle w:val="Texto"/>
              <w:spacing w:line="218" w:lineRule="exact"/>
              <w:ind w:firstLine="0"/>
              <w:rPr>
                <w:rFonts w:ascii="Verdana" w:hAnsi="Verdana"/>
                <w:bCs/>
                <w:sz w:val="16"/>
                <w:szCs w:val="16"/>
                <w:lang w:val="en-US"/>
              </w:rPr>
            </w:pPr>
            <w:r w:rsidRPr="00D10F14">
              <w:rPr>
                <w:rFonts w:ascii="Verdana" w:hAnsi="Verdana"/>
                <w:b/>
                <w:sz w:val="16"/>
                <w:szCs w:val="16"/>
                <w:lang w:val="en-US"/>
              </w:rPr>
              <w:t xml:space="preserve">4.4.2.2 </w:t>
            </w:r>
            <w:r w:rsidRPr="00D10F14">
              <w:rPr>
                <w:rFonts w:ascii="Verdana" w:hAnsi="Verdana"/>
                <w:bCs/>
                <w:sz w:val="16"/>
                <w:szCs w:val="16"/>
                <w:lang w:val="en-US"/>
              </w:rPr>
              <w:t xml:space="preserve">Selective enrichment, employed for the purpose of increasing the populations of </w:t>
            </w:r>
            <w:r>
              <w:rPr>
                <w:rFonts w:ascii="Verdana" w:hAnsi="Verdana"/>
                <w:bCs/>
                <w:i/>
                <w:iCs/>
                <w:sz w:val="16"/>
                <w:szCs w:val="16"/>
                <w:lang w:val="en-US"/>
              </w:rPr>
              <w:t>Salmonella</w:t>
            </w:r>
            <w:r>
              <w:rPr>
                <w:rFonts w:ascii="Verdana" w:hAnsi="Verdana"/>
                <w:bCs/>
                <w:sz w:val="16"/>
                <w:szCs w:val="16"/>
                <w:lang w:val="en-US"/>
              </w:rPr>
              <w:t xml:space="preserve"> and inhibiting other organisms present in the sample.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4.4.2.3 </w:t>
            </w:r>
            <w:r w:rsidRPr="00B2566F">
              <w:rPr>
                <w:rFonts w:ascii="Verdana" w:hAnsi="Verdana"/>
                <w:sz w:val="16"/>
                <w:szCs w:val="16"/>
              </w:rPr>
              <w:t xml:space="preserve">Selección en medios sólidos, en este paso se utilizan medios selectivos que restringen el crecimiento de otros géneros diferentes a </w:t>
            </w:r>
            <w:r w:rsidRPr="00B2566F">
              <w:rPr>
                <w:rFonts w:ascii="Verdana" w:hAnsi="Verdana"/>
                <w:i/>
                <w:sz w:val="16"/>
                <w:szCs w:val="16"/>
              </w:rPr>
              <w:t xml:space="preserve">Salmonella </w:t>
            </w:r>
            <w:r w:rsidRPr="00B2566F">
              <w:rPr>
                <w:rFonts w:ascii="Verdana" w:hAnsi="Verdana"/>
                <w:sz w:val="16"/>
                <w:szCs w:val="16"/>
              </w:rPr>
              <w:t>y permite el reconocimiento visual de colonias sospechosas.</w:t>
            </w:r>
          </w:p>
        </w:tc>
        <w:tc>
          <w:tcPr>
            <w:tcW w:w="4788" w:type="dxa"/>
          </w:tcPr>
          <w:p w:rsidR="004A66BD" w:rsidRPr="00D10F14" w:rsidRDefault="00D10F14" w:rsidP="0000027C">
            <w:pPr>
              <w:pStyle w:val="Texto"/>
              <w:spacing w:line="218" w:lineRule="exact"/>
              <w:ind w:firstLine="0"/>
              <w:rPr>
                <w:rFonts w:ascii="Verdana" w:hAnsi="Verdana"/>
                <w:bCs/>
                <w:sz w:val="16"/>
                <w:szCs w:val="16"/>
                <w:lang w:val="en-US"/>
              </w:rPr>
            </w:pPr>
            <w:r w:rsidRPr="00D10F14">
              <w:rPr>
                <w:rFonts w:ascii="Verdana" w:hAnsi="Verdana"/>
                <w:b/>
                <w:sz w:val="16"/>
                <w:szCs w:val="16"/>
                <w:lang w:val="en-US"/>
              </w:rPr>
              <w:t xml:space="preserve">4.4.2.3 </w:t>
            </w:r>
            <w:r w:rsidRPr="00D10F14">
              <w:rPr>
                <w:rFonts w:ascii="Verdana" w:hAnsi="Verdana"/>
                <w:bCs/>
                <w:sz w:val="16"/>
                <w:szCs w:val="16"/>
                <w:lang w:val="en-US"/>
              </w:rPr>
              <w:t xml:space="preserve">Selection in solid media, in this step selective media </w:t>
            </w:r>
            <w:r w:rsidR="00655522">
              <w:rPr>
                <w:rFonts w:ascii="Verdana" w:hAnsi="Verdana"/>
                <w:bCs/>
                <w:sz w:val="16"/>
                <w:szCs w:val="16"/>
                <w:lang w:val="en-US"/>
              </w:rPr>
              <w:t xml:space="preserve">is </w:t>
            </w:r>
            <w:r w:rsidRPr="00D10F14">
              <w:rPr>
                <w:rFonts w:ascii="Verdana" w:hAnsi="Verdana"/>
                <w:bCs/>
                <w:sz w:val="16"/>
                <w:szCs w:val="16"/>
                <w:lang w:val="en-US"/>
              </w:rPr>
              <w:t xml:space="preserve">are used that restrict the growth of other </w:t>
            </w:r>
            <w:r>
              <w:rPr>
                <w:rFonts w:ascii="Verdana" w:hAnsi="Verdana"/>
                <w:bCs/>
                <w:sz w:val="16"/>
                <w:szCs w:val="16"/>
                <w:lang w:val="en-US"/>
              </w:rPr>
              <w:t xml:space="preserve">genera different from </w:t>
            </w:r>
            <w:r>
              <w:rPr>
                <w:rFonts w:ascii="Verdana" w:hAnsi="Verdana"/>
                <w:bCs/>
                <w:i/>
                <w:iCs/>
                <w:sz w:val="16"/>
                <w:szCs w:val="16"/>
                <w:lang w:val="en-US"/>
              </w:rPr>
              <w:t>Salmonella</w:t>
            </w:r>
            <w:r>
              <w:rPr>
                <w:rFonts w:ascii="Verdana" w:hAnsi="Verdana"/>
                <w:bCs/>
                <w:sz w:val="16"/>
                <w:szCs w:val="16"/>
                <w:lang w:val="en-US"/>
              </w:rPr>
              <w:t xml:space="preserve"> and permits visual recognition of suspect colonies.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4.4.2.4 </w:t>
            </w:r>
            <w:r w:rsidRPr="00B2566F">
              <w:rPr>
                <w:rFonts w:ascii="Verdana" w:hAnsi="Verdana"/>
                <w:sz w:val="16"/>
                <w:szCs w:val="16"/>
              </w:rPr>
              <w:t xml:space="preserve">Identificación bioquímica, este paso permite la identificación génerica de los cultivos de </w:t>
            </w:r>
            <w:r w:rsidRPr="00B2566F">
              <w:rPr>
                <w:rFonts w:ascii="Verdana" w:hAnsi="Verdana"/>
                <w:i/>
                <w:sz w:val="16"/>
                <w:szCs w:val="16"/>
              </w:rPr>
              <w:t xml:space="preserve">Salmonella </w:t>
            </w:r>
            <w:r w:rsidRPr="00B2566F">
              <w:rPr>
                <w:rFonts w:ascii="Verdana" w:hAnsi="Verdana"/>
                <w:sz w:val="16"/>
                <w:szCs w:val="16"/>
              </w:rPr>
              <w:t>y la eliminación de cultivos sospechosos falsos.</w:t>
            </w:r>
          </w:p>
        </w:tc>
        <w:tc>
          <w:tcPr>
            <w:tcW w:w="4788" w:type="dxa"/>
          </w:tcPr>
          <w:p w:rsidR="004A66BD" w:rsidRPr="00D10F14" w:rsidRDefault="00D10F14" w:rsidP="0000027C">
            <w:pPr>
              <w:pStyle w:val="Texto"/>
              <w:spacing w:line="218" w:lineRule="exact"/>
              <w:ind w:firstLine="0"/>
              <w:rPr>
                <w:rFonts w:ascii="Verdana" w:hAnsi="Verdana"/>
                <w:bCs/>
                <w:sz w:val="16"/>
                <w:szCs w:val="16"/>
                <w:lang w:val="en-US"/>
              </w:rPr>
            </w:pPr>
            <w:r w:rsidRPr="00D10F14">
              <w:rPr>
                <w:rFonts w:ascii="Verdana" w:hAnsi="Verdana"/>
                <w:b/>
                <w:sz w:val="16"/>
                <w:szCs w:val="16"/>
                <w:lang w:val="en-US"/>
              </w:rPr>
              <w:t xml:space="preserve">4.4.2.4 </w:t>
            </w:r>
            <w:r w:rsidRPr="00D10F14">
              <w:rPr>
                <w:rFonts w:ascii="Verdana" w:hAnsi="Verdana"/>
                <w:bCs/>
                <w:sz w:val="16"/>
                <w:szCs w:val="16"/>
                <w:lang w:val="en-US"/>
              </w:rPr>
              <w:t xml:space="preserve">Biochemical identification, this step permits the generic identification of the </w:t>
            </w:r>
            <w:r w:rsidR="00F66665">
              <w:rPr>
                <w:rFonts w:ascii="Verdana" w:hAnsi="Verdana"/>
                <w:bCs/>
                <w:sz w:val="16"/>
                <w:szCs w:val="16"/>
                <w:lang w:val="en-US"/>
              </w:rPr>
              <w:t>culture</w:t>
            </w:r>
            <w:r w:rsidRPr="00D10F14">
              <w:rPr>
                <w:rFonts w:ascii="Verdana" w:hAnsi="Verdana"/>
                <w:bCs/>
                <w:sz w:val="16"/>
                <w:szCs w:val="16"/>
                <w:lang w:val="en-US"/>
              </w:rPr>
              <w:t xml:space="preserve">s of </w:t>
            </w:r>
            <w:r>
              <w:rPr>
                <w:rFonts w:ascii="Verdana" w:hAnsi="Verdana"/>
                <w:bCs/>
                <w:i/>
                <w:iCs/>
                <w:sz w:val="16"/>
                <w:szCs w:val="16"/>
                <w:lang w:val="en-US"/>
              </w:rPr>
              <w:t>Salmonella</w:t>
            </w:r>
            <w:r>
              <w:rPr>
                <w:rFonts w:ascii="Verdana" w:hAnsi="Verdana"/>
                <w:bCs/>
                <w:sz w:val="16"/>
                <w:szCs w:val="16"/>
                <w:lang w:val="en-US"/>
              </w:rPr>
              <w:t xml:space="preserve"> and the elimination of false suspect </w:t>
            </w:r>
            <w:r w:rsidR="00F66665">
              <w:rPr>
                <w:rFonts w:ascii="Verdana" w:hAnsi="Verdana"/>
                <w:bCs/>
                <w:sz w:val="16"/>
                <w:szCs w:val="16"/>
                <w:lang w:val="en-US"/>
              </w:rPr>
              <w:t>culture</w:t>
            </w:r>
            <w:r>
              <w:rPr>
                <w:rFonts w:ascii="Verdana" w:hAnsi="Verdana"/>
                <w:bCs/>
                <w:sz w:val="16"/>
                <w:szCs w:val="16"/>
                <w:lang w:val="en-US"/>
              </w:rPr>
              <w:t xml:space="preserve">s.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4.4.2.5 </w:t>
            </w:r>
            <w:r w:rsidRPr="00B2566F">
              <w:rPr>
                <w:rFonts w:ascii="Verdana" w:hAnsi="Verdana"/>
                <w:sz w:val="16"/>
                <w:szCs w:val="16"/>
              </w:rPr>
              <w:t>Serotipificación, es una técnica serológica que permite la identificación específica de un cultivo.</w:t>
            </w:r>
          </w:p>
        </w:tc>
        <w:tc>
          <w:tcPr>
            <w:tcW w:w="4788" w:type="dxa"/>
          </w:tcPr>
          <w:p w:rsidR="004A66BD" w:rsidRPr="00EF11E5" w:rsidRDefault="00EF11E5" w:rsidP="00EF11E5">
            <w:pPr>
              <w:pStyle w:val="Texto"/>
              <w:spacing w:line="218" w:lineRule="exact"/>
              <w:ind w:firstLine="0"/>
              <w:rPr>
                <w:rFonts w:ascii="Verdana" w:hAnsi="Verdana"/>
                <w:bCs/>
                <w:sz w:val="16"/>
                <w:szCs w:val="16"/>
                <w:lang w:val="en-US"/>
              </w:rPr>
            </w:pPr>
            <w:r w:rsidRPr="00EF11E5">
              <w:rPr>
                <w:rFonts w:ascii="Verdana" w:hAnsi="Verdana"/>
                <w:b/>
                <w:sz w:val="16"/>
                <w:szCs w:val="16"/>
                <w:lang w:val="en-US"/>
              </w:rPr>
              <w:t xml:space="preserve">4.4.2.5 </w:t>
            </w:r>
            <w:r w:rsidRPr="00EF11E5">
              <w:rPr>
                <w:rFonts w:ascii="Verdana" w:hAnsi="Verdana"/>
                <w:bCs/>
                <w:sz w:val="16"/>
                <w:szCs w:val="16"/>
                <w:lang w:val="en-US"/>
              </w:rPr>
              <w:t xml:space="preserve">Serotipification, is serological technique that permits the specific identification of a </w:t>
            </w:r>
            <w:r w:rsidR="00F66665">
              <w:rPr>
                <w:rFonts w:ascii="Verdana" w:hAnsi="Verdana"/>
                <w:bCs/>
                <w:sz w:val="16"/>
                <w:szCs w:val="16"/>
                <w:lang w:val="en-US"/>
              </w:rPr>
              <w:t>culture</w:t>
            </w:r>
            <w:r w:rsidRPr="00EF11E5">
              <w:rPr>
                <w:rFonts w:ascii="Verdana" w:hAnsi="Verdana"/>
                <w:bCs/>
                <w:sz w:val="16"/>
                <w:szCs w:val="16"/>
                <w:lang w:val="en-US"/>
              </w:rPr>
              <w:t xml:space="preserve">. </w:t>
            </w:r>
          </w:p>
        </w:tc>
      </w:tr>
      <w:tr w:rsidR="004A66BD" w:rsidRPr="00EF11E5" w:rsidTr="00B2566F">
        <w:tc>
          <w:tcPr>
            <w:tcW w:w="4788" w:type="dxa"/>
          </w:tcPr>
          <w:p w:rsidR="004A66BD" w:rsidRPr="00EF11E5" w:rsidRDefault="004A66BD" w:rsidP="0000027C">
            <w:pPr>
              <w:pStyle w:val="Texto"/>
              <w:spacing w:line="218" w:lineRule="exact"/>
              <w:ind w:firstLine="0"/>
              <w:rPr>
                <w:rFonts w:ascii="Verdana" w:hAnsi="Verdana"/>
                <w:sz w:val="16"/>
                <w:szCs w:val="16"/>
                <w:lang w:val="en-US"/>
              </w:rPr>
            </w:pPr>
            <w:r w:rsidRPr="00EF11E5">
              <w:rPr>
                <w:rFonts w:ascii="Verdana" w:hAnsi="Verdana"/>
                <w:b/>
                <w:sz w:val="16"/>
                <w:szCs w:val="16"/>
                <w:lang w:val="en-US"/>
              </w:rPr>
              <w:t xml:space="preserve">4.4.3 </w:t>
            </w:r>
            <w:r w:rsidRPr="00EF11E5">
              <w:rPr>
                <w:rFonts w:ascii="Verdana" w:hAnsi="Verdana"/>
                <w:sz w:val="16"/>
                <w:szCs w:val="16"/>
                <w:lang w:val="en-US"/>
              </w:rPr>
              <w:t>Reactivos y materiales</w:t>
            </w:r>
          </w:p>
        </w:tc>
        <w:tc>
          <w:tcPr>
            <w:tcW w:w="4788" w:type="dxa"/>
          </w:tcPr>
          <w:p w:rsidR="004A66BD" w:rsidRPr="00EF11E5" w:rsidRDefault="00EF11E5" w:rsidP="0000027C">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4.4.3 </w:t>
            </w:r>
            <w:r w:rsidR="0095319B">
              <w:rPr>
                <w:rFonts w:ascii="Verdana" w:hAnsi="Verdana"/>
                <w:bCs/>
                <w:sz w:val="16"/>
                <w:szCs w:val="16"/>
                <w:lang w:val="en-US"/>
              </w:rPr>
              <w:t>Reagents</w:t>
            </w:r>
            <w:r>
              <w:rPr>
                <w:rFonts w:ascii="Verdana" w:hAnsi="Verdana"/>
                <w:bCs/>
                <w:sz w:val="16"/>
                <w:szCs w:val="16"/>
                <w:lang w:val="en-US"/>
              </w:rPr>
              <w:t xml:space="preserve"> and materials</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621A02">
              <w:rPr>
                <w:rFonts w:ascii="Verdana" w:hAnsi="Verdana"/>
                <w:sz w:val="16"/>
                <w:szCs w:val="16"/>
                <w:lang w:val="es-MX"/>
              </w:rPr>
              <w:t xml:space="preserve">En caso de </w:t>
            </w:r>
            <w:r w:rsidRPr="00B2566F">
              <w:rPr>
                <w:rFonts w:ascii="Verdana" w:hAnsi="Verdana"/>
                <w:sz w:val="16"/>
                <w:szCs w:val="16"/>
              </w:rPr>
              <w:t>disponerse de fórmulas comerciales deshidratadas, se deben seguir las instrucciones impresas en la etiqueta respectiva para su preparación.</w:t>
            </w:r>
          </w:p>
        </w:tc>
        <w:tc>
          <w:tcPr>
            <w:tcW w:w="4788" w:type="dxa"/>
          </w:tcPr>
          <w:p w:rsidR="004A66BD" w:rsidRPr="00EF11E5" w:rsidRDefault="00EF11E5" w:rsidP="0000027C">
            <w:pPr>
              <w:pStyle w:val="Texto"/>
              <w:spacing w:line="218" w:lineRule="exact"/>
              <w:ind w:firstLine="0"/>
              <w:rPr>
                <w:rFonts w:ascii="Verdana" w:hAnsi="Verdana"/>
                <w:sz w:val="16"/>
                <w:szCs w:val="16"/>
                <w:lang w:val="en-US"/>
              </w:rPr>
            </w:pPr>
            <w:r w:rsidRPr="00EF11E5">
              <w:rPr>
                <w:rFonts w:ascii="Verdana" w:hAnsi="Verdana"/>
                <w:sz w:val="16"/>
                <w:szCs w:val="16"/>
                <w:lang w:val="en-US"/>
              </w:rPr>
              <w:t xml:space="preserve">When using commercial dehydrated formulas, the instructions printed on the respective label must be followed for their preparation. </w:t>
            </w:r>
          </w:p>
        </w:tc>
      </w:tr>
      <w:tr w:rsidR="004A66BD" w:rsidRPr="008D7186"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sz w:val="16"/>
                <w:szCs w:val="16"/>
              </w:rPr>
              <w:t>Las sustancias químicas usadas para preparar los medios de cultivo y los reactivos deben ser grado analítico.</w:t>
            </w:r>
          </w:p>
        </w:tc>
        <w:tc>
          <w:tcPr>
            <w:tcW w:w="4788" w:type="dxa"/>
          </w:tcPr>
          <w:p w:rsidR="004A66BD" w:rsidRPr="004D7F22" w:rsidRDefault="004D7F22" w:rsidP="0000027C">
            <w:pPr>
              <w:pStyle w:val="Texto"/>
              <w:spacing w:line="218" w:lineRule="exact"/>
              <w:ind w:firstLine="0"/>
              <w:rPr>
                <w:rFonts w:ascii="Verdana" w:hAnsi="Verdana"/>
                <w:sz w:val="16"/>
                <w:szCs w:val="16"/>
                <w:lang w:val="en-US"/>
              </w:rPr>
            </w:pPr>
            <w:r w:rsidRPr="004D7F22">
              <w:rPr>
                <w:rFonts w:ascii="Verdana" w:hAnsi="Verdana"/>
                <w:sz w:val="16"/>
                <w:szCs w:val="16"/>
                <w:lang w:val="en-US"/>
              </w:rPr>
              <w:t xml:space="preserve">The chemical substances used for preparing the </w:t>
            </w:r>
            <w:r w:rsidR="00F66665">
              <w:rPr>
                <w:rFonts w:ascii="Verdana" w:hAnsi="Verdana"/>
                <w:sz w:val="16"/>
                <w:szCs w:val="16"/>
                <w:lang w:val="en-US"/>
              </w:rPr>
              <w:t>culture</w:t>
            </w:r>
            <w:r w:rsidRPr="004D7F22">
              <w:rPr>
                <w:rFonts w:ascii="Verdana" w:hAnsi="Verdana"/>
                <w:sz w:val="16"/>
                <w:szCs w:val="16"/>
                <w:lang w:val="en-US"/>
              </w:rPr>
              <w:t xml:space="preserve"> media and the </w:t>
            </w:r>
            <w:r w:rsidR="0095319B">
              <w:rPr>
                <w:rFonts w:ascii="Verdana" w:hAnsi="Verdana"/>
                <w:sz w:val="16"/>
                <w:szCs w:val="16"/>
                <w:lang w:val="en-US"/>
              </w:rPr>
              <w:t>reagents</w:t>
            </w:r>
            <w:r w:rsidRPr="004D7F22">
              <w:rPr>
                <w:rFonts w:ascii="Verdana" w:hAnsi="Verdana"/>
                <w:sz w:val="16"/>
                <w:szCs w:val="16"/>
                <w:lang w:val="en-US"/>
              </w:rPr>
              <w:t xml:space="preserve"> must be analytical grade. </w:t>
            </w:r>
          </w:p>
        </w:tc>
      </w:tr>
      <w:tr w:rsidR="004A66BD" w:rsidRPr="00B2566F"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 xml:space="preserve">4.4.3.1 </w:t>
            </w:r>
            <w:r w:rsidRPr="00B2566F">
              <w:rPr>
                <w:rFonts w:ascii="Verdana" w:hAnsi="Verdana"/>
                <w:sz w:val="16"/>
                <w:szCs w:val="16"/>
              </w:rPr>
              <w:t>Reactivos</w:t>
            </w:r>
          </w:p>
        </w:tc>
        <w:tc>
          <w:tcPr>
            <w:tcW w:w="4788" w:type="dxa"/>
          </w:tcPr>
          <w:p w:rsidR="004A66BD" w:rsidRPr="004D7F22" w:rsidRDefault="004D7F22" w:rsidP="0000027C">
            <w:pPr>
              <w:pStyle w:val="Texto"/>
              <w:spacing w:line="218" w:lineRule="exact"/>
              <w:ind w:firstLine="0"/>
              <w:rPr>
                <w:rFonts w:ascii="Verdana" w:hAnsi="Verdana"/>
                <w:bCs/>
                <w:sz w:val="16"/>
                <w:szCs w:val="16"/>
                <w:lang w:val="en-US"/>
              </w:rPr>
            </w:pPr>
            <w:r>
              <w:rPr>
                <w:rFonts w:ascii="Verdana" w:hAnsi="Verdana"/>
                <w:b/>
                <w:sz w:val="16"/>
                <w:szCs w:val="16"/>
                <w:lang w:val="en-US"/>
              </w:rPr>
              <w:t xml:space="preserve">4.4.3.1 </w:t>
            </w:r>
            <w:r w:rsidR="0095319B">
              <w:rPr>
                <w:rFonts w:ascii="Verdana" w:hAnsi="Verdana"/>
                <w:bCs/>
                <w:sz w:val="16"/>
                <w:szCs w:val="16"/>
                <w:lang w:val="en-US"/>
              </w:rPr>
              <w:t>Reagents</w:t>
            </w:r>
          </w:p>
        </w:tc>
      </w:tr>
      <w:tr w:rsidR="004A66BD" w:rsidRPr="00B2566F" w:rsidTr="00B2566F">
        <w:tc>
          <w:tcPr>
            <w:tcW w:w="4788" w:type="dxa"/>
          </w:tcPr>
          <w:p w:rsidR="004A66BD" w:rsidRPr="00B2566F" w:rsidRDefault="004A66BD" w:rsidP="0000027C">
            <w:pPr>
              <w:pStyle w:val="Texto"/>
              <w:spacing w:line="218" w:lineRule="exact"/>
              <w:ind w:firstLine="0"/>
              <w:rPr>
                <w:rFonts w:ascii="Verdana" w:hAnsi="Verdana"/>
                <w:sz w:val="16"/>
                <w:szCs w:val="16"/>
              </w:rPr>
            </w:pPr>
            <w:r w:rsidRPr="00B2566F">
              <w:rPr>
                <w:rFonts w:ascii="Verdana" w:hAnsi="Verdana"/>
                <w:b/>
                <w:sz w:val="16"/>
                <w:szCs w:val="16"/>
              </w:rPr>
              <w:t>i)</w:t>
            </w:r>
            <w:r w:rsidRPr="00B2566F">
              <w:rPr>
                <w:rFonts w:ascii="Verdana" w:hAnsi="Verdana"/>
                <w:sz w:val="16"/>
                <w:szCs w:val="16"/>
              </w:rPr>
              <w:t xml:space="preserve"> Medios de pre-enriquecimiento</w:t>
            </w:r>
          </w:p>
        </w:tc>
        <w:tc>
          <w:tcPr>
            <w:tcW w:w="4788" w:type="dxa"/>
          </w:tcPr>
          <w:p w:rsidR="004A66BD" w:rsidRPr="004D7F22" w:rsidRDefault="004D7F22" w:rsidP="0000027C">
            <w:pPr>
              <w:pStyle w:val="Texto"/>
              <w:spacing w:line="218" w:lineRule="exact"/>
              <w:ind w:firstLine="0"/>
              <w:rPr>
                <w:rFonts w:ascii="Verdana" w:hAnsi="Verdana"/>
                <w:bCs/>
                <w:sz w:val="16"/>
                <w:szCs w:val="16"/>
                <w:lang w:val="es-MX"/>
              </w:rPr>
            </w:pPr>
            <w:r>
              <w:rPr>
                <w:rFonts w:ascii="Verdana" w:hAnsi="Verdana"/>
                <w:b/>
                <w:sz w:val="16"/>
                <w:szCs w:val="16"/>
                <w:lang w:val="es-MX"/>
              </w:rPr>
              <w:t xml:space="preserve">i) </w:t>
            </w:r>
            <w:r>
              <w:rPr>
                <w:rFonts w:ascii="Verdana" w:hAnsi="Verdana"/>
                <w:bCs/>
                <w:sz w:val="16"/>
                <w:szCs w:val="16"/>
                <w:lang w:val="es-MX"/>
              </w:rPr>
              <w:t>Pre-enrichment media.</w:t>
            </w:r>
          </w:p>
        </w:tc>
      </w:tr>
    </w:tbl>
    <w:p w:rsidR="00FF2716" w:rsidRPr="00356793" w:rsidRDefault="00FF2716" w:rsidP="004F0A6B">
      <w:pPr>
        <w:pStyle w:val="Texto"/>
        <w:spacing w:line="234" w:lineRule="exact"/>
        <w:ind w:firstLine="0"/>
        <w:jc w:val="center"/>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68"/>
        <w:gridCol w:w="1962"/>
      </w:tblGrid>
      <w:tr w:rsidR="00B2566F" w:rsidRPr="00356793" w:rsidTr="00B2566F">
        <w:trPr>
          <w:trHeight w:val="144"/>
        </w:trPr>
        <w:tc>
          <w:tcPr>
            <w:tcW w:w="5130" w:type="dxa"/>
            <w:gridSpan w:val="2"/>
            <w:tcBorders>
              <w:bottom w:val="single" w:sz="4" w:space="0" w:color="auto"/>
            </w:tcBorders>
            <w:noWrap/>
          </w:tcPr>
          <w:p w:rsidR="00B2566F" w:rsidRPr="00356793" w:rsidRDefault="00B2566F" w:rsidP="004F0A6B">
            <w:pPr>
              <w:pStyle w:val="Texto"/>
              <w:spacing w:line="234" w:lineRule="exact"/>
              <w:ind w:firstLine="0"/>
              <w:jc w:val="center"/>
              <w:rPr>
                <w:rFonts w:ascii="Verdana" w:hAnsi="Verdana"/>
                <w:b/>
                <w:sz w:val="16"/>
                <w:szCs w:val="16"/>
              </w:rPr>
            </w:pPr>
            <w:r w:rsidRPr="00356793">
              <w:rPr>
                <w:rFonts w:ascii="Verdana" w:hAnsi="Verdana"/>
                <w:sz w:val="16"/>
                <w:szCs w:val="16"/>
              </w:rPr>
              <w:t>Agua de peptona tamponada</w:t>
            </w:r>
          </w:p>
        </w:tc>
      </w:tr>
      <w:tr w:rsidR="00FF2716" w:rsidRPr="00356793" w:rsidTr="00B2566F">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B2566F">
        <w:trPr>
          <w:trHeight w:val="144"/>
        </w:trPr>
        <w:tc>
          <w:tcPr>
            <w:tcW w:w="3168"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Ingredientes</w:t>
            </w:r>
          </w:p>
        </w:tc>
        <w:tc>
          <w:tcPr>
            <w:tcW w:w="1962"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Peptona </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Cloruro de sodio</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Fosfato sódico dibásico</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3,5 g</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Fosfato potásico monobásico</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1,5 g</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Agua </w:t>
            </w:r>
          </w:p>
        </w:tc>
        <w:tc>
          <w:tcPr>
            <w:tcW w:w="1962"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1,0 l</w:t>
            </w:r>
          </w:p>
        </w:tc>
      </w:tr>
    </w:tbl>
    <w:p w:rsidR="00FF2716" w:rsidRPr="00356793" w:rsidRDefault="00FF2716" w:rsidP="004F0A6B">
      <w:pPr>
        <w:pStyle w:val="Texto"/>
        <w:spacing w:line="234" w:lineRule="exact"/>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68"/>
        <w:gridCol w:w="1962"/>
      </w:tblGrid>
      <w:tr w:rsidR="004D7F22" w:rsidRPr="00356793" w:rsidTr="004D7F22">
        <w:trPr>
          <w:trHeight w:val="144"/>
        </w:trPr>
        <w:tc>
          <w:tcPr>
            <w:tcW w:w="5130" w:type="dxa"/>
            <w:gridSpan w:val="2"/>
            <w:tcBorders>
              <w:bottom w:val="single" w:sz="4" w:space="0" w:color="auto"/>
            </w:tcBorders>
            <w:noWrap/>
          </w:tcPr>
          <w:p w:rsidR="004D7F22" w:rsidRPr="004D7F22" w:rsidRDefault="004D7F22" w:rsidP="004D7F22">
            <w:pPr>
              <w:pStyle w:val="Texto"/>
              <w:spacing w:line="234" w:lineRule="exact"/>
              <w:ind w:firstLine="0"/>
              <w:jc w:val="center"/>
              <w:rPr>
                <w:rFonts w:ascii="Verdana" w:hAnsi="Verdana"/>
                <w:b/>
                <w:sz w:val="16"/>
                <w:szCs w:val="16"/>
                <w:lang w:val="en-US"/>
              </w:rPr>
            </w:pPr>
            <w:r>
              <w:rPr>
                <w:rFonts w:ascii="Verdana" w:hAnsi="Verdana"/>
                <w:sz w:val="16"/>
                <w:szCs w:val="16"/>
                <w:lang w:val="en-US"/>
              </w:rPr>
              <w:t>Buffered peptone water</w:t>
            </w:r>
          </w:p>
        </w:tc>
      </w:tr>
      <w:tr w:rsidR="004D7F22"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4D7F22" w:rsidRPr="004D7F22" w:rsidRDefault="004D7F22" w:rsidP="004D7F22">
            <w:pPr>
              <w:pStyle w:val="Texto"/>
              <w:spacing w:line="234" w:lineRule="exact"/>
              <w:ind w:firstLine="0"/>
              <w:jc w:val="center"/>
              <w:rPr>
                <w:rFonts w:ascii="Verdana" w:hAnsi="Verdana"/>
                <w:b/>
                <w:sz w:val="16"/>
                <w:szCs w:val="16"/>
                <w:lang w:val="en-US"/>
              </w:rPr>
            </w:pPr>
            <w:r w:rsidRPr="004D7F22">
              <w:rPr>
                <w:rFonts w:ascii="Verdana" w:hAnsi="Verdana"/>
                <w:b/>
                <w:sz w:val="16"/>
                <w:szCs w:val="16"/>
                <w:lang w:val="en-US"/>
              </w:rPr>
              <w:t>F</w:t>
            </w:r>
            <w:r>
              <w:rPr>
                <w:rFonts w:ascii="Verdana" w:hAnsi="Verdana"/>
                <w:b/>
                <w:sz w:val="16"/>
                <w:szCs w:val="16"/>
                <w:lang w:val="en-US"/>
              </w:rPr>
              <w:t>o</w:t>
            </w:r>
            <w:r w:rsidRPr="004D7F22">
              <w:rPr>
                <w:rFonts w:ascii="Verdana" w:hAnsi="Verdana"/>
                <w:b/>
                <w:sz w:val="16"/>
                <w:szCs w:val="16"/>
                <w:lang w:val="en-US"/>
              </w:rPr>
              <w:t>rmula</w:t>
            </w:r>
          </w:p>
        </w:tc>
      </w:tr>
      <w:tr w:rsidR="004D7F22" w:rsidRPr="00356793" w:rsidTr="004D7F22">
        <w:trPr>
          <w:trHeight w:val="144"/>
        </w:trPr>
        <w:tc>
          <w:tcPr>
            <w:tcW w:w="3168" w:type="dxa"/>
            <w:tcBorders>
              <w:top w:val="single" w:sz="4" w:space="0" w:color="auto"/>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jc w:val="center"/>
              <w:rPr>
                <w:rFonts w:ascii="Verdana" w:hAnsi="Verdana"/>
                <w:b/>
                <w:sz w:val="16"/>
                <w:szCs w:val="16"/>
                <w:lang w:val="en-US"/>
              </w:rPr>
            </w:pPr>
            <w:r w:rsidRPr="004D7F22">
              <w:rPr>
                <w:rFonts w:ascii="Verdana" w:hAnsi="Verdana"/>
                <w:b/>
                <w:sz w:val="16"/>
                <w:szCs w:val="16"/>
                <w:lang w:val="en-US"/>
              </w:rPr>
              <w:t>Ingredient</w:t>
            </w:r>
            <w:r>
              <w:rPr>
                <w:rFonts w:ascii="Verdana" w:hAnsi="Verdana"/>
                <w:b/>
                <w:sz w:val="16"/>
                <w:szCs w:val="16"/>
                <w:lang w:val="en-US"/>
              </w:rPr>
              <w:t>s</w:t>
            </w:r>
          </w:p>
        </w:tc>
        <w:tc>
          <w:tcPr>
            <w:tcW w:w="1962" w:type="dxa"/>
            <w:tcBorders>
              <w:top w:val="single" w:sz="4" w:space="0" w:color="auto"/>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4D7F22" w:rsidRPr="00356793" w:rsidTr="004D7F22">
        <w:trPr>
          <w:trHeight w:val="144"/>
        </w:trPr>
        <w:tc>
          <w:tcPr>
            <w:tcW w:w="3168"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Peptone</w:t>
            </w:r>
          </w:p>
        </w:tc>
        <w:tc>
          <w:tcPr>
            <w:tcW w:w="1962"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10.0 g</w:t>
            </w:r>
          </w:p>
        </w:tc>
      </w:tr>
      <w:tr w:rsidR="004D7F22" w:rsidRPr="00356793" w:rsidTr="004D7F22">
        <w:trPr>
          <w:trHeight w:val="144"/>
        </w:trPr>
        <w:tc>
          <w:tcPr>
            <w:tcW w:w="3168"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Sodium chloride</w:t>
            </w:r>
          </w:p>
        </w:tc>
        <w:tc>
          <w:tcPr>
            <w:tcW w:w="1962"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 xml:space="preserve">5.0 g </w:t>
            </w:r>
          </w:p>
        </w:tc>
      </w:tr>
      <w:tr w:rsidR="004D7F22" w:rsidRPr="00356793" w:rsidTr="004D7F22">
        <w:trPr>
          <w:trHeight w:val="144"/>
        </w:trPr>
        <w:tc>
          <w:tcPr>
            <w:tcW w:w="3168"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Dibasic sodium phosphate</w:t>
            </w:r>
          </w:p>
        </w:tc>
        <w:tc>
          <w:tcPr>
            <w:tcW w:w="1962"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3.5 g</w:t>
            </w:r>
          </w:p>
        </w:tc>
      </w:tr>
      <w:tr w:rsidR="004D7F22" w:rsidRPr="00356793" w:rsidTr="004D7F22">
        <w:trPr>
          <w:trHeight w:val="144"/>
        </w:trPr>
        <w:tc>
          <w:tcPr>
            <w:tcW w:w="3168"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Monobasic potassium phosphate</w:t>
            </w:r>
          </w:p>
        </w:tc>
        <w:tc>
          <w:tcPr>
            <w:tcW w:w="1962"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1.5 g</w:t>
            </w:r>
          </w:p>
        </w:tc>
      </w:tr>
      <w:tr w:rsidR="004D7F22" w:rsidRPr="00356793" w:rsidTr="004D7F22">
        <w:trPr>
          <w:trHeight w:val="144"/>
        </w:trPr>
        <w:tc>
          <w:tcPr>
            <w:tcW w:w="3168"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 xml:space="preserve">Watr </w:t>
            </w:r>
          </w:p>
        </w:tc>
        <w:tc>
          <w:tcPr>
            <w:tcW w:w="1962"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34" w:lineRule="exact"/>
              <w:ind w:firstLine="0"/>
              <w:rPr>
                <w:rFonts w:ascii="Verdana" w:hAnsi="Verdana"/>
                <w:sz w:val="16"/>
                <w:szCs w:val="16"/>
                <w:lang w:val="en-US"/>
              </w:rPr>
            </w:pPr>
            <w:r>
              <w:rPr>
                <w:rFonts w:ascii="Verdana" w:hAnsi="Verdana"/>
                <w:sz w:val="16"/>
                <w:szCs w:val="16"/>
                <w:lang w:val="en-US"/>
              </w:rPr>
              <w:t xml:space="preserve">1.01 </w:t>
            </w:r>
          </w:p>
        </w:tc>
      </w:tr>
    </w:tbl>
    <w:p w:rsidR="004D7F22" w:rsidRDefault="004D7F22" w:rsidP="004F0A6B">
      <w:pPr>
        <w:pStyle w:val="Texto"/>
        <w:spacing w:line="23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2566F" w:rsidRPr="00B2566F" w:rsidTr="00B2566F">
        <w:tc>
          <w:tcPr>
            <w:tcW w:w="4788" w:type="dxa"/>
          </w:tcPr>
          <w:p w:rsidR="00B2566F" w:rsidRPr="004D7F22" w:rsidRDefault="00B2566F" w:rsidP="0000027C">
            <w:pPr>
              <w:pStyle w:val="Texto"/>
              <w:spacing w:line="234" w:lineRule="exact"/>
              <w:ind w:firstLine="0"/>
              <w:rPr>
                <w:rFonts w:ascii="Verdana" w:hAnsi="Verdana"/>
                <w:b/>
                <w:bCs/>
                <w:sz w:val="16"/>
                <w:szCs w:val="16"/>
              </w:rPr>
            </w:pPr>
            <w:r w:rsidRPr="004D7F22">
              <w:rPr>
                <w:rFonts w:ascii="Verdana" w:hAnsi="Verdana"/>
                <w:b/>
                <w:bCs/>
                <w:sz w:val="16"/>
                <w:szCs w:val="16"/>
              </w:rPr>
              <w:t>Preparación</w:t>
            </w:r>
          </w:p>
        </w:tc>
        <w:tc>
          <w:tcPr>
            <w:tcW w:w="4788" w:type="dxa"/>
          </w:tcPr>
          <w:p w:rsidR="00B2566F" w:rsidRPr="004D7F22" w:rsidRDefault="004D7F22" w:rsidP="0000027C">
            <w:pPr>
              <w:pStyle w:val="Texto"/>
              <w:spacing w:line="234" w:lineRule="exact"/>
              <w:ind w:firstLine="0"/>
              <w:rPr>
                <w:rFonts w:ascii="Verdana" w:hAnsi="Verdana"/>
                <w:b/>
                <w:bCs/>
                <w:sz w:val="16"/>
                <w:szCs w:val="16"/>
                <w:lang w:val="en-US"/>
              </w:rPr>
            </w:pPr>
            <w:r>
              <w:rPr>
                <w:rFonts w:ascii="Verdana" w:hAnsi="Verdana"/>
                <w:b/>
                <w:bCs/>
                <w:sz w:val="16"/>
                <w:szCs w:val="16"/>
                <w:lang w:val="en-US"/>
              </w:rPr>
              <w:t>Preparation</w:t>
            </w:r>
          </w:p>
        </w:tc>
      </w:tr>
      <w:tr w:rsidR="00B2566F" w:rsidRPr="008D7186" w:rsidTr="00B2566F">
        <w:tc>
          <w:tcPr>
            <w:tcW w:w="4788" w:type="dxa"/>
          </w:tcPr>
          <w:p w:rsidR="00B2566F" w:rsidRPr="00B2566F" w:rsidRDefault="00B2566F" w:rsidP="0000027C">
            <w:pPr>
              <w:pStyle w:val="Texto"/>
              <w:spacing w:line="234" w:lineRule="exact"/>
              <w:ind w:firstLine="0"/>
              <w:rPr>
                <w:rFonts w:ascii="Verdana" w:hAnsi="Verdana"/>
                <w:sz w:val="16"/>
                <w:szCs w:val="16"/>
              </w:rPr>
            </w:pPr>
            <w:r w:rsidRPr="00B2566F">
              <w:rPr>
                <w:rFonts w:ascii="Verdana" w:hAnsi="Verdana"/>
                <w:sz w:val="16"/>
                <w:szCs w:val="16"/>
              </w:rPr>
              <w:t>Disolver los componentes en agua, calentando si es necesario.</w:t>
            </w:r>
          </w:p>
        </w:tc>
        <w:tc>
          <w:tcPr>
            <w:tcW w:w="4788" w:type="dxa"/>
          </w:tcPr>
          <w:p w:rsidR="00B2566F" w:rsidRPr="004D7F22" w:rsidRDefault="004D7F22" w:rsidP="0000027C">
            <w:pPr>
              <w:pStyle w:val="Texto"/>
              <w:spacing w:line="234" w:lineRule="exact"/>
              <w:ind w:firstLine="0"/>
              <w:rPr>
                <w:rFonts w:ascii="Verdana" w:hAnsi="Verdana"/>
                <w:sz w:val="16"/>
                <w:szCs w:val="16"/>
                <w:lang w:val="en-US"/>
              </w:rPr>
            </w:pPr>
            <w:r w:rsidRPr="004D7F22">
              <w:rPr>
                <w:rFonts w:ascii="Verdana" w:hAnsi="Verdana"/>
                <w:sz w:val="16"/>
                <w:szCs w:val="16"/>
                <w:lang w:val="en-US"/>
              </w:rPr>
              <w:t xml:space="preserve">Dissolve the components in </w:t>
            </w:r>
            <w:r>
              <w:rPr>
                <w:rFonts w:ascii="Verdana" w:hAnsi="Verdana"/>
                <w:sz w:val="16"/>
                <w:szCs w:val="16"/>
                <w:lang w:val="en-US"/>
              </w:rPr>
              <w:t>water, heating them if necessary.</w:t>
            </w:r>
          </w:p>
        </w:tc>
      </w:tr>
      <w:tr w:rsidR="00B2566F" w:rsidRPr="008D7186" w:rsidTr="00B2566F">
        <w:tc>
          <w:tcPr>
            <w:tcW w:w="4788" w:type="dxa"/>
          </w:tcPr>
          <w:p w:rsidR="00B2566F" w:rsidRPr="00B2566F" w:rsidRDefault="00B2566F" w:rsidP="0000027C">
            <w:pPr>
              <w:pStyle w:val="Texto"/>
              <w:spacing w:line="234" w:lineRule="exact"/>
              <w:ind w:firstLine="0"/>
              <w:rPr>
                <w:rFonts w:ascii="Verdana" w:hAnsi="Verdana"/>
                <w:sz w:val="16"/>
                <w:szCs w:val="16"/>
              </w:rPr>
            </w:pPr>
            <w:r w:rsidRPr="00B2566F">
              <w:rPr>
                <w:rFonts w:ascii="Verdana" w:hAnsi="Verdana"/>
                <w:sz w:val="16"/>
                <w:szCs w:val="16"/>
              </w:rPr>
              <w:t>Ajustar el pH, si es necesario, después de la esterilización a 7,0.</w:t>
            </w:r>
          </w:p>
        </w:tc>
        <w:tc>
          <w:tcPr>
            <w:tcW w:w="4788" w:type="dxa"/>
          </w:tcPr>
          <w:p w:rsidR="00B2566F" w:rsidRPr="004D7F22" w:rsidRDefault="004D7F22" w:rsidP="0000027C">
            <w:pPr>
              <w:pStyle w:val="Texto"/>
              <w:spacing w:line="234" w:lineRule="exact"/>
              <w:ind w:firstLine="0"/>
              <w:rPr>
                <w:rFonts w:ascii="Verdana" w:hAnsi="Verdana"/>
                <w:sz w:val="16"/>
                <w:szCs w:val="16"/>
                <w:lang w:val="en-US"/>
              </w:rPr>
            </w:pPr>
            <w:r w:rsidRPr="004D7F22">
              <w:rPr>
                <w:rFonts w:ascii="Verdana" w:hAnsi="Verdana"/>
                <w:sz w:val="16"/>
                <w:szCs w:val="16"/>
                <w:lang w:val="en-US"/>
              </w:rPr>
              <w:t>Adjust the pH, if necessary, after the sterilization at 7.0.</w:t>
            </w:r>
          </w:p>
        </w:tc>
      </w:tr>
      <w:tr w:rsidR="00B2566F" w:rsidRPr="008D7186" w:rsidTr="00B2566F">
        <w:tc>
          <w:tcPr>
            <w:tcW w:w="4788" w:type="dxa"/>
          </w:tcPr>
          <w:p w:rsidR="00B2566F" w:rsidRPr="00B2566F" w:rsidRDefault="00B2566F" w:rsidP="0000027C">
            <w:pPr>
              <w:pStyle w:val="Texto"/>
              <w:spacing w:line="234" w:lineRule="exact"/>
              <w:ind w:firstLine="0"/>
              <w:rPr>
                <w:rFonts w:ascii="Verdana" w:hAnsi="Verdana"/>
                <w:sz w:val="16"/>
                <w:szCs w:val="16"/>
              </w:rPr>
            </w:pPr>
            <w:r w:rsidRPr="00B2566F">
              <w:rPr>
                <w:rFonts w:ascii="Verdana" w:hAnsi="Verdana"/>
                <w:sz w:val="16"/>
                <w:szCs w:val="16"/>
              </w:rPr>
              <w:t>Distribuir en recipientes de vidrio esterilizables con la capacidad necesaria para obtener las porciones necesarias para la prueba.</w:t>
            </w:r>
          </w:p>
        </w:tc>
        <w:tc>
          <w:tcPr>
            <w:tcW w:w="4788" w:type="dxa"/>
          </w:tcPr>
          <w:p w:rsidR="00B2566F" w:rsidRPr="004D7F22" w:rsidRDefault="004D7F22" w:rsidP="0000027C">
            <w:pPr>
              <w:pStyle w:val="Texto"/>
              <w:spacing w:line="234" w:lineRule="exact"/>
              <w:ind w:firstLine="0"/>
              <w:rPr>
                <w:rFonts w:ascii="Verdana" w:hAnsi="Verdana"/>
                <w:sz w:val="16"/>
                <w:szCs w:val="16"/>
                <w:lang w:val="en-US"/>
              </w:rPr>
            </w:pPr>
            <w:r w:rsidRPr="004D7F22">
              <w:rPr>
                <w:rFonts w:ascii="Verdana" w:hAnsi="Verdana"/>
                <w:sz w:val="16"/>
                <w:szCs w:val="16"/>
                <w:lang w:val="en-US"/>
              </w:rPr>
              <w:t xml:space="preserve">Distribute in sterilizable glass containers with the capacity necessary to obtain the portions necessary for the test. </w:t>
            </w:r>
          </w:p>
        </w:tc>
      </w:tr>
      <w:tr w:rsidR="00B2566F" w:rsidRPr="008D7186" w:rsidTr="00B2566F">
        <w:tc>
          <w:tcPr>
            <w:tcW w:w="4788" w:type="dxa"/>
          </w:tcPr>
          <w:p w:rsidR="00B2566F" w:rsidRPr="00B2566F" w:rsidRDefault="00B2566F" w:rsidP="0000027C">
            <w:pPr>
              <w:pStyle w:val="Texto"/>
              <w:spacing w:line="234" w:lineRule="exact"/>
              <w:ind w:firstLine="0"/>
              <w:rPr>
                <w:rFonts w:ascii="Verdana" w:hAnsi="Verdana"/>
                <w:sz w:val="16"/>
                <w:szCs w:val="16"/>
              </w:rPr>
            </w:pPr>
            <w:r w:rsidRPr="00B2566F">
              <w:rPr>
                <w:rFonts w:ascii="Verdana" w:hAnsi="Verdana"/>
                <w:sz w:val="16"/>
                <w:szCs w:val="16"/>
              </w:rPr>
              <w:t>Esterilizar por 20 min a 121 ± 1ºC.</w:t>
            </w:r>
          </w:p>
        </w:tc>
        <w:tc>
          <w:tcPr>
            <w:tcW w:w="4788" w:type="dxa"/>
          </w:tcPr>
          <w:p w:rsidR="00B2566F" w:rsidRPr="004D7F22" w:rsidRDefault="004D7F22" w:rsidP="0000027C">
            <w:pPr>
              <w:pStyle w:val="Texto"/>
              <w:spacing w:line="234" w:lineRule="exact"/>
              <w:ind w:firstLine="0"/>
              <w:rPr>
                <w:rFonts w:ascii="Verdana" w:hAnsi="Verdana"/>
                <w:sz w:val="16"/>
                <w:szCs w:val="16"/>
                <w:lang w:val="en-US"/>
              </w:rPr>
            </w:pPr>
            <w:r w:rsidRPr="004D7F22">
              <w:rPr>
                <w:rFonts w:ascii="Verdana" w:hAnsi="Verdana"/>
                <w:sz w:val="16"/>
                <w:szCs w:val="16"/>
                <w:lang w:val="en-US"/>
              </w:rPr>
              <w:t>Sterilize for 20 minutes at 121 ± 1</w:t>
            </w:r>
            <w:r>
              <w:rPr>
                <w:rFonts w:ascii="Verdana" w:hAnsi="Verdana"/>
                <w:sz w:val="16"/>
                <w:szCs w:val="16"/>
                <w:lang w:val="en-US"/>
              </w:rPr>
              <w:t xml:space="preserve"> ºC </w:t>
            </w:r>
          </w:p>
        </w:tc>
      </w:tr>
    </w:tbl>
    <w:p w:rsidR="00B2566F" w:rsidRPr="004D7F22" w:rsidRDefault="00B2566F" w:rsidP="004F0A6B">
      <w:pPr>
        <w:pStyle w:val="Texto"/>
        <w:spacing w:line="234" w:lineRule="exact"/>
        <w:ind w:firstLine="0"/>
        <w:jc w:val="center"/>
        <w:rPr>
          <w:rFonts w:ascii="Verdana" w:hAnsi="Verdana"/>
          <w:sz w:val="16"/>
          <w:szCs w:val="16"/>
          <w:lang w:val="en-US"/>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356793" w:rsidRDefault="004D7F22" w:rsidP="004F0A6B">
            <w:pPr>
              <w:pStyle w:val="Texto"/>
              <w:spacing w:line="234" w:lineRule="exact"/>
              <w:ind w:firstLine="0"/>
              <w:jc w:val="center"/>
              <w:rPr>
                <w:rFonts w:ascii="Verdana" w:hAnsi="Verdana"/>
                <w:b/>
                <w:sz w:val="16"/>
                <w:szCs w:val="16"/>
              </w:rPr>
            </w:pPr>
            <w:r w:rsidRPr="00356793">
              <w:rPr>
                <w:rFonts w:ascii="Verdana" w:hAnsi="Verdana"/>
                <w:sz w:val="16"/>
                <w:szCs w:val="16"/>
              </w:rPr>
              <w:t>Caldo lactosado</w:t>
            </w:r>
          </w:p>
        </w:tc>
      </w:tr>
      <w:tr w:rsidR="00FF2716"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Ingredientes</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Extracto de carne</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3,0 g</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Peptona </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5,0 g</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Lactosa </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5,0 g</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Agua destilada</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1,0 g</w:t>
            </w:r>
          </w:p>
        </w:tc>
      </w:tr>
      <w:tr w:rsidR="00FF2716"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pH final 6,9 </w:t>
            </w:r>
            <w:r w:rsidRPr="00356793">
              <w:rPr>
                <w:rFonts w:ascii="Verdana" w:hAnsi="Verdana"/>
                <w:sz w:val="16"/>
                <w:szCs w:val="16"/>
                <w:u w:val="single"/>
              </w:rPr>
              <w:t>+</w:t>
            </w:r>
            <w:r w:rsidRPr="00356793">
              <w:rPr>
                <w:rFonts w:ascii="Verdana" w:hAnsi="Verdana"/>
                <w:sz w:val="16"/>
                <w:szCs w:val="16"/>
              </w:rPr>
              <w:t xml:space="preserve"> 0,2</w:t>
            </w:r>
          </w:p>
        </w:tc>
      </w:tr>
    </w:tbl>
    <w:p w:rsidR="00FF2716" w:rsidRDefault="00FF2716" w:rsidP="004F0A6B">
      <w:pPr>
        <w:pStyle w:val="Texto"/>
        <w:spacing w:line="234" w:lineRule="exact"/>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sz w:val="16"/>
                <w:szCs w:val="16"/>
              </w:rPr>
              <w:t>Lactose broth</w:t>
            </w:r>
          </w:p>
        </w:tc>
      </w:tr>
      <w:tr w:rsidR="004D7F22"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b/>
                <w:sz w:val="16"/>
                <w:szCs w:val="16"/>
              </w:rPr>
              <w:t xml:space="preserve">Formula </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b/>
                <w:sz w:val="16"/>
                <w:szCs w:val="16"/>
              </w:rPr>
              <w:t>Ingredients</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b/>
                <w:sz w:val="16"/>
                <w:szCs w:val="16"/>
              </w:rPr>
              <w:t>Amounts</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Meat extract</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 xml:space="preserve">3.0 g </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 xml:space="preserve">Peptone </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5.0 g</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 xml:space="preserve">Lactose </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5.0 g</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r>
              <w:rPr>
                <w:rFonts w:ascii="Verdana" w:hAnsi="Verdana"/>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1.0 g</w:t>
            </w:r>
          </w:p>
        </w:tc>
      </w:tr>
      <w:tr w:rsidR="004D7F22"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Final pH</w:t>
            </w:r>
            <w:r w:rsidRPr="00356793">
              <w:rPr>
                <w:rFonts w:ascii="Verdana" w:hAnsi="Verdana"/>
                <w:sz w:val="16"/>
                <w:szCs w:val="16"/>
              </w:rPr>
              <w:t xml:space="preserve"> 6</w:t>
            </w:r>
            <w:r>
              <w:rPr>
                <w:rFonts w:ascii="Verdana" w:hAnsi="Verdana"/>
                <w:sz w:val="16"/>
                <w:szCs w:val="16"/>
              </w:rPr>
              <w:t>.</w:t>
            </w:r>
            <w:r w:rsidRPr="00356793">
              <w:rPr>
                <w:rFonts w:ascii="Verdana" w:hAnsi="Verdana"/>
                <w:sz w:val="16"/>
                <w:szCs w:val="16"/>
              </w:rPr>
              <w:t xml:space="preserve">9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4D7F22" w:rsidRPr="00356793" w:rsidRDefault="004D7F22" w:rsidP="004F0A6B">
      <w:pPr>
        <w:pStyle w:val="Texto"/>
        <w:spacing w:line="234" w:lineRule="exact"/>
        <w:rPr>
          <w:rFonts w:ascii="Verdana" w:hAnsi="Verdana"/>
          <w:sz w:val="16"/>
          <w:szCs w:val="16"/>
        </w:rPr>
      </w:pPr>
    </w:p>
    <w:p w:rsidR="002346AF" w:rsidRDefault="002346AF" w:rsidP="004F0A6B">
      <w:pPr>
        <w:pStyle w:val="Texto"/>
        <w:spacing w:line="23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46AF" w:rsidRPr="002346AF" w:rsidTr="004D7F22">
        <w:tc>
          <w:tcPr>
            <w:tcW w:w="4788" w:type="dxa"/>
          </w:tcPr>
          <w:p w:rsidR="002346AF" w:rsidRPr="004D7F22" w:rsidRDefault="002346AF" w:rsidP="00BA5808">
            <w:pPr>
              <w:pStyle w:val="Texto"/>
              <w:spacing w:line="234" w:lineRule="exact"/>
              <w:ind w:firstLine="0"/>
              <w:rPr>
                <w:rFonts w:ascii="Verdana" w:hAnsi="Verdana"/>
                <w:b/>
                <w:bCs/>
                <w:sz w:val="16"/>
                <w:szCs w:val="16"/>
              </w:rPr>
            </w:pPr>
            <w:r w:rsidRPr="004D7F22">
              <w:rPr>
                <w:rFonts w:ascii="Verdana" w:hAnsi="Verdana"/>
                <w:b/>
                <w:bCs/>
                <w:sz w:val="16"/>
                <w:szCs w:val="16"/>
              </w:rPr>
              <w:t>Preparación</w:t>
            </w:r>
          </w:p>
        </w:tc>
        <w:tc>
          <w:tcPr>
            <w:tcW w:w="4788" w:type="dxa"/>
          </w:tcPr>
          <w:p w:rsidR="002346AF" w:rsidRPr="004D7F22" w:rsidRDefault="004D7F22" w:rsidP="00BA5808">
            <w:pPr>
              <w:pStyle w:val="Texto"/>
              <w:spacing w:line="234" w:lineRule="exact"/>
              <w:ind w:firstLine="0"/>
              <w:rPr>
                <w:rFonts w:ascii="Verdana" w:hAnsi="Verdana"/>
                <w:b/>
                <w:bCs/>
                <w:sz w:val="16"/>
                <w:szCs w:val="16"/>
                <w:lang w:val="en-US"/>
              </w:rPr>
            </w:pPr>
            <w:r>
              <w:rPr>
                <w:rFonts w:ascii="Verdana" w:hAnsi="Verdana"/>
                <w:b/>
                <w:bCs/>
                <w:sz w:val="16"/>
                <w:szCs w:val="16"/>
                <w:lang w:val="en-US"/>
              </w:rPr>
              <w:t>Preparation</w:t>
            </w:r>
          </w:p>
        </w:tc>
      </w:tr>
      <w:tr w:rsidR="002346AF" w:rsidRPr="008D7186" w:rsidTr="004D7F22">
        <w:tc>
          <w:tcPr>
            <w:tcW w:w="4788" w:type="dxa"/>
          </w:tcPr>
          <w:p w:rsidR="002346AF" w:rsidRPr="002346AF" w:rsidRDefault="002346AF" w:rsidP="00BA5808">
            <w:pPr>
              <w:pStyle w:val="Texto"/>
              <w:spacing w:line="234" w:lineRule="exact"/>
              <w:ind w:firstLine="0"/>
              <w:rPr>
                <w:rFonts w:ascii="Verdana" w:hAnsi="Verdana"/>
                <w:sz w:val="16"/>
                <w:szCs w:val="16"/>
              </w:rPr>
            </w:pPr>
            <w:r w:rsidRPr="002346AF">
              <w:rPr>
                <w:rFonts w:ascii="Verdana" w:hAnsi="Verdana"/>
                <w:sz w:val="16"/>
                <w:szCs w:val="16"/>
              </w:rPr>
              <w:t>Disolver los ingredientes en agua, calentando a 65ºC.</w:t>
            </w:r>
          </w:p>
        </w:tc>
        <w:tc>
          <w:tcPr>
            <w:tcW w:w="4788" w:type="dxa"/>
          </w:tcPr>
          <w:p w:rsidR="002346AF" w:rsidRPr="004D7F22" w:rsidRDefault="004D7F22" w:rsidP="00BA5808">
            <w:pPr>
              <w:pStyle w:val="Texto"/>
              <w:spacing w:line="234" w:lineRule="exact"/>
              <w:ind w:firstLine="0"/>
              <w:rPr>
                <w:rFonts w:ascii="Verdana" w:hAnsi="Verdana"/>
                <w:sz w:val="16"/>
                <w:szCs w:val="16"/>
                <w:lang w:val="en-US"/>
              </w:rPr>
            </w:pPr>
            <w:r>
              <w:rPr>
                <w:rFonts w:ascii="Verdana" w:hAnsi="Verdana"/>
                <w:sz w:val="16"/>
                <w:szCs w:val="16"/>
                <w:lang w:val="en-US"/>
              </w:rPr>
              <w:t>Dissolve the ingredients in water, heating to 65 ºC</w:t>
            </w:r>
          </w:p>
        </w:tc>
      </w:tr>
      <w:tr w:rsidR="002346AF" w:rsidRPr="008D7186" w:rsidTr="004D7F22">
        <w:tc>
          <w:tcPr>
            <w:tcW w:w="4788" w:type="dxa"/>
          </w:tcPr>
          <w:p w:rsidR="002346AF" w:rsidRPr="002346AF" w:rsidRDefault="002346AF" w:rsidP="00BA5808">
            <w:pPr>
              <w:pStyle w:val="Texto"/>
              <w:spacing w:line="234" w:lineRule="exact"/>
              <w:ind w:firstLine="0"/>
              <w:rPr>
                <w:rFonts w:ascii="Verdana" w:hAnsi="Verdana"/>
                <w:sz w:val="16"/>
                <w:szCs w:val="16"/>
              </w:rPr>
            </w:pPr>
            <w:r w:rsidRPr="002346AF">
              <w:rPr>
                <w:rFonts w:ascii="Verdana" w:hAnsi="Verdana"/>
                <w:sz w:val="16"/>
                <w:szCs w:val="16"/>
              </w:rPr>
              <w:t>Distribuir en porciones de 225 ml, en frascos de 500 ml.</w:t>
            </w:r>
          </w:p>
        </w:tc>
        <w:tc>
          <w:tcPr>
            <w:tcW w:w="4788" w:type="dxa"/>
          </w:tcPr>
          <w:p w:rsidR="002346AF" w:rsidRPr="004D7F22" w:rsidRDefault="004D7F22" w:rsidP="00BA5808">
            <w:pPr>
              <w:pStyle w:val="Texto"/>
              <w:spacing w:line="234" w:lineRule="exact"/>
              <w:ind w:firstLine="0"/>
              <w:rPr>
                <w:rFonts w:ascii="Verdana" w:hAnsi="Verdana"/>
                <w:sz w:val="16"/>
                <w:szCs w:val="16"/>
                <w:lang w:val="en-US"/>
              </w:rPr>
            </w:pPr>
            <w:r>
              <w:rPr>
                <w:rFonts w:ascii="Verdana" w:hAnsi="Verdana"/>
                <w:sz w:val="16"/>
                <w:szCs w:val="16"/>
                <w:lang w:val="en-US"/>
              </w:rPr>
              <w:t>Distribute in portions of 225 ml, in 500 ml beakers</w:t>
            </w:r>
          </w:p>
        </w:tc>
      </w:tr>
      <w:tr w:rsidR="002346AF" w:rsidRPr="008D7186" w:rsidTr="004D7F22">
        <w:tc>
          <w:tcPr>
            <w:tcW w:w="4788" w:type="dxa"/>
          </w:tcPr>
          <w:p w:rsidR="002346AF" w:rsidRPr="002346AF" w:rsidRDefault="002346AF" w:rsidP="00BA5808">
            <w:pPr>
              <w:pStyle w:val="Texto"/>
              <w:spacing w:line="234" w:lineRule="exact"/>
              <w:ind w:firstLine="0"/>
              <w:rPr>
                <w:rFonts w:ascii="Verdana" w:hAnsi="Verdana"/>
                <w:sz w:val="16"/>
                <w:szCs w:val="16"/>
              </w:rPr>
            </w:pPr>
            <w:r w:rsidRPr="002346AF">
              <w:rPr>
                <w:rFonts w:ascii="Verdana" w:hAnsi="Verdana"/>
                <w:sz w:val="16"/>
                <w:szCs w:val="16"/>
              </w:rPr>
              <w:t>Esterilizar durante 15 min a 121ºC ± 1ºC.</w:t>
            </w:r>
          </w:p>
        </w:tc>
        <w:tc>
          <w:tcPr>
            <w:tcW w:w="4788" w:type="dxa"/>
          </w:tcPr>
          <w:p w:rsidR="002346AF" w:rsidRPr="004D7F22" w:rsidRDefault="004D7F22" w:rsidP="00BA5808">
            <w:pPr>
              <w:pStyle w:val="Texto"/>
              <w:spacing w:line="234" w:lineRule="exact"/>
              <w:ind w:firstLine="0"/>
              <w:rPr>
                <w:rFonts w:ascii="Verdana" w:hAnsi="Verdana"/>
                <w:sz w:val="16"/>
                <w:szCs w:val="16"/>
                <w:lang w:val="en-US"/>
              </w:rPr>
            </w:pPr>
            <w:r>
              <w:rPr>
                <w:rFonts w:ascii="Verdana" w:hAnsi="Verdana"/>
                <w:sz w:val="16"/>
                <w:szCs w:val="16"/>
                <w:lang w:val="en-US"/>
              </w:rPr>
              <w:t xml:space="preserve">Sterilize for 15 minutes at 121 ºC ± 1 ºC </w:t>
            </w:r>
          </w:p>
        </w:tc>
      </w:tr>
      <w:tr w:rsidR="002346AF" w:rsidRPr="002346AF" w:rsidTr="004D7F22">
        <w:tc>
          <w:tcPr>
            <w:tcW w:w="4788" w:type="dxa"/>
          </w:tcPr>
          <w:p w:rsidR="002346AF" w:rsidRPr="002346AF" w:rsidRDefault="002346AF" w:rsidP="00BA5808">
            <w:pPr>
              <w:pStyle w:val="Texto"/>
              <w:spacing w:line="234" w:lineRule="exact"/>
              <w:ind w:firstLine="0"/>
              <w:rPr>
                <w:rFonts w:ascii="Verdana" w:hAnsi="Verdana"/>
                <w:sz w:val="16"/>
                <w:szCs w:val="16"/>
              </w:rPr>
            </w:pPr>
            <w:r w:rsidRPr="002346AF">
              <w:rPr>
                <w:rFonts w:ascii="Verdana" w:hAnsi="Verdana"/>
                <w:b/>
                <w:sz w:val="16"/>
                <w:szCs w:val="16"/>
              </w:rPr>
              <w:t xml:space="preserve">ii) </w:t>
            </w:r>
            <w:r w:rsidRPr="002346AF">
              <w:rPr>
                <w:rFonts w:ascii="Verdana" w:hAnsi="Verdana"/>
                <w:sz w:val="16"/>
                <w:szCs w:val="16"/>
              </w:rPr>
              <w:t>Caldo de enriquecimiento</w:t>
            </w:r>
          </w:p>
        </w:tc>
        <w:tc>
          <w:tcPr>
            <w:tcW w:w="4788" w:type="dxa"/>
          </w:tcPr>
          <w:p w:rsidR="002346AF" w:rsidRPr="004D7F22" w:rsidRDefault="004D7F22" w:rsidP="00BA5808">
            <w:pPr>
              <w:pStyle w:val="Texto"/>
              <w:spacing w:line="234"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Enrichment broth</w:t>
            </w:r>
          </w:p>
        </w:tc>
      </w:tr>
    </w:tbl>
    <w:p w:rsidR="002346AF" w:rsidRPr="00356793" w:rsidRDefault="002346AF" w:rsidP="004F0A6B">
      <w:pPr>
        <w:pStyle w:val="Texto"/>
        <w:spacing w:line="234" w:lineRule="exact"/>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356793" w:rsidRDefault="004D7F22" w:rsidP="004F0A6B">
            <w:pPr>
              <w:pStyle w:val="Texto"/>
              <w:spacing w:line="234" w:lineRule="exact"/>
              <w:ind w:firstLine="0"/>
              <w:jc w:val="center"/>
              <w:rPr>
                <w:rFonts w:ascii="Verdana" w:hAnsi="Verdana"/>
                <w:b/>
                <w:sz w:val="16"/>
                <w:szCs w:val="16"/>
              </w:rPr>
            </w:pPr>
            <w:r w:rsidRPr="00356793">
              <w:rPr>
                <w:rFonts w:ascii="Verdana" w:hAnsi="Verdana"/>
                <w:sz w:val="16"/>
                <w:szCs w:val="16"/>
              </w:rPr>
              <w:t>Caldo selenito-cistina</w:t>
            </w:r>
          </w:p>
        </w:tc>
      </w:tr>
      <w:tr w:rsidR="00FF2716"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Ingredientes</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Tristona o polipeptona</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5,0 g</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Lactosa </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4,0 g</w:t>
            </w:r>
          </w:p>
        </w:tc>
      </w:tr>
      <w:tr w:rsidR="00FF2716" w:rsidRPr="00356793" w:rsidTr="004D7F22">
        <w:trPr>
          <w:trHeight w:val="144"/>
        </w:trPr>
        <w:tc>
          <w:tcPr>
            <w:tcW w:w="315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Fosfato disódico</w:t>
            </w:r>
          </w:p>
        </w:tc>
        <w:tc>
          <w:tcPr>
            <w:tcW w:w="198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Selenito ácido de sodio</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4,0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L- cistina</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0,01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Agua destilada</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1,0 l</w:t>
            </w:r>
          </w:p>
        </w:tc>
      </w:tr>
      <w:tr w:rsidR="00FF2716" w:rsidRPr="00356793" w:rsidTr="004D7F22">
        <w:trPr>
          <w:trHeight w:val="390"/>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4" w:lineRule="exact"/>
              <w:ind w:firstLine="0"/>
              <w:rPr>
                <w:rFonts w:ascii="Verdana" w:hAnsi="Verdana"/>
                <w:sz w:val="16"/>
                <w:szCs w:val="16"/>
              </w:rPr>
            </w:pPr>
            <w:r w:rsidRPr="00356793">
              <w:rPr>
                <w:rFonts w:ascii="Verdana" w:hAnsi="Verdana"/>
                <w:sz w:val="16"/>
                <w:szCs w:val="16"/>
              </w:rPr>
              <w:t xml:space="preserve">pH final 7,0 </w:t>
            </w:r>
            <w:r w:rsidRPr="00356793">
              <w:rPr>
                <w:rFonts w:ascii="Verdana" w:hAnsi="Verdana"/>
                <w:sz w:val="16"/>
                <w:szCs w:val="16"/>
                <w:u w:val="single"/>
              </w:rPr>
              <w:t>+</w:t>
            </w:r>
            <w:r w:rsidR="00F57428" w:rsidRPr="00356793">
              <w:rPr>
                <w:rFonts w:ascii="Verdana" w:hAnsi="Verdana"/>
                <w:sz w:val="16"/>
                <w:szCs w:val="16"/>
              </w:rPr>
              <w:t xml:space="preserve"> 2 a 25</w:t>
            </w:r>
            <w:r w:rsidRPr="00356793">
              <w:rPr>
                <w:rFonts w:ascii="Verdana" w:hAnsi="Verdana"/>
                <w:sz w:val="16"/>
                <w:szCs w:val="16"/>
              </w:rPr>
              <w:t>°C</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4" w:lineRule="exact"/>
              <w:ind w:firstLine="0"/>
              <w:rPr>
                <w:rFonts w:ascii="Verdana" w:hAnsi="Verdana"/>
                <w:sz w:val="16"/>
                <w:szCs w:val="16"/>
              </w:rPr>
            </w:pPr>
          </w:p>
        </w:tc>
      </w:tr>
    </w:tbl>
    <w:p w:rsidR="002346AF" w:rsidRDefault="002346AF" w:rsidP="004F0A6B">
      <w:pPr>
        <w:pStyle w:val="Texto"/>
        <w:spacing w:line="226" w:lineRule="exact"/>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sz w:val="16"/>
                <w:szCs w:val="16"/>
              </w:rPr>
              <w:t>Selenite – cistine broth</w:t>
            </w:r>
          </w:p>
        </w:tc>
      </w:tr>
      <w:tr w:rsidR="004D7F22"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4D7F22" w:rsidRPr="00356793" w:rsidRDefault="004D7F22" w:rsidP="004D7F22">
            <w:pPr>
              <w:pStyle w:val="Texto"/>
              <w:spacing w:line="234"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jc w:val="center"/>
              <w:rPr>
                <w:rFonts w:ascii="Verdana" w:hAnsi="Verdana"/>
                <w:b/>
                <w:sz w:val="16"/>
                <w:szCs w:val="16"/>
              </w:rPr>
            </w:pPr>
            <w:r w:rsidRPr="00356793">
              <w:rPr>
                <w:rFonts w:ascii="Verdana" w:hAnsi="Verdana"/>
                <w:b/>
                <w:sz w:val="16"/>
                <w:szCs w:val="16"/>
              </w:rPr>
              <w:t>Ingredient</w:t>
            </w:r>
            <w:r>
              <w:rPr>
                <w:rFonts w:ascii="Verdana" w:hAnsi="Verdana"/>
                <w:b/>
                <w:sz w:val="16"/>
                <w:szCs w:val="16"/>
              </w:rPr>
              <w:t>s</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jc w:val="center"/>
              <w:rPr>
                <w:rFonts w:ascii="Verdana" w:hAnsi="Verdana"/>
                <w:b/>
                <w:sz w:val="16"/>
                <w:szCs w:val="16"/>
              </w:rPr>
            </w:pPr>
            <w:r>
              <w:rPr>
                <w:rFonts w:ascii="Verdana" w:hAnsi="Verdana"/>
                <w:b/>
                <w:sz w:val="16"/>
                <w:szCs w:val="16"/>
              </w:rPr>
              <w:t xml:space="preserve">Amounts </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Triston</w:t>
            </w:r>
            <w:r>
              <w:rPr>
                <w:rFonts w:ascii="Verdana" w:hAnsi="Verdana"/>
                <w:sz w:val="16"/>
                <w:szCs w:val="16"/>
              </w:rPr>
              <w:t>e</w:t>
            </w:r>
            <w:r w:rsidRPr="00356793">
              <w:rPr>
                <w:rFonts w:ascii="Verdana" w:hAnsi="Verdana"/>
                <w:sz w:val="16"/>
                <w:szCs w:val="16"/>
              </w:rPr>
              <w:t xml:space="preserve"> o</w:t>
            </w:r>
            <w:r>
              <w:rPr>
                <w:rFonts w:ascii="Verdana" w:hAnsi="Verdana"/>
                <w:sz w:val="16"/>
                <w:szCs w:val="16"/>
              </w:rPr>
              <w:t>r</w:t>
            </w:r>
            <w:r w:rsidRPr="00356793">
              <w:rPr>
                <w:rFonts w:ascii="Verdana" w:hAnsi="Verdana"/>
                <w:sz w:val="16"/>
                <w:szCs w:val="16"/>
              </w:rPr>
              <w:t xml:space="preserve"> pol</w:t>
            </w:r>
            <w:r>
              <w:rPr>
                <w:rFonts w:ascii="Verdana" w:hAnsi="Verdana"/>
                <w:sz w:val="16"/>
                <w:szCs w:val="16"/>
              </w:rPr>
              <w:t>y</w:t>
            </w:r>
            <w:r w:rsidRPr="00356793">
              <w:rPr>
                <w:rFonts w:ascii="Verdana" w:hAnsi="Verdana"/>
                <w:sz w:val="16"/>
                <w:szCs w:val="16"/>
              </w:rPr>
              <w:t>pepton</w:t>
            </w:r>
            <w:r>
              <w:rPr>
                <w:rFonts w:ascii="Verdana" w:hAnsi="Verdana"/>
                <w:sz w:val="16"/>
                <w:szCs w:val="16"/>
              </w:rPr>
              <w:t>e</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Lactose</w:t>
            </w:r>
          </w:p>
        </w:tc>
        <w:tc>
          <w:tcPr>
            <w:tcW w:w="1980" w:type="dxa"/>
            <w:tcBorders>
              <w:top w:val="single" w:sz="4" w:space="0" w:color="auto"/>
              <w:left w:val="single" w:sz="4" w:space="0" w:color="auto"/>
              <w:bottom w:val="single" w:sz="4" w:space="0" w:color="auto"/>
              <w:right w:val="single" w:sz="4" w:space="0" w:color="auto"/>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 g</w:t>
            </w:r>
          </w:p>
        </w:tc>
      </w:tr>
      <w:tr w:rsidR="004D7F22" w:rsidRPr="00356793" w:rsidTr="004D7F22">
        <w:trPr>
          <w:trHeight w:val="144"/>
        </w:trPr>
        <w:tc>
          <w:tcPr>
            <w:tcW w:w="3150" w:type="dxa"/>
            <w:tcBorders>
              <w:top w:val="single" w:sz="4" w:space="0" w:color="auto"/>
              <w:left w:val="single" w:sz="6" w:space="0" w:color="000000"/>
              <w:bottom w:val="single" w:sz="6" w:space="0" w:color="000000"/>
              <w:right w:val="single" w:sz="6"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Disodium phosphate</w:t>
            </w:r>
          </w:p>
        </w:tc>
        <w:tc>
          <w:tcPr>
            <w:tcW w:w="1980" w:type="dxa"/>
            <w:tcBorders>
              <w:top w:val="single" w:sz="4" w:space="0" w:color="auto"/>
              <w:left w:val="single" w:sz="6" w:space="0" w:color="000000"/>
              <w:bottom w:val="single" w:sz="6" w:space="0" w:color="000000"/>
              <w:right w:val="single" w:sz="6" w:space="0" w:color="000000"/>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10</w:t>
            </w:r>
            <w:r>
              <w:rPr>
                <w:rFonts w:ascii="Verdana" w:hAnsi="Verdana"/>
                <w:sz w:val="16"/>
                <w:szCs w:val="16"/>
              </w:rPr>
              <w:t>.</w:t>
            </w:r>
            <w:r w:rsidRPr="00356793">
              <w:rPr>
                <w:rFonts w:ascii="Verdana" w:hAnsi="Verdana"/>
                <w:sz w:val="16"/>
                <w:szCs w:val="16"/>
              </w:rPr>
              <w:t>0 g</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Sodium selenite acid</w:t>
            </w:r>
          </w:p>
        </w:tc>
        <w:tc>
          <w:tcPr>
            <w:tcW w:w="1980" w:type="dxa"/>
            <w:tcBorders>
              <w:top w:val="single" w:sz="6" w:space="0" w:color="000000"/>
              <w:left w:val="single" w:sz="6" w:space="0" w:color="000000"/>
              <w:bottom w:val="single" w:sz="6" w:space="0" w:color="000000"/>
              <w:right w:val="single" w:sz="6" w:space="0" w:color="000000"/>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 g</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L- cistin</w:t>
            </w:r>
            <w:r>
              <w:rPr>
                <w:rFonts w:ascii="Verdana" w:hAnsi="Verdana"/>
                <w:sz w:val="16"/>
                <w:szCs w:val="16"/>
              </w:rPr>
              <w:t>e</w:t>
            </w:r>
          </w:p>
        </w:tc>
        <w:tc>
          <w:tcPr>
            <w:tcW w:w="1980" w:type="dxa"/>
            <w:tcBorders>
              <w:top w:val="single" w:sz="6" w:space="0" w:color="000000"/>
              <w:left w:val="single" w:sz="6" w:space="0" w:color="000000"/>
              <w:bottom w:val="single" w:sz="6" w:space="0" w:color="000000"/>
              <w:right w:val="single" w:sz="6" w:space="0" w:color="000000"/>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 g</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Distilled water</w:t>
            </w:r>
          </w:p>
        </w:tc>
        <w:tc>
          <w:tcPr>
            <w:tcW w:w="1980" w:type="dxa"/>
            <w:tcBorders>
              <w:top w:val="single" w:sz="6" w:space="0" w:color="000000"/>
              <w:left w:val="single" w:sz="6" w:space="0" w:color="000000"/>
              <w:bottom w:val="single" w:sz="6" w:space="0" w:color="000000"/>
              <w:right w:val="single" w:sz="6" w:space="0" w:color="000000"/>
            </w:tcBorders>
          </w:tcPr>
          <w:p w:rsidR="004D7F22" w:rsidRPr="00356793" w:rsidRDefault="004D7F22" w:rsidP="004D7F22">
            <w:pPr>
              <w:pStyle w:val="Texto"/>
              <w:spacing w:line="23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356793" w:rsidRDefault="004D7F22" w:rsidP="004D7F22">
            <w:pPr>
              <w:pStyle w:val="Texto"/>
              <w:spacing w:line="234" w:lineRule="exact"/>
              <w:ind w:firstLine="0"/>
              <w:rPr>
                <w:rFonts w:ascii="Verdana" w:hAnsi="Verdana"/>
                <w:sz w:val="16"/>
                <w:szCs w:val="16"/>
              </w:rPr>
            </w:pPr>
            <w:r>
              <w:rPr>
                <w:rFonts w:ascii="Verdana" w:hAnsi="Verdana"/>
                <w:sz w:val="16"/>
                <w:szCs w:val="16"/>
              </w:rPr>
              <w:t>Final pH</w:t>
            </w:r>
            <w:r w:rsidRPr="00356793">
              <w:rPr>
                <w:rFonts w:ascii="Verdana" w:hAnsi="Verdana"/>
                <w:sz w:val="16"/>
                <w:szCs w:val="16"/>
              </w:rPr>
              <w:t xml:space="preserve"> 7</w:t>
            </w:r>
            <w:r>
              <w:rPr>
                <w:rFonts w:ascii="Verdana" w:hAnsi="Verdana"/>
                <w:sz w:val="16"/>
                <w:szCs w:val="16"/>
              </w:rPr>
              <w:t>.</w:t>
            </w:r>
            <w:r w:rsidRPr="00356793">
              <w:rPr>
                <w:rFonts w:ascii="Verdana" w:hAnsi="Verdana"/>
                <w:sz w:val="16"/>
                <w:szCs w:val="16"/>
              </w:rPr>
              <w:t xml:space="preserve">0 </w:t>
            </w:r>
            <w:r w:rsidRPr="00356793">
              <w:rPr>
                <w:rFonts w:ascii="Verdana" w:hAnsi="Verdana"/>
                <w:sz w:val="16"/>
                <w:szCs w:val="16"/>
                <w:u w:val="single"/>
              </w:rPr>
              <w:t>+</w:t>
            </w:r>
            <w:r w:rsidRPr="00356793">
              <w:rPr>
                <w:rFonts w:ascii="Verdana" w:hAnsi="Verdana"/>
                <w:sz w:val="16"/>
                <w:szCs w:val="16"/>
              </w:rPr>
              <w:t xml:space="preserve"> 2 a</w:t>
            </w:r>
            <w:r>
              <w:rPr>
                <w:rFonts w:ascii="Verdana" w:hAnsi="Verdana"/>
                <w:sz w:val="16"/>
                <w:szCs w:val="16"/>
              </w:rPr>
              <w:t>t</w:t>
            </w:r>
            <w:r w:rsidRPr="00356793">
              <w:rPr>
                <w:rFonts w:ascii="Verdana" w:hAnsi="Verdana"/>
                <w:sz w:val="16"/>
                <w:szCs w:val="16"/>
              </w:rPr>
              <w:t xml:space="preserve"> 25°C</w:t>
            </w:r>
          </w:p>
        </w:tc>
        <w:tc>
          <w:tcPr>
            <w:tcW w:w="1980" w:type="dxa"/>
            <w:tcBorders>
              <w:top w:val="single" w:sz="6" w:space="0" w:color="000000"/>
              <w:left w:val="single" w:sz="6" w:space="0" w:color="000000"/>
              <w:bottom w:val="single" w:sz="6" w:space="0" w:color="000000"/>
              <w:right w:val="single" w:sz="6" w:space="0" w:color="000000"/>
            </w:tcBorders>
          </w:tcPr>
          <w:p w:rsidR="004D7F22" w:rsidRPr="00356793" w:rsidRDefault="004D7F22" w:rsidP="004D7F22">
            <w:pPr>
              <w:pStyle w:val="Texto"/>
              <w:spacing w:line="234" w:lineRule="exact"/>
              <w:ind w:firstLine="0"/>
              <w:rPr>
                <w:rFonts w:ascii="Verdana" w:hAnsi="Verdana"/>
                <w:sz w:val="16"/>
                <w:szCs w:val="16"/>
              </w:rPr>
            </w:pPr>
          </w:p>
        </w:tc>
      </w:tr>
    </w:tbl>
    <w:p w:rsidR="004D7F22" w:rsidRDefault="004D7F22" w:rsidP="004F0A6B">
      <w:pPr>
        <w:pStyle w:val="Texto"/>
        <w:spacing w:line="226" w:lineRule="exact"/>
        <w:rPr>
          <w:rFonts w:ascii="Verdana" w:hAnsi="Verdana"/>
          <w:sz w:val="16"/>
          <w:szCs w:val="16"/>
        </w:rPr>
      </w:pPr>
    </w:p>
    <w:p w:rsidR="004D7F22" w:rsidRDefault="004D7F22" w:rsidP="004F0A6B">
      <w:pPr>
        <w:pStyle w:val="Texto"/>
        <w:spacing w:line="22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46AF" w:rsidRPr="002346AF" w:rsidTr="004D7F22">
        <w:tc>
          <w:tcPr>
            <w:tcW w:w="4788" w:type="dxa"/>
          </w:tcPr>
          <w:p w:rsidR="002346AF" w:rsidRPr="004D7F22" w:rsidRDefault="002346AF" w:rsidP="00BA5808">
            <w:pPr>
              <w:pStyle w:val="Texto"/>
              <w:spacing w:line="226" w:lineRule="exact"/>
              <w:ind w:firstLine="0"/>
              <w:rPr>
                <w:rFonts w:ascii="Verdana" w:hAnsi="Verdana"/>
                <w:b/>
                <w:bCs/>
                <w:sz w:val="16"/>
                <w:szCs w:val="16"/>
              </w:rPr>
            </w:pPr>
            <w:r w:rsidRPr="004D7F22">
              <w:rPr>
                <w:rFonts w:ascii="Verdana" w:hAnsi="Verdana"/>
                <w:b/>
                <w:bCs/>
                <w:sz w:val="16"/>
                <w:szCs w:val="16"/>
              </w:rPr>
              <w:t>Preparación</w:t>
            </w:r>
          </w:p>
        </w:tc>
        <w:tc>
          <w:tcPr>
            <w:tcW w:w="4788" w:type="dxa"/>
          </w:tcPr>
          <w:p w:rsidR="002346AF" w:rsidRPr="004D7F22" w:rsidRDefault="004D7F22" w:rsidP="00BA5808">
            <w:pPr>
              <w:pStyle w:val="Texto"/>
              <w:spacing w:line="226"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2346AF" w:rsidRPr="008D7186" w:rsidTr="004D7F22">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Disolver los ingredientes en un litro de agua destilada estéril y distribuir en volúmenes de 10 y 225 ml en recipientes estériles, según se requiera.</w:t>
            </w:r>
          </w:p>
        </w:tc>
        <w:tc>
          <w:tcPr>
            <w:tcW w:w="4788" w:type="dxa"/>
          </w:tcPr>
          <w:p w:rsidR="002346AF" w:rsidRPr="004D7F22" w:rsidRDefault="004D7F22" w:rsidP="00BA5808">
            <w:pPr>
              <w:pStyle w:val="Texto"/>
              <w:spacing w:line="226" w:lineRule="exact"/>
              <w:ind w:firstLine="0"/>
              <w:rPr>
                <w:rFonts w:ascii="Verdana" w:hAnsi="Verdana"/>
                <w:sz w:val="16"/>
                <w:szCs w:val="16"/>
                <w:lang w:val="en-US"/>
              </w:rPr>
            </w:pPr>
            <w:r>
              <w:rPr>
                <w:rFonts w:ascii="Verdana" w:hAnsi="Verdana"/>
                <w:sz w:val="16"/>
                <w:szCs w:val="16"/>
                <w:lang w:val="en-US"/>
              </w:rPr>
              <w:t>Dissolve the ingredients in a liter of sterile distilled water and distribute in volumes of 10 and 225 ml in sterile containers, as required.</w:t>
            </w:r>
          </w:p>
        </w:tc>
      </w:tr>
      <w:tr w:rsidR="002346AF" w:rsidRPr="008D7186" w:rsidTr="004D7F22">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El caldo así preparado es transparente. De preferencia usarlo el mismo día de su preparación.</w:t>
            </w:r>
          </w:p>
        </w:tc>
        <w:tc>
          <w:tcPr>
            <w:tcW w:w="4788" w:type="dxa"/>
          </w:tcPr>
          <w:p w:rsidR="002346AF" w:rsidRPr="004D7F22" w:rsidRDefault="004D7F22"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The broth prepared this way is transparent. It is preferable to use it the same day of its preparation. </w:t>
            </w:r>
          </w:p>
        </w:tc>
      </w:tr>
      <w:tr w:rsidR="002346AF" w:rsidRPr="008D7186" w:rsidTr="004D7F22">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Si se desea conservar el medio por varios días, puede exponerse al calor en autoclave por 5 min  a 110ºC ± 1ºC, tomando entonces un color salmón.</w:t>
            </w:r>
          </w:p>
        </w:tc>
        <w:tc>
          <w:tcPr>
            <w:tcW w:w="4788" w:type="dxa"/>
          </w:tcPr>
          <w:p w:rsidR="002346AF" w:rsidRPr="004D7F22" w:rsidRDefault="004D7F22"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If it is desired to conserve the media for several days, it can be exposed to heat in an autoclave for 5 minutes at 110 ºC ± 1 ºC, it takes on a salmon color. </w:t>
            </w:r>
          </w:p>
        </w:tc>
      </w:tr>
    </w:tbl>
    <w:p w:rsidR="004D7F22" w:rsidRPr="00621A02" w:rsidRDefault="004D7F22" w:rsidP="004F0A6B">
      <w:pPr>
        <w:pStyle w:val="Texto"/>
        <w:spacing w:line="226" w:lineRule="exact"/>
        <w:ind w:firstLine="0"/>
        <w:jc w:val="center"/>
        <w:rPr>
          <w:rFonts w:ascii="Verdana" w:hAnsi="Verdana"/>
          <w:sz w:val="16"/>
          <w:szCs w:val="16"/>
          <w:lang w:val="en-US"/>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356793" w:rsidRDefault="004D7F22" w:rsidP="004F0A6B">
            <w:pPr>
              <w:pStyle w:val="Texto"/>
              <w:spacing w:line="226" w:lineRule="exact"/>
              <w:ind w:firstLine="0"/>
              <w:jc w:val="center"/>
              <w:rPr>
                <w:rFonts w:ascii="Verdana" w:hAnsi="Verdana"/>
                <w:b/>
                <w:sz w:val="16"/>
                <w:szCs w:val="16"/>
              </w:rPr>
            </w:pPr>
            <w:r w:rsidRPr="00356793">
              <w:rPr>
                <w:rFonts w:ascii="Verdana" w:hAnsi="Verdana"/>
                <w:sz w:val="16"/>
                <w:szCs w:val="16"/>
              </w:rPr>
              <w:t>Caldo tetrationato</w:t>
            </w:r>
          </w:p>
        </w:tc>
      </w:tr>
      <w:tr w:rsidR="00FF2716"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Ingredientes</w:t>
            </w:r>
          </w:p>
        </w:tc>
        <w:tc>
          <w:tcPr>
            <w:tcW w:w="198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4D7F22">
        <w:trPr>
          <w:trHeight w:val="144"/>
        </w:trPr>
        <w:tc>
          <w:tcPr>
            <w:tcW w:w="315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Proteosa peptona o triptona</w:t>
            </w:r>
          </w:p>
        </w:tc>
        <w:tc>
          <w:tcPr>
            <w:tcW w:w="198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Sales biliares</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Carbonato de calcio</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Tiosulfato de sodio pentahidratado</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 xml:space="preserve">30,0 </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Agua destilada</w:t>
            </w:r>
          </w:p>
        </w:tc>
        <w:tc>
          <w:tcPr>
            <w:tcW w:w="198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5130" w:type="dxa"/>
            <w:gridSpan w:val="2"/>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 xml:space="preserve">pH final 7,0 </w:t>
            </w:r>
            <w:r w:rsidRPr="00356793">
              <w:rPr>
                <w:rFonts w:ascii="Verdana" w:hAnsi="Verdana"/>
                <w:sz w:val="16"/>
                <w:szCs w:val="16"/>
                <w:u w:val="single"/>
              </w:rPr>
              <w:t>+</w:t>
            </w:r>
            <w:r w:rsidRPr="00356793">
              <w:rPr>
                <w:rFonts w:ascii="Verdana" w:hAnsi="Verdana"/>
                <w:sz w:val="16"/>
                <w:szCs w:val="16"/>
              </w:rPr>
              <w:t xml:space="preserve"> 0,1</w:t>
            </w:r>
          </w:p>
        </w:tc>
      </w:tr>
    </w:tbl>
    <w:p w:rsidR="00FF2716" w:rsidRDefault="00FF2716" w:rsidP="004F0A6B">
      <w:pPr>
        <w:pStyle w:val="Texto"/>
        <w:spacing w:line="226" w:lineRule="exact"/>
        <w:rPr>
          <w:rFonts w:ascii="Verdana" w:hAnsi="Verdana"/>
          <w:sz w:val="16"/>
          <w:szCs w:val="16"/>
        </w:rPr>
      </w:pPr>
    </w:p>
    <w:tbl>
      <w:tblPr>
        <w:tblW w:w="5130" w:type="dxa"/>
        <w:tblInd w:w="1962" w:type="dxa"/>
        <w:tblLayout w:type="fixed"/>
        <w:tblCellMar>
          <w:left w:w="72" w:type="dxa"/>
          <w:right w:w="72" w:type="dxa"/>
        </w:tblCellMar>
        <w:tblLook w:val="0000" w:firstRow="0" w:lastRow="0" w:firstColumn="0" w:lastColumn="0" w:noHBand="0" w:noVBand="0"/>
      </w:tblPr>
      <w:tblGrid>
        <w:gridCol w:w="3150"/>
        <w:gridCol w:w="1980"/>
      </w:tblGrid>
      <w:tr w:rsidR="004D7F22" w:rsidRPr="00356793" w:rsidTr="004D7F22">
        <w:trPr>
          <w:trHeight w:val="144"/>
        </w:trPr>
        <w:tc>
          <w:tcPr>
            <w:tcW w:w="5130" w:type="dxa"/>
            <w:gridSpan w:val="2"/>
            <w:tcBorders>
              <w:bottom w:val="single" w:sz="4" w:space="0" w:color="auto"/>
            </w:tcBorders>
            <w:noWrap/>
          </w:tcPr>
          <w:p w:rsidR="004D7F22" w:rsidRPr="004D7F22" w:rsidRDefault="004D7F22" w:rsidP="004D7F22">
            <w:pPr>
              <w:pStyle w:val="Texto"/>
              <w:spacing w:line="226" w:lineRule="exact"/>
              <w:ind w:firstLine="0"/>
              <w:jc w:val="center"/>
              <w:rPr>
                <w:rFonts w:ascii="Verdana" w:hAnsi="Verdana"/>
                <w:b/>
                <w:sz w:val="16"/>
                <w:szCs w:val="16"/>
                <w:lang w:val="en-US"/>
              </w:rPr>
            </w:pPr>
            <w:r>
              <w:rPr>
                <w:rFonts w:ascii="Verdana" w:hAnsi="Verdana"/>
                <w:sz w:val="16"/>
                <w:szCs w:val="16"/>
                <w:lang w:val="en-US"/>
              </w:rPr>
              <w:t>T</w:t>
            </w:r>
            <w:r w:rsidRPr="004D7F22">
              <w:rPr>
                <w:rFonts w:ascii="Verdana" w:hAnsi="Verdana"/>
                <w:sz w:val="16"/>
                <w:szCs w:val="16"/>
                <w:lang w:val="en-US"/>
              </w:rPr>
              <w:t>etrat</w:t>
            </w:r>
            <w:r>
              <w:rPr>
                <w:rFonts w:ascii="Verdana" w:hAnsi="Verdana"/>
                <w:sz w:val="16"/>
                <w:szCs w:val="16"/>
                <w:lang w:val="en-US"/>
              </w:rPr>
              <w:t>h</w:t>
            </w:r>
            <w:r w:rsidRPr="004D7F22">
              <w:rPr>
                <w:rFonts w:ascii="Verdana" w:hAnsi="Verdana"/>
                <w:sz w:val="16"/>
                <w:szCs w:val="16"/>
                <w:lang w:val="en-US"/>
              </w:rPr>
              <w:t>ionat</w:t>
            </w:r>
            <w:r>
              <w:rPr>
                <w:rFonts w:ascii="Verdana" w:hAnsi="Verdana"/>
                <w:sz w:val="16"/>
                <w:szCs w:val="16"/>
                <w:lang w:val="en-US"/>
              </w:rPr>
              <w:t>e broth</w:t>
            </w:r>
          </w:p>
        </w:tc>
      </w:tr>
      <w:tr w:rsidR="004D7F22" w:rsidRPr="00356793" w:rsidTr="004D7F22">
        <w:trPr>
          <w:trHeight w:val="144"/>
        </w:trPr>
        <w:tc>
          <w:tcPr>
            <w:tcW w:w="5130" w:type="dxa"/>
            <w:gridSpan w:val="2"/>
            <w:tcBorders>
              <w:top w:val="single" w:sz="4" w:space="0" w:color="auto"/>
              <w:left w:val="single" w:sz="4" w:space="0" w:color="auto"/>
              <w:bottom w:val="single" w:sz="4" w:space="0" w:color="auto"/>
              <w:right w:val="single" w:sz="4" w:space="0" w:color="auto"/>
            </w:tcBorders>
            <w:noWrap/>
          </w:tcPr>
          <w:p w:rsidR="004D7F22" w:rsidRPr="004D7F22" w:rsidRDefault="004D7F22" w:rsidP="004D7F22">
            <w:pPr>
              <w:pStyle w:val="Texto"/>
              <w:spacing w:line="226" w:lineRule="exact"/>
              <w:ind w:firstLine="0"/>
              <w:jc w:val="center"/>
              <w:rPr>
                <w:rFonts w:ascii="Verdana" w:hAnsi="Verdana"/>
                <w:b/>
                <w:sz w:val="16"/>
                <w:szCs w:val="16"/>
                <w:lang w:val="en-US"/>
              </w:rPr>
            </w:pPr>
            <w:r>
              <w:rPr>
                <w:rFonts w:ascii="Verdana" w:hAnsi="Verdana"/>
                <w:b/>
                <w:sz w:val="16"/>
                <w:szCs w:val="16"/>
                <w:lang w:val="en-US"/>
              </w:rPr>
              <w:t>Formula</w:t>
            </w:r>
          </w:p>
        </w:tc>
      </w:tr>
      <w:tr w:rsidR="004D7F22" w:rsidRPr="00356793" w:rsidTr="004D7F22">
        <w:trPr>
          <w:trHeight w:val="144"/>
        </w:trPr>
        <w:tc>
          <w:tcPr>
            <w:tcW w:w="3150" w:type="dxa"/>
            <w:tcBorders>
              <w:top w:val="single" w:sz="4" w:space="0" w:color="auto"/>
              <w:left w:val="single" w:sz="4" w:space="0" w:color="auto"/>
              <w:bottom w:val="single" w:sz="4" w:space="0" w:color="auto"/>
              <w:right w:val="single" w:sz="4" w:space="0" w:color="auto"/>
            </w:tcBorders>
          </w:tcPr>
          <w:p w:rsidR="004D7F22" w:rsidRPr="004D7F22" w:rsidRDefault="004D7F22" w:rsidP="004D7F22">
            <w:pPr>
              <w:pStyle w:val="Texto"/>
              <w:spacing w:line="226" w:lineRule="exact"/>
              <w:ind w:firstLine="0"/>
              <w:jc w:val="center"/>
              <w:rPr>
                <w:rFonts w:ascii="Verdana" w:hAnsi="Verdana"/>
                <w:b/>
                <w:sz w:val="16"/>
                <w:szCs w:val="16"/>
                <w:lang w:val="en-US"/>
              </w:rPr>
            </w:pPr>
            <w:r>
              <w:rPr>
                <w:rFonts w:ascii="Verdana" w:hAnsi="Verdana"/>
                <w:b/>
                <w:sz w:val="16"/>
                <w:szCs w:val="16"/>
                <w:lang w:val="en-US"/>
              </w:rPr>
              <w:t>Ingredients</w:t>
            </w:r>
          </w:p>
        </w:tc>
        <w:tc>
          <w:tcPr>
            <w:tcW w:w="1980" w:type="dxa"/>
            <w:tcBorders>
              <w:top w:val="single" w:sz="4" w:space="0" w:color="auto"/>
              <w:left w:val="single" w:sz="4" w:space="0" w:color="auto"/>
              <w:bottom w:val="single" w:sz="4" w:space="0" w:color="auto"/>
              <w:right w:val="single" w:sz="4" w:space="0" w:color="auto"/>
            </w:tcBorders>
          </w:tcPr>
          <w:p w:rsidR="004D7F22" w:rsidRPr="004D7F22" w:rsidRDefault="004D7F22" w:rsidP="004D7F22">
            <w:pPr>
              <w:pStyle w:val="Texto"/>
              <w:spacing w:line="226" w:lineRule="exact"/>
              <w:ind w:firstLine="0"/>
              <w:jc w:val="center"/>
              <w:rPr>
                <w:rFonts w:ascii="Verdana" w:hAnsi="Verdana"/>
                <w:b/>
                <w:sz w:val="16"/>
                <w:szCs w:val="16"/>
                <w:lang w:val="en-US"/>
              </w:rPr>
            </w:pPr>
            <w:r>
              <w:rPr>
                <w:rFonts w:ascii="Verdana" w:hAnsi="Verdana"/>
                <w:b/>
                <w:sz w:val="16"/>
                <w:szCs w:val="16"/>
                <w:lang w:val="en-US"/>
              </w:rPr>
              <w:t>Amounts</w:t>
            </w:r>
          </w:p>
        </w:tc>
      </w:tr>
      <w:tr w:rsidR="004D7F22" w:rsidRPr="00356793" w:rsidTr="004D7F22">
        <w:trPr>
          <w:trHeight w:val="144"/>
        </w:trPr>
        <w:tc>
          <w:tcPr>
            <w:tcW w:w="3150" w:type="dxa"/>
            <w:tcBorders>
              <w:top w:val="single" w:sz="4" w:space="0" w:color="auto"/>
              <w:left w:val="single" w:sz="6" w:space="0" w:color="000000"/>
              <w:bottom w:val="single" w:sz="6" w:space="0" w:color="000000"/>
              <w:right w:val="single" w:sz="6" w:space="0" w:color="auto"/>
            </w:tcBorders>
          </w:tcPr>
          <w:p w:rsidR="004D7F22" w:rsidRPr="004D7F22" w:rsidRDefault="004D7F22" w:rsidP="004D7F22">
            <w:pPr>
              <w:pStyle w:val="Texto"/>
              <w:spacing w:line="226" w:lineRule="exact"/>
              <w:ind w:firstLine="0"/>
              <w:rPr>
                <w:rFonts w:ascii="Verdana" w:hAnsi="Verdana"/>
                <w:sz w:val="16"/>
                <w:szCs w:val="16"/>
                <w:lang w:val="en-US"/>
              </w:rPr>
            </w:pPr>
            <w:r w:rsidRPr="004D7F22">
              <w:rPr>
                <w:rFonts w:ascii="Verdana" w:hAnsi="Verdana"/>
                <w:sz w:val="16"/>
                <w:szCs w:val="16"/>
                <w:lang w:val="en-US"/>
              </w:rPr>
              <w:t>Proteo</w:t>
            </w:r>
            <w:r>
              <w:rPr>
                <w:rFonts w:ascii="Verdana" w:hAnsi="Verdana"/>
                <w:sz w:val="16"/>
                <w:szCs w:val="16"/>
                <w:lang w:val="en-US"/>
              </w:rPr>
              <w:t>us</w:t>
            </w:r>
            <w:r w:rsidRPr="004D7F22">
              <w:rPr>
                <w:rFonts w:ascii="Verdana" w:hAnsi="Verdana"/>
                <w:sz w:val="16"/>
                <w:szCs w:val="16"/>
                <w:lang w:val="en-US"/>
              </w:rPr>
              <w:t xml:space="preserve"> pepton</w:t>
            </w:r>
            <w:r>
              <w:rPr>
                <w:rFonts w:ascii="Verdana" w:hAnsi="Verdana"/>
                <w:sz w:val="16"/>
                <w:szCs w:val="16"/>
                <w:lang w:val="en-US"/>
              </w:rPr>
              <w:t>e</w:t>
            </w:r>
            <w:r w:rsidRPr="004D7F22">
              <w:rPr>
                <w:rFonts w:ascii="Verdana" w:hAnsi="Verdana"/>
                <w:sz w:val="16"/>
                <w:szCs w:val="16"/>
                <w:lang w:val="en-US"/>
              </w:rPr>
              <w:t xml:space="preserve"> o</w:t>
            </w:r>
            <w:r>
              <w:rPr>
                <w:rFonts w:ascii="Verdana" w:hAnsi="Verdana"/>
                <w:sz w:val="16"/>
                <w:szCs w:val="16"/>
                <w:lang w:val="en-US"/>
              </w:rPr>
              <w:t>r</w:t>
            </w:r>
            <w:r w:rsidRPr="004D7F22">
              <w:rPr>
                <w:rFonts w:ascii="Verdana" w:hAnsi="Verdana"/>
                <w:sz w:val="16"/>
                <w:szCs w:val="16"/>
                <w:lang w:val="en-US"/>
              </w:rPr>
              <w:t xml:space="preserve"> tripton</w:t>
            </w:r>
            <w:r>
              <w:rPr>
                <w:rFonts w:ascii="Verdana" w:hAnsi="Verdana"/>
                <w:sz w:val="16"/>
                <w:szCs w:val="16"/>
                <w:lang w:val="en-US"/>
              </w:rPr>
              <w:t>e</w:t>
            </w:r>
          </w:p>
        </w:tc>
        <w:tc>
          <w:tcPr>
            <w:tcW w:w="1980" w:type="dxa"/>
            <w:tcBorders>
              <w:top w:val="single" w:sz="4" w:space="0" w:color="auto"/>
              <w:left w:val="single" w:sz="6" w:space="0" w:color="000000"/>
              <w:bottom w:val="single" w:sz="6" w:space="0" w:color="000000"/>
              <w:right w:val="single" w:sz="6" w:space="0" w:color="000000"/>
            </w:tcBorders>
          </w:tcPr>
          <w:p w:rsidR="004D7F22" w:rsidRPr="004D7F22" w:rsidRDefault="004D7F22" w:rsidP="004D7F22">
            <w:pPr>
              <w:pStyle w:val="Texto"/>
              <w:spacing w:line="226" w:lineRule="exact"/>
              <w:ind w:firstLine="0"/>
              <w:rPr>
                <w:rFonts w:ascii="Verdana" w:hAnsi="Verdana"/>
                <w:sz w:val="16"/>
                <w:szCs w:val="16"/>
                <w:lang w:val="en-US"/>
              </w:rPr>
            </w:pPr>
            <w:r w:rsidRPr="004D7F22">
              <w:rPr>
                <w:rFonts w:ascii="Verdana" w:hAnsi="Verdana"/>
                <w:sz w:val="16"/>
                <w:szCs w:val="16"/>
                <w:lang w:val="en-US"/>
              </w:rPr>
              <w:t>5</w:t>
            </w:r>
            <w:r w:rsidR="00D27BA0">
              <w:rPr>
                <w:rFonts w:ascii="Verdana" w:hAnsi="Verdana"/>
                <w:sz w:val="16"/>
                <w:szCs w:val="16"/>
                <w:lang w:val="en-US"/>
              </w:rPr>
              <w:t>.</w:t>
            </w:r>
            <w:r w:rsidRPr="004D7F22">
              <w:rPr>
                <w:rFonts w:ascii="Verdana" w:hAnsi="Verdana"/>
                <w:sz w:val="16"/>
                <w:szCs w:val="16"/>
                <w:lang w:val="en-US"/>
              </w:rPr>
              <w:t>0 g</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26" w:lineRule="exact"/>
              <w:ind w:firstLine="0"/>
              <w:rPr>
                <w:rFonts w:ascii="Verdana" w:hAnsi="Verdana"/>
                <w:sz w:val="16"/>
                <w:szCs w:val="16"/>
                <w:lang w:val="en-US"/>
              </w:rPr>
            </w:pPr>
            <w:r>
              <w:rPr>
                <w:rFonts w:ascii="Verdana" w:hAnsi="Verdana"/>
                <w:sz w:val="16"/>
                <w:szCs w:val="16"/>
                <w:lang w:val="en-US"/>
              </w:rPr>
              <w:t>Bile salts</w:t>
            </w:r>
          </w:p>
        </w:tc>
        <w:tc>
          <w:tcPr>
            <w:tcW w:w="1980"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26" w:lineRule="exact"/>
              <w:ind w:firstLine="0"/>
              <w:rPr>
                <w:rFonts w:ascii="Verdana" w:hAnsi="Verdana"/>
                <w:sz w:val="16"/>
                <w:szCs w:val="16"/>
                <w:lang w:val="en-US"/>
              </w:rPr>
            </w:pPr>
            <w:r>
              <w:rPr>
                <w:rFonts w:ascii="Verdana" w:hAnsi="Verdana"/>
                <w:sz w:val="16"/>
                <w:szCs w:val="16"/>
                <w:lang w:val="en-US"/>
              </w:rPr>
              <w:t xml:space="preserve">1.0 g </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4D7F22" w:rsidRDefault="004D7F22" w:rsidP="004D7F22">
            <w:pPr>
              <w:pStyle w:val="Texto"/>
              <w:spacing w:line="226" w:lineRule="exact"/>
              <w:ind w:firstLine="0"/>
              <w:rPr>
                <w:rFonts w:ascii="Verdana" w:hAnsi="Verdana"/>
                <w:sz w:val="16"/>
                <w:szCs w:val="16"/>
                <w:lang w:val="en-US"/>
              </w:rPr>
            </w:pPr>
            <w:r>
              <w:rPr>
                <w:rFonts w:ascii="Verdana" w:hAnsi="Verdana"/>
                <w:sz w:val="16"/>
                <w:szCs w:val="16"/>
                <w:lang w:val="en-US"/>
              </w:rPr>
              <w:t>Calcium carbonate</w:t>
            </w:r>
          </w:p>
        </w:tc>
        <w:tc>
          <w:tcPr>
            <w:tcW w:w="1980"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26" w:lineRule="exact"/>
              <w:ind w:firstLine="0"/>
              <w:rPr>
                <w:rFonts w:ascii="Verdana" w:hAnsi="Verdana"/>
                <w:sz w:val="16"/>
                <w:szCs w:val="16"/>
                <w:lang w:val="en-US"/>
              </w:rPr>
            </w:pPr>
            <w:r w:rsidRPr="004D7F22">
              <w:rPr>
                <w:rFonts w:ascii="Verdana" w:hAnsi="Verdana"/>
                <w:sz w:val="16"/>
                <w:szCs w:val="16"/>
                <w:lang w:val="en-US"/>
              </w:rPr>
              <w:t>10</w:t>
            </w:r>
            <w:r w:rsidR="00D27BA0">
              <w:rPr>
                <w:rFonts w:ascii="Verdana" w:hAnsi="Verdana"/>
                <w:sz w:val="16"/>
                <w:szCs w:val="16"/>
                <w:lang w:val="en-US"/>
              </w:rPr>
              <w:t>.</w:t>
            </w:r>
            <w:r w:rsidRPr="004D7F22">
              <w:rPr>
                <w:rFonts w:ascii="Verdana" w:hAnsi="Verdana"/>
                <w:sz w:val="16"/>
                <w:szCs w:val="16"/>
                <w:lang w:val="en-US"/>
              </w:rPr>
              <w:t>0 g</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D27BA0" w:rsidRPr="004D7F22" w:rsidRDefault="00D27BA0" w:rsidP="004D7F22">
            <w:pPr>
              <w:pStyle w:val="Texto"/>
              <w:spacing w:line="226" w:lineRule="exact"/>
              <w:ind w:firstLine="0"/>
              <w:rPr>
                <w:rFonts w:ascii="Verdana" w:hAnsi="Verdana"/>
                <w:sz w:val="16"/>
                <w:szCs w:val="16"/>
                <w:lang w:val="en-US"/>
              </w:rPr>
            </w:pPr>
            <w:r w:rsidRPr="00D27BA0">
              <w:rPr>
                <w:rFonts w:ascii="Verdana" w:hAnsi="Verdana"/>
                <w:sz w:val="16"/>
                <w:szCs w:val="16"/>
                <w:lang w:val="en-US"/>
              </w:rPr>
              <w:t>Sodium thiosulfate pentahydrate</w:t>
            </w:r>
          </w:p>
        </w:tc>
        <w:tc>
          <w:tcPr>
            <w:tcW w:w="1980"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26" w:lineRule="exact"/>
              <w:ind w:firstLine="0"/>
              <w:rPr>
                <w:rFonts w:ascii="Verdana" w:hAnsi="Verdana"/>
                <w:sz w:val="16"/>
                <w:szCs w:val="16"/>
                <w:lang w:val="en-US"/>
              </w:rPr>
            </w:pPr>
            <w:r w:rsidRPr="004D7F22">
              <w:rPr>
                <w:rFonts w:ascii="Verdana" w:hAnsi="Verdana"/>
                <w:sz w:val="16"/>
                <w:szCs w:val="16"/>
                <w:lang w:val="en-US"/>
              </w:rPr>
              <w:t>30</w:t>
            </w:r>
            <w:r w:rsidR="00D27BA0">
              <w:rPr>
                <w:rFonts w:ascii="Verdana" w:hAnsi="Verdana"/>
                <w:sz w:val="16"/>
                <w:szCs w:val="16"/>
                <w:lang w:val="en-US"/>
              </w:rPr>
              <w:t>.</w:t>
            </w:r>
            <w:r w:rsidRPr="004D7F22">
              <w:rPr>
                <w:rFonts w:ascii="Verdana" w:hAnsi="Verdana"/>
                <w:sz w:val="16"/>
                <w:szCs w:val="16"/>
                <w:lang w:val="en-US"/>
              </w:rPr>
              <w:t xml:space="preserve">0 </w:t>
            </w:r>
          </w:p>
        </w:tc>
      </w:tr>
      <w:tr w:rsidR="004D7F22" w:rsidRPr="00356793" w:rsidTr="004D7F22">
        <w:trPr>
          <w:trHeight w:val="144"/>
        </w:trPr>
        <w:tc>
          <w:tcPr>
            <w:tcW w:w="3150" w:type="dxa"/>
            <w:tcBorders>
              <w:top w:val="single" w:sz="6" w:space="0" w:color="000000"/>
              <w:left w:val="single" w:sz="6" w:space="0" w:color="000000"/>
              <w:bottom w:val="single" w:sz="6" w:space="0" w:color="000000"/>
              <w:right w:val="single" w:sz="6" w:space="0" w:color="auto"/>
            </w:tcBorders>
          </w:tcPr>
          <w:p w:rsidR="004D7F22" w:rsidRPr="004D7F22" w:rsidRDefault="00D27BA0" w:rsidP="004D7F22">
            <w:pPr>
              <w:pStyle w:val="Texto"/>
              <w:spacing w:line="226" w:lineRule="exact"/>
              <w:ind w:firstLine="0"/>
              <w:rPr>
                <w:rFonts w:ascii="Verdana" w:hAnsi="Verdana"/>
                <w:sz w:val="16"/>
                <w:szCs w:val="16"/>
                <w:lang w:val="en-US"/>
              </w:rPr>
            </w:pPr>
            <w:r>
              <w:rPr>
                <w:rFonts w:ascii="Verdana" w:hAnsi="Verdana"/>
                <w:sz w:val="16"/>
                <w:szCs w:val="16"/>
                <w:lang w:val="en-US"/>
              </w:rPr>
              <w:t>Distilled water</w:t>
            </w:r>
          </w:p>
        </w:tc>
        <w:tc>
          <w:tcPr>
            <w:tcW w:w="1980" w:type="dxa"/>
            <w:tcBorders>
              <w:top w:val="single" w:sz="6" w:space="0" w:color="000000"/>
              <w:left w:val="single" w:sz="6" w:space="0" w:color="000000"/>
              <w:bottom w:val="single" w:sz="6" w:space="0" w:color="000000"/>
              <w:right w:val="single" w:sz="6" w:space="0" w:color="000000"/>
            </w:tcBorders>
          </w:tcPr>
          <w:p w:rsidR="004D7F22" w:rsidRPr="004D7F22" w:rsidRDefault="004D7F22" w:rsidP="004D7F22">
            <w:pPr>
              <w:pStyle w:val="Texto"/>
              <w:spacing w:line="226" w:lineRule="exact"/>
              <w:ind w:firstLine="0"/>
              <w:rPr>
                <w:rFonts w:ascii="Verdana" w:hAnsi="Verdana"/>
                <w:sz w:val="16"/>
                <w:szCs w:val="16"/>
                <w:lang w:val="en-US"/>
              </w:rPr>
            </w:pPr>
            <w:r w:rsidRPr="004D7F22">
              <w:rPr>
                <w:rFonts w:ascii="Verdana" w:hAnsi="Verdana"/>
                <w:sz w:val="16"/>
                <w:szCs w:val="16"/>
                <w:lang w:val="en-US"/>
              </w:rPr>
              <w:t>1</w:t>
            </w:r>
            <w:r w:rsidR="00D27BA0">
              <w:rPr>
                <w:rFonts w:ascii="Verdana" w:hAnsi="Verdana"/>
                <w:sz w:val="16"/>
                <w:szCs w:val="16"/>
                <w:lang w:val="en-US"/>
              </w:rPr>
              <w:t>.</w:t>
            </w:r>
            <w:r w:rsidRPr="004D7F22">
              <w:rPr>
                <w:rFonts w:ascii="Verdana" w:hAnsi="Verdana"/>
                <w:sz w:val="16"/>
                <w:szCs w:val="16"/>
                <w:lang w:val="en-US"/>
              </w:rPr>
              <w:t>0 l</w:t>
            </w:r>
          </w:p>
        </w:tc>
      </w:tr>
      <w:tr w:rsidR="004D7F22" w:rsidRPr="00356793" w:rsidTr="004D7F22">
        <w:trPr>
          <w:trHeight w:val="144"/>
        </w:trPr>
        <w:tc>
          <w:tcPr>
            <w:tcW w:w="5130" w:type="dxa"/>
            <w:gridSpan w:val="2"/>
            <w:tcBorders>
              <w:top w:val="single" w:sz="6" w:space="0" w:color="000000"/>
              <w:left w:val="single" w:sz="6" w:space="0" w:color="000000"/>
              <w:bottom w:val="single" w:sz="6" w:space="0" w:color="000000"/>
              <w:right w:val="single" w:sz="6" w:space="0" w:color="000000"/>
            </w:tcBorders>
          </w:tcPr>
          <w:p w:rsidR="004D7F22" w:rsidRPr="004D7F22" w:rsidRDefault="00D27BA0" w:rsidP="00D27BA0">
            <w:pPr>
              <w:pStyle w:val="Texto"/>
              <w:spacing w:line="226" w:lineRule="exact"/>
              <w:ind w:firstLine="0"/>
              <w:rPr>
                <w:rFonts w:ascii="Verdana" w:hAnsi="Verdana"/>
                <w:sz w:val="16"/>
                <w:szCs w:val="16"/>
                <w:lang w:val="en-US"/>
              </w:rPr>
            </w:pPr>
            <w:r>
              <w:rPr>
                <w:rFonts w:ascii="Verdana" w:hAnsi="Verdana"/>
                <w:sz w:val="16"/>
                <w:szCs w:val="16"/>
                <w:lang w:val="en-US"/>
              </w:rPr>
              <w:t>Final pH</w:t>
            </w:r>
            <w:r w:rsidR="004D7F22" w:rsidRPr="004D7F22">
              <w:rPr>
                <w:rFonts w:ascii="Verdana" w:hAnsi="Verdana"/>
                <w:sz w:val="16"/>
                <w:szCs w:val="16"/>
                <w:lang w:val="en-US"/>
              </w:rPr>
              <w:t xml:space="preserve"> 7</w:t>
            </w:r>
            <w:r>
              <w:rPr>
                <w:rFonts w:ascii="Verdana" w:hAnsi="Verdana"/>
                <w:sz w:val="16"/>
                <w:szCs w:val="16"/>
                <w:lang w:val="en-US"/>
              </w:rPr>
              <w:t>.</w:t>
            </w:r>
            <w:r w:rsidR="004D7F22" w:rsidRPr="004D7F22">
              <w:rPr>
                <w:rFonts w:ascii="Verdana" w:hAnsi="Verdana"/>
                <w:sz w:val="16"/>
                <w:szCs w:val="16"/>
                <w:lang w:val="en-US"/>
              </w:rPr>
              <w:t xml:space="preserve">0 </w:t>
            </w:r>
            <w:r w:rsidR="004D7F22" w:rsidRPr="004D7F22">
              <w:rPr>
                <w:rFonts w:ascii="Verdana" w:hAnsi="Verdana"/>
                <w:sz w:val="16"/>
                <w:szCs w:val="16"/>
                <w:u w:val="single"/>
                <w:lang w:val="en-US"/>
              </w:rPr>
              <w:t>+</w:t>
            </w:r>
            <w:r w:rsidR="004D7F22" w:rsidRPr="004D7F22">
              <w:rPr>
                <w:rFonts w:ascii="Verdana" w:hAnsi="Verdana"/>
                <w:sz w:val="16"/>
                <w:szCs w:val="16"/>
                <w:lang w:val="en-US"/>
              </w:rPr>
              <w:t xml:space="preserve"> 0</w:t>
            </w:r>
            <w:r>
              <w:rPr>
                <w:rFonts w:ascii="Verdana" w:hAnsi="Verdana"/>
                <w:sz w:val="16"/>
                <w:szCs w:val="16"/>
                <w:lang w:val="en-US"/>
              </w:rPr>
              <w:t>.</w:t>
            </w:r>
            <w:r w:rsidR="004D7F22" w:rsidRPr="004D7F22">
              <w:rPr>
                <w:rFonts w:ascii="Verdana" w:hAnsi="Verdana"/>
                <w:sz w:val="16"/>
                <w:szCs w:val="16"/>
                <w:lang w:val="en-US"/>
              </w:rPr>
              <w:t>1</w:t>
            </w:r>
          </w:p>
        </w:tc>
      </w:tr>
    </w:tbl>
    <w:p w:rsidR="004D7F22" w:rsidRPr="00356793" w:rsidRDefault="004D7F22" w:rsidP="004F0A6B">
      <w:pPr>
        <w:pStyle w:val="Texto"/>
        <w:spacing w:line="22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46AF" w:rsidRPr="002346AF" w:rsidTr="00D27BA0">
        <w:tc>
          <w:tcPr>
            <w:tcW w:w="4788" w:type="dxa"/>
          </w:tcPr>
          <w:p w:rsidR="002346AF" w:rsidRPr="00D27BA0" w:rsidRDefault="002346AF" w:rsidP="00BA5808">
            <w:pPr>
              <w:pStyle w:val="Texto"/>
              <w:spacing w:line="226" w:lineRule="exact"/>
              <w:ind w:firstLine="0"/>
              <w:rPr>
                <w:rFonts w:ascii="Verdana" w:hAnsi="Verdana"/>
                <w:b/>
                <w:bCs/>
                <w:sz w:val="16"/>
                <w:szCs w:val="16"/>
              </w:rPr>
            </w:pPr>
            <w:r w:rsidRPr="00D27BA0">
              <w:rPr>
                <w:rFonts w:ascii="Verdana" w:hAnsi="Verdana"/>
                <w:b/>
                <w:bCs/>
                <w:sz w:val="16"/>
                <w:szCs w:val="16"/>
              </w:rPr>
              <w:t>Preparación</w:t>
            </w:r>
          </w:p>
        </w:tc>
        <w:tc>
          <w:tcPr>
            <w:tcW w:w="4788" w:type="dxa"/>
          </w:tcPr>
          <w:p w:rsidR="002346AF" w:rsidRPr="00D27BA0" w:rsidRDefault="00D27BA0" w:rsidP="00BA5808">
            <w:pPr>
              <w:pStyle w:val="Texto"/>
              <w:spacing w:line="226" w:lineRule="exact"/>
              <w:ind w:firstLine="0"/>
              <w:rPr>
                <w:rFonts w:ascii="Verdana" w:hAnsi="Verdana"/>
                <w:b/>
                <w:bCs/>
                <w:sz w:val="16"/>
                <w:szCs w:val="16"/>
                <w:lang w:val="en-US"/>
              </w:rPr>
            </w:pPr>
            <w:r w:rsidRPr="00D27BA0">
              <w:rPr>
                <w:rFonts w:ascii="Verdana" w:hAnsi="Verdana"/>
                <w:b/>
                <w:bCs/>
                <w:sz w:val="16"/>
                <w:szCs w:val="16"/>
                <w:lang w:val="en-US"/>
              </w:rPr>
              <w:t>Preparation</w:t>
            </w:r>
          </w:p>
        </w:tc>
      </w:tr>
      <w:tr w:rsidR="002346AF" w:rsidRPr="008D7186"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Disolver los ingredientes en un litro de agua destilada estéril.</w:t>
            </w:r>
          </w:p>
        </w:tc>
        <w:tc>
          <w:tcPr>
            <w:tcW w:w="4788" w:type="dxa"/>
          </w:tcPr>
          <w:p w:rsidR="002346AF" w:rsidRPr="00D27BA0" w:rsidRDefault="00D27BA0" w:rsidP="00D27BA0">
            <w:pPr>
              <w:pStyle w:val="Texto"/>
              <w:spacing w:line="226" w:lineRule="exact"/>
              <w:ind w:firstLine="0"/>
              <w:rPr>
                <w:rFonts w:ascii="Verdana" w:hAnsi="Verdana"/>
                <w:sz w:val="16"/>
                <w:szCs w:val="16"/>
                <w:lang w:val="en-US"/>
              </w:rPr>
            </w:pPr>
            <w:r w:rsidRPr="00D27BA0">
              <w:rPr>
                <w:rFonts w:ascii="Verdana" w:hAnsi="Verdana"/>
                <w:sz w:val="16"/>
                <w:szCs w:val="16"/>
                <w:lang w:val="en-US"/>
              </w:rPr>
              <w:t>Dissolve the ingredients in a liter of sterile distilled water.</w:t>
            </w:r>
          </w:p>
        </w:tc>
      </w:tr>
      <w:tr w:rsidR="002346AF" w:rsidRPr="00D27BA0"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Distribuir, agitando constantemente, en porciones de 10 y 225 ml, en recipientes estériles. Guardar en refrigeración.</w:t>
            </w:r>
          </w:p>
        </w:tc>
        <w:tc>
          <w:tcPr>
            <w:tcW w:w="4788" w:type="dxa"/>
          </w:tcPr>
          <w:p w:rsidR="002346AF" w:rsidRPr="00D27BA0" w:rsidRDefault="00D27BA0" w:rsidP="00BA5808">
            <w:pPr>
              <w:pStyle w:val="Texto"/>
              <w:spacing w:line="226" w:lineRule="exact"/>
              <w:ind w:firstLine="0"/>
              <w:rPr>
                <w:rFonts w:ascii="Verdana" w:hAnsi="Verdana"/>
                <w:sz w:val="16"/>
                <w:szCs w:val="16"/>
                <w:lang w:val="en-US"/>
              </w:rPr>
            </w:pPr>
            <w:r>
              <w:rPr>
                <w:rFonts w:ascii="Verdana" w:hAnsi="Verdana"/>
                <w:sz w:val="16"/>
                <w:szCs w:val="16"/>
                <w:lang w:val="en-US"/>
              </w:rPr>
              <w:t>Distribute, agitating constantly in portions of 10 and 225 ml in sterile containers. Keep under refrigeration.</w:t>
            </w:r>
          </w:p>
        </w:tc>
      </w:tr>
      <w:tr w:rsidR="002346AF" w:rsidRPr="008D7186"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Antes de usar el medio, agregar 2 ml de una solución yodo-yoduro y 1 ml de solución de verde brillante al 0,1% por cada 100 ml de caldo. El medio una vez adicionado de yodo no debe calentarse y debe usarse el mismo día de su preparación.</w:t>
            </w:r>
          </w:p>
        </w:tc>
        <w:tc>
          <w:tcPr>
            <w:tcW w:w="4788" w:type="dxa"/>
          </w:tcPr>
          <w:p w:rsidR="00D27BA0" w:rsidRPr="00D27BA0" w:rsidRDefault="00D27BA0" w:rsidP="00D27BA0">
            <w:pPr>
              <w:pStyle w:val="Texto"/>
              <w:spacing w:line="226" w:lineRule="exact"/>
              <w:ind w:firstLine="0"/>
              <w:rPr>
                <w:rFonts w:ascii="Verdana" w:hAnsi="Verdana"/>
                <w:sz w:val="16"/>
                <w:szCs w:val="16"/>
                <w:lang w:val="en-US"/>
              </w:rPr>
            </w:pPr>
            <w:r>
              <w:rPr>
                <w:rFonts w:ascii="Verdana" w:hAnsi="Verdana"/>
                <w:sz w:val="16"/>
                <w:szCs w:val="16"/>
                <w:lang w:val="en-US"/>
              </w:rPr>
              <w:t xml:space="preserve">Before using the medium, add 2 ml of a </w:t>
            </w:r>
            <w:r w:rsidRPr="00D27BA0">
              <w:rPr>
                <w:rFonts w:ascii="Verdana" w:hAnsi="Verdana"/>
                <w:sz w:val="16"/>
                <w:szCs w:val="16"/>
                <w:lang w:val="en-US"/>
              </w:rPr>
              <w:t xml:space="preserve">iodine </w:t>
            </w:r>
            <w:r>
              <w:rPr>
                <w:rFonts w:ascii="Verdana" w:hAnsi="Verdana"/>
                <w:sz w:val="16"/>
                <w:szCs w:val="16"/>
                <w:lang w:val="en-US"/>
              </w:rPr>
              <w:t>–</w:t>
            </w:r>
            <w:r w:rsidRPr="00D27BA0">
              <w:rPr>
                <w:rFonts w:ascii="Verdana" w:hAnsi="Verdana"/>
                <w:sz w:val="16"/>
                <w:szCs w:val="16"/>
                <w:lang w:val="en-US"/>
              </w:rPr>
              <w:t xml:space="preserve"> iodide</w:t>
            </w:r>
            <w:r>
              <w:rPr>
                <w:rFonts w:ascii="Verdana" w:hAnsi="Verdana"/>
                <w:sz w:val="16"/>
                <w:szCs w:val="16"/>
                <w:lang w:val="en-US"/>
              </w:rPr>
              <w:t xml:space="preserve"> solution and 1 ml of brilliant green solution at 0.1% for each 100 ml of broth. The medium once the iodine is added must not be heated and must be used the same day of its preparation.</w:t>
            </w:r>
          </w:p>
        </w:tc>
      </w:tr>
    </w:tbl>
    <w:p w:rsidR="00FF2716" w:rsidRPr="00621A02" w:rsidRDefault="00FF2716" w:rsidP="004F0A6B">
      <w:pPr>
        <w:pStyle w:val="Texto"/>
        <w:spacing w:line="226" w:lineRule="exact"/>
        <w:ind w:firstLine="0"/>
        <w:jc w:val="center"/>
        <w:rPr>
          <w:rFonts w:ascii="Verdana" w:hAnsi="Verdana"/>
          <w:sz w:val="16"/>
          <w:szCs w:val="16"/>
          <w:lang w:val="en-US"/>
        </w:rPr>
      </w:pPr>
    </w:p>
    <w:tbl>
      <w:tblPr>
        <w:tblW w:w="4500" w:type="dxa"/>
        <w:tblInd w:w="2232" w:type="dxa"/>
        <w:tblLayout w:type="fixed"/>
        <w:tblCellMar>
          <w:left w:w="72" w:type="dxa"/>
          <w:right w:w="72" w:type="dxa"/>
        </w:tblCellMar>
        <w:tblLook w:val="0000" w:firstRow="0" w:lastRow="0" w:firstColumn="0" w:lastColumn="0" w:noHBand="0" w:noVBand="0"/>
      </w:tblPr>
      <w:tblGrid>
        <w:gridCol w:w="2880"/>
        <w:gridCol w:w="1620"/>
      </w:tblGrid>
      <w:tr w:rsidR="00D27BA0" w:rsidRPr="00356793" w:rsidTr="00D27BA0">
        <w:trPr>
          <w:trHeight w:val="144"/>
        </w:trPr>
        <w:tc>
          <w:tcPr>
            <w:tcW w:w="4500" w:type="dxa"/>
            <w:gridSpan w:val="2"/>
            <w:tcBorders>
              <w:bottom w:val="single" w:sz="4" w:space="0" w:color="auto"/>
            </w:tcBorders>
            <w:noWrap/>
          </w:tcPr>
          <w:p w:rsidR="00D27BA0" w:rsidRPr="00356793" w:rsidRDefault="00D27BA0" w:rsidP="004F0A6B">
            <w:pPr>
              <w:pStyle w:val="Texto"/>
              <w:spacing w:line="226" w:lineRule="exact"/>
              <w:ind w:firstLine="0"/>
              <w:jc w:val="center"/>
              <w:rPr>
                <w:rFonts w:ascii="Verdana" w:hAnsi="Verdana"/>
                <w:b/>
                <w:sz w:val="16"/>
                <w:szCs w:val="16"/>
              </w:rPr>
            </w:pPr>
            <w:r w:rsidRPr="00356793">
              <w:rPr>
                <w:rFonts w:ascii="Verdana" w:hAnsi="Verdana"/>
                <w:sz w:val="16"/>
                <w:szCs w:val="16"/>
              </w:rPr>
              <w:t>Vassiliadis-Rappaport</w:t>
            </w:r>
          </w:p>
        </w:tc>
      </w:tr>
      <w:tr w:rsidR="00FF2716" w:rsidRPr="00356793" w:rsidTr="00D27BA0">
        <w:trPr>
          <w:trHeight w:val="144"/>
        </w:trPr>
        <w:tc>
          <w:tcPr>
            <w:tcW w:w="450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D27BA0">
        <w:trPr>
          <w:trHeight w:val="144"/>
        </w:trPr>
        <w:tc>
          <w:tcPr>
            <w:tcW w:w="4500" w:type="dxa"/>
            <w:gridSpan w:val="2"/>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Solución A</w:t>
            </w:r>
          </w:p>
        </w:tc>
      </w:tr>
      <w:tr w:rsidR="00FF2716" w:rsidRPr="00356793" w:rsidTr="00D27BA0">
        <w:trPr>
          <w:trHeight w:val="144"/>
        </w:trPr>
        <w:tc>
          <w:tcPr>
            <w:tcW w:w="2880" w:type="dxa"/>
            <w:tcBorders>
              <w:top w:val="single" w:sz="4" w:space="0" w:color="auto"/>
              <w:left w:val="single" w:sz="6" w:space="0" w:color="000000"/>
              <w:bottom w:val="single" w:sz="6" w:space="0" w:color="000000"/>
              <w:right w:val="single" w:sz="6" w:space="0" w:color="auto"/>
            </w:tcBorders>
          </w:tcPr>
          <w:p w:rsidR="00FF2716" w:rsidRPr="00356793" w:rsidRDefault="00FF2716" w:rsidP="00F57428">
            <w:pPr>
              <w:pStyle w:val="Texto"/>
              <w:spacing w:line="226" w:lineRule="exact"/>
              <w:ind w:firstLine="0"/>
              <w:jc w:val="center"/>
              <w:rPr>
                <w:rFonts w:ascii="Verdana" w:hAnsi="Verdana"/>
                <w:b/>
                <w:sz w:val="16"/>
                <w:szCs w:val="16"/>
              </w:rPr>
            </w:pPr>
            <w:r w:rsidRPr="00356793">
              <w:rPr>
                <w:rFonts w:ascii="Verdana" w:hAnsi="Verdana"/>
                <w:b/>
                <w:sz w:val="16"/>
                <w:szCs w:val="16"/>
              </w:rPr>
              <w:t>Ingredientes</w:t>
            </w:r>
          </w:p>
        </w:tc>
        <w:tc>
          <w:tcPr>
            <w:tcW w:w="1620" w:type="dxa"/>
            <w:tcBorders>
              <w:top w:val="single" w:sz="4" w:space="0" w:color="auto"/>
              <w:left w:val="single" w:sz="6" w:space="0" w:color="000000"/>
              <w:bottom w:val="single" w:sz="6" w:space="0" w:color="000000"/>
              <w:right w:val="single" w:sz="6" w:space="0" w:color="000000"/>
            </w:tcBorders>
          </w:tcPr>
          <w:p w:rsidR="00FF2716" w:rsidRPr="00356793" w:rsidRDefault="00FF2716" w:rsidP="00F57428">
            <w:pPr>
              <w:pStyle w:val="Texto"/>
              <w:spacing w:line="226"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88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 xml:space="preserve">Tristona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88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Cloruro de sodio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8,0 g</w:t>
            </w:r>
          </w:p>
        </w:tc>
      </w:tr>
      <w:tr w:rsidR="00FF2716" w:rsidRPr="00356793">
        <w:trPr>
          <w:trHeight w:val="144"/>
        </w:trPr>
        <w:tc>
          <w:tcPr>
            <w:tcW w:w="288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Fosfato de potasio hidrogenado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1,6 g</w:t>
            </w:r>
          </w:p>
        </w:tc>
      </w:tr>
      <w:tr w:rsidR="00FF2716" w:rsidRPr="00356793">
        <w:trPr>
          <w:trHeight w:val="144"/>
        </w:trPr>
        <w:tc>
          <w:tcPr>
            <w:tcW w:w="288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Agua destilada</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1,0 l</w:t>
            </w:r>
          </w:p>
        </w:tc>
      </w:tr>
    </w:tbl>
    <w:p w:rsidR="00FF2716" w:rsidRDefault="00FF2716" w:rsidP="004F0A6B">
      <w:pPr>
        <w:pStyle w:val="Texto"/>
        <w:spacing w:line="226" w:lineRule="exact"/>
        <w:rPr>
          <w:rFonts w:ascii="Verdana" w:hAnsi="Verdana"/>
          <w:sz w:val="16"/>
          <w:szCs w:val="16"/>
        </w:rPr>
      </w:pPr>
    </w:p>
    <w:tbl>
      <w:tblPr>
        <w:tblW w:w="4500" w:type="dxa"/>
        <w:tblInd w:w="2232" w:type="dxa"/>
        <w:tblLayout w:type="fixed"/>
        <w:tblCellMar>
          <w:left w:w="72" w:type="dxa"/>
          <w:right w:w="72" w:type="dxa"/>
        </w:tblCellMar>
        <w:tblLook w:val="0000" w:firstRow="0" w:lastRow="0" w:firstColumn="0" w:lastColumn="0" w:noHBand="0" w:noVBand="0"/>
      </w:tblPr>
      <w:tblGrid>
        <w:gridCol w:w="2880"/>
        <w:gridCol w:w="1620"/>
      </w:tblGrid>
      <w:tr w:rsidR="00D27BA0" w:rsidRPr="00356793" w:rsidTr="00621A02">
        <w:trPr>
          <w:trHeight w:val="144"/>
        </w:trPr>
        <w:tc>
          <w:tcPr>
            <w:tcW w:w="4500" w:type="dxa"/>
            <w:gridSpan w:val="2"/>
            <w:tcBorders>
              <w:bottom w:val="single" w:sz="4" w:space="0" w:color="auto"/>
            </w:tcBorders>
            <w:noWrap/>
          </w:tcPr>
          <w:p w:rsidR="00D27BA0" w:rsidRPr="00356793" w:rsidRDefault="00D27BA0" w:rsidP="00621A02">
            <w:pPr>
              <w:pStyle w:val="Texto"/>
              <w:spacing w:line="226" w:lineRule="exact"/>
              <w:ind w:firstLine="0"/>
              <w:jc w:val="center"/>
              <w:rPr>
                <w:rFonts w:ascii="Verdana" w:hAnsi="Verdana"/>
                <w:b/>
                <w:sz w:val="16"/>
                <w:szCs w:val="16"/>
              </w:rPr>
            </w:pPr>
            <w:r w:rsidRPr="00356793">
              <w:rPr>
                <w:rFonts w:ascii="Verdana" w:hAnsi="Verdana"/>
                <w:sz w:val="16"/>
                <w:szCs w:val="16"/>
              </w:rPr>
              <w:t>Vassiliadis-Rappaport</w:t>
            </w:r>
          </w:p>
        </w:tc>
      </w:tr>
      <w:tr w:rsidR="00D27BA0" w:rsidRPr="00356793" w:rsidTr="00621A02">
        <w:trPr>
          <w:trHeight w:val="144"/>
        </w:trPr>
        <w:tc>
          <w:tcPr>
            <w:tcW w:w="4500" w:type="dxa"/>
            <w:gridSpan w:val="2"/>
            <w:tcBorders>
              <w:top w:val="single" w:sz="4" w:space="0" w:color="auto"/>
              <w:left w:val="single" w:sz="4" w:space="0" w:color="auto"/>
              <w:bottom w:val="single" w:sz="4" w:space="0" w:color="auto"/>
              <w:right w:val="single" w:sz="4" w:space="0" w:color="auto"/>
            </w:tcBorders>
            <w:noWrap/>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 xml:space="preserve">Formula </w:t>
            </w:r>
          </w:p>
        </w:tc>
      </w:tr>
      <w:tr w:rsidR="00D27BA0" w:rsidRPr="00356793" w:rsidTr="00621A02">
        <w:trPr>
          <w:trHeight w:val="144"/>
        </w:trPr>
        <w:tc>
          <w:tcPr>
            <w:tcW w:w="4500" w:type="dxa"/>
            <w:gridSpan w:val="2"/>
            <w:tcBorders>
              <w:top w:val="single" w:sz="4" w:space="0" w:color="auto"/>
              <w:left w:val="single" w:sz="4" w:space="0" w:color="auto"/>
              <w:bottom w:val="single" w:sz="4" w:space="0" w:color="auto"/>
              <w:right w:val="single" w:sz="4" w:space="0" w:color="auto"/>
            </w:tcBorders>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Solution A</w:t>
            </w:r>
          </w:p>
        </w:tc>
      </w:tr>
      <w:tr w:rsidR="00D27BA0" w:rsidRPr="00356793" w:rsidTr="00621A02">
        <w:trPr>
          <w:trHeight w:val="144"/>
        </w:trPr>
        <w:tc>
          <w:tcPr>
            <w:tcW w:w="2880" w:type="dxa"/>
            <w:tcBorders>
              <w:top w:val="single" w:sz="4" w:space="0" w:color="auto"/>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 xml:space="preserve">Ingredients </w:t>
            </w:r>
          </w:p>
        </w:tc>
        <w:tc>
          <w:tcPr>
            <w:tcW w:w="1620" w:type="dxa"/>
            <w:tcBorders>
              <w:top w:val="single" w:sz="4" w:space="0" w:color="auto"/>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 xml:space="preserve">Amounts </w:t>
            </w:r>
          </w:p>
        </w:tc>
      </w:tr>
      <w:tr w:rsidR="00D27BA0" w:rsidRPr="00356793" w:rsidTr="00621A02">
        <w:trPr>
          <w:trHeight w:val="144"/>
        </w:trPr>
        <w:tc>
          <w:tcPr>
            <w:tcW w:w="288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 xml:space="preserve">Tristone </w:t>
            </w:r>
          </w:p>
        </w:tc>
        <w:tc>
          <w:tcPr>
            <w:tcW w:w="162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88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 xml:space="preserve">Sodium chloride </w:t>
            </w:r>
          </w:p>
        </w:tc>
        <w:tc>
          <w:tcPr>
            <w:tcW w:w="162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sidRPr="00356793">
              <w:rPr>
                <w:rFonts w:ascii="Verdana" w:hAnsi="Verdana"/>
                <w:sz w:val="16"/>
                <w:szCs w:val="16"/>
              </w:rPr>
              <w:t>8</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88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Hydrogenated potassium phosphate</w:t>
            </w:r>
          </w:p>
        </w:tc>
        <w:tc>
          <w:tcPr>
            <w:tcW w:w="162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6 g</w:t>
            </w:r>
          </w:p>
        </w:tc>
      </w:tr>
      <w:tr w:rsidR="00D27BA0" w:rsidRPr="00356793" w:rsidTr="00621A02">
        <w:trPr>
          <w:trHeight w:val="144"/>
        </w:trPr>
        <w:tc>
          <w:tcPr>
            <w:tcW w:w="288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Distilled water</w:t>
            </w:r>
          </w:p>
        </w:tc>
        <w:tc>
          <w:tcPr>
            <w:tcW w:w="162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bl>
    <w:p w:rsidR="00D27BA0" w:rsidRDefault="00D27BA0" w:rsidP="004F0A6B">
      <w:pPr>
        <w:pStyle w:val="Texto"/>
        <w:spacing w:line="22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7BA0" w:rsidRPr="008D7186" w:rsidTr="00D27BA0">
        <w:tc>
          <w:tcPr>
            <w:tcW w:w="4788" w:type="dxa"/>
          </w:tcPr>
          <w:p w:rsidR="00D27BA0" w:rsidRDefault="00D27BA0" w:rsidP="004F0A6B">
            <w:pPr>
              <w:pStyle w:val="Texto"/>
              <w:spacing w:line="226" w:lineRule="exact"/>
              <w:ind w:firstLine="0"/>
              <w:rPr>
                <w:rFonts w:ascii="Verdana" w:hAnsi="Verdana"/>
                <w:sz w:val="16"/>
                <w:szCs w:val="16"/>
              </w:rPr>
            </w:pPr>
            <w:r w:rsidRPr="00356793">
              <w:rPr>
                <w:rFonts w:ascii="Verdana" w:hAnsi="Verdana"/>
                <w:sz w:val="16"/>
                <w:szCs w:val="16"/>
              </w:rPr>
              <w:t>Disolver los componentes en agua por calentamiento cercano a 70ºC.</w:t>
            </w:r>
          </w:p>
        </w:tc>
        <w:tc>
          <w:tcPr>
            <w:tcW w:w="4788" w:type="dxa"/>
          </w:tcPr>
          <w:p w:rsidR="00D27BA0" w:rsidRPr="00D27BA0" w:rsidRDefault="00D27BA0" w:rsidP="004F0A6B">
            <w:pPr>
              <w:pStyle w:val="Texto"/>
              <w:spacing w:line="226" w:lineRule="exact"/>
              <w:ind w:firstLine="0"/>
              <w:rPr>
                <w:rFonts w:ascii="Verdana" w:hAnsi="Verdana"/>
                <w:sz w:val="16"/>
                <w:szCs w:val="16"/>
                <w:lang w:val="en-US"/>
              </w:rPr>
            </w:pPr>
            <w:r w:rsidRPr="00D27BA0">
              <w:rPr>
                <w:rFonts w:ascii="Verdana" w:hAnsi="Verdana"/>
                <w:sz w:val="16"/>
                <w:szCs w:val="16"/>
                <w:lang w:val="en-US"/>
              </w:rPr>
              <w:t xml:space="preserve">Dissolve the components in </w:t>
            </w:r>
            <w:r w:rsidR="008875C6">
              <w:rPr>
                <w:rFonts w:ascii="Verdana" w:hAnsi="Verdana"/>
                <w:sz w:val="16"/>
                <w:szCs w:val="16"/>
                <w:lang w:val="en-US"/>
              </w:rPr>
              <w:t>water</w:t>
            </w:r>
            <w:r w:rsidRPr="00D27BA0">
              <w:rPr>
                <w:rFonts w:ascii="Verdana" w:hAnsi="Verdana"/>
                <w:sz w:val="16"/>
                <w:szCs w:val="16"/>
                <w:lang w:val="en-US"/>
              </w:rPr>
              <w:t xml:space="preserve"> by heating near to 70</w:t>
            </w:r>
            <w:r>
              <w:rPr>
                <w:rFonts w:ascii="Verdana" w:hAnsi="Verdana"/>
                <w:sz w:val="16"/>
                <w:szCs w:val="16"/>
                <w:lang w:val="en-US"/>
              </w:rPr>
              <w:t xml:space="preserve"> ºC.</w:t>
            </w:r>
            <w:r w:rsidRPr="00D27BA0">
              <w:rPr>
                <w:rFonts w:ascii="Verdana" w:hAnsi="Verdana"/>
                <w:sz w:val="16"/>
                <w:szCs w:val="16"/>
                <w:lang w:val="en-US"/>
              </w:rPr>
              <w:t xml:space="preserve"> </w:t>
            </w:r>
          </w:p>
        </w:tc>
      </w:tr>
    </w:tbl>
    <w:p w:rsidR="00FF2716" w:rsidRPr="00D27BA0" w:rsidRDefault="00FF2716" w:rsidP="004F0A6B">
      <w:pPr>
        <w:pStyle w:val="Texto"/>
        <w:spacing w:line="226" w:lineRule="exact"/>
        <w:rPr>
          <w:rFonts w:ascii="Verdana" w:hAnsi="Verdana"/>
          <w:sz w:val="16"/>
          <w:szCs w:val="16"/>
          <w:lang w:val="en-US"/>
        </w:rPr>
      </w:pPr>
    </w:p>
    <w:tbl>
      <w:tblPr>
        <w:tblW w:w="5040" w:type="dxa"/>
        <w:tblInd w:w="1962" w:type="dxa"/>
        <w:tblLayout w:type="fixed"/>
        <w:tblCellMar>
          <w:left w:w="72" w:type="dxa"/>
          <w:right w:w="72" w:type="dxa"/>
        </w:tblCellMar>
        <w:tblLook w:val="0000" w:firstRow="0" w:lastRow="0" w:firstColumn="0" w:lastColumn="0" w:noHBand="0" w:noVBand="0"/>
      </w:tblPr>
      <w:tblGrid>
        <w:gridCol w:w="3150"/>
        <w:gridCol w:w="1890"/>
      </w:tblGrid>
      <w:tr w:rsidR="00FF2716" w:rsidRPr="00356793">
        <w:trPr>
          <w:trHeight w:val="144"/>
        </w:trPr>
        <w:tc>
          <w:tcPr>
            <w:tcW w:w="504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Solución B</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Cloruro de magnesio hexahidratado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400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26" w:lineRule="exact"/>
              <w:ind w:firstLine="0"/>
              <w:rPr>
                <w:rFonts w:ascii="Verdana" w:hAnsi="Verdana"/>
                <w:sz w:val="16"/>
                <w:szCs w:val="16"/>
              </w:rPr>
            </w:pPr>
            <w:r w:rsidRPr="00356793">
              <w:rPr>
                <w:rFonts w:ascii="Verdana" w:hAnsi="Verdana"/>
                <w:sz w:val="16"/>
                <w:szCs w:val="16"/>
              </w:rPr>
              <w:t>1,0 l</w:t>
            </w:r>
          </w:p>
        </w:tc>
      </w:tr>
    </w:tbl>
    <w:p w:rsidR="00FF2716" w:rsidRPr="00356793" w:rsidRDefault="00FF2716" w:rsidP="004F0A6B">
      <w:pPr>
        <w:pStyle w:val="Texto"/>
        <w:spacing w:line="226" w:lineRule="exact"/>
        <w:rPr>
          <w:rFonts w:ascii="Verdana" w:hAnsi="Verdana"/>
          <w:sz w:val="16"/>
          <w:szCs w:val="16"/>
        </w:rPr>
      </w:pPr>
    </w:p>
    <w:tbl>
      <w:tblPr>
        <w:tblW w:w="5040" w:type="dxa"/>
        <w:tblInd w:w="1962" w:type="dxa"/>
        <w:tblLayout w:type="fixed"/>
        <w:tblCellMar>
          <w:left w:w="72" w:type="dxa"/>
          <w:right w:w="72" w:type="dxa"/>
        </w:tblCellMar>
        <w:tblLook w:val="0000" w:firstRow="0" w:lastRow="0" w:firstColumn="0" w:lastColumn="0" w:noHBand="0" w:noVBand="0"/>
      </w:tblPr>
      <w:tblGrid>
        <w:gridCol w:w="3150"/>
        <w:gridCol w:w="1890"/>
      </w:tblGrid>
      <w:tr w:rsidR="00D27BA0" w:rsidRPr="00356793" w:rsidTr="00621A02">
        <w:trPr>
          <w:trHeight w:val="144"/>
        </w:trPr>
        <w:tc>
          <w:tcPr>
            <w:tcW w:w="5040" w:type="dxa"/>
            <w:gridSpan w:val="2"/>
            <w:tcBorders>
              <w:top w:val="single" w:sz="6" w:space="0" w:color="000000"/>
              <w:left w:val="single" w:sz="6" w:space="0" w:color="000000"/>
              <w:bottom w:val="single" w:sz="6" w:space="0" w:color="000000"/>
              <w:right w:val="single" w:sz="6" w:space="0" w:color="000000"/>
            </w:tcBorders>
            <w:noWrap/>
          </w:tcPr>
          <w:p w:rsidR="00D27BA0" w:rsidRPr="00356793" w:rsidRDefault="00D27BA0" w:rsidP="00D27BA0">
            <w:pPr>
              <w:pStyle w:val="Texto"/>
              <w:spacing w:line="226" w:lineRule="exact"/>
              <w:ind w:firstLine="0"/>
              <w:jc w:val="center"/>
              <w:rPr>
                <w:rFonts w:ascii="Verdana" w:hAnsi="Verdana"/>
                <w:b/>
                <w:sz w:val="16"/>
                <w:szCs w:val="16"/>
              </w:rPr>
            </w:pPr>
            <w:r w:rsidRPr="00356793">
              <w:rPr>
                <w:rFonts w:ascii="Verdana" w:hAnsi="Verdana"/>
                <w:b/>
                <w:sz w:val="16"/>
                <w:szCs w:val="16"/>
              </w:rPr>
              <w:t>Solu</w:t>
            </w:r>
            <w:r>
              <w:rPr>
                <w:rFonts w:ascii="Verdana" w:hAnsi="Verdana"/>
                <w:b/>
                <w:sz w:val="16"/>
                <w:szCs w:val="16"/>
              </w:rPr>
              <w:t>tio</w:t>
            </w:r>
            <w:r w:rsidRPr="00356793">
              <w:rPr>
                <w:rFonts w:ascii="Verdana" w:hAnsi="Verdana"/>
                <w:b/>
                <w:sz w:val="16"/>
                <w:szCs w:val="16"/>
              </w:rPr>
              <w:t>n B</w:t>
            </w:r>
          </w:p>
        </w:tc>
      </w:tr>
      <w:tr w:rsidR="00D27BA0" w:rsidRPr="00356793" w:rsidTr="00621A02">
        <w:trPr>
          <w:trHeight w:val="144"/>
        </w:trPr>
        <w:tc>
          <w:tcPr>
            <w:tcW w:w="315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Ingredients</w:t>
            </w:r>
          </w:p>
        </w:tc>
        <w:tc>
          <w:tcPr>
            <w:tcW w:w="189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jc w:val="center"/>
              <w:rPr>
                <w:rFonts w:ascii="Verdana" w:hAnsi="Verdana"/>
                <w:b/>
                <w:sz w:val="16"/>
                <w:szCs w:val="16"/>
              </w:rPr>
            </w:pPr>
            <w:r>
              <w:rPr>
                <w:rFonts w:ascii="Verdana" w:hAnsi="Verdana"/>
                <w:b/>
                <w:sz w:val="16"/>
                <w:szCs w:val="16"/>
              </w:rPr>
              <w:t xml:space="preserve">Amounts </w:t>
            </w:r>
          </w:p>
        </w:tc>
      </w:tr>
      <w:tr w:rsidR="00D27BA0" w:rsidRPr="00356793" w:rsidTr="00621A02">
        <w:trPr>
          <w:trHeight w:val="144"/>
        </w:trPr>
        <w:tc>
          <w:tcPr>
            <w:tcW w:w="315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Hexahydrate magnesium chloride</w:t>
            </w:r>
          </w:p>
        </w:tc>
        <w:tc>
          <w:tcPr>
            <w:tcW w:w="189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sidRPr="00356793">
              <w:rPr>
                <w:rFonts w:ascii="Verdana" w:hAnsi="Verdana"/>
                <w:sz w:val="16"/>
                <w:szCs w:val="16"/>
              </w:rPr>
              <w:t>400 g</w:t>
            </w:r>
          </w:p>
        </w:tc>
      </w:tr>
      <w:tr w:rsidR="00D27BA0" w:rsidRPr="00356793" w:rsidTr="00621A02">
        <w:trPr>
          <w:trHeight w:val="144"/>
        </w:trPr>
        <w:tc>
          <w:tcPr>
            <w:tcW w:w="315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p>
        </w:tc>
        <w:tc>
          <w:tcPr>
            <w:tcW w:w="189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26" w:lineRule="exact"/>
              <w:ind w:firstLine="0"/>
              <w:rPr>
                <w:rFonts w:ascii="Verdana" w:hAnsi="Verdana"/>
                <w:sz w:val="16"/>
                <w:szCs w:val="16"/>
              </w:rPr>
            </w:pPr>
            <w:r>
              <w:rPr>
                <w:rFonts w:ascii="Verdana" w:hAnsi="Verdana"/>
                <w:sz w:val="16"/>
                <w:szCs w:val="16"/>
              </w:rPr>
              <w:t>1.01</w:t>
            </w:r>
          </w:p>
        </w:tc>
      </w:tr>
    </w:tbl>
    <w:p w:rsidR="002346AF" w:rsidRDefault="002346AF" w:rsidP="004F0A6B">
      <w:pPr>
        <w:pStyle w:val="Texto"/>
        <w:spacing w:line="22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46AF" w:rsidRPr="008D7186"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Disolver el cloruro de magnesio en agua.</w:t>
            </w:r>
          </w:p>
        </w:tc>
        <w:tc>
          <w:tcPr>
            <w:tcW w:w="4788" w:type="dxa"/>
          </w:tcPr>
          <w:p w:rsidR="002346AF" w:rsidRPr="00D27BA0" w:rsidRDefault="00D27BA0" w:rsidP="00BA5808">
            <w:pPr>
              <w:pStyle w:val="Texto"/>
              <w:spacing w:line="226" w:lineRule="exact"/>
              <w:ind w:firstLine="0"/>
              <w:rPr>
                <w:rFonts w:ascii="Verdana" w:hAnsi="Verdana"/>
                <w:sz w:val="16"/>
                <w:szCs w:val="16"/>
                <w:lang w:val="en-US"/>
              </w:rPr>
            </w:pPr>
            <w:r>
              <w:rPr>
                <w:rFonts w:ascii="Verdana" w:hAnsi="Verdana"/>
                <w:sz w:val="16"/>
                <w:szCs w:val="16"/>
                <w:lang w:val="en-US"/>
              </w:rPr>
              <w:t>Dissolve the magnesium choride in water</w:t>
            </w:r>
          </w:p>
        </w:tc>
      </w:tr>
      <w:tr w:rsidR="002346AF" w:rsidRPr="008D7186"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Como esta sal es muy higroscópica es conveniente disolver el contenido entero de cloruro de magnesio desde un recipiente recientemente abierto de tal modo que la concentración de la solución sea de 0,4 g/ml.</w:t>
            </w:r>
          </w:p>
        </w:tc>
        <w:tc>
          <w:tcPr>
            <w:tcW w:w="4788" w:type="dxa"/>
          </w:tcPr>
          <w:p w:rsidR="002346AF" w:rsidRPr="00D27BA0" w:rsidRDefault="00D27BA0" w:rsidP="00BA5808">
            <w:pPr>
              <w:pStyle w:val="Texto"/>
              <w:spacing w:line="226" w:lineRule="exact"/>
              <w:ind w:firstLine="0"/>
              <w:rPr>
                <w:rFonts w:ascii="Verdana" w:hAnsi="Verdana"/>
                <w:sz w:val="16"/>
                <w:szCs w:val="16"/>
                <w:lang w:val="en-US"/>
              </w:rPr>
            </w:pPr>
            <w:r>
              <w:rPr>
                <w:rFonts w:ascii="Verdana" w:hAnsi="Verdana"/>
                <w:sz w:val="16"/>
                <w:szCs w:val="16"/>
                <w:lang w:val="en-US"/>
              </w:rPr>
              <w:t>As this salt is very hygroscopic, it is convenient to dissolve the entire contents of magnesium chloride from a recently opened container in such a way that the concentration of the solution is 0.4 g/ml.</w:t>
            </w:r>
          </w:p>
        </w:tc>
      </w:tr>
      <w:tr w:rsidR="002346AF" w:rsidRPr="008D7186" w:rsidTr="00D27BA0">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Conservar en frasco ámbar a temperatura ambiente.</w:t>
            </w:r>
          </w:p>
        </w:tc>
        <w:tc>
          <w:tcPr>
            <w:tcW w:w="4788" w:type="dxa"/>
          </w:tcPr>
          <w:p w:rsidR="002346AF" w:rsidRPr="00D27BA0" w:rsidRDefault="00D27BA0"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Keep in an amber beaker at room temperature. </w:t>
            </w:r>
          </w:p>
        </w:tc>
      </w:tr>
    </w:tbl>
    <w:p w:rsidR="002346AF" w:rsidRPr="00621A02" w:rsidRDefault="002346AF" w:rsidP="004F0A6B">
      <w:pPr>
        <w:pStyle w:val="Texto"/>
        <w:spacing w:line="226" w:lineRule="exact"/>
        <w:rPr>
          <w:rFonts w:ascii="Verdana" w:hAnsi="Verdana"/>
          <w:sz w:val="16"/>
          <w:szCs w:val="16"/>
          <w:lang w:val="en-US"/>
        </w:rPr>
      </w:pPr>
    </w:p>
    <w:tbl>
      <w:tblPr>
        <w:tblW w:w="4860" w:type="dxa"/>
        <w:tblInd w:w="2142" w:type="dxa"/>
        <w:tblLayout w:type="fixed"/>
        <w:tblCellMar>
          <w:left w:w="72" w:type="dxa"/>
          <w:right w:w="72" w:type="dxa"/>
        </w:tblCellMar>
        <w:tblLook w:val="0000" w:firstRow="0" w:lastRow="0" w:firstColumn="0" w:lastColumn="0" w:noHBand="0" w:noVBand="0"/>
      </w:tblPr>
      <w:tblGrid>
        <w:gridCol w:w="2970"/>
        <w:gridCol w:w="1890"/>
      </w:tblGrid>
      <w:tr w:rsidR="00FF2716" w:rsidRPr="00356793">
        <w:trPr>
          <w:trHeight w:val="144"/>
        </w:trPr>
        <w:tc>
          <w:tcPr>
            <w:tcW w:w="486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Solución C</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Oxalato de verde de malaquita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0,4 g</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100 ml</w:t>
            </w:r>
          </w:p>
        </w:tc>
      </w:tr>
    </w:tbl>
    <w:p w:rsidR="00FF2716" w:rsidRPr="00356793" w:rsidRDefault="00FF2716" w:rsidP="004F0A6B">
      <w:pPr>
        <w:pStyle w:val="Texto"/>
        <w:spacing w:line="249" w:lineRule="exact"/>
        <w:rPr>
          <w:rFonts w:ascii="Verdana" w:hAnsi="Verdana"/>
          <w:sz w:val="16"/>
          <w:szCs w:val="16"/>
        </w:rPr>
      </w:pPr>
    </w:p>
    <w:tbl>
      <w:tblPr>
        <w:tblW w:w="4860" w:type="dxa"/>
        <w:tblInd w:w="2142" w:type="dxa"/>
        <w:tblLayout w:type="fixed"/>
        <w:tblCellMar>
          <w:left w:w="72" w:type="dxa"/>
          <w:right w:w="72" w:type="dxa"/>
        </w:tblCellMar>
        <w:tblLook w:val="0000" w:firstRow="0" w:lastRow="0" w:firstColumn="0" w:lastColumn="0" w:noHBand="0" w:noVBand="0"/>
      </w:tblPr>
      <w:tblGrid>
        <w:gridCol w:w="2970"/>
        <w:gridCol w:w="1890"/>
      </w:tblGrid>
      <w:tr w:rsidR="00D27BA0" w:rsidRPr="00356793" w:rsidTr="00621A02">
        <w:trPr>
          <w:trHeight w:val="144"/>
        </w:trPr>
        <w:tc>
          <w:tcPr>
            <w:tcW w:w="4860" w:type="dxa"/>
            <w:gridSpan w:val="2"/>
            <w:tcBorders>
              <w:top w:val="single" w:sz="6" w:space="0" w:color="000000"/>
              <w:left w:val="single" w:sz="6" w:space="0" w:color="000000"/>
              <w:bottom w:val="single" w:sz="6" w:space="0" w:color="000000"/>
              <w:right w:val="single" w:sz="6" w:space="0" w:color="000000"/>
            </w:tcBorders>
            <w:noWrap/>
          </w:tcPr>
          <w:p w:rsidR="00D27BA0" w:rsidRPr="00D27BA0" w:rsidRDefault="00D27BA0" w:rsidP="00D27BA0">
            <w:pPr>
              <w:pStyle w:val="Texto"/>
              <w:spacing w:line="249" w:lineRule="exact"/>
              <w:ind w:firstLine="0"/>
              <w:jc w:val="center"/>
              <w:rPr>
                <w:rFonts w:ascii="Verdana" w:hAnsi="Verdana"/>
                <w:b/>
                <w:sz w:val="16"/>
                <w:szCs w:val="16"/>
                <w:lang w:val="en-US"/>
              </w:rPr>
            </w:pPr>
            <w:r>
              <w:rPr>
                <w:rFonts w:ascii="Verdana" w:hAnsi="Verdana"/>
                <w:b/>
                <w:sz w:val="16"/>
                <w:szCs w:val="16"/>
                <w:lang w:val="en-US"/>
              </w:rPr>
              <w:t>Solution</w:t>
            </w:r>
            <w:r w:rsidRPr="00D27BA0">
              <w:rPr>
                <w:rFonts w:ascii="Verdana" w:hAnsi="Verdana"/>
                <w:b/>
                <w:sz w:val="16"/>
                <w:szCs w:val="16"/>
                <w:lang w:val="en-US"/>
              </w:rPr>
              <w:t xml:space="preserve"> C</w:t>
            </w:r>
          </w:p>
        </w:tc>
      </w:tr>
      <w:tr w:rsidR="00D27BA0" w:rsidRPr="00356793" w:rsidTr="00621A02">
        <w:trPr>
          <w:trHeight w:val="144"/>
        </w:trPr>
        <w:tc>
          <w:tcPr>
            <w:tcW w:w="2970" w:type="dxa"/>
            <w:tcBorders>
              <w:top w:val="single" w:sz="6" w:space="0" w:color="000000"/>
              <w:left w:val="single" w:sz="6" w:space="0" w:color="000000"/>
              <w:bottom w:val="single" w:sz="6" w:space="0" w:color="000000"/>
              <w:right w:val="single" w:sz="6" w:space="0" w:color="auto"/>
            </w:tcBorders>
          </w:tcPr>
          <w:p w:rsidR="00D27BA0" w:rsidRPr="00D27BA0" w:rsidRDefault="00D27BA0" w:rsidP="00621A02">
            <w:pPr>
              <w:pStyle w:val="Texto"/>
              <w:spacing w:line="249" w:lineRule="exact"/>
              <w:ind w:firstLine="0"/>
              <w:jc w:val="center"/>
              <w:rPr>
                <w:rFonts w:ascii="Verdana" w:hAnsi="Verdana"/>
                <w:b/>
                <w:sz w:val="16"/>
                <w:szCs w:val="16"/>
                <w:lang w:val="en-US"/>
              </w:rPr>
            </w:pPr>
            <w:r>
              <w:rPr>
                <w:rFonts w:ascii="Verdana" w:hAnsi="Verdana"/>
                <w:b/>
                <w:sz w:val="16"/>
                <w:szCs w:val="16"/>
                <w:lang w:val="en-US"/>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D27BA0" w:rsidRPr="00D27BA0" w:rsidRDefault="00D27BA0" w:rsidP="00621A02">
            <w:pPr>
              <w:pStyle w:val="Texto"/>
              <w:spacing w:line="249"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D27BA0" w:rsidRPr="00356793" w:rsidTr="00621A02">
        <w:trPr>
          <w:trHeight w:val="144"/>
        </w:trPr>
        <w:tc>
          <w:tcPr>
            <w:tcW w:w="2970" w:type="dxa"/>
            <w:tcBorders>
              <w:top w:val="single" w:sz="6" w:space="0" w:color="000000"/>
              <w:left w:val="single" w:sz="6" w:space="0" w:color="000000"/>
              <w:bottom w:val="single" w:sz="6" w:space="0" w:color="000000"/>
              <w:right w:val="single" w:sz="6" w:space="0" w:color="auto"/>
            </w:tcBorders>
          </w:tcPr>
          <w:p w:rsidR="00D27BA0" w:rsidRPr="00D27BA0" w:rsidRDefault="00D27BA0" w:rsidP="00621A02">
            <w:pPr>
              <w:pStyle w:val="Texto"/>
              <w:spacing w:line="249" w:lineRule="exact"/>
              <w:ind w:firstLine="0"/>
              <w:rPr>
                <w:rFonts w:ascii="Verdana" w:hAnsi="Verdana"/>
                <w:sz w:val="16"/>
                <w:szCs w:val="16"/>
                <w:lang w:val="es-MX"/>
              </w:rPr>
            </w:pPr>
            <w:r w:rsidRPr="00D27BA0">
              <w:rPr>
                <w:rFonts w:ascii="Verdana" w:hAnsi="Verdana"/>
                <w:sz w:val="16"/>
                <w:szCs w:val="16"/>
                <w:lang w:val="es-MX"/>
              </w:rPr>
              <w:t>Malachite Green oxalate</w:t>
            </w:r>
          </w:p>
        </w:tc>
        <w:tc>
          <w:tcPr>
            <w:tcW w:w="1890" w:type="dxa"/>
            <w:tcBorders>
              <w:top w:val="single" w:sz="6" w:space="0" w:color="000000"/>
              <w:left w:val="single" w:sz="6" w:space="0" w:color="000000"/>
              <w:bottom w:val="single" w:sz="6" w:space="0" w:color="000000"/>
              <w:right w:val="single" w:sz="6" w:space="0" w:color="000000"/>
            </w:tcBorders>
          </w:tcPr>
          <w:p w:rsidR="00D27BA0" w:rsidRPr="00D27BA0" w:rsidRDefault="00D27BA0" w:rsidP="00D27BA0">
            <w:pPr>
              <w:pStyle w:val="Texto"/>
              <w:spacing w:line="249" w:lineRule="exact"/>
              <w:ind w:firstLine="0"/>
              <w:rPr>
                <w:rFonts w:ascii="Verdana" w:hAnsi="Verdana"/>
                <w:sz w:val="16"/>
                <w:szCs w:val="16"/>
                <w:lang w:val="en-US"/>
              </w:rPr>
            </w:pPr>
            <w:r w:rsidRPr="00D27BA0">
              <w:rPr>
                <w:rFonts w:ascii="Verdana" w:hAnsi="Verdana"/>
                <w:sz w:val="16"/>
                <w:szCs w:val="16"/>
                <w:lang w:val="en-US"/>
              </w:rPr>
              <w:t>0</w:t>
            </w:r>
            <w:r>
              <w:rPr>
                <w:rFonts w:ascii="Verdana" w:hAnsi="Verdana"/>
                <w:sz w:val="16"/>
                <w:szCs w:val="16"/>
                <w:lang w:val="en-US"/>
              </w:rPr>
              <w:t>.</w:t>
            </w:r>
            <w:r w:rsidRPr="00D27BA0">
              <w:rPr>
                <w:rFonts w:ascii="Verdana" w:hAnsi="Verdana"/>
                <w:sz w:val="16"/>
                <w:szCs w:val="16"/>
                <w:lang w:val="en-US"/>
              </w:rPr>
              <w:t>4 g</w:t>
            </w:r>
          </w:p>
        </w:tc>
      </w:tr>
      <w:tr w:rsidR="00D27BA0" w:rsidRPr="00356793" w:rsidTr="00621A02">
        <w:trPr>
          <w:trHeight w:val="144"/>
        </w:trPr>
        <w:tc>
          <w:tcPr>
            <w:tcW w:w="2970" w:type="dxa"/>
            <w:tcBorders>
              <w:top w:val="single" w:sz="6" w:space="0" w:color="000000"/>
              <w:left w:val="single" w:sz="6" w:space="0" w:color="000000"/>
              <w:bottom w:val="single" w:sz="6" w:space="0" w:color="000000"/>
              <w:right w:val="single" w:sz="6" w:space="0" w:color="auto"/>
            </w:tcBorders>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Distilled water</w:t>
            </w:r>
          </w:p>
        </w:tc>
        <w:tc>
          <w:tcPr>
            <w:tcW w:w="1890" w:type="dxa"/>
            <w:tcBorders>
              <w:top w:val="single" w:sz="6" w:space="0" w:color="000000"/>
              <w:left w:val="single" w:sz="6" w:space="0" w:color="000000"/>
              <w:bottom w:val="single" w:sz="6" w:space="0" w:color="000000"/>
              <w:right w:val="single" w:sz="6" w:space="0" w:color="000000"/>
            </w:tcBorders>
          </w:tcPr>
          <w:p w:rsidR="00D27BA0" w:rsidRPr="00D27BA0" w:rsidRDefault="00D27BA0" w:rsidP="00621A02">
            <w:pPr>
              <w:pStyle w:val="Texto"/>
              <w:spacing w:line="249" w:lineRule="exact"/>
              <w:ind w:firstLine="0"/>
              <w:rPr>
                <w:rFonts w:ascii="Verdana" w:hAnsi="Verdana"/>
                <w:sz w:val="16"/>
                <w:szCs w:val="16"/>
                <w:lang w:val="en-US"/>
              </w:rPr>
            </w:pPr>
            <w:r w:rsidRPr="00D27BA0">
              <w:rPr>
                <w:rFonts w:ascii="Verdana" w:hAnsi="Verdana"/>
                <w:sz w:val="16"/>
                <w:szCs w:val="16"/>
                <w:lang w:val="en-US"/>
              </w:rPr>
              <w:t>100 ml</w:t>
            </w:r>
          </w:p>
        </w:tc>
      </w:tr>
    </w:tbl>
    <w:p w:rsidR="00D27BA0" w:rsidRDefault="00D27BA0" w:rsidP="004F0A6B">
      <w:pPr>
        <w:pStyle w:val="Texto"/>
        <w:spacing w:line="24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7BA0" w:rsidRPr="008D7186" w:rsidTr="00D27BA0">
        <w:tc>
          <w:tcPr>
            <w:tcW w:w="4788" w:type="dxa"/>
          </w:tcPr>
          <w:p w:rsidR="00D27BA0" w:rsidRDefault="00D27BA0" w:rsidP="00D27BA0">
            <w:pPr>
              <w:pStyle w:val="Texto"/>
              <w:spacing w:line="249" w:lineRule="exact"/>
              <w:ind w:firstLine="0"/>
              <w:rPr>
                <w:rFonts w:ascii="Verdana" w:hAnsi="Verdana"/>
                <w:sz w:val="16"/>
                <w:szCs w:val="16"/>
              </w:rPr>
            </w:pPr>
            <w:r w:rsidRPr="00356793">
              <w:rPr>
                <w:rFonts w:ascii="Verdana" w:hAnsi="Verdana"/>
                <w:sz w:val="16"/>
                <w:szCs w:val="16"/>
              </w:rPr>
              <w:t>Disolver el oxalato</w:t>
            </w:r>
            <w:r>
              <w:rPr>
                <w:rFonts w:ascii="Verdana" w:hAnsi="Verdana"/>
                <w:sz w:val="16"/>
                <w:szCs w:val="16"/>
              </w:rPr>
              <w:t xml:space="preserve"> de verde de malaquita en agua.</w:t>
            </w:r>
          </w:p>
        </w:tc>
        <w:tc>
          <w:tcPr>
            <w:tcW w:w="4788" w:type="dxa"/>
          </w:tcPr>
          <w:p w:rsidR="00D27BA0" w:rsidRPr="00D27BA0" w:rsidRDefault="00D27BA0" w:rsidP="004F0A6B">
            <w:pPr>
              <w:pStyle w:val="Texto"/>
              <w:spacing w:line="249" w:lineRule="exact"/>
              <w:ind w:firstLine="0"/>
              <w:rPr>
                <w:rFonts w:ascii="Verdana" w:hAnsi="Verdana"/>
                <w:sz w:val="16"/>
                <w:szCs w:val="16"/>
                <w:lang w:val="en-US"/>
              </w:rPr>
            </w:pPr>
            <w:r>
              <w:rPr>
                <w:rFonts w:ascii="Verdana" w:hAnsi="Verdana"/>
                <w:sz w:val="16"/>
                <w:szCs w:val="16"/>
                <w:lang w:val="en-US"/>
              </w:rPr>
              <w:t>Dissolve the malachite green oxalate in water</w:t>
            </w:r>
          </w:p>
        </w:tc>
      </w:tr>
      <w:tr w:rsidR="00D27BA0" w:rsidRPr="008D7186" w:rsidTr="00D27BA0">
        <w:tc>
          <w:tcPr>
            <w:tcW w:w="4788" w:type="dxa"/>
          </w:tcPr>
          <w:p w:rsidR="00D27BA0" w:rsidRDefault="00D27BA0" w:rsidP="00D27BA0">
            <w:pPr>
              <w:pStyle w:val="Texto"/>
              <w:spacing w:line="249" w:lineRule="exact"/>
              <w:ind w:firstLine="0"/>
              <w:rPr>
                <w:rFonts w:ascii="Verdana" w:hAnsi="Verdana"/>
                <w:sz w:val="16"/>
                <w:szCs w:val="16"/>
              </w:rPr>
            </w:pPr>
            <w:r w:rsidRPr="00356793">
              <w:rPr>
                <w:rFonts w:ascii="Verdana" w:hAnsi="Verdana"/>
                <w:sz w:val="16"/>
                <w:szCs w:val="16"/>
              </w:rPr>
              <w:t>Conservar en frasco ámbar a temperatura ambiente.</w:t>
            </w:r>
          </w:p>
        </w:tc>
        <w:tc>
          <w:tcPr>
            <w:tcW w:w="4788" w:type="dxa"/>
          </w:tcPr>
          <w:p w:rsidR="00D27BA0" w:rsidRPr="00D27BA0" w:rsidRDefault="00D27BA0" w:rsidP="004F0A6B">
            <w:pPr>
              <w:pStyle w:val="Texto"/>
              <w:spacing w:line="249" w:lineRule="exact"/>
              <w:ind w:firstLine="0"/>
              <w:rPr>
                <w:rFonts w:ascii="Verdana" w:hAnsi="Verdana"/>
                <w:sz w:val="16"/>
                <w:szCs w:val="16"/>
                <w:lang w:val="en-US"/>
              </w:rPr>
            </w:pPr>
            <w:r>
              <w:rPr>
                <w:rFonts w:ascii="Verdana" w:hAnsi="Verdana"/>
                <w:sz w:val="16"/>
                <w:szCs w:val="16"/>
                <w:lang w:val="en-US"/>
              </w:rPr>
              <w:t>Keep in an amber beaker at room temperature</w:t>
            </w:r>
          </w:p>
        </w:tc>
      </w:tr>
    </w:tbl>
    <w:p w:rsidR="00D27BA0" w:rsidRPr="00D27BA0" w:rsidRDefault="00D27BA0" w:rsidP="004F0A6B">
      <w:pPr>
        <w:pStyle w:val="Texto"/>
        <w:spacing w:line="249" w:lineRule="exact"/>
        <w:rPr>
          <w:rFonts w:ascii="Verdana" w:hAnsi="Verdana"/>
          <w:sz w:val="16"/>
          <w:szCs w:val="16"/>
          <w:lang w:val="en-US"/>
        </w:rPr>
      </w:pPr>
    </w:p>
    <w:tbl>
      <w:tblPr>
        <w:tblW w:w="3870" w:type="dxa"/>
        <w:tblInd w:w="2682" w:type="dxa"/>
        <w:tblLayout w:type="fixed"/>
        <w:tblCellMar>
          <w:left w:w="72" w:type="dxa"/>
          <w:right w:w="72" w:type="dxa"/>
        </w:tblCellMar>
        <w:tblLook w:val="0000" w:firstRow="0" w:lastRow="0" w:firstColumn="0" w:lastColumn="0" w:noHBand="0" w:noVBand="0"/>
      </w:tblPr>
      <w:tblGrid>
        <w:gridCol w:w="2340"/>
        <w:gridCol w:w="1530"/>
      </w:tblGrid>
      <w:tr w:rsidR="00FF2716" w:rsidRPr="00356793">
        <w:trPr>
          <w:trHeight w:val="144"/>
        </w:trPr>
        <w:tc>
          <w:tcPr>
            <w:tcW w:w="387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Medio completo</w:t>
            </w:r>
          </w:p>
        </w:tc>
      </w:tr>
      <w:tr w:rsidR="00FF2716" w:rsidRPr="00356793">
        <w:trPr>
          <w:trHeight w:val="144"/>
        </w:trPr>
        <w:tc>
          <w:tcPr>
            <w:tcW w:w="23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Ingredientes</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3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Solución A</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1,000 ml</w:t>
            </w:r>
          </w:p>
        </w:tc>
      </w:tr>
      <w:tr w:rsidR="00FF2716" w:rsidRPr="00356793">
        <w:trPr>
          <w:trHeight w:val="144"/>
        </w:trPr>
        <w:tc>
          <w:tcPr>
            <w:tcW w:w="23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Solución B</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100 ml</w:t>
            </w:r>
          </w:p>
        </w:tc>
      </w:tr>
      <w:tr w:rsidR="00FF2716" w:rsidRPr="00356793">
        <w:trPr>
          <w:trHeight w:val="144"/>
        </w:trPr>
        <w:tc>
          <w:tcPr>
            <w:tcW w:w="23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Solución C</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10 ml</w:t>
            </w:r>
          </w:p>
        </w:tc>
      </w:tr>
    </w:tbl>
    <w:p w:rsidR="00D27BA0" w:rsidRDefault="00D27BA0" w:rsidP="004F0A6B">
      <w:pPr>
        <w:pStyle w:val="Texto"/>
        <w:spacing w:line="249" w:lineRule="exact"/>
        <w:rPr>
          <w:rFonts w:ascii="Verdana" w:hAnsi="Verdana"/>
          <w:sz w:val="16"/>
          <w:szCs w:val="16"/>
        </w:rPr>
      </w:pPr>
    </w:p>
    <w:tbl>
      <w:tblPr>
        <w:tblW w:w="3870" w:type="dxa"/>
        <w:tblInd w:w="2682" w:type="dxa"/>
        <w:tblLayout w:type="fixed"/>
        <w:tblCellMar>
          <w:left w:w="72" w:type="dxa"/>
          <w:right w:w="72" w:type="dxa"/>
        </w:tblCellMar>
        <w:tblLook w:val="0000" w:firstRow="0" w:lastRow="0" w:firstColumn="0" w:lastColumn="0" w:noHBand="0" w:noVBand="0"/>
      </w:tblPr>
      <w:tblGrid>
        <w:gridCol w:w="2340"/>
        <w:gridCol w:w="1530"/>
      </w:tblGrid>
      <w:tr w:rsidR="00D27BA0" w:rsidRPr="00356793" w:rsidTr="00621A02">
        <w:trPr>
          <w:trHeight w:val="144"/>
        </w:trPr>
        <w:tc>
          <w:tcPr>
            <w:tcW w:w="3870" w:type="dxa"/>
            <w:gridSpan w:val="2"/>
            <w:tcBorders>
              <w:top w:val="single" w:sz="6" w:space="0" w:color="000000"/>
              <w:left w:val="single" w:sz="6" w:space="0" w:color="000000"/>
              <w:bottom w:val="single" w:sz="6" w:space="0" w:color="000000"/>
              <w:right w:val="single" w:sz="6" w:space="0" w:color="000000"/>
            </w:tcBorders>
            <w:noWrap/>
          </w:tcPr>
          <w:p w:rsidR="00D27BA0" w:rsidRPr="00356793" w:rsidRDefault="00D27BA0" w:rsidP="00621A02">
            <w:pPr>
              <w:pStyle w:val="Texto"/>
              <w:spacing w:line="249" w:lineRule="exact"/>
              <w:ind w:firstLine="0"/>
              <w:jc w:val="center"/>
              <w:rPr>
                <w:rFonts w:ascii="Verdana" w:hAnsi="Verdana"/>
                <w:b/>
                <w:sz w:val="16"/>
                <w:szCs w:val="16"/>
              </w:rPr>
            </w:pPr>
            <w:r>
              <w:rPr>
                <w:rFonts w:ascii="Verdana" w:hAnsi="Verdana"/>
                <w:b/>
                <w:sz w:val="16"/>
                <w:szCs w:val="16"/>
              </w:rPr>
              <w:t>Complete médium</w:t>
            </w:r>
          </w:p>
        </w:tc>
      </w:tr>
      <w:tr w:rsidR="00D27BA0" w:rsidRPr="00356793" w:rsidTr="00621A02">
        <w:trPr>
          <w:trHeight w:val="144"/>
        </w:trPr>
        <w:tc>
          <w:tcPr>
            <w:tcW w:w="234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jc w:val="center"/>
              <w:rPr>
                <w:rFonts w:ascii="Verdana" w:hAnsi="Verdana"/>
                <w:b/>
                <w:sz w:val="16"/>
                <w:szCs w:val="16"/>
              </w:rPr>
            </w:pPr>
            <w:r>
              <w:rPr>
                <w:rFonts w:ascii="Verdana" w:hAnsi="Verdana"/>
                <w:b/>
                <w:sz w:val="16"/>
                <w:szCs w:val="16"/>
              </w:rPr>
              <w:t xml:space="preserve">Ingredients </w:t>
            </w:r>
          </w:p>
        </w:tc>
        <w:tc>
          <w:tcPr>
            <w:tcW w:w="153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jc w:val="center"/>
              <w:rPr>
                <w:rFonts w:ascii="Verdana" w:hAnsi="Verdana"/>
                <w:b/>
                <w:sz w:val="16"/>
                <w:szCs w:val="16"/>
              </w:rPr>
            </w:pPr>
            <w:r>
              <w:rPr>
                <w:rFonts w:ascii="Verdana" w:hAnsi="Verdana"/>
                <w:b/>
                <w:sz w:val="16"/>
                <w:szCs w:val="16"/>
              </w:rPr>
              <w:t>Amounts</w:t>
            </w:r>
          </w:p>
        </w:tc>
      </w:tr>
      <w:tr w:rsidR="00D27BA0" w:rsidRPr="00356793" w:rsidTr="00621A02">
        <w:trPr>
          <w:trHeight w:val="144"/>
        </w:trPr>
        <w:tc>
          <w:tcPr>
            <w:tcW w:w="234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Solution A</w:t>
            </w:r>
          </w:p>
        </w:tc>
        <w:tc>
          <w:tcPr>
            <w:tcW w:w="153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rPr>
                <w:rFonts w:ascii="Verdana" w:hAnsi="Verdana"/>
                <w:sz w:val="16"/>
                <w:szCs w:val="16"/>
              </w:rPr>
            </w:pPr>
            <w:r w:rsidRPr="00356793">
              <w:rPr>
                <w:rFonts w:ascii="Verdana" w:hAnsi="Verdana"/>
                <w:sz w:val="16"/>
                <w:szCs w:val="16"/>
              </w:rPr>
              <w:t>1,000 ml</w:t>
            </w:r>
          </w:p>
        </w:tc>
      </w:tr>
      <w:tr w:rsidR="00D27BA0" w:rsidRPr="00356793" w:rsidTr="00621A02">
        <w:trPr>
          <w:trHeight w:val="144"/>
        </w:trPr>
        <w:tc>
          <w:tcPr>
            <w:tcW w:w="2340" w:type="dxa"/>
            <w:tcBorders>
              <w:top w:val="single" w:sz="6" w:space="0" w:color="000000"/>
              <w:left w:val="single" w:sz="6" w:space="0" w:color="000000"/>
              <w:bottom w:val="single" w:sz="6" w:space="0" w:color="000000"/>
              <w:right w:val="single" w:sz="6" w:space="0" w:color="auto"/>
            </w:tcBorders>
          </w:tcPr>
          <w:p w:rsidR="00D27BA0" w:rsidRPr="00356793" w:rsidRDefault="00D27BA0" w:rsidP="00D27BA0">
            <w:pPr>
              <w:pStyle w:val="Texto"/>
              <w:spacing w:line="249" w:lineRule="exact"/>
              <w:ind w:firstLine="0"/>
              <w:rPr>
                <w:rFonts w:ascii="Verdana" w:hAnsi="Verdana"/>
                <w:sz w:val="16"/>
                <w:szCs w:val="16"/>
              </w:rPr>
            </w:pPr>
            <w:r w:rsidRPr="00356793">
              <w:rPr>
                <w:rFonts w:ascii="Verdana" w:hAnsi="Verdana"/>
                <w:sz w:val="16"/>
                <w:szCs w:val="16"/>
              </w:rPr>
              <w:t>Solu</w:t>
            </w:r>
            <w:r>
              <w:rPr>
                <w:rFonts w:ascii="Verdana" w:hAnsi="Verdana"/>
                <w:sz w:val="16"/>
                <w:szCs w:val="16"/>
              </w:rPr>
              <w:t>tion</w:t>
            </w:r>
            <w:r w:rsidRPr="00356793">
              <w:rPr>
                <w:rFonts w:ascii="Verdana" w:hAnsi="Verdana"/>
                <w:sz w:val="16"/>
                <w:szCs w:val="16"/>
              </w:rPr>
              <w:t xml:space="preserve"> B</w:t>
            </w:r>
          </w:p>
        </w:tc>
        <w:tc>
          <w:tcPr>
            <w:tcW w:w="153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rPr>
                <w:rFonts w:ascii="Verdana" w:hAnsi="Verdana"/>
                <w:sz w:val="16"/>
                <w:szCs w:val="16"/>
              </w:rPr>
            </w:pPr>
            <w:r w:rsidRPr="00356793">
              <w:rPr>
                <w:rFonts w:ascii="Verdana" w:hAnsi="Verdana"/>
                <w:sz w:val="16"/>
                <w:szCs w:val="16"/>
              </w:rPr>
              <w:t>100 ml</w:t>
            </w:r>
          </w:p>
        </w:tc>
      </w:tr>
      <w:tr w:rsidR="00D27BA0" w:rsidRPr="00356793" w:rsidTr="00621A02">
        <w:trPr>
          <w:trHeight w:val="144"/>
        </w:trPr>
        <w:tc>
          <w:tcPr>
            <w:tcW w:w="2340" w:type="dxa"/>
            <w:tcBorders>
              <w:top w:val="single" w:sz="6" w:space="0" w:color="000000"/>
              <w:left w:val="single" w:sz="6" w:space="0" w:color="000000"/>
              <w:bottom w:val="single" w:sz="6" w:space="0" w:color="000000"/>
              <w:right w:val="single" w:sz="6" w:space="0" w:color="auto"/>
            </w:tcBorders>
          </w:tcPr>
          <w:p w:rsidR="00D27BA0" w:rsidRPr="00356793" w:rsidRDefault="00D27BA0" w:rsidP="00D27BA0">
            <w:pPr>
              <w:pStyle w:val="Texto"/>
              <w:spacing w:line="249" w:lineRule="exact"/>
              <w:ind w:firstLine="0"/>
              <w:rPr>
                <w:rFonts w:ascii="Verdana" w:hAnsi="Verdana"/>
                <w:sz w:val="16"/>
                <w:szCs w:val="16"/>
              </w:rPr>
            </w:pPr>
            <w:r>
              <w:rPr>
                <w:rFonts w:ascii="Verdana" w:hAnsi="Verdana"/>
                <w:sz w:val="16"/>
                <w:szCs w:val="16"/>
              </w:rPr>
              <w:t>Solution</w:t>
            </w:r>
            <w:r w:rsidRPr="00356793">
              <w:rPr>
                <w:rFonts w:ascii="Verdana" w:hAnsi="Verdana"/>
                <w:sz w:val="16"/>
                <w:szCs w:val="16"/>
              </w:rPr>
              <w:t xml:space="preserve"> C</w:t>
            </w:r>
          </w:p>
        </w:tc>
        <w:tc>
          <w:tcPr>
            <w:tcW w:w="153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rPr>
                <w:rFonts w:ascii="Verdana" w:hAnsi="Verdana"/>
                <w:sz w:val="16"/>
                <w:szCs w:val="16"/>
              </w:rPr>
            </w:pPr>
            <w:r w:rsidRPr="00356793">
              <w:rPr>
                <w:rFonts w:ascii="Verdana" w:hAnsi="Verdana"/>
                <w:sz w:val="16"/>
                <w:szCs w:val="16"/>
              </w:rPr>
              <w:t>10 ml</w:t>
            </w:r>
          </w:p>
        </w:tc>
      </w:tr>
    </w:tbl>
    <w:p w:rsidR="00D27BA0" w:rsidRDefault="00D27BA0" w:rsidP="004F0A6B">
      <w:pPr>
        <w:pStyle w:val="Texto"/>
        <w:spacing w:line="24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7BA0" w:rsidRPr="00D27BA0" w:rsidTr="00D27BA0">
        <w:tc>
          <w:tcPr>
            <w:tcW w:w="4788" w:type="dxa"/>
          </w:tcPr>
          <w:p w:rsidR="00D27BA0" w:rsidRPr="00D27BA0" w:rsidRDefault="00D27BA0" w:rsidP="00621A02">
            <w:pPr>
              <w:pStyle w:val="Texto"/>
              <w:spacing w:line="249" w:lineRule="exact"/>
              <w:ind w:firstLine="0"/>
              <w:rPr>
                <w:rFonts w:ascii="Verdana" w:hAnsi="Verdana"/>
                <w:b/>
                <w:bCs/>
                <w:sz w:val="16"/>
                <w:szCs w:val="16"/>
              </w:rPr>
            </w:pPr>
            <w:r w:rsidRPr="00D27BA0">
              <w:rPr>
                <w:rFonts w:ascii="Verdana" w:hAnsi="Verdana"/>
                <w:b/>
                <w:bCs/>
                <w:sz w:val="16"/>
                <w:szCs w:val="16"/>
              </w:rPr>
              <w:t>Preparación</w:t>
            </w:r>
          </w:p>
        </w:tc>
        <w:tc>
          <w:tcPr>
            <w:tcW w:w="4788" w:type="dxa"/>
          </w:tcPr>
          <w:p w:rsidR="00D27BA0" w:rsidRPr="00D27BA0" w:rsidRDefault="00D27BA0" w:rsidP="00621A02">
            <w:pPr>
              <w:pStyle w:val="Texto"/>
              <w:spacing w:line="249"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Adicionar 1 000 ml de la solución A, 100 ml de la solución B y 10 ml de la solución C.</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Add 1,000 ml of the solution A, 100 ml of the Solution B and 10 ml of the solution C.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Ajustar el pH si es necesario, de tal manera que después de la esterilización sea de 5,2.</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Adjust the pH if necessary, in such a way that after the sterilization it is at 5.2</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Distribuir antes de usar dentro de tubos en cantidades de 10 ml.</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Distributed before using within the tubes in amounts of 10 ml. </w:t>
            </w:r>
          </w:p>
        </w:tc>
      </w:tr>
      <w:tr w:rsidR="00D27BA0" w:rsidRPr="00D27BA0"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Almacenar en refrigeración.</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Store under refrigeration</w:t>
            </w:r>
          </w:p>
        </w:tc>
      </w:tr>
    </w:tbl>
    <w:p w:rsidR="00D27BA0" w:rsidRDefault="00D27BA0" w:rsidP="004F0A6B">
      <w:pPr>
        <w:pStyle w:val="Texto"/>
        <w:spacing w:line="249" w:lineRule="exact"/>
        <w:ind w:firstLine="0"/>
        <w:jc w:val="center"/>
        <w:rPr>
          <w:rFonts w:ascii="Verdana" w:hAnsi="Verdana"/>
          <w:sz w:val="16"/>
          <w:szCs w:val="16"/>
        </w:rPr>
      </w:pPr>
    </w:p>
    <w:tbl>
      <w:tblPr>
        <w:tblW w:w="4590" w:type="dxa"/>
        <w:tblInd w:w="2322" w:type="dxa"/>
        <w:tblLayout w:type="fixed"/>
        <w:tblCellMar>
          <w:left w:w="72" w:type="dxa"/>
          <w:right w:w="72" w:type="dxa"/>
        </w:tblCellMar>
        <w:tblLook w:val="0000" w:firstRow="0" w:lastRow="0" w:firstColumn="0" w:lastColumn="0" w:noHBand="0" w:noVBand="0"/>
      </w:tblPr>
      <w:tblGrid>
        <w:gridCol w:w="2430"/>
        <w:gridCol w:w="2160"/>
      </w:tblGrid>
      <w:tr w:rsidR="00D27BA0" w:rsidRPr="00356793" w:rsidTr="00D27BA0">
        <w:trPr>
          <w:trHeight w:val="144"/>
        </w:trPr>
        <w:tc>
          <w:tcPr>
            <w:tcW w:w="4590" w:type="dxa"/>
            <w:gridSpan w:val="2"/>
            <w:tcBorders>
              <w:bottom w:val="single" w:sz="4" w:space="0" w:color="auto"/>
            </w:tcBorders>
            <w:noWrap/>
          </w:tcPr>
          <w:p w:rsidR="00D27BA0" w:rsidRPr="00356793" w:rsidRDefault="00D27BA0" w:rsidP="004F0A6B">
            <w:pPr>
              <w:pStyle w:val="Texto"/>
              <w:spacing w:line="249" w:lineRule="exact"/>
              <w:ind w:firstLine="0"/>
              <w:jc w:val="center"/>
              <w:rPr>
                <w:rFonts w:ascii="Verdana" w:hAnsi="Verdana"/>
                <w:b/>
                <w:sz w:val="16"/>
                <w:szCs w:val="16"/>
              </w:rPr>
            </w:pPr>
            <w:r w:rsidRPr="00356793">
              <w:rPr>
                <w:rFonts w:ascii="Verdana" w:hAnsi="Verdana"/>
                <w:sz w:val="16"/>
                <w:szCs w:val="16"/>
              </w:rPr>
              <w:t>Caldo de soya tripticasa</w:t>
            </w:r>
          </w:p>
        </w:tc>
      </w:tr>
      <w:tr w:rsidR="00FF2716" w:rsidRPr="00356793" w:rsidTr="00D27BA0">
        <w:trPr>
          <w:trHeight w:val="144"/>
        </w:trPr>
        <w:tc>
          <w:tcPr>
            <w:tcW w:w="459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D27BA0">
        <w:trPr>
          <w:trHeight w:val="144"/>
        </w:trPr>
        <w:tc>
          <w:tcPr>
            <w:tcW w:w="243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Ingredientes</w:t>
            </w:r>
          </w:p>
        </w:tc>
        <w:tc>
          <w:tcPr>
            <w:tcW w:w="216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49"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D27BA0">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Tripticasa o triptosa</w:t>
            </w:r>
          </w:p>
        </w:tc>
        <w:tc>
          <w:tcPr>
            <w:tcW w:w="216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17,0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 xml:space="preserve">Fitona </w:t>
            </w:r>
          </w:p>
        </w:tc>
        <w:tc>
          <w:tcPr>
            <w:tcW w:w="216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 xml:space="preserve">Glucosa </w:t>
            </w:r>
          </w:p>
        </w:tc>
        <w:tc>
          <w:tcPr>
            <w:tcW w:w="216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Cloruro de sodio</w:t>
            </w:r>
          </w:p>
        </w:tc>
        <w:tc>
          <w:tcPr>
            <w:tcW w:w="216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Agua destilada</w:t>
            </w:r>
          </w:p>
        </w:tc>
        <w:tc>
          <w:tcPr>
            <w:tcW w:w="216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4590" w:type="dxa"/>
            <w:gridSpan w:val="2"/>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49" w:lineRule="exact"/>
              <w:ind w:firstLine="0"/>
              <w:rPr>
                <w:rFonts w:ascii="Verdana" w:hAnsi="Verdana"/>
                <w:sz w:val="16"/>
                <w:szCs w:val="16"/>
              </w:rPr>
            </w:pPr>
            <w:r w:rsidRPr="00356793">
              <w:rPr>
                <w:rFonts w:ascii="Verdana" w:hAnsi="Verdana"/>
                <w:sz w:val="16"/>
                <w:szCs w:val="16"/>
              </w:rPr>
              <w:t xml:space="preserve">pH final 7,3 </w:t>
            </w:r>
            <w:r w:rsidRPr="00356793">
              <w:rPr>
                <w:rFonts w:ascii="Verdana" w:hAnsi="Verdana"/>
                <w:sz w:val="16"/>
                <w:szCs w:val="16"/>
                <w:u w:val="single"/>
              </w:rPr>
              <w:t>+</w:t>
            </w:r>
            <w:r w:rsidRPr="00356793">
              <w:rPr>
                <w:rFonts w:ascii="Verdana" w:hAnsi="Verdana"/>
                <w:sz w:val="16"/>
                <w:szCs w:val="16"/>
              </w:rPr>
              <w:t xml:space="preserve"> 0,2</w:t>
            </w:r>
          </w:p>
        </w:tc>
      </w:tr>
    </w:tbl>
    <w:p w:rsidR="00FF2716" w:rsidRDefault="00FF2716" w:rsidP="004F0A6B">
      <w:pPr>
        <w:pStyle w:val="Texto"/>
        <w:spacing w:line="249" w:lineRule="exact"/>
        <w:rPr>
          <w:rFonts w:ascii="Verdana" w:hAnsi="Verdana"/>
          <w:sz w:val="16"/>
          <w:szCs w:val="16"/>
        </w:rPr>
      </w:pPr>
    </w:p>
    <w:tbl>
      <w:tblPr>
        <w:tblW w:w="4590" w:type="dxa"/>
        <w:tblInd w:w="2322" w:type="dxa"/>
        <w:tblLayout w:type="fixed"/>
        <w:tblCellMar>
          <w:left w:w="72" w:type="dxa"/>
          <w:right w:w="72" w:type="dxa"/>
        </w:tblCellMar>
        <w:tblLook w:val="0000" w:firstRow="0" w:lastRow="0" w:firstColumn="0" w:lastColumn="0" w:noHBand="0" w:noVBand="0"/>
      </w:tblPr>
      <w:tblGrid>
        <w:gridCol w:w="2430"/>
        <w:gridCol w:w="2160"/>
      </w:tblGrid>
      <w:tr w:rsidR="00D27BA0" w:rsidRPr="00356793" w:rsidTr="00621A02">
        <w:trPr>
          <w:trHeight w:val="144"/>
        </w:trPr>
        <w:tc>
          <w:tcPr>
            <w:tcW w:w="4590" w:type="dxa"/>
            <w:gridSpan w:val="2"/>
            <w:tcBorders>
              <w:bottom w:val="single" w:sz="4" w:space="0" w:color="auto"/>
            </w:tcBorders>
            <w:noWrap/>
          </w:tcPr>
          <w:p w:rsidR="00D27BA0" w:rsidRPr="00356793" w:rsidRDefault="00D27BA0" w:rsidP="00621A02">
            <w:pPr>
              <w:pStyle w:val="Texto"/>
              <w:spacing w:line="249" w:lineRule="exact"/>
              <w:ind w:firstLine="0"/>
              <w:jc w:val="center"/>
              <w:rPr>
                <w:rFonts w:ascii="Verdana" w:hAnsi="Verdana"/>
                <w:b/>
                <w:sz w:val="16"/>
                <w:szCs w:val="16"/>
              </w:rPr>
            </w:pPr>
            <w:r w:rsidRPr="00D27BA0">
              <w:rPr>
                <w:rFonts w:ascii="Verdana" w:hAnsi="Verdana"/>
                <w:sz w:val="16"/>
                <w:szCs w:val="16"/>
              </w:rPr>
              <w:t>Tryptic Soy Broth</w:t>
            </w:r>
          </w:p>
        </w:tc>
      </w:tr>
      <w:tr w:rsidR="00D27BA0" w:rsidRPr="00356793" w:rsidTr="00621A02">
        <w:trPr>
          <w:trHeight w:val="144"/>
        </w:trPr>
        <w:tc>
          <w:tcPr>
            <w:tcW w:w="4590" w:type="dxa"/>
            <w:gridSpan w:val="2"/>
            <w:tcBorders>
              <w:top w:val="single" w:sz="4" w:space="0" w:color="auto"/>
              <w:left w:val="single" w:sz="4" w:space="0" w:color="auto"/>
              <w:bottom w:val="single" w:sz="4" w:space="0" w:color="auto"/>
              <w:right w:val="single" w:sz="4" w:space="0" w:color="auto"/>
            </w:tcBorders>
            <w:noWrap/>
          </w:tcPr>
          <w:p w:rsidR="00D27BA0" w:rsidRPr="00356793" w:rsidRDefault="00D27BA0" w:rsidP="00D27BA0">
            <w:pPr>
              <w:pStyle w:val="Texto"/>
              <w:spacing w:line="249"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ormula</w:t>
            </w:r>
          </w:p>
        </w:tc>
      </w:tr>
      <w:tr w:rsidR="00D27BA0" w:rsidRPr="00356793" w:rsidTr="00621A02">
        <w:trPr>
          <w:trHeight w:val="144"/>
        </w:trPr>
        <w:tc>
          <w:tcPr>
            <w:tcW w:w="2430" w:type="dxa"/>
            <w:tcBorders>
              <w:top w:val="single" w:sz="4" w:space="0" w:color="auto"/>
              <w:left w:val="single" w:sz="4" w:space="0" w:color="auto"/>
              <w:bottom w:val="single" w:sz="4" w:space="0" w:color="auto"/>
              <w:right w:val="single" w:sz="4" w:space="0" w:color="auto"/>
            </w:tcBorders>
          </w:tcPr>
          <w:p w:rsidR="00D27BA0" w:rsidRPr="00356793" w:rsidRDefault="00D27BA0" w:rsidP="00621A02">
            <w:pPr>
              <w:pStyle w:val="Texto"/>
              <w:spacing w:line="249" w:lineRule="exact"/>
              <w:ind w:firstLine="0"/>
              <w:jc w:val="center"/>
              <w:rPr>
                <w:rFonts w:ascii="Verdana" w:hAnsi="Verdana"/>
                <w:b/>
                <w:sz w:val="16"/>
                <w:szCs w:val="16"/>
              </w:rPr>
            </w:pPr>
            <w:r>
              <w:rPr>
                <w:rFonts w:ascii="Verdana" w:hAnsi="Verdana"/>
                <w:b/>
                <w:sz w:val="16"/>
                <w:szCs w:val="16"/>
              </w:rPr>
              <w:t xml:space="preserve">Ingredients </w:t>
            </w:r>
          </w:p>
        </w:tc>
        <w:tc>
          <w:tcPr>
            <w:tcW w:w="2160" w:type="dxa"/>
            <w:tcBorders>
              <w:top w:val="single" w:sz="4" w:space="0" w:color="auto"/>
              <w:left w:val="single" w:sz="4" w:space="0" w:color="auto"/>
              <w:bottom w:val="single" w:sz="4" w:space="0" w:color="auto"/>
              <w:right w:val="single" w:sz="4" w:space="0" w:color="auto"/>
            </w:tcBorders>
          </w:tcPr>
          <w:p w:rsidR="00D27BA0" w:rsidRPr="00356793" w:rsidRDefault="00D27BA0" w:rsidP="00621A02">
            <w:pPr>
              <w:pStyle w:val="Texto"/>
              <w:spacing w:line="249" w:lineRule="exact"/>
              <w:ind w:firstLine="0"/>
              <w:jc w:val="center"/>
              <w:rPr>
                <w:rFonts w:ascii="Verdana" w:hAnsi="Verdana"/>
                <w:b/>
                <w:sz w:val="16"/>
                <w:szCs w:val="16"/>
              </w:rPr>
            </w:pPr>
            <w:r>
              <w:rPr>
                <w:rFonts w:ascii="Verdana" w:hAnsi="Verdana"/>
                <w:b/>
                <w:sz w:val="16"/>
                <w:szCs w:val="16"/>
              </w:rPr>
              <w:t xml:space="preserve">Amounts </w:t>
            </w:r>
          </w:p>
        </w:tc>
      </w:tr>
      <w:tr w:rsidR="00D27BA0" w:rsidRPr="00356793" w:rsidTr="00621A02">
        <w:trPr>
          <w:trHeight w:val="144"/>
        </w:trPr>
        <w:tc>
          <w:tcPr>
            <w:tcW w:w="2430" w:type="dxa"/>
            <w:tcBorders>
              <w:top w:val="single" w:sz="4" w:space="0" w:color="auto"/>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 xml:space="preserve">Tryptic or tryptose </w:t>
            </w:r>
          </w:p>
        </w:tc>
        <w:tc>
          <w:tcPr>
            <w:tcW w:w="2160" w:type="dxa"/>
            <w:tcBorders>
              <w:top w:val="single" w:sz="4" w:space="0" w:color="auto"/>
              <w:left w:val="single" w:sz="6" w:space="0" w:color="000000"/>
              <w:bottom w:val="single" w:sz="6" w:space="0" w:color="000000"/>
              <w:right w:val="single" w:sz="6" w:space="0" w:color="000000"/>
            </w:tcBorders>
          </w:tcPr>
          <w:p w:rsidR="00D27BA0" w:rsidRPr="00356793" w:rsidRDefault="00D27BA0" w:rsidP="00D27BA0">
            <w:pPr>
              <w:pStyle w:val="Texto"/>
              <w:spacing w:line="249" w:lineRule="exact"/>
              <w:ind w:firstLine="0"/>
              <w:rPr>
                <w:rFonts w:ascii="Verdana" w:hAnsi="Verdana"/>
                <w:sz w:val="16"/>
                <w:szCs w:val="16"/>
              </w:rPr>
            </w:pPr>
            <w:r w:rsidRPr="00356793">
              <w:rPr>
                <w:rFonts w:ascii="Verdana" w:hAnsi="Verdana"/>
                <w:sz w:val="16"/>
                <w:szCs w:val="16"/>
              </w:rPr>
              <w:t>17</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Fitone</w:t>
            </w:r>
          </w:p>
        </w:tc>
        <w:tc>
          <w:tcPr>
            <w:tcW w:w="2160" w:type="dxa"/>
            <w:tcBorders>
              <w:top w:val="single" w:sz="6" w:space="0" w:color="000000"/>
              <w:left w:val="single" w:sz="6" w:space="0" w:color="000000"/>
              <w:bottom w:val="single" w:sz="6" w:space="0" w:color="000000"/>
              <w:right w:val="single" w:sz="6" w:space="0" w:color="000000"/>
            </w:tcBorders>
          </w:tcPr>
          <w:p w:rsidR="00D27BA0" w:rsidRPr="00356793" w:rsidRDefault="00D27BA0" w:rsidP="00D27BA0">
            <w:pPr>
              <w:pStyle w:val="Texto"/>
              <w:spacing w:line="249"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 xml:space="preserve">Glucose </w:t>
            </w:r>
          </w:p>
        </w:tc>
        <w:tc>
          <w:tcPr>
            <w:tcW w:w="2160" w:type="dxa"/>
            <w:tcBorders>
              <w:top w:val="single" w:sz="6" w:space="0" w:color="000000"/>
              <w:left w:val="single" w:sz="6" w:space="0" w:color="000000"/>
              <w:bottom w:val="single" w:sz="6" w:space="0" w:color="000000"/>
              <w:right w:val="single" w:sz="6" w:space="0" w:color="000000"/>
            </w:tcBorders>
          </w:tcPr>
          <w:p w:rsidR="00D27BA0" w:rsidRPr="00356793" w:rsidRDefault="00D27BA0" w:rsidP="00D27BA0">
            <w:pPr>
              <w:pStyle w:val="Texto"/>
              <w:spacing w:line="249"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 g</w:t>
            </w:r>
          </w:p>
        </w:tc>
      </w:tr>
      <w:tr w:rsidR="00D27BA0"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Sodium chloride</w:t>
            </w:r>
          </w:p>
        </w:tc>
        <w:tc>
          <w:tcPr>
            <w:tcW w:w="216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2.5 g</w:t>
            </w:r>
          </w:p>
        </w:tc>
      </w:tr>
      <w:tr w:rsidR="00D27BA0"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r>
              <w:rPr>
                <w:rFonts w:ascii="Verdana" w:hAnsi="Verdana"/>
                <w:sz w:val="16"/>
                <w:szCs w:val="16"/>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49" w:lineRule="exact"/>
              <w:ind w:firstLine="0"/>
              <w:rPr>
                <w:rFonts w:ascii="Verdana" w:hAnsi="Verdana"/>
                <w:sz w:val="16"/>
                <w:szCs w:val="16"/>
              </w:rPr>
            </w:pPr>
            <w:r>
              <w:rPr>
                <w:rFonts w:ascii="Verdana" w:hAnsi="Verdana"/>
                <w:sz w:val="16"/>
                <w:szCs w:val="16"/>
              </w:rPr>
              <w:t>1.0 g</w:t>
            </w:r>
          </w:p>
        </w:tc>
      </w:tr>
      <w:tr w:rsidR="00D27BA0" w:rsidRPr="00356793" w:rsidTr="00621A02">
        <w:trPr>
          <w:trHeight w:val="144"/>
        </w:trPr>
        <w:tc>
          <w:tcPr>
            <w:tcW w:w="4590" w:type="dxa"/>
            <w:gridSpan w:val="2"/>
            <w:tcBorders>
              <w:top w:val="single" w:sz="6" w:space="0" w:color="000000"/>
              <w:left w:val="single" w:sz="6" w:space="0" w:color="000000"/>
              <w:bottom w:val="single" w:sz="6" w:space="0" w:color="000000"/>
              <w:right w:val="single" w:sz="6" w:space="0" w:color="000000"/>
            </w:tcBorders>
          </w:tcPr>
          <w:p w:rsidR="00D27BA0" w:rsidRPr="00356793" w:rsidRDefault="00D27BA0" w:rsidP="00D27BA0">
            <w:pPr>
              <w:pStyle w:val="Texto"/>
              <w:spacing w:line="249" w:lineRule="exact"/>
              <w:ind w:firstLine="0"/>
              <w:rPr>
                <w:rFonts w:ascii="Verdana" w:hAnsi="Verdana"/>
                <w:sz w:val="16"/>
                <w:szCs w:val="16"/>
              </w:rPr>
            </w:pPr>
            <w:r>
              <w:rPr>
                <w:rFonts w:ascii="Verdana" w:hAnsi="Verdana"/>
                <w:sz w:val="16"/>
                <w:szCs w:val="16"/>
              </w:rPr>
              <w:t>Final pH</w:t>
            </w:r>
            <w:r w:rsidRPr="00356793">
              <w:rPr>
                <w:rFonts w:ascii="Verdana" w:hAnsi="Verdana"/>
                <w:sz w:val="16"/>
                <w:szCs w:val="16"/>
              </w:rPr>
              <w:t xml:space="preserve"> 7</w:t>
            </w:r>
            <w:r>
              <w:rPr>
                <w:rFonts w:ascii="Verdana" w:hAnsi="Verdana"/>
                <w:sz w:val="16"/>
                <w:szCs w:val="16"/>
              </w:rPr>
              <w:t>.</w:t>
            </w:r>
            <w:r w:rsidRPr="00356793">
              <w:rPr>
                <w:rFonts w:ascii="Verdana" w:hAnsi="Verdana"/>
                <w:sz w:val="16"/>
                <w:szCs w:val="16"/>
              </w:rPr>
              <w:t xml:space="preserve">3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D27BA0" w:rsidRPr="00356793" w:rsidRDefault="00D27BA0" w:rsidP="004F0A6B">
      <w:pPr>
        <w:pStyle w:val="Texto"/>
        <w:spacing w:line="24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7BA0" w:rsidRPr="00D27BA0" w:rsidTr="00D27BA0">
        <w:tc>
          <w:tcPr>
            <w:tcW w:w="4788" w:type="dxa"/>
          </w:tcPr>
          <w:p w:rsidR="00D27BA0" w:rsidRPr="00D27BA0" w:rsidRDefault="00D27BA0" w:rsidP="00621A02">
            <w:pPr>
              <w:pStyle w:val="Texto"/>
              <w:spacing w:line="249" w:lineRule="exact"/>
              <w:ind w:firstLine="0"/>
              <w:rPr>
                <w:rFonts w:ascii="Verdana" w:hAnsi="Verdana"/>
                <w:b/>
                <w:bCs/>
                <w:sz w:val="16"/>
                <w:szCs w:val="16"/>
              </w:rPr>
            </w:pPr>
            <w:r w:rsidRPr="00D27BA0">
              <w:rPr>
                <w:rFonts w:ascii="Verdana" w:hAnsi="Verdana"/>
                <w:b/>
                <w:bCs/>
                <w:sz w:val="16"/>
                <w:szCs w:val="16"/>
              </w:rPr>
              <w:t>Preparación</w:t>
            </w:r>
          </w:p>
        </w:tc>
        <w:tc>
          <w:tcPr>
            <w:tcW w:w="4788" w:type="dxa"/>
          </w:tcPr>
          <w:p w:rsidR="00D27BA0" w:rsidRPr="00D27BA0" w:rsidRDefault="00D27BA0" w:rsidP="00621A02">
            <w:pPr>
              <w:pStyle w:val="Texto"/>
              <w:spacing w:line="249"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Disolver los ingredientes en 1 litro de agua destilada, calentando lentamente hasta su disolución completa.</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Dissolve the ingredients in 1 liter of distilled water, heating slowly until its complete dissolution.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Distribuir porciones de 225 ml dentro de matraces de 500 ml y esterilizar en autoclave durante 15 min a 121ºC ± 1ºC.</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Distribute portions of 225 ml within 500 ml beakers and sterilize in an autoclave for 15 min at 121 ºC ± 1 ºC. </w:t>
            </w:r>
          </w:p>
        </w:tc>
      </w:tr>
      <w:tr w:rsidR="00D27BA0" w:rsidRPr="00D27BA0"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Leche descremada reconstituida</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Reconstituted skim milk.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rPr>
              <w:t>Suspender 100 g de leche descremada en polvo en un litro de agua destilada. Agitar circularmente hasta disolución. Distribuir en volúmenes de 225 ml en matraces Erlenmeyer de 500 ml. Esterilizar a 121ºC ± 1ºC por 15 min. El volumen final debe corregirse para mantener 225 ml.</w:t>
            </w:r>
          </w:p>
        </w:tc>
        <w:tc>
          <w:tcPr>
            <w:tcW w:w="4788" w:type="dxa"/>
          </w:tcPr>
          <w:p w:rsidR="00D27BA0" w:rsidRPr="00621A02"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Suspend 100 g of powdered skim milk in a liter of distilled water. Agitate circularly until dissolution. Distribute in volumes of 225 ml in Erlenmeyer 500 ml beakers. </w:t>
            </w:r>
            <w:r w:rsidRPr="00621A02">
              <w:rPr>
                <w:rFonts w:ascii="Verdana" w:hAnsi="Verdana"/>
                <w:sz w:val="16"/>
                <w:szCs w:val="16"/>
                <w:lang w:val="en-US"/>
              </w:rPr>
              <w:t xml:space="preserve">Sterilize at 121 ºC ± 1 ºC for 15 minutes. The final volumen must be corrected to maintain 225 ml. </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lang w:val="es-MX"/>
              </w:rPr>
            </w:pPr>
            <w:r w:rsidRPr="00D27BA0">
              <w:rPr>
                <w:rFonts w:ascii="Verdana" w:hAnsi="Verdana"/>
                <w:sz w:val="16"/>
                <w:szCs w:val="16"/>
                <w:lang w:val="es-MX"/>
              </w:rPr>
              <w:t>Caldo soya tripticasa estéril adicionado con sulfito de potasio</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sidRPr="00D27BA0">
              <w:rPr>
                <w:rFonts w:ascii="Verdana" w:hAnsi="Verdana"/>
                <w:sz w:val="16"/>
                <w:szCs w:val="16"/>
                <w:lang w:val="en-US"/>
              </w:rPr>
              <w:t>Sterile tryptic soy broth added with potassium sulphite</w:t>
            </w:r>
          </w:p>
        </w:tc>
      </w:tr>
      <w:tr w:rsidR="00D27BA0" w:rsidRPr="008D7186" w:rsidTr="00D27BA0">
        <w:tc>
          <w:tcPr>
            <w:tcW w:w="4788" w:type="dxa"/>
          </w:tcPr>
          <w:p w:rsidR="00D27BA0" w:rsidRPr="00D27BA0" w:rsidRDefault="00D27BA0" w:rsidP="00621A02">
            <w:pPr>
              <w:pStyle w:val="Texto"/>
              <w:spacing w:line="249" w:lineRule="exact"/>
              <w:ind w:firstLine="0"/>
              <w:rPr>
                <w:rFonts w:ascii="Verdana" w:hAnsi="Verdana"/>
                <w:sz w:val="16"/>
                <w:szCs w:val="16"/>
              </w:rPr>
            </w:pPr>
            <w:r w:rsidRPr="00D27BA0">
              <w:rPr>
                <w:rFonts w:ascii="Verdana" w:hAnsi="Verdana"/>
                <w:sz w:val="16"/>
                <w:szCs w:val="16"/>
                <w:lang w:val="es-MX"/>
              </w:rPr>
              <w:t xml:space="preserve">Adicionar </w:t>
            </w:r>
            <w:r w:rsidRPr="00D27BA0">
              <w:rPr>
                <w:rFonts w:ascii="Verdana" w:hAnsi="Verdana"/>
                <w:sz w:val="16"/>
                <w:szCs w:val="16"/>
              </w:rPr>
              <w:t>al caldo soya tripticasa 5 g de sulfito de potasio por cada 1000 ml de medio, quedando una concentración final de sulfito de potasio del 0,5%. Adicionar el sulfito de potasio antes de esterilizar en autoclave en la forma habitual.</w:t>
            </w:r>
          </w:p>
        </w:tc>
        <w:tc>
          <w:tcPr>
            <w:tcW w:w="4788" w:type="dxa"/>
          </w:tcPr>
          <w:p w:rsidR="00D27BA0" w:rsidRPr="00D27BA0" w:rsidRDefault="00D27BA0" w:rsidP="00621A02">
            <w:pPr>
              <w:pStyle w:val="Texto"/>
              <w:spacing w:line="249" w:lineRule="exact"/>
              <w:ind w:firstLine="0"/>
              <w:rPr>
                <w:rFonts w:ascii="Verdana" w:hAnsi="Verdana"/>
                <w:sz w:val="16"/>
                <w:szCs w:val="16"/>
                <w:lang w:val="en-US"/>
              </w:rPr>
            </w:pPr>
            <w:r>
              <w:rPr>
                <w:rFonts w:ascii="Verdana" w:hAnsi="Verdana"/>
                <w:sz w:val="16"/>
                <w:szCs w:val="16"/>
                <w:lang w:val="en-US"/>
              </w:rPr>
              <w:t xml:space="preserve">Add the tryptic soy broth 5 grams of potassium sulfite for each 100 ml of medium, remaining with a final concentration of potassium sulfite of 0.5%. Add the potassium sulfite before sterilizing in an autoclave in the usual way. </w:t>
            </w:r>
          </w:p>
        </w:tc>
      </w:tr>
      <w:tr w:rsidR="00D27BA0" w:rsidRPr="00D27BA0" w:rsidTr="00D27BA0">
        <w:tc>
          <w:tcPr>
            <w:tcW w:w="4788" w:type="dxa"/>
          </w:tcPr>
          <w:p w:rsidR="00D27BA0" w:rsidRPr="00D27BA0" w:rsidRDefault="00D27BA0" w:rsidP="00621A02">
            <w:pPr>
              <w:pStyle w:val="Texto"/>
              <w:spacing w:line="209" w:lineRule="exact"/>
              <w:ind w:firstLine="0"/>
              <w:rPr>
                <w:rFonts w:ascii="Verdana" w:hAnsi="Verdana"/>
                <w:sz w:val="16"/>
                <w:szCs w:val="16"/>
              </w:rPr>
            </w:pPr>
            <w:r w:rsidRPr="00D27BA0">
              <w:rPr>
                <w:rFonts w:ascii="Verdana" w:hAnsi="Verdana"/>
                <w:b/>
                <w:sz w:val="16"/>
                <w:szCs w:val="16"/>
              </w:rPr>
              <w:t>iii)</w:t>
            </w:r>
            <w:r w:rsidRPr="00D27BA0">
              <w:rPr>
                <w:rFonts w:ascii="Verdana" w:hAnsi="Verdana"/>
                <w:sz w:val="16"/>
                <w:szCs w:val="16"/>
              </w:rPr>
              <w:t xml:space="preserve"> Medios de aislamiento</w:t>
            </w:r>
          </w:p>
        </w:tc>
        <w:tc>
          <w:tcPr>
            <w:tcW w:w="4788" w:type="dxa"/>
          </w:tcPr>
          <w:p w:rsidR="00D27BA0" w:rsidRPr="00D27BA0" w:rsidRDefault="00D27BA0" w:rsidP="00621A02">
            <w:pPr>
              <w:pStyle w:val="Texto"/>
              <w:spacing w:line="209"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Isolation media</w:t>
            </w:r>
          </w:p>
        </w:tc>
      </w:tr>
    </w:tbl>
    <w:p w:rsidR="00D27BA0" w:rsidRDefault="00D27BA0" w:rsidP="004F0A6B">
      <w:pPr>
        <w:pStyle w:val="Texto"/>
        <w:spacing w:line="209" w:lineRule="exact"/>
        <w:ind w:firstLine="0"/>
        <w:jc w:val="center"/>
        <w:rPr>
          <w:rFonts w:ascii="Verdana" w:hAnsi="Verdana"/>
          <w:sz w:val="16"/>
          <w:szCs w:val="16"/>
        </w:rPr>
      </w:pPr>
    </w:p>
    <w:tbl>
      <w:tblPr>
        <w:tblW w:w="5688" w:type="dxa"/>
        <w:tblInd w:w="1692" w:type="dxa"/>
        <w:tblLayout w:type="fixed"/>
        <w:tblCellMar>
          <w:left w:w="72" w:type="dxa"/>
          <w:right w:w="72" w:type="dxa"/>
        </w:tblCellMar>
        <w:tblLook w:val="0000" w:firstRow="0" w:lastRow="0" w:firstColumn="0" w:lastColumn="0" w:noHBand="0" w:noVBand="0"/>
      </w:tblPr>
      <w:tblGrid>
        <w:gridCol w:w="3618"/>
        <w:gridCol w:w="2070"/>
      </w:tblGrid>
      <w:tr w:rsidR="00D27BA0" w:rsidRPr="00356793" w:rsidTr="00D27BA0">
        <w:trPr>
          <w:trHeight w:val="144"/>
        </w:trPr>
        <w:tc>
          <w:tcPr>
            <w:tcW w:w="5688" w:type="dxa"/>
            <w:gridSpan w:val="2"/>
            <w:tcBorders>
              <w:bottom w:val="single" w:sz="4" w:space="0" w:color="auto"/>
            </w:tcBorders>
            <w:noWrap/>
          </w:tcPr>
          <w:p w:rsidR="00D27BA0" w:rsidRPr="00356793" w:rsidRDefault="00D27BA0" w:rsidP="004F0A6B">
            <w:pPr>
              <w:pStyle w:val="Texto"/>
              <w:spacing w:line="209" w:lineRule="exact"/>
              <w:ind w:firstLine="0"/>
              <w:jc w:val="center"/>
              <w:rPr>
                <w:rFonts w:ascii="Verdana" w:hAnsi="Verdana"/>
                <w:b/>
                <w:sz w:val="16"/>
                <w:szCs w:val="16"/>
              </w:rPr>
            </w:pPr>
            <w:r w:rsidRPr="00356793">
              <w:rPr>
                <w:rFonts w:ascii="Verdana" w:hAnsi="Verdana"/>
                <w:sz w:val="16"/>
                <w:szCs w:val="16"/>
              </w:rPr>
              <w:t>Agar verde brillante (VB)</w:t>
            </w:r>
          </w:p>
        </w:tc>
      </w:tr>
      <w:tr w:rsidR="00FF2716" w:rsidRPr="00356793" w:rsidTr="00D27BA0">
        <w:trPr>
          <w:trHeight w:val="144"/>
        </w:trPr>
        <w:tc>
          <w:tcPr>
            <w:tcW w:w="5688"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D27BA0">
        <w:trPr>
          <w:trHeight w:val="144"/>
        </w:trPr>
        <w:tc>
          <w:tcPr>
            <w:tcW w:w="3618"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Ingredientes</w:t>
            </w:r>
          </w:p>
        </w:tc>
        <w:tc>
          <w:tcPr>
            <w:tcW w:w="207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Extracto de levadura</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Polipeptona (proteosa peptona No. 3)</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Cloruro de sodio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Lactosa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Sacarosa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Rojo de fenol</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0,08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Agar</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20,0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Verde brillante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0,0125 g</w:t>
            </w:r>
          </w:p>
        </w:tc>
      </w:tr>
      <w:tr w:rsidR="00FF2716" w:rsidRPr="00356793">
        <w:trPr>
          <w:trHeight w:val="144"/>
        </w:trPr>
        <w:tc>
          <w:tcPr>
            <w:tcW w:w="3618"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Agua destilada</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5688" w:type="dxa"/>
            <w:gridSpan w:val="2"/>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pH final 6,9 ± 0,2</w:t>
            </w:r>
          </w:p>
        </w:tc>
      </w:tr>
    </w:tbl>
    <w:p w:rsidR="00D27BA0" w:rsidRDefault="00D27BA0" w:rsidP="004F0A6B">
      <w:pPr>
        <w:pStyle w:val="Texto"/>
        <w:spacing w:line="209" w:lineRule="exact"/>
        <w:rPr>
          <w:rFonts w:ascii="Verdana" w:hAnsi="Verdana"/>
          <w:sz w:val="16"/>
          <w:szCs w:val="16"/>
        </w:rPr>
      </w:pPr>
    </w:p>
    <w:tbl>
      <w:tblPr>
        <w:tblW w:w="5688" w:type="dxa"/>
        <w:tblInd w:w="1692" w:type="dxa"/>
        <w:tblLayout w:type="fixed"/>
        <w:tblCellMar>
          <w:left w:w="72" w:type="dxa"/>
          <w:right w:w="72" w:type="dxa"/>
        </w:tblCellMar>
        <w:tblLook w:val="0000" w:firstRow="0" w:lastRow="0" w:firstColumn="0" w:lastColumn="0" w:noHBand="0" w:noVBand="0"/>
      </w:tblPr>
      <w:tblGrid>
        <w:gridCol w:w="3618"/>
        <w:gridCol w:w="2070"/>
      </w:tblGrid>
      <w:tr w:rsidR="00D27BA0" w:rsidRPr="00356793" w:rsidTr="00621A02">
        <w:trPr>
          <w:trHeight w:val="144"/>
        </w:trPr>
        <w:tc>
          <w:tcPr>
            <w:tcW w:w="5688" w:type="dxa"/>
            <w:gridSpan w:val="2"/>
            <w:tcBorders>
              <w:bottom w:val="single" w:sz="4" w:space="0" w:color="auto"/>
            </w:tcBorders>
            <w:noWrap/>
          </w:tcPr>
          <w:p w:rsidR="00D27BA0" w:rsidRPr="00826CDA" w:rsidRDefault="00D27BA0" w:rsidP="00D27BA0">
            <w:pPr>
              <w:pStyle w:val="Texto"/>
              <w:spacing w:line="209" w:lineRule="exact"/>
              <w:ind w:firstLine="0"/>
              <w:jc w:val="center"/>
              <w:rPr>
                <w:rFonts w:ascii="Verdana" w:hAnsi="Verdana"/>
                <w:b/>
                <w:bCs/>
                <w:sz w:val="16"/>
                <w:szCs w:val="16"/>
              </w:rPr>
            </w:pPr>
            <w:r w:rsidRPr="00826CDA">
              <w:rPr>
                <w:rFonts w:ascii="Verdana" w:hAnsi="Verdana"/>
                <w:b/>
                <w:bCs/>
                <w:sz w:val="16"/>
                <w:szCs w:val="16"/>
              </w:rPr>
              <w:t>Brilliant Green agar</w:t>
            </w:r>
          </w:p>
        </w:tc>
      </w:tr>
      <w:tr w:rsidR="00D27BA0" w:rsidRPr="00356793" w:rsidTr="00621A02">
        <w:trPr>
          <w:trHeight w:val="144"/>
        </w:trPr>
        <w:tc>
          <w:tcPr>
            <w:tcW w:w="5688" w:type="dxa"/>
            <w:gridSpan w:val="2"/>
            <w:tcBorders>
              <w:top w:val="single" w:sz="4" w:space="0" w:color="auto"/>
              <w:left w:val="single" w:sz="4" w:space="0" w:color="auto"/>
              <w:bottom w:val="single" w:sz="4" w:space="0" w:color="auto"/>
              <w:right w:val="single" w:sz="4" w:space="0" w:color="auto"/>
            </w:tcBorders>
            <w:noWrap/>
          </w:tcPr>
          <w:p w:rsidR="00D27BA0" w:rsidRPr="00356793" w:rsidRDefault="00D27BA0" w:rsidP="00621A02">
            <w:pPr>
              <w:pStyle w:val="Texto"/>
              <w:spacing w:line="209" w:lineRule="exact"/>
              <w:ind w:firstLine="0"/>
              <w:jc w:val="center"/>
              <w:rPr>
                <w:rFonts w:ascii="Verdana" w:hAnsi="Verdana"/>
                <w:b/>
                <w:sz w:val="16"/>
                <w:szCs w:val="16"/>
              </w:rPr>
            </w:pPr>
            <w:r>
              <w:rPr>
                <w:rFonts w:ascii="Verdana" w:hAnsi="Verdana"/>
                <w:b/>
                <w:sz w:val="16"/>
                <w:szCs w:val="16"/>
              </w:rPr>
              <w:t xml:space="preserve">Formula </w:t>
            </w:r>
          </w:p>
        </w:tc>
      </w:tr>
      <w:tr w:rsidR="00D27BA0" w:rsidRPr="00356793" w:rsidTr="00621A02">
        <w:trPr>
          <w:trHeight w:val="144"/>
        </w:trPr>
        <w:tc>
          <w:tcPr>
            <w:tcW w:w="3618" w:type="dxa"/>
            <w:tcBorders>
              <w:top w:val="single" w:sz="4" w:space="0" w:color="auto"/>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jc w:val="center"/>
              <w:rPr>
                <w:rFonts w:ascii="Verdana" w:hAnsi="Verdana"/>
                <w:b/>
                <w:sz w:val="16"/>
                <w:szCs w:val="16"/>
              </w:rPr>
            </w:pPr>
            <w:r>
              <w:rPr>
                <w:rFonts w:ascii="Verdana" w:hAnsi="Verdana"/>
                <w:b/>
                <w:sz w:val="16"/>
                <w:szCs w:val="16"/>
              </w:rPr>
              <w:t xml:space="preserve">Ingredients </w:t>
            </w:r>
          </w:p>
        </w:tc>
        <w:tc>
          <w:tcPr>
            <w:tcW w:w="2070" w:type="dxa"/>
            <w:tcBorders>
              <w:top w:val="single" w:sz="4" w:space="0" w:color="auto"/>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jc w:val="center"/>
              <w:rPr>
                <w:rFonts w:ascii="Verdana" w:hAnsi="Verdana"/>
                <w:b/>
                <w:sz w:val="16"/>
                <w:szCs w:val="16"/>
              </w:rPr>
            </w:pPr>
            <w:r>
              <w:rPr>
                <w:rFonts w:ascii="Verdana" w:hAnsi="Verdana"/>
                <w:b/>
                <w:sz w:val="16"/>
                <w:szCs w:val="16"/>
              </w:rPr>
              <w:t xml:space="preserve">Amounts </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 xml:space="preserve">Yeast extract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D27BA0">
            <w:pPr>
              <w:pStyle w:val="Texto"/>
              <w:spacing w:line="209" w:lineRule="exact"/>
              <w:ind w:firstLine="0"/>
              <w:rPr>
                <w:rFonts w:ascii="Verdana" w:hAnsi="Verdana"/>
                <w:sz w:val="16"/>
                <w:szCs w:val="16"/>
              </w:rPr>
            </w:pPr>
            <w:r w:rsidRPr="00356793">
              <w:rPr>
                <w:rFonts w:ascii="Verdana" w:hAnsi="Verdana"/>
                <w:sz w:val="16"/>
                <w:szCs w:val="16"/>
              </w:rPr>
              <w:t>Pol</w:t>
            </w:r>
            <w:r>
              <w:rPr>
                <w:rFonts w:ascii="Verdana" w:hAnsi="Verdana"/>
                <w:sz w:val="16"/>
                <w:szCs w:val="16"/>
              </w:rPr>
              <w:t>y</w:t>
            </w:r>
            <w:r w:rsidRPr="00356793">
              <w:rPr>
                <w:rFonts w:ascii="Verdana" w:hAnsi="Verdana"/>
                <w:sz w:val="16"/>
                <w:szCs w:val="16"/>
              </w:rPr>
              <w:t>pepton</w:t>
            </w:r>
            <w:r>
              <w:rPr>
                <w:rFonts w:ascii="Verdana" w:hAnsi="Verdana"/>
                <w:sz w:val="16"/>
                <w:szCs w:val="16"/>
              </w:rPr>
              <w:t>e</w:t>
            </w:r>
            <w:r w:rsidRPr="00356793">
              <w:rPr>
                <w:rFonts w:ascii="Verdana" w:hAnsi="Verdana"/>
                <w:sz w:val="16"/>
                <w:szCs w:val="16"/>
              </w:rPr>
              <w:t xml:space="preserve"> (proteo</w:t>
            </w:r>
            <w:r>
              <w:rPr>
                <w:rFonts w:ascii="Verdana" w:hAnsi="Verdana"/>
                <w:sz w:val="16"/>
                <w:szCs w:val="16"/>
              </w:rPr>
              <w:t>us</w:t>
            </w:r>
            <w:r w:rsidRPr="00356793">
              <w:rPr>
                <w:rFonts w:ascii="Verdana" w:hAnsi="Verdana"/>
                <w:sz w:val="16"/>
                <w:szCs w:val="16"/>
              </w:rPr>
              <w:t xml:space="preserve"> pepton</w:t>
            </w:r>
            <w:r>
              <w:rPr>
                <w:rFonts w:ascii="Verdana" w:hAnsi="Verdana"/>
                <w:sz w:val="16"/>
                <w:szCs w:val="16"/>
              </w:rPr>
              <w:t>e</w:t>
            </w:r>
            <w:r w:rsidRPr="00356793">
              <w:rPr>
                <w:rFonts w:ascii="Verdana" w:hAnsi="Verdana"/>
                <w:sz w:val="16"/>
                <w:szCs w:val="16"/>
              </w:rPr>
              <w:t xml:space="preserve"> No. 3)</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10</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Sodium chloride</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 xml:space="preserve">Lactose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10</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F66665" w:rsidP="00621A02">
            <w:pPr>
              <w:pStyle w:val="Texto"/>
              <w:spacing w:line="209" w:lineRule="exact"/>
              <w:ind w:firstLine="0"/>
              <w:rPr>
                <w:rFonts w:ascii="Verdana" w:hAnsi="Verdana"/>
                <w:sz w:val="16"/>
                <w:szCs w:val="16"/>
              </w:rPr>
            </w:pPr>
            <w:r>
              <w:rPr>
                <w:rFonts w:ascii="Verdana" w:hAnsi="Verdana"/>
                <w:sz w:val="16"/>
                <w:szCs w:val="16"/>
              </w:rPr>
              <w:t>Sacharose</w:t>
            </w:r>
            <w:r w:rsidR="00D27BA0">
              <w:rPr>
                <w:rFonts w:ascii="Verdana" w:hAnsi="Verdana"/>
                <w:sz w:val="16"/>
                <w:szCs w:val="16"/>
              </w:rPr>
              <w:t xml:space="preserve">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10</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Phenol red</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08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Agar</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20</w:t>
            </w:r>
            <w:r>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Brilliant Green</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0125 g</w:t>
            </w:r>
          </w:p>
        </w:tc>
      </w:tr>
      <w:tr w:rsidR="00D27BA0" w:rsidRPr="00356793" w:rsidTr="00621A02">
        <w:trPr>
          <w:trHeight w:val="144"/>
        </w:trPr>
        <w:tc>
          <w:tcPr>
            <w:tcW w:w="3618"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Pr>
                <w:rFonts w:ascii="Verdana" w:hAnsi="Verdana"/>
                <w:sz w:val="16"/>
                <w:szCs w:val="16"/>
              </w:rPr>
              <w:t>Distilled water</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D27BA0" w:rsidRPr="00356793" w:rsidTr="00621A02">
        <w:trPr>
          <w:trHeight w:val="144"/>
        </w:trPr>
        <w:tc>
          <w:tcPr>
            <w:tcW w:w="5688" w:type="dxa"/>
            <w:gridSpan w:val="2"/>
            <w:tcBorders>
              <w:top w:val="single" w:sz="6" w:space="0" w:color="000000"/>
              <w:left w:val="single" w:sz="6" w:space="0" w:color="000000"/>
              <w:bottom w:val="single" w:sz="6" w:space="0" w:color="000000"/>
              <w:right w:val="single" w:sz="6" w:space="0" w:color="000000"/>
            </w:tcBorders>
          </w:tcPr>
          <w:p w:rsidR="00D27BA0" w:rsidRPr="00356793" w:rsidRDefault="00D27BA0" w:rsidP="00D27BA0">
            <w:pPr>
              <w:pStyle w:val="Texto"/>
              <w:spacing w:line="209" w:lineRule="exact"/>
              <w:ind w:firstLine="0"/>
              <w:rPr>
                <w:rFonts w:ascii="Verdana" w:hAnsi="Verdana"/>
                <w:sz w:val="16"/>
                <w:szCs w:val="16"/>
              </w:rPr>
            </w:pPr>
            <w:r>
              <w:rPr>
                <w:rFonts w:ascii="Verdana" w:hAnsi="Verdana"/>
                <w:sz w:val="16"/>
                <w:szCs w:val="16"/>
              </w:rPr>
              <w:t>Final pH</w:t>
            </w:r>
            <w:r w:rsidRPr="00356793">
              <w:rPr>
                <w:rFonts w:ascii="Verdana" w:hAnsi="Verdana"/>
                <w:sz w:val="16"/>
                <w:szCs w:val="16"/>
              </w:rPr>
              <w:t xml:space="preserve"> 6</w:t>
            </w:r>
            <w:r>
              <w:rPr>
                <w:rFonts w:ascii="Verdana" w:hAnsi="Verdana"/>
                <w:sz w:val="16"/>
                <w:szCs w:val="16"/>
              </w:rPr>
              <w:t>.</w:t>
            </w:r>
            <w:r w:rsidRPr="00356793">
              <w:rPr>
                <w:rFonts w:ascii="Verdana" w:hAnsi="Verdana"/>
                <w:sz w:val="16"/>
                <w:szCs w:val="16"/>
              </w:rPr>
              <w:t>9 ± 0</w:t>
            </w:r>
            <w:r>
              <w:rPr>
                <w:rFonts w:ascii="Verdana" w:hAnsi="Verdana"/>
                <w:sz w:val="16"/>
                <w:szCs w:val="16"/>
              </w:rPr>
              <w:t>.</w:t>
            </w:r>
            <w:r w:rsidRPr="00356793">
              <w:rPr>
                <w:rFonts w:ascii="Verdana" w:hAnsi="Verdana"/>
                <w:sz w:val="16"/>
                <w:szCs w:val="16"/>
              </w:rPr>
              <w:t>2</w:t>
            </w:r>
          </w:p>
        </w:tc>
      </w:tr>
    </w:tbl>
    <w:p w:rsidR="00D27BA0" w:rsidRDefault="00D27BA0" w:rsidP="004F0A6B">
      <w:pPr>
        <w:pStyle w:val="Texto"/>
        <w:spacing w:line="20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7BA0" w:rsidRPr="00D27BA0" w:rsidTr="00D27BA0">
        <w:tc>
          <w:tcPr>
            <w:tcW w:w="4788" w:type="dxa"/>
          </w:tcPr>
          <w:p w:rsidR="00D27BA0" w:rsidRPr="00D27BA0" w:rsidRDefault="00D27BA0" w:rsidP="00621A02">
            <w:pPr>
              <w:pStyle w:val="Texto"/>
              <w:spacing w:line="209" w:lineRule="exact"/>
              <w:ind w:firstLine="0"/>
              <w:rPr>
                <w:rFonts w:ascii="Verdana" w:hAnsi="Verdana"/>
                <w:b/>
                <w:bCs/>
                <w:sz w:val="16"/>
                <w:szCs w:val="16"/>
              </w:rPr>
            </w:pPr>
            <w:r w:rsidRPr="00D27BA0">
              <w:rPr>
                <w:rFonts w:ascii="Verdana" w:hAnsi="Verdana"/>
                <w:b/>
                <w:bCs/>
                <w:sz w:val="16"/>
                <w:szCs w:val="16"/>
              </w:rPr>
              <w:t>Preparación</w:t>
            </w:r>
          </w:p>
        </w:tc>
        <w:tc>
          <w:tcPr>
            <w:tcW w:w="4788" w:type="dxa"/>
          </w:tcPr>
          <w:p w:rsidR="00D27BA0" w:rsidRPr="00D27BA0" w:rsidRDefault="00D27BA0" w:rsidP="00621A02">
            <w:pPr>
              <w:pStyle w:val="Texto"/>
              <w:spacing w:line="209"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D27BA0" w:rsidRPr="00D27BA0" w:rsidTr="00D27BA0">
        <w:tc>
          <w:tcPr>
            <w:tcW w:w="4788" w:type="dxa"/>
          </w:tcPr>
          <w:p w:rsidR="00D27BA0" w:rsidRPr="00D27BA0" w:rsidRDefault="00D27BA0" w:rsidP="00621A02">
            <w:pPr>
              <w:pStyle w:val="Texto"/>
              <w:spacing w:line="209" w:lineRule="exact"/>
              <w:ind w:firstLine="0"/>
              <w:rPr>
                <w:rFonts w:ascii="Verdana" w:hAnsi="Verdana"/>
                <w:sz w:val="16"/>
                <w:szCs w:val="16"/>
              </w:rPr>
            </w:pPr>
            <w:r w:rsidRPr="00D27BA0">
              <w:rPr>
                <w:rFonts w:ascii="Verdana" w:hAnsi="Verdana"/>
                <w:sz w:val="16"/>
                <w:szCs w:val="16"/>
              </w:rPr>
              <w:t>Suspender los ingredientes en un litro de agua destilada y calentar a ebullición, hasta disolución completa. Ajustar el pH.</w:t>
            </w:r>
          </w:p>
        </w:tc>
        <w:tc>
          <w:tcPr>
            <w:tcW w:w="4788" w:type="dxa"/>
          </w:tcPr>
          <w:p w:rsidR="00D27BA0" w:rsidRPr="00D27BA0" w:rsidRDefault="00D27BA0" w:rsidP="00621A02">
            <w:pPr>
              <w:pStyle w:val="Texto"/>
              <w:spacing w:line="209" w:lineRule="exact"/>
              <w:ind w:firstLine="0"/>
              <w:rPr>
                <w:rFonts w:ascii="Verdana" w:hAnsi="Verdana"/>
                <w:sz w:val="16"/>
                <w:szCs w:val="16"/>
                <w:lang w:val="en-US"/>
              </w:rPr>
            </w:pPr>
            <w:r>
              <w:rPr>
                <w:rFonts w:ascii="Verdana" w:hAnsi="Verdana"/>
                <w:sz w:val="16"/>
                <w:szCs w:val="16"/>
                <w:lang w:val="en-US"/>
              </w:rPr>
              <w:t>Suspend the ingredients in a liter of distilled water and heat to boiling, until complete dissolution. Adjust the pH.</w:t>
            </w:r>
          </w:p>
        </w:tc>
      </w:tr>
      <w:tr w:rsidR="00D27BA0" w:rsidRPr="008D7186" w:rsidTr="00D27BA0">
        <w:tc>
          <w:tcPr>
            <w:tcW w:w="4788" w:type="dxa"/>
          </w:tcPr>
          <w:p w:rsidR="00D27BA0" w:rsidRPr="00D27BA0" w:rsidRDefault="00D27BA0" w:rsidP="00621A02">
            <w:pPr>
              <w:pStyle w:val="Texto"/>
              <w:spacing w:line="209" w:lineRule="exact"/>
              <w:ind w:firstLine="0"/>
              <w:rPr>
                <w:rFonts w:ascii="Verdana" w:hAnsi="Verdana"/>
                <w:sz w:val="16"/>
                <w:szCs w:val="16"/>
              </w:rPr>
            </w:pPr>
            <w:r w:rsidRPr="00D27BA0">
              <w:rPr>
                <w:rFonts w:ascii="Verdana" w:hAnsi="Verdana"/>
                <w:sz w:val="16"/>
                <w:szCs w:val="16"/>
              </w:rPr>
              <w:t>Esterilizar en autoclave por 15 min a 121ºC ± 1ºC. El sobrecalentamiento del medio disminuye  su selectividad.</w:t>
            </w:r>
          </w:p>
        </w:tc>
        <w:tc>
          <w:tcPr>
            <w:tcW w:w="4788" w:type="dxa"/>
          </w:tcPr>
          <w:p w:rsidR="00D27BA0" w:rsidRPr="00D27BA0" w:rsidRDefault="00D27BA0" w:rsidP="00621A02">
            <w:pPr>
              <w:pStyle w:val="Texto"/>
              <w:spacing w:line="209" w:lineRule="exact"/>
              <w:ind w:firstLine="0"/>
              <w:rPr>
                <w:rFonts w:ascii="Verdana" w:hAnsi="Verdana"/>
                <w:sz w:val="16"/>
                <w:szCs w:val="16"/>
                <w:lang w:val="en-US"/>
              </w:rPr>
            </w:pPr>
            <w:r>
              <w:rPr>
                <w:rFonts w:ascii="Verdana" w:hAnsi="Verdana"/>
                <w:sz w:val="16"/>
                <w:szCs w:val="16"/>
                <w:lang w:val="en-US"/>
              </w:rPr>
              <w:t xml:space="preserve">Sterilize in an autoclave for 15 minutes at 121 ºC ± 1 ºC. Overheating of the medium diminishes its selectivity. </w:t>
            </w:r>
          </w:p>
        </w:tc>
      </w:tr>
      <w:tr w:rsidR="00D27BA0" w:rsidRPr="00D27BA0" w:rsidTr="00D27BA0">
        <w:tc>
          <w:tcPr>
            <w:tcW w:w="4788" w:type="dxa"/>
          </w:tcPr>
          <w:p w:rsidR="00D27BA0" w:rsidRPr="00D27BA0" w:rsidRDefault="00D27BA0" w:rsidP="00621A02">
            <w:pPr>
              <w:pStyle w:val="Texto"/>
              <w:spacing w:line="209" w:lineRule="exact"/>
              <w:ind w:firstLine="0"/>
              <w:rPr>
                <w:rFonts w:ascii="Verdana" w:hAnsi="Verdana"/>
                <w:sz w:val="16"/>
                <w:szCs w:val="16"/>
              </w:rPr>
            </w:pPr>
            <w:r w:rsidRPr="00D27BA0">
              <w:rPr>
                <w:rFonts w:ascii="Verdana" w:hAnsi="Verdana"/>
                <w:sz w:val="16"/>
                <w:szCs w:val="16"/>
              </w:rPr>
              <w:t>Enfriar el medio a 50ºC y distribuirlo en cajas de petri estériles. El aspecto del medio es obscuro, de color marrón.</w:t>
            </w:r>
          </w:p>
        </w:tc>
        <w:tc>
          <w:tcPr>
            <w:tcW w:w="4788" w:type="dxa"/>
          </w:tcPr>
          <w:p w:rsidR="00D27BA0" w:rsidRPr="00D27BA0" w:rsidRDefault="00D27BA0" w:rsidP="00621A02">
            <w:pPr>
              <w:pStyle w:val="Texto"/>
              <w:spacing w:line="209" w:lineRule="exact"/>
              <w:ind w:firstLine="0"/>
              <w:rPr>
                <w:rFonts w:ascii="Verdana" w:hAnsi="Verdana"/>
                <w:sz w:val="16"/>
                <w:szCs w:val="16"/>
                <w:lang w:val="en-US"/>
              </w:rPr>
            </w:pPr>
            <w:r>
              <w:rPr>
                <w:rFonts w:ascii="Verdana" w:hAnsi="Verdana"/>
                <w:sz w:val="16"/>
                <w:szCs w:val="16"/>
                <w:lang w:val="en-US"/>
              </w:rPr>
              <w:t xml:space="preserve">Cool the medium at 50 ºC and distribute it in sterile petri dishes. The appearance of the medium is dark maroon. </w:t>
            </w:r>
          </w:p>
        </w:tc>
      </w:tr>
    </w:tbl>
    <w:p w:rsidR="00FF2716" w:rsidRPr="00356793" w:rsidRDefault="00FF2716" w:rsidP="004F0A6B">
      <w:pPr>
        <w:pStyle w:val="Texto"/>
        <w:spacing w:line="209" w:lineRule="exact"/>
        <w:ind w:firstLine="0"/>
        <w:jc w:val="center"/>
        <w:rPr>
          <w:rFonts w:ascii="Verdana" w:hAnsi="Verdana"/>
          <w:sz w:val="16"/>
          <w:szCs w:val="16"/>
        </w:rPr>
      </w:pPr>
    </w:p>
    <w:tbl>
      <w:tblPr>
        <w:tblW w:w="4860" w:type="dxa"/>
        <w:tblInd w:w="2142" w:type="dxa"/>
        <w:tblLayout w:type="fixed"/>
        <w:tblCellMar>
          <w:left w:w="72" w:type="dxa"/>
          <w:right w:w="72" w:type="dxa"/>
        </w:tblCellMar>
        <w:tblLook w:val="0000" w:firstRow="0" w:lastRow="0" w:firstColumn="0" w:lastColumn="0" w:noHBand="0" w:noVBand="0"/>
      </w:tblPr>
      <w:tblGrid>
        <w:gridCol w:w="2790"/>
        <w:gridCol w:w="2070"/>
      </w:tblGrid>
      <w:tr w:rsidR="00D27BA0" w:rsidRPr="00356793" w:rsidTr="00D27BA0">
        <w:trPr>
          <w:trHeight w:val="144"/>
        </w:trPr>
        <w:tc>
          <w:tcPr>
            <w:tcW w:w="4860" w:type="dxa"/>
            <w:gridSpan w:val="2"/>
            <w:tcBorders>
              <w:bottom w:val="single" w:sz="4" w:space="0" w:color="auto"/>
            </w:tcBorders>
            <w:noWrap/>
          </w:tcPr>
          <w:p w:rsidR="00D27BA0" w:rsidRPr="00356793" w:rsidRDefault="00D27BA0" w:rsidP="004F0A6B">
            <w:pPr>
              <w:pStyle w:val="Texto"/>
              <w:spacing w:line="209" w:lineRule="exact"/>
              <w:ind w:firstLine="0"/>
              <w:jc w:val="center"/>
              <w:rPr>
                <w:rFonts w:ascii="Verdana" w:hAnsi="Verdana"/>
                <w:b/>
                <w:sz w:val="16"/>
                <w:szCs w:val="16"/>
              </w:rPr>
            </w:pPr>
            <w:r w:rsidRPr="00356793">
              <w:rPr>
                <w:rFonts w:ascii="Verdana" w:hAnsi="Verdana"/>
                <w:sz w:val="16"/>
                <w:szCs w:val="16"/>
              </w:rPr>
              <w:t>Agar con sulfito de bismuto</w:t>
            </w:r>
          </w:p>
        </w:tc>
      </w:tr>
      <w:tr w:rsidR="00FF2716" w:rsidRPr="00356793" w:rsidTr="00D27BA0">
        <w:trPr>
          <w:trHeight w:val="144"/>
        </w:trPr>
        <w:tc>
          <w:tcPr>
            <w:tcW w:w="486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D27BA0">
        <w:trPr>
          <w:trHeight w:val="144"/>
        </w:trPr>
        <w:tc>
          <w:tcPr>
            <w:tcW w:w="279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Ingredientes</w:t>
            </w:r>
          </w:p>
        </w:tc>
        <w:tc>
          <w:tcPr>
            <w:tcW w:w="207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09"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D27BA0">
        <w:trPr>
          <w:trHeight w:val="144"/>
        </w:trPr>
        <w:tc>
          <w:tcPr>
            <w:tcW w:w="279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Extracto de carne de res</w:t>
            </w:r>
          </w:p>
        </w:tc>
        <w:tc>
          <w:tcPr>
            <w:tcW w:w="207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5,0 g</w:t>
            </w:r>
          </w:p>
        </w:tc>
      </w:tr>
      <w:tr w:rsidR="00FF2716" w:rsidRPr="00356793" w:rsidTr="00D27BA0">
        <w:trPr>
          <w:trHeight w:val="144"/>
        </w:trPr>
        <w:tc>
          <w:tcPr>
            <w:tcW w:w="279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Mezcla de peptonas </w:t>
            </w:r>
          </w:p>
        </w:tc>
        <w:tc>
          <w:tcPr>
            <w:tcW w:w="207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Glucosa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Fosfato disódico (anhidro)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Sulfato ferroso (anhidro)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0,3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Sulfito de bismuto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8,0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Verde brillante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0,025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Agar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20,0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Agua destilada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pH final</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09" w:lineRule="exact"/>
              <w:ind w:firstLine="0"/>
              <w:rPr>
                <w:rFonts w:ascii="Verdana" w:hAnsi="Verdana"/>
                <w:sz w:val="16"/>
                <w:szCs w:val="16"/>
              </w:rPr>
            </w:pPr>
            <w:r w:rsidRPr="00356793">
              <w:rPr>
                <w:rFonts w:ascii="Verdana" w:hAnsi="Verdana"/>
                <w:sz w:val="16"/>
                <w:szCs w:val="16"/>
              </w:rPr>
              <w:t xml:space="preserve">7,6 </w:t>
            </w:r>
            <w:r w:rsidRPr="00356793">
              <w:rPr>
                <w:rFonts w:ascii="Verdana" w:hAnsi="Verdana"/>
                <w:sz w:val="16"/>
                <w:szCs w:val="16"/>
                <w:u w:val="single"/>
              </w:rPr>
              <w:t>+</w:t>
            </w:r>
            <w:r w:rsidRPr="00356793">
              <w:rPr>
                <w:rFonts w:ascii="Verdana" w:hAnsi="Verdana"/>
                <w:sz w:val="16"/>
                <w:szCs w:val="16"/>
              </w:rPr>
              <w:t xml:space="preserve"> 0,2</w:t>
            </w:r>
          </w:p>
        </w:tc>
      </w:tr>
    </w:tbl>
    <w:p w:rsidR="00FF2716" w:rsidRPr="00356793" w:rsidRDefault="00FF2716" w:rsidP="004F0A6B">
      <w:pPr>
        <w:pStyle w:val="Texto"/>
        <w:spacing w:line="209" w:lineRule="exact"/>
        <w:rPr>
          <w:rFonts w:ascii="Verdana" w:hAnsi="Verdana"/>
          <w:sz w:val="16"/>
          <w:szCs w:val="16"/>
        </w:rPr>
      </w:pPr>
    </w:p>
    <w:tbl>
      <w:tblPr>
        <w:tblW w:w="4860" w:type="dxa"/>
        <w:tblInd w:w="2142" w:type="dxa"/>
        <w:tblLayout w:type="fixed"/>
        <w:tblCellMar>
          <w:left w:w="72" w:type="dxa"/>
          <w:right w:w="72" w:type="dxa"/>
        </w:tblCellMar>
        <w:tblLook w:val="0000" w:firstRow="0" w:lastRow="0" w:firstColumn="0" w:lastColumn="0" w:noHBand="0" w:noVBand="0"/>
      </w:tblPr>
      <w:tblGrid>
        <w:gridCol w:w="2790"/>
        <w:gridCol w:w="2070"/>
      </w:tblGrid>
      <w:tr w:rsidR="00D27BA0" w:rsidRPr="00356793" w:rsidTr="00621A02">
        <w:trPr>
          <w:trHeight w:val="144"/>
        </w:trPr>
        <w:tc>
          <w:tcPr>
            <w:tcW w:w="4860" w:type="dxa"/>
            <w:gridSpan w:val="2"/>
            <w:tcBorders>
              <w:bottom w:val="single" w:sz="4" w:space="0" w:color="auto"/>
            </w:tcBorders>
            <w:noWrap/>
          </w:tcPr>
          <w:p w:rsidR="00D27BA0" w:rsidRPr="00356793" w:rsidRDefault="00D27BA0" w:rsidP="00621A02">
            <w:pPr>
              <w:pStyle w:val="Texto"/>
              <w:spacing w:line="209" w:lineRule="exact"/>
              <w:ind w:firstLine="0"/>
              <w:jc w:val="center"/>
              <w:rPr>
                <w:rFonts w:ascii="Verdana" w:hAnsi="Verdana"/>
                <w:b/>
                <w:sz w:val="16"/>
                <w:szCs w:val="16"/>
              </w:rPr>
            </w:pPr>
            <w:r w:rsidRPr="00D27BA0">
              <w:rPr>
                <w:rFonts w:ascii="Verdana" w:hAnsi="Verdana"/>
                <w:sz w:val="16"/>
                <w:szCs w:val="16"/>
              </w:rPr>
              <w:t>Bismuth sulfite agar</w:t>
            </w:r>
          </w:p>
        </w:tc>
      </w:tr>
      <w:tr w:rsidR="00D27BA0" w:rsidRPr="00356793" w:rsidTr="00621A02">
        <w:trPr>
          <w:trHeight w:val="144"/>
        </w:trPr>
        <w:tc>
          <w:tcPr>
            <w:tcW w:w="4860" w:type="dxa"/>
            <w:gridSpan w:val="2"/>
            <w:tcBorders>
              <w:top w:val="single" w:sz="4" w:space="0" w:color="auto"/>
              <w:left w:val="single" w:sz="4" w:space="0" w:color="auto"/>
              <w:bottom w:val="single" w:sz="4" w:space="0" w:color="auto"/>
              <w:right w:val="single" w:sz="4" w:space="0" w:color="auto"/>
            </w:tcBorders>
            <w:noWrap/>
          </w:tcPr>
          <w:p w:rsidR="00D27BA0" w:rsidRPr="00356793" w:rsidRDefault="00D27BA0" w:rsidP="00621A02">
            <w:pPr>
              <w:pStyle w:val="Texto"/>
              <w:spacing w:line="209" w:lineRule="exact"/>
              <w:ind w:firstLine="0"/>
              <w:jc w:val="center"/>
              <w:rPr>
                <w:rFonts w:ascii="Verdana" w:hAnsi="Verdana"/>
                <w:b/>
                <w:sz w:val="16"/>
                <w:szCs w:val="16"/>
              </w:rPr>
            </w:pPr>
            <w:r>
              <w:rPr>
                <w:rFonts w:ascii="Verdana" w:hAnsi="Verdana"/>
                <w:b/>
                <w:sz w:val="16"/>
                <w:szCs w:val="16"/>
              </w:rPr>
              <w:t xml:space="preserve">Formula </w:t>
            </w:r>
          </w:p>
        </w:tc>
      </w:tr>
      <w:tr w:rsidR="00D27BA0" w:rsidRPr="00356793" w:rsidTr="00621A02">
        <w:trPr>
          <w:trHeight w:val="144"/>
        </w:trPr>
        <w:tc>
          <w:tcPr>
            <w:tcW w:w="2790" w:type="dxa"/>
            <w:tcBorders>
              <w:top w:val="single" w:sz="4" w:space="0" w:color="auto"/>
              <w:left w:val="single" w:sz="4" w:space="0" w:color="auto"/>
              <w:bottom w:val="single" w:sz="4" w:space="0" w:color="auto"/>
              <w:right w:val="single" w:sz="4" w:space="0" w:color="auto"/>
            </w:tcBorders>
          </w:tcPr>
          <w:p w:rsidR="00D27BA0" w:rsidRPr="00356793" w:rsidRDefault="00D27BA0" w:rsidP="00D27BA0">
            <w:pPr>
              <w:pStyle w:val="Texto"/>
              <w:spacing w:line="209" w:lineRule="exact"/>
              <w:ind w:firstLine="0"/>
              <w:jc w:val="center"/>
              <w:rPr>
                <w:rFonts w:ascii="Verdana" w:hAnsi="Verdana"/>
                <w:b/>
                <w:sz w:val="16"/>
                <w:szCs w:val="16"/>
              </w:rPr>
            </w:pPr>
            <w:r w:rsidRPr="00356793">
              <w:rPr>
                <w:rFonts w:ascii="Verdana" w:hAnsi="Verdana"/>
                <w:b/>
                <w:sz w:val="16"/>
                <w:szCs w:val="16"/>
              </w:rPr>
              <w:t>Ingredient</w:t>
            </w:r>
            <w:r>
              <w:rPr>
                <w:rFonts w:ascii="Verdana" w:hAnsi="Verdana"/>
                <w:b/>
                <w:sz w:val="16"/>
                <w:szCs w:val="16"/>
              </w:rPr>
              <w:t>s</w:t>
            </w:r>
          </w:p>
        </w:tc>
        <w:tc>
          <w:tcPr>
            <w:tcW w:w="2070" w:type="dxa"/>
            <w:tcBorders>
              <w:top w:val="single" w:sz="4" w:space="0" w:color="auto"/>
              <w:left w:val="single" w:sz="4" w:space="0" w:color="auto"/>
              <w:bottom w:val="single" w:sz="4" w:space="0" w:color="auto"/>
              <w:right w:val="single" w:sz="4" w:space="0" w:color="auto"/>
            </w:tcBorders>
          </w:tcPr>
          <w:p w:rsidR="00D27BA0" w:rsidRPr="00356793" w:rsidRDefault="00D27BA0" w:rsidP="00621A02">
            <w:pPr>
              <w:pStyle w:val="Texto"/>
              <w:spacing w:line="209" w:lineRule="exact"/>
              <w:ind w:firstLine="0"/>
              <w:jc w:val="center"/>
              <w:rPr>
                <w:rFonts w:ascii="Verdana" w:hAnsi="Verdana"/>
                <w:b/>
                <w:sz w:val="16"/>
                <w:szCs w:val="16"/>
              </w:rPr>
            </w:pPr>
            <w:r>
              <w:rPr>
                <w:rFonts w:ascii="Verdana" w:hAnsi="Verdana"/>
                <w:b/>
                <w:sz w:val="16"/>
                <w:szCs w:val="16"/>
              </w:rPr>
              <w:t xml:space="preserve">Amounts </w:t>
            </w:r>
          </w:p>
        </w:tc>
      </w:tr>
      <w:tr w:rsidR="00D27BA0" w:rsidRPr="00356793" w:rsidTr="00621A02">
        <w:trPr>
          <w:trHeight w:val="144"/>
        </w:trPr>
        <w:tc>
          <w:tcPr>
            <w:tcW w:w="2790" w:type="dxa"/>
            <w:tcBorders>
              <w:top w:val="single" w:sz="4" w:space="0" w:color="auto"/>
              <w:left w:val="single" w:sz="4" w:space="0" w:color="auto"/>
              <w:bottom w:val="single" w:sz="4" w:space="0" w:color="auto"/>
              <w:right w:val="single" w:sz="4"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 xml:space="preserve">Extract of beef </w:t>
            </w:r>
          </w:p>
        </w:tc>
        <w:tc>
          <w:tcPr>
            <w:tcW w:w="2070" w:type="dxa"/>
            <w:tcBorders>
              <w:top w:val="single" w:sz="4" w:space="0" w:color="auto"/>
              <w:left w:val="single" w:sz="4" w:space="0" w:color="auto"/>
              <w:bottom w:val="single" w:sz="4" w:space="0" w:color="auto"/>
              <w:right w:val="single" w:sz="4" w:space="0" w:color="auto"/>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5</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4" w:space="0" w:color="auto"/>
              <w:left w:val="single" w:sz="6" w:space="0" w:color="000000"/>
              <w:bottom w:val="single" w:sz="6" w:space="0" w:color="000000"/>
              <w:right w:val="single" w:sz="6"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Mixture of peptones</w:t>
            </w:r>
          </w:p>
        </w:tc>
        <w:tc>
          <w:tcPr>
            <w:tcW w:w="2070" w:type="dxa"/>
            <w:tcBorders>
              <w:top w:val="single" w:sz="4" w:space="0" w:color="auto"/>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10</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Glucose</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5</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7129B9">
            <w:pPr>
              <w:pStyle w:val="Texto"/>
              <w:spacing w:line="209" w:lineRule="exact"/>
              <w:ind w:firstLine="0"/>
              <w:rPr>
                <w:rFonts w:ascii="Verdana" w:hAnsi="Verdana"/>
                <w:sz w:val="16"/>
                <w:szCs w:val="16"/>
              </w:rPr>
            </w:pPr>
            <w:r>
              <w:rPr>
                <w:rFonts w:ascii="Verdana" w:hAnsi="Verdana"/>
                <w:sz w:val="16"/>
                <w:szCs w:val="16"/>
              </w:rPr>
              <w:t>Disodium phosphate</w:t>
            </w:r>
            <w:r w:rsidR="00D27BA0" w:rsidRPr="00356793">
              <w:rPr>
                <w:rFonts w:ascii="Verdana" w:hAnsi="Verdana"/>
                <w:sz w:val="16"/>
                <w:szCs w:val="16"/>
              </w:rPr>
              <w:t xml:space="preserve"> (anh</w:t>
            </w:r>
            <w:r>
              <w:rPr>
                <w:rFonts w:ascii="Verdana" w:hAnsi="Verdana"/>
                <w:sz w:val="16"/>
                <w:szCs w:val="16"/>
              </w:rPr>
              <w:t>ydride</w:t>
            </w:r>
            <w:r w:rsidR="00D27BA0" w:rsidRPr="00356793">
              <w:rPr>
                <w:rFonts w:ascii="Verdana" w:hAnsi="Verdana"/>
                <w:sz w:val="16"/>
                <w:szCs w:val="16"/>
              </w:rPr>
              <w:t xml:space="preserve">)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5</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7129B9">
            <w:pPr>
              <w:pStyle w:val="Texto"/>
              <w:spacing w:line="209" w:lineRule="exact"/>
              <w:ind w:firstLine="0"/>
              <w:rPr>
                <w:rFonts w:ascii="Verdana" w:hAnsi="Verdana"/>
                <w:sz w:val="16"/>
                <w:szCs w:val="16"/>
              </w:rPr>
            </w:pPr>
            <w:r>
              <w:rPr>
                <w:rFonts w:ascii="Verdana" w:hAnsi="Verdana"/>
                <w:sz w:val="16"/>
                <w:szCs w:val="16"/>
              </w:rPr>
              <w:t>Ferrous sulphate</w:t>
            </w:r>
            <w:r w:rsidR="00D27BA0" w:rsidRPr="00356793">
              <w:rPr>
                <w:rFonts w:ascii="Verdana" w:hAnsi="Verdana"/>
                <w:sz w:val="16"/>
                <w:szCs w:val="16"/>
              </w:rPr>
              <w:t xml:space="preserve"> (anh</w:t>
            </w:r>
            <w:r>
              <w:rPr>
                <w:rFonts w:ascii="Verdana" w:hAnsi="Verdana"/>
                <w:sz w:val="16"/>
                <w:szCs w:val="16"/>
              </w:rPr>
              <w:t>ydride</w:t>
            </w:r>
            <w:r w:rsidR="00D27BA0" w:rsidRPr="00356793">
              <w:rPr>
                <w:rFonts w:ascii="Verdana" w:hAnsi="Verdana"/>
                <w:sz w:val="16"/>
                <w:szCs w:val="16"/>
              </w:rPr>
              <w:t>)</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0</w:t>
            </w:r>
            <w:r w:rsidR="007129B9">
              <w:rPr>
                <w:rFonts w:ascii="Verdana" w:hAnsi="Verdana"/>
                <w:sz w:val="16"/>
                <w:szCs w:val="16"/>
              </w:rPr>
              <w:t>.</w:t>
            </w:r>
            <w:r w:rsidRPr="00356793">
              <w:rPr>
                <w:rFonts w:ascii="Verdana" w:hAnsi="Verdana"/>
                <w:sz w:val="16"/>
                <w:szCs w:val="16"/>
              </w:rPr>
              <w:t>3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7129B9">
            <w:pPr>
              <w:pStyle w:val="Texto"/>
              <w:spacing w:line="209" w:lineRule="exact"/>
              <w:ind w:firstLine="0"/>
              <w:rPr>
                <w:rFonts w:ascii="Verdana" w:hAnsi="Verdana"/>
                <w:sz w:val="16"/>
                <w:szCs w:val="16"/>
              </w:rPr>
            </w:pPr>
            <w:r>
              <w:rPr>
                <w:rFonts w:ascii="Verdana" w:hAnsi="Verdana"/>
                <w:sz w:val="16"/>
                <w:szCs w:val="16"/>
              </w:rPr>
              <w:t>Bismuth sulfite</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8</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Brillian green</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0</w:t>
            </w:r>
            <w:r w:rsidR="007129B9">
              <w:rPr>
                <w:rFonts w:ascii="Verdana" w:hAnsi="Verdana"/>
                <w:sz w:val="16"/>
                <w:szCs w:val="16"/>
              </w:rPr>
              <w:t>.</w:t>
            </w:r>
            <w:r w:rsidRPr="00356793">
              <w:rPr>
                <w:rFonts w:ascii="Verdana" w:hAnsi="Verdana"/>
                <w:sz w:val="16"/>
                <w:szCs w:val="16"/>
              </w:rPr>
              <w:t>025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 xml:space="preserve">Agar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20</w:t>
            </w:r>
            <w:r w:rsidR="007129B9">
              <w:rPr>
                <w:rFonts w:ascii="Verdana" w:hAnsi="Verdana"/>
                <w:sz w:val="16"/>
                <w:szCs w:val="16"/>
              </w:rPr>
              <w:t>.</w:t>
            </w:r>
            <w:r w:rsidRPr="00356793">
              <w:rPr>
                <w:rFonts w:ascii="Verdana" w:hAnsi="Verdana"/>
                <w:sz w:val="16"/>
                <w:szCs w:val="16"/>
              </w:rPr>
              <w:t>0 g</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1</w:t>
            </w:r>
            <w:r w:rsidR="007129B9">
              <w:rPr>
                <w:rFonts w:ascii="Verdana" w:hAnsi="Verdana"/>
                <w:sz w:val="16"/>
                <w:szCs w:val="16"/>
              </w:rPr>
              <w:t>.</w:t>
            </w:r>
            <w:r w:rsidRPr="00356793">
              <w:rPr>
                <w:rFonts w:ascii="Verdana" w:hAnsi="Verdana"/>
                <w:sz w:val="16"/>
                <w:szCs w:val="16"/>
              </w:rPr>
              <w:t>0 l</w:t>
            </w:r>
          </w:p>
        </w:tc>
      </w:tr>
      <w:tr w:rsidR="00D27BA0"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D27BA0" w:rsidRPr="00356793" w:rsidRDefault="007129B9" w:rsidP="00621A02">
            <w:pPr>
              <w:pStyle w:val="Texto"/>
              <w:spacing w:line="209" w:lineRule="exact"/>
              <w:ind w:firstLine="0"/>
              <w:rPr>
                <w:rFonts w:ascii="Verdana" w:hAnsi="Verdana"/>
                <w:sz w:val="16"/>
                <w:szCs w:val="16"/>
              </w:rPr>
            </w:pPr>
            <w:r>
              <w:rPr>
                <w:rFonts w:ascii="Verdana" w:hAnsi="Verdana"/>
                <w:sz w:val="16"/>
                <w:szCs w:val="16"/>
              </w:rPr>
              <w:t xml:space="preserve">Final pH </w:t>
            </w:r>
          </w:p>
        </w:tc>
        <w:tc>
          <w:tcPr>
            <w:tcW w:w="2070" w:type="dxa"/>
            <w:tcBorders>
              <w:top w:val="single" w:sz="6" w:space="0" w:color="000000"/>
              <w:left w:val="single" w:sz="6" w:space="0" w:color="000000"/>
              <w:bottom w:val="single" w:sz="6" w:space="0" w:color="000000"/>
              <w:right w:val="single" w:sz="6" w:space="0" w:color="000000"/>
            </w:tcBorders>
          </w:tcPr>
          <w:p w:rsidR="00D27BA0" w:rsidRPr="00356793" w:rsidRDefault="00D27BA0" w:rsidP="00621A02">
            <w:pPr>
              <w:pStyle w:val="Texto"/>
              <w:spacing w:line="209" w:lineRule="exact"/>
              <w:ind w:firstLine="0"/>
              <w:rPr>
                <w:rFonts w:ascii="Verdana" w:hAnsi="Verdana"/>
                <w:sz w:val="16"/>
                <w:szCs w:val="16"/>
              </w:rPr>
            </w:pPr>
            <w:r w:rsidRPr="00356793">
              <w:rPr>
                <w:rFonts w:ascii="Verdana" w:hAnsi="Verdana"/>
                <w:sz w:val="16"/>
                <w:szCs w:val="16"/>
              </w:rPr>
              <w:t>7</w:t>
            </w:r>
            <w:r w:rsidR="007129B9">
              <w:rPr>
                <w:rFonts w:ascii="Verdana" w:hAnsi="Verdana"/>
                <w:sz w:val="16"/>
                <w:szCs w:val="16"/>
              </w:rPr>
              <w:t>.</w:t>
            </w:r>
            <w:r w:rsidRPr="00356793">
              <w:rPr>
                <w:rFonts w:ascii="Verdana" w:hAnsi="Verdana"/>
                <w:sz w:val="16"/>
                <w:szCs w:val="16"/>
              </w:rPr>
              <w:t xml:space="preserve">6 </w:t>
            </w:r>
            <w:r w:rsidRPr="00356793">
              <w:rPr>
                <w:rFonts w:ascii="Verdana" w:hAnsi="Verdana"/>
                <w:sz w:val="16"/>
                <w:szCs w:val="16"/>
                <w:u w:val="single"/>
              </w:rPr>
              <w:t>+</w:t>
            </w:r>
            <w:r w:rsidRPr="00356793">
              <w:rPr>
                <w:rFonts w:ascii="Verdana" w:hAnsi="Verdana"/>
                <w:sz w:val="16"/>
                <w:szCs w:val="16"/>
              </w:rPr>
              <w:t xml:space="preserve"> 0</w:t>
            </w:r>
            <w:r w:rsidR="007129B9">
              <w:rPr>
                <w:rFonts w:ascii="Verdana" w:hAnsi="Verdana"/>
                <w:sz w:val="16"/>
                <w:szCs w:val="16"/>
              </w:rPr>
              <w:t>.</w:t>
            </w:r>
            <w:r w:rsidRPr="00356793">
              <w:rPr>
                <w:rFonts w:ascii="Verdana" w:hAnsi="Verdana"/>
                <w:sz w:val="16"/>
                <w:szCs w:val="16"/>
              </w:rPr>
              <w:t>2</w:t>
            </w:r>
          </w:p>
        </w:tc>
      </w:tr>
    </w:tbl>
    <w:p w:rsidR="00D27BA0" w:rsidRDefault="00D27BA0" w:rsidP="004F0A6B">
      <w:pPr>
        <w:pStyle w:val="Texto"/>
        <w:spacing w:line="20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129B9" w:rsidRPr="007129B9" w:rsidTr="007129B9">
        <w:tc>
          <w:tcPr>
            <w:tcW w:w="4788" w:type="dxa"/>
          </w:tcPr>
          <w:p w:rsidR="007129B9" w:rsidRPr="007129B9" w:rsidRDefault="007129B9" w:rsidP="00621A02">
            <w:pPr>
              <w:pStyle w:val="Texto"/>
              <w:spacing w:line="209" w:lineRule="exact"/>
              <w:ind w:firstLine="0"/>
              <w:rPr>
                <w:rFonts w:ascii="Verdana" w:hAnsi="Verdana"/>
                <w:b/>
                <w:bCs/>
                <w:sz w:val="16"/>
                <w:szCs w:val="16"/>
              </w:rPr>
            </w:pPr>
            <w:r w:rsidRPr="007129B9">
              <w:rPr>
                <w:rFonts w:ascii="Verdana" w:hAnsi="Verdana"/>
                <w:b/>
                <w:bCs/>
                <w:sz w:val="16"/>
                <w:szCs w:val="16"/>
              </w:rPr>
              <w:t>Preparación</w:t>
            </w:r>
          </w:p>
        </w:tc>
        <w:tc>
          <w:tcPr>
            <w:tcW w:w="4788" w:type="dxa"/>
          </w:tcPr>
          <w:p w:rsidR="007129B9" w:rsidRPr="007129B9" w:rsidRDefault="007129B9" w:rsidP="00621A02">
            <w:pPr>
              <w:pStyle w:val="Texto"/>
              <w:spacing w:line="209"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7129B9" w:rsidRPr="007129B9" w:rsidTr="007129B9">
        <w:tc>
          <w:tcPr>
            <w:tcW w:w="4788" w:type="dxa"/>
          </w:tcPr>
          <w:p w:rsidR="007129B9" w:rsidRPr="007129B9" w:rsidRDefault="007129B9" w:rsidP="00621A02">
            <w:pPr>
              <w:pStyle w:val="Texto"/>
              <w:spacing w:line="209" w:lineRule="exact"/>
              <w:ind w:firstLine="0"/>
              <w:rPr>
                <w:rFonts w:ascii="Verdana" w:hAnsi="Verdana"/>
                <w:sz w:val="16"/>
                <w:szCs w:val="16"/>
              </w:rPr>
            </w:pPr>
            <w:r w:rsidRPr="007129B9">
              <w:rPr>
                <w:rFonts w:ascii="Verdana" w:hAnsi="Verdana"/>
                <w:sz w:val="16"/>
                <w:szCs w:val="16"/>
              </w:rPr>
              <w:t>Suspender los ingredientes en un litro de agua. Calentar hasta su disolución completa, agitando frecuentemente. Ajustar el pH.</w:t>
            </w:r>
          </w:p>
        </w:tc>
        <w:tc>
          <w:tcPr>
            <w:tcW w:w="4788" w:type="dxa"/>
          </w:tcPr>
          <w:p w:rsidR="007129B9" w:rsidRPr="007129B9" w:rsidRDefault="007129B9" w:rsidP="00621A02">
            <w:pPr>
              <w:pStyle w:val="Texto"/>
              <w:spacing w:line="209" w:lineRule="exact"/>
              <w:ind w:firstLine="0"/>
              <w:rPr>
                <w:rFonts w:ascii="Verdana" w:hAnsi="Verdana"/>
                <w:sz w:val="16"/>
                <w:szCs w:val="16"/>
                <w:lang w:val="en-US"/>
              </w:rPr>
            </w:pPr>
            <w:r>
              <w:rPr>
                <w:rFonts w:ascii="Verdana" w:hAnsi="Verdana"/>
                <w:sz w:val="16"/>
                <w:szCs w:val="16"/>
                <w:lang w:val="en-US"/>
              </w:rPr>
              <w:t xml:space="preserve">Suspend the ingredients in a liter of water. Heat until its complete dissolution, agitating frequently. Adjust the pH. </w:t>
            </w:r>
          </w:p>
        </w:tc>
      </w:tr>
      <w:tr w:rsidR="007129B9" w:rsidRPr="008D7186" w:rsidTr="007129B9">
        <w:tc>
          <w:tcPr>
            <w:tcW w:w="4788" w:type="dxa"/>
          </w:tcPr>
          <w:p w:rsidR="007129B9" w:rsidRPr="007129B9" w:rsidRDefault="007129B9" w:rsidP="00621A02">
            <w:pPr>
              <w:pStyle w:val="Texto"/>
              <w:spacing w:line="209" w:lineRule="exact"/>
              <w:ind w:firstLine="0"/>
              <w:rPr>
                <w:rFonts w:ascii="Verdana" w:hAnsi="Verdana"/>
                <w:sz w:val="16"/>
                <w:szCs w:val="16"/>
              </w:rPr>
            </w:pPr>
            <w:r w:rsidRPr="007129B9">
              <w:rPr>
                <w:rFonts w:ascii="Verdana" w:hAnsi="Verdana"/>
                <w:sz w:val="16"/>
                <w:szCs w:val="16"/>
              </w:rPr>
              <w:t>Enfriar a 45ºC y verter en cajas de petri estériles, distribuyendo de manera homogénea el precipitado propio del medio.</w:t>
            </w:r>
          </w:p>
        </w:tc>
        <w:tc>
          <w:tcPr>
            <w:tcW w:w="4788" w:type="dxa"/>
          </w:tcPr>
          <w:p w:rsidR="007129B9" w:rsidRPr="007129B9" w:rsidRDefault="007129B9" w:rsidP="00621A02">
            <w:pPr>
              <w:pStyle w:val="Texto"/>
              <w:spacing w:line="209" w:lineRule="exact"/>
              <w:ind w:firstLine="0"/>
              <w:rPr>
                <w:rFonts w:ascii="Verdana" w:hAnsi="Verdana"/>
                <w:sz w:val="16"/>
                <w:szCs w:val="16"/>
                <w:lang w:val="en-US"/>
              </w:rPr>
            </w:pPr>
            <w:r>
              <w:rPr>
                <w:rFonts w:ascii="Verdana" w:hAnsi="Verdana"/>
                <w:sz w:val="16"/>
                <w:szCs w:val="16"/>
                <w:lang w:val="en-US"/>
              </w:rPr>
              <w:t xml:space="preserve">Cool at 45 ºC and pour into sterile petri dishes, distributing homogenously the same precipitate of the medium. </w:t>
            </w:r>
          </w:p>
        </w:tc>
      </w:tr>
      <w:tr w:rsidR="007129B9" w:rsidRPr="008D7186" w:rsidTr="007129B9">
        <w:tc>
          <w:tcPr>
            <w:tcW w:w="4788" w:type="dxa"/>
          </w:tcPr>
          <w:p w:rsidR="007129B9" w:rsidRPr="007129B9" w:rsidRDefault="007129B9" w:rsidP="00621A02">
            <w:pPr>
              <w:pStyle w:val="Texto"/>
              <w:spacing w:line="209" w:lineRule="exact"/>
              <w:ind w:firstLine="0"/>
              <w:rPr>
                <w:rFonts w:ascii="Verdana" w:hAnsi="Verdana"/>
                <w:sz w:val="16"/>
                <w:szCs w:val="16"/>
              </w:rPr>
            </w:pPr>
            <w:r w:rsidRPr="007129B9">
              <w:rPr>
                <w:rFonts w:ascii="Verdana" w:hAnsi="Verdana"/>
                <w:sz w:val="16"/>
                <w:szCs w:val="16"/>
              </w:rPr>
              <w:t>El aspecto de las placas es opaco, de color verde pálido y deben usarse el mismo día de su preparación. Si la coloración es parda, no deben utilizarse.</w:t>
            </w:r>
          </w:p>
        </w:tc>
        <w:tc>
          <w:tcPr>
            <w:tcW w:w="4788" w:type="dxa"/>
          </w:tcPr>
          <w:p w:rsidR="007129B9" w:rsidRPr="00621A02" w:rsidRDefault="007129B9" w:rsidP="00621A02">
            <w:pPr>
              <w:pStyle w:val="Texto"/>
              <w:spacing w:line="209" w:lineRule="exact"/>
              <w:ind w:firstLine="0"/>
              <w:rPr>
                <w:rFonts w:ascii="Verdana" w:hAnsi="Verdana"/>
                <w:sz w:val="16"/>
                <w:szCs w:val="16"/>
                <w:lang w:val="en-US"/>
              </w:rPr>
            </w:pPr>
            <w:r>
              <w:rPr>
                <w:rFonts w:ascii="Verdana" w:hAnsi="Verdana"/>
                <w:sz w:val="16"/>
                <w:szCs w:val="16"/>
                <w:lang w:val="en-US"/>
              </w:rPr>
              <w:t xml:space="preserve">The appearance of the opaque plates, of pale green color and they must be used the same day of their preparation. </w:t>
            </w:r>
            <w:r w:rsidRPr="00621A02">
              <w:rPr>
                <w:rFonts w:ascii="Verdana" w:hAnsi="Verdana"/>
                <w:sz w:val="16"/>
                <w:szCs w:val="16"/>
                <w:lang w:val="en-US"/>
              </w:rPr>
              <w:t xml:space="preserve">If the coloration is dark, they must not be used. </w:t>
            </w:r>
          </w:p>
        </w:tc>
      </w:tr>
      <w:tr w:rsidR="007129B9" w:rsidRPr="008D7186" w:rsidTr="007129B9">
        <w:tc>
          <w:tcPr>
            <w:tcW w:w="4788" w:type="dxa"/>
          </w:tcPr>
          <w:p w:rsidR="007129B9" w:rsidRPr="007129B9" w:rsidRDefault="007129B9" w:rsidP="00621A02">
            <w:pPr>
              <w:pStyle w:val="Texto"/>
              <w:spacing w:line="209" w:lineRule="exact"/>
              <w:ind w:firstLine="0"/>
              <w:rPr>
                <w:rFonts w:ascii="Verdana" w:hAnsi="Verdana"/>
                <w:sz w:val="16"/>
                <w:szCs w:val="16"/>
              </w:rPr>
            </w:pPr>
            <w:r w:rsidRPr="007129B9">
              <w:rPr>
                <w:rFonts w:ascii="Verdana" w:hAnsi="Verdana"/>
                <w:sz w:val="16"/>
                <w:szCs w:val="16"/>
              </w:rPr>
              <w:t>El medio no debe esterilizarse en autoclave; el sobrecalentamiento afecta su selectividad.</w:t>
            </w:r>
          </w:p>
        </w:tc>
        <w:tc>
          <w:tcPr>
            <w:tcW w:w="4788" w:type="dxa"/>
          </w:tcPr>
          <w:p w:rsidR="007129B9" w:rsidRPr="007129B9" w:rsidRDefault="007129B9" w:rsidP="00621A02">
            <w:pPr>
              <w:pStyle w:val="Texto"/>
              <w:spacing w:line="209" w:lineRule="exact"/>
              <w:ind w:firstLine="0"/>
              <w:rPr>
                <w:rFonts w:ascii="Verdana" w:hAnsi="Verdana"/>
                <w:sz w:val="16"/>
                <w:szCs w:val="16"/>
                <w:lang w:val="en-US"/>
              </w:rPr>
            </w:pPr>
            <w:r w:rsidRPr="007129B9">
              <w:rPr>
                <w:rFonts w:ascii="Verdana" w:hAnsi="Verdana"/>
                <w:sz w:val="16"/>
                <w:szCs w:val="16"/>
                <w:lang w:val="en-US"/>
              </w:rPr>
              <w:t xml:space="preserve">The médium must not be sterilized in an autoclave; the overheating affects its selectivity. </w:t>
            </w:r>
          </w:p>
        </w:tc>
      </w:tr>
    </w:tbl>
    <w:p w:rsidR="007129B9" w:rsidRPr="00621A02" w:rsidRDefault="007129B9" w:rsidP="004F0A6B">
      <w:pPr>
        <w:pStyle w:val="Texto"/>
        <w:spacing w:line="233" w:lineRule="exact"/>
        <w:ind w:firstLine="0"/>
        <w:jc w:val="center"/>
        <w:rPr>
          <w:rFonts w:ascii="Verdana" w:hAnsi="Verdana"/>
          <w:sz w:val="16"/>
          <w:szCs w:val="16"/>
          <w:lang w:val="en-US"/>
        </w:rPr>
      </w:pPr>
    </w:p>
    <w:tbl>
      <w:tblPr>
        <w:tblW w:w="4860" w:type="dxa"/>
        <w:tblInd w:w="2142" w:type="dxa"/>
        <w:tblLayout w:type="fixed"/>
        <w:tblCellMar>
          <w:left w:w="72" w:type="dxa"/>
          <w:right w:w="72" w:type="dxa"/>
        </w:tblCellMar>
        <w:tblLook w:val="0000" w:firstRow="0" w:lastRow="0" w:firstColumn="0" w:lastColumn="0" w:noHBand="0" w:noVBand="0"/>
      </w:tblPr>
      <w:tblGrid>
        <w:gridCol w:w="2790"/>
        <w:gridCol w:w="2070"/>
      </w:tblGrid>
      <w:tr w:rsidR="007129B9" w:rsidRPr="00356793" w:rsidTr="007129B9">
        <w:trPr>
          <w:trHeight w:val="144"/>
        </w:trPr>
        <w:tc>
          <w:tcPr>
            <w:tcW w:w="4860" w:type="dxa"/>
            <w:gridSpan w:val="2"/>
            <w:tcBorders>
              <w:bottom w:val="single" w:sz="4" w:space="0" w:color="auto"/>
            </w:tcBorders>
            <w:noWrap/>
          </w:tcPr>
          <w:p w:rsidR="007129B9" w:rsidRPr="00356793" w:rsidRDefault="007129B9" w:rsidP="004F0A6B">
            <w:pPr>
              <w:pStyle w:val="Texto"/>
              <w:spacing w:line="233" w:lineRule="exact"/>
              <w:ind w:firstLine="0"/>
              <w:jc w:val="center"/>
              <w:rPr>
                <w:rFonts w:ascii="Verdana" w:hAnsi="Verdana"/>
                <w:b/>
                <w:sz w:val="16"/>
                <w:szCs w:val="16"/>
              </w:rPr>
            </w:pPr>
            <w:r w:rsidRPr="00356793">
              <w:rPr>
                <w:rFonts w:ascii="Verdana" w:hAnsi="Verdana"/>
                <w:sz w:val="16"/>
                <w:szCs w:val="16"/>
              </w:rPr>
              <w:t>Agar xilosa lisina desoxicolato (XLD)</w:t>
            </w:r>
          </w:p>
        </w:tc>
      </w:tr>
      <w:tr w:rsidR="00FF2716" w:rsidRPr="00356793" w:rsidTr="007129B9">
        <w:trPr>
          <w:trHeight w:val="144"/>
        </w:trPr>
        <w:tc>
          <w:tcPr>
            <w:tcW w:w="486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7129B9">
        <w:trPr>
          <w:trHeight w:val="144"/>
        </w:trPr>
        <w:tc>
          <w:tcPr>
            <w:tcW w:w="279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Ingredientes</w:t>
            </w:r>
          </w:p>
        </w:tc>
        <w:tc>
          <w:tcPr>
            <w:tcW w:w="207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7129B9">
        <w:trPr>
          <w:trHeight w:val="144"/>
        </w:trPr>
        <w:tc>
          <w:tcPr>
            <w:tcW w:w="279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Xilosa </w:t>
            </w:r>
          </w:p>
        </w:tc>
        <w:tc>
          <w:tcPr>
            <w:tcW w:w="207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3,75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L- lisina</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lactosa</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7,5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Sacarosa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7,5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Cloruro de sodio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Extracto de levadura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Rojo de fenol</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0,08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Agar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15,0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Desoxocolato de sodio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Citrato férrico- amónico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0,8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Tiosulfato de sodio</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6,8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Agua destilada</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pH final</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6,9 </w:t>
            </w:r>
            <w:r w:rsidRPr="00356793">
              <w:rPr>
                <w:rFonts w:ascii="Verdana" w:hAnsi="Verdana"/>
                <w:sz w:val="16"/>
                <w:szCs w:val="16"/>
                <w:u w:val="single"/>
              </w:rPr>
              <w:t>+</w:t>
            </w:r>
            <w:r w:rsidRPr="00356793">
              <w:rPr>
                <w:rFonts w:ascii="Verdana" w:hAnsi="Verdana"/>
                <w:sz w:val="16"/>
                <w:szCs w:val="16"/>
              </w:rPr>
              <w:t xml:space="preserve"> 0,2</w:t>
            </w:r>
          </w:p>
        </w:tc>
      </w:tr>
    </w:tbl>
    <w:p w:rsidR="00FF2716" w:rsidRDefault="00FF2716" w:rsidP="004F0A6B">
      <w:pPr>
        <w:pStyle w:val="Texto"/>
        <w:spacing w:line="233" w:lineRule="exact"/>
        <w:rPr>
          <w:rFonts w:ascii="Verdana" w:hAnsi="Verdana"/>
          <w:sz w:val="16"/>
          <w:szCs w:val="16"/>
        </w:rPr>
      </w:pPr>
    </w:p>
    <w:tbl>
      <w:tblPr>
        <w:tblW w:w="4860" w:type="dxa"/>
        <w:tblInd w:w="2142" w:type="dxa"/>
        <w:tblLayout w:type="fixed"/>
        <w:tblCellMar>
          <w:left w:w="72" w:type="dxa"/>
          <w:right w:w="72" w:type="dxa"/>
        </w:tblCellMar>
        <w:tblLook w:val="0000" w:firstRow="0" w:lastRow="0" w:firstColumn="0" w:lastColumn="0" w:noHBand="0" w:noVBand="0"/>
      </w:tblPr>
      <w:tblGrid>
        <w:gridCol w:w="2790"/>
        <w:gridCol w:w="2070"/>
      </w:tblGrid>
      <w:tr w:rsidR="007129B9" w:rsidRPr="008D7186" w:rsidTr="00621A02">
        <w:trPr>
          <w:trHeight w:val="144"/>
        </w:trPr>
        <w:tc>
          <w:tcPr>
            <w:tcW w:w="4860" w:type="dxa"/>
            <w:gridSpan w:val="2"/>
            <w:tcBorders>
              <w:bottom w:val="single" w:sz="4" w:space="0" w:color="auto"/>
            </w:tcBorders>
            <w:noWrap/>
          </w:tcPr>
          <w:p w:rsidR="007129B9" w:rsidRPr="007129B9" w:rsidRDefault="007129B9" w:rsidP="00621A02">
            <w:pPr>
              <w:pStyle w:val="Texto"/>
              <w:spacing w:line="233" w:lineRule="exact"/>
              <w:ind w:firstLine="0"/>
              <w:jc w:val="center"/>
              <w:rPr>
                <w:rFonts w:ascii="Verdana" w:hAnsi="Verdana"/>
                <w:b/>
                <w:sz w:val="16"/>
                <w:szCs w:val="16"/>
                <w:lang w:val="en-US"/>
              </w:rPr>
            </w:pPr>
            <w:r w:rsidRPr="007129B9">
              <w:rPr>
                <w:rFonts w:ascii="Verdana" w:hAnsi="Verdana"/>
                <w:sz w:val="16"/>
                <w:szCs w:val="16"/>
                <w:lang w:val="en-US"/>
              </w:rPr>
              <w:t>Xylose Lysine Desoxycholate Agar (XLD)</w:t>
            </w:r>
          </w:p>
        </w:tc>
      </w:tr>
      <w:tr w:rsidR="007129B9" w:rsidRPr="00356793" w:rsidTr="00621A02">
        <w:trPr>
          <w:trHeight w:val="144"/>
        </w:trPr>
        <w:tc>
          <w:tcPr>
            <w:tcW w:w="4860" w:type="dxa"/>
            <w:gridSpan w:val="2"/>
            <w:tcBorders>
              <w:top w:val="single" w:sz="4" w:space="0" w:color="auto"/>
              <w:left w:val="single" w:sz="4" w:space="0" w:color="auto"/>
              <w:bottom w:val="single" w:sz="4" w:space="0" w:color="auto"/>
              <w:right w:val="single" w:sz="4" w:space="0" w:color="auto"/>
            </w:tcBorders>
            <w:noWrap/>
          </w:tcPr>
          <w:p w:rsidR="007129B9" w:rsidRPr="00356793" w:rsidRDefault="007129B9" w:rsidP="007129B9">
            <w:pPr>
              <w:pStyle w:val="Texto"/>
              <w:spacing w:line="233"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7129B9" w:rsidRPr="00356793" w:rsidTr="00621A02">
        <w:trPr>
          <w:trHeight w:val="144"/>
        </w:trPr>
        <w:tc>
          <w:tcPr>
            <w:tcW w:w="2790" w:type="dxa"/>
            <w:tcBorders>
              <w:top w:val="single" w:sz="4" w:space="0" w:color="auto"/>
              <w:left w:val="single" w:sz="4" w:space="0" w:color="auto"/>
              <w:bottom w:val="single" w:sz="4" w:space="0" w:color="auto"/>
              <w:right w:val="single" w:sz="4" w:space="0" w:color="auto"/>
            </w:tcBorders>
          </w:tcPr>
          <w:p w:rsidR="007129B9" w:rsidRPr="00356793" w:rsidRDefault="007129B9" w:rsidP="007129B9">
            <w:pPr>
              <w:pStyle w:val="Texto"/>
              <w:spacing w:line="233" w:lineRule="exact"/>
              <w:ind w:firstLine="0"/>
              <w:jc w:val="center"/>
              <w:rPr>
                <w:rFonts w:ascii="Verdana" w:hAnsi="Verdana"/>
                <w:b/>
                <w:sz w:val="16"/>
                <w:szCs w:val="16"/>
              </w:rPr>
            </w:pPr>
            <w:r w:rsidRPr="00356793">
              <w:rPr>
                <w:rFonts w:ascii="Verdana" w:hAnsi="Verdana"/>
                <w:b/>
                <w:sz w:val="16"/>
                <w:szCs w:val="16"/>
              </w:rPr>
              <w:t>Ingredient</w:t>
            </w:r>
            <w:r>
              <w:rPr>
                <w:rFonts w:ascii="Verdana" w:hAnsi="Verdana"/>
                <w:b/>
                <w:sz w:val="16"/>
                <w:szCs w:val="16"/>
              </w:rPr>
              <w:t>s</w:t>
            </w:r>
          </w:p>
        </w:tc>
        <w:tc>
          <w:tcPr>
            <w:tcW w:w="2070" w:type="dxa"/>
            <w:tcBorders>
              <w:top w:val="single" w:sz="4" w:space="0" w:color="auto"/>
              <w:left w:val="single" w:sz="4" w:space="0" w:color="auto"/>
              <w:bottom w:val="single" w:sz="4" w:space="0" w:color="auto"/>
              <w:right w:val="single" w:sz="4" w:space="0" w:color="auto"/>
            </w:tcBorders>
          </w:tcPr>
          <w:p w:rsidR="007129B9" w:rsidRPr="00356793" w:rsidRDefault="007129B9" w:rsidP="00621A02">
            <w:pPr>
              <w:pStyle w:val="Texto"/>
              <w:spacing w:line="233" w:lineRule="exact"/>
              <w:ind w:firstLine="0"/>
              <w:jc w:val="center"/>
              <w:rPr>
                <w:rFonts w:ascii="Verdana" w:hAnsi="Verdana"/>
                <w:b/>
                <w:sz w:val="16"/>
                <w:szCs w:val="16"/>
              </w:rPr>
            </w:pPr>
            <w:r>
              <w:rPr>
                <w:rFonts w:ascii="Verdana" w:hAnsi="Verdana"/>
                <w:b/>
                <w:sz w:val="16"/>
                <w:szCs w:val="16"/>
              </w:rPr>
              <w:t xml:space="preserve">Amounts </w:t>
            </w:r>
          </w:p>
        </w:tc>
      </w:tr>
      <w:tr w:rsidR="007129B9" w:rsidRPr="00356793" w:rsidTr="00621A02">
        <w:trPr>
          <w:trHeight w:val="144"/>
        </w:trPr>
        <w:tc>
          <w:tcPr>
            <w:tcW w:w="2790" w:type="dxa"/>
            <w:tcBorders>
              <w:top w:val="single" w:sz="4" w:space="0" w:color="auto"/>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 xml:space="preserve">Xylose </w:t>
            </w:r>
          </w:p>
        </w:tc>
        <w:tc>
          <w:tcPr>
            <w:tcW w:w="2070" w:type="dxa"/>
            <w:tcBorders>
              <w:top w:val="single" w:sz="4" w:space="0" w:color="auto"/>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75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7129B9">
            <w:pPr>
              <w:pStyle w:val="Texto"/>
              <w:spacing w:line="233" w:lineRule="exact"/>
              <w:ind w:firstLine="0"/>
              <w:rPr>
                <w:rFonts w:ascii="Verdana" w:hAnsi="Verdana"/>
                <w:sz w:val="16"/>
                <w:szCs w:val="16"/>
              </w:rPr>
            </w:pPr>
            <w:r w:rsidRPr="00356793">
              <w:rPr>
                <w:rFonts w:ascii="Verdana" w:hAnsi="Verdana"/>
                <w:sz w:val="16"/>
                <w:szCs w:val="16"/>
              </w:rPr>
              <w:t>L- lisin</w:t>
            </w:r>
            <w:r>
              <w:rPr>
                <w:rFonts w:ascii="Verdana" w:hAnsi="Verdana"/>
                <w:sz w:val="16"/>
                <w:szCs w:val="16"/>
              </w:rPr>
              <w:t>e</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7129B9">
            <w:pPr>
              <w:pStyle w:val="Texto"/>
              <w:spacing w:line="233" w:lineRule="exact"/>
              <w:ind w:firstLine="0"/>
              <w:rPr>
                <w:rFonts w:ascii="Verdana" w:hAnsi="Verdana"/>
                <w:sz w:val="16"/>
                <w:szCs w:val="16"/>
              </w:rPr>
            </w:pPr>
            <w:r w:rsidRPr="00356793">
              <w:rPr>
                <w:rFonts w:ascii="Verdana" w:hAnsi="Verdana"/>
                <w:sz w:val="16"/>
                <w:szCs w:val="16"/>
              </w:rPr>
              <w:t>lactos</w:t>
            </w:r>
            <w:r>
              <w:rPr>
                <w:rFonts w:ascii="Verdana" w:hAnsi="Verdana"/>
                <w:sz w:val="16"/>
                <w:szCs w:val="16"/>
              </w:rPr>
              <w:t>e</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7</w:t>
            </w:r>
            <w:r>
              <w:rPr>
                <w:rFonts w:ascii="Verdana" w:hAnsi="Verdana"/>
                <w:sz w:val="16"/>
                <w:szCs w:val="16"/>
              </w:rPr>
              <w:t>.</w:t>
            </w:r>
            <w:r w:rsidRPr="00356793">
              <w:rPr>
                <w:rFonts w:ascii="Verdana" w:hAnsi="Verdana"/>
                <w:sz w:val="16"/>
                <w:szCs w:val="16"/>
              </w:rPr>
              <w:t>5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F66665" w:rsidP="007129B9">
            <w:pPr>
              <w:pStyle w:val="Texto"/>
              <w:spacing w:line="233" w:lineRule="exact"/>
              <w:ind w:firstLine="0"/>
              <w:rPr>
                <w:rFonts w:ascii="Verdana" w:hAnsi="Verdana"/>
                <w:sz w:val="16"/>
                <w:szCs w:val="16"/>
              </w:rPr>
            </w:pPr>
            <w:r>
              <w:rPr>
                <w:rFonts w:ascii="Verdana" w:hAnsi="Verdana"/>
                <w:sz w:val="16"/>
                <w:szCs w:val="16"/>
              </w:rPr>
              <w:t>Sacharose</w:t>
            </w:r>
            <w:r w:rsidR="007129B9" w:rsidRPr="00356793">
              <w:rPr>
                <w:rFonts w:ascii="Verdana" w:hAnsi="Verdana"/>
                <w:sz w:val="16"/>
                <w:szCs w:val="16"/>
              </w:rPr>
              <w:t xml:space="preserve"> </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7</w:t>
            </w:r>
            <w:r>
              <w:rPr>
                <w:rFonts w:ascii="Verdana" w:hAnsi="Verdana"/>
                <w:sz w:val="16"/>
                <w:szCs w:val="16"/>
              </w:rPr>
              <w:t>.</w:t>
            </w:r>
            <w:r w:rsidRPr="00356793">
              <w:rPr>
                <w:rFonts w:ascii="Verdana" w:hAnsi="Verdana"/>
                <w:sz w:val="16"/>
                <w:szCs w:val="16"/>
              </w:rPr>
              <w:t>5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Sodium chloride</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 xml:space="preserve">Yeast extract </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 xml:space="preserve">Red phenol </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08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 xml:space="preserve">Agar </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15</w:t>
            </w:r>
            <w:r>
              <w:rPr>
                <w:rFonts w:ascii="Verdana" w:hAnsi="Verdana"/>
                <w:sz w:val="16"/>
                <w:szCs w:val="16"/>
              </w:rPr>
              <w:t>.</w:t>
            </w:r>
            <w:r w:rsidRPr="00356793">
              <w:rPr>
                <w:rFonts w:ascii="Verdana" w:hAnsi="Verdana"/>
                <w:sz w:val="16"/>
                <w:szCs w:val="16"/>
              </w:rPr>
              <w:t>0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 xml:space="preserve">Sodium desoxycholate </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Ferric ammonium citrate</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8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Sodium thiosulfate</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8 g</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7129B9" w:rsidRPr="00356793" w:rsidTr="00621A02">
        <w:trPr>
          <w:trHeight w:val="144"/>
        </w:trPr>
        <w:tc>
          <w:tcPr>
            <w:tcW w:w="2790" w:type="dxa"/>
            <w:tcBorders>
              <w:top w:val="single" w:sz="6" w:space="0" w:color="000000"/>
              <w:left w:val="single" w:sz="6" w:space="0" w:color="000000"/>
              <w:bottom w:val="single" w:sz="6" w:space="0" w:color="000000"/>
              <w:right w:val="single" w:sz="6" w:space="0" w:color="auto"/>
            </w:tcBorders>
          </w:tcPr>
          <w:p w:rsidR="007129B9" w:rsidRPr="00356793" w:rsidRDefault="007129B9" w:rsidP="00621A02">
            <w:pPr>
              <w:pStyle w:val="Texto"/>
              <w:spacing w:line="233" w:lineRule="exact"/>
              <w:ind w:firstLine="0"/>
              <w:rPr>
                <w:rFonts w:ascii="Verdana" w:hAnsi="Verdana"/>
                <w:sz w:val="16"/>
                <w:szCs w:val="16"/>
              </w:rPr>
            </w:pPr>
            <w:r>
              <w:rPr>
                <w:rFonts w:ascii="Verdana" w:hAnsi="Verdana"/>
                <w:sz w:val="16"/>
                <w:szCs w:val="16"/>
              </w:rPr>
              <w:t>Final pH</w:t>
            </w:r>
          </w:p>
        </w:tc>
        <w:tc>
          <w:tcPr>
            <w:tcW w:w="2070" w:type="dxa"/>
            <w:tcBorders>
              <w:top w:val="single" w:sz="6" w:space="0" w:color="000000"/>
              <w:left w:val="single" w:sz="6" w:space="0" w:color="000000"/>
              <w:bottom w:val="single" w:sz="6" w:space="0" w:color="000000"/>
              <w:right w:val="single" w:sz="6" w:space="0" w:color="000000"/>
            </w:tcBorders>
          </w:tcPr>
          <w:p w:rsidR="007129B9" w:rsidRPr="00356793" w:rsidRDefault="007129B9" w:rsidP="00621A02">
            <w:pPr>
              <w:pStyle w:val="Texto"/>
              <w:spacing w:line="233"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 xml:space="preserve">9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7129B9" w:rsidRPr="00356793" w:rsidRDefault="007129B9" w:rsidP="004F0A6B">
      <w:pPr>
        <w:pStyle w:val="Texto"/>
        <w:spacing w:line="233"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129B9" w:rsidRPr="007129B9" w:rsidTr="007129B9">
        <w:tc>
          <w:tcPr>
            <w:tcW w:w="4788" w:type="dxa"/>
          </w:tcPr>
          <w:p w:rsidR="007129B9" w:rsidRPr="007129B9" w:rsidRDefault="007129B9" w:rsidP="00621A02">
            <w:pPr>
              <w:pStyle w:val="Texto"/>
              <w:spacing w:line="233" w:lineRule="exact"/>
              <w:ind w:firstLine="0"/>
              <w:rPr>
                <w:rFonts w:ascii="Verdana" w:hAnsi="Verdana"/>
                <w:b/>
                <w:bCs/>
                <w:sz w:val="16"/>
                <w:szCs w:val="16"/>
              </w:rPr>
            </w:pPr>
            <w:r w:rsidRPr="007129B9">
              <w:rPr>
                <w:rFonts w:ascii="Verdana" w:hAnsi="Verdana"/>
                <w:b/>
                <w:bCs/>
                <w:sz w:val="16"/>
                <w:szCs w:val="16"/>
              </w:rPr>
              <w:t>Preparación</w:t>
            </w:r>
          </w:p>
        </w:tc>
        <w:tc>
          <w:tcPr>
            <w:tcW w:w="4788" w:type="dxa"/>
          </w:tcPr>
          <w:p w:rsidR="007129B9" w:rsidRPr="007129B9" w:rsidRDefault="007129B9" w:rsidP="00621A02">
            <w:pPr>
              <w:pStyle w:val="Texto"/>
              <w:spacing w:line="233"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7129B9" w:rsidRPr="00AF3DEC" w:rsidTr="007129B9">
        <w:tc>
          <w:tcPr>
            <w:tcW w:w="4788" w:type="dxa"/>
          </w:tcPr>
          <w:p w:rsidR="007129B9" w:rsidRPr="007129B9" w:rsidRDefault="007129B9" w:rsidP="00621A02">
            <w:pPr>
              <w:pStyle w:val="Texto"/>
              <w:spacing w:line="233" w:lineRule="exact"/>
              <w:ind w:firstLine="0"/>
              <w:rPr>
                <w:rFonts w:ascii="Verdana" w:hAnsi="Verdana"/>
                <w:sz w:val="16"/>
                <w:szCs w:val="16"/>
              </w:rPr>
            </w:pPr>
            <w:r w:rsidRPr="007129B9">
              <w:rPr>
                <w:rFonts w:ascii="Verdana" w:hAnsi="Verdana"/>
                <w:sz w:val="16"/>
                <w:szCs w:val="16"/>
              </w:rPr>
              <w:t>Suspender los ingredientes en un litro de agua destilada, y calentar en baño de agua a 55ºC, agitando frecuentemente, hasta disolución completa. Ajustar el pH.</w:t>
            </w:r>
          </w:p>
        </w:tc>
        <w:tc>
          <w:tcPr>
            <w:tcW w:w="4788" w:type="dxa"/>
          </w:tcPr>
          <w:p w:rsidR="007129B9" w:rsidRPr="007129B9"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Suspend the ingredients in a liter of distilled water and heat in a water bath at 55 ºC, agitating frequently, until complete dissolution. Adjust the pH. </w:t>
            </w:r>
          </w:p>
        </w:tc>
      </w:tr>
      <w:tr w:rsidR="007129B9" w:rsidRPr="00AF3DEC" w:rsidTr="007129B9">
        <w:tc>
          <w:tcPr>
            <w:tcW w:w="4788" w:type="dxa"/>
          </w:tcPr>
          <w:p w:rsidR="007129B9" w:rsidRPr="007129B9" w:rsidRDefault="007129B9" w:rsidP="00621A02">
            <w:pPr>
              <w:pStyle w:val="Texto"/>
              <w:spacing w:line="233" w:lineRule="exact"/>
              <w:ind w:firstLine="0"/>
              <w:rPr>
                <w:rFonts w:ascii="Verdana" w:hAnsi="Verdana"/>
                <w:sz w:val="16"/>
                <w:szCs w:val="16"/>
              </w:rPr>
            </w:pPr>
            <w:r w:rsidRPr="007129B9">
              <w:rPr>
                <w:rFonts w:ascii="Verdana" w:hAnsi="Verdana"/>
                <w:sz w:val="16"/>
                <w:szCs w:val="16"/>
              </w:rPr>
              <w:t>Enfriar a 50ºC y verter en cajas de petri estériles. No se esterilice.</w:t>
            </w:r>
          </w:p>
        </w:tc>
        <w:tc>
          <w:tcPr>
            <w:tcW w:w="4788" w:type="dxa"/>
          </w:tcPr>
          <w:p w:rsidR="007129B9" w:rsidRPr="007129B9"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Cool to 50 ºC and pour into sterile petri dishes. Do not sterilize. </w:t>
            </w:r>
          </w:p>
        </w:tc>
      </w:tr>
      <w:tr w:rsidR="007129B9" w:rsidRPr="008D7186" w:rsidTr="007129B9">
        <w:tc>
          <w:tcPr>
            <w:tcW w:w="4788" w:type="dxa"/>
          </w:tcPr>
          <w:p w:rsidR="007129B9" w:rsidRPr="007129B9" w:rsidRDefault="007129B9" w:rsidP="00621A02">
            <w:pPr>
              <w:pStyle w:val="Texto"/>
              <w:spacing w:line="233" w:lineRule="exact"/>
              <w:ind w:firstLine="0"/>
              <w:rPr>
                <w:rFonts w:ascii="Verdana" w:hAnsi="Verdana"/>
                <w:sz w:val="16"/>
                <w:szCs w:val="16"/>
              </w:rPr>
            </w:pPr>
            <w:r w:rsidRPr="007129B9">
              <w:rPr>
                <w:rFonts w:ascii="Verdana" w:hAnsi="Verdana"/>
                <w:sz w:val="16"/>
                <w:szCs w:val="16"/>
              </w:rPr>
              <w:t>El sobrecalentamiento produce una precipitación; la reactividad del medio puede ser satisfactoria, pero las colonias suelen ser muy pequeñas.</w:t>
            </w:r>
          </w:p>
        </w:tc>
        <w:tc>
          <w:tcPr>
            <w:tcW w:w="4788" w:type="dxa"/>
          </w:tcPr>
          <w:p w:rsidR="007129B9" w:rsidRPr="007129B9"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Overheating produces precipitation; the reactivity of the medium can be satisfactory, but the colonies tend to be very small. </w:t>
            </w:r>
          </w:p>
        </w:tc>
      </w:tr>
      <w:tr w:rsidR="007129B9" w:rsidRPr="008D7186" w:rsidTr="007129B9">
        <w:tc>
          <w:tcPr>
            <w:tcW w:w="4788" w:type="dxa"/>
          </w:tcPr>
          <w:p w:rsidR="007129B9" w:rsidRPr="007129B9" w:rsidRDefault="007129B9" w:rsidP="00621A02">
            <w:pPr>
              <w:pStyle w:val="Texto"/>
              <w:spacing w:line="233" w:lineRule="exact"/>
              <w:ind w:firstLine="0"/>
              <w:rPr>
                <w:rFonts w:ascii="Verdana" w:hAnsi="Verdana"/>
                <w:sz w:val="16"/>
                <w:szCs w:val="16"/>
              </w:rPr>
            </w:pPr>
            <w:r w:rsidRPr="007129B9">
              <w:rPr>
                <w:rFonts w:ascii="Verdana" w:hAnsi="Verdana"/>
                <w:sz w:val="16"/>
                <w:szCs w:val="16"/>
              </w:rPr>
              <w:t>El aspecto del medio es claro y de color rojo brillante.</w:t>
            </w:r>
          </w:p>
        </w:tc>
        <w:tc>
          <w:tcPr>
            <w:tcW w:w="4788" w:type="dxa"/>
          </w:tcPr>
          <w:p w:rsidR="007129B9" w:rsidRPr="007129B9"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The appearance of the medium is clear and brilliant red color. </w:t>
            </w:r>
          </w:p>
        </w:tc>
      </w:tr>
    </w:tbl>
    <w:p w:rsidR="007129B9" w:rsidRPr="00AF3DEC" w:rsidRDefault="007129B9" w:rsidP="004F0A6B">
      <w:pPr>
        <w:pStyle w:val="Texto"/>
        <w:spacing w:line="233" w:lineRule="exact"/>
        <w:rPr>
          <w:rFonts w:ascii="Verdana" w:hAnsi="Verdana"/>
          <w:sz w:val="16"/>
          <w:szCs w:val="16"/>
          <w:lang w:val="en-US"/>
        </w:rPr>
      </w:pPr>
    </w:p>
    <w:tbl>
      <w:tblPr>
        <w:tblW w:w="5760" w:type="dxa"/>
        <w:tblInd w:w="1692" w:type="dxa"/>
        <w:tblLayout w:type="fixed"/>
        <w:tblCellMar>
          <w:left w:w="72" w:type="dxa"/>
          <w:right w:w="72" w:type="dxa"/>
        </w:tblCellMar>
        <w:tblLook w:val="0000" w:firstRow="0" w:lastRow="0" w:firstColumn="0" w:lastColumn="0" w:noHBand="0" w:noVBand="0"/>
      </w:tblPr>
      <w:tblGrid>
        <w:gridCol w:w="3240"/>
        <w:gridCol w:w="2520"/>
      </w:tblGrid>
      <w:tr w:rsidR="00AF3DEC" w:rsidRPr="00356793" w:rsidTr="00AF3DEC">
        <w:trPr>
          <w:trHeight w:val="144"/>
        </w:trPr>
        <w:tc>
          <w:tcPr>
            <w:tcW w:w="5760" w:type="dxa"/>
            <w:gridSpan w:val="2"/>
            <w:tcBorders>
              <w:bottom w:val="single" w:sz="4" w:space="0" w:color="auto"/>
            </w:tcBorders>
            <w:noWrap/>
          </w:tcPr>
          <w:p w:rsidR="00AF3DEC" w:rsidRPr="00356793" w:rsidRDefault="00AF3DEC" w:rsidP="004F0A6B">
            <w:pPr>
              <w:pStyle w:val="Texto"/>
              <w:spacing w:line="233" w:lineRule="exact"/>
              <w:ind w:firstLine="0"/>
              <w:jc w:val="center"/>
              <w:rPr>
                <w:rFonts w:ascii="Verdana" w:hAnsi="Verdana"/>
                <w:b/>
                <w:sz w:val="16"/>
                <w:szCs w:val="16"/>
              </w:rPr>
            </w:pPr>
            <w:r w:rsidRPr="00356793">
              <w:rPr>
                <w:rFonts w:ascii="Verdana" w:hAnsi="Verdana"/>
                <w:sz w:val="16"/>
                <w:szCs w:val="16"/>
              </w:rPr>
              <w:t xml:space="preserve">Agar para </w:t>
            </w:r>
            <w:r w:rsidRPr="00356793">
              <w:rPr>
                <w:rFonts w:ascii="Verdana" w:hAnsi="Verdana"/>
                <w:i/>
                <w:sz w:val="16"/>
                <w:szCs w:val="16"/>
              </w:rPr>
              <w:t>Salmonella</w:t>
            </w:r>
            <w:r w:rsidRPr="00356793">
              <w:rPr>
                <w:rFonts w:ascii="Verdana" w:hAnsi="Verdana"/>
                <w:sz w:val="16"/>
                <w:szCs w:val="16"/>
              </w:rPr>
              <w:t xml:space="preserve"> y </w:t>
            </w:r>
            <w:r w:rsidRPr="00356793">
              <w:rPr>
                <w:rFonts w:ascii="Verdana" w:hAnsi="Verdana"/>
                <w:i/>
                <w:sz w:val="16"/>
                <w:szCs w:val="16"/>
              </w:rPr>
              <w:t>Shigella</w:t>
            </w:r>
            <w:r w:rsidRPr="00356793">
              <w:rPr>
                <w:rFonts w:ascii="Verdana" w:hAnsi="Verdana"/>
                <w:sz w:val="16"/>
                <w:szCs w:val="16"/>
              </w:rPr>
              <w:t xml:space="preserve"> (SS)</w:t>
            </w:r>
          </w:p>
        </w:tc>
      </w:tr>
      <w:tr w:rsidR="00FF2716" w:rsidRPr="00356793" w:rsidTr="00AF3DEC">
        <w:trPr>
          <w:trHeight w:val="144"/>
        </w:trPr>
        <w:tc>
          <w:tcPr>
            <w:tcW w:w="576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AF3DEC">
        <w:trPr>
          <w:trHeight w:val="144"/>
        </w:trPr>
        <w:tc>
          <w:tcPr>
            <w:tcW w:w="324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Ingredientes</w:t>
            </w:r>
          </w:p>
        </w:tc>
        <w:tc>
          <w:tcPr>
            <w:tcW w:w="252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AF3DEC">
        <w:trPr>
          <w:trHeight w:val="144"/>
        </w:trPr>
        <w:tc>
          <w:tcPr>
            <w:tcW w:w="324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Extracto de carne</w:t>
            </w:r>
          </w:p>
        </w:tc>
        <w:tc>
          <w:tcPr>
            <w:tcW w:w="2520" w:type="dxa"/>
            <w:tcBorders>
              <w:top w:val="single" w:sz="4" w:space="0" w:color="auto"/>
              <w:left w:val="single" w:sz="4" w:space="0" w:color="auto"/>
              <w:bottom w:val="single" w:sz="4" w:space="0" w:color="auto"/>
              <w:right w:val="single" w:sz="4"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5,0 g</w:t>
            </w:r>
          </w:p>
        </w:tc>
      </w:tr>
      <w:tr w:rsidR="00FF2716" w:rsidRPr="00356793" w:rsidTr="00AF3DEC">
        <w:trPr>
          <w:trHeight w:val="144"/>
        </w:trPr>
        <w:tc>
          <w:tcPr>
            <w:tcW w:w="324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Polipeptona </w:t>
            </w:r>
          </w:p>
        </w:tc>
        <w:tc>
          <w:tcPr>
            <w:tcW w:w="252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Lactosa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Sales biliares</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Citrato de sodio dihidratado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Tiosulfato de sodio pentahidratado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Citrato férrico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Agar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13,5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Rojo neutro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0,025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Verde brillante</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0,33 mg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Agua destilada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5760" w:type="dxa"/>
            <w:gridSpan w:val="2"/>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line="233" w:lineRule="exact"/>
              <w:ind w:firstLine="0"/>
              <w:rPr>
                <w:rFonts w:ascii="Verdana" w:hAnsi="Verdana"/>
                <w:sz w:val="16"/>
                <w:szCs w:val="16"/>
              </w:rPr>
            </w:pPr>
            <w:r w:rsidRPr="00356793">
              <w:rPr>
                <w:rFonts w:ascii="Verdana" w:hAnsi="Verdana"/>
                <w:sz w:val="16"/>
                <w:szCs w:val="16"/>
              </w:rPr>
              <w:t xml:space="preserve">pH final 7,0 </w:t>
            </w:r>
            <w:r w:rsidRPr="00356793">
              <w:rPr>
                <w:rFonts w:ascii="Verdana" w:hAnsi="Verdana"/>
                <w:sz w:val="16"/>
                <w:szCs w:val="16"/>
                <w:u w:val="single"/>
              </w:rPr>
              <w:t>+</w:t>
            </w:r>
            <w:r w:rsidRPr="00356793">
              <w:rPr>
                <w:rFonts w:ascii="Verdana" w:hAnsi="Verdana"/>
                <w:sz w:val="16"/>
                <w:szCs w:val="16"/>
              </w:rPr>
              <w:t xml:space="preserve"> 0,2</w:t>
            </w:r>
          </w:p>
        </w:tc>
      </w:tr>
    </w:tbl>
    <w:p w:rsidR="00AF3DEC" w:rsidRDefault="00AF3DEC" w:rsidP="004F0A6B">
      <w:pPr>
        <w:pStyle w:val="Texto"/>
        <w:spacing w:after="80" w:line="214" w:lineRule="exact"/>
        <w:rPr>
          <w:rFonts w:ascii="Verdana" w:hAnsi="Verdana"/>
          <w:sz w:val="16"/>
          <w:szCs w:val="16"/>
        </w:rPr>
      </w:pPr>
    </w:p>
    <w:tbl>
      <w:tblPr>
        <w:tblW w:w="5760" w:type="dxa"/>
        <w:tblInd w:w="1692" w:type="dxa"/>
        <w:tblLayout w:type="fixed"/>
        <w:tblCellMar>
          <w:left w:w="72" w:type="dxa"/>
          <w:right w:w="72" w:type="dxa"/>
        </w:tblCellMar>
        <w:tblLook w:val="0000" w:firstRow="0" w:lastRow="0" w:firstColumn="0" w:lastColumn="0" w:noHBand="0" w:noVBand="0"/>
      </w:tblPr>
      <w:tblGrid>
        <w:gridCol w:w="3240"/>
        <w:gridCol w:w="2520"/>
      </w:tblGrid>
      <w:tr w:rsidR="00AF3DEC" w:rsidRPr="008D7186" w:rsidTr="00621A02">
        <w:trPr>
          <w:trHeight w:val="144"/>
        </w:trPr>
        <w:tc>
          <w:tcPr>
            <w:tcW w:w="5760" w:type="dxa"/>
            <w:gridSpan w:val="2"/>
            <w:tcBorders>
              <w:bottom w:val="single" w:sz="4" w:space="0" w:color="auto"/>
            </w:tcBorders>
            <w:noWrap/>
          </w:tcPr>
          <w:p w:rsidR="00AF3DEC" w:rsidRPr="00AF3DEC" w:rsidRDefault="00AF3DEC" w:rsidP="00AF3DEC">
            <w:pPr>
              <w:pStyle w:val="Texto"/>
              <w:spacing w:line="233" w:lineRule="exact"/>
              <w:ind w:firstLine="0"/>
              <w:jc w:val="center"/>
              <w:rPr>
                <w:rFonts w:ascii="Verdana" w:hAnsi="Verdana"/>
                <w:b/>
                <w:sz w:val="16"/>
                <w:szCs w:val="16"/>
                <w:lang w:val="en-US"/>
              </w:rPr>
            </w:pPr>
            <w:r w:rsidRPr="00AF3DEC">
              <w:rPr>
                <w:rFonts w:ascii="Verdana" w:hAnsi="Verdana"/>
                <w:sz w:val="16"/>
                <w:szCs w:val="16"/>
                <w:lang w:val="en-US"/>
              </w:rPr>
              <w:t xml:space="preserve">Agar for </w:t>
            </w:r>
            <w:r w:rsidRPr="00AF3DEC">
              <w:rPr>
                <w:rFonts w:ascii="Verdana" w:hAnsi="Verdana"/>
                <w:i/>
                <w:sz w:val="16"/>
                <w:szCs w:val="16"/>
                <w:lang w:val="en-US"/>
              </w:rPr>
              <w:t>Salmonella</w:t>
            </w:r>
            <w:r w:rsidRPr="00AF3DEC">
              <w:rPr>
                <w:rFonts w:ascii="Verdana" w:hAnsi="Verdana"/>
                <w:sz w:val="16"/>
                <w:szCs w:val="16"/>
                <w:lang w:val="en-US"/>
              </w:rPr>
              <w:t xml:space="preserve"> and </w:t>
            </w:r>
            <w:r w:rsidRPr="00AF3DEC">
              <w:rPr>
                <w:rFonts w:ascii="Verdana" w:hAnsi="Verdana"/>
                <w:i/>
                <w:sz w:val="16"/>
                <w:szCs w:val="16"/>
                <w:lang w:val="en-US"/>
              </w:rPr>
              <w:t>Shigella</w:t>
            </w:r>
            <w:r w:rsidRPr="00AF3DEC">
              <w:rPr>
                <w:rFonts w:ascii="Verdana" w:hAnsi="Verdana"/>
                <w:sz w:val="16"/>
                <w:szCs w:val="16"/>
                <w:lang w:val="en-US"/>
              </w:rPr>
              <w:t xml:space="preserve"> (SS)</w:t>
            </w:r>
          </w:p>
        </w:tc>
      </w:tr>
      <w:tr w:rsidR="00AF3DEC" w:rsidRPr="00356793" w:rsidTr="00621A02">
        <w:trPr>
          <w:trHeight w:val="144"/>
        </w:trPr>
        <w:tc>
          <w:tcPr>
            <w:tcW w:w="5760" w:type="dxa"/>
            <w:gridSpan w:val="2"/>
            <w:tcBorders>
              <w:top w:val="single" w:sz="4" w:space="0" w:color="auto"/>
              <w:left w:val="single" w:sz="4" w:space="0" w:color="auto"/>
              <w:bottom w:val="single" w:sz="4" w:space="0" w:color="auto"/>
              <w:right w:val="single" w:sz="4" w:space="0" w:color="auto"/>
            </w:tcBorders>
            <w:noWrap/>
          </w:tcPr>
          <w:p w:rsidR="00AF3DEC" w:rsidRPr="00AF3DEC" w:rsidRDefault="00AF3DEC" w:rsidP="00AF3DEC">
            <w:pPr>
              <w:pStyle w:val="Texto"/>
              <w:spacing w:line="233" w:lineRule="exact"/>
              <w:ind w:firstLine="0"/>
              <w:jc w:val="center"/>
              <w:rPr>
                <w:rFonts w:ascii="Verdana" w:hAnsi="Verdana"/>
                <w:b/>
                <w:sz w:val="16"/>
                <w:szCs w:val="16"/>
                <w:lang w:val="en-US"/>
              </w:rPr>
            </w:pPr>
            <w:r w:rsidRPr="00AF3DEC">
              <w:rPr>
                <w:rFonts w:ascii="Verdana" w:hAnsi="Verdana"/>
                <w:b/>
                <w:sz w:val="16"/>
                <w:szCs w:val="16"/>
                <w:lang w:val="en-US"/>
              </w:rPr>
              <w:t>Formula</w:t>
            </w:r>
          </w:p>
        </w:tc>
      </w:tr>
      <w:tr w:rsidR="00AF3DEC" w:rsidRPr="00356793" w:rsidTr="00621A02">
        <w:trPr>
          <w:trHeight w:val="144"/>
        </w:trPr>
        <w:tc>
          <w:tcPr>
            <w:tcW w:w="3240" w:type="dxa"/>
            <w:tcBorders>
              <w:top w:val="single" w:sz="4" w:space="0" w:color="auto"/>
              <w:left w:val="single" w:sz="4" w:space="0" w:color="auto"/>
              <w:bottom w:val="single" w:sz="4" w:space="0" w:color="auto"/>
              <w:right w:val="single" w:sz="4" w:space="0" w:color="auto"/>
            </w:tcBorders>
          </w:tcPr>
          <w:p w:rsidR="00AF3DEC" w:rsidRPr="00AF3DEC" w:rsidRDefault="00AF3DEC" w:rsidP="00621A02">
            <w:pPr>
              <w:pStyle w:val="Texto"/>
              <w:spacing w:line="233" w:lineRule="exact"/>
              <w:ind w:firstLine="0"/>
              <w:jc w:val="center"/>
              <w:rPr>
                <w:rFonts w:ascii="Verdana" w:hAnsi="Verdana"/>
                <w:b/>
                <w:sz w:val="16"/>
                <w:szCs w:val="16"/>
                <w:lang w:val="en-US"/>
              </w:rPr>
            </w:pPr>
            <w:r>
              <w:rPr>
                <w:rFonts w:ascii="Verdana" w:hAnsi="Verdana"/>
                <w:b/>
                <w:sz w:val="16"/>
                <w:szCs w:val="16"/>
                <w:lang w:val="en-US"/>
              </w:rPr>
              <w:t>Ingredient</w:t>
            </w:r>
            <w:r w:rsidRPr="00AF3DEC">
              <w:rPr>
                <w:rFonts w:ascii="Verdana" w:hAnsi="Verdana"/>
                <w:b/>
                <w:sz w:val="16"/>
                <w:szCs w:val="16"/>
                <w:lang w:val="en-US"/>
              </w:rPr>
              <w:t>s</w:t>
            </w:r>
          </w:p>
        </w:tc>
        <w:tc>
          <w:tcPr>
            <w:tcW w:w="2520" w:type="dxa"/>
            <w:tcBorders>
              <w:top w:val="single" w:sz="4" w:space="0" w:color="auto"/>
              <w:left w:val="single" w:sz="4" w:space="0" w:color="auto"/>
              <w:bottom w:val="single" w:sz="4" w:space="0" w:color="auto"/>
              <w:right w:val="single" w:sz="4" w:space="0" w:color="auto"/>
            </w:tcBorders>
          </w:tcPr>
          <w:p w:rsidR="00AF3DEC" w:rsidRPr="00AF3DEC" w:rsidRDefault="00AF3DEC" w:rsidP="00621A02">
            <w:pPr>
              <w:pStyle w:val="Texto"/>
              <w:spacing w:line="233"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AF3DEC" w:rsidRPr="00356793" w:rsidTr="00621A02">
        <w:trPr>
          <w:trHeight w:val="144"/>
        </w:trPr>
        <w:tc>
          <w:tcPr>
            <w:tcW w:w="3240" w:type="dxa"/>
            <w:tcBorders>
              <w:top w:val="single" w:sz="4" w:space="0" w:color="auto"/>
              <w:left w:val="single" w:sz="4" w:space="0" w:color="auto"/>
              <w:bottom w:val="single" w:sz="4" w:space="0" w:color="auto"/>
              <w:right w:val="single" w:sz="4"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Meat extract </w:t>
            </w:r>
          </w:p>
        </w:tc>
        <w:tc>
          <w:tcPr>
            <w:tcW w:w="2520" w:type="dxa"/>
            <w:tcBorders>
              <w:top w:val="single" w:sz="4" w:space="0" w:color="auto"/>
              <w:left w:val="single" w:sz="4" w:space="0" w:color="auto"/>
              <w:bottom w:val="single" w:sz="4" w:space="0" w:color="auto"/>
              <w:right w:val="single" w:sz="4" w:space="0" w:color="auto"/>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5</w:t>
            </w:r>
            <w:r>
              <w:rPr>
                <w:rFonts w:ascii="Verdana" w:hAnsi="Verdana"/>
                <w:sz w:val="16"/>
                <w:szCs w:val="16"/>
                <w:lang w:val="en-US"/>
              </w:rPr>
              <w:t>.</w:t>
            </w:r>
            <w:r w:rsidRPr="00AF3DEC">
              <w:rPr>
                <w:rFonts w:ascii="Verdana" w:hAnsi="Verdana"/>
                <w:sz w:val="16"/>
                <w:szCs w:val="16"/>
                <w:lang w:val="en-US"/>
              </w:rPr>
              <w:t>0 g</w:t>
            </w:r>
          </w:p>
        </w:tc>
      </w:tr>
      <w:tr w:rsidR="00AF3DEC" w:rsidRPr="00356793" w:rsidTr="00621A02">
        <w:trPr>
          <w:trHeight w:val="144"/>
        </w:trPr>
        <w:tc>
          <w:tcPr>
            <w:tcW w:w="3240" w:type="dxa"/>
            <w:tcBorders>
              <w:top w:val="single" w:sz="4" w:space="0" w:color="auto"/>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Polypeptone </w:t>
            </w:r>
          </w:p>
        </w:tc>
        <w:tc>
          <w:tcPr>
            <w:tcW w:w="2520" w:type="dxa"/>
            <w:tcBorders>
              <w:top w:val="single" w:sz="4" w:space="0" w:color="auto"/>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5</w:t>
            </w:r>
            <w:r>
              <w:rPr>
                <w:rFonts w:ascii="Verdana" w:hAnsi="Verdana"/>
                <w:sz w:val="16"/>
                <w:szCs w:val="16"/>
                <w:lang w:val="en-US"/>
              </w:rPr>
              <w:t>.</w:t>
            </w:r>
            <w:r w:rsidRPr="00AF3DEC">
              <w:rPr>
                <w:rFonts w:ascii="Verdana" w:hAnsi="Verdana"/>
                <w:sz w:val="16"/>
                <w:szCs w:val="16"/>
                <w:lang w:val="en-US"/>
              </w:rPr>
              <w:t>0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Lactose </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10</w:t>
            </w:r>
            <w:r>
              <w:rPr>
                <w:rFonts w:ascii="Verdana" w:hAnsi="Verdana"/>
                <w:sz w:val="16"/>
                <w:szCs w:val="16"/>
                <w:lang w:val="en-US"/>
              </w:rPr>
              <w:t>.</w:t>
            </w:r>
            <w:r w:rsidRPr="00AF3DEC">
              <w:rPr>
                <w:rFonts w:ascii="Verdana" w:hAnsi="Verdana"/>
                <w:sz w:val="16"/>
                <w:szCs w:val="16"/>
                <w:lang w:val="en-US"/>
              </w:rPr>
              <w:t>0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Bile salts</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8</w:t>
            </w:r>
            <w:r>
              <w:rPr>
                <w:rFonts w:ascii="Verdana" w:hAnsi="Verdana"/>
                <w:sz w:val="16"/>
                <w:szCs w:val="16"/>
                <w:lang w:val="en-US"/>
              </w:rPr>
              <w:t>.</w:t>
            </w:r>
            <w:r w:rsidRPr="00AF3DEC">
              <w:rPr>
                <w:rFonts w:ascii="Verdana" w:hAnsi="Verdana"/>
                <w:sz w:val="16"/>
                <w:szCs w:val="16"/>
                <w:lang w:val="en-US"/>
              </w:rPr>
              <w:t>5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Dehydrated sodium citrate </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8</w:t>
            </w:r>
            <w:r>
              <w:rPr>
                <w:rFonts w:ascii="Verdana" w:hAnsi="Verdana"/>
                <w:sz w:val="16"/>
                <w:szCs w:val="16"/>
                <w:lang w:val="en-US"/>
              </w:rPr>
              <w:t>.</w:t>
            </w:r>
            <w:r w:rsidRPr="00AF3DEC">
              <w:rPr>
                <w:rFonts w:ascii="Verdana" w:hAnsi="Verdana"/>
                <w:sz w:val="16"/>
                <w:szCs w:val="16"/>
                <w:lang w:val="en-US"/>
              </w:rPr>
              <w:t>5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sidRPr="00D27BA0">
              <w:rPr>
                <w:rFonts w:ascii="Verdana" w:hAnsi="Verdana"/>
                <w:sz w:val="16"/>
                <w:szCs w:val="16"/>
                <w:lang w:val="en-US"/>
              </w:rPr>
              <w:t>Sodium thiosulfate pentahydrate</w:t>
            </w:r>
            <w:r w:rsidRPr="00AF3DEC">
              <w:rPr>
                <w:rFonts w:ascii="Verdana" w:hAnsi="Verdana"/>
                <w:sz w:val="16"/>
                <w:szCs w:val="16"/>
                <w:lang w:val="en-US"/>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8</w:t>
            </w:r>
            <w:r>
              <w:rPr>
                <w:rFonts w:ascii="Verdana" w:hAnsi="Verdana"/>
                <w:sz w:val="16"/>
                <w:szCs w:val="16"/>
                <w:lang w:val="en-US"/>
              </w:rPr>
              <w:t>.</w:t>
            </w:r>
            <w:r w:rsidRPr="00AF3DEC">
              <w:rPr>
                <w:rFonts w:ascii="Verdana" w:hAnsi="Verdana"/>
                <w:sz w:val="16"/>
                <w:szCs w:val="16"/>
                <w:lang w:val="en-US"/>
              </w:rPr>
              <w:t>5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Ferric citrate</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1</w:t>
            </w:r>
            <w:r>
              <w:rPr>
                <w:rFonts w:ascii="Verdana" w:hAnsi="Verdana"/>
                <w:sz w:val="16"/>
                <w:szCs w:val="16"/>
                <w:lang w:val="en-US"/>
              </w:rPr>
              <w:t>.</w:t>
            </w:r>
            <w:r w:rsidRPr="00AF3DEC">
              <w:rPr>
                <w:rFonts w:ascii="Verdana" w:hAnsi="Verdana"/>
                <w:sz w:val="16"/>
                <w:szCs w:val="16"/>
                <w:lang w:val="en-US"/>
              </w:rPr>
              <w:t>0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 xml:space="preserve">Agar </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13</w:t>
            </w:r>
            <w:r>
              <w:rPr>
                <w:rFonts w:ascii="Verdana" w:hAnsi="Verdana"/>
                <w:sz w:val="16"/>
                <w:szCs w:val="16"/>
                <w:lang w:val="en-US"/>
              </w:rPr>
              <w:t>.</w:t>
            </w:r>
            <w:r w:rsidRPr="00AF3DEC">
              <w:rPr>
                <w:rFonts w:ascii="Verdana" w:hAnsi="Verdana"/>
                <w:sz w:val="16"/>
                <w:szCs w:val="16"/>
                <w:lang w:val="en-US"/>
              </w:rPr>
              <w:t>5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Neutral red</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0</w:t>
            </w:r>
            <w:r>
              <w:rPr>
                <w:rFonts w:ascii="Verdana" w:hAnsi="Verdana"/>
                <w:sz w:val="16"/>
                <w:szCs w:val="16"/>
                <w:lang w:val="en-US"/>
              </w:rPr>
              <w:t>.</w:t>
            </w:r>
            <w:r w:rsidRPr="00AF3DEC">
              <w:rPr>
                <w:rFonts w:ascii="Verdana" w:hAnsi="Verdana"/>
                <w:sz w:val="16"/>
                <w:szCs w:val="16"/>
                <w:lang w:val="en-US"/>
              </w:rPr>
              <w:t>025 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Brilliant green</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0</w:t>
            </w:r>
            <w:r>
              <w:rPr>
                <w:rFonts w:ascii="Verdana" w:hAnsi="Verdana"/>
                <w:sz w:val="16"/>
                <w:szCs w:val="16"/>
                <w:lang w:val="en-US"/>
              </w:rPr>
              <w:t>.</w:t>
            </w:r>
            <w:r w:rsidRPr="00AF3DEC">
              <w:rPr>
                <w:rFonts w:ascii="Verdana" w:hAnsi="Verdana"/>
                <w:sz w:val="16"/>
                <w:szCs w:val="16"/>
                <w:lang w:val="en-US"/>
              </w:rPr>
              <w:t>33 mg</w:t>
            </w:r>
          </w:p>
        </w:tc>
      </w:tr>
      <w:tr w:rsidR="00AF3DEC"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AF3DEC" w:rsidRPr="00AF3DEC" w:rsidRDefault="00AF3DEC" w:rsidP="00621A02">
            <w:pPr>
              <w:pStyle w:val="Texto"/>
              <w:spacing w:line="233" w:lineRule="exact"/>
              <w:ind w:firstLine="0"/>
              <w:rPr>
                <w:rFonts w:ascii="Verdana" w:hAnsi="Verdana"/>
                <w:sz w:val="16"/>
                <w:szCs w:val="16"/>
                <w:lang w:val="en-US"/>
              </w:rPr>
            </w:pPr>
            <w:r>
              <w:rPr>
                <w:rFonts w:ascii="Verdana" w:hAnsi="Verdana"/>
                <w:sz w:val="16"/>
                <w:szCs w:val="16"/>
                <w:lang w:val="en-US"/>
              </w:rPr>
              <w:t xml:space="preserve">Distilled water </w:t>
            </w:r>
          </w:p>
        </w:tc>
        <w:tc>
          <w:tcPr>
            <w:tcW w:w="2520" w:type="dxa"/>
            <w:tcBorders>
              <w:top w:val="single" w:sz="6" w:space="0" w:color="000000"/>
              <w:left w:val="single" w:sz="6" w:space="0" w:color="000000"/>
              <w:bottom w:val="single" w:sz="6" w:space="0" w:color="000000"/>
              <w:right w:val="single" w:sz="6" w:space="0" w:color="000000"/>
            </w:tcBorders>
          </w:tcPr>
          <w:p w:rsidR="00AF3DEC" w:rsidRPr="00AF3DEC" w:rsidRDefault="00AF3DEC" w:rsidP="00621A02">
            <w:pPr>
              <w:pStyle w:val="Texto"/>
              <w:spacing w:line="233" w:lineRule="exact"/>
              <w:ind w:firstLine="0"/>
              <w:rPr>
                <w:rFonts w:ascii="Verdana" w:hAnsi="Verdana"/>
                <w:sz w:val="16"/>
                <w:szCs w:val="16"/>
                <w:lang w:val="en-US"/>
              </w:rPr>
            </w:pPr>
            <w:r w:rsidRPr="00AF3DEC">
              <w:rPr>
                <w:rFonts w:ascii="Verdana" w:hAnsi="Verdana"/>
                <w:sz w:val="16"/>
                <w:szCs w:val="16"/>
                <w:lang w:val="en-US"/>
              </w:rPr>
              <w:t>1</w:t>
            </w:r>
            <w:r>
              <w:rPr>
                <w:rFonts w:ascii="Verdana" w:hAnsi="Verdana"/>
                <w:sz w:val="16"/>
                <w:szCs w:val="16"/>
                <w:lang w:val="en-US"/>
              </w:rPr>
              <w:t>.</w:t>
            </w:r>
            <w:r w:rsidRPr="00AF3DEC">
              <w:rPr>
                <w:rFonts w:ascii="Verdana" w:hAnsi="Verdana"/>
                <w:sz w:val="16"/>
                <w:szCs w:val="16"/>
                <w:lang w:val="en-US"/>
              </w:rPr>
              <w:t>0 l</w:t>
            </w:r>
          </w:p>
        </w:tc>
      </w:tr>
      <w:tr w:rsidR="00AF3DEC" w:rsidRPr="00356793" w:rsidTr="00621A02">
        <w:trPr>
          <w:trHeight w:val="144"/>
        </w:trPr>
        <w:tc>
          <w:tcPr>
            <w:tcW w:w="5760" w:type="dxa"/>
            <w:gridSpan w:val="2"/>
            <w:tcBorders>
              <w:top w:val="single" w:sz="6" w:space="0" w:color="000000"/>
              <w:left w:val="single" w:sz="6" w:space="0" w:color="000000"/>
              <w:bottom w:val="single" w:sz="6" w:space="0" w:color="000000"/>
              <w:right w:val="single" w:sz="6" w:space="0" w:color="000000"/>
            </w:tcBorders>
          </w:tcPr>
          <w:p w:rsidR="00AF3DEC" w:rsidRPr="00AF3DEC" w:rsidRDefault="00AF3DEC" w:rsidP="00AF3DEC">
            <w:pPr>
              <w:pStyle w:val="Texto"/>
              <w:spacing w:line="233" w:lineRule="exact"/>
              <w:ind w:firstLine="0"/>
              <w:rPr>
                <w:rFonts w:ascii="Verdana" w:hAnsi="Verdana"/>
                <w:sz w:val="16"/>
                <w:szCs w:val="16"/>
                <w:lang w:val="en-US"/>
              </w:rPr>
            </w:pPr>
            <w:r>
              <w:rPr>
                <w:rFonts w:ascii="Verdana" w:hAnsi="Verdana"/>
                <w:sz w:val="16"/>
                <w:szCs w:val="16"/>
                <w:lang w:val="en-US"/>
              </w:rPr>
              <w:t>Final pH</w:t>
            </w:r>
            <w:r w:rsidRPr="00AF3DEC">
              <w:rPr>
                <w:rFonts w:ascii="Verdana" w:hAnsi="Verdana"/>
                <w:sz w:val="16"/>
                <w:szCs w:val="16"/>
                <w:lang w:val="en-US"/>
              </w:rPr>
              <w:t xml:space="preserve"> 7</w:t>
            </w:r>
            <w:r>
              <w:rPr>
                <w:rFonts w:ascii="Verdana" w:hAnsi="Verdana"/>
                <w:sz w:val="16"/>
                <w:szCs w:val="16"/>
                <w:lang w:val="en-US"/>
              </w:rPr>
              <w:t>.</w:t>
            </w:r>
            <w:r w:rsidRPr="00AF3DEC">
              <w:rPr>
                <w:rFonts w:ascii="Verdana" w:hAnsi="Verdana"/>
                <w:sz w:val="16"/>
                <w:szCs w:val="16"/>
                <w:lang w:val="en-US"/>
              </w:rPr>
              <w:t xml:space="preserve">0 </w:t>
            </w:r>
            <w:r w:rsidRPr="00AF3DEC">
              <w:rPr>
                <w:rFonts w:ascii="Verdana" w:hAnsi="Verdana"/>
                <w:sz w:val="16"/>
                <w:szCs w:val="16"/>
                <w:u w:val="single"/>
                <w:lang w:val="en-US"/>
              </w:rPr>
              <w:t>+</w:t>
            </w:r>
            <w:r w:rsidRPr="00AF3DEC">
              <w:rPr>
                <w:rFonts w:ascii="Verdana" w:hAnsi="Verdana"/>
                <w:sz w:val="16"/>
                <w:szCs w:val="16"/>
                <w:lang w:val="en-US"/>
              </w:rPr>
              <w:t xml:space="preserve"> 0</w:t>
            </w:r>
            <w:r>
              <w:rPr>
                <w:rFonts w:ascii="Verdana" w:hAnsi="Verdana"/>
                <w:sz w:val="16"/>
                <w:szCs w:val="16"/>
                <w:lang w:val="en-US"/>
              </w:rPr>
              <w:t>.</w:t>
            </w:r>
            <w:r w:rsidRPr="00AF3DEC">
              <w:rPr>
                <w:rFonts w:ascii="Verdana" w:hAnsi="Verdana"/>
                <w:sz w:val="16"/>
                <w:szCs w:val="16"/>
                <w:lang w:val="en-US"/>
              </w:rPr>
              <w:t>2</w:t>
            </w:r>
          </w:p>
        </w:tc>
      </w:tr>
    </w:tbl>
    <w:p w:rsidR="00AF3DEC" w:rsidRDefault="00AF3DEC" w:rsidP="004F0A6B">
      <w:pPr>
        <w:pStyle w:val="Texto"/>
        <w:spacing w:after="80"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after="80" w:line="214"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after="80" w:line="21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621A02"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Suspender los ingredientes en un litro de agua destilada estéril y calentar a ebullición hasta disolución completa. Ajustar el pH. No esterilizar en autoclave.</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s-MX"/>
              </w:rPr>
            </w:pPr>
            <w:r>
              <w:rPr>
                <w:rFonts w:ascii="Verdana" w:hAnsi="Verdana"/>
                <w:sz w:val="16"/>
                <w:szCs w:val="16"/>
                <w:lang w:val="en-US"/>
              </w:rPr>
              <w:t xml:space="preserve">Suspend the ingredients in a liter of sterile distilled water and heat to a boil until dissolution is complete. </w:t>
            </w:r>
            <w:r w:rsidRPr="00621A02">
              <w:rPr>
                <w:rFonts w:ascii="Verdana" w:hAnsi="Verdana"/>
                <w:sz w:val="16"/>
                <w:szCs w:val="16"/>
                <w:lang w:val="es-MX"/>
              </w:rPr>
              <w:t xml:space="preserve">Adjust the pH. Do not sterilize in an autoclave. </w:t>
            </w:r>
          </w:p>
        </w:tc>
      </w:tr>
      <w:tr w:rsidR="00621A02" w:rsidRPr="008D7186"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Enfriar a 50ºC y distribuir en cajas de petri estériles en condiciones asépticas.</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n-US"/>
              </w:rPr>
            </w:pPr>
            <w:r w:rsidRPr="00621A02">
              <w:rPr>
                <w:rFonts w:ascii="Verdana" w:hAnsi="Verdana"/>
                <w:sz w:val="16"/>
                <w:szCs w:val="16"/>
                <w:lang w:val="en-US"/>
              </w:rPr>
              <w:t>Cool to 5</w:t>
            </w:r>
            <w:r>
              <w:rPr>
                <w:rFonts w:ascii="Verdana" w:hAnsi="Verdana"/>
                <w:sz w:val="16"/>
                <w:szCs w:val="16"/>
                <w:lang w:val="en-US"/>
              </w:rPr>
              <w:t xml:space="preserve">0 ºC and distribute in sterile petri dishes under aseptic conditions. </w:t>
            </w:r>
          </w:p>
        </w:tc>
      </w:tr>
      <w:tr w:rsidR="00621A02" w:rsidRPr="008D7186"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El aspecto del medio fundido es claro y de color rosado.</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n-US"/>
              </w:rPr>
            </w:pPr>
            <w:r>
              <w:rPr>
                <w:rFonts w:ascii="Verdana" w:hAnsi="Verdana"/>
                <w:sz w:val="16"/>
                <w:szCs w:val="16"/>
                <w:lang w:val="en-US"/>
              </w:rPr>
              <w:t>The appearance of the melted medium is clear and rose colored.</w:t>
            </w:r>
          </w:p>
        </w:tc>
      </w:tr>
    </w:tbl>
    <w:p w:rsidR="00621A02" w:rsidRPr="00196E9D" w:rsidRDefault="00621A02" w:rsidP="004F0A6B">
      <w:pPr>
        <w:pStyle w:val="Texto"/>
        <w:spacing w:after="80" w:line="214" w:lineRule="exact"/>
        <w:ind w:firstLine="0"/>
        <w:jc w:val="center"/>
        <w:rPr>
          <w:rFonts w:ascii="Verdana" w:hAnsi="Verdana"/>
          <w:sz w:val="16"/>
          <w:szCs w:val="16"/>
          <w:lang w:val="en-US"/>
        </w:rPr>
      </w:pPr>
    </w:p>
    <w:tbl>
      <w:tblPr>
        <w:tblW w:w="4860" w:type="dxa"/>
        <w:tblInd w:w="2142" w:type="dxa"/>
        <w:tblLayout w:type="fixed"/>
        <w:tblCellMar>
          <w:left w:w="72" w:type="dxa"/>
          <w:right w:w="72" w:type="dxa"/>
        </w:tblCellMar>
        <w:tblLook w:val="0000" w:firstRow="0" w:lastRow="0" w:firstColumn="0" w:lastColumn="0" w:noHBand="0" w:noVBand="0"/>
      </w:tblPr>
      <w:tblGrid>
        <w:gridCol w:w="2790"/>
        <w:gridCol w:w="2070"/>
      </w:tblGrid>
      <w:tr w:rsidR="00621A02" w:rsidRPr="00356793" w:rsidTr="00621A02">
        <w:trPr>
          <w:trHeight w:val="144"/>
        </w:trPr>
        <w:tc>
          <w:tcPr>
            <w:tcW w:w="4860" w:type="dxa"/>
            <w:gridSpan w:val="2"/>
            <w:tcBorders>
              <w:bottom w:val="single" w:sz="4" w:space="0" w:color="auto"/>
            </w:tcBorders>
            <w:noWrap/>
          </w:tcPr>
          <w:p w:rsidR="00621A02" w:rsidRPr="00356793" w:rsidRDefault="00621A02" w:rsidP="004F0A6B">
            <w:pPr>
              <w:pStyle w:val="Texto"/>
              <w:spacing w:after="80" w:line="214" w:lineRule="exact"/>
              <w:ind w:firstLine="0"/>
              <w:jc w:val="center"/>
              <w:rPr>
                <w:rFonts w:ascii="Verdana" w:hAnsi="Verdana"/>
                <w:b/>
                <w:sz w:val="16"/>
                <w:szCs w:val="16"/>
              </w:rPr>
            </w:pPr>
            <w:r w:rsidRPr="00621A02">
              <w:rPr>
                <w:rFonts w:ascii="Verdana" w:hAnsi="Verdana"/>
                <w:sz w:val="16"/>
                <w:szCs w:val="16"/>
              </w:rPr>
              <w:t>Hektoen enteric agar</w:t>
            </w:r>
          </w:p>
        </w:tc>
      </w:tr>
      <w:tr w:rsidR="00FF2716" w:rsidRPr="00356793" w:rsidTr="00621A02">
        <w:trPr>
          <w:trHeight w:val="144"/>
        </w:trPr>
        <w:tc>
          <w:tcPr>
            <w:tcW w:w="4860" w:type="dxa"/>
            <w:gridSpan w:val="2"/>
            <w:tcBorders>
              <w:top w:val="single" w:sz="4" w:space="0" w:color="auto"/>
              <w:left w:val="single" w:sz="4" w:space="0" w:color="auto"/>
              <w:bottom w:val="single" w:sz="4" w:space="0" w:color="auto"/>
              <w:right w:val="single" w:sz="4" w:space="0" w:color="auto"/>
            </w:tcBorders>
            <w:noWrap/>
          </w:tcPr>
          <w:p w:rsidR="00FF2716" w:rsidRPr="00356793" w:rsidRDefault="00621A02" w:rsidP="004F0A6B">
            <w:pPr>
              <w:pStyle w:val="Texto"/>
              <w:spacing w:after="80" w:line="214" w:lineRule="exact"/>
              <w:ind w:firstLine="0"/>
              <w:jc w:val="center"/>
              <w:rPr>
                <w:rFonts w:ascii="Verdana" w:hAnsi="Verdana"/>
                <w:b/>
                <w:sz w:val="16"/>
                <w:szCs w:val="16"/>
              </w:rPr>
            </w:pPr>
            <w:r>
              <w:rPr>
                <w:rFonts w:ascii="Verdana" w:hAnsi="Verdana"/>
                <w:b/>
                <w:sz w:val="16"/>
                <w:szCs w:val="16"/>
              </w:rPr>
              <w:t>Fo</w:t>
            </w:r>
            <w:r w:rsidR="00FF2716" w:rsidRPr="00356793">
              <w:rPr>
                <w:rFonts w:ascii="Verdana" w:hAnsi="Verdana"/>
                <w:b/>
                <w:sz w:val="16"/>
                <w:szCs w:val="16"/>
              </w:rPr>
              <w:t>rmula</w:t>
            </w:r>
          </w:p>
        </w:tc>
      </w:tr>
      <w:tr w:rsidR="00FF2716" w:rsidRPr="00356793" w:rsidTr="00621A02">
        <w:trPr>
          <w:trHeight w:val="144"/>
        </w:trPr>
        <w:tc>
          <w:tcPr>
            <w:tcW w:w="279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jc w:val="center"/>
              <w:rPr>
                <w:rFonts w:ascii="Verdana" w:hAnsi="Verdana"/>
                <w:b/>
                <w:sz w:val="16"/>
                <w:szCs w:val="16"/>
              </w:rPr>
            </w:pPr>
            <w:r w:rsidRPr="00356793">
              <w:rPr>
                <w:rFonts w:ascii="Verdana" w:hAnsi="Verdana"/>
                <w:b/>
                <w:sz w:val="16"/>
                <w:szCs w:val="16"/>
              </w:rPr>
              <w:t>Ingredient</w:t>
            </w:r>
            <w:r w:rsidR="00621A02">
              <w:rPr>
                <w:rFonts w:ascii="Verdana" w:hAnsi="Verdana"/>
                <w:b/>
                <w:sz w:val="16"/>
                <w:szCs w:val="16"/>
              </w:rPr>
              <w:t>s</w:t>
            </w:r>
          </w:p>
        </w:tc>
        <w:tc>
          <w:tcPr>
            <w:tcW w:w="2070" w:type="dxa"/>
            <w:tcBorders>
              <w:top w:val="single" w:sz="4" w:space="0" w:color="auto"/>
              <w:left w:val="single" w:sz="6" w:space="0" w:color="000000"/>
              <w:bottom w:val="single" w:sz="6" w:space="0" w:color="000000"/>
              <w:right w:val="single" w:sz="6" w:space="0" w:color="000000"/>
            </w:tcBorders>
          </w:tcPr>
          <w:p w:rsidR="00FF2716" w:rsidRPr="00356793" w:rsidRDefault="00621A02" w:rsidP="004F0A6B">
            <w:pPr>
              <w:pStyle w:val="Texto"/>
              <w:spacing w:after="80" w:line="214" w:lineRule="exact"/>
              <w:ind w:firstLine="0"/>
              <w:jc w:val="center"/>
              <w:rPr>
                <w:rFonts w:ascii="Verdana" w:hAnsi="Verdana"/>
                <w:b/>
                <w:sz w:val="16"/>
                <w:szCs w:val="16"/>
              </w:rPr>
            </w:pPr>
            <w:r>
              <w:rPr>
                <w:rFonts w:ascii="Verdana" w:hAnsi="Verdana"/>
                <w:b/>
                <w:sz w:val="16"/>
                <w:szCs w:val="16"/>
              </w:rPr>
              <w:t xml:space="preserve">Amounts </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 xml:space="preserve">Proteus peptone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BC652D" w:rsidP="004F0A6B">
            <w:pPr>
              <w:pStyle w:val="Texto"/>
              <w:spacing w:after="80" w:line="214" w:lineRule="exact"/>
              <w:ind w:firstLine="0"/>
              <w:rPr>
                <w:rFonts w:ascii="Verdana" w:hAnsi="Verdana"/>
                <w:sz w:val="16"/>
                <w:szCs w:val="16"/>
              </w:rPr>
            </w:pPr>
            <w:r w:rsidRPr="00356793">
              <w:rPr>
                <w:rFonts w:ascii="Verdana" w:hAnsi="Verdana"/>
                <w:sz w:val="16"/>
                <w:szCs w:val="16"/>
              </w:rPr>
              <w:t>12</w:t>
            </w:r>
            <w:r w:rsidR="00621A02">
              <w:rPr>
                <w:rFonts w:ascii="Verdana" w:hAnsi="Verdana"/>
                <w:sz w:val="16"/>
                <w:szCs w:val="16"/>
              </w:rPr>
              <w:t>.</w:t>
            </w:r>
            <w:r w:rsidR="00FF2716"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Yeast extract</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3</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 xml:space="preserve">Lactose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12</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66665" w:rsidP="004F0A6B">
            <w:pPr>
              <w:pStyle w:val="Texto"/>
              <w:spacing w:after="80" w:line="214" w:lineRule="exact"/>
              <w:ind w:firstLine="0"/>
              <w:rPr>
                <w:rFonts w:ascii="Verdana" w:hAnsi="Verdana"/>
                <w:sz w:val="16"/>
                <w:szCs w:val="16"/>
              </w:rPr>
            </w:pPr>
            <w:r>
              <w:rPr>
                <w:rFonts w:ascii="Verdana" w:hAnsi="Verdana"/>
                <w:sz w:val="16"/>
                <w:szCs w:val="16"/>
              </w:rPr>
              <w:t>Sacharose</w:t>
            </w:r>
            <w:r w:rsidR="00621A02">
              <w:rPr>
                <w:rFonts w:ascii="Verdana" w:hAnsi="Verdana"/>
                <w:sz w:val="16"/>
                <w:szCs w:val="16"/>
              </w:rPr>
              <w:t xml:space="preserve">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12</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 xml:space="preserve">Salicilin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2</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 xml:space="preserve">Bile salts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9</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Sodium chloride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5</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Sodium thiosulfate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5</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Ferric ammonium citrate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w:t>
            </w:r>
            <w:r w:rsidR="00621A02">
              <w:rPr>
                <w:rFonts w:ascii="Verdana" w:hAnsi="Verdana"/>
                <w:sz w:val="16"/>
                <w:szCs w:val="16"/>
              </w:rPr>
              <w:t>.</w:t>
            </w:r>
            <w:r w:rsidRPr="00356793">
              <w:rPr>
                <w:rFonts w:ascii="Verdana" w:hAnsi="Verdana"/>
                <w:sz w:val="16"/>
                <w:szCs w:val="16"/>
              </w:rPr>
              <w:t>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sidRPr="00621A02">
              <w:rPr>
                <w:rFonts w:ascii="Verdana" w:hAnsi="Verdana"/>
                <w:sz w:val="16"/>
                <w:szCs w:val="16"/>
              </w:rPr>
              <w:t>bromothymol blue</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0</w:t>
            </w:r>
            <w:r w:rsidR="00621A02">
              <w:rPr>
                <w:rFonts w:ascii="Verdana" w:hAnsi="Verdana"/>
                <w:sz w:val="16"/>
                <w:szCs w:val="16"/>
              </w:rPr>
              <w:t>.</w:t>
            </w:r>
            <w:r w:rsidRPr="00356793">
              <w:rPr>
                <w:rFonts w:ascii="Verdana" w:hAnsi="Verdana"/>
                <w:sz w:val="16"/>
                <w:szCs w:val="16"/>
              </w:rPr>
              <w:t>064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sidRPr="00621A02">
              <w:rPr>
                <w:rFonts w:ascii="Verdana" w:hAnsi="Verdana"/>
                <w:sz w:val="16"/>
                <w:szCs w:val="16"/>
              </w:rPr>
              <w:t xml:space="preserve">Fascin acid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0</w:t>
            </w:r>
            <w:r w:rsidR="00621A02">
              <w:rPr>
                <w:rFonts w:ascii="Verdana" w:hAnsi="Verdana"/>
                <w:sz w:val="16"/>
                <w:szCs w:val="16"/>
              </w:rPr>
              <w:t>.</w:t>
            </w:r>
            <w:r w:rsidRPr="00356793">
              <w:rPr>
                <w:rFonts w:ascii="Verdana" w:hAnsi="Verdana"/>
                <w:sz w:val="16"/>
                <w:szCs w:val="16"/>
              </w:rPr>
              <w:t>1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Agar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13</w:t>
            </w:r>
            <w:r w:rsidR="00621A02">
              <w:rPr>
                <w:rFonts w:ascii="Verdana" w:hAnsi="Verdana"/>
                <w:sz w:val="16"/>
                <w:szCs w:val="16"/>
              </w:rPr>
              <w:t>.</w:t>
            </w:r>
            <w:r w:rsidRPr="00356793">
              <w:rPr>
                <w:rFonts w:ascii="Verdana" w:hAnsi="Verdana"/>
                <w:sz w:val="16"/>
                <w:szCs w:val="16"/>
              </w:rPr>
              <w:t>5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 xml:space="preserve">Water </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w:t>
            </w:r>
            <w:r w:rsidR="00621A02">
              <w:rPr>
                <w:rFonts w:ascii="Verdana" w:hAnsi="Verdana"/>
                <w:sz w:val="16"/>
                <w:szCs w:val="16"/>
              </w:rPr>
              <w:t>.</w:t>
            </w:r>
            <w:r w:rsidRPr="00356793">
              <w:rPr>
                <w:rFonts w:ascii="Verdana" w:hAnsi="Verdana"/>
                <w:sz w:val="16"/>
                <w:szCs w:val="16"/>
              </w:rPr>
              <w:t>0 l</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621A02" w:rsidP="004F0A6B">
            <w:pPr>
              <w:pStyle w:val="Texto"/>
              <w:spacing w:after="80" w:line="214" w:lineRule="exact"/>
              <w:ind w:firstLine="0"/>
              <w:rPr>
                <w:rFonts w:ascii="Verdana" w:hAnsi="Verdana"/>
                <w:sz w:val="16"/>
                <w:szCs w:val="16"/>
              </w:rPr>
            </w:pPr>
            <w:r>
              <w:rPr>
                <w:rFonts w:ascii="Verdana" w:hAnsi="Verdana"/>
                <w:sz w:val="16"/>
                <w:szCs w:val="16"/>
              </w:rPr>
              <w:t>Final pH</w:t>
            </w:r>
          </w:p>
        </w:tc>
        <w:tc>
          <w:tcPr>
            <w:tcW w:w="207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7</w:t>
            </w:r>
            <w:r w:rsidR="00621A02">
              <w:rPr>
                <w:rFonts w:ascii="Verdana" w:hAnsi="Verdana"/>
                <w:sz w:val="16"/>
                <w:szCs w:val="16"/>
              </w:rPr>
              <w:t>.</w:t>
            </w:r>
            <w:r w:rsidRPr="00356793">
              <w:rPr>
                <w:rFonts w:ascii="Verdana" w:hAnsi="Verdana"/>
                <w:sz w:val="16"/>
                <w:szCs w:val="16"/>
              </w:rPr>
              <w:t xml:space="preserve">5 </w:t>
            </w:r>
            <w:r w:rsidRPr="00356793">
              <w:rPr>
                <w:rFonts w:ascii="Verdana" w:hAnsi="Verdana"/>
                <w:sz w:val="16"/>
                <w:szCs w:val="16"/>
                <w:u w:val="single"/>
              </w:rPr>
              <w:t>+</w:t>
            </w:r>
            <w:r w:rsidRPr="00356793">
              <w:rPr>
                <w:rFonts w:ascii="Verdana" w:hAnsi="Verdana"/>
                <w:sz w:val="16"/>
                <w:szCs w:val="16"/>
              </w:rPr>
              <w:t xml:space="preserve"> 0</w:t>
            </w:r>
            <w:r w:rsidR="00621A02">
              <w:rPr>
                <w:rFonts w:ascii="Verdana" w:hAnsi="Verdana"/>
                <w:sz w:val="16"/>
                <w:szCs w:val="16"/>
              </w:rPr>
              <w:t>.</w:t>
            </w:r>
            <w:r w:rsidRPr="00356793">
              <w:rPr>
                <w:rFonts w:ascii="Verdana" w:hAnsi="Verdana"/>
                <w:sz w:val="16"/>
                <w:szCs w:val="16"/>
              </w:rPr>
              <w:t>2</w:t>
            </w:r>
          </w:p>
        </w:tc>
      </w:tr>
    </w:tbl>
    <w:p w:rsidR="00FF2716" w:rsidRPr="00356793" w:rsidRDefault="00FF2716" w:rsidP="004F0A6B">
      <w:pPr>
        <w:pStyle w:val="Texto"/>
        <w:spacing w:after="80" w:line="214" w:lineRule="exact"/>
        <w:rPr>
          <w:rFonts w:ascii="Verdana" w:hAnsi="Verdana"/>
          <w:sz w:val="16"/>
          <w:szCs w:val="16"/>
        </w:rPr>
      </w:pPr>
    </w:p>
    <w:p w:rsidR="00621A02" w:rsidRDefault="00621A02" w:rsidP="004F0A6B">
      <w:pPr>
        <w:pStyle w:val="Texto"/>
        <w:spacing w:after="80" w:line="214"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after="80" w:line="214"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after="80" w:line="21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8D7186"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Suspender los ingredientes en agua destilada, hervir con agitación hasta completa disolución del agar.</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Suspend the ingredients in distilled water, boil with agitation until complete dissolution of the agar. </w:t>
            </w:r>
          </w:p>
        </w:tc>
      </w:tr>
      <w:tr w:rsidR="00621A02" w:rsidRPr="00621A02"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No sobrecalentar.</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Do not overheat. </w:t>
            </w:r>
          </w:p>
        </w:tc>
      </w:tr>
      <w:tr w:rsidR="00621A02" w:rsidRPr="008D7186"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sz w:val="16"/>
                <w:szCs w:val="16"/>
              </w:rPr>
              <w:t>Dejar enfriar a 55-60ºC y distribuir en cajas de petri estériles en condiciones asépticas.</w:t>
            </w:r>
          </w:p>
        </w:tc>
        <w:tc>
          <w:tcPr>
            <w:tcW w:w="4788" w:type="dxa"/>
          </w:tcPr>
          <w:p w:rsidR="00621A02" w:rsidRPr="00621A02" w:rsidRDefault="00621A02" w:rsidP="00621A02">
            <w:pPr>
              <w:pStyle w:val="Texto"/>
              <w:spacing w:after="80" w:line="214" w:lineRule="exact"/>
              <w:ind w:firstLine="0"/>
              <w:rPr>
                <w:rFonts w:ascii="Verdana" w:hAnsi="Verdana"/>
                <w:sz w:val="16"/>
                <w:szCs w:val="16"/>
                <w:lang w:val="en-US"/>
              </w:rPr>
            </w:pPr>
            <w:r>
              <w:rPr>
                <w:rFonts w:ascii="Verdana" w:hAnsi="Verdana"/>
                <w:sz w:val="16"/>
                <w:szCs w:val="16"/>
                <w:lang w:val="en-US"/>
              </w:rPr>
              <w:t>Allow to cool to 55 – 60 ºC and distribute in sterile petri dises under aseptic conditions.</w:t>
            </w:r>
          </w:p>
        </w:tc>
      </w:tr>
      <w:tr w:rsidR="00621A02" w:rsidRPr="008D7186" w:rsidTr="00621A02">
        <w:tc>
          <w:tcPr>
            <w:tcW w:w="4788" w:type="dxa"/>
          </w:tcPr>
          <w:p w:rsidR="00621A02" w:rsidRPr="00621A02" w:rsidRDefault="00621A02" w:rsidP="00621A02">
            <w:pPr>
              <w:pStyle w:val="Texto"/>
              <w:spacing w:after="80" w:line="214" w:lineRule="exact"/>
              <w:ind w:firstLine="0"/>
              <w:rPr>
                <w:rFonts w:ascii="Verdana" w:hAnsi="Verdana"/>
                <w:sz w:val="16"/>
                <w:szCs w:val="16"/>
              </w:rPr>
            </w:pPr>
            <w:r w:rsidRPr="00621A02">
              <w:rPr>
                <w:rFonts w:ascii="Verdana" w:hAnsi="Verdana"/>
                <w:b/>
                <w:sz w:val="16"/>
                <w:szCs w:val="16"/>
              </w:rPr>
              <w:t>iv)</w:t>
            </w:r>
            <w:r w:rsidRPr="00621A02">
              <w:rPr>
                <w:rFonts w:ascii="Verdana" w:hAnsi="Verdana"/>
                <w:sz w:val="16"/>
                <w:szCs w:val="16"/>
              </w:rPr>
              <w:t xml:space="preserve"> Medios para pruebas bioquímicas</w:t>
            </w:r>
          </w:p>
        </w:tc>
        <w:tc>
          <w:tcPr>
            <w:tcW w:w="4788" w:type="dxa"/>
          </w:tcPr>
          <w:p w:rsidR="00621A02" w:rsidRPr="00621A02" w:rsidRDefault="00621A02" w:rsidP="00621A02">
            <w:pPr>
              <w:pStyle w:val="Texto"/>
              <w:spacing w:after="80" w:line="214" w:lineRule="exact"/>
              <w:ind w:firstLine="0"/>
              <w:rPr>
                <w:rFonts w:ascii="Verdana" w:hAnsi="Verdana"/>
                <w:bCs/>
                <w:sz w:val="16"/>
                <w:szCs w:val="16"/>
                <w:lang w:val="en-US"/>
              </w:rPr>
            </w:pPr>
            <w:r w:rsidRPr="00621A02">
              <w:rPr>
                <w:rFonts w:ascii="Verdana" w:hAnsi="Verdana"/>
                <w:b/>
                <w:sz w:val="16"/>
                <w:szCs w:val="16"/>
                <w:lang w:val="en-US"/>
              </w:rPr>
              <w:t xml:space="preserve">iv) </w:t>
            </w:r>
            <w:r w:rsidRPr="00621A02">
              <w:rPr>
                <w:rFonts w:ascii="Verdana" w:hAnsi="Verdana"/>
                <w:bCs/>
                <w:sz w:val="16"/>
                <w:szCs w:val="16"/>
                <w:lang w:val="en-US"/>
              </w:rPr>
              <w:t>Media for biochemical tests</w:t>
            </w:r>
          </w:p>
        </w:tc>
      </w:tr>
    </w:tbl>
    <w:p w:rsidR="00621A02" w:rsidRPr="00196E9D" w:rsidRDefault="00621A02" w:rsidP="004F0A6B">
      <w:pPr>
        <w:pStyle w:val="Texto"/>
        <w:spacing w:after="80" w:line="214" w:lineRule="exact"/>
        <w:jc w:val="center"/>
        <w:rPr>
          <w:rFonts w:ascii="Verdana" w:hAnsi="Verdana"/>
          <w:sz w:val="16"/>
          <w:szCs w:val="16"/>
          <w:lang w:val="en-US"/>
        </w:rPr>
      </w:pPr>
    </w:p>
    <w:tbl>
      <w:tblPr>
        <w:tblW w:w="5760" w:type="dxa"/>
        <w:tblInd w:w="1692" w:type="dxa"/>
        <w:tblLayout w:type="fixed"/>
        <w:tblCellMar>
          <w:left w:w="72" w:type="dxa"/>
          <w:right w:w="72" w:type="dxa"/>
        </w:tblCellMar>
        <w:tblLook w:val="0000" w:firstRow="0" w:lastRow="0" w:firstColumn="0" w:lastColumn="0" w:noHBand="0" w:noVBand="0"/>
      </w:tblPr>
      <w:tblGrid>
        <w:gridCol w:w="3240"/>
        <w:gridCol w:w="2520"/>
      </w:tblGrid>
      <w:tr w:rsidR="00621A02" w:rsidRPr="00356793" w:rsidTr="00621A02">
        <w:trPr>
          <w:trHeight w:val="144"/>
        </w:trPr>
        <w:tc>
          <w:tcPr>
            <w:tcW w:w="5760" w:type="dxa"/>
            <w:gridSpan w:val="2"/>
            <w:tcBorders>
              <w:bottom w:val="single" w:sz="4" w:space="0" w:color="auto"/>
            </w:tcBorders>
            <w:noWrap/>
          </w:tcPr>
          <w:p w:rsidR="00621A02" w:rsidRPr="00356793" w:rsidRDefault="00621A02" w:rsidP="004F0A6B">
            <w:pPr>
              <w:pStyle w:val="Texto"/>
              <w:spacing w:after="80" w:line="214" w:lineRule="exact"/>
              <w:ind w:firstLine="0"/>
              <w:jc w:val="center"/>
              <w:rPr>
                <w:rFonts w:ascii="Verdana" w:hAnsi="Verdana"/>
                <w:b/>
                <w:sz w:val="16"/>
                <w:szCs w:val="16"/>
              </w:rPr>
            </w:pPr>
            <w:r w:rsidRPr="00356793">
              <w:rPr>
                <w:rFonts w:ascii="Verdana" w:hAnsi="Verdana"/>
                <w:sz w:val="16"/>
                <w:szCs w:val="16"/>
              </w:rPr>
              <w:t>Agar de tres azúcares y hierro (TSI)</w:t>
            </w:r>
          </w:p>
        </w:tc>
      </w:tr>
      <w:tr w:rsidR="00FF2716" w:rsidRPr="00356793" w:rsidTr="00621A02">
        <w:trPr>
          <w:trHeight w:val="144"/>
        </w:trPr>
        <w:tc>
          <w:tcPr>
            <w:tcW w:w="576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4F0A6B">
            <w:pPr>
              <w:pStyle w:val="Texto"/>
              <w:spacing w:after="80" w:line="21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621A02">
        <w:trPr>
          <w:trHeight w:val="144"/>
        </w:trPr>
        <w:tc>
          <w:tcPr>
            <w:tcW w:w="3240" w:type="dxa"/>
            <w:tcBorders>
              <w:top w:val="single" w:sz="4" w:space="0" w:color="auto"/>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jc w:val="center"/>
              <w:rPr>
                <w:rFonts w:ascii="Verdana" w:hAnsi="Verdana"/>
                <w:b/>
                <w:sz w:val="16"/>
                <w:szCs w:val="16"/>
              </w:rPr>
            </w:pPr>
            <w:r w:rsidRPr="00356793">
              <w:rPr>
                <w:rFonts w:ascii="Verdana" w:hAnsi="Verdana"/>
                <w:b/>
                <w:sz w:val="16"/>
                <w:szCs w:val="16"/>
              </w:rPr>
              <w:t>Ingredientes</w:t>
            </w:r>
          </w:p>
        </w:tc>
        <w:tc>
          <w:tcPr>
            <w:tcW w:w="2520" w:type="dxa"/>
            <w:tcBorders>
              <w:top w:val="single" w:sz="4" w:space="0" w:color="auto"/>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Peptona de carne</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Paptona de caseína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Cloruro de sodio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0,5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Lactosa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Sacarosa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Glucosa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0,1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Agar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1,3 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Rojo de fenol </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2,5 mg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D454FB"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Sulfato ferroso amónico</w:t>
            </w:r>
          </w:p>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pentahidratado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20,0 mg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Tiosulfato de sodio</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20,0 mg</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Agua destilada</w:t>
            </w:r>
          </w:p>
        </w:tc>
        <w:tc>
          <w:tcPr>
            <w:tcW w:w="2520" w:type="dxa"/>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100 ml</w:t>
            </w:r>
          </w:p>
        </w:tc>
      </w:tr>
      <w:tr w:rsidR="00FF2716" w:rsidRPr="00356793">
        <w:trPr>
          <w:trHeight w:val="144"/>
        </w:trPr>
        <w:tc>
          <w:tcPr>
            <w:tcW w:w="5760" w:type="dxa"/>
            <w:gridSpan w:val="2"/>
            <w:tcBorders>
              <w:top w:val="single" w:sz="6" w:space="0" w:color="000000"/>
              <w:left w:val="single" w:sz="6" w:space="0" w:color="000000"/>
              <w:bottom w:val="single" w:sz="6" w:space="0" w:color="000000"/>
              <w:right w:val="single" w:sz="6" w:space="0" w:color="000000"/>
            </w:tcBorders>
          </w:tcPr>
          <w:p w:rsidR="00FF2716" w:rsidRPr="00356793" w:rsidRDefault="00FF2716" w:rsidP="004F0A6B">
            <w:pPr>
              <w:pStyle w:val="Texto"/>
              <w:spacing w:after="80" w:line="214" w:lineRule="exact"/>
              <w:ind w:firstLine="0"/>
              <w:rPr>
                <w:rFonts w:ascii="Verdana" w:hAnsi="Verdana"/>
                <w:sz w:val="16"/>
                <w:szCs w:val="16"/>
              </w:rPr>
            </w:pPr>
            <w:r w:rsidRPr="00356793">
              <w:rPr>
                <w:rFonts w:ascii="Verdana" w:hAnsi="Verdana"/>
                <w:sz w:val="16"/>
                <w:szCs w:val="16"/>
              </w:rPr>
              <w:t xml:space="preserve">pH final 7,3 </w:t>
            </w:r>
            <w:r w:rsidRPr="00356793">
              <w:rPr>
                <w:rFonts w:ascii="Verdana" w:hAnsi="Verdana"/>
                <w:sz w:val="16"/>
                <w:szCs w:val="16"/>
                <w:u w:val="single"/>
              </w:rPr>
              <w:t>+</w:t>
            </w:r>
            <w:r w:rsidRPr="00356793">
              <w:rPr>
                <w:rFonts w:ascii="Verdana" w:hAnsi="Verdana"/>
                <w:sz w:val="16"/>
                <w:szCs w:val="16"/>
              </w:rPr>
              <w:t xml:space="preserve"> 0,2</w:t>
            </w:r>
          </w:p>
        </w:tc>
      </w:tr>
    </w:tbl>
    <w:p w:rsidR="00621A02" w:rsidRDefault="00621A02" w:rsidP="008E23C8">
      <w:pPr>
        <w:pStyle w:val="Texto"/>
        <w:spacing w:line="232" w:lineRule="exact"/>
        <w:rPr>
          <w:rFonts w:ascii="Verdana" w:hAnsi="Verdana"/>
          <w:sz w:val="16"/>
          <w:szCs w:val="16"/>
        </w:rPr>
      </w:pPr>
    </w:p>
    <w:p w:rsidR="00621A02" w:rsidRDefault="00621A02" w:rsidP="008E23C8">
      <w:pPr>
        <w:pStyle w:val="Texto"/>
        <w:spacing w:line="232" w:lineRule="exact"/>
        <w:rPr>
          <w:rFonts w:ascii="Verdana" w:hAnsi="Verdana"/>
          <w:sz w:val="16"/>
          <w:szCs w:val="16"/>
        </w:rPr>
      </w:pPr>
    </w:p>
    <w:tbl>
      <w:tblPr>
        <w:tblW w:w="5760" w:type="dxa"/>
        <w:tblInd w:w="1692" w:type="dxa"/>
        <w:tblLayout w:type="fixed"/>
        <w:tblCellMar>
          <w:left w:w="72" w:type="dxa"/>
          <w:right w:w="72" w:type="dxa"/>
        </w:tblCellMar>
        <w:tblLook w:val="0000" w:firstRow="0" w:lastRow="0" w:firstColumn="0" w:lastColumn="0" w:noHBand="0" w:noVBand="0"/>
      </w:tblPr>
      <w:tblGrid>
        <w:gridCol w:w="3240"/>
        <w:gridCol w:w="2520"/>
      </w:tblGrid>
      <w:tr w:rsidR="00621A02" w:rsidRPr="008D7186" w:rsidTr="00621A02">
        <w:trPr>
          <w:trHeight w:val="144"/>
        </w:trPr>
        <w:tc>
          <w:tcPr>
            <w:tcW w:w="5760" w:type="dxa"/>
            <w:gridSpan w:val="2"/>
            <w:tcBorders>
              <w:bottom w:val="single" w:sz="4" w:space="0" w:color="auto"/>
            </w:tcBorders>
            <w:noWrap/>
          </w:tcPr>
          <w:p w:rsidR="00621A02" w:rsidRPr="00621A02" w:rsidRDefault="00621A02" w:rsidP="00621A02">
            <w:pPr>
              <w:pStyle w:val="Texto"/>
              <w:spacing w:after="80" w:line="214" w:lineRule="exact"/>
              <w:ind w:firstLine="0"/>
              <w:jc w:val="center"/>
              <w:rPr>
                <w:rFonts w:ascii="Verdana" w:hAnsi="Verdana"/>
                <w:b/>
                <w:sz w:val="16"/>
                <w:szCs w:val="16"/>
                <w:lang w:val="en-US"/>
              </w:rPr>
            </w:pPr>
            <w:r w:rsidRPr="00621A02">
              <w:rPr>
                <w:rFonts w:ascii="Verdana" w:hAnsi="Verdana"/>
                <w:sz w:val="16"/>
                <w:szCs w:val="16"/>
                <w:lang w:val="en-US"/>
              </w:rPr>
              <w:t>Three sugars and iron Agar (TSI)</w:t>
            </w:r>
          </w:p>
        </w:tc>
      </w:tr>
      <w:tr w:rsidR="00621A02" w:rsidRPr="00356793" w:rsidTr="00621A02">
        <w:trPr>
          <w:trHeight w:val="144"/>
        </w:trPr>
        <w:tc>
          <w:tcPr>
            <w:tcW w:w="5760" w:type="dxa"/>
            <w:gridSpan w:val="2"/>
            <w:tcBorders>
              <w:top w:val="single" w:sz="4" w:space="0" w:color="auto"/>
              <w:left w:val="single" w:sz="4" w:space="0" w:color="auto"/>
              <w:bottom w:val="single" w:sz="4" w:space="0" w:color="auto"/>
              <w:right w:val="single" w:sz="4" w:space="0" w:color="auto"/>
            </w:tcBorders>
            <w:noWrap/>
          </w:tcPr>
          <w:p w:rsidR="00621A02" w:rsidRPr="00356793" w:rsidRDefault="00621A02" w:rsidP="00621A02">
            <w:pPr>
              <w:pStyle w:val="Texto"/>
              <w:spacing w:after="80" w:line="214"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621A02" w:rsidRPr="00356793" w:rsidTr="00621A02">
        <w:trPr>
          <w:trHeight w:val="144"/>
        </w:trPr>
        <w:tc>
          <w:tcPr>
            <w:tcW w:w="3240" w:type="dxa"/>
            <w:tcBorders>
              <w:top w:val="single" w:sz="4" w:space="0" w:color="auto"/>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2520" w:type="dxa"/>
            <w:tcBorders>
              <w:top w:val="single" w:sz="4" w:space="0" w:color="auto"/>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jc w:val="center"/>
              <w:rPr>
                <w:rFonts w:ascii="Verdana" w:hAnsi="Verdana"/>
                <w:b/>
                <w:sz w:val="16"/>
                <w:szCs w:val="16"/>
              </w:rPr>
            </w:pPr>
            <w:r>
              <w:rPr>
                <w:rFonts w:ascii="Verdana" w:hAnsi="Verdana"/>
                <w:b/>
                <w:sz w:val="16"/>
                <w:szCs w:val="16"/>
              </w:rPr>
              <w:t xml:space="preserve">Amounts </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Meat peptone</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 xml:space="preserve">Casein peptone </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Sodium chloride</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Lactose</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F66665" w:rsidP="00621A02">
            <w:pPr>
              <w:pStyle w:val="Texto"/>
              <w:spacing w:after="80" w:line="214" w:lineRule="exact"/>
              <w:ind w:firstLine="0"/>
              <w:rPr>
                <w:rFonts w:ascii="Verdana" w:hAnsi="Verdana"/>
                <w:sz w:val="16"/>
                <w:szCs w:val="16"/>
              </w:rPr>
            </w:pPr>
            <w:r>
              <w:rPr>
                <w:rFonts w:ascii="Verdana" w:hAnsi="Verdana"/>
                <w:sz w:val="16"/>
                <w:szCs w:val="16"/>
              </w:rPr>
              <w:t>Sacharose</w:t>
            </w:r>
            <w:r w:rsidR="00621A02">
              <w:rPr>
                <w:rFonts w:ascii="Verdana" w:hAnsi="Verdana"/>
                <w:sz w:val="16"/>
                <w:szCs w:val="16"/>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 xml:space="preserve">Glucosa </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 xml:space="preserve">Agar </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3 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 xml:space="preserve">red phenol </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 mg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621A02" w:rsidRDefault="00621A02" w:rsidP="00621A02">
            <w:pPr>
              <w:pStyle w:val="Texto"/>
              <w:spacing w:after="80" w:line="214" w:lineRule="exact"/>
              <w:ind w:firstLine="0"/>
              <w:rPr>
                <w:rFonts w:ascii="Verdana" w:hAnsi="Verdana"/>
                <w:sz w:val="16"/>
                <w:szCs w:val="16"/>
                <w:lang w:val="es-MX"/>
              </w:rPr>
            </w:pPr>
            <w:r w:rsidRPr="00621A02">
              <w:rPr>
                <w:rFonts w:ascii="Verdana" w:hAnsi="Verdana"/>
                <w:sz w:val="16"/>
                <w:szCs w:val="16"/>
                <w:lang w:val="es-MX"/>
              </w:rPr>
              <w:t xml:space="preserve"> ferrous pentahydrate ammonium sulfate</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20</w:t>
            </w:r>
            <w:r>
              <w:rPr>
                <w:rFonts w:ascii="Verdana" w:hAnsi="Verdana"/>
                <w:sz w:val="16"/>
                <w:szCs w:val="16"/>
              </w:rPr>
              <w:t>.</w:t>
            </w:r>
            <w:r w:rsidRPr="00356793">
              <w:rPr>
                <w:rFonts w:ascii="Verdana" w:hAnsi="Verdana"/>
                <w:sz w:val="16"/>
                <w:szCs w:val="16"/>
              </w:rPr>
              <w:t>0 mg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Sodium thiosulfate</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20</w:t>
            </w:r>
            <w:r>
              <w:rPr>
                <w:rFonts w:ascii="Verdana" w:hAnsi="Verdana"/>
                <w:sz w:val="16"/>
                <w:szCs w:val="16"/>
              </w:rPr>
              <w:t>.</w:t>
            </w:r>
            <w:r w:rsidRPr="00356793">
              <w:rPr>
                <w:rFonts w:ascii="Verdana" w:hAnsi="Verdana"/>
                <w:sz w:val="16"/>
                <w:szCs w:val="16"/>
              </w:rPr>
              <w:t>0 mg</w:t>
            </w:r>
          </w:p>
        </w:tc>
      </w:tr>
      <w:tr w:rsidR="00621A02" w:rsidRPr="00356793" w:rsidTr="00621A02">
        <w:trPr>
          <w:trHeight w:val="144"/>
        </w:trPr>
        <w:tc>
          <w:tcPr>
            <w:tcW w:w="324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Distilled water</w:t>
            </w:r>
          </w:p>
        </w:tc>
        <w:tc>
          <w:tcPr>
            <w:tcW w:w="252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sidRPr="00356793">
              <w:rPr>
                <w:rFonts w:ascii="Verdana" w:hAnsi="Verdana"/>
                <w:sz w:val="16"/>
                <w:szCs w:val="16"/>
              </w:rPr>
              <w:t>100 ml</w:t>
            </w:r>
          </w:p>
        </w:tc>
      </w:tr>
      <w:tr w:rsidR="00621A02" w:rsidRPr="00356793" w:rsidTr="00621A02">
        <w:trPr>
          <w:trHeight w:val="144"/>
        </w:trPr>
        <w:tc>
          <w:tcPr>
            <w:tcW w:w="5760" w:type="dxa"/>
            <w:gridSpan w:val="2"/>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after="80" w:line="214" w:lineRule="exact"/>
              <w:ind w:firstLine="0"/>
              <w:rPr>
                <w:rFonts w:ascii="Verdana" w:hAnsi="Verdana"/>
                <w:sz w:val="16"/>
                <w:szCs w:val="16"/>
              </w:rPr>
            </w:pPr>
            <w:r>
              <w:rPr>
                <w:rFonts w:ascii="Verdana" w:hAnsi="Verdana"/>
                <w:sz w:val="16"/>
                <w:szCs w:val="16"/>
              </w:rPr>
              <w:t>Final pH</w:t>
            </w:r>
            <w:r w:rsidRPr="00356793">
              <w:rPr>
                <w:rFonts w:ascii="Verdana" w:hAnsi="Verdana"/>
                <w:sz w:val="16"/>
                <w:szCs w:val="16"/>
              </w:rPr>
              <w:t xml:space="preserve"> 7</w:t>
            </w:r>
            <w:r>
              <w:rPr>
                <w:rFonts w:ascii="Verdana" w:hAnsi="Verdana"/>
                <w:sz w:val="16"/>
                <w:szCs w:val="16"/>
              </w:rPr>
              <w:t>.</w:t>
            </w:r>
            <w:r w:rsidRPr="00356793">
              <w:rPr>
                <w:rFonts w:ascii="Verdana" w:hAnsi="Verdana"/>
                <w:sz w:val="16"/>
                <w:szCs w:val="16"/>
              </w:rPr>
              <w:t xml:space="preserve">3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621A02" w:rsidRDefault="00621A02" w:rsidP="008E23C8">
      <w:pPr>
        <w:pStyle w:val="Texto"/>
        <w:spacing w:line="23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line="232"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line="232"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Suspender los ingredientes en 100 ml de agua destilada. Calentar a ebullición, agitando ocasionalmente, hasta disolución completa.</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Suspend the ingredients in 100 ml of distilled water. Heat to a boil, agitatin occasionally until complete dissolution.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Enfriar a 60ºC y ajustar el pH.</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Cool to 60 ºC and adjust the pH.</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Distribuir en volúmenes de 3 ml en tubos de 13 x 100 mm y esterilizar a 121ºC ± 1ºC durante 15 min.</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Distribute in volumes of 3 ml in tubes of 13 x 100 mm and sterilize to 121 ºC ± for 15 minutes. </w:t>
            </w:r>
          </w:p>
        </w:tc>
      </w:tr>
      <w:tr w:rsidR="00621A02" w:rsidRPr="00F66665"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Inclinar los tubos de manera que el medio de cultivo en el fondo alcance una altura de 3 cm y una profundidad de 4 cm. El medio es de color rojo.</w:t>
            </w:r>
          </w:p>
        </w:tc>
        <w:tc>
          <w:tcPr>
            <w:tcW w:w="4788" w:type="dxa"/>
          </w:tcPr>
          <w:p w:rsidR="00621A02" w:rsidRPr="00F66665"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Incline the tubes in a way that the </w:t>
            </w:r>
            <w:r w:rsidR="00F66665">
              <w:rPr>
                <w:rFonts w:ascii="Verdana" w:hAnsi="Verdana"/>
                <w:sz w:val="16"/>
                <w:szCs w:val="16"/>
                <w:lang w:val="en-US"/>
              </w:rPr>
              <w:t>culture</w:t>
            </w:r>
            <w:r>
              <w:rPr>
                <w:rFonts w:ascii="Verdana" w:hAnsi="Verdana"/>
                <w:sz w:val="16"/>
                <w:szCs w:val="16"/>
                <w:lang w:val="en-US"/>
              </w:rPr>
              <w:t xml:space="preserve"> medium in the base reaches a height of 3 cm and a depth of 4 cm. </w:t>
            </w:r>
            <w:r w:rsidRPr="00F66665">
              <w:rPr>
                <w:rFonts w:ascii="Verdana" w:hAnsi="Verdana"/>
                <w:sz w:val="16"/>
                <w:szCs w:val="16"/>
                <w:lang w:val="en-US"/>
              </w:rPr>
              <w:t xml:space="preserve">The medium is red in color. </w:t>
            </w:r>
          </w:p>
        </w:tc>
      </w:tr>
    </w:tbl>
    <w:p w:rsidR="00FF2716" w:rsidRPr="00F66665" w:rsidRDefault="00FF2716" w:rsidP="008E23C8">
      <w:pPr>
        <w:pStyle w:val="Texto"/>
        <w:spacing w:line="232" w:lineRule="exact"/>
        <w:ind w:firstLine="0"/>
        <w:jc w:val="center"/>
        <w:rPr>
          <w:rFonts w:ascii="Verdana" w:hAnsi="Verdana"/>
          <w:sz w:val="16"/>
          <w:szCs w:val="16"/>
          <w:lang w:val="en-US"/>
        </w:rPr>
      </w:pPr>
    </w:p>
    <w:tbl>
      <w:tblPr>
        <w:tblW w:w="6259" w:type="dxa"/>
        <w:tblInd w:w="1422" w:type="dxa"/>
        <w:tblLayout w:type="fixed"/>
        <w:tblCellMar>
          <w:left w:w="72" w:type="dxa"/>
          <w:right w:w="72" w:type="dxa"/>
        </w:tblCellMar>
        <w:tblLook w:val="0000" w:firstRow="0" w:lastRow="0" w:firstColumn="0" w:lastColumn="0" w:noHBand="0" w:noVBand="0"/>
      </w:tblPr>
      <w:tblGrid>
        <w:gridCol w:w="3258"/>
        <w:gridCol w:w="3001"/>
      </w:tblGrid>
      <w:tr w:rsidR="00621A02" w:rsidRPr="008D7186" w:rsidTr="00621A02">
        <w:trPr>
          <w:trHeight w:val="144"/>
        </w:trPr>
        <w:tc>
          <w:tcPr>
            <w:tcW w:w="6259" w:type="dxa"/>
            <w:gridSpan w:val="2"/>
            <w:tcBorders>
              <w:bottom w:val="single" w:sz="4" w:space="0" w:color="auto"/>
            </w:tcBorders>
            <w:noWrap/>
          </w:tcPr>
          <w:p w:rsidR="00621A02" w:rsidRPr="00621A02" w:rsidRDefault="00621A02" w:rsidP="008E23C8">
            <w:pPr>
              <w:pStyle w:val="Texto"/>
              <w:spacing w:line="232" w:lineRule="exact"/>
              <w:ind w:firstLine="0"/>
              <w:jc w:val="center"/>
              <w:rPr>
                <w:rFonts w:ascii="Verdana" w:hAnsi="Verdana"/>
                <w:b/>
                <w:sz w:val="16"/>
                <w:szCs w:val="16"/>
                <w:lang w:val="en-US"/>
              </w:rPr>
            </w:pPr>
            <w:r w:rsidRPr="00621A02">
              <w:rPr>
                <w:rFonts w:ascii="Verdana" w:hAnsi="Verdana"/>
                <w:sz w:val="16"/>
                <w:szCs w:val="16"/>
                <w:lang w:val="en-US"/>
              </w:rPr>
              <w:t>lisina lisine and iron agar (LIA)</w:t>
            </w:r>
          </w:p>
        </w:tc>
      </w:tr>
      <w:tr w:rsidR="00FF2716" w:rsidRPr="00356793" w:rsidTr="00621A02">
        <w:trPr>
          <w:trHeight w:val="144"/>
        </w:trPr>
        <w:tc>
          <w:tcPr>
            <w:tcW w:w="6259"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621A02">
            <w:pPr>
              <w:pStyle w:val="Texto"/>
              <w:spacing w:line="232" w:lineRule="exact"/>
              <w:ind w:firstLine="0"/>
              <w:jc w:val="center"/>
              <w:rPr>
                <w:rFonts w:ascii="Verdana" w:hAnsi="Verdana"/>
                <w:b/>
                <w:sz w:val="16"/>
                <w:szCs w:val="16"/>
              </w:rPr>
            </w:pPr>
            <w:r w:rsidRPr="00356793">
              <w:rPr>
                <w:rFonts w:ascii="Verdana" w:hAnsi="Verdana"/>
                <w:b/>
                <w:sz w:val="16"/>
                <w:szCs w:val="16"/>
              </w:rPr>
              <w:t>F</w:t>
            </w:r>
            <w:r w:rsidR="00621A02">
              <w:rPr>
                <w:rFonts w:ascii="Verdana" w:hAnsi="Verdana"/>
                <w:b/>
                <w:sz w:val="16"/>
                <w:szCs w:val="16"/>
              </w:rPr>
              <w:t>o</w:t>
            </w:r>
            <w:r w:rsidRPr="00356793">
              <w:rPr>
                <w:rFonts w:ascii="Verdana" w:hAnsi="Verdana"/>
                <w:b/>
                <w:sz w:val="16"/>
                <w:szCs w:val="16"/>
              </w:rPr>
              <w:t>rmula</w:t>
            </w:r>
          </w:p>
        </w:tc>
      </w:tr>
      <w:tr w:rsidR="00FF2716" w:rsidRPr="00356793" w:rsidTr="00621A02">
        <w:trPr>
          <w:trHeight w:val="144"/>
        </w:trPr>
        <w:tc>
          <w:tcPr>
            <w:tcW w:w="3258" w:type="dxa"/>
            <w:tcBorders>
              <w:top w:val="single" w:sz="4" w:space="0" w:color="auto"/>
              <w:left w:val="single" w:sz="4" w:space="0" w:color="auto"/>
              <w:bottom w:val="single" w:sz="4" w:space="0" w:color="auto"/>
              <w:right w:val="single" w:sz="4" w:space="0" w:color="auto"/>
            </w:tcBorders>
          </w:tcPr>
          <w:p w:rsidR="00FF2716" w:rsidRPr="00356793" w:rsidRDefault="00FF2716" w:rsidP="008E23C8">
            <w:pPr>
              <w:pStyle w:val="Texto"/>
              <w:spacing w:line="232" w:lineRule="exact"/>
              <w:ind w:firstLine="0"/>
              <w:jc w:val="center"/>
              <w:rPr>
                <w:rFonts w:ascii="Verdana" w:hAnsi="Verdana"/>
                <w:b/>
                <w:sz w:val="16"/>
                <w:szCs w:val="16"/>
              </w:rPr>
            </w:pPr>
            <w:r w:rsidRPr="00356793">
              <w:rPr>
                <w:rFonts w:ascii="Verdana" w:hAnsi="Verdana"/>
                <w:b/>
                <w:sz w:val="16"/>
                <w:szCs w:val="16"/>
              </w:rPr>
              <w:t>Ingredient</w:t>
            </w:r>
            <w:r w:rsidR="00621A02">
              <w:rPr>
                <w:rFonts w:ascii="Verdana" w:hAnsi="Verdana"/>
                <w:b/>
                <w:sz w:val="16"/>
                <w:szCs w:val="16"/>
              </w:rPr>
              <w:t>s</w:t>
            </w:r>
          </w:p>
        </w:tc>
        <w:tc>
          <w:tcPr>
            <w:tcW w:w="3001" w:type="dxa"/>
            <w:tcBorders>
              <w:top w:val="single" w:sz="4" w:space="0" w:color="auto"/>
              <w:left w:val="single" w:sz="4" w:space="0" w:color="auto"/>
              <w:bottom w:val="single" w:sz="4" w:space="0" w:color="auto"/>
              <w:right w:val="single" w:sz="4" w:space="0" w:color="auto"/>
            </w:tcBorders>
          </w:tcPr>
          <w:p w:rsidR="00FF2716" w:rsidRPr="00356793" w:rsidRDefault="00621A02" w:rsidP="008E23C8">
            <w:pPr>
              <w:pStyle w:val="Texto"/>
              <w:spacing w:line="232" w:lineRule="exact"/>
              <w:ind w:firstLine="0"/>
              <w:jc w:val="center"/>
              <w:rPr>
                <w:rFonts w:ascii="Verdana" w:hAnsi="Verdana"/>
                <w:b/>
                <w:sz w:val="16"/>
                <w:szCs w:val="16"/>
              </w:rPr>
            </w:pPr>
            <w:r>
              <w:rPr>
                <w:rFonts w:ascii="Verdana" w:hAnsi="Verdana"/>
                <w:b/>
                <w:sz w:val="16"/>
                <w:szCs w:val="16"/>
              </w:rPr>
              <w:t xml:space="preserve">Amounts </w:t>
            </w:r>
          </w:p>
        </w:tc>
      </w:tr>
      <w:tr w:rsidR="00FF2716" w:rsidRPr="00356793" w:rsidTr="00621A02">
        <w:trPr>
          <w:trHeight w:val="144"/>
        </w:trPr>
        <w:tc>
          <w:tcPr>
            <w:tcW w:w="3258" w:type="dxa"/>
            <w:tcBorders>
              <w:top w:val="single" w:sz="4" w:space="0" w:color="auto"/>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Gelatin peptone </w:t>
            </w:r>
          </w:p>
        </w:tc>
        <w:tc>
          <w:tcPr>
            <w:tcW w:w="3001" w:type="dxa"/>
            <w:tcBorders>
              <w:top w:val="single" w:sz="4" w:space="0" w:color="auto"/>
              <w:left w:val="single" w:sz="6" w:space="0" w:color="000000"/>
              <w:bottom w:val="single" w:sz="6" w:space="0" w:color="000000"/>
              <w:right w:val="single" w:sz="6" w:space="0" w:color="000000"/>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0.5 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Yeast extract </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0</w:t>
            </w:r>
            <w:r w:rsidR="00621A02">
              <w:rPr>
                <w:rFonts w:ascii="Verdana" w:hAnsi="Verdana"/>
                <w:sz w:val="16"/>
                <w:szCs w:val="16"/>
              </w:rPr>
              <w:t>.</w:t>
            </w:r>
            <w:r w:rsidRPr="00356793">
              <w:rPr>
                <w:rFonts w:ascii="Verdana" w:hAnsi="Verdana"/>
                <w:sz w:val="16"/>
                <w:szCs w:val="16"/>
              </w:rPr>
              <w:t>3 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Glucose </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0</w:t>
            </w:r>
            <w:r w:rsidR="00621A02">
              <w:rPr>
                <w:rFonts w:ascii="Verdana" w:hAnsi="Verdana"/>
                <w:sz w:val="16"/>
                <w:szCs w:val="16"/>
              </w:rPr>
              <w:t>.</w:t>
            </w:r>
            <w:r w:rsidRPr="00356793">
              <w:rPr>
                <w:rFonts w:ascii="Verdana" w:hAnsi="Verdana"/>
                <w:sz w:val="16"/>
                <w:szCs w:val="16"/>
              </w:rPr>
              <w:t>1 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L-lisin</w:t>
            </w:r>
            <w:r w:rsidR="00621A02">
              <w:rPr>
                <w:rFonts w:ascii="Verdana" w:hAnsi="Verdana"/>
                <w:sz w:val="16"/>
                <w:szCs w:val="16"/>
              </w:rPr>
              <w:t>e</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1</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Ammonium ferrous citrate</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50 mg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Anhydrous sodium thiosulfate</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4</w:t>
            </w:r>
            <w:r w:rsidR="00621A02">
              <w:rPr>
                <w:rFonts w:ascii="Verdana" w:hAnsi="Verdana"/>
                <w:sz w:val="16"/>
                <w:szCs w:val="16"/>
              </w:rPr>
              <w:t>.</w:t>
            </w:r>
            <w:r w:rsidRPr="00356793">
              <w:rPr>
                <w:rFonts w:ascii="Verdana" w:hAnsi="Verdana"/>
                <w:sz w:val="16"/>
                <w:szCs w:val="16"/>
              </w:rPr>
              <w:t>0 mg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sidRPr="00621A02">
              <w:rPr>
                <w:rFonts w:ascii="Verdana" w:hAnsi="Verdana"/>
                <w:sz w:val="16"/>
                <w:szCs w:val="16"/>
              </w:rPr>
              <w:t>Bromocresol Purple</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2</w:t>
            </w:r>
            <w:r w:rsidR="00621A02">
              <w:rPr>
                <w:rFonts w:ascii="Verdana" w:hAnsi="Verdana"/>
                <w:sz w:val="16"/>
                <w:szCs w:val="16"/>
              </w:rPr>
              <w:t>.</w:t>
            </w:r>
            <w:r w:rsidRPr="00356793">
              <w:rPr>
                <w:rFonts w:ascii="Verdana" w:hAnsi="Verdana"/>
                <w:sz w:val="16"/>
                <w:szCs w:val="16"/>
              </w:rPr>
              <w:t>0 mg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 xml:space="preserve">Agar </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1</w:t>
            </w:r>
            <w:r w:rsidR="00621A02">
              <w:rPr>
                <w:rFonts w:ascii="Verdana" w:hAnsi="Verdana"/>
                <w:sz w:val="16"/>
                <w:szCs w:val="16"/>
              </w:rPr>
              <w:t>.</w:t>
            </w:r>
            <w:r w:rsidRPr="00356793">
              <w:rPr>
                <w:rFonts w:ascii="Verdana" w:hAnsi="Verdana"/>
                <w:sz w:val="16"/>
                <w:szCs w:val="16"/>
              </w:rPr>
              <w:t>5 g</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100 ml</w:t>
            </w:r>
          </w:p>
        </w:tc>
      </w:tr>
      <w:tr w:rsidR="00FF2716" w:rsidRPr="00356793">
        <w:trPr>
          <w:trHeight w:val="144"/>
        </w:trPr>
        <w:tc>
          <w:tcPr>
            <w:tcW w:w="325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Final pH</w:t>
            </w:r>
          </w:p>
        </w:tc>
        <w:tc>
          <w:tcPr>
            <w:tcW w:w="3001"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6</w:t>
            </w:r>
            <w:r w:rsidR="00621A02">
              <w:rPr>
                <w:rFonts w:ascii="Verdana" w:hAnsi="Verdana"/>
                <w:sz w:val="16"/>
                <w:szCs w:val="16"/>
              </w:rPr>
              <w:t>.</w:t>
            </w:r>
            <w:r w:rsidRPr="00356793">
              <w:rPr>
                <w:rFonts w:ascii="Verdana" w:hAnsi="Verdana"/>
                <w:sz w:val="16"/>
                <w:szCs w:val="16"/>
              </w:rPr>
              <w:t xml:space="preserve">7 </w:t>
            </w:r>
            <w:r w:rsidRPr="00356793">
              <w:rPr>
                <w:rFonts w:ascii="Verdana" w:hAnsi="Verdana"/>
                <w:sz w:val="16"/>
                <w:szCs w:val="16"/>
                <w:u w:val="single"/>
              </w:rPr>
              <w:t>+</w:t>
            </w:r>
            <w:r w:rsidRPr="00356793">
              <w:rPr>
                <w:rFonts w:ascii="Verdana" w:hAnsi="Verdana"/>
                <w:sz w:val="16"/>
                <w:szCs w:val="16"/>
              </w:rPr>
              <w:t xml:space="preserve"> 0</w:t>
            </w:r>
            <w:r w:rsidR="00621A02">
              <w:rPr>
                <w:rFonts w:ascii="Verdana" w:hAnsi="Verdana"/>
                <w:sz w:val="16"/>
                <w:szCs w:val="16"/>
              </w:rPr>
              <w:t>.</w:t>
            </w:r>
            <w:r w:rsidRPr="00356793">
              <w:rPr>
                <w:rFonts w:ascii="Verdana" w:hAnsi="Verdana"/>
                <w:sz w:val="16"/>
                <w:szCs w:val="16"/>
              </w:rPr>
              <w:t>2</w:t>
            </w:r>
          </w:p>
        </w:tc>
      </w:tr>
    </w:tbl>
    <w:p w:rsidR="00FF2716" w:rsidRPr="00356793" w:rsidRDefault="00FF2716" w:rsidP="008E23C8">
      <w:pPr>
        <w:pStyle w:val="Texto"/>
        <w:spacing w:line="23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line="232"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line="232"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621A02"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Suspender los ingredientes en el agua destilada y mezclar bien, calentar hasta ebullición con agitación frecuente hasta conseguir la disolución completa. Ajustar el pH.</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Suspend the ingredients in distilled water and mix well, heat until boiling with frequent agitation until achieving the complete dissolution. Adjust the pH.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Distribuir en volúmenes de 3 ml en tubos de 13 x 100 mm, con tapón de rosca.</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Distribute in volumes of 3 ml in tubes of 13 x 100 mm with screw on top.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Esterilizar en autoclave a 121ºC ± 1ºC durante 12 min. Dejar que los tubos se enfríen en posición inclinada, de tal modo que se obtengan columnas de medio de 4 cm y una superficie inclinada de 2 cm.</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Sterilize in an autoclave at 121 ºC ± 1 ºC for 12 minutes. Allow the tubes to cool in an inclined position, in such a way that columns of medium of 4 cm and an inclined surface of 2 cm are obtained. </w:t>
            </w:r>
          </w:p>
        </w:tc>
      </w:tr>
      <w:tr w:rsidR="00621A02" w:rsidRPr="008D7186" w:rsidTr="00621A02">
        <w:tc>
          <w:tcPr>
            <w:tcW w:w="4788" w:type="dxa"/>
          </w:tcPr>
          <w:p w:rsidR="00621A02" w:rsidRPr="00196E9D" w:rsidRDefault="00621A02" w:rsidP="00621A02">
            <w:pPr>
              <w:pStyle w:val="Texto"/>
              <w:spacing w:line="232" w:lineRule="exact"/>
              <w:ind w:firstLine="0"/>
              <w:rPr>
                <w:rFonts w:ascii="Verdana" w:hAnsi="Verdana"/>
                <w:sz w:val="16"/>
                <w:szCs w:val="16"/>
                <w:lang w:val="es-MX"/>
              </w:rPr>
            </w:pPr>
            <w:r w:rsidRPr="00196E9D">
              <w:rPr>
                <w:rFonts w:ascii="Verdana" w:hAnsi="Verdana"/>
                <w:sz w:val="16"/>
                <w:szCs w:val="16"/>
                <w:lang w:val="es-MX"/>
              </w:rPr>
              <w:t>El medio ya preparado es de color púrpura.</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The medium already prepared is purple. </w:t>
            </w:r>
          </w:p>
        </w:tc>
      </w:tr>
    </w:tbl>
    <w:p w:rsidR="00FF2716" w:rsidRPr="00621A02" w:rsidRDefault="00FF2716" w:rsidP="008E23C8">
      <w:pPr>
        <w:pStyle w:val="Texto"/>
        <w:spacing w:line="232" w:lineRule="exact"/>
        <w:ind w:firstLine="0"/>
        <w:jc w:val="center"/>
        <w:rPr>
          <w:rFonts w:ascii="Verdana" w:hAnsi="Verdana"/>
          <w:sz w:val="16"/>
          <w:szCs w:val="16"/>
          <w:lang w:val="en-US"/>
        </w:rPr>
      </w:pPr>
    </w:p>
    <w:tbl>
      <w:tblPr>
        <w:tblW w:w="4338" w:type="dxa"/>
        <w:tblInd w:w="2322" w:type="dxa"/>
        <w:tblLayout w:type="fixed"/>
        <w:tblCellMar>
          <w:left w:w="72" w:type="dxa"/>
          <w:right w:w="72" w:type="dxa"/>
        </w:tblCellMar>
        <w:tblLook w:val="0000" w:firstRow="0" w:lastRow="0" w:firstColumn="0" w:lastColumn="0" w:noHBand="0" w:noVBand="0"/>
      </w:tblPr>
      <w:tblGrid>
        <w:gridCol w:w="2448"/>
        <w:gridCol w:w="1890"/>
      </w:tblGrid>
      <w:tr w:rsidR="00621A02" w:rsidRPr="00621A02" w:rsidTr="00621A02">
        <w:trPr>
          <w:trHeight w:val="144"/>
        </w:trPr>
        <w:tc>
          <w:tcPr>
            <w:tcW w:w="4338" w:type="dxa"/>
            <w:gridSpan w:val="2"/>
            <w:tcBorders>
              <w:bottom w:val="single" w:sz="4" w:space="0" w:color="auto"/>
            </w:tcBorders>
            <w:noWrap/>
          </w:tcPr>
          <w:p w:rsidR="00621A02" w:rsidRPr="00621A02" w:rsidRDefault="00621A02" w:rsidP="008E23C8">
            <w:pPr>
              <w:pStyle w:val="Texto"/>
              <w:spacing w:line="232" w:lineRule="exact"/>
              <w:ind w:firstLine="0"/>
              <w:jc w:val="center"/>
              <w:rPr>
                <w:rFonts w:ascii="Verdana" w:hAnsi="Verdana"/>
                <w:b/>
                <w:sz w:val="16"/>
                <w:szCs w:val="16"/>
                <w:lang w:val="en-US"/>
              </w:rPr>
            </w:pPr>
            <w:r>
              <w:rPr>
                <w:rFonts w:ascii="Verdana" w:hAnsi="Verdana"/>
                <w:sz w:val="16"/>
                <w:szCs w:val="16"/>
                <w:lang w:val="en-US"/>
              </w:rPr>
              <w:t>Nutritive agar</w:t>
            </w:r>
          </w:p>
        </w:tc>
      </w:tr>
      <w:tr w:rsidR="00FF2716" w:rsidRPr="00621A02" w:rsidTr="00621A02">
        <w:trPr>
          <w:trHeight w:val="144"/>
        </w:trPr>
        <w:tc>
          <w:tcPr>
            <w:tcW w:w="4338" w:type="dxa"/>
            <w:gridSpan w:val="2"/>
            <w:tcBorders>
              <w:top w:val="single" w:sz="4" w:space="0" w:color="auto"/>
              <w:left w:val="single" w:sz="4" w:space="0" w:color="auto"/>
              <w:bottom w:val="single" w:sz="4" w:space="0" w:color="auto"/>
              <w:right w:val="single" w:sz="4" w:space="0" w:color="auto"/>
            </w:tcBorders>
            <w:noWrap/>
          </w:tcPr>
          <w:p w:rsidR="00FF2716" w:rsidRPr="00621A02" w:rsidRDefault="00621A02" w:rsidP="008E23C8">
            <w:pPr>
              <w:pStyle w:val="Texto"/>
              <w:spacing w:line="232" w:lineRule="exact"/>
              <w:ind w:firstLine="0"/>
              <w:jc w:val="center"/>
              <w:rPr>
                <w:rFonts w:ascii="Verdana" w:hAnsi="Verdana"/>
                <w:b/>
                <w:sz w:val="16"/>
                <w:szCs w:val="16"/>
                <w:lang w:val="en-US"/>
              </w:rPr>
            </w:pPr>
            <w:r>
              <w:rPr>
                <w:rFonts w:ascii="Verdana" w:hAnsi="Verdana"/>
                <w:b/>
                <w:sz w:val="16"/>
                <w:szCs w:val="16"/>
                <w:lang w:val="en-US"/>
              </w:rPr>
              <w:t>Formula</w:t>
            </w:r>
          </w:p>
        </w:tc>
      </w:tr>
      <w:tr w:rsidR="00FF2716" w:rsidRPr="00621A02" w:rsidTr="00621A02">
        <w:trPr>
          <w:trHeight w:val="144"/>
        </w:trPr>
        <w:tc>
          <w:tcPr>
            <w:tcW w:w="2448" w:type="dxa"/>
            <w:tcBorders>
              <w:top w:val="single" w:sz="4" w:space="0" w:color="auto"/>
              <w:left w:val="single" w:sz="6" w:space="0" w:color="000000"/>
              <w:bottom w:val="single" w:sz="6" w:space="0" w:color="000000"/>
              <w:right w:val="single" w:sz="6" w:space="0" w:color="auto"/>
            </w:tcBorders>
          </w:tcPr>
          <w:p w:rsidR="00FF2716" w:rsidRPr="00621A02" w:rsidRDefault="00621A02" w:rsidP="008E23C8">
            <w:pPr>
              <w:pStyle w:val="Texto"/>
              <w:spacing w:line="232" w:lineRule="exact"/>
              <w:ind w:firstLine="0"/>
              <w:rPr>
                <w:rFonts w:ascii="Verdana" w:hAnsi="Verdana"/>
                <w:b/>
                <w:sz w:val="16"/>
                <w:szCs w:val="16"/>
                <w:lang w:val="en-US"/>
              </w:rPr>
            </w:pPr>
            <w:r>
              <w:rPr>
                <w:rFonts w:ascii="Verdana" w:hAnsi="Verdana"/>
                <w:b/>
                <w:sz w:val="16"/>
                <w:szCs w:val="16"/>
                <w:lang w:val="en-US"/>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FF2716" w:rsidRPr="00621A02" w:rsidRDefault="00621A02" w:rsidP="008E23C8">
            <w:pPr>
              <w:pStyle w:val="Texto"/>
              <w:spacing w:line="232" w:lineRule="exact"/>
              <w:ind w:firstLine="0"/>
              <w:rPr>
                <w:rFonts w:ascii="Verdana" w:hAnsi="Verdana"/>
                <w:b/>
                <w:sz w:val="16"/>
                <w:szCs w:val="16"/>
                <w:lang w:val="en-US"/>
              </w:rPr>
            </w:pPr>
            <w:r>
              <w:rPr>
                <w:rFonts w:ascii="Verdana" w:hAnsi="Verdana"/>
                <w:b/>
                <w:sz w:val="16"/>
                <w:szCs w:val="16"/>
                <w:lang w:val="en-US"/>
              </w:rPr>
              <w:t xml:space="preserve">Amounts </w:t>
            </w:r>
          </w:p>
        </w:tc>
      </w:tr>
      <w:tr w:rsidR="00FF2716" w:rsidRPr="00621A02">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621A02" w:rsidRDefault="00621A02" w:rsidP="008E23C8">
            <w:pPr>
              <w:pStyle w:val="Texto"/>
              <w:spacing w:line="232" w:lineRule="exact"/>
              <w:ind w:firstLine="0"/>
              <w:rPr>
                <w:rFonts w:ascii="Verdana" w:hAnsi="Verdana"/>
                <w:sz w:val="16"/>
                <w:szCs w:val="16"/>
                <w:lang w:val="en-US"/>
              </w:rPr>
            </w:pPr>
            <w:r>
              <w:rPr>
                <w:rFonts w:ascii="Verdana" w:hAnsi="Verdana"/>
                <w:sz w:val="16"/>
                <w:szCs w:val="16"/>
                <w:lang w:val="en-US"/>
              </w:rPr>
              <w:t xml:space="preserve">Meat extracxt </w:t>
            </w:r>
          </w:p>
        </w:tc>
        <w:tc>
          <w:tcPr>
            <w:tcW w:w="1890" w:type="dxa"/>
            <w:tcBorders>
              <w:top w:val="single" w:sz="6" w:space="0" w:color="000000"/>
              <w:left w:val="single" w:sz="6" w:space="0" w:color="000000"/>
              <w:bottom w:val="single" w:sz="6" w:space="0" w:color="000000"/>
              <w:right w:val="single" w:sz="6" w:space="0" w:color="000000"/>
            </w:tcBorders>
          </w:tcPr>
          <w:p w:rsidR="00FF2716" w:rsidRPr="00621A02" w:rsidRDefault="00FF2716" w:rsidP="008E23C8">
            <w:pPr>
              <w:pStyle w:val="Texto"/>
              <w:spacing w:line="232" w:lineRule="exact"/>
              <w:ind w:firstLine="0"/>
              <w:rPr>
                <w:rFonts w:ascii="Verdana" w:hAnsi="Verdana"/>
                <w:sz w:val="16"/>
                <w:szCs w:val="16"/>
                <w:lang w:val="en-US"/>
              </w:rPr>
            </w:pPr>
            <w:r w:rsidRPr="00621A02">
              <w:rPr>
                <w:rFonts w:ascii="Verdana" w:hAnsi="Verdana"/>
                <w:sz w:val="16"/>
                <w:szCs w:val="16"/>
                <w:lang w:val="en-US"/>
              </w:rPr>
              <w:t>3</w:t>
            </w:r>
            <w:r w:rsidR="00621A02">
              <w:rPr>
                <w:rFonts w:ascii="Verdana" w:hAnsi="Verdana"/>
                <w:sz w:val="16"/>
                <w:szCs w:val="16"/>
                <w:lang w:val="en-US"/>
              </w:rPr>
              <w:t>.</w:t>
            </w:r>
            <w:r w:rsidRPr="00621A02">
              <w:rPr>
                <w:rFonts w:ascii="Verdana" w:hAnsi="Verdana"/>
                <w:sz w:val="16"/>
                <w:szCs w:val="16"/>
                <w:lang w:val="en-US"/>
              </w:rPr>
              <w:t>0 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Peptone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5</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Agar</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15</w:t>
            </w:r>
            <w:r w:rsidR="00621A02">
              <w:rPr>
                <w:rFonts w:ascii="Verdana" w:hAnsi="Verdana"/>
                <w:sz w:val="16"/>
                <w:szCs w:val="16"/>
              </w:rPr>
              <w:t>.</w:t>
            </w:r>
            <w:r w:rsidRPr="00356793">
              <w:rPr>
                <w:rFonts w:ascii="Verdana" w:hAnsi="Verdana"/>
                <w:sz w:val="16"/>
                <w:szCs w:val="16"/>
              </w:rPr>
              <w:t>0 g</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 xml:space="preserve">Distilled ater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1</w:t>
            </w:r>
            <w:r w:rsidR="00621A02">
              <w:rPr>
                <w:rFonts w:ascii="Verdana" w:hAnsi="Verdana"/>
                <w:sz w:val="16"/>
                <w:szCs w:val="16"/>
              </w:rPr>
              <w:t>.</w:t>
            </w:r>
            <w:r w:rsidRPr="00356793">
              <w:rPr>
                <w:rFonts w:ascii="Verdana" w:hAnsi="Verdana"/>
                <w:sz w:val="16"/>
                <w:szCs w:val="16"/>
              </w:rPr>
              <w:t>0 l</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621A02" w:rsidP="008E23C8">
            <w:pPr>
              <w:pStyle w:val="Texto"/>
              <w:spacing w:line="232" w:lineRule="exact"/>
              <w:ind w:firstLine="0"/>
              <w:rPr>
                <w:rFonts w:ascii="Verdana" w:hAnsi="Verdana"/>
                <w:sz w:val="16"/>
                <w:szCs w:val="16"/>
              </w:rPr>
            </w:pPr>
            <w:r>
              <w:rPr>
                <w:rFonts w:ascii="Verdana" w:hAnsi="Verdana"/>
                <w:sz w:val="16"/>
                <w:szCs w:val="16"/>
              </w:rPr>
              <w:t>Final pH</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32" w:lineRule="exact"/>
              <w:ind w:firstLine="0"/>
              <w:rPr>
                <w:rFonts w:ascii="Verdana" w:hAnsi="Verdana"/>
                <w:sz w:val="16"/>
                <w:szCs w:val="16"/>
              </w:rPr>
            </w:pPr>
            <w:r w:rsidRPr="00356793">
              <w:rPr>
                <w:rFonts w:ascii="Verdana" w:hAnsi="Verdana"/>
                <w:sz w:val="16"/>
                <w:szCs w:val="16"/>
              </w:rPr>
              <w:t>6</w:t>
            </w:r>
            <w:r w:rsidR="00621A02">
              <w:rPr>
                <w:rFonts w:ascii="Verdana" w:hAnsi="Verdana"/>
                <w:sz w:val="16"/>
                <w:szCs w:val="16"/>
              </w:rPr>
              <w:t>.</w:t>
            </w:r>
            <w:r w:rsidRPr="00356793">
              <w:rPr>
                <w:rFonts w:ascii="Verdana" w:hAnsi="Verdana"/>
                <w:sz w:val="16"/>
                <w:szCs w:val="16"/>
              </w:rPr>
              <w:t xml:space="preserve">8 </w:t>
            </w:r>
            <w:r w:rsidRPr="00356793">
              <w:rPr>
                <w:rFonts w:ascii="Verdana" w:hAnsi="Verdana"/>
                <w:sz w:val="16"/>
                <w:szCs w:val="16"/>
                <w:u w:val="single"/>
              </w:rPr>
              <w:t>+</w:t>
            </w:r>
            <w:r w:rsidRPr="00356793">
              <w:rPr>
                <w:rFonts w:ascii="Verdana" w:hAnsi="Verdana"/>
                <w:sz w:val="16"/>
                <w:szCs w:val="16"/>
              </w:rPr>
              <w:t xml:space="preserve"> 0</w:t>
            </w:r>
            <w:r w:rsidR="00621A02">
              <w:rPr>
                <w:rFonts w:ascii="Verdana" w:hAnsi="Verdana"/>
                <w:sz w:val="16"/>
                <w:szCs w:val="16"/>
              </w:rPr>
              <w:t>.</w:t>
            </w:r>
            <w:r w:rsidRPr="00356793">
              <w:rPr>
                <w:rFonts w:ascii="Verdana" w:hAnsi="Verdana"/>
                <w:sz w:val="16"/>
                <w:szCs w:val="16"/>
              </w:rPr>
              <w:t>2</w:t>
            </w:r>
          </w:p>
        </w:tc>
      </w:tr>
    </w:tbl>
    <w:p w:rsidR="00621A02" w:rsidRDefault="00621A02" w:rsidP="008E23C8">
      <w:pPr>
        <w:pStyle w:val="Texto"/>
        <w:spacing w:line="23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line="232"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line="232"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Suspender los ingredientes en agua. Dejar reposar de 5 a 10 min.</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Suspend the ingredients in water. Allow to rest for 5 to 10 minutes.</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Calentar a ebullición hasta disolución completa. Distribuir en tubos de 13 x 100 mm, en cantidades de 1/3 de su volumen.</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Pr>
                <w:rFonts w:ascii="Verdana" w:hAnsi="Verdana"/>
                <w:sz w:val="16"/>
                <w:szCs w:val="16"/>
                <w:lang w:val="en-US"/>
              </w:rPr>
              <w:t xml:space="preserve">Heat to boiling until complete dissolution. Distributed in tube of 13 x 100 mm in amounts of 1/3 their volume. </w:t>
            </w:r>
          </w:p>
        </w:tc>
      </w:tr>
      <w:tr w:rsidR="00621A02" w:rsidRPr="008D7186" w:rsidTr="00621A02">
        <w:tc>
          <w:tcPr>
            <w:tcW w:w="4788" w:type="dxa"/>
          </w:tcPr>
          <w:p w:rsidR="00621A02" w:rsidRPr="00621A02" w:rsidRDefault="00621A02" w:rsidP="00621A02">
            <w:pPr>
              <w:pStyle w:val="Texto"/>
              <w:spacing w:line="232" w:lineRule="exact"/>
              <w:ind w:firstLine="0"/>
              <w:rPr>
                <w:rFonts w:ascii="Verdana" w:hAnsi="Verdana"/>
                <w:sz w:val="16"/>
                <w:szCs w:val="16"/>
              </w:rPr>
            </w:pPr>
            <w:r w:rsidRPr="00621A02">
              <w:rPr>
                <w:rFonts w:ascii="Verdana" w:hAnsi="Verdana"/>
                <w:sz w:val="16"/>
                <w:szCs w:val="16"/>
              </w:rPr>
              <w:t>Esterilizar a 121ºC ± 1ºC por 15 min. Inclinar los tubos antes que el agar solidifique.</w:t>
            </w:r>
          </w:p>
        </w:tc>
        <w:tc>
          <w:tcPr>
            <w:tcW w:w="4788" w:type="dxa"/>
          </w:tcPr>
          <w:p w:rsidR="00621A02" w:rsidRPr="00621A02" w:rsidRDefault="00621A02" w:rsidP="00621A02">
            <w:pPr>
              <w:pStyle w:val="Texto"/>
              <w:spacing w:line="232" w:lineRule="exact"/>
              <w:ind w:firstLine="0"/>
              <w:rPr>
                <w:rFonts w:ascii="Verdana" w:hAnsi="Verdana"/>
                <w:sz w:val="16"/>
                <w:szCs w:val="16"/>
                <w:lang w:val="en-US"/>
              </w:rPr>
            </w:pPr>
            <w:r w:rsidRPr="00196E9D">
              <w:rPr>
                <w:rFonts w:ascii="Verdana" w:hAnsi="Verdana"/>
                <w:sz w:val="16"/>
                <w:szCs w:val="16"/>
                <w:lang w:val="en-US"/>
              </w:rPr>
              <w:t xml:space="preserve">Sterilize at 121 ºC ± 1 ºC for 15 minutes. </w:t>
            </w:r>
            <w:r w:rsidRPr="00621A02">
              <w:rPr>
                <w:rFonts w:ascii="Verdana" w:hAnsi="Verdana"/>
                <w:sz w:val="16"/>
                <w:szCs w:val="16"/>
                <w:lang w:val="en-US"/>
              </w:rPr>
              <w:t xml:space="preserve">Incline the tubes before the agar solidifies. </w:t>
            </w:r>
          </w:p>
        </w:tc>
      </w:tr>
    </w:tbl>
    <w:p w:rsidR="00FF2716" w:rsidRPr="00196E9D" w:rsidRDefault="00FF2716" w:rsidP="008E23C8">
      <w:pPr>
        <w:pStyle w:val="Texto"/>
        <w:spacing w:line="200"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621A02" w:rsidRPr="00356793" w:rsidTr="00621A02">
        <w:trPr>
          <w:trHeight w:val="144"/>
        </w:trPr>
        <w:tc>
          <w:tcPr>
            <w:tcW w:w="4320" w:type="dxa"/>
            <w:gridSpan w:val="2"/>
            <w:tcBorders>
              <w:bottom w:val="single" w:sz="4" w:space="0" w:color="auto"/>
            </w:tcBorders>
            <w:noWrap/>
          </w:tcPr>
          <w:p w:rsidR="00621A02" w:rsidRPr="00356793" w:rsidRDefault="00621A02" w:rsidP="008E23C8">
            <w:pPr>
              <w:pStyle w:val="Texto"/>
              <w:spacing w:line="200" w:lineRule="exact"/>
              <w:ind w:firstLine="0"/>
              <w:jc w:val="center"/>
              <w:rPr>
                <w:rFonts w:ascii="Verdana" w:hAnsi="Verdana"/>
                <w:b/>
                <w:sz w:val="16"/>
                <w:szCs w:val="16"/>
              </w:rPr>
            </w:pPr>
            <w:r w:rsidRPr="00356793">
              <w:rPr>
                <w:rFonts w:ascii="Verdana" w:hAnsi="Verdana"/>
                <w:sz w:val="16"/>
                <w:szCs w:val="16"/>
              </w:rPr>
              <w:t>Medio de SIM (para Sulfuro, Indol y Movilidad)</w:t>
            </w:r>
          </w:p>
        </w:tc>
      </w:tr>
      <w:tr w:rsidR="00FF2716" w:rsidRPr="00356793" w:rsidTr="00621A02">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621A02">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F5742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F5742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Extracto de carne</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 xml:space="preserve">Peptona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30,0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Hierro peptonizado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Tiosulfato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0,025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 xml:space="preserve">7,3 </w:t>
            </w:r>
            <w:r w:rsidRPr="00356793">
              <w:rPr>
                <w:rFonts w:ascii="Verdana" w:hAnsi="Verdana"/>
                <w:sz w:val="16"/>
                <w:szCs w:val="16"/>
                <w:u w:val="single"/>
              </w:rPr>
              <w:t>+</w:t>
            </w:r>
            <w:r w:rsidRPr="00356793">
              <w:rPr>
                <w:rFonts w:ascii="Verdana" w:hAnsi="Verdana"/>
                <w:sz w:val="16"/>
                <w:szCs w:val="16"/>
              </w:rPr>
              <w:t xml:space="preserve"> 0,2</w:t>
            </w:r>
          </w:p>
        </w:tc>
      </w:tr>
    </w:tbl>
    <w:p w:rsidR="00FF2716" w:rsidRPr="00356793" w:rsidRDefault="00FF2716" w:rsidP="008E23C8">
      <w:pPr>
        <w:pStyle w:val="Texto"/>
        <w:spacing w:line="20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621A02" w:rsidRPr="008D7186" w:rsidTr="00621A02">
        <w:trPr>
          <w:trHeight w:val="144"/>
        </w:trPr>
        <w:tc>
          <w:tcPr>
            <w:tcW w:w="4320" w:type="dxa"/>
            <w:gridSpan w:val="2"/>
            <w:tcBorders>
              <w:bottom w:val="single" w:sz="4" w:space="0" w:color="auto"/>
            </w:tcBorders>
            <w:noWrap/>
          </w:tcPr>
          <w:p w:rsidR="00621A02" w:rsidRPr="00621A02" w:rsidRDefault="00621A02" w:rsidP="00621A02">
            <w:pPr>
              <w:pStyle w:val="Texto"/>
              <w:spacing w:line="200" w:lineRule="exact"/>
              <w:ind w:firstLine="0"/>
              <w:jc w:val="center"/>
              <w:rPr>
                <w:rFonts w:ascii="Verdana" w:hAnsi="Verdana"/>
                <w:b/>
                <w:sz w:val="16"/>
                <w:szCs w:val="16"/>
                <w:lang w:val="en-US"/>
              </w:rPr>
            </w:pPr>
            <w:r w:rsidRPr="00621A02">
              <w:rPr>
                <w:rFonts w:ascii="Verdana" w:hAnsi="Verdana"/>
                <w:sz w:val="16"/>
                <w:szCs w:val="16"/>
                <w:lang w:val="en-US"/>
              </w:rPr>
              <w:t xml:space="preserve"> SIM medium (</w:t>
            </w:r>
            <w:r>
              <w:rPr>
                <w:rFonts w:ascii="Verdana" w:hAnsi="Verdana"/>
                <w:sz w:val="16"/>
                <w:szCs w:val="16"/>
                <w:lang w:val="en-US"/>
              </w:rPr>
              <w:t>S</w:t>
            </w:r>
            <w:r w:rsidRPr="00621A02">
              <w:rPr>
                <w:rFonts w:ascii="Verdana" w:hAnsi="Verdana"/>
                <w:sz w:val="16"/>
                <w:szCs w:val="16"/>
                <w:lang w:val="en-US"/>
              </w:rPr>
              <w:t>ulfur, Indol and Mobility)</w:t>
            </w:r>
          </w:p>
        </w:tc>
      </w:tr>
      <w:tr w:rsidR="00621A02" w:rsidRPr="00356793" w:rsidTr="00621A02">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621A02" w:rsidRPr="00356793" w:rsidRDefault="00621A02" w:rsidP="00621A02">
            <w:pPr>
              <w:pStyle w:val="Texto"/>
              <w:spacing w:line="200"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621A02" w:rsidRPr="00356793" w:rsidTr="00621A02">
        <w:trPr>
          <w:trHeight w:val="144"/>
        </w:trPr>
        <w:tc>
          <w:tcPr>
            <w:tcW w:w="2430" w:type="dxa"/>
            <w:tcBorders>
              <w:top w:val="single" w:sz="4" w:space="0" w:color="auto"/>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jc w:val="center"/>
              <w:rPr>
                <w:rFonts w:ascii="Verdana" w:hAnsi="Verdana"/>
                <w:b/>
                <w:sz w:val="16"/>
                <w:szCs w:val="16"/>
              </w:rPr>
            </w:pPr>
            <w:r w:rsidRPr="00356793">
              <w:rPr>
                <w:rFonts w:ascii="Verdana" w:hAnsi="Verdana"/>
                <w:b/>
                <w:sz w:val="16"/>
                <w:szCs w:val="16"/>
              </w:rPr>
              <w:t>Ingredient</w:t>
            </w:r>
            <w:r>
              <w:rPr>
                <w:rFonts w:ascii="Verdana" w:hAnsi="Verdana"/>
                <w:b/>
                <w:sz w:val="16"/>
                <w:szCs w:val="16"/>
              </w:rPr>
              <w:t>s</w:t>
            </w:r>
          </w:p>
        </w:tc>
        <w:tc>
          <w:tcPr>
            <w:tcW w:w="1890" w:type="dxa"/>
            <w:tcBorders>
              <w:top w:val="single" w:sz="4" w:space="0" w:color="auto"/>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Meat extract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Peptone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30</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Peptonized iron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Sodium thiosulfate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025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r>
              <w:rPr>
                <w:rFonts w:ascii="Verdana" w:hAnsi="Verdana"/>
                <w:sz w:val="16"/>
                <w:szCs w:val="16"/>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Final pH</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7</w:t>
            </w:r>
            <w:r>
              <w:rPr>
                <w:rFonts w:ascii="Verdana" w:hAnsi="Verdana"/>
                <w:sz w:val="16"/>
                <w:szCs w:val="16"/>
              </w:rPr>
              <w:t>.</w:t>
            </w:r>
            <w:r w:rsidRPr="00356793">
              <w:rPr>
                <w:rFonts w:ascii="Verdana" w:hAnsi="Verdana"/>
                <w:sz w:val="16"/>
                <w:szCs w:val="16"/>
              </w:rPr>
              <w:t xml:space="preserve">3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621A02" w:rsidRDefault="00621A02"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21A02" w:rsidRPr="00621A02" w:rsidTr="00621A02">
        <w:tc>
          <w:tcPr>
            <w:tcW w:w="4788" w:type="dxa"/>
          </w:tcPr>
          <w:p w:rsidR="00621A02" w:rsidRPr="00621A02" w:rsidRDefault="00621A02" w:rsidP="00621A02">
            <w:pPr>
              <w:pStyle w:val="Texto"/>
              <w:spacing w:line="200" w:lineRule="exact"/>
              <w:ind w:firstLine="0"/>
              <w:rPr>
                <w:rFonts w:ascii="Verdana" w:hAnsi="Verdana"/>
                <w:b/>
                <w:bCs/>
                <w:sz w:val="16"/>
                <w:szCs w:val="16"/>
              </w:rPr>
            </w:pPr>
            <w:r w:rsidRPr="00621A02">
              <w:rPr>
                <w:rFonts w:ascii="Verdana" w:hAnsi="Verdana"/>
                <w:b/>
                <w:bCs/>
                <w:sz w:val="16"/>
                <w:szCs w:val="16"/>
              </w:rPr>
              <w:t>Preparación</w:t>
            </w:r>
          </w:p>
        </w:tc>
        <w:tc>
          <w:tcPr>
            <w:tcW w:w="4788" w:type="dxa"/>
          </w:tcPr>
          <w:p w:rsidR="00621A02" w:rsidRPr="00621A02" w:rsidRDefault="00621A02" w:rsidP="00621A02">
            <w:pPr>
              <w:pStyle w:val="Texto"/>
              <w:spacing w:line="20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621A02" w:rsidRPr="008D7186" w:rsidTr="00621A02">
        <w:tc>
          <w:tcPr>
            <w:tcW w:w="4788" w:type="dxa"/>
          </w:tcPr>
          <w:p w:rsidR="00621A02" w:rsidRPr="00621A02" w:rsidRDefault="00621A02" w:rsidP="00621A02">
            <w:pPr>
              <w:pStyle w:val="Texto"/>
              <w:spacing w:line="200" w:lineRule="exact"/>
              <w:ind w:firstLine="0"/>
              <w:rPr>
                <w:rFonts w:ascii="Verdana" w:hAnsi="Verdana"/>
                <w:sz w:val="16"/>
                <w:szCs w:val="16"/>
              </w:rPr>
            </w:pPr>
            <w:r w:rsidRPr="00621A02">
              <w:rPr>
                <w:rFonts w:ascii="Verdana" w:hAnsi="Verdana"/>
                <w:sz w:val="16"/>
                <w:szCs w:val="16"/>
              </w:rPr>
              <w:t>Suspender los ingredientes en el agua destilada, calentar a ebullición agitando frecuentemente hasta lograr una disolución completa.</w:t>
            </w:r>
          </w:p>
        </w:tc>
        <w:tc>
          <w:tcPr>
            <w:tcW w:w="4788" w:type="dxa"/>
          </w:tcPr>
          <w:p w:rsidR="00621A02" w:rsidRPr="00621A02" w:rsidRDefault="00621A02" w:rsidP="00621A02">
            <w:pPr>
              <w:pStyle w:val="Texto"/>
              <w:spacing w:line="200" w:lineRule="exact"/>
              <w:ind w:firstLine="0"/>
              <w:rPr>
                <w:rFonts w:ascii="Verdana" w:hAnsi="Verdana"/>
                <w:sz w:val="16"/>
                <w:szCs w:val="16"/>
                <w:lang w:val="en-US"/>
              </w:rPr>
            </w:pPr>
            <w:r>
              <w:rPr>
                <w:rFonts w:ascii="Verdana" w:hAnsi="Verdana"/>
                <w:sz w:val="16"/>
                <w:szCs w:val="16"/>
                <w:lang w:val="en-US"/>
              </w:rPr>
              <w:t xml:space="preserve">Suspend the ingredients in the distilled water, heat to boiling agitating frequently until achieving a complete dissolution. </w:t>
            </w:r>
          </w:p>
        </w:tc>
      </w:tr>
      <w:tr w:rsidR="00621A02" w:rsidRPr="008D7186" w:rsidTr="00621A02">
        <w:tc>
          <w:tcPr>
            <w:tcW w:w="4788" w:type="dxa"/>
          </w:tcPr>
          <w:p w:rsidR="00621A02" w:rsidRPr="00621A02" w:rsidRDefault="00621A02" w:rsidP="00621A02">
            <w:pPr>
              <w:pStyle w:val="Texto"/>
              <w:spacing w:line="200" w:lineRule="exact"/>
              <w:ind w:firstLine="0"/>
              <w:rPr>
                <w:rFonts w:ascii="Verdana" w:hAnsi="Verdana"/>
                <w:sz w:val="16"/>
                <w:szCs w:val="16"/>
              </w:rPr>
            </w:pPr>
            <w:r w:rsidRPr="00621A02">
              <w:rPr>
                <w:rFonts w:ascii="Verdana" w:hAnsi="Verdana"/>
                <w:sz w:val="16"/>
                <w:szCs w:val="16"/>
              </w:rPr>
              <w:t>Enfriar a 50ºC y ajustar el pH.</w:t>
            </w:r>
          </w:p>
        </w:tc>
        <w:tc>
          <w:tcPr>
            <w:tcW w:w="4788" w:type="dxa"/>
          </w:tcPr>
          <w:p w:rsidR="00621A02" w:rsidRPr="00621A02" w:rsidRDefault="00621A02" w:rsidP="00621A02">
            <w:pPr>
              <w:pStyle w:val="Texto"/>
              <w:spacing w:line="200" w:lineRule="exact"/>
              <w:ind w:firstLine="0"/>
              <w:rPr>
                <w:rFonts w:ascii="Verdana" w:hAnsi="Verdana"/>
                <w:sz w:val="16"/>
                <w:szCs w:val="16"/>
                <w:lang w:val="en-US"/>
              </w:rPr>
            </w:pPr>
            <w:r>
              <w:rPr>
                <w:rFonts w:ascii="Verdana" w:hAnsi="Verdana"/>
                <w:sz w:val="16"/>
                <w:szCs w:val="16"/>
                <w:lang w:val="en-US"/>
              </w:rPr>
              <w:t>Cool to 50 ºC and adjust the pH</w:t>
            </w:r>
          </w:p>
        </w:tc>
      </w:tr>
      <w:tr w:rsidR="00621A02" w:rsidRPr="00621A02" w:rsidTr="00621A02">
        <w:tc>
          <w:tcPr>
            <w:tcW w:w="4788" w:type="dxa"/>
          </w:tcPr>
          <w:p w:rsidR="00621A02" w:rsidRPr="00621A02" w:rsidRDefault="00621A02" w:rsidP="00621A02">
            <w:pPr>
              <w:pStyle w:val="Texto"/>
              <w:spacing w:line="200" w:lineRule="exact"/>
              <w:ind w:firstLine="0"/>
              <w:rPr>
                <w:rFonts w:ascii="Verdana" w:hAnsi="Verdana"/>
                <w:sz w:val="16"/>
                <w:szCs w:val="16"/>
              </w:rPr>
            </w:pPr>
            <w:r w:rsidRPr="00621A02">
              <w:rPr>
                <w:rFonts w:ascii="Verdana" w:hAnsi="Verdana"/>
                <w:sz w:val="16"/>
                <w:szCs w:val="16"/>
              </w:rPr>
              <w:t>Distribuir el medio en volúmenes de 3 ml en tubos de 13 x 100 mm y esterilizar en autoclave  a 121ºC ± 1ºC durante 15 min. Se dejan enfriar los tubos en posición vertical.</w:t>
            </w:r>
          </w:p>
        </w:tc>
        <w:tc>
          <w:tcPr>
            <w:tcW w:w="4788" w:type="dxa"/>
          </w:tcPr>
          <w:p w:rsidR="00621A02" w:rsidRPr="00621A02" w:rsidRDefault="00621A02" w:rsidP="00621A02">
            <w:pPr>
              <w:pStyle w:val="Texto"/>
              <w:spacing w:line="200" w:lineRule="exact"/>
              <w:ind w:firstLine="0"/>
              <w:rPr>
                <w:rFonts w:ascii="Verdana" w:hAnsi="Verdana"/>
                <w:sz w:val="16"/>
                <w:szCs w:val="16"/>
                <w:lang w:val="en-US"/>
              </w:rPr>
            </w:pPr>
            <w:r>
              <w:rPr>
                <w:rFonts w:ascii="Verdana" w:hAnsi="Verdana"/>
                <w:sz w:val="16"/>
                <w:szCs w:val="16"/>
                <w:lang w:val="en-US"/>
              </w:rPr>
              <w:t xml:space="preserve">Distributed the medium in volumes of 3 ml in tubes of 13  x 100 mm and sterilize in an autoclave to 121 ºC ± 1 ºC for 15 minutes. Allow the tubes to cool in a vertical position </w:t>
            </w:r>
          </w:p>
        </w:tc>
      </w:tr>
    </w:tbl>
    <w:p w:rsidR="00FF2716" w:rsidRPr="00356793" w:rsidRDefault="00FF2716" w:rsidP="008E23C8">
      <w:pPr>
        <w:pStyle w:val="Texto"/>
        <w:spacing w:line="200" w:lineRule="exact"/>
        <w:ind w:firstLine="0"/>
        <w:jc w:val="center"/>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621A02"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621A02" w:rsidRPr="00356793" w:rsidRDefault="00621A02" w:rsidP="008E23C8">
            <w:pPr>
              <w:pStyle w:val="Texto"/>
              <w:spacing w:line="200" w:lineRule="exact"/>
              <w:ind w:firstLine="0"/>
              <w:jc w:val="center"/>
              <w:rPr>
                <w:rFonts w:ascii="Verdana" w:hAnsi="Verdana"/>
                <w:b/>
                <w:sz w:val="16"/>
                <w:szCs w:val="16"/>
              </w:rPr>
            </w:pPr>
            <w:r w:rsidRPr="00356793">
              <w:rPr>
                <w:rFonts w:ascii="Verdana" w:hAnsi="Verdana"/>
                <w:sz w:val="16"/>
                <w:szCs w:val="16"/>
              </w:rPr>
              <w:t>Agar citrato de Simmons</w:t>
            </w:r>
          </w:p>
        </w:tc>
      </w:tr>
      <w:tr w:rsidR="00FF2716"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Fosfato de amonio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Fosfato dipotásico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Citrato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Sulfato de magnesio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Azul de bromotimol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0,08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 xml:space="preserve">6,8 </w:t>
            </w:r>
            <w:r w:rsidRPr="00356793">
              <w:rPr>
                <w:rFonts w:ascii="Verdana" w:hAnsi="Verdana"/>
                <w:sz w:val="16"/>
                <w:szCs w:val="16"/>
                <w:u w:val="single"/>
              </w:rPr>
              <w:t>+</w:t>
            </w:r>
            <w:r w:rsidRPr="00356793">
              <w:rPr>
                <w:rFonts w:ascii="Verdana" w:hAnsi="Verdana"/>
                <w:sz w:val="16"/>
                <w:szCs w:val="16"/>
              </w:rPr>
              <w:t xml:space="preserve"> 0,2</w:t>
            </w:r>
          </w:p>
        </w:tc>
      </w:tr>
    </w:tbl>
    <w:p w:rsidR="00FF2716" w:rsidRPr="00356793" w:rsidRDefault="00FF2716" w:rsidP="008E23C8">
      <w:pPr>
        <w:pStyle w:val="Texto"/>
        <w:spacing w:line="20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621A02" w:rsidRPr="00356793" w:rsidTr="00621A02">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621A02" w:rsidRPr="00356793" w:rsidRDefault="00621A02" w:rsidP="00621A02">
            <w:pPr>
              <w:pStyle w:val="Texto"/>
              <w:spacing w:line="200" w:lineRule="exact"/>
              <w:ind w:firstLine="0"/>
              <w:jc w:val="center"/>
              <w:rPr>
                <w:rFonts w:ascii="Verdana" w:hAnsi="Verdana"/>
                <w:b/>
                <w:sz w:val="16"/>
                <w:szCs w:val="16"/>
              </w:rPr>
            </w:pPr>
            <w:r w:rsidRPr="00621A02">
              <w:rPr>
                <w:rFonts w:ascii="Verdana" w:hAnsi="Verdana"/>
                <w:sz w:val="16"/>
                <w:szCs w:val="16"/>
              </w:rPr>
              <w:t>Simmons citrate agar</w:t>
            </w:r>
          </w:p>
        </w:tc>
      </w:tr>
      <w:tr w:rsidR="00621A02" w:rsidRPr="00356793" w:rsidTr="00621A02">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621A02" w:rsidRPr="00356793" w:rsidRDefault="00621A02" w:rsidP="00621A02">
            <w:pPr>
              <w:pStyle w:val="Texto"/>
              <w:spacing w:line="200" w:lineRule="exact"/>
              <w:ind w:firstLine="0"/>
              <w:jc w:val="center"/>
              <w:rPr>
                <w:rFonts w:ascii="Verdana" w:hAnsi="Verdana"/>
                <w:b/>
                <w:sz w:val="16"/>
                <w:szCs w:val="16"/>
              </w:rPr>
            </w:pPr>
            <w:r>
              <w:rPr>
                <w:rFonts w:ascii="Verdana" w:hAnsi="Verdana"/>
                <w:b/>
                <w:sz w:val="16"/>
                <w:szCs w:val="16"/>
              </w:rPr>
              <w:t>Formula</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jc w:val="center"/>
              <w:rPr>
                <w:rFonts w:ascii="Verdana" w:hAnsi="Verdana"/>
                <w:b/>
                <w:sz w:val="16"/>
                <w:szCs w:val="16"/>
              </w:rPr>
            </w:pPr>
            <w:r>
              <w:rPr>
                <w:rFonts w:ascii="Verdana" w:hAnsi="Verdana"/>
                <w:b/>
                <w:sz w:val="16"/>
                <w:szCs w:val="16"/>
              </w:rPr>
              <w:t>Ingredients</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Ammonium phosphate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1.0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 xml:space="preserve">Dipotassium phosphate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1.0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Sodium chloride</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Pr>
                <w:rFonts w:ascii="Verdana" w:hAnsi="Verdana"/>
                <w:sz w:val="16"/>
                <w:szCs w:val="16"/>
              </w:rPr>
              <w:t>Sodium citrate</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D70A7E" w:rsidP="00621A02">
            <w:pPr>
              <w:pStyle w:val="Texto"/>
              <w:spacing w:line="200" w:lineRule="exact"/>
              <w:ind w:firstLine="0"/>
              <w:rPr>
                <w:rFonts w:ascii="Verdana" w:hAnsi="Verdana"/>
                <w:sz w:val="16"/>
                <w:szCs w:val="16"/>
              </w:rPr>
            </w:pPr>
            <w:r>
              <w:rPr>
                <w:rFonts w:ascii="Verdana" w:hAnsi="Verdana"/>
                <w:sz w:val="16"/>
                <w:szCs w:val="16"/>
              </w:rPr>
              <w:t xml:space="preserve">magnesium sulfate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D70A7E" w:rsidP="00621A02">
            <w:pPr>
              <w:pStyle w:val="Texto"/>
              <w:spacing w:line="200" w:lineRule="exact"/>
              <w:ind w:firstLine="0"/>
              <w:rPr>
                <w:rFonts w:ascii="Verdana" w:hAnsi="Verdana"/>
                <w:sz w:val="16"/>
                <w:szCs w:val="16"/>
              </w:rPr>
            </w:pPr>
            <w:r w:rsidRPr="00D70A7E">
              <w:rPr>
                <w:rFonts w:ascii="Verdana" w:hAnsi="Verdana"/>
                <w:sz w:val="16"/>
                <w:szCs w:val="16"/>
              </w:rPr>
              <w:t>bromothymol blue</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08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15</w:t>
            </w:r>
            <w:r>
              <w:rPr>
                <w:rFonts w:ascii="Verdana" w:hAnsi="Verdana"/>
                <w:sz w:val="16"/>
                <w:szCs w:val="16"/>
              </w:rPr>
              <w:t>.</w:t>
            </w:r>
            <w:r w:rsidRPr="00356793">
              <w:rPr>
                <w:rFonts w:ascii="Verdana" w:hAnsi="Verdana"/>
                <w:sz w:val="16"/>
                <w:szCs w:val="16"/>
              </w:rPr>
              <w:t>0 g</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D70A7E" w:rsidP="00621A02">
            <w:pPr>
              <w:pStyle w:val="Texto"/>
              <w:spacing w:line="200"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r>
              <w:rPr>
                <w:rFonts w:ascii="Verdana" w:hAnsi="Verdana"/>
                <w:sz w:val="16"/>
                <w:szCs w:val="16"/>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621A02" w:rsidRPr="00356793" w:rsidTr="00621A02">
        <w:trPr>
          <w:trHeight w:val="144"/>
        </w:trPr>
        <w:tc>
          <w:tcPr>
            <w:tcW w:w="2430" w:type="dxa"/>
            <w:tcBorders>
              <w:top w:val="single" w:sz="6" w:space="0" w:color="000000"/>
              <w:left w:val="single" w:sz="6" w:space="0" w:color="000000"/>
              <w:bottom w:val="single" w:sz="6" w:space="0" w:color="000000"/>
              <w:right w:val="single" w:sz="6" w:space="0" w:color="auto"/>
            </w:tcBorders>
          </w:tcPr>
          <w:p w:rsidR="00621A02" w:rsidRPr="00356793" w:rsidRDefault="00D70A7E" w:rsidP="00621A02">
            <w:pPr>
              <w:pStyle w:val="Texto"/>
              <w:spacing w:line="200" w:lineRule="exact"/>
              <w:ind w:firstLine="0"/>
              <w:rPr>
                <w:rFonts w:ascii="Verdana" w:hAnsi="Verdana"/>
                <w:sz w:val="16"/>
                <w:szCs w:val="16"/>
              </w:rPr>
            </w:pPr>
            <w:r>
              <w:rPr>
                <w:rFonts w:ascii="Verdana" w:hAnsi="Verdana"/>
                <w:sz w:val="16"/>
                <w:szCs w:val="16"/>
              </w:rPr>
              <w:t>Final pH</w:t>
            </w:r>
          </w:p>
        </w:tc>
        <w:tc>
          <w:tcPr>
            <w:tcW w:w="1890" w:type="dxa"/>
            <w:tcBorders>
              <w:top w:val="single" w:sz="6" w:space="0" w:color="000000"/>
              <w:left w:val="single" w:sz="6" w:space="0" w:color="000000"/>
              <w:bottom w:val="single" w:sz="6" w:space="0" w:color="000000"/>
              <w:right w:val="single" w:sz="6" w:space="0" w:color="000000"/>
            </w:tcBorders>
          </w:tcPr>
          <w:p w:rsidR="00621A02" w:rsidRPr="00356793" w:rsidRDefault="00621A02" w:rsidP="00621A02">
            <w:pPr>
              <w:pStyle w:val="Texto"/>
              <w:spacing w:line="200"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 xml:space="preserve">8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621A02" w:rsidRDefault="00621A02"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65981" w:rsidRPr="00E65981" w:rsidTr="00E65981">
        <w:tc>
          <w:tcPr>
            <w:tcW w:w="4788" w:type="dxa"/>
          </w:tcPr>
          <w:p w:rsidR="00E65981" w:rsidRPr="00E65981" w:rsidRDefault="00E65981" w:rsidP="00196E9D">
            <w:pPr>
              <w:pStyle w:val="Texto"/>
              <w:spacing w:line="200" w:lineRule="exact"/>
              <w:ind w:firstLine="0"/>
              <w:rPr>
                <w:rFonts w:ascii="Verdana" w:hAnsi="Verdana"/>
                <w:b/>
                <w:bCs/>
                <w:sz w:val="16"/>
                <w:szCs w:val="16"/>
              </w:rPr>
            </w:pPr>
            <w:r w:rsidRPr="00E65981">
              <w:rPr>
                <w:rFonts w:ascii="Verdana" w:hAnsi="Verdana"/>
                <w:b/>
                <w:bCs/>
                <w:sz w:val="16"/>
                <w:szCs w:val="16"/>
              </w:rPr>
              <w:t>Preparación</w:t>
            </w:r>
          </w:p>
        </w:tc>
        <w:tc>
          <w:tcPr>
            <w:tcW w:w="4788" w:type="dxa"/>
          </w:tcPr>
          <w:p w:rsidR="00E65981" w:rsidRPr="00E65981" w:rsidRDefault="00E65981" w:rsidP="00196E9D">
            <w:pPr>
              <w:pStyle w:val="Texto"/>
              <w:spacing w:line="20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E65981" w:rsidRPr="008D7186" w:rsidTr="00E65981">
        <w:tc>
          <w:tcPr>
            <w:tcW w:w="4788" w:type="dxa"/>
          </w:tcPr>
          <w:p w:rsidR="00E65981" w:rsidRPr="00E65981" w:rsidRDefault="00E65981" w:rsidP="00196E9D">
            <w:pPr>
              <w:pStyle w:val="Texto"/>
              <w:spacing w:line="200" w:lineRule="exact"/>
              <w:ind w:firstLine="0"/>
              <w:rPr>
                <w:rFonts w:ascii="Verdana" w:hAnsi="Verdana"/>
                <w:sz w:val="16"/>
                <w:szCs w:val="16"/>
              </w:rPr>
            </w:pPr>
            <w:r w:rsidRPr="00E65981">
              <w:rPr>
                <w:rFonts w:ascii="Verdana" w:hAnsi="Verdana"/>
                <w:sz w:val="16"/>
                <w:szCs w:val="16"/>
              </w:rPr>
              <w:t>Suspender los ingredientes en el agua destilada, calentar a ebullición agitando frecuentemente hasta lograr una disolución completa.</w:t>
            </w:r>
          </w:p>
        </w:tc>
        <w:tc>
          <w:tcPr>
            <w:tcW w:w="4788" w:type="dxa"/>
          </w:tcPr>
          <w:p w:rsidR="00E65981" w:rsidRPr="00E65981" w:rsidRDefault="00E65981" w:rsidP="00196E9D">
            <w:pPr>
              <w:pStyle w:val="Texto"/>
              <w:spacing w:line="200" w:lineRule="exact"/>
              <w:ind w:firstLine="0"/>
              <w:rPr>
                <w:rFonts w:ascii="Verdana" w:hAnsi="Verdana"/>
                <w:sz w:val="16"/>
                <w:szCs w:val="16"/>
                <w:lang w:val="en-US"/>
              </w:rPr>
            </w:pPr>
            <w:r>
              <w:rPr>
                <w:rFonts w:ascii="Verdana" w:hAnsi="Verdana"/>
                <w:sz w:val="16"/>
                <w:szCs w:val="16"/>
                <w:lang w:val="en-US"/>
              </w:rPr>
              <w:t xml:space="preserve">Suspend the ingredients in the distilled water, heat to a boil agitatin frequentily until achieving a complete dissolution. </w:t>
            </w:r>
          </w:p>
        </w:tc>
      </w:tr>
      <w:tr w:rsidR="00E65981" w:rsidRPr="00E65981" w:rsidTr="00E65981">
        <w:tc>
          <w:tcPr>
            <w:tcW w:w="4788" w:type="dxa"/>
          </w:tcPr>
          <w:p w:rsidR="00E65981" w:rsidRPr="00E65981" w:rsidRDefault="00E65981" w:rsidP="00196E9D">
            <w:pPr>
              <w:pStyle w:val="Texto"/>
              <w:spacing w:line="200" w:lineRule="exact"/>
              <w:ind w:firstLine="0"/>
              <w:rPr>
                <w:rFonts w:ascii="Verdana" w:hAnsi="Verdana"/>
                <w:sz w:val="16"/>
                <w:szCs w:val="16"/>
              </w:rPr>
            </w:pPr>
            <w:r w:rsidRPr="00E65981">
              <w:rPr>
                <w:rFonts w:ascii="Verdana" w:hAnsi="Verdana"/>
                <w:sz w:val="16"/>
                <w:szCs w:val="16"/>
              </w:rPr>
              <w:t>Ajustar el pH.</w:t>
            </w:r>
          </w:p>
        </w:tc>
        <w:tc>
          <w:tcPr>
            <w:tcW w:w="4788" w:type="dxa"/>
          </w:tcPr>
          <w:p w:rsidR="00E65981" w:rsidRPr="00E65981" w:rsidRDefault="00E65981" w:rsidP="00196E9D">
            <w:pPr>
              <w:pStyle w:val="Texto"/>
              <w:spacing w:line="200" w:lineRule="exact"/>
              <w:ind w:firstLine="0"/>
              <w:rPr>
                <w:rFonts w:ascii="Verdana" w:hAnsi="Verdana"/>
                <w:sz w:val="16"/>
                <w:szCs w:val="16"/>
                <w:lang w:val="en-US"/>
              </w:rPr>
            </w:pPr>
            <w:r>
              <w:rPr>
                <w:rFonts w:ascii="Verdana" w:hAnsi="Verdana"/>
                <w:sz w:val="16"/>
                <w:szCs w:val="16"/>
                <w:lang w:val="en-US"/>
              </w:rPr>
              <w:t>Adjust the pH.</w:t>
            </w:r>
          </w:p>
        </w:tc>
      </w:tr>
      <w:tr w:rsidR="00E65981" w:rsidRPr="008D7186" w:rsidTr="00E65981">
        <w:tc>
          <w:tcPr>
            <w:tcW w:w="4788" w:type="dxa"/>
          </w:tcPr>
          <w:p w:rsidR="00E65981" w:rsidRPr="00E65981" w:rsidRDefault="00E65981" w:rsidP="00196E9D">
            <w:pPr>
              <w:pStyle w:val="Texto"/>
              <w:spacing w:line="200" w:lineRule="exact"/>
              <w:ind w:firstLine="0"/>
              <w:rPr>
                <w:rFonts w:ascii="Verdana" w:hAnsi="Verdana"/>
                <w:sz w:val="16"/>
                <w:szCs w:val="16"/>
              </w:rPr>
            </w:pPr>
            <w:r w:rsidRPr="00E65981">
              <w:rPr>
                <w:rFonts w:ascii="Verdana" w:hAnsi="Verdana"/>
                <w:sz w:val="16"/>
                <w:szCs w:val="16"/>
              </w:rPr>
              <w:t>Distribuir el medio en volúmenes de 3 ml en tubos de 13 x 100 mm y esterilizar en autoclave a 121ºC ± 1ºC durante 15 min.</w:t>
            </w:r>
          </w:p>
        </w:tc>
        <w:tc>
          <w:tcPr>
            <w:tcW w:w="4788" w:type="dxa"/>
          </w:tcPr>
          <w:p w:rsidR="00E65981" w:rsidRPr="00E65981" w:rsidRDefault="00E65981" w:rsidP="00196E9D">
            <w:pPr>
              <w:pStyle w:val="Texto"/>
              <w:spacing w:line="200" w:lineRule="exact"/>
              <w:ind w:firstLine="0"/>
              <w:rPr>
                <w:rFonts w:ascii="Verdana" w:hAnsi="Verdana"/>
                <w:sz w:val="16"/>
                <w:szCs w:val="16"/>
                <w:lang w:val="en-US"/>
              </w:rPr>
            </w:pPr>
            <w:r>
              <w:rPr>
                <w:rFonts w:ascii="Verdana" w:hAnsi="Verdana"/>
                <w:sz w:val="16"/>
                <w:szCs w:val="16"/>
                <w:lang w:val="en-US"/>
              </w:rPr>
              <w:t xml:space="preserve">Distribute the medium in volumes of 3 ml in tubes of 12 x 100 mm and sterilize in an autoclave to 121 ºC ± ºC for 15 minutes. </w:t>
            </w:r>
          </w:p>
        </w:tc>
      </w:tr>
      <w:tr w:rsidR="00E65981" w:rsidRPr="008D7186" w:rsidTr="00E65981">
        <w:tc>
          <w:tcPr>
            <w:tcW w:w="4788" w:type="dxa"/>
          </w:tcPr>
          <w:p w:rsidR="00E65981" w:rsidRPr="00E65981" w:rsidRDefault="00E65981" w:rsidP="00196E9D">
            <w:pPr>
              <w:pStyle w:val="Texto"/>
              <w:spacing w:line="200" w:lineRule="exact"/>
              <w:ind w:firstLine="0"/>
              <w:rPr>
                <w:rFonts w:ascii="Verdana" w:hAnsi="Verdana"/>
                <w:sz w:val="16"/>
                <w:szCs w:val="16"/>
              </w:rPr>
            </w:pPr>
            <w:r w:rsidRPr="00E65981">
              <w:rPr>
                <w:rFonts w:ascii="Verdana" w:hAnsi="Verdana"/>
                <w:sz w:val="16"/>
                <w:szCs w:val="16"/>
              </w:rPr>
              <w:t>Dejar enfriar los tubos en posición inclinada.</w:t>
            </w:r>
          </w:p>
        </w:tc>
        <w:tc>
          <w:tcPr>
            <w:tcW w:w="4788" w:type="dxa"/>
          </w:tcPr>
          <w:p w:rsidR="00E65981" w:rsidRPr="00E65981" w:rsidRDefault="00E65981" w:rsidP="00196E9D">
            <w:pPr>
              <w:pStyle w:val="Texto"/>
              <w:spacing w:line="200" w:lineRule="exact"/>
              <w:ind w:firstLine="0"/>
              <w:rPr>
                <w:rFonts w:ascii="Verdana" w:hAnsi="Verdana"/>
                <w:sz w:val="16"/>
                <w:szCs w:val="16"/>
                <w:lang w:val="en-US"/>
              </w:rPr>
            </w:pPr>
            <w:r>
              <w:rPr>
                <w:rFonts w:ascii="Verdana" w:hAnsi="Verdana"/>
                <w:sz w:val="16"/>
                <w:szCs w:val="16"/>
                <w:lang w:val="en-US"/>
              </w:rPr>
              <w:t xml:space="preserve">Allow to cool the tubes in an inclined position. </w:t>
            </w:r>
          </w:p>
        </w:tc>
      </w:tr>
    </w:tbl>
    <w:p w:rsidR="00FF2716" w:rsidRPr="00196E9D" w:rsidRDefault="00FF2716" w:rsidP="008E23C8">
      <w:pPr>
        <w:pStyle w:val="Texto"/>
        <w:spacing w:line="200" w:lineRule="exact"/>
        <w:ind w:firstLine="0"/>
        <w:jc w:val="center"/>
        <w:rPr>
          <w:rFonts w:ascii="Verdana" w:hAnsi="Verdana"/>
          <w:sz w:val="16"/>
          <w:szCs w:val="16"/>
          <w:lang w:val="en-US"/>
        </w:rPr>
      </w:pPr>
    </w:p>
    <w:tbl>
      <w:tblPr>
        <w:tblpPr w:leftFromText="180" w:rightFromText="180" w:vertAnchor="text" w:tblpY="1"/>
        <w:tblOverlap w:val="neve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196E9D" w:rsidTr="00196E9D">
        <w:trPr>
          <w:trHeight w:val="144"/>
        </w:trPr>
        <w:tc>
          <w:tcPr>
            <w:tcW w:w="4320" w:type="dxa"/>
            <w:gridSpan w:val="2"/>
            <w:tcBorders>
              <w:bottom w:val="single" w:sz="4" w:space="0" w:color="auto"/>
            </w:tcBorders>
            <w:noWrap/>
          </w:tcPr>
          <w:p w:rsidR="00196E9D" w:rsidRPr="00196E9D" w:rsidRDefault="00196E9D" w:rsidP="00DF049D">
            <w:pPr>
              <w:pStyle w:val="Texto"/>
              <w:spacing w:line="200" w:lineRule="exact"/>
              <w:ind w:firstLine="0"/>
              <w:jc w:val="center"/>
              <w:rPr>
                <w:rFonts w:ascii="Verdana" w:hAnsi="Verdana"/>
                <w:b/>
                <w:bCs/>
                <w:sz w:val="16"/>
                <w:szCs w:val="16"/>
                <w:lang w:val="es-MX"/>
              </w:rPr>
            </w:pPr>
            <w:r w:rsidRPr="00196E9D">
              <w:rPr>
                <w:rFonts w:ascii="Verdana" w:hAnsi="Verdana"/>
                <w:b/>
                <w:bCs/>
                <w:sz w:val="16"/>
                <w:szCs w:val="16"/>
              </w:rPr>
              <w:t>Caldo MR-VP (Rojo de metilo-Voges Proskauer)</w:t>
            </w:r>
          </w:p>
        </w:tc>
      </w:tr>
      <w:tr w:rsidR="00FF2716"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196E9D" w:rsidRDefault="00FF2716" w:rsidP="00DF049D">
            <w:pPr>
              <w:pStyle w:val="Texto"/>
              <w:spacing w:line="200" w:lineRule="exact"/>
              <w:ind w:firstLine="0"/>
              <w:jc w:val="center"/>
              <w:rPr>
                <w:rFonts w:ascii="Verdana" w:hAnsi="Verdana"/>
                <w:b/>
                <w:bCs/>
                <w:sz w:val="16"/>
                <w:szCs w:val="16"/>
              </w:rPr>
            </w:pPr>
            <w:r w:rsidRPr="00196E9D">
              <w:rPr>
                <w:rFonts w:ascii="Verdana" w:hAnsi="Verdana"/>
                <w:b/>
                <w:bCs/>
                <w:sz w:val="16"/>
                <w:szCs w:val="16"/>
              </w:rPr>
              <w:t>Fórmula</w:t>
            </w:r>
          </w:p>
        </w:tc>
      </w:tr>
      <w:tr w:rsidR="00FF2716"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rsidTr="00DF049D">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Peptona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7,0 g</w:t>
            </w:r>
          </w:p>
        </w:tc>
      </w:tr>
      <w:tr w:rsidR="00FF2716" w:rsidRPr="00356793" w:rsidTr="00DF049D">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 xml:space="preserve">Dextrosa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5,0 g</w:t>
            </w:r>
          </w:p>
        </w:tc>
      </w:tr>
      <w:tr w:rsidR="00FF2716" w:rsidRPr="00356793" w:rsidTr="00DF049D">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 xml:space="preserve">Difosfato de potasio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5,0 g</w:t>
            </w:r>
          </w:p>
        </w:tc>
      </w:tr>
      <w:tr w:rsidR="00FF2716" w:rsidRPr="00356793" w:rsidTr="00DF049D">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1,0 l</w:t>
            </w:r>
          </w:p>
        </w:tc>
      </w:tr>
      <w:tr w:rsidR="00FF2716" w:rsidRPr="00356793" w:rsidTr="00DF049D">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DF049D">
            <w:pPr>
              <w:pStyle w:val="Texto"/>
              <w:spacing w:line="200" w:lineRule="exact"/>
              <w:ind w:firstLine="0"/>
              <w:rPr>
                <w:rFonts w:ascii="Verdana" w:hAnsi="Verdana"/>
                <w:sz w:val="16"/>
                <w:szCs w:val="16"/>
              </w:rPr>
            </w:pPr>
            <w:r w:rsidRPr="00356793">
              <w:rPr>
                <w:rFonts w:ascii="Verdana" w:hAnsi="Verdana"/>
                <w:sz w:val="16"/>
                <w:szCs w:val="16"/>
              </w:rPr>
              <w:t xml:space="preserve">6,9 </w:t>
            </w:r>
            <w:r w:rsidRPr="00356793">
              <w:rPr>
                <w:rFonts w:ascii="Verdana" w:hAnsi="Verdana"/>
                <w:sz w:val="16"/>
                <w:szCs w:val="16"/>
                <w:u w:val="single"/>
              </w:rPr>
              <w:t>+</w:t>
            </w:r>
            <w:r w:rsidRPr="00356793">
              <w:rPr>
                <w:rFonts w:ascii="Verdana" w:hAnsi="Verdana"/>
                <w:sz w:val="16"/>
                <w:szCs w:val="16"/>
              </w:rPr>
              <w:t xml:space="preserve"> 0,2</w:t>
            </w:r>
          </w:p>
        </w:tc>
      </w:tr>
    </w:tbl>
    <w:p w:rsidR="00196E9D" w:rsidRDefault="00DF049D" w:rsidP="008E23C8">
      <w:pPr>
        <w:pStyle w:val="Texto"/>
        <w:spacing w:line="250" w:lineRule="exact"/>
        <w:rPr>
          <w:rFonts w:ascii="Verdana" w:hAnsi="Verdana"/>
          <w:sz w:val="16"/>
          <w:szCs w:val="16"/>
        </w:rPr>
      </w:pPr>
      <w:r>
        <w:rPr>
          <w:rFonts w:ascii="Verdana" w:hAnsi="Verdana"/>
          <w:sz w:val="16"/>
          <w:szCs w:val="16"/>
        </w:rPr>
        <w:br w:type="textWrapping" w:clear="all"/>
      </w:r>
    </w:p>
    <w:tbl>
      <w:tblPr>
        <w:tblpPr w:leftFromText="180" w:rightFromText="180" w:vertAnchor="text" w:tblpY="1"/>
        <w:tblOverlap w:val="neve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8D7186" w:rsidTr="00196E9D">
        <w:trPr>
          <w:trHeight w:val="144"/>
        </w:trPr>
        <w:tc>
          <w:tcPr>
            <w:tcW w:w="4320" w:type="dxa"/>
            <w:gridSpan w:val="2"/>
            <w:tcBorders>
              <w:bottom w:val="single" w:sz="4" w:space="0" w:color="auto"/>
            </w:tcBorders>
            <w:noWrap/>
          </w:tcPr>
          <w:p w:rsidR="00196E9D" w:rsidRPr="00196E9D" w:rsidRDefault="00196E9D" w:rsidP="00196E9D">
            <w:pPr>
              <w:pStyle w:val="Texto"/>
              <w:spacing w:line="200" w:lineRule="exact"/>
              <w:ind w:firstLine="0"/>
              <w:jc w:val="center"/>
              <w:rPr>
                <w:rFonts w:ascii="Verdana" w:hAnsi="Verdana"/>
                <w:b/>
                <w:sz w:val="16"/>
                <w:szCs w:val="16"/>
                <w:lang w:val="en-US"/>
              </w:rPr>
            </w:pPr>
            <w:r w:rsidRPr="00196E9D">
              <w:rPr>
                <w:rFonts w:ascii="Verdana" w:hAnsi="Verdana"/>
                <w:b/>
                <w:sz w:val="16"/>
                <w:szCs w:val="16"/>
                <w:lang w:val="en-US"/>
              </w:rPr>
              <w:t>MR-VP broth (Methyl Red Voges Proskauer broth)</w:t>
            </w:r>
          </w:p>
        </w:tc>
      </w:tr>
      <w:tr w:rsidR="00196E9D"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196E9D" w:rsidRPr="00356793" w:rsidRDefault="00196E9D" w:rsidP="00196E9D">
            <w:pPr>
              <w:pStyle w:val="Texto"/>
              <w:spacing w:line="200"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196E9D"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1890" w:type="dxa"/>
            <w:tcBorders>
              <w:top w:val="single" w:sz="4" w:space="0" w:color="auto"/>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rPr>
                <w:rFonts w:ascii="Verdana" w:hAnsi="Verdana"/>
                <w:sz w:val="16"/>
                <w:szCs w:val="16"/>
              </w:rPr>
            </w:pPr>
            <w:r>
              <w:rPr>
                <w:rFonts w:ascii="Verdana" w:hAnsi="Verdana"/>
                <w:sz w:val="16"/>
                <w:szCs w:val="16"/>
              </w:rPr>
              <w:t xml:space="preserve">Peptone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rPr>
                <w:rFonts w:ascii="Verdana" w:hAnsi="Verdana"/>
                <w:sz w:val="16"/>
                <w:szCs w:val="16"/>
              </w:rPr>
            </w:pPr>
            <w:r w:rsidRPr="00356793">
              <w:rPr>
                <w:rFonts w:ascii="Verdana" w:hAnsi="Verdana"/>
                <w:sz w:val="16"/>
                <w:szCs w:val="16"/>
              </w:rPr>
              <w:t>7</w:t>
            </w:r>
            <w:r>
              <w:rPr>
                <w:rFonts w:ascii="Verdana" w:hAnsi="Verdana"/>
                <w:sz w:val="16"/>
                <w:szCs w:val="16"/>
              </w:rPr>
              <w:t>.</w:t>
            </w:r>
            <w:r w:rsidRPr="00356793">
              <w:rPr>
                <w:rFonts w:ascii="Verdana" w:hAnsi="Verdana"/>
                <w:sz w:val="16"/>
                <w:szCs w:val="16"/>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rPr>
                <w:rFonts w:ascii="Verdana" w:hAnsi="Verdana"/>
                <w:sz w:val="16"/>
                <w:szCs w:val="16"/>
              </w:rPr>
            </w:pPr>
            <w:r>
              <w:rPr>
                <w:rFonts w:ascii="Verdana" w:hAnsi="Verdana"/>
                <w:sz w:val="16"/>
                <w:szCs w:val="16"/>
              </w:rPr>
              <w:t xml:space="preserve">Dextrose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rPr>
                <w:rFonts w:ascii="Verdana" w:hAnsi="Verdana"/>
                <w:sz w:val="16"/>
                <w:szCs w:val="16"/>
              </w:rPr>
            </w:pPr>
            <w:r>
              <w:rPr>
                <w:rFonts w:ascii="Verdana" w:hAnsi="Verdana"/>
                <w:sz w:val="16"/>
                <w:szCs w:val="16"/>
              </w:rPr>
              <w:t xml:space="preserve">Potassium diphosphate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00" w:lineRule="exact"/>
              <w:ind w:firstLine="0"/>
              <w:rPr>
                <w:rFonts w:ascii="Verdana" w:hAnsi="Verdana"/>
                <w:sz w:val="16"/>
                <w:szCs w:val="16"/>
              </w:rPr>
            </w:pPr>
            <w:r>
              <w:rPr>
                <w:rFonts w:ascii="Verdana" w:hAnsi="Verdana"/>
                <w:sz w:val="16"/>
                <w:szCs w:val="16"/>
              </w:rPr>
              <w:t xml:space="preserve">Final pH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00"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 xml:space="preserve">9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196E9D" w:rsidRDefault="00196E9D" w:rsidP="008E23C8">
      <w:pPr>
        <w:pStyle w:val="Texto"/>
        <w:spacing w:line="250" w:lineRule="exact"/>
        <w:rPr>
          <w:rFonts w:ascii="Verdana" w:hAnsi="Verdana"/>
          <w:sz w:val="16"/>
          <w:szCs w:val="16"/>
        </w:rPr>
      </w:pPr>
    </w:p>
    <w:p w:rsidR="00196E9D" w:rsidRDefault="00196E9D"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p w:rsidR="00EB3055" w:rsidRDefault="00EB3055" w:rsidP="008E23C8">
      <w:pPr>
        <w:pStyle w:val="Texto"/>
        <w:spacing w:line="250"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6E9D" w:rsidRPr="00196E9D" w:rsidTr="00196E9D">
        <w:tc>
          <w:tcPr>
            <w:tcW w:w="4788" w:type="dxa"/>
          </w:tcPr>
          <w:p w:rsidR="00196E9D" w:rsidRPr="00196E9D" w:rsidRDefault="00196E9D" w:rsidP="00196E9D">
            <w:pPr>
              <w:pStyle w:val="Texto"/>
              <w:spacing w:line="250" w:lineRule="exact"/>
              <w:ind w:firstLine="0"/>
              <w:rPr>
                <w:rFonts w:ascii="Verdana" w:hAnsi="Verdana"/>
                <w:b/>
                <w:bCs/>
                <w:sz w:val="16"/>
                <w:szCs w:val="16"/>
              </w:rPr>
            </w:pPr>
            <w:r w:rsidRPr="00196E9D">
              <w:rPr>
                <w:rFonts w:ascii="Verdana" w:hAnsi="Verdana"/>
                <w:b/>
                <w:bCs/>
                <w:sz w:val="16"/>
                <w:szCs w:val="16"/>
              </w:rPr>
              <w:t>Preparación</w:t>
            </w:r>
          </w:p>
        </w:tc>
        <w:tc>
          <w:tcPr>
            <w:tcW w:w="4788" w:type="dxa"/>
          </w:tcPr>
          <w:p w:rsidR="00196E9D" w:rsidRPr="00196E9D" w:rsidRDefault="00196E9D" w:rsidP="00196E9D">
            <w:pPr>
              <w:pStyle w:val="Texto"/>
              <w:spacing w:line="25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Suspender los ingredientes en el agua destilada, calentar a ebullición agitando frecuentemente hasta lograr una disolución completa.</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 xml:space="preserve">Suspend the ingredients in distilled water, heat to a boil agitating frequently until achieving a complete dissolution. </w:t>
            </w:r>
          </w:p>
        </w:tc>
      </w:tr>
      <w:tr w:rsidR="00196E9D" w:rsidRPr="00196E9D"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Ajustar el pH.</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 xml:space="preserve">Adjust the pH.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Distribuir el medio en volúmenes de 3 ml en tubos de 13 x 100 mm y esterilizar en autoclave a 121ºC ± 1ºC durante 15 min.</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 xml:space="preserve">Distribute the medium in volumes of 3 ml in tubes of 13 x 100 mm and sterilize in an autoclave at 121 </w:t>
            </w:r>
            <w:r>
              <w:rPr>
                <w:rFonts w:ascii="Verdana" w:hAnsi="Verdana"/>
                <w:sz w:val="16"/>
                <w:szCs w:val="16"/>
                <w:lang w:val="en-US"/>
              </w:rPr>
              <w:t xml:space="preserve">ºC ± 1 ºC for 15 minutes. </w:t>
            </w:r>
          </w:p>
        </w:tc>
      </w:tr>
    </w:tbl>
    <w:p w:rsidR="00FF2716" w:rsidRPr="00196E9D" w:rsidRDefault="00FF2716" w:rsidP="008E23C8">
      <w:pPr>
        <w:pStyle w:val="Texto"/>
        <w:spacing w:line="250"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rsidTr="00196E9D">
        <w:trPr>
          <w:trHeight w:val="144"/>
        </w:trPr>
        <w:tc>
          <w:tcPr>
            <w:tcW w:w="4320" w:type="dxa"/>
            <w:gridSpan w:val="2"/>
            <w:tcBorders>
              <w:bottom w:val="single" w:sz="4" w:space="0" w:color="auto"/>
            </w:tcBorders>
            <w:noWrap/>
          </w:tcPr>
          <w:p w:rsidR="00196E9D" w:rsidRPr="00356793" w:rsidRDefault="00196E9D" w:rsidP="008E23C8">
            <w:pPr>
              <w:pStyle w:val="Texto"/>
              <w:spacing w:line="250" w:lineRule="exact"/>
              <w:ind w:firstLine="0"/>
              <w:jc w:val="center"/>
              <w:rPr>
                <w:rFonts w:ascii="Verdana" w:hAnsi="Verdana"/>
                <w:b/>
                <w:sz w:val="16"/>
                <w:szCs w:val="16"/>
              </w:rPr>
            </w:pPr>
            <w:r w:rsidRPr="00356793">
              <w:rPr>
                <w:rFonts w:ascii="Verdana" w:hAnsi="Verdana"/>
                <w:sz w:val="16"/>
                <w:szCs w:val="16"/>
              </w:rPr>
              <w:t>Caldo manitol</w:t>
            </w:r>
          </w:p>
        </w:tc>
      </w:tr>
      <w:tr w:rsidR="00FF2716"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Extracto de carne</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Proteosa peptona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Rojo de fenol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0,018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Manitol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7,4 </w:t>
            </w:r>
            <w:r w:rsidRPr="00356793">
              <w:rPr>
                <w:rFonts w:ascii="Verdana" w:hAnsi="Verdana"/>
                <w:sz w:val="16"/>
                <w:szCs w:val="16"/>
                <w:u w:val="single"/>
              </w:rPr>
              <w:t>+</w:t>
            </w:r>
            <w:r w:rsidRPr="00356793">
              <w:rPr>
                <w:rFonts w:ascii="Verdana" w:hAnsi="Verdana"/>
                <w:sz w:val="16"/>
                <w:szCs w:val="16"/>
              </w:rPr>
              <w:t xml:space="preserve"> 0,2</w:t>
            </w:r>
          </w:p>
        </w:tc>
      </w:tr>
    </w:tbl>
    <w:p w:rsidR="00196E9D" w:rsidRDefault="00196E9D" w:rsidP="008E23C8">
      <w:pPr>
        <w:pStyle w:val="Texto"/>
        <w:spacing w:line="25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rsidTr="00196E9D">
        <w:trPr>
          <w:trHeight w:val="144"/>
        </w:trPr>
        <w:tc>
          <w:tcPr>
            <w:tcW w:w="4320" w:type="dxa"/>
            <w:gridSpan w:val="2"/>
            <w:tcBorders>
              <w:bottom w:val="single" w:sz="4" w:space="0" w:color="auto"/>
            </w:tcBorders>
            <w:noWrap/>
          </w:tcPr>
          <w:p w:rsidR="00196E9D" w:rsidRPr="00196E9D" w:rsidRDefault="00196E9D" w:rsidP="00196E9D">
            <w:pPr>
              <w:pStyle w:val="Texto"/>
              <w:spacing w:line="250" w:lineRule="exact"/>
              <w:ind w:firstLine="0"/>
              <w:jc w:val="center"/>
              <w:rPr>
                <w:rFonts w:ascii="Verdana" w:hAnsi="Verdana"/>
                <w:b/>
                <w:sz w:val="16"/>
                <w:szCs w:val="16"/>
                <w:lang w:val="en-US"/>
              </w:rPr>
            </w:pPr>
            <w:r w:rsidRPr="00196E9D">
              <w:rPr>
                <w:rFonts w:ascii="Verdana" w:hAnsi="Verdana"/>
                <w:sz w:val="16"/>
                <w:szCs w:val="16"/>
                <w:lang w:val="en-US"/>
              </w:rPr>
              <w:t>M</w:t>
            </w:r>
            <w:r>
              <w:rPr>
                <w:rFonts w:ascii="Verdana" w:hAnsi="Verdana"/>
                <w:sz w:val="16"/>
                <w:szCs w:val="16"/>
                <w:lang w:val="en-US"/>
              </w:rPr>
              <w:t>annit</w:t>
            </w:r>
            <w:r w:rsidRPr="00196E9D">
              <w:rPr>
                <w:rFonts w:ascii="Verdana" w:hAnsi="Verdana"/>
                <w:sz w:val="16"/>
                <w:szCs w:val="16"/>
                <w:lang w:val="en-US"/>
              </w:rPr>
              <w:t xml:space="preserve">ol broth </w:t>
            </w:r>
          </w:p>
        </w:tc>
      </w:tr>
      <w:tr w:rsidR="00196E9D"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196E9D" w:rsidRPr="00196E9D" w:rsidRDefault="00196E9D" w:rsidP="00196E9D">
            <w:pPr>
              <w:pStyle w:val="Texto"/>
              <w:spacing w:line="250" w:lineRule="exact"/>
              <w:ind w:firstLine="0"/>
              <w:jc w:val="center"/>
              <w:rPr>
                <w:rFonts w:ascii="Verdana" w:hAnsi="Verdana"/>
                <w:b/>
                <w:sz w:val="16"/>
                <w:szCs w:val="16"/>
                <w:lang w:val="en-US"/>
              </w:rPr>
            </w:pPr>
            <w:r w:rsidRPr="00196E9D">
              <w:rPr>
                <w:rFonts w:ascii="Verdana" w:hAnsi="Verdana"/>
                <w:b/>
                <w:sz w:val="16"/>
                <w:szCs w:val="16"/>
                <w:lang w:val="en-US"/>
              </w:rPr>
              <w:t>F</w:t>
            </w:r>
            <w:r>
              <w:rPr>
                <w:rFonts w:ascii="Verdana" w:hAnsi="Verdana"/>
                <w:b/>
                <w:sz w:val="16"/>
                <w:szCs w:val="16"/>
                <w:lang w:val="en-US"/>
              </w:rPr>
              <w:t>o</w:t>
            </w:r>
            <w:r w:rsidRPr="00196E9D">
              <w:rPr>
                <w:rFonts w:ascii="Verdana" w:hAnsi="Verdana"/>
                <w:b/>
                <w:sz w:val="16"/>
                <w:szCs w:val="16"/>
                <w:lang w:val="en-US"/>
              </w:rPr>
              <w:t>rmula</w:t>
            </w:r>
          </w:p>
        </w:tc>
      </w:tr>
      <w:tr w:rsidR="00196E9D"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jc w:val="center"/>
              <w:rPr>
                <w:rFonts w:ascii="Verdana" w:hAnsi="Verdana"/>
                <w:b/>
                <w:sz w:val="16"/>
                <w:szCs w:val="16"/>
                <w:lang w:val="en-US"/>
              </w:rPr>
            </w:pPr>
            <w:r w:rsidRPr="00196E9D">
              <w:rPr>
                <w:rFonts w:ascii="Verdana" w:hAnsi="Verdana"/>
                <w:b/>
                <w:sz w:val="16"/>
                <w:szCs w:val="16"/>
                <w:lang w:val="en-US"/>
              </w:rPr>
              <w:t>Ingredient</w:t>
            </w:r>
            <w:r>
              <w:rPr>
                <w:rFonts w:ascii="Verdana" w:hAnsi="Verdana"/>
                <w:b/>
                <w:sz w:val="16"/>
                <w:szCs w:val="16"/>
                <w:lang w:val="en-US"/>
              </w:rPr>
              <w:t>s</w:t>
            </w:r>
          </w:p>
        </w:tc>
        <w:tc>
          <w:tcPr>
            <w:tcW w:w="1890" w:type="dxa"/>
            <w:tcBorders>
              <w:top w:val="single" w:sz="4" w:space="0" w:color="auto"/>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Meat extract</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Proteous peptone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10</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Sodium chloride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5</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Red phenol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0</w:t>
            </w:r>
            <w:r>
              <w:rPr>
                <w:rFonts w:ascii="Verdana" w:hAnsi="Verdana"/>
                <w:sz w:val="16"/>
                <w:szCs w:val="16"/>
                <w:lang w:val="en-US"/>
              </w:rPr>
              <w:t>.</w:t>
            </w:r>
            <w:r w:rsidRPr="00196E9D">
              <w:rPr>
                <w:rFonts w:ascii="Verdana" w:hAnsi="Verdana"/>
                <w:sz w:val="16"/>
                <w:szCs w:val="16"/>
                <w:lang w:val="en-US"/>
              </w:rPr>
              <w:t>018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Mannitol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10</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w:t>
            </w:r>
            <w:r>
              <w:rPr>
                <w:rFonts w:ascii="Verdana" w:hAnsi="Verdana"/>
                <w:sz w:val="16"/>
                <w:szCs w:val="16"/>
                <w:lang w:val="en-US"/>
              </w:rPr>
              <w:t>.</w:t>
            </w:r>
            <w:r w:rsidRPr="00196E9D">
              <w:rPr>
                <w:rFonts w:ascii="Verdana" w:hAnsi="Verdana"/>
                <w:sz w:val="16"/>
                <w:szCs w:val="16"/>
                <w:lang w:val="en-US"/>
              </w:rPr>
              <w:t>0 l</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Final pH</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7</w:t>
            </w:r>
            <w:r>
              <w:rPr>
                <w:rFonts w:ascii="Verdana" w:hAnsi="Verdana"/>
                <w:sz w:val="16"/>
                <w:szCs w:val="16"/>
                <w:lang w:val="en-US"/>
              </w:rPr>
              <w:t>.</w:t>
            </w:r>
            <w:r w:rsidRPr="00196E9D">
              <w:rPr>
                <w:rFonts w:ascii="Verdana" w:hAnsi="Verdana"/>
                <w:sz w:val="16"/>
                <w:szCs w:val="16"/>
                <w:lang w:val="en-US"/>
              </w:rPr>
              <w:t xml:space="preserve">4 </w:t>
            </w:r>
            <w:r w:rsidRPr="00196E9D">
              <w:rPr>
                <w:rFonts w:ascii="Verdana" w:hAnsi="Verdana"/>
                <w:sz w:val="16"/>
                <w:szCs w:val="16"/>
                <w:u w:val="single"/>
                <w:lang w:val="en-US"/>
              </w:rPr>
              <w:t>+</w:t>
            </w:r>
            <w:r w:rsidRPr="00196E9D">
              <w:rPr>
                <w:rFonts w:ascii="Verdana" w:hAnsi="Verdana"/>
                <w:sz w:val="16"/>
                <w:szCs w:val="16"/>
                <w:lang w:val="en-US"/>
              </w:rPr>
              <w:t xml:space="preserve"> 0</w:t>
            </w:r>
            <w:r>
              <w:rPr>
                <w:rFonts w:ascii="Verdana" w:hAnsi="Verdana"/>
                <w:sz w:val="16"/>
                <w:szCs w:val="16"/>
                <w:lang w:val="en-US"/>
              </w:rPr>
              <w:t>.</w:t>
            </w:r>
            <w:r w:rsidRPr="00196E9D">
              <w:rPr>
                <w:rFonts w:ascii="Verdana" w:hAnsi="Verdana"/>
                <w:sz w:val="16"/>
                <w:szCs w:val="16"/>
                <w:lang w:val="en-US"/>
              </w:rPr>
              <w:t>2</w:t>
            </w:r>
          </w:p>
        </w:tc>
      </w:tr>
    </w:tbl>
    <w:p w:rsidR="00196E9D" w:rsidRDefault="00196E9D" w:rsidP="008E23C8">
      <w:pPr>
        <w:pStyle w:val="Texto"/>
        <w:spacing w:line="25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6E9D" w:rsidRPr="00196E9D" w:rsidTr="00196E9D">
        <w:tc>
          <w:tcPr>
            <w:tcW w:w="4788" w:type="dxa"/>
          </w:tcPr>
          <w:p w:rsidR="00196E9D" w:rsidRPr="00196E9D" w:rsidRDefault="00196E9D" w:rsidP="00196E9D">
            <w:pPr>
              <w:pStyle w:val="Texto"/>
              <w:spacing w:line="250" w:lineRule="exact"/>
              <w:ind w:firstLine="0"/>
              <w:rPr>
                <w:rFonts w:ascii="Verdana" w:hAnsi="Verdana"/>
                <w:b/>
                <w:bCs/>
                <w:sz w:val="16"/>
                <w:szCs w:val="16"/>
              </w:rPr>
            </w:pPr>
            <w:r w:rsidRPr="00196E9D">
              <w:rPr>
                <w:rFonts w:ascii="Verdana" w:hAnsi="Verdana"/>
                <w:b/>
                <w:bCs/>
                <w:sz w:val="16"/>
                <w:szCs w:val="16"/>
              </w:rPr>
              <w:t>Preparación</w:t>
            </w:r>
          </w:p>
        </w:tc>
        <w:tc>
          <w:tcPr>
            <w:tcW w:w="4788" w:type="dxa"/>
          </w:tcPr>
          <w:p w:rsidR="00196E9D" w:rsidRPr="00196E9D" w:rsidRDefault="00196E9D" w:rsidP="00196E9D">
            <w:pPr>
              <w:pStyle w:val="Texto"/>
              <w:spacing w:line="25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Suspender 26 g del medio deshidratado en un litro de agua, mezclar y ajustar el pH.</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Suspend 26 g of the dehydrated medium in a liter of water, mix and adjust the pH.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Distribuir en volúmenes de 2 a 3 ml en tubos de 13 x 100 mm.</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Distribute in volumes of 2 to 3 ml in tubes of 13 x 100 mm.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Esterilizar a 121ºC ± 1ºC durante 15 min.</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 xml:space="preserve">Sterilize at 121 ºC ± for 15 minutes. </w:t>
            </w:r>
          </w:p>
        </w:tc>
      </w:tr>
    </w:tbl>
    <w:p w:rsidR="00196E9D" w:rsidRPr="00196E9D" w:rsidRDefault="00196E9D" w:rsidP="008E23C8">
      <w:pPr>
        <w:pStyle w:val="Texto"/>
        <w:spacing w:line="250"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rsidTr="00196E9D">
        <w:trPr>
          <w:trHeight w:val="144"/>
        </w:trPr>
        <w:tc>
          <w:tcPr>
            <w:tcW w:w="4320" w:type="dxa"/>
            <w:gridSpan w:val="2"/>
            <w:tcBorders>
              <w:bottom w:val="single" w:sz="4" w:space="0" w:color="auto"/>
            </w:tcBorders>
            <w:noWrap/>
          </w:tcPr>
          <w:p w:rsidR="00196E9D" w:rsidRPr="00826CDA" w:rsidRDefault="00196E9D" w:rsidP="008E23C8">
            <w:pPr>
              <w:pStyle w:val="Texto"/>
              <w:spacing w:line="250" w:lineRule="exact"/>
              <w:ind w:firstLine="0"/>
              <w:jc w:val="center"/>
              <w:rPr>
                <w:rFonts w:ascii="Verdana" w:hAnsi="Verdana"/>
                <w:b/>
                <w:bCs/>
                <w:sz w:val="16"/>
                <w:szCs w:val="16"/>
              </w:rPr>
            </w:pPr>
            <w:r w:rsidRPr="00826CDA">
              <w:rPr>
                <w:rFonts w:ascii="Verdana" w:hAnsi="Verdana"/>
                <w:b/>
                <w:bCs/>
                <w:sz w:val="16"/>
                <w:szCs w:val="16"/>
              </w:rPr>
              <w:t>Caldo malonato</w:t>
            </w:r>
          </w:p>
        </w:tc>
      </w:tr>
      <w:tr w:rsidR="00FF2716"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Extracto de levadura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Sulfato de amonio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Fosfato dipotásico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0,6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Fosfato monopotásico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0,6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Malonato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3,0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Glucosa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0,250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Azul de bromotimol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0,025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50" w:lineRule="exact"/>
              <w:ind w:firstLine="0"/>
              <w:rPr>
                <w:rFonts w:ascii="Verdana" w:hAnsi="Verdana"/>
                <w:sz w:val="16"/>
                <w:szCs w:val="16"/>
              </w:rPr>
            </w:pPr>
            <w:r w:rsidRPr="00356793">
              <w:rPr>
                <w:rFonts w:ascii="Verdana" w:hAnsi="Verdana"/>
                <w:sz w:val="16"/>
                <w:szCs w:val="16"/>
              </w:rPr>
              <w:t xml:space="preserve">6,7 </w:t>
            </w:r>
            <w:r w:rsidRPr="00356793">
              <w:rPr>
                <w:rFonts w:ascii="Verdana" w:hAnsi="Verdana"/>
                <w:sz w:val="16"/>
                <w:szCs w:val="16"/>
                <w:u w:val="single"/>
              </w:rPr>
              <w:t>+</w:t>
            </w:r>
            <w:r w:rsidRPr="00356793">
              <w:rPr>
                <w:rFonts w:ascii="Verdana" w:hAnsi="Verdana"/>
                <w:sz w:val="16"/>
                <w:szCs w:val="16"/>
              </w:rPr>
              <w:t xml:space="preserve"> 0,2</w:t>
            </w:r>
          </w:p>
        </w:tc>
      </w:tr>
    </w:tbl>
    <w:p w:rsidR="00FF2716" w:rsidRDefault="00FF2716" w:rsidP="008E23C8">
      <w:pPr>
        <w:pStyle w:val="Texto"/>
        <w:spacing w:line="25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rsidTr="00196E9D">
        <w:trPr>
          <w:trHeight w:val="144"/>
        </w:trPr>
        <w:tc>
          <w:tcPr>
            <w:tcW w:w="4320" w:type="dxa"/>
            <w:gridSpan w:val="2"/>
            <w:tcBorders>
              <w:bottom w:val="single" w:sz="4" w:space="0" w:color="auto"/>
            </w:tcBorders>
            <w:noWrap/>
          </w:tcPr>
          <w:p w:rsidR="00196E9D" w:rsidRPr="00196E9D" w:rsidRDefault="00196E9D" w:rsidP="00196E9D">
            <w:pPr>
              <w:pStyle w:val="Texto"/>
              <w:spacing w:line="250" w:lineRule="exact"/>
              <w:ind w:firstLine="0"/>
              <w:jc w:val="center"/>
              <w:rPr>
                <w:rFonts w:ascii="Verdana" w:hAnsi="Verdana"/>
                <w:b/>
                <w:bCs/>
                <w:sz w:val="16"/>
                <w:szCs w:val="16"/>
                <w:lang w:val="en-US"/>
              </w:rPr>
            </w:pPr>
            <w:r w:rsidRPr="00196E9D">
              <w:rPr>
                <w:rFonts w:ascii="Verdana" w:hAnsi="Verdana"/>
                <w:b/>
                <w:bCs/>
                <w:sz w:val="16"/>
                <w:szCs w:val="16"/>
                <w:lang w:val="en-US"/>
              </w:rPr>
              <w:t>Malonate Broth</w:t>
            </w:r>
          </w:p>
        </w:tc>
      </w:tr>
      <w:tr w:rsidR="00196E9D" w:rsidRPr="00356793" w:rsidTr="00196E9D">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196E9D" w:rsidRPr="00196E9D" w:rsidRDefault="00196E9D" w:rsidP="00196E9D">
            <w:pPr>
              <w:pStyle w:val="Texto"/>
              <w:spacing w:line="250" w:lineRule="exact"/>
              <w:ind w:firstLine="0"/>
              <w:jc w:val="center"/>
              <w:rPr>
                <w:rFonts w:ascii="Verdana" w:hAnsi="Verdana"/>
                <w:b/>
                <w:sz w:val="16"/>
                <w:szCs w:val="16"/>
                <w:lang w:val="en-US"/>
              </w:rPr>
            </w:pPr>
            <w:r w:rsidRPr="00196E9D">
              <w:rPr>
                <w:rFonts w:ascii="Verdana" w:hAnsi="Verdana"/>
                <w:b/>
                <w:sz w:val="16"/>
                <w:szCs w:val="16"/>
                <w:lang w:val="en-US"/>
              </w:rPr>
              <w:t>Formula</w:t>
            </w:r>
          </w:p>
        </w:tc>
      </w:tr>
      <w:tr w:rsidR="00196E9D" w:rsidRPr="00356793" w:rsidTr="00196E9D">
        <w:trPr>
          <w:trHeight w:val="144"/>
        </w:trPr>
        <w:tc>
          <w:tcPr>
            <w:tcW w:w="2430" w:type="dxa"/>
            <w:tcBorders>
              <w:top w:val="single" w:sz="4" w:space="0" w:color="auto"/>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jc w:val="center"/>
              <w:rPr>
                <w:rFonts w:ascii="Verdana" w:hAnsi="Verdana"/>
                <w:b/>
                <w:sz w:val="16"/>
                <w:szCs w:val="16"/>
                <w:lang w:val="en-US"/>
              </w:rPr>
            </w:pPr>
            <w:r>
              <w:rPr>
                <w:rFonts w:ascii="Verdana" w:hAnsi="Verdana"/>
                <w:b/>
                <w:sz w:val="16"/>
                <w:szCs w:val="16"/>
                <w:lang w:val="en-US"/>
              </w:rPr>
              <w:t>Ingredient</w:t>
            </w:r>
            <w:r w:rsidRPr="00196E9D">
              <w:rPr>
                <w:rFonts w:ascii="Verdana" w:hAnsi="Verdana"/>
                <w:b/>
                <w:sz w:val="16"/>
                <w:szCs w:val="16"/>
                <w:lang w:val="en-US"/>
              </w:rPr>
              <w:t>s</w:t>
            </w:r>
          </w:p>
        </w:tc>
        <w:tc>
          <w:tcPr>
            <w:tcW w:w="1890" w:type="dxa"/>
            <w:tcBorders>
              <w:top w:val="single" w:sz="4" w:space="0" w:color="auto"/>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Yeast extract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Ammonium sulfate</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2</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Dipotassium phosphate</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0</w:t>
            </w:r>
            <w:r>
              <w:rPr>
                <w:rFonts w:ascii="Verdana" w:hAnsi="Verdana"/>
                <w:sz w:val="16"/>
                <w:szCs w:val="16"/>
                <w:lang w:val="en-US"/>
              </w:rPr>
              <w:t>.</w:t>
            </w:r>
            <w:r w:rsidRPr="00196E9D">
              <w:rPr>
                <w:rFonts w:ascii="Verdana" w:hAnsi="Verdana"/>
                <w:sz w:val="16"/>
                <w:szCs w:val="16"/>
                <w:lang w:val="en-US"/>
              </w:rPr>
              <w:t>6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Monopotassium phosphate</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0</w:t>
            </w:r>
            <w:r>
              <w:rPr>
                <w:rFonts w:ascii="Verdana" w:hAnsi="Verdana"/>
                <w:sz w:val="16"/>
                <w:szCs w:val="16"/>
                <w:lang w:val="en-US"/>
              </w:rPr>
              <w:t>.</w:t>
            </w:r>
            <w:r w:rsidRPr="00196E9D">
              <w:rPr>
                <w:rFonts w:ascii="Verdana" w:hAnsi="Verdana"/>
                <w:sz w:val="16"/>
                <w:szCs w:val="16"/>
                <w:lang w:val="en-US"/>
              </w:rPr>
              <w:t>6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Sodium chloride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2</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Malonate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3</w:t>
            </w:r>
            <w:r>
              <w:rPr>
                <w:rFonts w:ascii="Verdana" w:hAnsi="Verdana"/>
                <w:sz w:val="16"/>
                <w:szCs w:val="16"/>
                <w:lang w:val="en-US"/>
              </w:rPr>
              <w:t>.</w:t>
            </w:r>
            <w:r w:rsidRPr="00196E9D">
              <w:rPr>
                <w:rFonts w:ascii="Verdana" w:hAnsi="Verdana"/>
                <w:sz w:val="16"/>
                <w:szCs w:val="16"/>
                <w:lang w:val="en-US"/>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Glucose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0</w:t>
            </w:r>
            <w:r>
              <w:rPr>
                <w:rFonts w:ascii="Verdana" w:hAnsi="Verdana"/>
                <w:sz w:val="16"/>
                <w:szCs w:val="16"/>
                <w:lang w:val="en-US"/>
              </w:rPr>
              <w:t>.</w:t>
            </w:r>
            <w:r w:rsidRPr="00196E9D">
              <w:rPr>
                <w:rFonts w:ascii="Verdana" w:hAnsi="Verdana"/>
                <w:sz w:val="16"/>
                <w:szCs w:val="16"/>
                <w:lang w:val="en-US"/>
              </w:rPr>
              <w:t>250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sidRPr="00D70A7E">
              <w:rPr>
                <w:rFonts w:ascii="Verdana" w:hAnsi="Verdana"/>
                <w:sz w:val="16"/>
                <w:szCs w:val="16"/>
              </w:rPr>
              <w:t>bromothymol blue</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0</w:t>
            </w:r>
            <w:r>
              <w:rPr>
                <w:rFonts w:ascii="Verdana" w:hAnsi="Verdana"/>
                <w:sz w:val="16"/>
                <w:szCs w:val="16"/>
                <w:lang w:val="en-US"/>
              </w:rPr>
              <w:t>.</w:t>
            </w:r>
            <w:r w:rsidRPr="00196E9D">
              <w:rPr>
                <w:rFonts w:ascii="Verdana" w:hAnsi="Verdana"/>
                <w:sz w:val="16"/>
                <w:szCs w:val="16"/>
                <w:lang w:val="en-US"/>
              </w:rPr>
              <w:t>025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1</w:t>
            </w:r>
            <w:r>
              <w:rPr>
                <w:rFonts w:ascii="Verdana" w:hAnsi="Verdana"/>
                <w:sz w:val="16"/>
                <w:szCs w:val="16"/>
                <w:lang w:val="en-US"/>
              </w:rPr>
              <w:t>.</w:t>
            </w:r>
            <w:r w:rsidRPr="00196E9D">
              <w:rPr>
                <w:rFonts w:ascii="Verdana" w:hAnsi="Verdana"/>
                <w:sz w:val="16"/>
                <w:szCs w:val="16"/>
                <w:lang w:val="en-US"/>
              </w:rPr>
              <w:t>0 l</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Final pH</w:t>
            </w:r>
          </w:p>
        </w:tc>
        <w:tc>
          <w:tcPr>
            <w:tcW w:w="1890" w:type="dxa"/>
            <w:tcBorders>
              <w:top w:val="single" w:sz="6" w:space="0" w:color="000000"/>
              <w:left w:val="single" w:sz="6" w:space="0" w:color="000000"/>
              <w:bottom w:val="single" w:sz="6" w:space="0" w:color="000000"/>
              <w:right w:val="single" w:sz="6" w:space="0" w:color="000000"/>
            </w:tcBorders>
          </w:tcPr>
          <w:p w:rsidR="00196E9D" w:rsidRPr="00196E9D" w:rsidRDefault="00196E9D" w:rsidP="00196E9D">
            <w:pPr>
              <w:pStyle w:val="Texto"/>
              <w:spacing w:line="250" w:lineRule="exact"/>
              <w:ind w:firstLine="0"/>
              <w:rPr>
                <w:rFonts w:ascii="Verdana" w:hAnsi="Verdana"/>
                <w:sz w:val="16"/>
                <w:szCs w:val="16"/>
                <w:lang w:val="en-US"/>
              </w:rPr>
            </w:pPr>
            <w:r w:rsidRPr="00196E9D">
              <w:rPr>
                <w:rFonts w:ascii="Verdana" w:hAnsi="Verdana"/>
                <w:sz w:val="16"/>
                <w:szCs w:val="16"/>
                <w:lang w:val="en-US"/>
              </w:rPr>
              <w:t>6</w:t>
            </w:r>
            <w:r>
              <w:rPr>
                <w:rFonts w:ascii="Verdana" w:hAnsi="Verdana"/>
                <w:sz w:val="16"/>
                <w:szCs w:val="16"/>
                <w:lang w:val="en-US"/>
              </w:rPr>
              <w:t>.</w:t>
            </w:r>
            <w:r w:rsidRPr="00196E9D">
              <w:rPr>
                <w:rFonts w:ascii="Verdana" w:hAnsi="Verdana"/>
                <w:sz w:val="16"/>
                <w:szCs w:val="16"/>
                <w:lang w:val="en-US"/>
              </w:rPr>
              <w:t xml:space="preserve">7 </w:t>
            </w:r>
            <w:r w:rsidRPr="00196E9D">
              <w:rPr>
                <w:rFonts w:ascii="Verdana" w:hAnsi="Verdana"/>
                <w:sz w:val="16"/>
                <w:szCs w:val="16"/>
                <w:u w:val="single"/>
                <w:lang w:val="en-US"/>
              </w:rPr>
              <w:t>+</w:t>
            </w:r>
            <w:r w:rsidRPr="00196E9D">
              <w:rPr>
                <w:rFonts w:ascii="Verdana" w:hAnsi="Verdana"/>
                <w:sz w:val="16"/>
                <w:szCs w:val="16"/>
                <w:lang w:val="en-US"/>
              </w:rPr>
              <w:t xml:space="preserve"> 0</w:t>
            </w:r>
            <w:r>
              <w:rPr>
                <w:rFonts w:ascii="Verdana" w:hAnsi="Verdana"/>
                <w:sz w:val="16"/>
                <w:szCs w:val="16"/>
                <w:lang w:val="en-US"/>
              </w:rPr>
              <w:t>.</w:t>
            </w:r>
            <w:r w:rsidRPr="00196E9D">
              <w:rPr>
                <w:rFonts w:ascii="Verdana" w:hAnsi="Verdana"/>
                <w:sz w:val="16"/>
                <w:szCs w:val="16"/>
                <w:lang w:val="en-US"/>
              </w:rPr>
              <w:t>2</w:t>
            </w:r>
          </w:p>
        </w:tc>
      </w:tr>
    </w:tbl>
    <w:p w:rsidR="00196E9D" w:rsidRPr="00356793" w:rsidRDefault="00196E9D" w:rsidP="008E23C8">
      <w:pPr>
        <w:pStyle w:val="Texto"/>
        <w:spacing w:line="25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6E9D" w:rsidRPr="00196E9D" w:rsidTr="00196E9D">
        <w:tc>
          <w:tcPr>
            <w:tcW w:w="4788" w:type="dxa"/>
          </w:tcPr>
          <w:p w:rsidR="00196E9D" w:rsidRPr="00196E9D" w:rsidRDefault="00196E9D" w:rsidP="00196E9D">
            <w:pPr>
              <w:pStyle w:val="Texto"/>
              <w:spacing w:line="250" w:lineRule="exact"/>
              <w:ind w:firstLine="0"/>
              <w:rPr>
                <w:rFonts w:ascii="Verdana" w:hAnsi="Verdana"/>
                <w:b/>
                <w:bCs/>
                <w:sz w:val="16"/>
                <w:szCs w:val="16"/>
              </w:rPr>
            </w:pPr>
            <w:r w:rsidRPr="00196E9D">
              <w:rPr>
                <w:rFonts w:ascii="Verdana" w:hAnsi="Verdana"/>
                <w:b/>
                <w:bCs/>
                <w:sz w:val="16"/>
                <w:szCs w:val="16"/>
              </w:rPr>
              <w:t>Preparación</w:t>
            </w:r>
          </w:p>
        </w:tc>
        <w:tc>
          <w:tcPr>
            <w:tcW w:w="4788" w:type="dxa"/>
          </w:tcPr>
          <w:p w:rsidR="00196E9D" w:rsidRPr="00196E9D" w:rsidRDefault="00196E9D" w:rsidP="00196E9D">
            <w:pPr>
              <w:pStyle w:val="Texto"/>
              <w:spacing w:line="25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Suspender los ingredientes en agua, mezclar y ajustar el pH.</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Suspend the ingredients in water, mix and adjust the pH.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Distribuir en tubos de 13 x 100 mm en cantidades de 3 ml.</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 xml:space="preserve">Distribute in tubes of 13 x 100 mm in amounts of 3 ml. </w:t>
            </w:r>
          </w:p>
        </w:tc>
      </w:tr>
      <w:tr w:rsidR="00196E9D" w:rsidRPr="008D7186" w:rsidTr="00196E9D">
        <w:tc>
          <w:tcPr>
            <w:tcW w:w="4788" w:type="dxa"/>
          </w:tcPr>
          <w:p w:rsidR="00196E9D" w:rsidRPr="00196E9D" w:rsidRDefault="00196E9D" w:rsidP="00196E9D">
            <w:pPr>
              <w:pStyle w:val="Texto"/>
              <w:spacing w:line="250" w:lineRule="exact"/>
              <w:ind w:firstLine="0"/>
              <w:rPr>
                <w:rFonts w:ascii="Verdana" w:hAnsi="Verdana"/>
                <w:sz w:val="16"/>
                <w:szCs w:val="16"/>
              </w:rPr>
            </w:pPr>
            <w:r w:rsidRPr="00196E9D">
              <w:rPr>
                <w:rFonts w:ascii="Verdana" w:hAnsi="Verdana"/>
                <w:sz w:val="16"/>
                <w:szCs w:val="16"/>
              </w:rPr>
              <w:t>Esterilizar en autoclave a 121ºC ± 1ºC durante 15 min.</w:t>
            </w:r>
          </w:p>
        </w:tc>
        <w:tc>
          <w:tcPr>
            <w:tcW w:w="4788" w:type="dxa"/>
          </w:tcPr>
          <w:p w:rsidR="00196E9D" w:rsidRPr="00196E9D" w:rsidRDefault="00196E9D" w:rsidP="00196E9D">
            <w:pPr>
              <w:pStyle w:val="Texto"/>
              <w:spacing w:line="250" w:lineRule="exact"/>
              <w:ind w:firstLine="0"/>
              <w:rPr>
                <w:rFonts w:ascii="Verdana" w:hAnsi="Verdana"/>
                <w:sz w:val="16"/>
                <w:szCs w:val="16"/>
                <w:lang w:val="en-US"/>
              </w:rPr>
            </w:pPr>
            <w:r>
              <w:rPr>
                <w:rFonts w:ascii="Verdana" w:hAnsi="Verdana"/>
                <w:sz w:val="16"/>
                <w:szCs w:val="16"/>
                <w:lang w:val="en-US"/>
              </w:rPr>
              <w:t>Sterilize in an autoclave at 121 ºC ± 1 ºC for 15 minutes</w:t>
            </w:r>
          </w:p>
        </w:tc>
      </w:tr>
    </w:tbl>
    <w:p w:rsidR="00196E9D" w:rsidRPr="00196E9D" w:rsidRDefault="00196E9D" w:rsidP="008E23C8">
      <w:pPr>
        <w:pStyle w:val="Texto"/>
        <w:spacing w:line="224"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196E9D" w:rsidRPr="00356793" w:rsidRDefault="00196E9D" w:rsidP="008E23C8">
            <w:pPr>
              <w:pStyle w:val="Texto"/>
              <w:spacing w:line="224" w:lineRule="exact"/>
              <w:ind w:firstLine="0"/>
              <w:jc w:val="center"/>
              <w:rPr>
                <w:rFonts w:ascii="Verdana" w:hAnsi="Verdana"/>
                <w:b/>
                <w:sz w:val="16"/>
                <w:szCs w:val="16"/>
              </w:rPr>
            </w:pPr>
            <w:r w:rsidRPr="00356793">
              <w:rPr>
                <w:rFonts w:ascii="Verdana" w:hAnsi="Verdana"/>
                <w:sz w:val="16"/>
                <w:szCs w:val="16"/>
              </w:rPr>
              <w:t>Caldo urea</w:t>
            </w:r>
          </w:p>
        </w:tc>
      </w:tr>
      <w:tr w:rsidR="00FF2716"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Urea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20,0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Extracto de levadura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0,1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Fosfato monopotásico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9,10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Fosfato dipotásico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9,5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Rojo de fenol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0,01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6,8 </w:t>
            </w:r>
            <w:r w:rsidRPr="00356793">
              <w:rPr>
                <w:rFonts w:ascii="Verdana" w:hAnsi="Verdana"/>
                <w:sz w:val="16"/>
                <w:szCs w:val="16"/>
                <w:u w:val="single"/>
              </w:rPr>
              <w:t>+</w:t>
            </w:r>
            <w:r w:rsidRPr="00356793">
              <w:rPr>
                <w:rFonts w:ascii="Verdana" w:hAnsi="Verdana"/>
                <w:sz w:val="16"/>
                <w:szCs w:val="16"/>
              </w:rPr>
              <w:t xml:space="preserve"> 0,2</w:t>
            </w:r>
          </w:p>
        </w:tc>
      </w:tr>
    </w:tbl>
    <w:p w:rsidR="00196E9D" w:rsidRDefault="00196E9D" w:rsidP="008E23C8">
      <w:pPr>
        <w:pStyle w:val="Texto"/>
        <w:spacing w:line="224"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196E9D" w:rsidRPr="00356793" w:rsidTr="00196E9D">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196E9D" w:rsidRPr="00356793" w:rsidRDefault="00196E9D" w:rsidP="00196E9D">
            <w:pPr>
              <w:pStyle w:val="Texto"/>
              <w:spacing w:line="224" w:lineRule="exact"/>
              <w:ind w:firstLine="0"/>
              <w:jc w:val="center"/>
              <w:rPr>
                <w:rFonts w:ascii="Verdana" w:hAnsi="Verdana"/>
                <w:b/>
                <w:sz w:val="16"/>
                <w:szCs w:val="16"/>
              </w:rPr>
            </w:pPr>
            <w:r>
              <w:rPr>
                <w:rFonts w:ascii="Verdana" w:hAnsi="Verdana"/>
                <w:sz w:val="16"/>
                <w:szCs w:val="16"/>
              </w:rPr>
              <w:t xml:space="preserve">Urea broth </w:t>
            </w:r>
          </w:p>
        </w:tc>
      </w:tr>
      <w:tr w:rsidR="00196E9D" w:rsidRPr="00356793" w:rsidTr="00196E9D">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196E9D" w:rsidRPr="00356793" w:rsidRDefault="00196E9D" w:rsidP="00196E9D">
            <w:pPr>
              <w:pStyle w:val="Texto"/>
              <w:spacing w:line="224" w:lineRule="exact"/>
              <w:ind w:firstLine="0"/>
              <w:jc w:val="center"/>
              <w:rPr>
                <w:rFonts w:ascii="Verdana" w:hAnsi="Verdana"/>
                <w:b/>
                <w:sz w:val="16"/>
                <w:szCs w:val="16"/>
              </w:rPr>
            </w:pPr>
            <w:r>
              <w:rPr>
                <w:rFonts w:ascii="Verdana" w:hAnsi="Verdana"/>
                <w:b/>
                <w:sz w:val="16"/>
                <w:szCs w:val="16"/>
              </w:rPr>
              <w:t xml:space="preserve">Formula </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jc w:val="center"/>
              <w:rPr>
                <w:rFonts w:ascii="Verdana" w:hAnsi="Verdana"/>
                <w:b/>
                <w:sz w:val="16"/>
                <w:szCs w:val="16"/>
              </w:rPr>
            </w:pPr>
            <w:r>
              <w:rPr>
                <w:rFonts w:ascii="Verdana" w:hAnsi="Verdana"/>
                <w:b/>
                <w:sz w:val="16"/>
                <w:szCs w:val="16"/>
              </w:rPr>
              <w:t xml:space="preserve">Amounts </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 xml:space="preserve">Urea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20</w:t>
            </w:r>
            <w:r>
              <w:rPr>
                <w:rFonts w:ascii="Verdana" w:hAnsi="Verdana"/>
                <w:sz w:val="16"/>
                <w:szCs w:val="16"/>
              </w:rPr>
              <w:t>.</w:t>
            </w:r>
            <w:r w:rsidRPr="00356793">
              <w:rPr>
                <w:rFonts w:ascii="Verdana" w:hAnsi="Verdana"/>
                <w:sz w:val="16"/>
                <w:szCs w:val="16"/>
              </w:rPr>
              <w:t>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 xml:space="preserve">Yeast extract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Monopotassium phosphate</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9</w:t>
            </w:r>
            <w:r>
              <w:rPr>
                <w:rFonts w:ascii="Verdana" w:hAnsi="Verdana"/>
                <w:sz w:val="16"/>
                <w:szCs w:val="16"/>
              </w:rPr>
              <w:t>.</w:t>
            </w:r>
            <w:r w:rsidRPr="00356793">
              <w:rPr>
                <w:rFonts w:ascii="Verdana" w:hAnsi="Verdana"/>
                <w:sz w:val="16"/>
                <w:szCs w:val="16"/>
              </w:rPr>
              <w:t>10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Dipotassium phosphate</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9</w:t>
            </w:r>
            <w:r>
              <w:rPr>
                <w:rFonts w:ascii="Verdana" w:hAnsi="Verdana"/>
                <w:sz w:val="16"/>
                <w:szCs w:val="16"/>
              </w:rPr>
              <w:t>.</w:t>
            </w:r>
            <w:r w:rsidRPr="00356793">
              <w:rPr>
                <w:rFonts w:ascii="Verdana" w:hAnsi="Verdana"/>
                <w:sz w:val="16"/>
                <w:szCs w:val="16"/>
              </w:rPr>
              <w:t>5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Red phenol</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 g</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Water</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196E9D" w:rsidRPr="00356793" w:rsidTr="00196E9D">
        <w:trPr>
          <w:trHeight w:val="144"/>
        </w:trPr>
        <w:tc>
          <w:tcPr>
            <w:tcW w:w="2430" w:type="dxa"/>
            <w:tcBorders>
              <w:top w:val="single" w:sz="6" w:space="0" w:color="000000"/>
              <w:left w:val="single" w:sz="6" w:space="0" w:color="000000"/>
              <w:bottom w:val="single" w:sz="6" w:space="0" w:color="000000"/>
              <w:right w:val="single" w:sz="6" w:space="0" w:color="auto"/>
            </w:tcBorders>
          </w:tcPr>
          <w:p w:rsidR="00196E9D" w:rsidRPr="00356793" w:rsidRDefault="00196E9D" w:rsidP="00196E9D">
            <w:pPr>
              <w:pStyle w:val="Texto"/>
              <w:spacing w:line="224" w:lineRule="exact"/>
              <w:ind w:firstLine="0"/>
              <w:rPr>
                <w:rFonts w:ascii="Verdana" w:hAnsi="Verdana"/>
                <w:sz w:val="16"/>
                <w:szCs w:val="16"/>
              </w:rPr>
            </w:pPr>
            <w:r>
              <w:rPr>
                <w:rFonts w:ascii="Verdana" w:hAnsi="Verdana"/>
                <w:sz w:val="16"/>
                <w:szCs w:val="16"/>
              </w:rPr>
              <w:t xml:space="preserve">Final pH </w:t>
            </w:r>
          </w:p>
        </w:tc>
        <w:tc>
          <w:tcPr>
            <w:tcW w:w="1890" w:type="dxa"/>
            <w:tcBorders>
              <w:top w:val="single" w:sz="6" w:space="0" w:color="000000"/>
              <w:left w:val="single" w:sz="6" w:space="0" w:color="000000"/>
              <w:bottom w:val="single" w:sz="6" w:space="0" w:color="000000"/>
              <w:right w:val="single" w:sz="6" w:space="0" w:color="000000"/>
            </w:tcBorders>
          </w:tcPr>
          <w:p w:rsidR="00196E9D" w:rsidRPr="00356793" w:rsidRDefault="00196E9D" w:rsidP="00196E9D">
            <w:pPr>
              <w:pStyle w:val="Texto"/>
              <w:spacing w:line="224"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 xml:space="preserve">8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196E9D" w:rsidRDefault="00196E9D" w:rsidP="008E23C8">
      <w:pPr>
        <w:pStyle w:val="Texto"/>
        <w:spacing w:line="22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6E9D" w:rsidRPr="00196E9D" w:rsidTr="00196E9D">
        <w:tc>
          <w:tcPr>
            <w:tcW w:w="4788" w:type="dxa"/>
          </w:tcPr>
          <w:p w:rsidR="00196E9D" w:rsidRPr="00196E9D" w:rsidRDefault="00196E9D" w:rsidP="00196E9D">
            <w:pPr>
              <w:pStyle w:val="Texto"/>
              <w:spacing w:line="224" w:lineRule="exact"/>
              <w:ind w:firstLine="0"/>
              <w:rPr>
                <w:rFonts w:ascii="Verdana" w:hAnsi="Verdana"/>
                <w:b/>
                <w:bCs/>
                <w:sz w:val="16"/>
                <w:szCs w:val="16"/>
              </w:rPr>
            </w:pPr>
            <w:r w:rsidRPr="00196E9D">
              <w:rPr>
                <w:rFonts w:ascii="Verdana" w:hAnsi="Verdana"/>
                <w:b/>
                <w:bCs/>
                <w:sz w:val="16"/>
                <w:szCs w:val="16"/>
              </w:rPr>
              <w:t>Preparación</w:t>
            </w:r>
          </w:p>
        </w:tc>
        <w:tc>
          <w:tcPr>
            <w:tcW w:w="4788" w:type="dxa"/>
          </w:tcPr>
          <w:p w:rsidR="00196E9D" w:rsidRPr="00196E9D" w:rsidRDefault="00196E9D" w:rsidP="00196E9D">
            <w:pPr>
              <w:pStyle w:val="Texto"/>
              <w:spacing w:line="22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196E9D" w:rsidRPr="008D7186" w:rsidTr="00196E9D">
        <w:tc>
          <w:tcPr>
            <w:tcW w:w="4788" w:type="dxa"/>
          </w:tcPr>
          <w:p w:rsidR="00196E9D" w:rsidRPr="00196E9D" w:rsidRDefault="00196E9D" w:rsidP="00196E9D">
            <w:pPr>
              <w:pStyle w:val="Texto"/>
              <w:spacing w:line="224" w:lineRule="exact"/>
              <w:ind w:firstLine="0"/>
              <w:rPr>
                <w:rFonts w:ascii="Verdana" w:hAnsi="Verdana"/>
                <w:sz w:val="16"/>
                <w:szCs w:val="16"/>
              </w:rPr>
            </w:pPr>
            <w:r w:rsidRPr="00196E9D">
              <w:rPr>
                <w:rFonts w:ascii="Verdana" w:hAnsi="Verdana"/>
                <w:sz w:val="16"/>
                <w:szCs w:val="16"/>
              </w:rPr>
              <w:t>Disolver los ingredientes en agua destilada.</w:t>
            </w:r>
          </w:p>
        </w:tc>
        <w:tc>
          <w:tcPr>
            <w:tcW w:w="4788" w:type="dxa"/>
          </w:tcPr>
          <w:p w:rsidR="00196E9D" w:rsidRPr="00196E9D" w:rsidRDefault="00196E9D" w:rsidP="00196E9D">
            <w:pPr>
              <w:pStyle w:val="Texto"/>
              <w:spacing w:line="224" w:lineRule="exact"/>
              <w:ind w:firstLine="0"/>
              <w:rPr>
                <w:rFonts w:ascii="Verdana" w:hAnsi="Verdana"/>
                <w:sz w:val="16"/>
                <w:szCs w:val="16"/>
                <w:lang w:val="en-US"/>
              </w:rPr>
            </w:pPr>
            <w:r>
              <w:rPr>
                <w:rFonts w:ascii="Verdana" w:hAnsi="Verdana"/>
                <w:sz w:val="16"/>
                <w:szCs w:val="16"/>
                <w:lang w:val="en-US"/>
              </w:rPr>
              <w:t>Dissolve the ingredients in distilled water.</w:t>
            </w:r>
          </w:p>
        </w:tc>
      </w:tr>
      <w:tr w:rsidR="00196E9D" w:rsidRPr="008D7186" w:rsidTr="00196E9D">
        <w:tc>
          <w:tcPr>
            <w:tcW w:w="4788" w:type="dxa"/>
          </w:tcPr>
          <w:p w:rsidR="00196E9D" w:rsidRPr="00196E9D" w:rsidRDefault="00196E9D" w:rsidP="00196E9D">
            <w:pPr>
              <w:pStyle w:val="Texto"/>
              <w:spacing w:line="224" w:lineRule="exact"/>
              <w:ind w:firstLine="0"/>
              <w:rPr>
                <w:rFonts w:ascii="Verdana" w:hAnsi="Verdana"/>
                <w:sz w:val="16"/>
                <w:szCs w:val="16"/>
              </w:rPr>
            </w:pPr>
            <w:r w:rsidRPr="00196E9D">
              <w:rPr>
                <w:rFonts w:ascii="Verdana" w:hAnsi="Verdana"/>
                <w:sz w:val="16"/>
                <w:szCs w:val="16"/>
              </w:rPr>
              <w:t>NO CALENTAR. Esterilizar por filtración a través de membrana 0,45 µm o en autoclave de 5 a 8 lb de presión durante 15 min.</w:t>
            </w:r>
          </w:p>
        </w:tc>
        <w:tc>
          <w:tcPr>
            <w:tcW w:w="4788" w:type="dxa"/>
          </w:tcPr>
          <w:p w:rsidR="00196E9D" w:rsidRPr="00EB3055" w:rsidRDefault="00EB3055" w:rsidP="00EB3055">
            <w:pPr>
              <w:pStyle w:val="Texto"/>
              <w:spacing w:line="224" w:lineRule="exact"/>
              <w:ind w:firstLine="0"/>
              <w:rPr>
                <w:rFonts w:ascii="Verdana" w:hAnsi="Verdana"/>
                <w:sz w:val="16"/>
                <w:szCs w:val="16"/>
                <w:lang w:val="en-US"/>
              </w:rPr>
            </w:pPr>
            <w:r>
              <w:rPr>
                <w:rFonts w:ascii="Verdana" w:hAnsi="Verdana"/>
                <w:sz w:val="16"/>
                <w:szCs w:val="16"/>
                <w:lang w:val="en-US"/>
              </w:rPr>
              <w:t xml:space="preserve">DO NOT HEAT. Sterilize by filtration through a </w:t>
            </w:r>
            <w:r w:rsidRPr="00EB3055">
              <w:rPr>
                <w:rFonts w:ascii="Verdana" w:hAnsi="Verdana"/>
                <w:sz w:val="16"/>
                <w:szCs w:val="16"/>
                <w:lang w:val="en-US"/>
              </w:rPr>
              <w:t>0</w:t>
            </w:r>
            <w:r>
              <w:rPr>
                <w:rFonts w:ascii="Verdana" w:hAnsi="Verdana"/>
                <w:sz w:val="16"/>
                <w:szCs w:val="16"/>
                <w:lang w:val="en-US"/>
              </w:rPr>
              <w:t>.</w:t>
            </w:r>
            <w:r w:rsidRPr="00EB3055">
              <w:rPr>
                <w:rFonts w:ascii="Verdana" w:hAnsi="Verdana"/>
                <w:sz w:val="16"/>
                <w:szCs w:val="16"/>
                <w:lang w:val="en-US"/>
              </w:rPr>
              <w:t>45 µm</w:t>
            </w:r>
            <w:r>
              <w:rPr>
                <w:rFonts w:ascii="Verdana" w:hAnsi="Verdana"/>
                <w:sz w:val="16"/>
                <w:szCs w:val="16"/>
                <w:lang w:val="en-US"/>
              </w:rPr>
              <w:t xml:space="preserve"> membrane or in an autoclave of 5 to 8 lb of pressure for 15 minutes. </w:t>
            </w:r>
          </w:p>
        </w:tc>
      </w:tr>
      <w:tr w:rsidR="00196E9D" w:rsidRPr="008D7186" w:rsidTr="00196E9D">
        <w:tc>
          <w:tcPr>
            <w:tcW w:w="4788" w:type="dxa"/>
          </w:tcPr>
          <w:p w:rsidR="00196E9D" w:rsidRPr="00196E9D" w:rsidRDefault="00196E9D" w:rsidP="00196E9D">
            <w:pPr>
              <w:pStyle w:val="Texto"/>
              <w:spacing w:line="224" w:lineRule="exact"/>
              <w:ind w:firstLine="0"/>
              <w:rPr>
                <w:rFonts w:ascii="Verdana" w:hAnsi="Verdana"/>
                <w:sz w:val="16"/>
                <w:szCs w:val="16"/>
              </w:rPr>
            </w:pPr>
            <w:r w:rsidRPr="00196E9D">
              <w:rPr>
                <w:rFonts w:ascii="Verdana" w:hAnsi="Verdana"/>
                <w:sz w:val="16"/>
                <w:szCs w:val="16"/>
              </w:rPr>
              <w:t>Distribuir asépticamente de 1,5 a 3 ml en tubos estériles de 13 x 100 mm.</w:t>
            </w:r>
          </w:p>
        </w:tc>
        <w:tc>
          <w:tcPr>
            <w:tcW w:w="4788" w:type="dxa"/>
          </w:tcPr>
          <w:p w:rsidR="00196E9D" w:rsidRPr="00196E9D" w:rsidRDefault="00EB3055" w:rsidP="00196E9D">
            <w:pPr>
              <w:pStyle w:val="Texto"/>
              <w:spacing w:line="224" w:lineRule="exact"/>
              <w:ind w:firstLine="0"/>
              <w:rPr>
                <w:rFonts w:ascii="Verdana" w:hAnsi="Verdana"/>
                <w:sz w:val="16"/>
                <w:szCs w:val="16"/>
                <w:lang w:val="en-US"/>
              </w:rPr>
            </w:pPr>
            <w:r>
              <w:rPr>
                <w:rFonts w:ascii="Verdana" w:hAnsi="Verdana"/>
                <w:sz w:val="16"/>
                <w:szCs w:val="16"/>
                <w:lang w:val="en-US"/>
              </w:rPr>
              <w:t xml:space="preserve">Distribute aseptically from 1.5 to 3 ml in sterile tubes of 13 x 100 mm. </w:t>
            </w:r>
          </w:p>
        </w:tc>
      </w:tr>
    </w:tbl>
    <w:p w:rsidR="00FF2716" w:rsidRPr="005C079B" w:rsidRDefault="00FF2716" w:rsidP="008E23C8">
      <w:pPr>
        <w:pStyle w:val="Texto"/>
        <w:spacing w:line="224"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EB3055" w:rsidRPr="00356793" w:rsidTr="00EB3055">
        <w:trPr>
          <w:trHeight w:val="144"/>
        </w:trPr>
        <w:tc>
          <w:tcPr>
            <w:tcW w:w="4320" w:type="dxa"/>
            <w:gridSpan w:val="2"/>
            <w:tcBorders>
              <w:bottom w:val="single" w:sz="4" w:space="0" w:color="auto"/>
            </w:tcBorders>
            <w:noWrap/>
          </w:tcPr>
          <w:p w:rsidR="00EB3055" w:rsidRPr="00356793" w:rsidRDefault="00EB3055" w:rsidP="008E23C8">
            <w:pPr>
              <w:pStyle w:val="Texto"/>
              <w:spacing w:line="224" w:lineRule="exact"/>
              <w:ind w:firstLine="0"/>
              <w:jc w:val="center"/>
              <w:rPr>
                <w:rFonts w:ascii="Verdana" w:hAnsi="Verdana"/>
                <w:b/>
                <w:sz w:val="16"/>
                <w:szCs w:val="16"/>
              </w:rPr>
            </w:pPr>
            <w:r w:rsidRPr="00356793">
              <w:rPr>
                <w:rFonts w:ascii="Verdana" w:hAnsi="Verdana"/>
                <w:sz w:val="16"/>
                <w:szCs w:val="16"/>
              </w:rPr>
              <w:t>Caldo de urea rápido</w:t>
            </w:r>
          </w:p>
        </w:tc>
      </w:tr>
      <w:tr w:rsidR="00FF2716" w:rsidRPr="00356793" w:rsidTr="00EB3055">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EB3055">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Urea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D34FA" w:rsidP="008E23C8">
            <w:pPr>
              <w:pStyle w:val="Texto"/>
              <w:spacing w:line="224" w:lineRule="exact"/>
              <w:ind w:firstLine="0"/>
              <w:rPr>
                <w:rFonts w:ascii="Verdana" w:hAnsi="Verdana"/>
                <w:sz w:val="16"/>
                <w:szCs w:val="16"/>
              </w:rPr>
            </w:pPr>
            <w:r w:rsidRPr="00356793">
              <w:rPr>
                <w:rFonts w:ascii="Verdana" w:hAnsi="Verdana"/>
                <w:sz w:val="16"/>
                <w:szCs w:val="16"/>
              </w:rPr>
              <w:t>20,</w:t>
            </w:r>
            <w:r w:rsidR="00FF2716" w:rsidRPr="00356793">
              <w:rPr>
                <w:rFonts w:ascii="Verdana" w:hAnsi="Verdana"/>
                <w:sz w:val="16"/>
                <w:szCs w:val="16"/>
              </w:rPr>
              <w:t>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Extracto de levadura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Fosfato monopotásico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0,091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Fosfato dipotásico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0,095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Rojo de fenol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0,010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6,8 </w:t>
            </w:r>
            <w:r w:rsidRPr="00356793">
              <w:rPr>
                <w:rFonts w:ascii="Verdana" w:hAnsi="Verdana"/>
                <w:sz w:val="16"/>
                <w:szCs w:val="16"/>
                <w:u w:val="single"/>
              </w:rPr>
              <w:t>+</w:t>
            </w:r>
            <w:r w:rsidRPr="00356793">
              <w:rPr>
                <w:rFonts w:ascii="Verdana" w:hAnsi="Verdana"/>
                <w:sz w:val="16"/>
                <w:szCs w:val="16"/>
              </w:rPr>
              <w:t xml:space="preserve"> 0,2</w:t>
            </w:r>
          </w:p>
        </w:tc>
      </w:tr>
    </w:tbl>
    <w:p w:rsidR="00EB3055" w:rsidRDefault="00EB3055" w:rsidP="008E23C8">
      <w:pPr>
        <w:pStyle w:val="Texto"/>
        <w:spacing w:line="224" w:lineRule="exact"/>
        <w:rPr>
          <w:rFonts w:ascii="Verdana" w:hAnsi="Verdana"/>
          <w:b/>
          <w:bCs/>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EB3055" w:rsidRPr="00356793" w:rsidTr="005C079B">
        <w:trPr>
          <w:trHeight w:val="144"/>
        </w:trPr>
        <w:tc>
          <w:tcPr>
            <w:tcW w:w="4320" w:type="dxa"/>
            <w:gridSpan w:val="2"/>
            <w:tcBorders>
              <w:bottom w:val="single" w:sz="4" w:space="0" w:color="auto"/>
            </w:tcBorders>
            <w:noWrap/>
          </w:tcPr>
          <w:p w:rsidR="00EB3055" w:rsidRPr="00356793" w:rsidRDefault="00EB3055" w:rsidP="005C079B">
            <w:pPr>
              <w:pStyle w:val="Texto"/>
              <w:spacing w:line="224" w:lineRule="exact"/>
              <w:ind w:firstLine="0"/>
              <w:jc w:val="center"/>
              <w:rPr>
                <w:rFonts w:ascii="Verdana" w:hAnsi="Verdana"/>
                <w:b/>
                <w:sz w:val="16"/>
                <w:szCs w:val="16"/>
              </w:rPr>
            </w:pPr>
            <w:r>
              <w:rPr>
                <w:rFonts w:ascii="Verdana" w:hAnsi="Verdana"/>
                <w:sz w:val="16"/>
                <w:szCs w:val="16"/>
              </w:rPr>
              <w:t>Rapid urea broth</w:t>
            </w:r>
          </w:p>
        </w:tc>
      </w:tr>
      <w:tr w:rsidR="00EB3055"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EB3055" w:rsidRPr="00356793" w:rsidRDefault="00EB3055" w:rsidP="005C079B">
            <w:pPr>
              <w:pStyle w:val="Texto"/>
              <w:spacing w:line="224" w:lineRule="exact"/>
              <w:ind w:firstLine="0"/>
              <w:jc w:val="center"/>
              <w:rPr>
                <w:rFonts w:ascii="Verdana" w:hAnsi="Verdana"/>
                <w:b/>
                <w:sz w:val="16"/>
                <w:szCs w:val="16"/>
              </w:rPr>
            </w:pPr>
            <w:r>
              <w:rPr>
                <w:rFonts w:ascii="Verdana" w:hAnsi="Verdana"/>
                <w:b/>
                <w:sz w:val="16"/>
                <w:szCs w:val="16"/>
              </w:rPr>
              <w:t xml:space="preserve">Formula </w:t>
            </w:r>
          </w:p>
        </w:tc>
      </w:tr>
      <w:tr w:rsidR="00EB3055"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jc w:val="center"/>
              <w:rPr>
                <w:rFonts w:ascii="Verdana" w:hAnsi="Verdana"/>
                <w:b/>
                <w:sz w:val="16"/>
                <w:szCs w:val="16"/>
              </w:rPr>
            </w:pPr>
            <w:r>
              <w:rPr>
                <w:rFonts w:ascii="Verdana" w:hAnsi="Verdana"/>
                <w:b/>
                <w:sz w:val="16"/>
                <w:szCs w:val="16"/>
              </w:rPr>
              <w:t xml:space="preserve">Amounts </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 xml:space="preserve">Urea </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20</w:t>
            </w:r>
            <w:r>
              <w:rPr>
                <w:rFonts w:ascii="Verdana" w:hAnsi="Verdana"/>
                <w:sz w:val="16"/>
                <w:szCs w:val="16"/>
              </w:rPr>
              <w:t>.</w:t>
            </w:r>
            <w:r w:rsidRPr="00356793">
              <w:rPr>
                <w:rFonts w:ascii="Verdana" w:hAnsi="Verdana"/>
                <w:sz w:val="16"/>
                <w:szCs w:val="16"/>
              </w:rPr>
              <w:t>0 g</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Pr>
                <w:rFonts w:ascii="Verdana" w:hAnsi="Verdana"/>
                <w:sz w:val="16"/>
                <w:szCs w:val="16"/>
              </w:rPr>
              <w:t xml:space="preserve">Yeast extract </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10 g</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Pr>
                <w:rFonts w:ascii="Verdana" w:hAnsi="Verdana"/>
                <w:sz w:val="16"/>
                <w:szCs w:val="16"/>
              </w:rPr>
              <w:t>Monopotassium phosphate</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091 g</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Pr>
                <w:rFonts w:ascii="Verdana" w:hAnsi="Verdana"/>
                <w:sz w:val="16"/>
                <w:szCs w:val="16"/>
              </w:rPr>
              <w:t>Dipotassium phosphate</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095 g</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Pr>
                <w:rFonts w:ascii="Verdana" w:hAnsi="Verdana"/>
                <w:sz w:val="16"/>
                <w:szCs w:val="16"/>
              </w:rPr>
              <w:t>Red phenol</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010 g</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EB3055">
            <w:pPr>
              <w:pStyle w:val="Texto"/>
              <w:spacing w:line="224"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r w:rsidR="00EB3055"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EB3055" w:rsidRPr="00356793" w:rsidRDefault="00EB3055" w:rsidP="005C079B">
            <w:pPr>
              <w:pStyle w:val="Texto"/>
              <w:spacing w:line="224" w:lineRule="exact"/>
              <w:ind w:firstLine="0"/>
              <w:rPr>
                <w:rFonts w:ascii="Verdana" w:hAnsi="Verdana"/>
                <w:sz w:val="16"/>
                <w:szCs w:val="16"/>
              </w:rPr>
            </w:pPr>
            <w:r>
              <w:rPr>
                <w:rFonts w:ascii="Verdana" w:hAnsi="Verdana"/>
                <w:sz w:val="16"/>
                <w:szCs w:val="16"/>
              </w:rPr>
              <w:t xml:space="preserve">Final pH </w:t>
            </w:r>
          </w:p>
        </w:tc>
        <w:tc>
          <w:tcPr>
            <w:tcW w:w="1890" w:type="dxa"/>
            <w:tcBorders>
              <w:top w:val="single" w:sz="6" w:space="0" w:color="000000"/>
              <w:left w:val="single" w:sz="6" w:space="0" w:color="000000"/>
              <w:bottom w:val="single" w:sz="6" w:space="0" w:color="000000"/>
              <w:right w:val="single" w:sz="6" w:space="0" w:color="000000"/>
            </w:tcBorders>
          </w:tcPr>
          <w:p w:rsidR="00EB3055" w:rsidRPr="00356793" w:rsidRDefault="00EB3055" w:rsidP="005C079B">
            <w:pPr>
              <w:pStyle w:val="Texto"/>
              <w:spacing w:line="224"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 xml:space="preserve">8 </w:t>
            </w:r>
            <w:r w:rsidRPr="00356793">
              <w:rPr>
                <w:rFonts w:ascii="Verdana" w:hAnsi="Verdana"/>
                <w:sz w:val="16"/>
                <w:szCs w:val="16"/>
                <w:u w:val="single"/>
              </w:rPr>
              <w:t>+</w:t>
            </w:r>
            <w:r w:rsidRPr="00356793">
              <w:rPr>
                <w:rFonts w:ascii="Verdana" w:hAnsi="Verdana"/>
                <w:sz w:val="16"/>
                <w:szCs w:val="16"/>
              </w:rPr>
              <w:t xml:space="preserve"> 0</w:t>
            </w:r>
            <w:r>
              <w:rPr>
                <w:rFonts w:ascii="Verdana" w:hAnsi="Verdana"/>
                <w:sz w:val="16"/>
                <w:szCs w:val="16"/>
              </w:rPr>
              <w:t>.</w:t>
            </w:r>
            <w:r w:rsidRPr="00356793">
              <w:rPr>
                <w:rFonts w:ascii="Verdana" w:hAnsi="Verdana"/>
                <w:sz w:val="16"/>
                <w:szCs w:val="16"/>
              </w:rPr>
              <w:t>2</w:t>
            </w:r>
          </w:p>
        </w:tc>
      </w:tr>
    </w:tbl>
    <w:p w:rsidR="00EB3055" w:rsidRDefault="00EB3055" w:rsidP="008E23C8">
      <w:pPr>
        <w:pStyle w:val="Texto"/>
        <w:spacing w:line="224"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3055" w:rsidRPr="00EB3055" w:rsidTr="00EB3055">
        <w:tc>
          <w:tcPr>
            <w:tcW w:w="4788" w:type="dxa"/>
          </w:tcPr>
          <w:p w:rsidR="00EB3055" w:rsidRPr="00EB3055" w:rsidRDefault="00EB3055" w:rsidP="005C079B">
            <w:pPr>
              <w:pStyle w:val="Texto"/>
              <w:spacing w:line="224" w:lineRule="exact"/>
              <w:ind w:firstLine="0"/>
              <w:rPr>
                <w:rFonts w:ascii="Verdana" w:hAnsi="Verdana"/>
                <w:b/>
                <w:bCs/>
                <w:sz w:val="16"/>
                <w:szCs w:val="16"/>
              </w:rPr>
            </w:pPr>
            <w:r w:rsidRPr="00EB3055">
              <w:rPr>
                <w:rFonts w:ascii="Verdana" w:hAnsi="Verdana"/>
                <w:b/>
                <w:bCs/>
                <w:sz w:val="16"/>
                <w:szCs w:val="16"/>
              </w:rPr>
              <w:t>Preparación</w:t>
            </w:r>
          </w:p>
        </w:tc>
        <w:tc>
          <w:tcPr>
            <w:tcW w:w="4788" w:type="dxa"/>
          </w:tcPr>
          <w:p w:rsidR="00EB3055" w:rsidRPr="00EB3055" w:rsidRDefault="00EB3055" w:rsidP="005C079B">
            <w:pPr>
              <w:pStyle w:val="Texto"/>
              <w:spacing w:line="22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EB3055" w:rsidRPr="008D7186" w:rsidTr="00EB3055">
        <w:tc>
          <w:tcPr>
            <w:tcW w:w="4788" w:type="dxa"/>
          </w:tcPr>
          <w:p w:rsidR="00EB3055" w:rsidRPr="00EB3055" w:rsidRDefault="00EB3055" w:rsidP="005C079B">
            <w:pPr>
              <w:pStyle w:val="Texto"/>
              <w:spacing w:line="224" w:lineRule="exact"/>
              <w:ind w:firstLine="0"/>
              <w:rPr>
                <w:rFonts w:ascii="Verdana" w:hAnsi="Verdana"/>
                <w:sz w:val="16"/>
                <w:szCs w:val="16"/>
              </w:rPr>
            </w:pPr>
            <w:r w:rsidRPr="00EB3055">
              <w:rPr>
                <w:rFonts w:ascii="Verdana" w:hAnsi="Verdana"/>
                <w:sz w:val="16"/>
                <w:szCs w:val="16"/>
              </w:rPr>
              <w:t>Disolver los ingredientes en agua destilada.</w:t>
            </w:r>
          </w:p>
        </w:tc>
        <w:tc>
          <w:tcPr>
            <w:tcW w:w="4788" w:type="dxa"/>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 xml:space="preserve">Dissolve the ingredients in distilled water </w:t>
            </w:r>
          </w:p>
        </w:tc>
      </w:tr>
      <w:tr w:rsidR="00EB3055" w:rsidRPr="008D7186" w:rsidTr="00EB3055">
        <w:tc>
          <w:tcPr>
            <w:tcW w:w="4788" w:type="dxa"/>
          </w:tcPr>
          <w:p w:rsidR="00EB3055" w:rsidRPr="00EB3055" w:rsidRDefault="00EB3055" w:rsidP="005C079B">
            <w:pPr>
              <w:pStyle w:val="Texto"/>
              <w:spacing w:line="224" w:lineRule="exact"/>
              <w:ind w:firstLine="0"/>
              <w:rPr>
                <w:rFonts w:ascii="Verdana" w:hAnsi="Verdana"/>
                <w:sz w:val="16"/>
                <w:szCs w:val="16"/>
              </w:rPr>
            </w:pPr>
            <w:r w:rsidRPr="00EB3055">
              <w:rPr>
                <w:rFonts w:ascii="Verdana" w:hAnsi="Verdana"/>
                <w:sz w:val="16"/>
                <w:szCs w:val="16"/>
              </w:rPr>
              <w:t>NO CALENTAR. Esterilizar por filtración a través de membrana 0,45 µm.</w:t>
            </w:r>
          </w:p>
        </w:tc>
        <w:tc>
          <w:tcPr>
            <w:tcW w:w="4788" w:type="dxa"/>
          </w:tcPr>
          <w:p w:rsidR="00EB3055" w:rsidRPr="00EB3055" w:rsidRDefault="00EB3055" w:rsidP="00EB3055">
            <w:pPr>
              <w:pStyle w:val="Texto"/>
              <w:spacing w:line="224" w:lineRule="exact"/>
              <w:ind w:firstLine="0"/>
              <w:rPr>
                <w:rFonts w:ascii="Verdana" w:hAnsi="Verdana"/>
                <w:sz w:val="16"/>
                <w:szCs w:val="16"/>
                <w:lang w:val="en-US"/>
              </w:rPr>
            </w:pPr>
            <w:r>
              <w:rPr>
                <w:rFonts w:ascii="Verdana" w:hAnsi="Verdana"/>
                <w:sz w:val="16"/>
                <w:szCs w:val="16"/>
                <w:lang w:val="en-US"/>
              </w:rPr>
              <w:t xml:space="preserve">DO NOT HEAT. Sterilize by filtration through a </w:t>
            </w:r>
            <w:r w:rsidRPr="00EB3055">
              <w:rPr>
                <w:rFonts w:ascii="Verdana" w:hAnsi="Verdana"/>
                <w:sz w:val="16"/>
                <w:szCs w:val="16"/>
                <w:lang w:val="en-US"/>
              </w:rPr>
              <w:t>0</w:t>
            </w:r>
            <w:r>
              <w:rPr>
                <w:rFonts w:ascii="Verdana" w:hAnsi="Verdana"/>
                <w:sz w:val="16"/>
                <w:szCs w:val="16"/>
                <w:lang w:val="en-US"/>
              </w:rPr>
              <w:t>.</w:t>
            </w:r>
            <w:r w:rsidRPr="00EB3055">
              <w:rPr>
                <w:rFonts w:ascii="Verdana" w:hAnsi="Verdana"/>
                <w:sz w:val="16"/>
                <w:szCs w:val="16"/>
                <w:lang w:val="en-US"/>
              </w:rPr>
              <w:t>45 µm</w:t>
            </w:r>
            <w:r>
              <w:rPr>
                <w:rFonts w:ascii="Verdana" w:hAnsi="Verdana"/>
                <w:sz w:val="16"/>
                <w:szCs w:val="16"/>
                <w:lang w:val="en-US"/>
              </w:rPr>
              <w:t xml:space="preserve"> membrane. </w:t>
            </w:r>
          </w:p>
        </w:tc>
      </w:tr>
      <w:tr w:rsidR="00EB3055" w:rsidRPr="008D7186" w:rsidTr="00EB3055">
        <w:tc>
          <w:tcPr>
            <w:tcW w:w="4788" w:type="dxa"/>
          </w:tcPr>
          <w:p w:rsidR="00EB3055" w:rsidRPr="00EB3055" w:rsidRDefault="00EB3055" w:rsidP="005C079B">
            <w:pPr>
              <w:pStyle w:val="Texto"/>
              <w:spacing w:line="224" w:lineRule="exact"/>
              <w:ind w:firstLine="0"/>
              <w:rPr>
                <w:rFonts w:ascii="Verdana" w:hAnsi="Verdana"/>
                <w:sz w:val="16"/>
                <w:szCs w:val="16"/>
              </w:rPr>
            </w:pPr>
            <w:r w:rsidRPr="00EB3055">
              <w:rPr>
                <w:rFonts w:ascii="Verdana" w:hAnsi="Verdana"/>
                <w:sz w:val="16"/>
                <w:szCs w:val="16"/>
              </w:rPr>
              <w:t>Distribuir asépticamente de 1,5 a 3 ml en tubos estériles de 13 x 100 mm.</w:t>
            </w:r>
          </w:p>
        </w:tc>
        <w:tc>
          <w:tcPr>
            <w:tcW w:w="4788" w:type="dxa"/>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Distribute aseptically of 1.5 to  ml in sterile tubes of 13 x 100 mm</w:t>
            </w:r>
          </w:p>
        </w:tc>
      </w:tr>
    </w:tbl>
    <w:p w:rsidR="00FF2716" w:rsidRDefault="00FF2716" w:rsidP="008E23C8">
      <w:pPr>
        <w:pStyle w:val="Texto"/>
        <w:spacing w:line="224" w:lineRule="exact"/>
        <w:ind w:firstLine="0"/>
        <w:jc w:val="center"/>
        <w:rPr>
          <w:rFonts w:ascii="Verdana" w:hAnsi="Verdana"/>
          <w:sz w:val="16"/>
          <w:szCs w:val="16"/>
          <w:lang w:val="en-US"/>
        </w:rPr>
      </w:pPr>
    </w:p>
    <w:p w:rsidR="00826CDA" w:rsidRDefault="00826CDA" w:rsidP="008E23C8">
      <w:pPr>
        <w:pStyle w:val="Texto"/>
        <w:spacing w:line="224" w:lineRule="exact"/>
        <w:ind w:firstLine="0"/>
        <w:jc w:val="center"/>
        <w:rPr>
          <w:rFonts w:ascii="Verdana" w:hAnsi="Verdana"/>
          <w:sz w:val="16"/>
          <w:szCs w:val="16"/>
          <w:lang w:val="en-US"/>
        </w:rPr>
      </w:pPr>
    </w:p>
    <w:p w:rsidR="00826CDA" w:rsidRPr="005C079B" w:rsidRDefault="00826CDA" w:rsidP="008E23C8">
      <w:pPr>
        <w:pStyle w:val="Texto"/>
        <w:spacing w:line="224" w:lineRule="exact"/>
        <w:ind w:firstLine="0"/>
        <w:jc w:val="center"/>
        <w:rPr>
          <w:rFonts w:ascii="Verdana" w:hAnsi="Verdana"/>
          <w:sz w:val="16"/>
          <w:szCs w:val="16"/>
          <w:lang w:val="en-US"/>
        </w:rPr>
      </w:pPr>
    </w:p>
    <w:tbl>
      <w:tblPr>
        <w:tblW w:w="4950" w:type="dxa"/>
        <w:tblInd w:w="1692" w:type="dxa"/>
        <w:tblLayout w:type="fixed"/>
        <w:tblCellMar>
          <w:left w:w="72" w:type="dxa"/>
          <w:right w:w="72" w:type="dxa"/>
        </w:tblCellMar>
        <w:tblLook w:val="0000" w:firstRow="0" w:lastRow="0" w:firstColumn="0" w:lastColumn="0" w:noHBand="0" w:noVBand="0"/>
      </w:tblPr>
      <w:tblGrid>
        <w:gridCol w:w="3060"/>
        <w:gridCol w:w="1890"/>
      </w:tblGrid>
      <w:tr w:rsidR="00EB3055" w:rsidRPr="00356793" w:rsidTr="00EB3055">
        <w:trPr>
          <w:trHeight w:val="144"/>
        </w:trPr>
        <w:tc>
          <w:tcPr>
            <w:tcW w:w="4950" w:type="dxa"/>
            <w:gridSpan w:val="2"/>
            <w:tcBorders>
              <w:bottom w:val="single" w:sz="4" w:space="0" w:color="auto"/>
            </w:tcBorders>
            <w:noWrap/>
          </w:tcPr>
          <w:p w:rsidR="00EB3055" w:rsidRPr="00356793" w:rsidRDefault="00EB3055" w:rsidP="008E23C8">
            <w:pPr>
              <w:pStyle w:val="Texto"/>
              <w:spacing w:line="224" w:lineRule="exact"/>
              <w:ind w:firstLine="0"/>
              <w:jc w:val="center"/>
              <w:rPr>
                <w:rFonts w:ascii="Verdana" w:hAnsi="Verdana"/>
                <w:b/>
                <w:sz w:val="16"/>
                <w:szCs w:val="16"/>
              </w:rPr>
            </w:pPr>
            <w:r w:rsidRPr="00356793">
              <w:rPr>
                <w:rFonts w:ascii="Verdana" w:hAnsi="Verdana"/>
                <w:sz w:val="16"/>
                <w:szCs w:val="16"/>
              </w:rPr>
              <w:t>Caldo infusión cerebro corazón</w:t>
            </w:r>
          </w:p>
        </w:tc>
      </w:tr>
      <w:tr w:rsidR="00FF2716" w:rsidRPr="00356793" w:rsidTr="00EB3055">
        <w:trPr>
          <w:trHeight w:val="144"/>
        </w:trPr>
        <w:tc>
          <w:tcPr>
            <w:tcW w:w="495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EB3055">
        <w:trPr>
          <w:trHeight w:val="144"/>
        </w:trPr>
        <w:tc>
          <w:tcPr>
            <w:tcW w:w="306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Infusión cerebro corazón</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200,0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Infusión de corazón de res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250,0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Proteosa peptona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Fosfato disódico dodecahidratado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 xml:space="preserve">Dextrosa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2,0 g</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1,0 l</w:t>
            </w:r>
          </w:p>
        </w:tc>
      </w:tr>
      <w:tr w:rsidR="00FF2716" w:rsidRPr="00356793">
        <w:trPr>
          <w:trHeight w:val="144"/>
        </w:trPr>
        <w:tc>
          <w:tcPr>
            <w:tcW w:w="306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pH final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4" w:lineRule="exact"/>
              <w:ind w:firstLine="0"/>
              <w:rPr>
                <w:rFonts w:ascii="Verdana" w:hAnsi="Verdana"/>
                <w:sz w:val="16"/>
                <w:szCs w:val="16"/>
              </w:rPr>
            </w:pPr>
            <w:r w:rsidRPr="00356793">
              <w:rPr>
                <w:rFonts w:ascii="Verdana" w:hAnsi="Verdana"/>
                <w:sz w:val="16"/>
                <w:szCs w:val="16"/>
              </w:rPr>
              <w:t>7,4 ± 0,2</w:t>
            </w:r>
          </w:p>
        </w:tc>
      </w:tr>
    </w:tbl>
    <w:p w:rsidR="00EB3055" w:rsidRDefault="00EB3055" w:rsidP="008E23C8">
      <w:pPr>
        <w:pStyle w:val="Texto"/>
        <w:spacing w:line="200" w:lineRule="exact"/>
        <w:rPr>
          <w:rFonts w:ascii="Verdana" w:hAnsi="Verdana"/>
          <w:b/>
          <w:bCs/>
          <w:sz w:val="16"/>
          <w:szCs w:val="16"/>
        </w:rPr>
      </w:pPr>
    </w:p>
    <w:tbl>
      <w:tblPr>
        <w:tblW w:w="4950" w:type="dxa"/>
        <w:tblInd w:w="1692" w:type="dxa"/>
        <w:tblLayout w:type="fixed"/>
        <w:tblCellMar>
          <w:left w:w="72" w:type="dxa"/>
          <w:right w:w="72" w:type="dxa"/>
        </w:tblCellMar>
        <w:tblLook w:val="0000" w:firstRow="0" w:lastRow="0" w:firstColumn="0" w:lastColumn="0" w:noHBand="0" w:noVBand="0"/>
      </w:tblPr>
      <w:tblGrid>
        <w:gridCol w:w="3060"/>
        <w:gridCol w:w="1890"/>
      </w:tblGrid>
      <w:tr w:rsidR="00EB3055" w:rsidRPr="00356793" w:rsidTr="005C079B">
        <w:trPr>
          <w:trHeight w:val="144"/>
        </w:trPr>
        <w:tc>
          <w:tcPr>
            <w:tcW w:w="4950" w:type="dxa"/>
            <w:gridSpan w:val="2"/>
            <w:tcBorders>
              <w:bottom w:val="single" w:sz="4" w:space="0" w:color="auto"/>
            </w:tcBorders>
            <w:noWrap/>
          </w:tcPr>
          <w:p w:rsidR="00EB3055" w:rsidRPr="00EB3055" w:rsidRDefault="00EB3055" w:rsidP="005C079B">
            <w:pPr>
              <w:pStyle w:val="Texto"/>
              <w:spacing w:line="224" w:lineRule="exact"/>
              <w:ind w:firstLine="0"/>
              <w:jc w:val="center"/>
              <w:rPr>
                <w:rFonts w:ascii="Verdana" w:hAnsi="Verdana"/>
                <w:b/>
                <w:bCs/>
                <w:sz w:val="16"/>
                <w:szCs w:val="16"/>
                <w:lang w:val="en-US"/>
              </w:rPr>
            </w:pPr>
            <w:r w:rsidRPr="00EB3055">
              <w:rPr>
                <w:rFonts w:ascii="Verdana" w:hAnsi="Verdana"/>
                <w:b/>
                <w:bCs/>
                <w:sz w:val="16"/>
                <w:szCs w:val="16"/>
                <w:lang w:val="en-US"/>
              </w:rPr>
              <w:t>brain heart infusion broth</w:t>
            </w:r>
          </w:p>
        </w:tc>
      </w:tr>
      <w:tr w:rsidR="00EB3055" w:rsidRPr="00356793" w:rsidTr="005C079B">
        <w:trPr>
          <w:trHeight w:val="144"/>
        </w:trPr>
        <w:tc>
          <w:tcPr>
            <w:tcW w:w="4950" w:type="dxa"/>
            <w:gridSpan w:val="2"/>
            <w:tcBorders>
              <w:top w:val="single" w:sz="4" w:space="0" w:color="auto"/>
              <w:left w:val="single" w:sz="4" w:space="0" w:color="auto"/>
              <w:bottom w:val="single" w:sz="4" w:space="0" w:color="auto"/>
              <w:right w:val="single" w:sz="4" w:space="0" w:color="auto"/>
            </w:tcBorders>
            <w:noWrap/>
          </w:tcPr>
          <w:p w:rsidR="00EB3055" w:rsidRPr="00EB3055" w:rsidRDefault="00EB3055" w:rsidP="00EB3055">
            <w:pPr>
              <w:pStyle w:val="Texto"/>
              <w:spacing w:line="224" w:lineRule="exact"/>
              <w:ind w:firstLine="0"/>
              <w:jc w:val="center"/>
              <w:rPr>
                <w:rFonts w:ascii="Verdana" w:hAnsi="Verdana"/>
                <w:b/>
                <w:sz w:val="16"/>
                <w:szCs w:val="16"/>
                <w:lang w:val="en-US"/>
              </w:rPr>
            </w:pPr>
            <w:r w:rsidRPr="00EB3055">
              <w:rPr>
                <w:rFonts w:ascii="Verdana" w:hAnsi="Verdana"/>
                <w:b/>
                <w:sz w:val="16"/>
                <w:szCs w:val="16"/>
                <w:lang w:val="en-US"/>
              </w:rPr>
              <w:t>Formula</w:t>
            </w:r>
          </w:p>
        </w:tc>
      </w:tr>
      <w:tr w:rsidR="00EB3055" w:rsidRPr="00356793" w:rsidTr="005C079B">
        <w:trPr>
          <w:trHeight w:val="144"/>
        </w:trPr>
        <w:tc>
          <w:tcPr>
            <w:tcW w:w="3060" w:type="dxa"/>
            <w:tcBorders>
              <w:top w:val="single" w:sz="4" w:space="0" w:color="auto"/>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jc w:val="center"/>
              <w:rPr>
                <w:rFonts w:ascii="Verdana" w:hAnsi="Verdana"/>
                <w:b/>
                <w:sz w:val="16"/>
                <w:szCs w:val="16"/>
                <w:lang w:val="en-US"/>
              </w:rPr>
            </w:pPr>
            <w:r w:rsidRPr="00EB3055">
              <w:rPr>
                <w:rFonts w:ascii="Verdana" w:hAnsi="Verdana"/>
                <w:b/>
                <w:sz w:val="16"/>
                <w:szCs w:val="16"/>
                <w:lang w:val="en-US"/>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jc w:val="center"/>
              <w:rPr>
                <w:rFonts w:ascii="Verdana" w:hAnsi="Verdana"/>
                <w:b/>
                <w:sz w:val="16"/>
                <w:szCs w:val="16"/>
                <w:lang w:val="en-US"/>
              </w:rPr>
            </w:pPr>
            <w:r w:rsidRPr="00EB3055">
              <w:rPr>
                <w:rFonts w:ascii="Verdana" w:hAnsi="Verdana"/>
                <w:b/>
                <w:sz w:val="16"/>
                <w:szCs w:val="16"/>
                <w:lang w:val="en-US"/>
              </w:rPr>
              <w:t xml:space="preserve">Amounts </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 xml:space="preserve">Brain heart infusión </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200</w:t>
            </w:r>
            <w:r>
              <w:rPr>
                <w:rFonts w:ascii="Verdana" w:hAnsi="Verdana"/>
                <w:sz w:val="16"/>
                <w:szCs w:val="16"/>
                <w:lang w:val="en-US"/>
              </w:rPr>
              <w:t>.</w:t>
            </w:r>
            <w:r w:rsidRPr="00EB3055">
              <w:rPr>
                <w:rFonts w:ascii="Verdana" w:hAnsi="Verdana"/>
                <w:sz w:val="16"/>
                <w:szCs w:val="16"/>
                <w:lang w:val="en-US"/>
              </w:rPr>
              <w:t>0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EB3055">
            <w:pPr>
              <w:pStyle w:val="Texto"/>
              <w:spacing w:line="224" w:lineRule="exact"/>
              <w:ind w:firstLine="0"/>
              <w:rPr>
                <w:rFonts w:ascii="Verdana" w:hAnsi="Verdana"/>
                <w:sz w:val="16"/>
                <w:szCs w:val="16"/>
                <w:lang w:val="en-US"/>
              </w:rPr>
            </w:pPr>
            <w:r w:rsidRPr="00EB3055">
              <w:rPr>
                <w:rFonts w:ascii="Verdana" w:hAnsi="Verdana"/>
                <w:sz w:val="16"/>
                <w:szCs w:val="16"/>
                <w:lang w:val="en-US"/>
              </w:rPr>
              <w:t>Infusion of beef heart</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250</w:t>
            </w:r>
            <w:r>
              <w:rPr>
                <w:rFonts w:ascii="Verdana" w:hAnsi="Verdana"/>
                <w:sz w:val="16"/>
                <w:szCs w:val="16"/>
                <w:lang w:val="en-US"/>
              </w:rPr>
              <w:t>.</w:t>
            </w:r>
            <w:r w:rsidRPr="00EB3055">
              <w:rPr>
                <w:rFonts w:ascii="Verdana" w:hAnsi="Verdana"/>
                <w:sz w:val="16"/>
                <w:szCs w:val="16"/>
                <w:lang w:val="en-US"/>
              </w:rPr>
              <w:t>0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Proteous peptone</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10</w:t>
            </w:r>
            <w:r>
              <w:rPr>
                <w:rFonts w:ascii="Verdana" w:hAnsi="Verdana"/>
                <w:sz w:val="16"/>
                <w:szCs w:val="16"/>
                <w:lang w:val="en-US"/>
              </w:rPr>
              <w:t>.</w:t>
            </w:r>
            <w:r w:rsidRPr="00EB3055">
              <w:rPr>
                <w:rFonts w:ascii="Verdana" w:hAnsi="Verdana"/>
                <w:sz w:val="16"/>
                <w:szCs w:val="16"/>
                <w:lang w:val="en-US"/>
              </w:rPr>
              <w:t>0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Sodium chloride</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5</w:t>
            </w:r>
            <w:r>
              <w:rPr>
                <w:rFonts w:ascii="Verdana" w:hAnsi="Verdana"/>
                <w:sz w:val="16"/>
                <w:szCs w:val="16"/>
                <w:lang w:val="en-US"/>
              </w:rPr>
              <w:t>.</w:t>
            </w:r>
            <w:r w:rsidRPr="00EB3055">
              <w:rPr>
                <w:rFonts w:ascii="Verdana" w:hAnsi="Verdana"/>
                <w:sz w:val="16"/>
                <w:szCs w:val="16"/>
                <w:lang w:val="en-US"/>
              </w:rPr>
              <w:t>0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Disodium phosphate dodecahydrate</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2</w:t>
            </w:r>
            <w:r>
              <w:rPr>
                <w:rFonts w:ascii="Verdana" w:hAnsi="Verdana"/>
                <w:sz w:val="16"/>
                <w:szCs w:val="16"/>
                <w:lang w:val="en-US"/>
              </w:rPr>
              <w:t>.</w:t>
            </w:r>
            <w:r w:rsidRPr="00EB3055">
              <w:rPr>
                <w:rFonts w:ascii="Verdana" w:hAnsi="Verdana"/>
                <w:sz w:val="16"/>
                <w:szCs w:val="16"/>
                <w:lang w:val="en-US"/>
              </w:rPr>
              <w:t>5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EB3055">
            <w:pPr>
              <w:pStyle w:val="Texto"/>
              <w:spacing w:line="224" w:lineRule="exact"/>
              <w:ind w:firstLine="0"/>
              <w:rPr>
                <w:rFonts w:ascii="Verdana" w:hAnsi="Verdana"/>
                <w:sz w:val="16"/>
                <w:szCs w:val="16"/>
                <w:lang w:val="en-US"/>
              </w:rPr>
            </w:pPr>
            <w:r w:rsidRPr="00EB3055">
              <w:rPr>
                <w:rFonts w:ascii="Verdana" w:hAnsi="Verdana"/>
                <w:sz w:val="16"/>
                <w:szCs w:val="16"/>
                <w:lang w:val="en-US"/>
              </w:rPr>
              <w:t>Dextros</w:t>
            </w:r>
            <w:r>
              <w:rPr>
                <w:rFonts w:ascii="Verdana" w:hAnsi="Verdana"/>
                <w:sz w:val="16"/>
                <w:szCs w:val="16"/>
                <w:lang w:val="en-US"/>
              </w:rPr>
              <w:t>e</w:t>
            </w:r>
            <w:r w:rsidRPr="00EB3055">
              <w:rPr>
                <w:rFonts w:ascii="Verdana" w:hAnsi="Verdana"/>
                <w:sz w:val="16"/>
                <w:szCs w:val="16"/>
                <w:lang w:val="en-US"/>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2</w:t>
            </w:r>
            <w:r>
              <w:rPr>
                <w:rFonts w:ascii="Verdana" w:hAnsi="Verdana"/>
                <w:sz w:val="16"/>
                <w:szCs w:val="16"/>
                <w:lang w:val="en-US"/>
              </w:rPr>
              <w:t>.</w:t>
            </w:r>
            <w:r w:rsidRPr="00EB3055">
              <w:rPr>
                <w:rFonts w:ascii="Verdana" w:hAnsi="Verdana"/>
                <w:sz w:val="16"/>
                <w:szCs w:val="16"/>
                <w:lang w:val="en-US"/>
              </w:rPr>
              <w:t>0 g</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 xml:space="preserve">Distilled water </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1</w:t>
            </w:r>
            <w:r>
              <w:rPr>
                <w:rFonts w:ascii="Verdana" w:hAnsi="Verdana"/>
                <w:sz w:val="16"/>
                <w:szCs w:val="16"/>
                <w:lang w:val="en-US"/>
              </w:rPr>
              <w:t>.</w:t>
            </w:r>
            <w:r w:rsidRPr="00EB3055">
              <w:rPr>
                <w:rFonts w:ascii="Verdana" w:hAnsi="Verdana"/>
                <w:sz w:val="16"/>
                <w:szCs w:val="16"/>
                <w:lang w:val="en-US"/>
              </w:rPr>
              <w:t>0 l</w:t>
            </w:r>
          </w:p>
        </w:tc>
      </w:tr>
      <w:tr w:rsidR="00EB3055" w:rsidRPr="00356793" w:rsidTr="005C079B">
        <w:trPr>
          <w:trHeight w:val="144"/>
        </w:trPr>
        <w:tc>
          <w:tcPr>
            <w:tcW w:w="3060" w:type="dxa"/>
            <w:tcBorders>
              <w:top w:val="single" w:sz="6" w:space="0" w:color="000000"/>
              <w:left w:val="single" w:sz="6" w:space="0" w:color="000000"/>
              <w:bottom w:val="single" w:sz="6" w:space="0" w:color="000000"/>
              <w:right w:val="single" w:sz="6" w:space="0" w:color="auto"/>
            </w:tcBorders>
          </w:tcPr>
          <w:p w:rsidR="00EB3055" w:rsidRPr="00EB3055" w:rsidRDefault="00EB3055" w:rsidP="005C079B">
            <w:pPr>
              <w:pStyle w:val="Texto"/>
              <w:spacing w:line="224" w:lineRule="exact"/>
              <w:ind w:firstLine="0"/>
              <w:rPr>
                <w:rFonts w:ascii="Verdana" w:hAnsi="Verdana"/>
                <w:sz w:val="16"/>
                <w:szCs w:val="16"/>
                <w:lang w:val="en-US"/>
              </w:rPr>
            </w:pPr>
            <w:r>
              <w:rPr>
                <w:rFonts w:ascii="Verdana" w:hAnsi="Verdana"/>
                <w:sz w:val="16"/>
                <w:szCs w:val="16"/>
                <w:lang w:val="en-US"/>
              </w:rPr>
              <w:t>Final pH</w:t>
            </w:r>
          </w:p>
        </w:tc>
        <w:tc>
          <w:tcPr>
            <w:tcW w:w="1890" w:type="dxa"/>
            <w:tcBorders>
              <w:top w:val="single" w:sz="6" w:space="0" w:color="000000"/>
              <w:left w:val="single" w:sz="6" w:space="0" w:color="000000"/>
              <w:bottom w:val="single" w:sz="6" w:space="0" w:color="000000"/>
              <w:right w:val="single" w:sz="6" w:space="0" w:color="000000"/>
            </w:tcBorders>
          </w:tcPr>
          <w:p w:rsidR="00EB3055" w:rsidRPr="00EB3055" w:rsidRDefault="00EB3055" w:rsidP="005C079B">
            <w:pPr>
              <w:pStyle w:val="Texto"/>
              <w:spacing w:line="224" w:lineRule="exact"/>
              <w:ind w:firstLine="0"/>
              <w:rPr>
                <w:rFonts w:ascii="Verdana" w:hAnsi="Verdana"/>
                <w:sz w:val="16"/>
                <w:szCs w:val="16"/>
                <w:lang w:val="en-US"/>
              </w:rPr>
            </w:pPr>
            <w:r w:rsidRPr="00EB3055">
              <w:rPr>
                <w:rFonts w:ascii="Verdana" w:hAnsi="Verdana"/>
                <w:sz w:val="16"/>
                <w:szCs w:val="16"/>
                <w:lang w:val="en-US"/>
              </w:rPr>
              <w:t>7</w:t>
            </w:r>
            <w:r>
              <w:rPr>
                <w:rFonts w:ascii="Verdana" w:hAnsi="Verdana"/>
                <w:sz w:val="16"/>
                <w:szCs w:val="16"/>
                <w:lang w:val="en-US"/>
              </w:rPr>
              <w:t>.</w:t>
            </w:r>
            <w:r w:rsidRPr="00EB3055">
              <w:rPr>
                <w:rFonts w:ascii="Verdana" w:hAnsi="Verdana"/>
                <w:sz w:val="16"/>
                <w:szCs w:val="16"/>
                <w:lang w:val="en-US"/>
              </w:rPr>
              <w:t>4 ± 0</w:t>
            </w:r>
            <w:r>
              <w:rPr>
                <w:rFonts w:ascii="Verdana" w:hAnsi="Verdana"/>
                <w:sz w:val="16"/>
                <w:szCs w:val="16"/>
                <w:lang w:val="en-US"/>
              </w:rPr>
              <w:t>.</w:t>
            </w:r>
            <w:r w:rsidRPr="00EB3055">
              <w:rPr>
                <w:rFonts w:ascii="Verdana" w:hAnsi="Verdana"/>
                <w:sz w:val="16"/>
                <w:szCs w:val="16"/>
                <w:lang w:val="en-US"/>
              </w:rPr>
              <w:t>2</w:t>
            </w:r>
          </w:p>
        </w:tc>
      </w:tr>
    </w:tbl>
    <w:p w:rsidR="00EB3055" w:rsidRDefault="00EB3055" w:rsidP="008E23C8">
      <w:pPr>
        <w:pStyle w:val="Texto"/>
        <w:spacing w:line="200"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3055" w:rsidRPr="00EB3055" w:rsidTr="00EB3055">
        <w:tc>
          <w:tcPr>
            <w:tcW w:w="4788" w:type="dxa"/>
          </w:tcPr>
          <w:p w:rsidR="00EB3055" w:rsidRPr="00EB3055" w:rsidRDefault="00EB3055" w:rsidP="005C079B">
            <w:pPr>
              <w:pStyle w:val="Texto"/>
              <w:spacing w:line="200" w:lineRule="exact"/>
              <w:ind w:firstLine="0"/>
              <w:rPr>
                <w:rFonts w:ascii="Verdana" w:hAnsi="Verdana"/>
                <w:b/>
                <w:bCs/>
                <w:sz w:val="16"/>
                <w:szCs w:val="16"/>
              </w:rPr>
            </w:pPr>
            <w:r w:rsidRPr="00EB3055">
              <w:rPr>
                <w:rFonts w:ascii="Verdana" w:hAnsi="Verdana"/>
                <w:b/>
                <w:bCs/>
                <w:sz w:val="16"/>
                <w:szCs w:val="16"/>
              </w:rPr>
              <w:t>Preparación</w:t>
            </w:r>
          </w:p>
        </w:tc>
        <w:tc>
          <w:tcPr>
            <w:tcW w:w="4788" w:type="dxa"/>
          </w:tcPr>
          <w:p w:rsidR="00EB3055" w:rsidRPr="00EB3055" w:rsidRDefault="00EB3055" w:rsidP="005C079B">
            <w:pPr>
              <w:pStyle w:val="Texto"/>
              <w:spacing w:line="20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EB3055" w:rsidRPr="008D7186" w:rsidTr="00EB3055">
        <w:tc>
          <w:tcPr>
            <w:tcW w:w="4788" w:type="dxa"/>
          </w:tcPr>
          <w:p w:rsidR="00EB3055" w:rsidRPr="00EB3055" w:rsidRDefault="00EB3055" w:rsidP="005C079B">
            <w:pPr>
              <w:pStyle w:val="Texto"/>
              <w:spacing w:line="200" w:lineRule="exact"/>
              <w:ind w:firstLine="0"/>
              <w:rPr>
                <w:rFonts w:ascii="Verdana" w:hAnsi="Verdana"/>
                <w:sz w:val="16"/>
                <w:szCs w:val="16"/>
              </w:rPr>
            </w:pPr>
            <w:r w:rsidRPr="00EB3055">
              <w:rPr>
                <w:rFonts w:ascii="Verdana" w:hAnsi="Verdana"/>
                <w:sz w:val="16"/>
                <w:szCs w:val="16"/>
              </w:rPr>
              <w:t>Disolver los ingredientes en agua destilada, calentar suavemente.</w:t>
            </w:r>
          </w:p>
        </w:tc>
        <w:tc>
          <w:tcPr>
            <w:tcW w:w="4788" w:type="dxa"/>
          </w:tcPr>
          <w:p w:rsidR="00EB3055" w:rsidRPr="00EB3055" w:rsidRDefault="00EB3055" w:rsidP="005C079B">
            <w:pPr>
              <w:pStyle w:val="Texto"/>
              <w:spacing w:line="200" w:lineRule="exact"/>
              <w:ind w:firstLine="0"/>
              <w:rPr>
                <w:rFonts w:ascii="Verdana" w:hAnsi="Verdana"/>
                <w:sz w:val="16"/>
                <w:szCs w:val="16"/>
                <w:lang w:val="en-US"/>
              </w:rPr>
            </w:pPr>
            <w:r>
              <w:rPr>
                <w:rFonts w:ascii="Verdana" w:hAnsi="Verdana"/>
                <w:sz w:val="16"/>
                <w:szCs w:val="16"/>
                <w:lang w:val="en-US"/>
              </w:rPr>
              <w:t xml:space="preserve">Dissolve the ingredients in distilled water, heat slowly </w:t>
            </w:r>
          </w:p>
        </w:tc>
      </w:tr>
      <w:tr w:rsidR="00EB3055" w:rsidRPr="008D7186" w:rsidTr="00EB3055">
        <w:tc>
          <w:tcPr>
            <w:tcW w:w="4788" w:type="dxa"/>
          </w:tcPr>
          <w:p w:rsidR="00EB3055" w:rsidRPr="00EB3055" w:rsidRDefault="00EB3055" w:rsidP="005C079B">
            <w:pPr>
              <w:pStyle w:val="Texto"/>
              <w:spacing w:line="200" w:lineRule="exact"/>
              <w:ind w:firstLine="0"/>
              <w:rPr>
                <w:rFonts w:ascii="Verdana" w:hAnsi="Verdana"/>
                <w:sz w:val="16"/>
                <w:szCs w:val="16"/>
              </w:rPr>
            </w:pPr>
            <w:r w:rsidRPr="00EB3055">
              <w:rPr>
                <w:rFonts w:ascii="Verdana" w:hAnsi="Verdana"/>
                <w:sz w:val="16"/>
                <w:szCs w:val="16"/>
              </w:rPr>
              <w:t>Distribuir y esterilizar a 121ºC ± 1ºC durante 15 min.</w:t>
            </w:r>
          </w:p>
        </w:tc>
        <w:tc>
          <w:tcPr>
            <w:tcW w:w="4788" w:type="dxa"/>
          </w:tcPr>
          <w:p w:rsidR="00EB3055" w:rsidRPr="00EB3055" w:rsidRDefault="00EB3055" w:rsidP="005C079B">
            <w:pPr>
              <w:pStyle w:val="Texto"/>
              <w:spacing w:line="200" w:lineRule="exact"/>
              <w:ind w:firstLine="0"/>
              <w:rPr>
                <w:rFonts w:ascii="Verdana" w:hAnsi="Verdana"/>
                <w:sz w:val="16"/>
                <w:szCs w:val="16"/>
                <w:lang w:val="en-US"/>
              </w:rPr>
            </w:pPr>
            <w:r>
              <w:rPr>
                <w:rFonts w:ascii="Verdana" w:hAnsi="Verdana"/>
                <w:sz w:val="16"/>
                <w:szCs w:val="16"/>
                <w:lang w:val="en-US"/>
              </w:rPr>
              <w:t xml:space="preserve">Distribute and sterilize at 121 ºC ± 1 ºC for 15 minutes. </w:t>
            </w:r>
          </w:p>
        </w:tc>
      </w:tr>
      <w:tr w:rsidR="00EB3055" w:rsidRPr="00EB3055" w:rsidTr="00EB3055">
        <w:tc>
          <w:tcPr>
            <w:tcW w:w="4788" w:type="dxa"/>
          </w:tcPr>
          <w:p w:rsidR="00EB3055" w:rsidRPr="00EB3055" w:rsidRDefault="00EB3055" w:rsidP="005C079B">
            <w:pPr>
              <w:pStyle w:val="Texto"/>
              <w:spacing w:line="200" w:lineRule="exact"/>
              <w:ind w:firstLine="0"/>
              <w:rPr>
                <w:rFonts w:ascii="Verdana" w:hAnsi="Verdana"/>
                <w:sz w:val="16"/>
                <w:szCs w:val="16"/>
              </w:rPr>
            </w:pPr>
            <w:r w:rsidRPr="00EB3055">
              <w:rPr>
                <w:rFonts w:ascii="Verdana" w:hAnsi="Verdana"/>
                <w:b/>
                <w:sz w:val="16"/>
                <w:szCs w:val="16"/>
              </w:rPr>
              <w:t>v)</w:t>
            </w:r>
            <w:r w:rsidRPr="00EB3055">
              <w:rPr>
                <w:rFonts w:ascii="Verdana" w:hAnsi="Verdana"/>
                <w:sz w:val="16"/>
                <w:szCs w:val="16"/>
              </w:rPr>
              <w:t xml:space="preserve"> Soluciones</w:t>
            </w:r>
          </w:p>
        </w:tc>
        <w:tc>
          <w:tcPr>
            <w:tcW w:w="4788" w:type="dxa"/>
          </w:tcPr>
          <w:p w:rsidR="00EB3055" w:rsidRPr="00EB3055" w:rsidRDefault="00EB3055" w:rsidP="005C079B">
            <w:pPr>
              <w:pStyle w:val="Texto"/>
              <w:spacing w:line="200" w:lineRule="exact"/>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Solutions</w:t>
            </w:r>
          </w:p>
        </w:tc>
      </w:tr>
    </w:tbl>
    <w:p w:rsidR="00FF2716" w:rsidRPr="00356793" w:rsidRDefault="00FF2716" w:rsidP="008E23C8">
      <w:pPr>
        <w:pStyle w:val="Texto"/>
        <w:spacing w:line="200" w:lineRule="exact"/>
        <w:ind w:firstLine="0"/>
        <w:jc w:val="center"/>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356793" w:rsidTr="005C079B">
        <w:trPr>
          <w:trHeight w:val="144"/>
        </w:trPr>
        <w:tc>
          <w:tcPr>
            <w:tcW w:w="4320" w:type="dxa"/>
            <w:gridSpan w:val="2"/>
            <w:tcBorders>
              <w:bottom w:val="single" w:sz="4" w:space="0" w:color="auto"/>
            </w:tcBorders>
            <w:noWrap/>
          </w:tcPr>
          <w:p w:rsidR="005C079B" w:rsidRPr="005C079B" w:rsidRDefault="005C079B" w:rsidP="008E23C8">
            <w:pPr>
              <w:pStyle w:val="Texto"/>
              <w:spacing w:line="200" w:lineRule="exact"/>
              <w:ind w:firstLine="0"/>
              <w:jc w:val="center"/>
              <w:rPr>
                <w:rFonts w:ascii="Verdana" w:hAnsi="Verdana"/>
                <w:b/>
                <w:bCs/>
                <w:sz w:val="16"/>
                <w:szCs w:val="16"/>
              </w:rPr>
            </w:pPr>
            <w:r w:rsidRPr="005C079B">
              <w:rPr>
                <w:rFonts w:ascii="Verdana" w:hAnsi="Verdana"/>
                <w:b/>
                <w:bCs/>
                <w:sz w:val="16"/>
                <w:szCs w:val="16"/>
              </w:rPr>
              <w:t>Solución verde brillante al 0,1% (1:1000)</w:t>
            </w:r>
          </w:p>
        </w:tc>
      </w:tr>
      <w:tr w:rsidR="00FF2716"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Verde brillante</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0,1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 estéril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100,0 ml</w:t>
            </w:r>
          </w:p>
        </w:tc>
      </w:tr>
    </w:tbl>
    <w:p w:rsidR="00FF2716" w:rsidRDefault="00FF2716" w:rsidP="008E23C8">
      <w:pPr>
        <w:pStyle w:val="Texto"/>
        <w:spacing w:line="200" w:lineRule="exact"/>
        <w:rPr>
          <w:rFonts w:ascii="Verdana" w:hAnsi="Verdana"/>
          <w:sz w:val="16"/>
          <w:szCs w:val="16"/>
        </w:rPr>
      </w:pPr>
    </w:p>
    <w:p w:rsidR="00826CDA" w:rsidRDefault="00826CDA" w:rsidP="008E23C8">
      <w:pPr>
        <w:pStyle w:val="Texto"/>
        <w:spacing w:line="200" w:lineRule="exact"/>
        <w:rPr>
          <w:rFonts w:ascii="Verdana" w:hAnsi="Verdana"/>
          <w:sz w:val="16"/>
          <w:szCs w:val="16"/>
        </w:rPr>
      </w:pPr>
    </w:p>
    <w:p w:rsidR="00826CDA" w:rsidRDefault="00826CDA" w:rsidP="008E23C8">
      <w:pPr>
        <w:pStyle w:val="Texto"/>
        <w:spacing w:line="200" w:lineRule="exact"/>
        <w:rPr>
          <w:rFonts w:ascii="Verdana" w:hAnsi="Verdana"/>
          <w:sz w:val="16"/>
          <w:szCs w:val="16"/>
        </w:rPr>
      </w:pPr>
    </w:p>
    <w:p w:rsidR="00826CDA" w:rsidRDefault="00826CDA" w:rsidP="008E23C8">
      <w:pPr>
        <w:pStyle w:val="Texto"/>
        <w:spacing w:line="20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5C079B" w:rsidTr="005C079B">
        <w:trPr>
          <w:trHeight w:val="144"/>
        </w:trPr>
        <w:tc>
          <w:tcPr>
            <w:tcW w:w="4320" w:type="dxa"/>
            <w:gridSpan w:val="2"/>
            <w:tcBorders>
              <w:bottom w:val="single" w:sz="4" w:space="0" w:color="auto"/>
            </w:tcBorders>
            <w:noWrap/>
          </w:tcPr>
          <w:p w:rsidR="005C079B" w:rsidRPr="005C079B" w:rsidRDefault="005C079B" w:rsidP="005C079B">
            <w:pPr>
              <w:pStyle w:val="Texto"/>
              <w:spacing w:line="200" w:lineRule="exact"/>
              <w:ind w:firstLine="0"/>
              <w:jc w:val="center"/>
              <w:rPr>
                <w:rFonts w:ascii="Verdana" w:hAnsi="Verdana"/>
                <w:b/>
                <w:bCs/>
                <w:sz w:val="16"/>
                <w:szCs w:val="16"/>
              </w:rPr>
            </w:pPr>
            <w:r>
              <w:rPr>
                <w:rFonts w:ascii="Verdana" w:hAnsi="Verdana"/>
                <w:b/>
                <w:bCs/>
                <w:sz w:val="16"/>
                <w:szCs w:val="16"/>
              </w:rPr>
              <w:t>Brilliant Green solution at</w:t>
            </w:r>
            <w:r w:rsidRPr="005C079B">
              <w:rPr>
                <w:rFonts w:ascii="Verdana" w:hAnsi="Verdana"/>
                <w:b/>
                <w:bCs/>
                <w:sz w:val="16"/>
                <w:szCs w:val="16"/>
              </w:rPr>
              <w:t xml:space="preserve"> 0</w:t>
            </w:r>
            <w:r>
              <w:rPr>
                <w:rFonts w:ascii="Verdana" w:hAnsi="Verdana"/>
                <w:b/>
                <w:bCs/>
                <w:sz w:val="16"/>
                <w:szCs w:val="16"/>
              </w:rPr>
              <w:t>.</w:t>
            </w:r>
            <w:r w:rsidRPr="005C079B">
              <w:rPr>
                <w:rFonts w:ascii="Verdana" w:hAnsi="Verdana"/>
                <w:b/>
                <w:bCs/>
                <w:sz w:val="16"/>
                <w:szCs w:val="16"/>
              </w:rPr>
              <w:t>1% (1:1000)</w:t>
            </w:r>
          </w:p>
        </w:tc>
      </w:tr>
      <w:tr w:rsidR="005C079B"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5C079B"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1890" w:type="dxa"/>
            <w:tcBorders>
              <w:top w:val="single" w:sz="4" w:space="0" w:color="auto"/>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Billiant Green</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0.1 g</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Sterile distilled </w:t>
            </w:r>
            <w:r w:rsidR="008875C6">
              <w:rPr>
                <w:rFonts w:ascii="Verdana" w:hAnsi="Verdana"/>
                <w:sz w:val="16"/>
                <w:szCs w:val="16"/>
              </w:rPr>
              <w:t>water</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100.0 ml</w:t>
            </w:r>
          </w:p>
        </w:tc>
      </w:tr>
    </w:tbl>
    <w:p w:rsidR="005C079B" w:rsidRPr="00356793" w:rsidRDefault="005C079B"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79B" w:rsidRPr="008D7186" w:rsidTr="005C079B">
        <w:tc>
          <w:tcPr>
            <w:tcW w:w="4788" w:type="dxa"/>
          </w:tcPr>
          <w:p w:rsidR="005C079B" w:rsidRDefault="005C079B" w:rsidP="005C079B">
            <w:pPr>
              <w:pStyle w:val="Texto"/>
              <w:spacing w:line="200" w:lineRule="exact"/>
              <w:ind w:firstLine="0"/>
              <w:rPr>
                <w:rFonts w:ascii="Verdana" w:hAnsi="Verdana"/>
                <w:b/>
                <w:bCs/>
                <w:sz w:val="16"/>
                <w:szCs w:val="16"/>
              </w:rPr>
            </w:pPr>
            <w:r w:rsidRPr="00356793">
              <w:rPr>
                <w:rFonts w:ascii="Verdana" w:hAnsi="Verdana"/>
                <w:sz w:val="16"/>
                <w:szCs w:val="16"/>
              </w:rPr>
              <w:t>Disolver 0,1 g de verde brillante en agua destilada estéril hasta completar 100 ml.</w:t>
            </w:r>
          </w:p>
        </w:tc>
        <w:tc>
          <w:tcPr>
            <w:tcW w:w="4788" w:type="dxa"/>
          </w:tcPr>
          <w:p w:rsidR="005C079B" w:rsidRPr="005C079B" w:rsidRDefault="005C079B" w:rsidP="005C079B">
            <w:pPr>
              <w:pStyle w:val="Texto"/>
              <w:spacing w:line="200" w:lineRule="exact"/>
              <w:ind w:firstLine="0"/>
              <w:rPr>
                <w:rFonts w:ascii="Verdana" w:hAnsi="Verdana"/>
                <w:sz w:val="16"/>
                <w:szCs w:val="16"/>
                <w:lang w:val="en-US"/>
              </w:rPr>
            </w:pPr>
            <w:r w:rsidRPr="005C079B">
              <w:rPr>
                <w:rFonts w:ascii="Verdana" w:hAnsi="Verdana"/>
                <w:sz w:val="16"/>
                <w:szCs w:val="16"/>
                <w:lang w:val="en-US"/>
              </w:rPr>
              <w:t xml:space="preserve">Dissolve 0.1 g of brilliant Green in sterile distilled </w:t>
            </w:r>
            <w:r w:rsidR="008875C6">
              <w:rPr>
                <w:rFonts w:ascii="Verdana" w:hAnsi="Verdana"/>
                <w:sz w:val="16"/>
                <w:szCs w:val="16"/>
                <w:lang w:val="en-US"/>
              </w:rPr>
              <w:t>water</w:t>
            </w:r>
            <w:r w:rsidRPr="005C079B">
              <w:rPr>
                <w:rFonts w:ascii="Verdana" w:hAnsi="Verdana"/>
                <w:sz w:val="16"/>
                <w:szCs w:val="16"/>
                <w:lang w:val="en-US"/>
              </w:rPr>
              <w:t xml:space="preserve"> until completing 100 ml. </w:t>
            </w:r>
          </w:p>
        </w:tc>
      </w:tr>
    </w:tbl>
    <w:p w:rsidR="00FF2716" w:rsidRPr="005C079B" w:rsidRDefault="00FF2716" w:rsidP="008E23C8">
      <w:pPr>
        <w:pStyle w:val="Texto"/>
        <w:spacing w:line="200" w:lineRule="exact"/>
        <w:ind w:firstLine="0"/>
        <w:jc w:val="center"/>
        <w:rPr>
          <w:rFonts w:ascii="Verdana" w:hAnsi="Verdana"/>
          <w:b/>
          <w:bCs/>
          <w:sz w:val="16"/>
          <w:szCs w:val="16"/>
          <w:lang w:val="en-US"/>
        </w:rPr>
      </w:pPr>
    </w:p>
    <w:p w:rsidR="005C079B" w:rsidRPr="005C079B" w:rsidRDefault="005C079B" w:rsidP="008E23C8">
      <w:pPr>
        <w:pStyle w:val="Texto"/>
        <w:spacing w:line="200" w:lineRule="exact"/>
        <w:ind w:firstLine="0"/>
        <w:jc w:val="center"/>
        <w:rPr>
          <w:rFonts w:ascii="Verdana" w:hAnsi="Verdana"/>
          <w:b/>
          <w:bCs/>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356793" w:rsidTr="005C079B">
        <w:trPr>
          <w:trHeight w:val="144"/>
        </w:trPr>
        <w:tc>
          <w:tcPr>
            <w:tcW w:w="4320" w:type="dxa"/>
            <w:gridSpan w:val="2"/>
            <w:tcBorders>
              <w:bottom w:val="single" w:sz="4" w:space="0" w:color="auto"/>
            </w:tcBorders>
            <w:noWrap/>
          </w:tcPr>
          <w:p w:rsidR="005C079B" w:rsidRPr="00356793" w:rsidRDefault="005C079B" w:rsidP="008E23C8">
            <w:pPr>
              <w:pStyle w:val="Texto"/>
              <w:spacing w:line="200" w:lineRule="exact"/>
              <w:ind w:firstLine="0"/>
              <w:jc w:val="center"/>
              <w:rPr>
                <w:rFonts w:ascii="Verdana" w:hAnsi="Verdana"/>
                <w:b/>
                <w:sz w:val="16"/>
                <w:szCs w:val="16"/>
              </w:rPr>
            </w:pPr>
            <w:r w:rsidRPr="005C079B">
              <w:rPr>
                <w:rFonts w:ascii="Verdana" w:hAnsi="Verdana"/>
                <w:b/>
                <w:bCs/>
                <w:sz w:val="16"/>
                <w:szCs w:val="16"/>
              </w:rPr>
              <w:t>Solución de yodo-yoduro</w:t>
            </w:r>
          </w:p>
        </w:tc>
      </w:tr>
      <w:tr w:rsidR="00FF2716"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Cristales de yodo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6,0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Yoduro de potasio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6,0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100,0 ml</w:t>
            </w:r>
          </w:p>
        </w:tc>
      </w:tr>
    </w:tbl>
    <w:p w:rsidR="00FF2716" w:rsidRPr="00356793" w:rsidRDefault="00FF2716" w:rsidP="008E23C8">
      <w:pPr>
        <w:pStyle w:val="Texto"/>
        <w:spacing w:line="20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356793" w:rsidTr="005C079B">
        <w:trPr>
          <w:trHeight w:val="144"/>
        </w:trPr>
        <w:tc>
          <w:tcPr>
            <w:tcW w:w="4320" w:type="dxa"/>
            <w:gridSpan w:val="2"/>
            <w:tcBorders>
              <w:bottom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sidRPr="005C079B">
              <w:rPr>
                <w:rFonts w:ascii="Verdana" w:hAnsi="Verdana"/>
                <w:b/>
                <w:bCs/>
                <w:sz w:val="16"/>
                <w:szCs w:val="16"/>
              </w:rPr>
              <w:t xml:space="preserve">iodine – iodide </w:t>
            </w:r>
            <w:r>
              <w:rPr>
                <w:rFonts w:ascii="Verdana" w:hAnsi="Verdana"/>
                <w:b/>
                <w:bCs/>
                <w:sz w:val="16"/>
                <w:szCs w:val="16"/>
              </w:rPr>
              <w:t>solution</w:t>
            </w:r>
          </w:p>
        </w:tc>
      </w:tr>
      <w:tr w:rsidR="005C079B"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Formula</w:t>
            </w:r>
          </w:p>
        </w:tc>
      </w:tr>
      <w:tr w:rsidR="005C079B"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Amounts</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Iodine crystals </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6.0 g</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Potassium iodide </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6.0 g</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Distilled water </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100.0 ml</w:t>
            </w:r>
          </w:p>
        </w:tc>
      </w:tr>
    </w:tbl>
    <w:p w:rsidR="005C079B" w:rsidRDefault="005C079B" w:rsidP="008E23C8">
      <w:pPr>
        <w:pStyle w:val="Texto"/>
        <w:spacing w:line="200" w:lineRule="exact"/>
        <w:rPr>
          <w:rFonts w:ascii="Verdana" w:hAnsi="Verdana"/>
          <w:sz w:val="16"/>
          <w:szCs w:val="16"/>
        </w:rPr>
      </w:pPr>
    </w:p>
    <w:p w:rsidR="00FF2716" w:rsidRDefault="00FF2716"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79B" w:rsidRPr="008D7186" w:rsidTr="005C079B">
        <w:tc>
          <w:tcPr>
            <w:tcW w:w="4788" w:type="dxa"/>
          </w:tcPr>
          <w:p w:rsidR="005C079B" w:rsidRDefault="005C079B" w:rsidP="008E23C8">
            <w:pPr>
              <w:pStyle w:val="Texto"/>
              <w:spacing w:line="200" w:lineRule="exact"/>
              <w:ind w:firstLine="0"/>
              <w:rPr>
                <w:rFonts w:ascii="Verdana" w:hAnsi="Verdana"/>
                <w:sz w:val="16"/>
                <w:szCs w:val="16"/>
              </w:rPr>
            </w:pPr>
            <w:r w:rsidRPr="00356793">
              <w:rPr>
                <w:rFonts w:ascii="Verdana" w:hAnsi="Verdana"/>
                <w:sz w:val="16"/>
                <w:szCs w:val="16"/>
              </w:rPr>
              <w:t>Disolver los cristales y el yoduro de potasio en agua destilada hasta completar 100 ml.</w:t>
            </w:r>
          </w:p>
        </w:tc>
        <w:tc>
          <w:tcPr>
            <w:tcW w:w="4788" w:type="dxa"/>
          </w:tcPr>
          <w:p w:rsidR="005C079B" w:rsidRPr="005C079B" w:rsidRDefault="005C079B" w:rsidP="008E23C8">
            <w:pPr>
              <w:pStyle w:val="Texto"/>
              <w:spacing w:line="200" w:lineRule="exact"/>
              <w:ind w:firstLine="0"/>
              <w:rPr>
                <w:rFonts w:ascii="Verdana" w:hAnsi="Verdana"/>
                <w:sz w:val="16"/>
                <w:szCs w:val="16"/>
                <w:lang w:val="en-US"/>
              </w:rPr>
            </w:pPr>
            <w:r w:rsidRPr="005C079B">
              <w:rPr>
                <w:rFonts w:ascii="Verdana" w:hAnsi="Verdana"/>
                <w:sz w:val="16"/>
                <w:szCs w:val="16"/>
                <w:lang w:val="en-US"/>
              </w:rPr>
              <w:t xml:space="preserve">Dissolve the crystals and the </w:t>
            </w:r>
            <w:r>
              <w:rPr>
                <w:rFonts w:ascii="Verdana" w:hAnsi="Verdana"/>
                <w:sz w:val="16"/>
                <w:szCs w:val="16"/>
                <w:lang w:val="en-US"/>
              </w:rPr>
              <w:t xml:space="preserve">potassium iodide in distilled water until completing 100 ml. </w:t>
            </w:r>
          </w:p>
        </w:tc>
      </w:tr>
      <w:tr w:rsidR="005C079B" w:rsidRPr="008D7186" w:rsidTr="005C079B">
        <w:tc>
          <w:tcPr>
            <w:tcW w:w="4788" w:type="dxa"/>
          </w:tcPr>
          <w:p w:rsidR="005C079B" w:rsidRDefault="005C079B" w:rsidP="008E23C8">
            <w:pPr>
              <w:pStyle w:val="Texto"/>
              <w:spacing w:line="200" w:lineRule="exact"/>
              <w:ind w:firstLine="0"/>
              <w:rPr>
                <w:rFonts w:ascii="Verdana" w:hAnsi="Verdana"/>
                <w:sz w:val="16"/>
                <w:szCs w:val="16"/>
              </w:rPr>
            </w:pPr>
            <w:r w:rsidRPr="00356793">
              <w:rPr>
                <w:rFonts w:ascii="Verdana" w:hAnsi="Verdana"/>
                <w:sz w:val="16"/>
                <w:szCs w:val="16"/>
              </w:rPr>
              <w:t>Conservar en frasco ámbar</w:t>
            </w:r>
          </w:p>
        </w:tc>
        <w:tc>
          <w:tcPr>
            <w:tcW w:w="4788" w:type="dxa"/>
          </w:tcPr>
          <w:p w:rsidR="005C079B" w:rsidRPr="005C079B" w:rsidRDefault="005C079B" w:rsidP="008E23C8">
            <w:pPr>
              <w:pStyle w:val="Texto"/>
              <w:spacing w:line="200" w:lineRule="exact"/>
              <w:ind w:firstLine="0"/>
              <w:rPr>
                <w:rFonts w:ascii="Verdana" w:hAnsi="Verdana"/>
                <w:sz w:val="16"/>
                <w:szCs w:val="16"/>
                <w:lang w:val="en-US"/>
              </w:rPr>
            </w:pPr>
            <w:r w:rsidRPr="005C079B">
              <w:rPr>
                <w:rFonts w:ascii="Verdana" w:hAnsi="Verdana"/>
                <w:sz w:val="16"/>
                <w:szCs w:val="16"/>
                <w:lang w:val="en-US"/>
              </w:rPr>
              <w:t>Keep in an amber beaker.</w:t>
            </w:r>
          </w:p>
        </w:tc>
      </w:tr>
    </w:tbl>
    <w:p w:rsidR="00FF2716" w:rsidRPr="00500D01" w:rsidRDefault="00FF2716" w:rsidP="008E23C8">
      <w:pPr>
        <w:pStyle w:val="Texto"/>
        <w:spacing w:line="200"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356793" w:rsidTr="005C079B">
        <w:trPr>
          <w:trHeight w:val="144"/>
        </w:trPr>
        <w:tc>
          <w:tcPr>
            <w:tcW w:w="4320" w:type="dxa"/>
            <w:gridSpan w:val="2"/>
            <w:tcBorders>
              <w:bottom w:val="single" w:sz="4" w:space="0" w:color="auto"/>
            </w:tcBorders>
            <w:noWrap/>
          </w:tcPr>
          <w:p w:rsidR="005C079B" w:rsidRPr="005C079B" w:rsidRDefault="005C079B" w:rsidP="008E23C8">
            <w:pPr>
              <w:pStyle w:val="Texto"/>
              <w:spacing w:line="200" w:lineRule="exact"/>
              <w:ind w:firstLine="0"/>
              <w:jc w:val="center"/>
              <w:rPr>
                <w:rFonts w:ascii="Verdana" w:hAnsi="Verdana"/>
                <w:b/>
                <w:bCs/>
                <w:sz w:val="16"/>
                <w:szCs w:val="16"/>
              </w:rPr>
            </w:pPr>
            <w:r w:rsidRPr="005C079B">
              <w:rPr>
                <w:rFonts w:ascii="Verdana" w:hAnsi="Verdana"/>
                <w:b/>
                <w:bCs/>
                <w:sz w:val="16"/>
                <w:szCs w:val="16"/>
              </w:rPr>
              <w:t>Solución salina al 0,85%</w:t>
            </w:r>
          </w:p>
        </w:tc>
      </w:tr>
      <w:tr w:rsidR="00FF2716"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0,85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100,0 ml</w:t>
            </w:r>
          </w:p>
        </w:tc>
      </w:tr>
    </w:tbl>
    <w:p w:rsidR="00FF2716" w:rsidRPr="00356793" w:rsidRDefault="00FF2716" w:rsidP="008E23C8">
      <w:pPr>
        <w:pStyle w:val="Texto"/>
        <w:spacing w:line="20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5C079B" w:rsidRPr="005C079B" w:rsidTr="005C079B">
        <w:trPr>
          <w:trHeight w:val="144"/>
        </w:trPr>
        <w:tc>
          <w:tcPr>
            <w:tcW w:w="4320" w:type="dxa"/>
            <w:gridSpan w:val="2"/>
            <w:tcBorders>
              <w:bottom w:val="single" w:sz="4" w:space="0" w:color="auto"/>
            </w:tcBorders>
            <w:noWrap/>
          </w:tcPr>
          <w:p w:rsidR="005C079B" w:rsidRPr="005C079B" w:rsidRDefault="005C079B" w:rsidP="005C079B">
            <w:pPr>
              <w:pStyle w:val="Texto"/>
              <w:spacing w:line="200" w:lineRule="exact"/>
              <w:ind w:firstLine="0"/>
              <w:jc w:val="center"/>
              <w:rPr>
                <w:rFonts w:ascii="Verdana" w:hAnsi="Verdana"/>
                <w:b/>
                <w:bCs/>
                <w:sz w:val="16"/>
                <w:szCs w:val="16"/>
              </w:rPr>
            </w:pPr>
            <w:r>
              <w:rPr>
                <w:rFonts w:ascii="Verdana" w:hAnsi="Verdana"/>
                <w:b/>
                <w:bCs/>
                <w:sz w:val="16"/>
                <w:szCs w:val="16"/>
              </w:rPr>
              <w:t>Saline solution at 0.85%</w:t>
            </w:r>
          </w:p>
        </w:tc>
      </w:tr>
      <w:tr w:rsidR="005C079B" w:rsidRPr="00356793" w:rsidTr="005C079B">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Formula</w:t>
            </w:r>
          </w:p>
        </w:tc>
      </w:tr>
      <w:tr w:rsidR="005C079B" w:rsidRPr="00356793" w:rsidTr="005C079B">
        <w:trPr>
          <w:trHeight w:val="144"/>
        </w:trPr>
        <w:tc>
          <w:tcPr>
            <w:tcW w:w="2430" w:type="dxa"/>
            <w:tcBorders>
              <w:top w:val="single" w:sz="4" w:space="0" w:color="auto"/>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Sodium chloride </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0.85 g</w:t>
            </w:r>
          </w:p>
        </w:tc>
      </w:tr>
      <w:tr w:rsidR="005C079B" w:rsidRPr="00356793" w:rsidTr="005C079B">
        <w:trPr>
          <w:trHeight w:val="144"/>
        </w:trPr>
        <w:tc>
          <w:tcPr>
            <w:tcW w:w="243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 xml:space="preserve">Distilled </w:t>
            </w:r>
            <w:r w:rsidR="008875C6">
              <w:rPr>
                <w:rFonts w:ascii="Verdana" w:hAnsi="Verdana"/>
                <w:sz w:val="16"/>
                <w:szCs w:val="16"/>
              </w:rPr>
              <w:t>water</w:t>
            </w:r>
            <w:r>
              <w:rPr>
                <w:rFonts w:ascii="Verdana" w:hAnsi="Verdana"/>
                <w:sz w:val="16"/>
                <w:szCs w:val="16"/>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100.0 ml</w:t>
            </w:r>
          </w:p>
        </w:tc>
      </w:tr>
    </w:tbl>
    <w:p w:rsidR="005C079B" w:rsidRDefault="005C079B"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79B" w:rsidRPr="008D7186" w:rsidTr="005C079B">
        <w:tc>
          <w:tcPr>
            <w:tcW w:w="4788" w:type="dxa"/>
          </w:tcPr>
          <w:p w:rsidR="005C079B" w:rsidRDefault="005C079B" w:rsidP="008E23C8">
            <w:pPr>
              <w:pStyle w:val="Texto"/>
              <w:spacing w:line="200" w:lineRule="exact"/>
              <w:ind w:firstLine="0"/>
              <w:rPr>
                <w:rFonts w:ascii="Verdana" w:hAnsi="Verdana"/>
                <w:sz w:val="16"/>
                <w:szCs w:val="16"/>
              </w:rPr>
            </w:pPr>
            <w:r w:rsidRPr="00356793">
              <w:rPr>
                <w:rFonts w:ascii="Verdana" w:hAnsi="Verdana"/>
                <w:sz w:val="16"/>
                <w:szCs w:val="16"/>
              </w:rPr>
              <w:t>Disolver el cloruro de sodio en el agua y esterilizar a 121°C ± 1°C durante 15 min.</w:t>
            </w:r>
          </w:p>
        </w:tc>
        <w:tc>
          <w:tcPr>
            <w:tcW w:w="4788" w:type="dxa"/>
          </w:tcPr>
          <w:p w:rsidR="005C079B" w:rsidRPr="005C079B" w:rsidRDefault="005C079B" w:rsidP="005C079B">
            <w:pPr>
              <w:pStyle w:val="Texto"/>
              <w:spacing w:line="200" w:lineRule="exact"/>
              <w:ind w:firstLine="0"/>
              <w:rPr>
                <w:rFonts w:ascii="Verdana" w:hAnsi="Verdana"/>
                <w:sz w:val="16"/>
                <w:szCs w:val="16"/>
                <w:lang w:val="en-US"/>
              </w:rPr>
            </w:pPr>
            <w:r w:rsidRPr="005C079B">
              <w:rPr>
                <w:rFonts w:ascii="Verdana" w:hAnsi="Verdana"/>
                <w:sz w:val="16"/>
                <w:szCs w:val="16"/>
                <w:lang w:val="en-US"/>
              </w:rPr>
              <w:t>Dissolve the sodium chloride in the w</w:t>
            </w:r>
            <w:r>
              <w:rPr>
                <w:rFonts w:ascii="Verdana" w:hAnsi="Verdana"/>
                <w:sz w:val="16"/>
                <w:szCs w:val="16"/>
                <w:lang w:val="en-US"/>
              </w:rPr>
              <w:t>a</w:t>
            </w:r>
            <w:r w:rsidRPr="005C079B">
              <w:rPr>
                <w:rFonts w:ascii="Verdana" w:hAnsi="Verdana"/>
                <w:sz w:val="16"/>
                <w:szCs w:val="16"/>
                <w:lang w:val="en-US"/>
              </w:rPr>
              <w:t xml:space="preserve">ter and sterilize at 121 </w:t>
            </w:r>
            <w:r>
              <w:rPr>
                <w:rFonts w:ascii="Verdana" w:hAnsi="Verdana"/>
                <w:sz w:val="16"/>
                <w:szCs w:val="16"/>
                <w:lang w:val="en-US"/>
              </w:rPr>
              <w:t xml:space="preserve">ºC ± 1 ºC for 15 minutes. </w:t>
            </w:r>
          </w:p>
        </w:tc>
      </w:tr>
    </w:tbl>
    <w:p w:rsidR="00FF2716" w:rsidRPr="005C079B" w:rsidRDefault="00FF2716" w:rsidP="008E23C8">
      <w:pPr>
        <w:pStyle w:val="Texto"/>
        <w:spacing w:line="200" w:lineRule="exact"/>
        <w:ind w:firstLine="0"/>
        <w:jc w:val="center"/>
        <w:rPr>
          <w:rFonts w:ascii="Verdana" w:hAnsi="Verdana"/>
          <w:sz w:val="16"/>
          <w:szCs w:val="16"/>
          <w:lang w:val="en-US"/>
        </w:rPr>
      </w:pPr>
    </w:p>
    <w:tbl>
      <w:tblPr>
        <w:tblW w:w="5040" w:type="dxa"/>
        <w:tblInd w:w="1962" w:type="dxa"/>
        <w:tblLayout w:type="fixed"/>
        <w:tblCellMar>
          <w:left w:w="72" w:type="dxa"/>
          <w:right w:w="72" w:type="dxa"/>
        </w:tblCellMar>
        <w:tblLook w:val="0000" w:firstRow="0" w:lastRow="0" w:firstColumn="0" w:lastColumn="0" w:noHBand="0" w:noVBand="0"/>
      </w:tblPr>
      <w:tblGrid>
        <w:gridCol w:w="3168"/>
        <w:gridCol w:w="1872"/>
      </w:tblGrid>
      <w:tr w:rsidR="005C079B" w:rsidRPr="00356793" w:rsidTr="005C079B">
        <w:trPr>
          <w:trHeight w:val="144"/>
        </w:trPr>
        <w:tc>
          <w:tcPr>
            <w:tcW w:w="5040" w:type="dxa"/>
            <w:gridSpan w:val="2"/>
            <w:tcBorders>
              <w:bottom w:val="single" w:sz="4" w:space="0" w:color="auto"/>
            </w:tcBorders>
            <w:noWrap/>
          </w:tcPr>
          <w:p w:rsidR="005C079B" w:rsidRPr="005C079B" w:rsidRDefault="005C079B" w:rsidP="008E23C8">
            <w:pPr>
              <w:pStyle w:val="Texto"/>
              <w:spacing w:line="200" w:lineRule="exact"/>
              <w:ind w:firstLine="0"/>
              <w:jc w:val="center"/>
              <w:rPr>
                <w:rFonts w:ascii="Verdana" w:hAnsi="Verdana"/>
                <w:b/>
                <w:bCs/>
                <w:sz w:val="16"/>
                <w:szCs w:val="16"/>
              </w:rPr>
            </w:pPr>
            <w:r w:rsidRPr="005C079B">
              <w:rPr>
                <w:rFonts w:ascii="Verdana" w:hAnsi="Verdana"/>
                <w:b/>
                <w:bCs/>
                <w:sz w:val="16"/>
                <w:szCs w:val="16"/>
              </w:rPr>
              <w:t>Solución salina formalizada</w:t>
            </w:r>
          </w:p>
        </w:tc>
      </w:tr>
      <w:tr w:rsidR="00FF2716" w:rsidRPr="00356793" w:rsidTr="005C079B">
        <w:trPr>
          <w:trHeight w:val="144"/>
        </w:trPr>
        <w:tc>
          <w:tcPr>
            <w:tcW w:w="504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5C079B">
        <w:trPr>
          <w:trHeight w:val="144"/>
        </w:trPr>
        <w:tc>
          <w:tcPr>
            <w:tcW w:w="3168"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72"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Solución de formaldehído (36-38 %)</w:t>
            </w:r>
          </w:p>
        </w:tc>
        <w:tc>
          <w:tcPr>
            <w:tcW w:w="1872"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6,0 ml</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Cloruro de sodio</w:t>
            </w:r>
          </w:p>
        </w:tc>
        <w:tc>
          <w:tcPr>
            <w:tcW w:w="1872"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316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Agua destilada</w:t>
            </w:r>
          </w:p>
        </w:tc>
        <w:tc>
          <w:tcPr>
            <w:tcW w:w="1872"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1,0 l</w:t>
            </w:r>
          </w:p>
        </w:tc>
      </w:tr>
    </w:tbl>
    <w:p w:rsidR="00FF2716" w:rsidRDefault="00FF2716" w:rsidP="008E23C8">
      <w:pPr>
        <w:pStyle w:val="Texto"/>
        <w:spacing w:line="200" w:lineRule="exact"/>
        <w:rPr>
          <w:rFonts w:ascii="Verdana" w:hAnsi="Verdana"/>
          <w:sz w:val="16"/>
          <w:szCs w:val="16"/>
        </w:rPr>
      </w:pPr>
    </w:p>
    <w:tbl>
      <w:tblPr>
        <w:tblW w:w="5040" w:type="dxa"/>
        <w:tblInd w:w="1962" w:type="dxa"/>
        <w:tblLayout w:type="fixed"/>
        <w:tblCellMar>
          <w:left w:w="72" w:type="dxa"/>
          <w:right w:w="72" w:type="dxa"/>
        </w:tblCellMar>
        <w:tblLook w:val="0000" w:firstRow="0" w:lastRow="0" w:firstColumn="0" w:lastColumn="0" w:noHBand="0" w:noVBand="0"/>
      </w:tblPr>
      <w:tblGrid>
        <w:gridCol w:w="3168"/>
        <w:gridCol w:w="1872"/>
      </w:tblGrid>
      <w:tr w:rsidR="005C079B" w:rsidRPr="005C079B" w:rsidTr="005C079B">
        <w:trPr>
          <w:trHeight w:val="144"/>
        </w:trPr>
        <w:tc>
          <w:tcPr>
            <w:tcW w:w="5040" w:type="dxa"/>
            <w:gridSpan w:val="2"/>
            <w:tcBorders>
              <w:bottom w:val="single" w:sz="4" w:space="0" w:color="auto"/>
            </w:tcBorders>
            <w:noWrap/>
          </w:tcPr>
          <w:p w:rsidR="005C079B" w:rsidRPr="005C079B" w:rsidRDefault="005C079B" w:rsidP="005C079B">
            <w:pPr>
              <w:pStyle w:val="Texto"/>
              <w:spacing w:line="200" w:lineRule="exact"/>
              <w:ind w:firstLine="0"/>
              <w:jc w:val="center"/>
              <w:rPr>
                <w:rFonts w:ascii="Verdana" w:hAnsi="Verdana"/>
                <w:b/>
                <w:bCs/>
                <w:sz w:val="16"/>
                <w:szCs w:val="16"/>
              </w:rPr>
            </w:pPr>
            <w:r>
              <w:rPr>
                <w:rFonts w:ascii="Verdana" w:hAnsi="Verdana"/>
                <w:b/>
                <w:bCs/>
                <w:sz w:val="16"/>
                <w:szCs w:val="16"/>
              </w:rPr>
              <w:t xml:space="preserve">Formalized saline solution </w:t>
            </w:r>
          </w:p>
        </w:tc>
      </w:tr>
      <w:tr w:rsidR="005C079B" w:rsidRPr="00356793" w:rsidTr="005C079B">
        <w:trPr>
          <w:trHeight w:val="144"/>
        </w:trPr>
        <w:tc>
          <w:tcPr>
            <w:tcW w:w="5040" w:type="dxa"/>
            <w:gridSpan w:val="2"/>
            <w:tcBorders>
              <w:top w:val="single" w:sz="4" w:space="0" w:color="auto"/>
              <w:left w:val="single" w:sz="4" w:space="0" w:color="auto"/>
              <w:bottom w:val="single" w:sz="4" w:space="0" w:color="auto"/>
              <w:right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Formula </w:t>
            </w:r>
          </w:p>
        </w:tc>
      </w:tr>
      <w:tr w:rsidR="005C079B" w:rsidRPr="00356793" w:rsidTr="005C079B">
        <w:trPr>
          <w:trHeight w:val="144"/>
        </w:trPr>
        <w:tc>
          <w:tcPr>
            <w:tcW w:w="3168" w:type="dxa"/>
            <w:tcBorders>
              <w:top w:val="single" w:sz="4" w:space="0" w:color="auto"/>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Ingredients </w:t>
            </w:r>
          </w:p>
        </w:tc>
        <w:tc>
          <w:tcPr>
            <w:tcW w:w="1872" w:type="dxa"/>
            <w:tcBorders>
              <w:top w:val="single" w:sz="4" w:space="0" w:color="auto"/>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5C079B" w:rsidRPr="00356793" w:rsidTr="005C079B">
        <w:trPr>
          <w:trHeight w:val="144"/>
        </w:trPr>
        <w:tc>
          <w:tcPr>
            <w:tcW w:w="3168"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Formaldehyde solution</w:t>
            </w:r>
            <w:r w:rsidRPr="00356793">
              <w:rPr>
                <w:rFonts w:ascii="Verdana" w:hAnsi="Verdana"/>
                <w:sz w:val="16"/>
                <w:szCs w:val="16"/>
              </w:rPr>
              <w:t xml:space="preserve"> (36-38 %)</w:t>
            </w:r>
          </w:p>
        </w:tc>
        <w:tc>
          <w:tcPr>
            <w:tcW w:w="1872"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6</w:t>
            </w:r>
            <w:r>
              <w:rPr>
                <w:rFonts w:ascii="Verdana" w:hAnsi="Verdana"/>
                <w:sz w:val="16"/>
                <w:szCs w:val="16"/>
              </w:rPr>
              <w:t>.</w:t>
            </w:r>
            <w:r w:rsidRPr="00356793">
              <w:rPr>
                <w:rFonts w:ascii="Verdana" w:hAnsi="Verdana"/>
                <w:sz w:val="16"/>
                <w:szCs w:val="16"/>
              </w:rPr>
              <w:t>0 ml</w:t>
            </w:r>
          </w:p>
        </w:tc>
      </w:tr>
      <w:tr w:rsidR="005C079B" w:rsidRPr="00356793" w:rsidTr="005C079B">
        <w:trPr>
          <w:trHeight w:val="144"/>
        </w:trPr>
        <w:tc>
          <w:tcPr>
            <w:tcW w:w="3168"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Sodium chloride</w:t>
            </w:r>
          </w:p>
        </w:tc>
        <w:tc>
          <w:tcPr>
            <w:tcW w:w="1872"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8</w:t>
            </w:r>
            <w:r>
              <w:rPr>
                <w:rFonts w:ascii="Verdana" w:hAnsi="Verdana"/>
                <w:sz w:val="16"/>
                <w:szCs w:val="16"/>
              </w:rPr>
              <w:t>.</w:t>
            </w:r>
            <w:r w:rsidRPr="00356793">
              <w:rPr>
                <w:rFonts w:ascii="Verdana" w:hAnsi="Verdana"/>
                <w:sz w:val="16"/>
                <w:szCs w:val="16"/>
              </w:rPr>
              <w:t>5 g</w:t>
            </w:r>
          </w:p>
        </w:tc>
      </w:tr>
      <w:tr w:rsidR="005C079B" w:rsidRPr="00356793" w:rsidTr="005C079B">
        <w:trPr>
          <w:trHeight w:val="144"/>
        </w:trPr>
        <w:tc>
          <w:tcPr>
            <w:tcW w:w="3168"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Pr>
                <w:rFonts w:ascii="Verdana" w:hAnsi="Verdana"/>
                <w:sz w:val="16"/>
                <w:szCs w:val="16"/>
              </w:rPr>
              <w:t>Distilled water</w:t>
            </w:r>
          </w:p>
        </w:tc>
        <w:tc>
          <w:tcPr>
            <w:tcW w:w="1872"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l</w:t>
            </w:r>
          </w:p>
        </w:tc>
      </w:tr>
    </w:tbl>
    <w:p w:rsidR="00FF2716" w:rsidRDefault="00FF2716" w:rsidP="008E23C8">
      <w:pPr>
        <w:pStyle w:val="Texto"/>
        <w:spacing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079B" w:rsidRPr="005C079B" w:rsidTr="005C079B">
        <w:tc>
          <w:tcPr>
            <w:tcW w:w="4788" w:type="dxa"/>
          </w:tcPr>
          <w:p w:rsidR="005C079B" w:rsidRDefault="005C079B" w:rsidP="005C079B">
            <w:pPr>
              <w:pStyle w:val="Texto"/>
              <w:spacing w:line="200" w:lineRule="exact"/>
              <w:ind w:firstLine="0"/>
              <w:rPr>
                <w:rFonts w:ascii="Verdana" w:hAnsi="Verdana"/>
                <w:sz w:val="16"/>
                <w:szCs w:val="16"/>
              </w:rPr>
            </w:pPr>
            <w:r w:rsidRPr="00356793">
              <w:rPr>
                <w:rFonts w:ascii="Verdana" w:hAnsi="Verdana"/>
                <w:sz w:val="16"/>
                <w:szCs w:val="16"/>
              </w:rPr>
              <w:t>Disolver 8,5 g de cloruro de sodio en 1 litro de agua destilada. Esterilizar a 121ºC ± 1ºC durante 15 min.</w:t>
            </w:r>
          </w:p>
        </w:tc>
        <w:tc>
          <w:tcPr>
            <w:tcW w:w="4788" w:type="dxa"/>
          </w:tcPr>
          <w:p w:rsidR="005C079B" w:rsidRPr="005C079B" w:rsidRDefault="005C079B" w:rsidP="005C079B">
            <w:pPr>
              <w:pStyle w:val="Texto"/>
              <w:spacing w:line="200" w:lineRule="exact"/>
              <w:ind w:firstLine="0"/>
              <w:rPr>
                <w:rFonts w:ascii="Verdana" w:hAnsi="Verdana"/>
                <w:sz w:val="16"/>
                <w:szCs w:val="16"/>
                <w:lang w:val="es-MX"/>
              </w:rPr>
            </w:pPr>
            <w:r>
              <w:rPr>
                <w:rFonts w:ascii="Verdana" w:hAnsi="Verdana"/>
                <w:sz w:val="16"/>
                <w:szCs w:val="16"/>
                <w:lang w:val="en-US"/>
              </w:rPr>
              <w:t xml:space="preserve">Dissolve 8.5 g of sodium chloride in 1 liter of distilled water. </w:t>
            </w:r>
            <w:r w:rsidRPr="005C079B">
              <w:rPr>
                <w:rFonts w:ascii="Verdana" w:hAnsi="Verdana"/>
                <w:sz w:val="16"/>
                <w:szCs w:val="16"/>
                <w:lang w:val="es-MX"/>
              </w:rPr>
              <w:t xml:space="preserve">Sterilize at 121 ºC ± 1 ºC for 15 minutes. </w:t>
            </w:r>
          </w:p>
        </w:tc>
      </w:tr>
      <w:tr w:rsidR="005C079B" w:rsidTr="005C079B">
        <w:tc>
          <w:tcPr>
            <w:tcW w:w="4788" w:type="dxa"/>
          </w:tcPr>
          <w:p w:rsidR="005C079B" w:rsidRDefault="005C079B" w:rsidP="005C079B">
            <w:pPr>
              <w:pStyle w:val="Texto"/>
              <w:spacing w:line="200" w:lineRule="exact"/>
              <w:ind w:firstLine="0"/>
              <w:rPr>
                <w:rFonts w:ascii="Verdana" w:hAnsi="Verdana"/>
                <w:sz w:val="16"/>
                <w:szCs w:val="16"/>
              </w:rPr>
            </w:pPr>
            <w:r w:rsidRPr="00356793">
              <w:rPr>
                <w:rFonts w:ascii="Verdana" w:hAnsi="Verdana"/>
                <w:sz w:val="16"/>
                <w:szCs w:val="16"/>
              </w:rPr>
              <w:t>Enfriar a temperatura ambiente. Adicionar 6 ml de la solución de formaldehído. No esterilizar después de la adición de formaldehído.</w:t>
            </w:r>
          </w:p>
        </w:tc>
        <w:tc>
          <w:tcPr>
            <w:tcW w:w="4788" w:type="dxa"/>
          </w:tcPr>
          <w:p w:rsidR="005C079B" w:rsidRPr="005C079B" w:rsidRDefault="005C079B" w:rsidP="005C079B">
            <w:pPr>
              <w:pStyle w:val="Texto"/>
              <w:spacing w:line="200" w:lineRule="exact"/>
              <w:ind w:firstLine="0"/>
              <w:rPr>
                <w:rFonts w:ascii="Verdana" w:hAnsi="Verdana"/>
                <w:sz w:val="16"/>
                <w:szCs w:val="16"/>
              </w:rPr>
            </w:pPr>
            <w:r w:rsidRPr="00500D01">
              <w:rPr>
                <w:rFonts w:ascii="Verdana" w:hAnsi="Verdana"/>
                <w:sz w:val="16"/>
                <w:szCs w:val="16"/>
                <w:lang w:val="en-US"/>
              </w:rPr>
              <w:t xml:space="preserve">Cool to room temperature. Add 6 ml of the formaldehyde solution. </w:t>
            </w:r>
            <w:r>
              <w:rPr>
                <w:rFonts w:ascii="Verdana" w:hAnsi="Verdana"/>
                <w:sz w:val="16"/>
                <w:szCs w:val="16"/>
              </w:rPr>
              <w:t xml:space="preserve">Do not sterilize after the addition of formaldehyde. </w:t>
            </w:r>
          </w:p>
        </w:tc>
      </w:tr>
    </w:tbl>
    <w:p w:rsidR="00FF2716" w:rsidRPr="00356793" w:rsidRDefault="00FF2716" w:rsidP="008E23C8">
      <w:pPr>
        <w:pStyle w:val="Texto"/>
        <w:spacing w:line="200" w:lineRule="exact"/>
        <w:ind w:firstLine="0"/>
        <w:jc w:val="center"/>
        <w:rPr>
          <w:rFonts w:ascii="Verdana" w:hAnsi="Verdana"/>
          <w:sz w:val="16"/>
          <w:szCs w:val="16"/>
        </w:rPr>
      </w:pPr>
    </w:p>
    <w:tbl>
      <w:tblPr>
        <w:tblW w:w="5040" w:type="dxa"/>
        <w:tblInd w:w="1962" w:type="dxa"/>
        <w:tblLayout w:type="fixed"/>
        <w:tblCellMar>
          <w:left w:w="72" w:type="dxa"/>
          <w:right w:w="72" w:type="dxa"/>
        </w:tblCellMar>
        <w:tblLook w:val="0000" w:firstRow="0" w:lastRow="0" w:firstColumn="0" w:lastColumn="0" w:noHBand="0" w:noVBand="0"/>
      </w:tblPr>
      <w:tblGrid>
        <w:gridCol w:w="3150"/>
        <w:gridCol w:w="1890"/>
      </w:tblGrid>
      <w:tr w:rsidR="005C079B" w:rsidRPr="00356793" w:rsidTr="005C079B">
        <w:trPr>
          <w:trHeight w:val="144"/>
        </w:trPr>
        <w:tc>
          <w:tcPr>
            <w:tcW w:w="5040" w:type="dxa"/>
            <w:gridSpan w:val="2"/>
            <w:tcBorders>
              <w:bottom w:val="single" w:sz="4" w:space="0" w:color="auto"/>
            </w:tcBorders>
            <w:noWrap/>
          </w:tcPr>
          <w:p w:rsidR="005C079B" w:rsidRPr="005C079B" w:rsidRDefault="005C079B" w:rsidP="008E23C8">
            <w:pPr>
              <w:pStyle w:val="Texto"/>
              <w:spacing w:line="200" w:lineRule="exact"/>
              <w:ind w:firstLine="0"/>
              <w:jc w:val="center"/>
              <w:rPr>
                <w:rFonts w:ascii="Verdana" w:hAnsi="Verdana"/>
                <w:b/>
                <w:bCs/>
                <w:sz w:val="16"/>
                <w:szCs w:val="16"/>
              </w:rPr>
            </w:pPr>
            <w:r w:rsidRPr="005C079B">
              <w:rPr>
                <w:rFonts w:ascii="Verdana" w:hAnsi="Verdana"/>
                <w:b/>
                <w:bCs/>
                <w:sz w:val="16"/>
                <w:szCs w:val="16"/>
              </w:rPr>
              <w:t>Reactivo de Kovac</w:t>
            </w:r>
          </w:p>
        </w:tc>
      </w:tr>
      <w:tr w:rsidR="00FF2716" w:rsidRPr="00356793" w:rsidTr="005C079B">
        <w:trPr>
          <w:trHeight w:val="144"/>
        </w:trPr>
        <w:tc>
          <w:tcPr>
            <w:tcW w:w="504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5C079B">
        <w:trPr>
          <w:trHeight w:val="144"/>
        </w:trPr>
        <w:tc>
          <w:tcPr>
            <w:tcW w:w="315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p-dimetil-aminobenzaldehído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Alcohol amílico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75,0 ml</w:t>
            </w:r>
          </w:p>
        </w:tc>
      </w:tr>
      <w:tr w:rsidR="00FF2716" w:rsidRPr="00356793">
        <w:trPr>
          <w:trHeight w:val="144"/>
        </w:trPr>
        <w:tc>
          <w:tcPr>
            <w:tcW w:w="315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Acido clorhídrico concentrado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00" w:lineRule="exact"/>
              <w:ind w:firstLine="0"/>
              <w:rPr>
                <w:rFonts w:ascii="Verdana" w:hAnsi="Verdana"/>
                <w:sz w:val="16"/>
                <w:szCs w:val="16"/>
              </w:rPr>
            </w:pPr>
            <w:r w:rsidRPr="00356793">
              <w:rPr>
                <w:rFonts w:ascii="Verdana" w:hAnsi="Verdana"/>
                <w:sz w:val="16"/>
                <w:szCs w:val="16"/>
              </w:rPr>
              <w:t>25,0 ml</w:t>
            </w:r>
          </w:p>
        </w:tc>
      </w:tr>
    </w:tbl>
    <w:p w:rsidR="005C079B" w:rsidRDefault="005C079B" w:rsidP="008E23C8">
      <w:pPr>
        <w:pStyle w:val="Texto"/>
        <w:spacing w:line="222" w:lineRule="exact"/>
        <w:rPr>
          <w:rFonts w:ascii="Verdana" w:hAnsi="Verdana"/>
          <w:sz w:val="16"/>
          <w:szCs w:val="16"/>
        </w:rPr>
      </w:pPr>
    </w:p>
    <w:tbl>
      <w:tblPr>
        <w:tblW w:w="5040" w:type="dxa"/>
        <w:tblInd w:w="1962" w:type="dxa"/>
        <w:tblLayout w:type="fixed"/>
        <w:tblCellMar>
          <w:left w:w="72" w:type="dxa"/>
          <w:right w:w="72" w:type="dxa"/>
        </w:tblCellMar>
        <w:tblLook w:val="0000" w:firstRow="0" w:lastRow="0" w:firstColumn="0" w:lastColumn="0" w:noHBand="0" w:noVBand="0"/>
      </w:tblPr>
      <w:tblGrid>
        <w:gridCol w:w="3150"/>
        <w:gridCol w:w="1890"/>
      </w:tblGrid>
      <w:tr w:rsidR="005C079B" w:rsidRPr="005C079B" w:rsidTr="005C079B">
        <w:trPr>
          <w:trHeight w:val="144"/>
        </w:trPr>
        <w:tc>
          <w:tcPr>
            <w:tcW w:w="5040" w:type="dxa"/>
            <w:gridSpan w:val="2"/>
            <w:tcBorders>
              <w:bottom w:val="single" w:sz="4" w:space="0" w:color="auto"/>
            </w:tcBorders>
            <w:noWrap/>
          </w:tcPr>
          <w:p w:rsidR="005C079B" w:rsidRPr="005C079B" w:rsidRDefault="005C079B" w:rsidP="005C079B">
            <w:pPr>
              <w:pStyle w:val="Texto"/>
              <w:spacing w:line="200" w:lineRule="exact"/>
              <w:ind w:firstLine="0"/>
              <w:jc w:val="center"/>
              <w:rPr>
                <w:rFonts w:ascii="Verdana" w:hAnsi="Verdana"/>
                <w:b/>
                <w:bCs/>
                <w:sz w:val="16"/>
                <w:szCs w:val="16"/>
              </w:rPr>
            </w:pPr>
            <w:r>
              <w:rPr>
                <w:rFonts w:ascii="Verdana" w:hAnsi="Verdana"/>
                <w:b/>
                <w:bCs/>
                <w:sz w:val="16"/>
                <w:szCs w:val="16"/>
              </w:rPr>
              <w:t xml:space="preserve">Kovac reagent </w:t>
            </w:r>
          </w:p>
        </w:tc>
      </w:tr>
      <w:tr w:rsidR="005C079B" w:rsidRPr="00356793" w:rsidTr="005C079B">
        <w:trPr>
          <w:trHeight w:val="144"/>
        </w:trPr>
        <w:tc>
          <w:tcPr>
            <w:tcW w:w="5040" w:type="dxa"/>
            <w:gridSpan w:val="2"/>
            <w:tcBorders>
              <w:top w:val="single" w:sz="4" w:space="0" w:color="auto"/>
              <w:left w:val="single" w:sz="4" w:space="0" w:color="auto"/>
              <w:bottom w:val="single" w:sz="4" w:space="0" w:color="auto"/>
              <w:right w:val="single" w:sz="4" w:space="0" w:color="auto"/>
            </w:tcBorders>
            <w:noWrap/>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Formula</w:t>
            </w:r>
          </w:p>
        </w:tc>
      </w:tr>
      <w:tr w:rsidR="005C079B" w:rsidRPr="00356793" w:rsidTr="005C079B">
        <w:trPr>
          <w:trHeight w:val="144"/>
        </w:trPr>
        <w:tc>
          <w:tcPr>
            <w:tcW w:w="3150" w:type="dxa"/>
            <w:tcBorders>
              <w:top w:val="single" w:sz="4" w:space="0" w:color="auto"/>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4" w:space="0" w:color="auto"/>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jc w:val="center"/>
              <w:rPr>
                <w:rFonts w:ascii="Verdana" w:hAnsi="Verdana"/>
                <w:b/>
                <w:sz w:val="16"/>
                <w:szCs w:val="16"/>
              </w:rPr>
            </w:pPr>
            <w:r>
              <w:rPr>
                <w:rFonts w:ascii="Verdana" w:hAnsi="Verdana"/>
                <w:b/>
                <w:sz w:val="16"/>
                <w:szCs w:val="16"/>
              </w:rPr>
              <w:t xml:space="preserve">Amounts </w:t>
            </w:r>
          </w:p>
        </w:tc>
      </w:tr>
      <w:tr w:rsidR="005C079B" w:rsidRPr="00356793" w:rsidTr="005C079B">
        <w:trPr>
          <w:trHeight w:val="144"/>
        </w:trPr>
        <w:tc>
          <w:tcPr>
            <w:tcW w:w="315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p-dimetil-aminobenzaldehído</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5,0 g</w:t>
            </w:r>
          </w:p>
        </w:tc>
      </w:tr>
      <w:tr w:rsidR="005C079B" w:rsidRPr="00356793" w:rsidTr="005C079B">
        <w:trPr>
          <w:trHeight w:val="144"/>
        </w:trPr>
        <w:tc>
          <w:tcPr>
            <w:tcW w:w="315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Alcohol amílico</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75,0 ml</w:t>
            </w:r>
          </w:p>
        </w:tc>
      </w:tr>
      <w:tr w:rsidR="005C079B" w:rsidRPr="00356793" w:rsidTr="005C079B">
        <w:trPr>
          <w:trHeight w:val="144"/>
        </w:trPr>
        <w:tc>
          <w:tcPr>
            <w:tcW w:w="3150" w:type="dxa"/>
            <w:tcBorders>
              <w:top w:val="single" w:sz="6" w:space="0" w:color="000000"/>
              <w:left w:val="single" w:sz="6" w:space="0" w:color="000000"/>
              <w:bottom w:val="single" w:sz="6" w:space="0" w:color="000000"/>
              <w:right w:val="single" w:sz="6" w:space="0" w:color="auto"/>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Acido clorhídrico concentrado</w:t>
            </w:r>
          </w:p>
        </w:tc>
        <w:tc>
          <w:tcPr>
            <w:tcW w:w="1890" w:type="dxa"/>
            <w:tcBorders>
              <w:top w:val="single" w:sz="6" w:space="0" w:color="000000"/>
              <w:left w:val="single" w:sz="6" w:space="0" w:color="000000"/>
              <w:bottom w:val="single" w:sz="6" w:space="0" w:color="000000"/>
              <w:right w:val="single" w:sz="6" w:space="0" w:color="000000"/>
            </w:tcBorders>
          </w:tcPr>
          <w:p w:rsidR="005C079B" w:rsidRPr="00356793" w:rsidRDefault="005C079B" w:rsidP="005C079B">
            <w:pPr>
              <w:pStyle w:val="Texto"/>
              <w:spacing w:line="200" w:lineRule="exact"/>
              <w:ind w:firstLine="0"/>
              <w:rPr>
                <w:rFonts w:ascii="Verdana" w:hAnsi="Verdana"/>
                <w:sz w:val="16"/>
                <w:szCs w:val="16"/>
              </w:rPr>
            </w:pPr>
            <w:r w:rsidRPr="00356793">
              <w:rPr>
                <w:rFonts w:ascii="Verdana" w:hAnsi="Verdana"/>
                <w:sz w:val="16"/>
                <w:szCs w:val="16"/>
              </w:rPr>
              <w:t>25,0 ml</w:t>
            </w:r>
          </w:p>
        </w:tc>
      </w:tr>
    </w:tbl>
    <w:p w:rsidR="005C079B" w:rsidRDefault="005C079B" w:rsidP="008E23C8">
      <w:pPr>
        <w:pStyle w:val="Texto"/>
        <w:spacing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877F5" w:rsidRPr="004877F5" w:rsidTr="004877F5">
        <w:tc>
          <w:tcPr>
            <w:tcW w:w="4788" w:type="dxa"/>
          </w:tcPr>
          <w:p w:rsidR="004877F5" w:rsidRDefault="004877F5" w:rsidP="004877F5">
            <w:pPr>
              <w:pStyle w:val="Texto"/>
              <w:spacing w:line="222" w:lineRule="exact"/>
              <w:ind w:firstLine="0"/>
              <w:rPr>
                <w:rFonts w:ascii="Verdana" w:hAnsi="Verdana"/>
                <w:sz w:val="16"/>
                <w:szCs w:val="16"/>
              </w:rPr>
            </w:pPr>
            <w:r w:rsidRPr="00356793">
              <w:rPr>
                <w:rFonts w:ascii="Verdana" w:hAnsi="Verdana"/>
                <w:sz w:val="16"/>
                <w:szCs w:val="16"/>
              </w:rPr>
              <w:t>Disolver el p-dimetil-aminobenzaldehído en el alcohol amílico y después agregar el ácido clorhídrico lentamente. Conservar en frasco ámbar en refrigeración.</w:t>
            </w:r>
          </w:p>
        </w:tc>
        <w:tc>
          <w:tcPr>
            <w:tcW w:w="4788" w:type="dxa"/>
          </w:tcPr>
          <w:p w:rsidR="004877F5" w:rsidRPr="004877F5" w:rsidRDefault="004877F5" w:rsidP="004877F5">
            <w:pPr>
              <w:pStyle w:val="Texto"/>
              <w:spacing w:line="222" w:lineRule="exact"/>
              <w:ind w:firstLine="0"/>
              <w:rPr>
                <w:rFonts w:ascii="Verdana" w:hAnsi="Verdana"/>
                <w:sz w:val="16"/>
                <w:szCs w:val="16"/>
                <w:lang w:val="en-US"/>
              </w:rPr>
            </w:pPr>
            <w:r>
              <w:rPr>
                <w:rFonts w:ascii="Verdana" w:hAnsi="Verdana"/>
                <w:sz w:val="16"/>
                <w:szCs w:val="16"/>
                <w:lang w:val="en-US"/>
              </w:rPr>
              <w:t xml:space="preserve">Dissolve the p-dimethyl-aminobenzaldehyde in the amilic alcohol and then slowly add the hydrochloric acid. Keep in an amber beaker under refrigeration. </w:t>
            </w:r>
          </w:p>
        </w:tc>
      </w:tr>
    </w:tbl>
    <w:p w:rsidR="004877F5" w:rsidRPr="004877F5" w:rsidRDefault="004877F5" w:rsidP="004877F5">
      <w:pPr>
        <w:pStyle w:val="Texto"/>
        <w:spacing w:line="222" w:lineRule="exact"/>
        <w:ind w:firstLine="0"/>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356793" w:rsidTr="004877F5">
        <w:trPr>
          <w:trHeight w:val="144"/>
        </w:trPr>
        <w:tc>
          <w:tcPr>
            <w:tcW w:w="4320" w:type="dxa"/>
            <w:gridSpan w:val="2"/>
            <w:tcBorders>
              <w:bottom w:val="single" w:sz="4" w:space="0" w:color="auto"/>
            </w:tcBorders>
            <w:noWrap/>
          </w:tcPr>
          <w:p w:rsidR="004877F5" w:rsidRPr="004877F5" w:rsidRDefault="004877F5" w:rsidP="008E23C8">
            <w:pPr>
              <w:pStyle w:val="Texto"/>
              <w:spacing w:line="222" w:lineRule="exact"/>
              <w:ind w:firstLine="0"/>
              <w:jc w:val="center"/>
              <w:rPr>
                <w:rFonts w:ascii="Verdana" w:hAnsi="Verdana"/>
                <w:b/>
                <w:bCs/>
                <w:sz w:val="16"/>
                <w:szCs w:val="16"/>
              </w:rPr>
            </w:pPr>
            <w:r w:rsidRPr="004877F5">
              <w:rPr>
                <w:rFonts w:ascii="Verdana" w:hAnsi="Verdana"/>
                <w:b/>
                <w:bCs/>
                <w:sz w:val="16"/>
                <w:szCs w:val="16"/>
              </w:rPr>
              <w:t>Solución de alfa-naftol al 5%</w:t>
            </w:r>
          </w:p>
        </w:tc>
      </w:tr>
      <w:tr w:rsidR="00FF2716" w:rsidRPr="00356793" w:rsidTr="004877F5">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rsidTr="004877F5">
        <w:trPr>
          <w:trHeight w:val="144"/>
        </w:trPr>
        <w:tc>
          <w:tcPr>
            <w:tcW w:w="2430" w:type="dxa"/>
            <w:tcBorders>
              <w:top w:val="single" w:sz="4" w:space="0" w:color="auto"/>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4" w:space="0" w:color="auto"/>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Alfa-naftol</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 xml:space="preserve">Alcohol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100,0 ml</w:t>
            </w:r>
          </w:p>
        </w:tc>
      </w:tr>
    </w:tbl>
    <w:p w:rsidR="004877F5" w:rsidRDefault="004877F5" w:rsidP="004877F5">
      <w:pPr>
        <w:pStyle w:val="Texto"/>
        <w:spacing w:line="222" w:lineRule="exact"/>
        <w:ind w:firstLine="0"/>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4877F5" w:rsidTr="00F66665">
        <w:trPr>
          <w:trHeight w:val="144"/>
        </w:trPr>
        <w:tc>
          <w:tcPr>
            <w:tcW w:w="4320" w:type="dxa"/>
            <w:gridSpan w:val="2"/>
            <w:tcBorders>
              <w:bottom w:val="single" w:sz="4" w:space="0" w:color="auto"/>
            </w:tcBorders>
            <w:noWrap/>
          </w:tcPr>
          <w:p w:rsidR="004877F5" w:rsidRPr="004877F5" w:rsidRDefault="004877F5" w:rsidP="004877F5">
            <w:pPr>
              <w:pStyle w:val="Texto"/>
              <w:spacing w:line="222" w:lineRule="exact"/>
              <w:ind w:firstLine="0"/>
              <w:jc w:val="center"/>
              <w:rPr>
                <w:rFonts w:ascii="Verdana" w:hAnsi="Verdana"/>
                <w:b/>
                <w:bCs/>
                <w:sz w:val="16"/>
                <w:szCs w:val="16"/>
              </w:rPr>
            </w:pPr>
            <w:r w:rsidRPr="004877F5">
              <w:rPr>
                <w:rFonts w:ascii="Verdana" w:hAnsi="Verdana"/>
                <w:b/>
                <w:bCs/>
                <w:sz w:val="16"/>
                <w:szCs w:val="16"/>
              </w:rPr>
              <w:t xml:space="preserve">Naphthol Alpha Solution </w:t>
            </w:r>
            <w:r>
              <w:rPr>
                <w:rFonts w:ascii="Verdana" w:hAnsi="Verdana"/>
                <w:b/>
                <w:bCs/>
                <w:sz w:val="16"/>
                <w:szCs w:val="16"/>
              </w:rPr>
              <w:t>at 5%</w:t>
            </w:r>
          </w:p>
        </w:tc>
      </w:tr>
      <w:tr w:rsidR="004877F5" w:rsidRPr="00356793" w:rsidTr="00F66665">
        <w:trPr>
          <w:trHeight w:val="144"/>
        </w:trPr>
        <w:tc>
          <w:tcPr>
            <w:tcW w:w="4320" w:type="dxa"/>
            <w:gridSpan w:val="2"/>
            <w:tcBorders>
              <w:top w:val="single" w:sz="4" w:space="0" w:color="auto"/>
              <w:left w:val="single" w:sz="4" w:space="0" w:color="auto"/>
              <w:bottom w:val="single" w:sz="4" w:space="0" w:color="auto"/>
              <w:right w:val="single" w:sz="4" w:space="0" w:color="auto"/>
            </w:tcBorders>
            <w:noWrap/>
          </w:tcPr>
          <w:p w:rsidR="004877F5" w:rsidRPr="00356793" w:rsidRDefault="004877F5" w:rsidP="004877F5">
            <w:pPr>
              <w:pStyle w:val="Texto"/>
              <w:spacing w:line="222"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4877F5" w:rsidRPr="00356793" w:rsidTr="00F66665">
        <w:trPr>
          <w:trHeight w:val="144"/>
        </w:trPr>
        <w:tc>
          <w:tcPr>
            <w:tcW w:w="2430" w:type="dxa"/>
            <w:tcBorders>
              <w:top w:val="single" w:sz="4" w:space="0" w:color="auto"/>
              <w:left w:val="single" w:sz="6" w:space="0" w:color="000000"/>
              <w:bottom w:val="single" w:sz="6" w:space="0" w:color="000000"/>
              <w:right w:val="single" w:sz="6" w:space="0" w:color="auto"/>
            </w:tcBorders>
          </w:tcPr>
          <w:p w:rsidR="004877F5" w:rsidRPr="00356793" w:rsidRDefault="004877F5" w:rsidP="004877F5">
            <w:pPr>
              <w:pStyle w:val="Texto"/>
              <w:spacing w:line="222" w:lineRule="exact"/>
              <w:ind w:firstLine="0"/>
              <w:jc w:val="center"/>
              <w:rPr>
                <w:rFonts w:ascii="Verdana" w:hAnsi="Verdana"/>
                <w:b/>
                <w:sz w:val="16"/>
                <w:szCs w:val="16"/>
              </w:rPr>
            </w:pPr>
            <w:r w:rsidRPr="00356793">
              <w:rPr>
                <w:rFonts w:ascii="Verdana" w:hAnsi="Verdana"/>
                <w:b/>
                <w:sz w:val="16"/>
                <w:szCs w:val="16"/>
              </w:rPr>
              <w:t>Ingredients</w:t>
            </w:r>
          </w:p>
        </w:tc>
        <w:tc>
          <w:tcPr>
            <w:tcW w:w="1890" w:type="dxa"/>
            <w:tcBorders>
              <w:top w:val="single" w:sz="4" w:space="0" w:color="auto"/>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Amounts </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 xml:space="preserve">Naphthol alpha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5.0 g</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sidRPr="00356793">
              <w:rPr>
                <w:rFonts w:ascii="Verdana" w:hAnsi="Verdana"/>
                <w:sz w:val="16"/>
                <w:szCs w:val="16"/>
              </w:rPr>
              <w:t xml:space="preserve">Alcohol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100.0 ml</w:t>
            </w:r>
          </w:p>
        </w:tc>
      </w:tr>
    </w:tbl>
    <w:p w:rsidR="004877F5" w:rsidRDefault="004877F5" w:rsidP="004877F5">
      <w:pPr>
        <w:pStyle w:val="Texto"/>
        <w:spacing w:line="222"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877F5" w:rsidRPr="008D7186" w:rsidTr="004877F5">
        <w:tc>
          <w:tcPr>
            <w:tcW w:w="4788" w:type="dxa"/>
          </w:tcPr>
          <w:p w:rsidR="004877F5" w:rsidRDefault="004877F5" w:rsidP="004877F5">
            <w:pPr>
              <w:pStyle w:val="Texto"/>
              <w:spacing w:line="222" w:lineRule="exact"/>
              <w:ind w:firstLine="0"/>
              <w:rPr>
                <w:rFonts w:ascii="Verdana" w:hAnsi="Verdana"/>
                <w:sz w:val="16"/>
                <w:szCs w:val="16"/>
              </w:rPr>
            </w:pPr>
            <w:r w:rsidRPr="00356793">
              <w:rPr>
                <w:rFonts w:ascii="Verdana" w:hAnsi="Verdana"/>
                <w:sz w:val="16"/>
                <w:szCs w:val="16"/>
              </w:rPr>
              <w:t>Disolver 5 g de alfa-naftol en alcohol hasta completar 100 ml.</w:t>
            </w:r>
          </w:p>
        </w:tc>
        <w:tc>
          <w:tcPr>
            <w:tcW w:w="4788" w:type="dxa"/>
          </w:tcPr>
          <w:p w:rsidR="004877F5" w:rsidRPr="004877F5" w:rsidRDefault="004877F5" w:rsidP="004877F5">
            <w:pPr>
              <w:pStyle w:val="Texto"/>
              <w:spacing w:line="222" w:lineRule="exact"/>
              <w:ind w:firstLine="0"/>
              <w:rPr>
                <w:rFonts w:ascii="Verdana" w:hAnsi="Verdana"/>
                <w:sz w:val="16"/>
                <w:szCs w:val="16"/>
                <w:lang w:val="en-US"/>
              </w:rPr>
            </w:pPr>
            <w:r w:rsidRPr="004877F5">
              <w:rPr>
                <w:rFonts w:ascii="Verdana" w:hAnsi="Verdana"/>
                <w:sz w:val="16"/>
                <w:szCs w:val="16"/>
                <w:lang w:val="en-US"/>
              </w:rPr>
              <w:t xml:space="preserve">Dissolve 5 grams of naphthol-alpha in alcohol until completing 100 ml. </w:t>
            </w:r>
          </w:p>
        </w:tc>
      </w:tr>
    </w:tbl>
    <w:p w:rsidR="00FF2716" w:rsidRPr="00500D01" w:rsidRDefault="00FF2716" w:rsidP="008E23C8">
      <w:pPr>
        <w:pStyle w:val="Texto"/>
        <w:spacing w:line="222"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356793" w:rsidTr="004877F5">
        <w:trPr>
          <w:trHeight w:val="144"/>
        </w:trPr>
        <w:tc>
          <w:tcPr>
            <w:tcW w:w="4320" w:type="dxa"/>
            <w:gridSpan w:val="2"/>
            <w:tcBorders>
              <w:bottom w:val="single" w:sz="4" w:space="0" w:color="auto"/>
            </w:tcBorders>
            <w:noWrap/>
          </w:tcPr>
          <w:p w:rsidR="004877F5" w:rsidRPr="004877F5" w:rsidRDefault="004877F5" w:rsidP="008E23C8">
            <w:pPr>
              <w:pStyle w:val="Texto"/>
              <w:spacing w:line="222" w:lineRule="exact"/>
              <w:ind w:firstLine="0"/>
              <w:jc w:val="center"/>
              <w:rPr>
                <w:rFonts w:ascii="Verdana" w:hAnsi="Verdana"/>
                <w:b/>
                <w:bCs/>
                <w:sz w:val="16"/>
                <w:szCs w:val="16"/>
              </w:rPr>
            </w:pPr>
            <w:r w:rsidRPr="004877F5">
              <w:rPr>
                <w:rFonts w:ascii="Verdana" w:hAnsi="Verdana"/>
                <w:b/>
                <w:bCs/>
                <w:sz w:val="16"/>
                <w:szCs w:val="16"/>
              </w:rPr>
              <w:t>Solución de rojo de metilo</w:t>
            </w:r>
          </w:p>
        </w:tc>
      </w:tr>
      <w:tr w:rsidR="00FF2716" w:rsidRPr="00356793" w:rsidTr="004877F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Rojo de metilo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0,10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 xml:space="preserve">Alcohol etílico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300,0 ml</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Agua destilada c.b.p.</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500,0 ml</w:t>
            </w:r>
          </w:p>
        </w:tc>
      </w:tr>
    </w:tbl>
    <w:p w:rsidR="00FF2716" w:rsidRDefault="00FF2716" w:rsidP="008E23C8">
      <w:pPr>
        <w:pStyle w:val="Texto"/>
        <w:spacing w:line="222"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4877F5" w:rsidTr="00F66665">
        <w:trPr>
          <w:trHeight w:val="144"/>
        </w:trPr>
        <w:tc>
          <w:tcPr>
            <w:tcW w:w="4320" w:type="dxa"/>
            <w:gridSpan w:val="2"/>
            <w:tcBorders>
              <w:bottom w:val="single" w:sz="4" w:space="0" w:color="auto"/>
            </w:tcBorders>
            <w:noWrap/>
          </w:tcPr>
          <w:p w:rsidR="004877F5" w:rsidRPr="004877F5" w:rsidRDefault="004877F5" w:rsidP="00F66665">
            <w:pPr>
              <w:pStyle w:val="Texto"/>
              <w:spacing w:line="222" w:lineRule="exact"/>
              <w:ind w:firstLine="0"/>
              <w:jc w:val="center"/>
              <w:rPr>
                <w:rFonts w:ascii="Verdana" w:hAnsi="Verdana"/>
                <w:b/>
                <w:bCs/>
                <w:sz w:val="16"/>
                <w:szCs w:val="16"/>
              </w:rPr>
            </w:pPr>
            <w:r>
              <w:rPr>
                <w:rFonts w:ascii="Verdana" w:hAnsi="Verdana"/>
                <w:b/>
                <w:bCs/>
                <w:sz w:val="16"/>
                <w:szCs w:val="16"/>
              </w:rPr>
              <w:t>Red methyl solution</w:t>
            </w:r>
          </w:p>
        </w:tc>
      </w:tr>
      <w:tr w:rsidR="004877F5" w:rsidRPr="00356793" w:rsidTr="00F6666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Formula</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Amounts </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Red methyl</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0.10 g</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Ethyl alcohol</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300.0 ml</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Distilled water</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500.0 ml</w:t>
            </w:r>
          </w:p>
        </w:tc>
      </w:tr>
    </w:tbl>
    <w:p w:rsidR="004877F5" w:rsidRDefault="004877F5" w:rsidP="008E23C8">
      <w:pPr>
        <w:pStyle w:val="Texto"/>
        <w:spacing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877F5" w:rsidRPr="008D7186" w:rsidTr="004877F5">
        <w:tc>
          <w:tcPr>
            <w:tcW w:w="4788" w:type="dxa"/>
          </w:tcPr>
          <w:p w:rsidR="004877F5" w:rsidRDefault="004877F5" w:rsidP="004877F5">
            <w:pPr>
              <w:pStyle w:val="Texto"/>
              <w:spacing w:line="222" w:lineRule="exact"/>
              <w:ind w:firstLine="0"/>
              <w:rPr>
                <w:rFonts w:ascii="Verdana" w:hAnsi="Verdana"/>
                <w:sz w:val="16"/>
                <w:szCs w:val="16"/>
              </w:rPr>
            </w:pPr>
            <w:r w:rsidRPr="00356793">
              <w:rPr>
                <w:rFonts w:ascii="Verdana" w:hAnsi="Verdana"/>
                <w:sz w:val="16"/>
                <w:szCs w:val="16"/>
              </w:rPr>
              <w:t>Disolver el rojo de metilo en el alcohol etílico y adicionar agua hasta completar 500 ml.</w:t>
            </w:r>
          </w:p>
        </w:tc>
        <w:tc>
          <w:tcPr>
            <w:tcW w:w="4788" w:type="dxa"/>
          </w:tcPr>
          <w:p w:rsidR="004877F5" w:rsidRPr="004877F5" w:rsidRDefault="004877F5" w:rsidP="004877F5">
            <w:pPr>
              <w:pStyle w:val="Texto"/>
              <w:spacing w:line="222" w:lineRule="exact"/>
              <w:ind w:firstLine="0"/>
              <w:rPr>
                <w:rFonts w:ascii="Verdana" w:hAnsi="Verdana"/>
                <w:sz w:val="16"/>
                <w:szCs w:val="16"/>
                <w:lang w:val="en-US"/>
              </w:rPr>
            </w:pPr>
            <w:r w:rsidRPr="004877F5">
              <w:rPr>
                <w:rFonts w:ascii="Verdana" w:hAnsi="Verdana"/>
                <w:sz w:val="16"/>
                <w:szCs w:val="16"/>
                <w:lang w:val="en-US"/>
              </w:rPr>
              <w:t xml:space="preserve">Dissolve the red methyl in ethyl alcohol and add water until completing 500  ml. </w:t>
            </w:r>
          </w:p>
        </w:tc>
      </w:tr>
    </w:tbl>
    <w:p w:rsidR="00FF2716" w:rsidRPr="004877F5" w:rsidRDefault="00FF2716" w:rsidP="008E23C8">
      <w:pPr>
        <w:pStyle w:val="Texto"/>
        <w:spacing w:line="222"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356793" w:rsidTr="004877F5">
        <w:trPr>
          <w:trHeight w:val="144"/>
        </w:trPr>
        <w:tc>
          <w:tcPr>
            <w:tcW w:w="4320" w:type="dxa"/>
            <w:gridSpan w:val="2"/>
            <w:tcBorders>
              <w:bottom w:val="single" w:sz="4" w:space="0" w:color="auto"/>
            </w:tcBorders>
            <w:noWrap/>
          </w:tcPr>
          <w:p w:rsidR="004877F5" w:rsidRPr="004877F5" w:rsidRDefault="004877F5" w:rsidP="008E23C8">
            <w:pPr>
              <w:pStyle w:val="Texto"/>
              <w:spacing w:line="222" w:lineRule="exact"/>
              <w:ind w:firstLine="0"/>
              <w:jc w:val="center"/>
              <w:rPr>
                <w:rFonts w:ascii="Verdana" w:hAnsi="Verdana"/>
                <w:b/>
                <w:bCs/>
                <w:sz w:val="16"/>
                <w:szCs w:val="16"/>
              </w:rPr>
            </w:pPr>
            <w:r w:rsidRPr="004877F5">
              <w:rPr>
                <w:rFonts w:ascii="Verdana" w:hAnsi="Verdana"/>
                <w:b/>
                <w:bCs/>
                <w:sz w:val="16"/>
                <w:szCs w:val="16"/>
              </w:rPr>
              <w:t>Solución de hidróxido de potasio al 40%</w:t>
            </w:r>
          </w:p>
        </w:tc>
      </w:tr>
      <w:tr w:rsidR="00FF2716" w:rsidRPr="00356793" w:rsidTr="004877F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Hidróxido de potasio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40,0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 xml:space="preserve">Agua destilada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100,0 ml</w:t>
            </w:r>
          </w:p>
        </w:tc>
      </w:tr>
    </w:tbl>
    <w:p w:rsidR="00FF2716" w:rsidRDefault="00FF2716" w:rsidP="008E23C8">
      <w:pPr>
        <w:pStyle w:val="Texto"/>
        <w:spacing w:line="222"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4877F5" w:rsidTr="00F66665">
        <w:trPr>
          <w:trHeight w:val="144"/>
        </w:trPr>
        <w:tc>
          <w:tcPr>
            <w:tcW w:w="4320" w:type="dxa"/>
            <w:gridSpan w:val="2"/>
            <w:tcBorders>
              <w:bottom w:val="single" w:sz="4" w:space="0" w:color="auto"/>
            </w:tcBorders>
            <w:noWrap/>
          </w:tcPr>
          <w:p w:rsidR="004877F5" w:rsidRPr="004877F5" w:rsidRDefault="004877F5" w:rsidP="00F66665">
            <w:pPr>
              <w:pStyle w:val="Texto"/>
              <w:spacing w:line="222" w:lineRule="exact"/>
              <w:ind w:firstLine="0"/>
              <w:jc w:val="center"/>
              <w:rPr>
                <w:rFonts w:ascii="Verdana" w:hAnsi="Verdana"/>
                <w:b/>
                <w:bCs/>
                <w:sz w:val="16"/>
                <w:szCs w:val="16"/>
              </w:rPr>
            </w:pPr>
            <w:r>
              <w:rPr>
                <w:rFonts w:ascii="Verdana" w:hAnsi="Verdana"/>
                <w:b/>
                <w:bCs/>
                <w:sz w:val="16"/>
                <w:szCs w:val="16"/>
              </w:rPr>
              <w:t xml:space="preserve">Potassium hydroxide solution at </w:t>
            </w:r>
            <w:r w:rsidRPr="004877F5">
              <w:rPr>
                <w:rFonts w:ascii="Verdana" w:hAnsi="Verdana"/>
                <w:b/>
                <w:bCs/>
                <w:sz w:val="16"/>
                <w:szCs w:val="16"/>
              </w:rPr>
              <w:t>40%</w:t>
            </w:r>
          </w:p>
        </w:tc>
      </w:tr>
      <w:tr w:rsidR="004877F5" w:rsidRPr="00356793" w:rsidTr="00F6666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4877F5" w:rsidRPr="00356793" w:rsidRDefault="004877F5" w:rsidP="004877F5">
            <w:pPr>
              <w:pStyle w:val="Texto"/>
              <w:spacing w:line="222"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Amounts </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Potassium hydroxide</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40.0 g</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 xml:space="preserve">Distilled water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100.0 ml</w:t>
            </w:r>
          </w:p>
        </w:tc>
      </w:tr>
    </w:tbl>
    <w:p w:rsidR="004877F5" w:rsidRDefault="004877F5" w:rsidP="008E23C8">
      <w:pPr>
        <w:pStyle w:val="Texto"/>
        <w:spacing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877F5" w:rsidRPr="008D7186" w:rsidTr="004877F5">
        <w:tc>
          <w:tcPr>
            <w:tcW w:w="4788" w:type="dxa"/>
          </w:tcPr>
          <w:p w:rsidR="004877F5" w:rsidRDefault="004877F5" w:rsidP="004877F5">
            <w:pPr>
              <w:pStyle w:val="Texto"/>
              <w:spacing w:line="222" w:lineRule="exact"/>
              <w:ind w:firstLine="0"/>
              <w:rPr>
                <w:rFonts w:ascii="Verdana" w:hAnsi="Verdana"/>
                <w:sz w:val="16"/>
                <w:szCs w:val="16"/>
              </w:rPr>
            </w:pPr>
            <w:r w:rsidRPr="00356793">
              <w:rPr>
                <w:rFonts w:ascii="Verdana" w:hAnsi="Verdana"/>
                <w:sz w:val="16"/>
                <w:szCs w:val="16"/>
              </w:rPr>
              <w:t>Disolver 40 g de hidróxido de potasio en agua hasta completar 100 ml.</w:t>
            </w:r>
          </w:p>
        </w:tc>
        <w:tc>
          <w:tcPr>
            <w:tcW w:w="4788" w:type="dxa"/>
          </w:tcPr>
          <w:p w:rsidR="004877F5" w:rsidRPr="004877F5" w:rsidRDefault="004877F5" w:rsidP="008E23C8">
            <w:pPr>
              <w:pStyle w:val="Texto"/>
              <w:spacing w:line="222" w:lineRule="exact"/>
              <w:ind w:firstLine="0"/>
              <w:rPr>
                <w:rFonts w:ascii="Verdana" w:hAnsi="Verdana"/>
                <w:sz w:val="16"/>
                <w:szCs w:val="16"/>
                <w:lang w:val="en-US"/>
              </w:rPr>
            </w:pPr>
            <w:r>
              <w:rPr>
                <w:rFonts w:ascii="Verdana" w:hAnsi="Verdana"/>
                <w:sz w:val="16"/>
                <w:szCs w:val="16"/>
                <w:lang w:val="en-US"/>
              </w:rPr>
              <w:t>Dissolve 40 g of potassium hydroxide in water until completing 100ml</w:t>
            </w:r>
          </w:p>
        </w:tc>
      </w:tr>
    </w:tbl>
    <w:p w:rsidR="004877F5" w:rsidRPr="004877F5" w:rsidRDefault="004877F5" w:rsidP="008E23C8">
      <w:pPr>
        <w:pStyle w:val="Texto"/>
        <w:spacing w:line="222" w:lineRule="exact"/>
        <w:rPr>
          <w:rFonts w:ascii="Verdana" w:hAnsi="Verdana"/>
          <w:sz w:val="16"/>
          <w:szCs w:val="16"/>
          <w:lang w:val="en-US"/>
        </w:rPr>
      </w:pPr>
    </w:p>
    <w:p w:rsidR="004877F5" w:rsidRPr="00500D01" w:rsidRDefault="004877F5" w:rsidP="008E23C8">
      <w:pPr>
        <w:pStyle w:val="Texto"/>
        <w:spacing w:line="222" w:lineRule="exact"/>
        <w:ind w:firstLine="0"/>
        <w:jc w:val="center"/>
        <w:rPr>
          <w:rFonts w:ascii="Verdana" w:hAnsi="Verdana"/>
          <w:sz w:val="16"/>
          <w:szCs w:val="16"/>
          <w:lang w:val="en-US"/>
        </w:rPr>
      </w:pPr>
    </w:p>
    <w:p w:rsidR="00FF2716" w:rsidRPr="00500D01" w:rsidRDefault="00FF2716" w:rsidP="008E23C8">
      <w:pPr>
        <w:pStyle w:val="Texto"/>
        <w:spacing w:line="222"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356793" w:rsidTr="004877F5">
        <w:trPr>
          <w:trHeight w:val="144"/>
        </w:trPr>
        <w:tc>
          <w:tcPr>
            <w:tcW w:w="4320" w:type="dxa"/>
            <w:gridSpan w:val="2"/>
            <w:tcBorders>
              <w:bottom w:val="single" w:sz="4" w:space="0" w:color="auto"/>
            </w:tcBorders>
            <w:noWrap/>
          </w:tcPr>
          <w:p w:rsidR="004877F5" w:rsidRPr="004877F5" w:rsidRDefault="004877F5" w:rsidP="008E23C8">
            <w:pPr>
              <w:pStyle w:val="Texto"/>
              <w:spacing w:line="222" w:lineRule="exact"/>
              <w:ind w:firstLine="0"/>
              <w:jc w:val="center"/>
              <w:rPr>
                <w:rFonts w:ascii="Verdana" w:hAnsi="Verdana"/>
                <w:b/>
                <w:bCs/>
                <w:sz w:val="16"/>
                <w:szCs w:val="16"/>
              </w:rPr>
            </w:pPr>
            <w:r w:rsidRPr="004877F5">
              <w:rPr>
                <w:rFonts w:ascii="Verdana" w:hAnsi="Verdana"/>
                <w:b/>
                <w:bCs/>
                <w:sz w:val="16"/>
                <w:szCs w:val="16"/>
              </w:rPr>
              <w:t>Solución de gelatinasa al 5%</w:t>
            </w:r>
          </w:p>
        </w:tc>
      </w:tr>
      <w:tr w:rsidR="00FF2716" w:rsidRPr="00356793" w:rsidTr="004877F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 xml:space="preserve">Gelatinasa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line="222" w:lineRule="exact"/>
              <w:ind w:firstLine="0"/>
              <w:rPr>
                <w:rFonts w:ascii="Verdana" w:hAnsi="Verdana"/>
                <w:sz w:val="16"/>
                <w:szCs w:val="16"/>
              </w:rPr>
            </w:pPr>
            <w:r w:rsidRPr="00356793">
              <w:rPr>
                <w:rFonts w:ascii="Verdana" w:hAnsi="Verdana"/>
                <w:sz w:val="16"/>
                <w:szCs w:val="16"/>
              </w:rPr>
              <w:t>100,0 ml</w:t>
            </w:r>
          </w:p>
        </w:tc>
      </w:tr>
    </w:tbl>
    <w:p w:rsidR="00FF2716" w:rsidRPr="00356793" w:rsidRDefault="00FF2716" w:rsidP="008E23C8">
      <w:pPr>
        <w:pStyle w:val="Texto"/>
        <w:spacing w:line="222"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4877F5" w:rsidRPr="004877F5" w:rsidTr="00F66665">
        <w:trPr>
          <w:trHeight w:val="144"/>
        </w:trPr>
        <w:tc>
          <w:tcPr>
            <w:tcW w:w="4320" w:type="dxa"/>
            <w:gridSpan w:val="2"/>
            <w:tcBorders>
              <w:bottom w:val="single" w:sz="4" w:space="0" w:color="auto"/>
            </w:tcBorders>
            <w:noWrap/>
          </w:tcPr>
          <w:p w:rsidR="004877F5" w:rsidRPr="004877F5" w:rsidRDefault="004877F5" w:rsidP="004877F5">
            <w:pPr>
              <w:pStyle w:val="Texto"/>
              <w:spacing w:line="222" w:lineRule="exact"/>
              <w:ind w:firstLine="0"/>
              <w:jc w:val="center"/>
              <w:rPr>
                <w:rFonts w:ascii="Verdana" w:hAnsi="Verdana"/>
                <w:b/>
                <w:bCs/>
                <w:sz w:val="16"/>
                <w:szCs w:val="16"/>
              </w:rPr>
            </w:pPr>
            <w:r w:rsidRPr="004877F5">
              <w:rPr>
                <w:rFonts w:ascii="Verdana" w:hAnsi="Verdana"/>
                <w:b/>
                <w:bCs/>
                <w:sz w:val="16"/>
                <w:szCs w:val="16"/>
              </w:rPr>
              <w:t>gelatinase solution</w:t>
            </w:r>
            <w:r>
              <w:rPr>
                <w:rFonts w:ascii="Verdana" w:hAnsi="Verdana"/>
                <w:b/>
                <w:bCs/>
                <w:sz w:val="16"/>
                <w:szCs w:val="16"/>
              </w:rPr>
              <w:t xml:space="preserve"> at</w:t>
            </w:r>
            <w:r w:rsidRPr="004877F5">
              <w:rPr>
                <w:rFonts w:ascii="Verdana" w:hAnsi="Verdana"/>
                <w:b/>
                <w:bCs/>
                <w:sz w:val="16"/>
                <w:szCs w:val="16"/>
              </w:rPr>
              <w:t xml:space="preserve"> 5%</w:t>
            </w:r>
          </w:p>
        </w:tc>
      </w:tr>
      <w:tr w:rsidR="004877F5" w:rsidRPr="00356793" w:rsidTr="00F66665">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Formula</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jc w:val="center"/>
              <w:rPr>
                <w:rFonts w:ascii="Verdana" w:hAnsi="Verdana"/>
                <w:b/>
                <w:sz w:val="16"/>
                <w:szCs w:val="16"/>
              </w:rPr>
            </w:pPr>
            <w:r>
              <w:rPr>
                <w:rFonts w:ascii="Verdana" w:hAnsi="Verdana"/>
                <w:b/>
                <w:sz w:val="16"/>
                <w:szCs w:val="16"/>
              </w:rPr>
              <w:t xml:space="preserve">Amounts </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 xml:space="preserve">Gelatinase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5.0 g</w:t>
            </w:r>
          </w:p>
        </w:tc>
      </w:tr>
      <w:tr w:rsidR="004877F5" w:rsidRPr="00356793" w:rsidTr="00F66665">
        <w:trPr>
          <w:trHeight w:val="144"/>
        </w:trPr>
        <w:tc>
          <w:tcPr>
            <w:tcW w:w="2430" w:type="dxa"/>
            <w:tcBorders>
              <w:top w:val="single" w:sz="6" w:space="0" w:color="000000"/>
              <w:left w:val="single" w:sz="6" w:space="0" w:color="000000"/>
              <w:bottom w:val="single" w:sz="6" w:space="0" w:color="000000"/>
              <w:right w:val="single" w:sz="6" w:space="0" w:color="auto"/>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4877F5" w:rsidRPr="00356793" w:rsidRDefault="004877F5" w:rsidP="00F66665">
            <w:pPr>
              <w:pStyle w:val="Texto"/>
              <w:spacing w:line="222" w:lineRule="exact"/>
              <w:ind w:firstLine="0"/>
              <w:rPr>
                <w:rFonts w:ascii="Verdana" w:hAnsi="Verdana"/>
                <w:sz w:val="16"/>
                <w:szCs w:val="16"/>
              </w:rPr>
            </w:pPr>
            <w:r>
              <w:rPr>
                <w:rFonts w:ascii="Verdana" w:hAnsi="Verdana"/>
                <w:sz w:val="16"/>
                <w:szCs w:val="16"/>
              </w:rPr>
              <w:t>100.0 ml</w:t>
            </w:r>
          </w:p>
        </w:tc>
      </w:tr>
    </w:tbl>
    <w:p w:rsidR="002346AF" w:rsidRDefault="002346AF" w:rsidP="008E23C8">
      <w:pPr>
        <w:pStyle w:val="Texto"/>
        <w:spacing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346AF" w:rsidRPr="004877F5"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Disolver 5 g de gelatinasa en 100 ml de agua destilada. NO CALENTAR.</w:t>
            </w:r>
          </w:p>
        </w:tc>
        <w:tc>
          <w:tcPr>
            <w:tcW w:w="4788" w:type="dxa"/>
          </w:tcPr>
          <w:p w:rsidR="002346AF" w:rsidRDefault="004877F5" w:rsidP="00BA5808">
            <w:pPr>
              <w:pStyle w:val="Texto"/>
              <w:spacing w:line="222" w:lineRule="exact"/>
              <w:ind w:firstLine="0"/>
              <w:rPr>
                <w:rFonts w:ascii="Verdana" w:hAnsi="Verdana"/>
                <w:sz w:val="16"/>
                <w:szCs w:val="16"/>
                <w:lang w:val="en-US"/>
              </w:rPr>
            </w:pPr>
            <w:r>
              <w:rPr>
                <w:rFonts w:ascii="Verdana" w:hAnsi="Verdana"/>
                <w:sz w:val="16"/>
                <w:szCs w:val="16"/>
                <w:lang w:val="en-US"/>
              </w:rPr>
              <w:t xml:space="preserve">Dissolve 5 g of gelatinase in 100 ml of distilled water. </w:t>
            </w:r>
          </w:p>
          <w:p w:rsidR="00D7588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DO NOT HEAT</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b/>
                <w:sz w:val="16"/>
                <w:szCs w:val="16"/>
              </w:rPr>
              <w:t>vi)</w:t>
            </w:r>
            <w:r w:rsidRPr="002346AF">
              <w:rPr>
                <w:rFonts w:ascii="Verdana" w:hAnsi="Verdana"/>
                <w:sz w:val="16"/>
                <w:szCs w:val="16"/>
              </w:rPr>
              <w:t xml:space="preserve"> Antisueros</w:t>
            </w:r>
          </w:p>
        </w:tc>
        <w:tc>
          <w:tcPr>
            <w:tcW w:w="4788" w:type="dxa"/>
          </w:tcPr>
          <w:p w:rsidR="002346AF" w:rsidRPr="00D7588F" w:rsidRDefault="00D7588F" w:rsidP="00D7588F">
            <w:pPr>
              <w:pStyle w:val="Texto"/>
              <w:spacing w:line="222"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Antisera</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Antisuero polivalente somático (O)</w:t>
            </w:r>
          </w:p>
        </w:tc>
        <w:tc>
          <w:tcPr>
            <w:tcW w:w="4788" w:type="dxa"/>
          </w:tcPr>
          <w:p w:rsidR="002346AF" w:rsidRPr="004877F5" w:rsidRDefault="00D7588F" w:rsidP="00D7588F">
            <w:pPr>
              <w:pStyle w:val="Texto"/>
              <w:spacing w:line="222" w:lineRule="exact"/>
              <w:ind w:firstLine="0"/>
              <w:rPr>
                <w:rFonts w:ascii="Verdana" w:hAnsi="Verdana"/>
                <w:sz w:val="16"/>
                <w:szCs w:val="16"/>
                <w:lang w:val="en-US"/>
              </w:rPr>
            </w:pPr>
            <w:r>
              <w:rPr>
                <w:rFonts w:ascii="Verdana" w:hAnsi="Verdana"/>
                <w:sz w:val="16"/>
                <w:szCs w:val="16"/>
                <w:lang w:val="en-US"/>
              </w:rPr>
              <w:t>Somatic polyvalent antisera (O)</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Antisuero polivalente flagelar (H)</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Flagellar polyvalent antisera (H)</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Antisuero Vi</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Antera Vi</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b/>
                <w:sz w:val="16"/>
                <w:szCs w:val="16"/>
              </w:rPr>
              <w:t xml:space="preserve">4.4.3.2 </w:t>
            </w:r>
            <w:r w:rsidRPr="002346AF">
              <w:rPr>
                <w:rFonts w:ascii="Verdana" w:hAnsi="Verdana"/>
                <w:sz w:val="16"/>
                <w:szCs w:val="16"/>
              </w:rPr>
              <w:t>Material</w:t>
            </w:r>
          </w:p>
        </w:tc>
        <w:tc>
          <w:tcPr>
            <w:tcW w:w="4788" w:type="dxa"/>
          </w:tcPr>
          <w:p w:rsidR="002346AF" w:rsidRPr="00D7588F" w:rsidRDefault="00D7588F" w:rsidP="00BA5808">
            <w:pPr>
              <w:pStyle w:val="Texto"/>
              <w:spacing w:line="222" w:lineRule="exact"/>
              <w:ind w:firstLine="0"/>
              <w:rPr>
                <w:rFonts w:ascii="Verdana" w:hAnsi="Verdana"/>
                <w:bCs/>
                <w:sz w:val="16"/>
                <w:szCs w:val="16"/>
                <w:lang w:val="en-US"/>
              </w:rPr>
            </w:pPr>
            <w:r>
              <w:rPr>
                <w:rFonts w:ascii="Verdana" w:hAnsi="Verdana"/>
                <w:b/>
                <w:sz w:val="16"/>
                <w:szCs w:val="16"/>
                <w:lang w:val="en-US"/>
              </w:rPr>
              <w:t xml:space="preserve">4.4.3.2 </w:t>
            </w:r>
            <w:r>
              <w:rPr>
                <w:rFonts w:ascii="Verdana" w:hAnsi="Verdana"/>
                <w:bCs/>
                <w:sz w:val="16"/>
                <w:szCs w:val="16"/>
                <w:lang w:val="en-US"/>
              </w:rPr>
              <w:t>Material</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Matraces Erlenmeyer de 500 ml</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500 ml Erlenmeyer beakers</w:t>
            </w:r>
          </w:p>
        </w:tc>
      </w:tr>
      <w:tr w:rsidR="002346AF" w:rsidRPr="008D7186"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Recipientes de boca ancha, de capacidad apropiada para contener las muestras simples y compuestas</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Wide mouth containers with a appropriate capacity for containing simple and compound samples</w:t>
            </w:r>
          </w:p>
        </w:tc>
      </w:tr>
      <w:tr w:rsidR="002346AF" w:rsidRPr="002346AF"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Angulos de vidrio</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Glass angles</w:t>
            </w:r>
          </w:p>
        </w:tc>
      </w:tr>
      <w:tr w:rsidR="002346AF" w:rsidRPr="008D7186"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Cucharas, bisturíes, cuchillos y pinzas</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Spoons, scalpels, knives and clamps</w:t>
            </w:r>
          </w:p>
        </w:tc>
      </w:tr>
      <w:tr w:rsidR="002346AF" w:rsidRPr="008D7186" w:rsidTr="004877F5">
        <w:tc>
          <w:tcPr>
            <w:tcW w:w="4788" w:type="dxa"/>
          </w:tcPr>
          <w:p w:rsidR="002346AF" w:rsidRPr="002346AF" w:rsidRDefault="002346AF" w:rsidP="00BA5808">
            <w:pPr>
              <w:pStyle w:val="Texto"/>
              <w:spacing w:line="222" w:lineRule="exact"/>
              <w:ind w:firstLine="0"/>
              <w:rPr>
                <w:rFonts w:ascii="Verdana" w:hAnsi="Verdana"/>
                <w:sz w:val="16"/>
                <w:szCs w:val="16"/>
              </w:rPr>
            </w:pPr>
            <w:r w:rsidRPr="002346AF">
              <w:rPr>
                <w:rFonts w:ascii="Verdana" w:hAnsi="Verdana"/>
                <w:sz w:val="16"/>
                <w:szCs w:val="16"/>
              </w:rPr>
              <w:t>Tubos de ensaye de 16 x 150 mm y de 20 x 100 mm</w:t>
            </w:r>
          </w:p>
        </w:tc>
        <w:tc>
          <w:tcPr>
            <w:tcW w:w="4788" w:type="dxa"/>
          </w:tcPr>
          <w:p w:rsidR="002346AF" w:rsidRPr="004877F5" w:rsidRDefault="00D7588F" w:rsidP="00BA5808">
            <w:pPr>
              <w:pStyle w:val="Texto"/>
              <w:spacing w:line="222" w:lineRule="exact"/>
              <w:ind w:firstLine="0"/>
              <w:rPr>
                <w:rFonts w:ascii="Verdana" w:hAnsi="Verdana"/>
                <w:sz w:val="16"/>
                <w:szCs w:val="16"/>
                <w:lang w:val="en-US"/>
              </w:rPr>
            </w:pPr>
            <w:r>
              <w:rPr>
                <w:rFonts w:ascii="Verdana" w:hAnsi="Verdana"/>
                <w:sz w:val="16"/>
                <w:szCs w:val="16"/>
                <w:lang w:val="en-US"/>
              </w:rPr>
              <w:t>Test tubes of 16 x 150 mm and 20 x 100 mm</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Tubos para serología de 10 x 75 mm o de 13 x 100 mm</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Serology tubes of 10 x 75 mm or 13 x 100 mm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Pipetas bacteriológicas de 10,0 y 5,0 ml, graduadas en 0,1 ml y protegidas con tapón de algodón</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Bacteriological pipettes of 10.0 and 5.0 ml, graduated in 0.1 ml and protected with a cotton top</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Pipetas de 1 ml, con graduaciones de 0,01 ml</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1 ml pipettes with graduations of 0.01 ml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Cajas de petri estériles de vidrio o desechables</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Sterile petri dishes of glass or disposable</w:t>
            </w:r>
          </w:p>
        </w:tc>
      </w:tr>
      <w:tr w:rsidR="002346AF" w:rsidRPr="002346AF"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Rejillas para tubos de ensaye</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Racks for test tubes</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Asa de platino o nicromel de aproximadamente 3 mm de diámetro</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Platinum or nickel handle of approximately 3 mm of diameter</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Papel pH (intervalo de 6-8) con graduaciones máximas de 0,4 unidades de pH para cambios de color</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pH paper (6-8 range) with maximum graduations of 0.4 units of pH for changes of color</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Todo el material que tenga contacto con las muestras bajo estudio debe esterilizarse mediante:</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All the material that has contact with the samples under study must be sterilized by: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Horno, durante 2 horas a 170-175ºC o autoclave, durante 15 min como mínimo a 121ºC ± 1ºC</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Oven, for 2 hours at 170 – 175 ºC or autoclave for 15 minutes as a minimum at 121 ºC ± 1 ºC</w:t>
            </w:r>
          </w:p>
        </w:tc>
      </w:tr>
      <w:tr w:rsidR="002346AF" w:rsidRPr="002346AF" w:rsidTr="004877F5">
        <w:tc>
          <w:tcPr>
            <w:tcW w:w="4788" w:type="dxa"/>
          </w:tcPr>
          <w:p w:rsidR="002346AF" w:rsidRPr="002346AF" w:rsidRDefault="002346AF" w:rsidP="00BA5808">
            <w:pPr>
              <w:pStyle w:val="Texto"/>
              <w:spacing w:line="224" w:lineRule="exact"/>
              <w:ind w:firstLine="0"/>
              <w:rPr>
                <w:rFonts w:ascii="Verdana" w:hAnsi="Verdana"/>
                <w:b/>
                <w:sz w:val="16"/>
                <w:szCs w:val="16"/>
              </w:rPr>
            </w:pPr>
            <w:r w:rsidRPr="002346AF">
              <w:rPr>
                <w:rFonts w:ascii="Verdana" w:hAnsi="Verdana"/>
                <w:b/>
                <w:sz w:val="16"/>
                <w:szCs w:val="16"/>
              </w:rPr>
              <w:t xml:space="preserve">4.4.4 </w:t>
            </w:r>
            <w:r w:rsidRPr="002346AF">
              <w:rPr>
                <w:rFonts w:ascii="Verdana" w:hAnsi="Verdana"/>
                <w:sz w:val="16"/>
                <w:szCs w:val="16"/>
              </w:rPr>
              <w:t>Equipo</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4.4.4 </w:t>
            </w:r>
            <w:r>
              <w:rPr>
                <w:rFonts w:ascii="Verdana" w:hAnsi="Verdana"/>
                <w:bCs/>
                <w:sz w:val="16"/>
                <w:szCs w:val="16"/>
                <w:lang w:val="en-US"/>
              </w:rPr>
              <w:t>Equipment</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Horno para esterilizar que alcance los 180ºC</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Oven for sterilizing that reaches 180 ºC</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Incubadora con termostato para evitar variaciones mayores de ± 0,1ºC y termómetro</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Incubator with thermostat for avoiding variations greater than ± 0.1 ºC and thermometer</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Autoclave con termómetro o manómetro, probado con termómetro de máximas</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Autoclave with thermometer or manometer, tested with thermometer at maximums</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Baño maría con termostato y termómetro</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Water bath with thermostat and thermometer</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Balanza granataria con sensibilidad de 0,1 g</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sidRPr="00D7588F">
              <w:rPr>
                <w:rFonts w:ascii="Verdana" w:hAnsi="Verdana"/>
                <w:sz w:val="16"/>
                <w:szCs w:val="16"/>
                <w:lang w:val="en-US"/>
              </w:rPr>
              <w:t>Regulating scale with a precision of 0.1 g.</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Licuadora de una o dos velocidades controladas por un reóstato, con vasos esterilizables (vidrio o aluminio)</w:t>
            </w:r>
          </w:p>
        </w:tc>
        <w:tc>
          <w:tcPr>
            <w:tcW w:w="4788" w:type="dxa"/>
          </w:tcPr>
          <w:p w:rsidR="002346AF" w:rsidRPr="004877F5" w:rsidRDefault="00D7588F" w:rsidP="00D7588F">
            <w:pPr>
              <w:pStyle w:val="Texto"/>
              <w:spacing w:line="224" w:lineRule="exact"/>
              <w:ind w:firstLine="0"/>
              <w:rPr>
                <w:rFonts w:ascii="Verdana" w:hAnsi="Verdana"/>
                <w:sz w:val="16"/>
                <w:szCs w:val="16"/>
                <w:lang w:val="en-US"/>
              </w:rPr>
            </w:pPr>
            <w:r>
              <w:rPr>
                <w:rFonts w:ascii="Verdana" w:hAnsi="Verdana"/>
                <w:sz w:val="16"/>
                <w:szCs w:val="16"/>
                <w:lang w:val="en-US"/>
              </w:rPr>
              <w:t xml:space="preserve">One or two speed rheostat controlled </w:t>
            </w:r>
            <w:r w:rsidRPr="00D7588F">
              <w:rPr>
                <w:rFonts w:ascii="Verdana" w:hAnsi="Verdana"/>
                <w:sz w:val="16"/>
                <w:szCs w:val="16"/>
                <w:lang w:val="en-US"/>
              </w:rPr>
              <w:t xml:space="preserve">blender with </w:t>
            </w:r>
            <w:r>
              <w:rPr>
                <w:rFonts w:ascii="Verdana" w:hAnsi="Verdana"/>
                <w:sz w:val="16"/>
                <w:szCs w:val="16"/>
                <w:lang w:val="en-US"/>
              </w:rPr>
              <w:t>sterilizable containers (glass or aluminum)</w:t>
            </w:r>
          </w:p>
        </w:tc>
      </w:tr>
      <w:tr w:rsidR="002346AF" w:rsidRPr="002346AF"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Mecheros Bunsen o Fisher</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Bunsen or Fisher burners</w:t>
            </w:r>
          </w:p>
        </w:tc>
      </w:tr>
      <w:tr w:rsidR="002346AF" w:rsidRPr="002346AF"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Potenciómetro</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Potentiometer </w:t>
            </w:r>
          </w:p>
        </w:tc>
      </w:tr>
      <w:tr w:rsidR="002346AF" w:rsidRPr="002346AF" w:rsidTr="004877F5">
        <w:tc>
          <w:tcPr>
            <w:tcW w:w="4788" w:type="dxa"/>
          </w:tcPr>
          <w:p w:rsidR="002346AF" w:rsidRPr="002346AF" w:rsidRDefault="002346AF" w:rsidP="00BA5808">
            <w:pPr>
              <w:pStyle w:val="Texto"/>
              <w:spacing w:line="224" w:lineRule="exact"/>
              <w:ind w:firstLine="0"/>
              <w:rPr>
                <w:rFonts w:ascii="Verdana" w:hAnsi="Verdana"/>
                <w:b/>
                <w:sz w:val="16"/>
                <w:szCs w:val="16"/>
              </w:rPr>
            </w:pPr>
            <w:r w:rsidRPr="002346AF">
              <w:rPr>
                <w:rFonts w:ascii="Verdana" w:hAnsi="Verdana"/>
                <w:b/>
                <w:sz w:val="16"/>
                <w:szCs w:val="16"/>
              </w:rPr>
              <w:t xml:space="preserve">4.4.5 </w:t>
            </w:r>
            <w:r w:rsidRPr="002346AF">
              <w:rPr>
                <w:rFonts w:ascii="Verdana" w:hAnsi="Verdana"/>
                <w:sz w:val="16"/>
                <w:szCs w:val="16"/>
              </w:rPr>
              <w:t>Procedimiento</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4.4.5 </w:t>
            </w:r>
            <w:r>
              <w:rPr>
                <w:rFonts w:ascii="Verdana" w:hAnsi="Verdana"/>
                <w:bCs/>
                <w:sz w:val="16"/>
                <w:szCs w:val="16"/>
                <w:lang w:val="en-US"/>
              </w:rPr>
              <w:t>Procedure</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i/>
                <w:sz w:val="16"/>
                <w:szCs w:val="16"/>
              </w:rPr>
            </w:pPr>
            <w:r w:rsidRPr="002346AF">
              <w:rPr>
                <w:rFonts w:ascii="Verdana" w:hAnsi="Verdana"/>
                <w:b/>
                <w:sz w:val="16"/>
                <w:szCs w:val="16"/>
              </w:rPr>
              <w:t xml:space="preserve">4.4.5.1 </w:t>
            </w:r>
            <w:r w:rsidRPr="002346AF">
              <w:rPr>
                <w:rFonts w:ascii="Verdana" w:hAnsi="Verdana"/>
                <w:sz w:val="16"/>
                <w:szCs w:val="16"/>
              </w:rPr>
              <w:t xml:space="preserve">Preparación de los alimentos para el aislamiento de </w:t>
            </w:r>
            <w:r w:rsidRPr="002346AF">
              <w:rPr>
                <w:rFonts w:ascii="Verdana" w:hAnsi="Verdana"/>
                <w:i/>
                <w:sz w:val="16"/>
                <w:szCs w:val="16"/>
              </w:rPr>
              <w:t>Salmonella</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4.4.5.1 </w:t>
            </w:r>
            <w:r>
              <w:rPr>
                <w:rFonts w:ascii="Verdana" w:hAnsi="Verdana"/>
                <w:bCs/>
                <w:sz w:val="16"/>
                <w:szCs w:val="16"/>
                <w:lang w:val="en-US"/>
              </w:rPr>
              <w:t xml:space="preserve">Preparation of the foods for the </w:t>
            </w:r>
            <w:r>
              <w:rPr>
                <w:rFonts w:ascii="Verdana" w:hAnsi="Verdana"/>
                <w:bCs/>
                <w:i/>
                <w:iCs/>
                <w:sz w:val="16"/>
                <w:szCs w:val="16"/>
                <w:lang w:val="en-US"/>
              </w:rPr>
              <w:t xml:space="preserve">Salmonella </w:t>
            </w:r>
            <w:r>
              <w:rPr>
                <w:rFonts w:ascii="Verdana" w:hAnsi="Verdana"/>
                <w:bCs/>
                <w:sz w:val="16"/>
                <w:szCs w:val="16"/>
                <w:lang w:val="en-US"/>
              </w:rPr>
              <w:t xml:space="preserve"> isolation</w:t>
            </w:r>
          </w:p>
        </w:tc>
      </w:tr>
      <w:tr w:rsidR="002346AF" w:rsidRPr="00D7588F"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Los siguientes métodos se basan en el análisis de 25 g de la muestra analítica en una proporción de 1:9 de muestra/caldo. Esta cantidad puede variarse siempre que se mantenga la misma proporción. Se recomienda una muestra de 25 g o más.</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The following methds are based on the analysis of 25 g of the analytical sample in a proportion of 1:9 of sample/broth. This amount can vary provided the same proportion is maintained. A sample of 25 g or more is recommended.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b/>
                <w:sz w:val="16"/>
                <w:szCs w:val="16"/>
              </w:rPr>
              <w:t>i)</w:t>
            </w:r>
            <w:r w:rsidRPr="002346AF">
              <w:rPr>
                <w:rFonts w:ascii="Verdana" w:hAnsi="Verdana"/>
                <w:sz w:val="16"/>
                <w:szCs w:val="16"/>
              </w:rPr>
              <w:t xml:space="preserve"> Procedimiento general para la preparación de muestras</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General procedure for the preparation of samples</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Pesar asépticamente 25 g de la muestra en un vaso estéril de licuadora o en bolsa estéril para trabajar en homogeneizador peristáltico (stomacher). Adicionar 225 ml del medio de preenriquecimiento estéril (generalmente caldo lactosado, a menos que se indique otro) y licuar si es necesario durante un min.</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Weigh aseptically 25 g of the sample in a sterile blender container or in a sterile bag to work in a peristaltic homenizer (stomacher). Add 225 ml of the sterile preenrichment medium (generally lactose broth, unless another is indicated) and liquefy if necessary for one minute.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500D01">
              <w:rPr>
                <w:rFonts w:ascii="Verdana" w:hAnsi="Verdana"/>
                <w:sz w:val="16"/>
                <w:szCs w:val="16"/>
                <w:lang w:val="es-MX"/>
              </w:rPr>
              <w:t>Transferir asépticamente la mezcla homogeneizada a un recipiente estéril de boca ancha con tapón d</w:t>
            </w:r>
            <w:r w:rsidRPr="002346AF">
              <w:rPr>
                <w:rFonts w:ascii="Verdana" w:hAnsi="Verdana"/>
                <w:sz w:val="16"/>
                <w:szCs w:val="16"/>
              </w:rPr>
              <w:t>e rosca y dejar reposar por 60 min. a temperatura ambiente con la tapa bien enroscada. Mezclar bien y determinar el pH aproximado con papel pH. Ajustar, si es necesario, a un pH 6,8 ± 0,2 con hidróxido de sodio 1N o ácido clorhídrico 1N estériles. Mezclar y cubrir el recipiente enroscando suavemente la tapa.</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Transfer aseptically the homogenized mixture to a sterile wide mouth container with a screw on top and allow to rest for 60 minutes at room temperature with the top well tightened. Mix well and determine the approximate pH with pH paper. Adjust, if necessary, at a pH 6.8 ± 0.2 with sterile sodium hydroxide 1N or hydrochloric acid 1 N. Mix and cover the container lightly screwing on the top.  </w:t>
            </w:r>
          </w:p>
        </w:tc>
      </w:tr>
      <w:tr w:rsidR="002346AF" w:rsidRPr="008D7186" w:rsidTr="004877F5">
        <w:tc>
          <w:tcPr>
            <w:tcW w:w="4788" w:type="dxa"/>
          </w:tcPr>
          <w:p w:rsidR="002346AF" w:rsidRPr="00D7588F" w:rsidRDefault="002346AF" w:rsidP="00BA5808">
            <w:pPr>
              <w:pStyle w:val="Texto"/>
              <w:spacing w:line="224" w:lineRule="exact"/>
              <w:ind w:firstLine="0"/>
              <w:rPr>
                <w:rFonts w:ascii="Verdana" w:hAnsi="Verdana"/>
                <w:sz w:val="16"/>
                <w:szCs w:val="16"/>
              </w:rPr>
            </w:pPr>
            <w:r w:rsidRPr="00D7588F">
              <w:rPr>
                <w:rFonts w:ascii="Verdana" w:hAnsi="Verdana"/>
                <w:sz w:val="16"/>
                <w:szCs w:val="16"/>
              </w:rPr>
              <w:t>Incubar 24 ± 2 h a 35ºC. Continuar como se indica en el punto i) del numeral 4.4.5.2</w:t>
            </w:r>
          </w:p>
        </w:tc>
        <w:tc>
          <w:tcPr>
            <w:tcW w:w="4788" w:type="dxa"/>
          </w:tcPr>
          <w:p w:rsidR="002346AF" w:rsidRPr="00D7588F" w:rsidRDefault="00D7588F" w:rsidP="00BA5808">
            <w:pPr>
              <w:pStyle w:val="Texto"/>
              <w:spacing w:line="224" w:lineRule="exact"/>
              <w:ind w:firstLine="0"/>
              <w:rPr>
                <w:rFonts w:ascii="Verdana" w:hAnsi="Verdana"/>
                <w:sz w:val="16"/>
                <w:szCs w:val="16"/>
                <w:lang w:val="en-US" w:eastAsia="ko-KR"/>
              </w:rPr>
            </w:pPr>
            <w:r w:rsidRPr="00D7588F">
              <w:rPr>
                <w:rFonts w:ascii="Verdana" w:hAnsi="Verdana"/>
                <w:sz w:val="16"/>
                <w:szCs w:val="16"/>
                <w:lang w:val="en-US"/>
              </w:rPr>
              <w:t xml:space="preserve">Incubate 24 </w:t>
            </w:r>
            <w:r w:rsidRPr="00D7588F">
              <w:rPr>
                <w:rFonts w:ascii="Verdana" w:eastAsia="Times New Roman" w:hAnsi="Verdana"/>
                <w:sz w:val="16"/>
                <w:szCs w:val="16"/>
                <w:lang w:val="en-US" w:eastAsia="ko-KR"/>
              </w:rPr>
              <w:t xml:space="preserve">± 2 hours at 35 ºC. </w:t>
            </w:r>
            <w:r>
              <w:rPr>
                <w:rFonts w:ascii="Verdana" w:eastAsia="Times New Roman" w:hAnsi="Verdana"/>
                <w:sz w:val="16"/>
                <w:szCs w:val="16"/>
                <w:lang w:val="en-US" w:eastAsia="ko-KR"/>
              </w:rPr>
              <w:t>Continue as indicated in point i) of number 4.4.5.2.</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b/>
                <w:sz w:val="16"/>
                <w:szCs w:val="16"/>
              </w:rPr>
              <w:t>ii)</w:t>
            </w:r>
            <w:r w:rsidRPr="002346AF">
              <w:rPr>
                <w:rFonts w:ascii="Verdana" w:hAnsi="Verdana"/>
                <w:sz w:val="16"/>
                <w:szCs w:val="16"/>
              </w:rPr>
              <w:t xml:space="preserve"> Procedimiento específico para la preparación de muestra según el producto</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Specific procedure for the preparation of sample according to the product.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500D01">
              <w:rPr>
                <w:rFonts w:ascii="Verdana" w:hAnsi="Verdana"/>
                <w:b/>
                <w:sz w:val="16"/>
                <w:szCs w:val="16"/>
                <w:lang w:val="es-MX"/>
              </w:rPr>
              <w:t>iii)</w:t>
            </w:r>
            <w:r w:rsidRPr="00500D01">
              <w:rPr>
                <w:rFonts w:ascii="Verdana" w:hAnsi="Verdana"/>
                <w:sz w:val="16"/>
                <w:szCs w:val="16"/>
                <w:lang w:val="es-MX"/>
              </w:rPr>
              <w:t xml:space="preserve"> Huevo en polvo, claras de huevo en polvo, yema </w:t>
            </w:r>
            <w:r w:rsidRPr="002346AF">
              <w:rPr>
                <w:rFonts w:ascii="Verdana" w:hAnsi="Verdana"/>
                <w:sz w:val="16"/>
                <w:szCs w:val="16"/>
              </w:rPr>
              <w:t>de huevo en polvo, huevos líquidos pasteurizados y congelados, fórmulas infantiles y mezclas preparadas en polvo (harinas para hot cakes, galletas, donas, bisquets y pan).</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Powdered egg, powdered egg whites, powdered egg yolk, pasteurized and frozen liquid eggs, intant formulas and mixtures prepared as powdered (flours for hot cakes, cookies, donuts, bisquets and bread). </w:t>
            </w:r>
          </w:p>
        </w:tc>
      </w:tr>
      <w:tr w:rsidR="002346AF" w:rsidRPr="00D7588F"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2346AF">
              <w:rPr>
                <w:rFonts w:ascii="Verdana" w:hAnsi="Verdana"/>
                <w:sz w:val="16"/>
                <w:szCs w:val="16"/>
              </w:rPr>
              <w:t>De preferencia no descongelar la muestra. Si se requiere, preparar los alimentos congelados justo antes de tomar la muestra analítica descongelándolos a 45ºC por 15 min. aproximadamente con agitación constante en un baño de agua o por 18 h a una temperatura entre 2-5ºC. Los productos que no son en polvo se trabajan como indica el procedimiento general en el punto i) del numeral 4.4.5.1. Para los productos en polvo, pesar 25 g de muestra analítica en el medio de preenriquecimiento, dejando que el polvo se humecte lentamente. Si es necesario homogeneizando poco a poco con una varilla de vidrio estéril u otra herramienta también estéril. Continuar igual que el procedimiento general.</w:t>
            </w:r>
          </w:p>
        </w:tc>
        <w:tc>
          <w:tcPr>
            <w:tcW w:w="4788" w:type="dxa"/>
          </w:tcPr>
          <w:p w:rsidR="002346AF" w:rsidRPr="004877F5" w:rsidRDefault="00D7588F" w:rsidP="00BA5808">
            <w:pPr>
              <w:pStyle w:val="Texto"/>
              <w:spacing w:line="224" w:lineRule="exact"/>
              <w:ind w:firstLine="0"/>
              <w:rPr>
                <w:rFonts w:ascii="Verdana" w:hAnsi="Verdana"/>
                <w:sz w:val="16"/>
                <w:szCs w:val="16"/>
                <w:lang w:val="en-US"/>
              </w:rPr>
            </w:pPr>
            <w:r>
              <w:rPr>
                <w:rFonts w:ascii="Verdana" w:hAnsi="Verdana"/>
                <w:sz w:val="16"/>
                <w:szCs w:val="16"/>
                <w:lang w:val="en-US"/>
              </w:rPr>
              <w:t xml:space="preserve">It is preferable to not thaw the sample. If required, prepare the frozen foods together before taking the analytical sample, thawing them at 45 ºC for 15 minutes approximately with constant agitation in a water bath or for 18 hours at a temperature between 2-5 ºC. The products that are not powdered are worked as indicated in the general procedure in point i) of number 4.4.5.1. For powdered products, weigh 25 g of analytical sample in the preenrichment medium, allowing the powder to be slowly moistened. If necessary homogenizing little by little with a sterile glass rod or another sterile tool. Continue the same as the general procedure. </w:t>
            </w:r>
          </w:p>
        </w:tc>
      </w:tr>
      <w:tr w:rsidR="002346AF" w:rsidRPr="008D7186" w:rsidTr="004877F5">
        <w:tc>
          <w:tcPr>
            <w:tcW w:w="4788" w:type="dxa"/>
          </w:tcPr>
          <w:p w:rsidR="002346AF" w:rsidRPr="002346AF" w:rsidRDefault="002346AF" w:rsidP="00BA5808">
            <w:pPr>
              <w:pStyle w:val="Texto"/>
              <w:spacing w:line="224" w:lineRule="exact"/>
              <w:ind w:firstLine="0"/>
              <w:rPr>
                <w:rFonts w:ascii="Verdana" w:hAnsi="Verdana"/>
                <w:sz w:val="16"/>
                <w:szCs w:val="16"/>
              </w:rPr>
            </w:pPr>
            <w:r w:rsidRPr="00500D01">
              <w:rPr>
                <w:rFonts w:ascii="Verdana" w:hAnsi="Verdana"/>
                <w:b/>
                <w:sz w:val="16"/>
                <w:szCs w:val="16"/>
                <w:lang w:val="es-MX"/>
              </w:rPr>
              <w:t>iv)</w:t>
            </w:r>
            <w:r w:rsidRPr="00500D01">
              <w:rPr>
                <w:rFonts w:ascii="Verdana" w:hAnsi="Verdana"/>
                <w:sz w:val="16"/>
                <w:szCs w:val="16"/>
                <w:lang w:val="es-MX"/>
              </w:rPr>
              <w:t xml:space="preserve"> Productos que contienen huevo en su formulación (pastas </w:t>
            </w:r>
            <w:r w:rsidRPr="002346AF">
              <w:rPr>
                <w:rFonts w:ascii="Verdana" w:hAnsi="Verdana"/>
                <w:sz w:val="16"/>
                <w:szCs w:val="16"/>
              </w:rPr>
              <w:t>para sopa, rollos chinos, etc.); que en el punto iii) del numeral 4.4.5.1 utilizando caldo lactosado como medio de preenriquecimiento, licuar dos min. Continuar después de la incubación como en el punto i) del numeral 4.4.5.2</w:t>
            </w:r>
          </w:p>
        </w:tc>
        <w:tc>
          <w:tcPr>
            <w:tcW w:w="4788" w:type="dxa"/>
          </w:tcPr>
          <w:p w:rsidR="002346AF" w:rsidRPr="00D7588F" w:rsidRDefault="00D7588F" w:rsidP="00BA5808">
            <w:pPr>
              <w:pStyle w:val="Texto"/>
              <w:spacing w:line="224" w:lineRule="exact"/>
              <w:ind w:firstLine="0"/>
              <w:rPr>
                <w:rFonts w:ascii="Verdana" w:hAnsi="Verdana"/>
                <w:bCs/>
                <w:sz w:val="16"/>
                <w:szCs w:val="16"/>
                <w:lang w:val="en-US"/>
              </w:rPr>
            </w:pPr>
            <w:r w:rsidRPr="00500D01">
              <w:rPr>
                <w:rFonts w:ascii="Verdana" w:hAnsi="Verdana"/>
                <w:b/>
                <w:sz w:val="16"/>
                <w:szCs w:val="16"/>
                <w:lang w:val="en-US"/>
              </w:rPr>
              <w:t xml:space="preserve">iv) </w:t>
            </w:r>
            <w:r w:rsidRPr="00500D01">
              <w:rPr>
                <w:rFonts w:ascii="Verdana" w:hAnsi="Verdana"/>
                <w:bCs/>
                <w:sz w:val="16"/>
                <w:szCs w:val="16"/>
                <w:lang w:val="en-US"/>
              </w:rPr>
              <w:t xml:space="preserve">Products that contain egg in their formulation (soup pastas, china rolls, etc); that in point iii) of number 4.4.5.1 using lactose broth as a preenrichment medium, liquefy for 2 minutes. </w:t>
            </w:r>
            <w:r w:rsidRPr="00D7588F">
              <w:rPr>
                <w:rFonts w:ascii="Verdana" w:hAnsi="Verdana"/>
                <w:bCs/>
                <w:sz w:val="16"/>
                <w:szCs w:val="16"/>
                <w:lang w:val="en-US"/>
              </w:rPr>
              <w:t xml:space="preserve">Continue after the incubation as in point i) of number 4.4.5.2.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v)</w:t>
            </w:r>
            <w:r w:rsidRPr="002346AF">
              <w:rPr>
                <w:rFonts w:ascii="Verdana" w:hAnsi="Verdana"/>
                <w:sz w:val="16"/>
                <w:szCs w:val="16"/>
              </w:rPr>
              <w:t xml:space="preserve"> Productos procesados térmicamente y productos secos. Se sigue el procedimiento señalado en i) de 4.4.5.1 hasta la homogeneización. Si la muestra es en polvo o molida, el licuado puede omitirse.</w:t>
            </w:r>
          </w:p>
        </w:tc>
        <w:tc>
          <w:tcPr>
            <w:tcW w:w="4788" w:type="dxa"/>
          </w:tcPr>
          <w:p w:rsidR="002346AF" w:rsidRPr="00D7588F" w:rsidRDefault="00D7588F" w:rsidP="00BA5808">
            <w:pPr>
              <w:pStyle w:val="Texto"/>
              <w:ind w:firstLine="0"/>
              <w:rPr>
                <w:rFonts w:ascii="Verdana" w:hAnsi="Verdana"/>
                <w:bCs/>
                <w:sz w:val="16"/>
                <w:szCs w:val="16"/>
                <w:lang w:val="en-US"/>
              </w:rPr>
            </w:pPr>
            <w:r w:rsidRPr="00500D01">
              <w:rPr>
                <w:rFonts w:ascii="Verdana" w:hAnsi="Verdana"/>
                <w:b/>
                <w:sz w:val="16"/>
                <w:szCs w:val="16"/>
                <w:lang w:val="en-US"/>
              </w:rPr>
              <w:t xml:space="preserve">v) </w:t>
            </w:r>
            <w:r w:rsidRPr="00500D01">
              <w:rPr>
                <w:rFonts w:ascii="Verdana" w:hAnsi="Verdana"/>
                <w:bCs/>
                <w:sz w:val="16"/>
                <w:szCs w:val="16"/>
                <w:lang w:val="en-US"/>
              </w:rPr>
              <w:t xml:space="preserve">Thermally processed products and dry products. </w:t>
            </w:r>
            <w:r w:rsidRPr="00D7588F">
              <w:rPr>
                <w:rFonts w:ascii="Verdana" w:hAnsi="Verdana"/>
                <w:bCs/>
                <w:sz w:val="16"/>
                <w:szCs w:val="16"/>
                <w:lang w:val="en-US"/>
              </w:rPr>
              <w:t xml:space="preserve">Follow the procedure stipulated in i) of 4.4.5.1 until homogenization. </w:t>
            </w:r>
            <w:r>
              <w:rPr>
                <w:rFonts w:ascii="Verdana" w:hAnsi="Verdana"/>
                <w:bCs/>
                <w:sz w:val="16"/>
                <w:szCs w:val="16"/>
                <w:lang w:val="en-US"/>
              </w:rPr>
              <w:t xml:space="preserve">If the sample is in powder or ground, the liquid can be omitted.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Después de reposar, mezclar bien y ajustar el pH como se indica en el procedimiento general. Para emulsionar las grasas, agregar los detergentes en las mismas proporciones y con las mismas recomendaciones que para el coco. La cantidad de los mismos dependerá en gran medida de la composición del alimento. Los detergentes no serán necesarios en los productos glandulares en polvo.</w:t>
            </w:r>
          </w:p>
        </w:tc>
        <w:tc>
          <w:tcPr>
            <w:tcW w:w="4788" w:type="dxa"/>
          </w:tcPr>
          <w:p w:rsidR="002346AF" w:rsidRPr="004877F5" w:rsidRDefault="00D7588F" w:rsidP="00BA5808">
            <w:pPr>
              <w:pStyle w:val="Texto"/>
              <w:ind w:firstLine="0"/>
              <w:rPr>
                <w:rFonts w:ascii="Verdana" w:hAnsi="Verdana"/>
                <w:sz w:val="16"/>
                <w:szCs w:val="16"/>
                <w:lang w:val="en-US"/>
              </w:rPr>
            </w:pPr>
            <w:r>
              <w:rPr>
                <w:rFonts w:ascii="Verdana" w:hAnsi="Verdana"/>
                <w:sz w:val="16"/>
                <w:szCs w:val="16"/>
                <w:lang w:val="en-US"/>
              </w:rPr>
              <w:t xml:space="preserve">After resting, mix well and adjust the pH as indicated in the general procedure. To emulsify the fats, add the detergents in the same proportions and with the same recommendation as for the cocoa. The amount of the same will depend a great deal on the composition of the food. The detergents will not be necessary in the glandular powdered products.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Incubar las muestras como se indica en el punto i) del numeral 4.4.5.1</w:t>
            </w:r>
          </w:p>
        </w:tc>
        <w:tc>
          <w:tcPr>
            <w:tcW w:w="4788" w:type="dxa"/>
          </w:tcPr>
          <w:p w:rsidR="002346AF" w:rsidRPr="004877F5" w:rsidRDefault="00D7588F" w:rsidP="00BA5808">
            <w:pPr>
              <w:pStyle w:val="Texto"/>
              <w:ind w:firstLine="0"/>
              <w:rPr>
                <w:rFonts w:ascii="Verdana" w:hAnsi="Verdana"/>
                <w:sz w:val="16"/>
                <w:szCs w:val="16"/>
                <w:lang w:val="en-US"/>
              </w:rPr>
            </w:pPr>
            <w:r>
              <w:rPr>
                <w:rFonts w:ascii="Verdana" w:hAnsi="Verdana"/>
                <w:sz w:val="16"/>
                <w:szCs w:val="16"/>
                <w:lang w:val="en-US"/>
              </w:rPr>
              <w:t>Incubate the samples as indicated in point i) of number 4.4.5.1.</w:t>
            </w:r>
          </w:p>
        </w:tc>
      </w:tr>
      <w:tr w:rsidR="002346AF" w:rsidRPr="002346AF" w:rsidTr="004877F5">
        <w:tc>
          <w:tcPr>
            <w:tcW w:w="4788" w:type="dxa"/>
          </w:tcPr>
          <w:p w:rsidR="002346AF" w:rsidRPr="002346AF" w:rsidRDefault="002346AF" w:rsidP="00BA5808">
            <w:pPr>
              <w:pStyle w:val="Texto"/>
              <w:ind w:firstLine="0"/>
              <w:rPr>
                <w:rFonts w:ascii="Verdana" w:hAnsi="Verdana"/>
                <w:i/>
                <w:sz w:val="16"/>
                <w:szCs w:val="16"/>
              </w:rPr>
            </w:pPr>
            <w:r w:rsidRPr="002346AF">
              <w:rPr>
                <w:rFonts w:ascii="Verdana" w:hAnsi="Verdana"/>
                <w:b/>
                <w:sz w:val="16"/>
                <w:szCs w:val="16"/>
              </w:rPr>
              <w:t xml:space="preserve">4.4.5.2 </w:t>
            </w:r>
            <w:r w:rsidRPr="002346AF">
              <w:rPr>
                <w:rFonts w:ascii="Verdana" w:hAnsi="Verdana"/>
                <w:sz w:val="16"/>
                <w:szCs w:val="16"/>
              </w:rPr>
              <w:t xml:space="preserve">Aislamiento de </w:t>
            </w:r>
            <w:r w:rsidRPr="002346AF">
              <w:rPr>
                <w:rFonts w:ascii="Verdana" w:hAnsi="Verdana"/>
                <w:i/>
                <w:sz w:val="16"/>
                <w:szCs w:val="16"/>
              </w:rPr>
              <w:t>Salmonella</w:t>
            </w:r>
          </w:p>
        </w:tc>
        <w:tc>
          <w:tcPr>
            <w:tcW w:w="4788" w:type="dxa"/>
          </w:tcPr>
          <w:p w:rsidR="002346AF" w:rsidRPr="00D7588F" w:rsidRDefault="00D7588F" w:rsidP="00BA5808">
            <w:pPr>
              <w:pStyle w:val="Texto"/>
              <w:ind w:firstLine="0"/>
              <w:rPr>
                <w:rFonts w:ascii="Verdana" w:hAnsi="Verdana"/>
                <w:bCs/>
                <w:i/>
                <w:iCs/>
                <w:sz w:val="16"/>
                <w:szCs w:val="16"/>
                <w:lang w:val="en-US"/>
              </w:rPr>
            </w:pPr>
            <w:r>
              <w:rPr>
                <w:rFonts w:ascii="Verdana" w:hAnsi="Verdana"/>
                <w:b/>
                <w:sz w:val="16"/>
                <w:szCs w:val="16"/>
                <w:lang w:val="en-US"/>
              </w:rPr>
              <w:t xml:space="preserve">4.4.5.2 </w:t>
            </w:r>
            <w:r>
              <w:rPr>
                <w:rFonts w:ascii="Verdana" w:hAnsi="Verdana"/>
                <w:bCs/>
                <w:sz w:val="16"/>
                <w:szCs w:val="16"/>
                <w:lang w:val="en-US"/>
              </w:rPr>
              <w:t xml:space="preserve">Isolation of </w:t>
            </w:r>
            <w:r>
              <w:rPr>
                <w:rFonts w:ascii="Verdana" w:hAnsi="Verdana"/>
                <w:bCs/>
                <w:i/>
                <w:iCs/>
                <w:sz w:val="16"/>
                <w:szCs w:val="16"/>
                <w:lang w:val="en-US"/>
              </w:rPr>
              <w:t>Salmonella</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w:t>
            </w:r>
            <w:r w:rsidRPr="002346AF">
              <w:rPr>
                <w:rFonts w:ascii="Verdana" w:hAnsi="Verdana"/>
                <w:sz w:val="16"/>
                <w:szCs w:val="16"/>
              </w:rPr>
              <w:t xml:space="preserve"> Cerrar firmemente el tapón de rosca de los matraces con los cultivos de preenriquecimiento y agitar suavemente, transferir respectivamente 1 ml de la mezcla a un tubo que contenga 10 ml de caldo tetrationato y a otro con 10 ml de caldo selenito cistina. Como alternativa, en sustitución del caldo tetrationato puede emplearse el medio Vassiliadis-Rappaport.</w:t>
            </w:r>
          </w:p>
        </w:tc>
        <w:tc>
          <w:tcPr>
            <w:tcW w:w="4788" w:type="dxa"/>
          </w:tcPr>
          <w:p w:rsidR="002346AF" w:rsidRPr="00084533" w:rsidRDefault="00084533" w:rsidP="00BA5808">
            <w:pPr>
              <w:pStyle w:val="Tex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Close firmly the threaded top of the beakers with preenrichment </w:t>
            </w:r>
            <w:r w:rsidR="00F66665">
              <w:rPr>
                <w:rFonts w:ascii="Verdana" w:hAnsi="Verdana"/>
                <w:bCs/>
                <w:sz w:val="16"/>
                <w:szCs w:val="16"/>
                <w:lang w:val="en-US"/>
              </w:rPr>
              <w:t>culture</w:t>
            </w:r>
            <w:r>
              <w:rPr>
                <w:rFonts w:ascii="Verdana" w:hAnsi="Verdana"/>
                <w:bCs/>
                <w:sz w:val="16"/>
                <w:szCs w:val="16"/>
                <w:lang w:val="en-US"/>
              </w:rPr>
              <w:t xml:space="preserve">s and agitate gently, transfer respectively 1 ml of the mixture to a tube that contains 10 ml of tetrathionate broth and to another with 10 ml of cistine selenite brother. As an alternative, in substitution of the tetrathionate broth, the Vassiliadis-Rappaport medium can be employed.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b/>
                <w:sz w:val="16"/>
                <w:szCs w:val="16"/>
                <w:lang w:val="es-MX"/>
              </w:rPr>
              <w:t>ii)</w:t>
            </w:r>
            <w:r w:rsidRPr="00500D01">
              <w:rPr>
                <w:rFonts w:ascii="Verdana" w:hAnsi="Verdana"/>
                <w:sz w:val="16"/>
                <w:szCs w:val="16"/>
                <w:lang w:val="es-MX"/>
              </w:rPr>
              <w:t xml:space="preserve"> Incubar de 18 a 24 h a 35ºC o, para ali</w:t>
            </w:r>
            <w:r w:rsidRPr="002346AF">
              <w:rPr>
                <w:rFonts w:ascii="Verdana" w:hAnsi="Verdana"/>
                <w:sz w:val="16"/>
                <w:szCs w:val="16"/>
              </w:rPr>
              <w:t>mentos fuertemente contaminados a 42ºC por el mismo periodo. Estriar los productos que fueron directamente enriquecidos en medios selectivos.</w:t>
            </w:r>
          </w:p>
        </w:tc>
        <w:tc>
          <w:tcPr>
            <w:tcW w:w="4788" w:type="dxa"/>
          </w:tcPr>
          <w:p w:rsidR="002346AF" w:rsidRPr="00084533" w:rsidRDefault="00084533" w:rsidP="00BA5808">
            <w:pPr>
              <w:pStyle w:val="Texto"/>
              <w:ind w:firstLine="0"/>
              <w:rPr>
                <w:rFonts w:ascii="Verdana" w:hAnsi="Verdana"/>
                <w:bCs/>
                <w:sz w:val="16"/>
                <w:szCs w:val="16"/>
                <w:lang w:val="en-US"/>
              </w:rPr>
            </w:pPr>
            <w:r w:rsidRPr="00500D01">
              <w:rPr>
                <w:rFonts w:ascii="Verdana" w:hAnsi="Verdana"/>
                <w:b/>
                <w:sz w:val="16"/>
                <w:szCs w:val="16"/>
                <w:lang w:val="en-US"/>
              </w:rPr>
              <w:t xml:space="preserve">ii) </w:t>
            </w:r>
            <w:r w:rsidRPr="00500D01">
              <w:rPr>
                <w:rFonts w:ascii="Verdana" w:hAnsi="Verdana"/>
                <w:bCs/>
                <w:sz w:val="16"/>
                <w:szCs w:val="16"/>
                <w:lang w:val="en-US"/>
              </w:rPr>
              <w:t xml:space="preserve">Incubate from 18 to 24 hours at 35 ºC or for strongly contaminated foods to 42 ºC for the same period. </w:t>
            </w:r>
            <w:r w:rsidRPr="00084533">
              <w:rPr>
                <w:rFonts w:ascii="Verdana" w:hAnsi="Verdana"/>
                <w:bCs/>
                <w:sz w:val="16"/>
                <w:szCs w:val="16"/>
                <w:lang w:val="en-US"/>
              </w:rPr>
              <w:t xml:space="preserve">Lay out the products that were directly enriched in selective media.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iii)</w:t>
            </w:r>
            <w:r w:rsidRPr="002346AF">
              <w:rPr>
                <w:rFonts w:ascii="Verdana" w:hAnsi="Verdana"/>
                <w:sz w:val="16"/>
                <w:szCs w:val="16"/>
              </w:rPr>
              <w:t xml:space="preserve"> Mezclar el tubo con caldo selenito cistina y estriar en agar xilosa lisina desoxicolato (XLD), agar verde brillante (VB) y una tercera caja con cualquiera de los medios selectivos adicionales (agar entérico Hektoen, agar Sulfito de Bismuto o Agar SS).</w:t>
            </w:r>
          </w:p>
        </w:tc>
        <w:tc>
          <w:tcPr>
            <w:tcW w:w="4788" w:type="dxa"/>
          </w:tcPr>
          <w:p w:rsidR="002346AF" w:rsidRPr="00084533" w:rsidRDefault="00084533" w:rsidP="00BA5808">
            <w:pPr>
              <w:pStyle w:val="Tex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Mix the tube with cistine selenite broth and lay out on </w:t>
            </w:r>
            <w:r w:rsidRPr="007129B9">
              <w:rPr>
                <w:rFonts w:ascii="Verdana" w:hAnsi="Verdana"/>
                <w:sz w:val="16"/>
                <w:szCs w:val="16"/>
                <w:lang w:val="en-US"/>
              </w:rPr>
              <w:t>Xylose Lysine Desoxycholate Agar (XLD)</w:t>
            </w:r>
            <w:r>
              <w:rPr>
                <w:rFonts w:ascii="Verdana" w:hAnsi="Verdana"/>
                <w:sz w:val="16"/>
                <w:szCs w:val="16"/>
                <w:lang w:val="en-US"/>
              </w:rPr>
              <w:t xml:space="preserve">, Brilliant Green agar (BG) and a third layer with any of the additional selective media (Hektoen enteric agar, Bismuth sulfite agar or SS agar).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Efectuar el mismo procedimiento para el caldo tetrationato. Incubar las placas 24 ± 2 h a 35ºC.</w:t>
            </w:r>
          </w:p>
        </w:tc>
        <w:tc>
          <w:tcPr>
            <w:tcW w:w="4788" w:type="dxa"/>
          </w:tcPr>
          <w:p w:rsidR="002346AF" w:rsidRPr="004877F5" w:rsidRDefault="00084533" w:rsidP="00BA5808">
            <w:pPr>
              <w:pStyle w:val="Texto"/>
              <w:ind w:firstLine="0"/>
              <w:rPr>
                <w:rFonts w:ascii="Verdana" w:hAnsi="Verdana"/>
                <w:sz w:val="16"/>
                <w:szCs w:val="16"/>
                <w:lang w:val="en-US"/>
              </w:rPr>
            </w:pPr>
            <w:r>
              <w:rPr>
                <w:rFonts w:ascii="Verdana" w:hAnsi="Verdana"/>
                <w:sz w:val="16"/>
                <w:szCs w:val="16"/>
                <w:lang w:val="en-US"/>
              </w:rPr>
              <w:t>Carry out the same procedure for the tetrathionate broth. Incubate the plates 24 ± 2 hours at 35 ºC.</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iv)</w:t>
            </w:r>
            <w:r w:rsidRPr="002346AF">
              <w:rPr>
                <w:rFonts w:ascii="Verdana" w:hAnsi="Verdana"/>
                <w:sz w:val="16"/>
                <w:szCs w:val="16"/>
              </w:rPr>
              <w:t xml:space="preserve"> Examinar las placas para investigar la presencia de colonias típicas de </w:t>
            </w:r>
            <w:r w:rsidRPr="002346AF">
              <w:rPr>
                <w:rFonts w:ascii="Verdana" w:hAnsi="Verdana"/>
                <w:i/>
                <w:sz w:val="16"/>
                <w:szCs w:val="16"/>
              </w:rPr>
              <w:t xml:space="preserve">Salmonella, </w:t>
            </w:r>
            <w:r w:rsidRPr="002346AF">
              <w:rPr>
                <w:rFonts w:ascii="Verdana" w:hAnsi="Verdana"/>
                <w:sz w:val="16"/>
                <w:szCs w:val="16"/>
              </w:rPr>
              <w:t>de acuerdo con las siguientes características:</w:t>
            </w:r>
          </w:p>
        </w:tc>
        <w:tc>
          <w:tcPr>
            <w:tcW w:w="4788" w:type="dxa"/>
          </w:tcPr>
          <w:p w:rsidR="002346AF" w:rsidRPr="00084533" w:rsidRDefault="00084533" w:rsidP="00BA5808">
            <w:pPr>
              <w:pStyle w:val="Texto"/>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Examine the plates for investigating the presence of typical </w:t>
            </w:r>
            <w:r w:rsidRPr="00084533">
              <w:rPr>
                <w:rFonts w:ascii="Verdana" w:hAnsi="Verdana"/>
                <w:bCs/>
                <w:i/>
                <w:iCs/>
                <w:sz w:val="16"/>
                <w:szCs w:val="16"/>
                <w:lang w:val="en-US"/>
              </w:rPr>
              <w:t>Salmonella</w:t>
            </w:r>
            <w:r>
              <w:rPr>
                <w:rFonts w:ascii="Verdana" w:hAnsi="Verdana"/>
                <w:bCs/>
                <w:sz w:val="16"/>
                <w:szCs w:val="16"/>
                <w:lang w:val="en-US"/>
              </w:rPr>
              <w:t xml:space="preserve"> colonies, according ot the following characteristics:</w:t>
            </w:r>
          </w:p>
        </w:tc>
      </w:tr>
      <w:tr w:rsidR="002346AF" w:rsidRPr="004660FF"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sz w:val="16"/>
                <w:szCs w:val="16"/>
                <w:lang w:val="es-MX"/>
              </w:rPr>
              <w:t>A</w:t>
            </w:r>
            <w:r w:rsidRPr="002346AF">
              <w:rPr>
                <w:rFonts w:ascii="Verdana" w:hAnsi="Verdana"/>
                <w:sz w:val="16"/>
                <w:szCs w:val="16"/>
              </w:rPr>
              <w:t>gar XLD: colonias rosas o rojas que pueden ser transparentes con o sin centro negro. En algunos casos las colonias pueden aparecer completamente negras.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XLD agar: pink or red colonies that can be transparent with or without a black center. In some cases the colonies can appear completely black.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sz w:val="16"/>
                <w:szCs w:val="16"/>
                <w:lang w:val="es-MX"/>
              </w:rPr>
              <w:t>Agar VB: colonias rojas o rosas que pueden ser transparentes rodeadas po</w:t>
            </w:r>
            <w:r w:rsidRPr="002346AF">
              <w:rPr>
                <w:rFonts w:ascii="Verdana" w:hAnsi="Verdana"/>
                <w:sz w:val="16"/>
                <w:szCs w:val="16"/>
              </w:rPr>
              <w:t>r medio enrojecido; las bacterias fermentadoras de la lactosa dan colonias amarillas.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BG agar: red or pink colonies that can be transparent surrounded by a pinkish medium; the fermenter bacteria of the lactose give yellow colonies. </w:t>
            </w:r>
          </w:p>
        </w:tc>
      </w:tr>
      <w:tr w:rsidR="002346AF" w:rsidRPr="004660FF"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Agar entérico Hektoen: colonias verdes o azulverdes con o sin centro negro. En algunos casos las colonias pueden aparecer completamente negras.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Hektoen enteric agar: green or blue green colonies with or without a black center. In some cases the colonies can appear completely black.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 xml:space="preserve">Agar Sulfito de Bismuto: las colonias típicas de </w:t>
            </w:r>
            <w:r w:rsidRPr="002346AF">
              <w:rPr>
                <w:rFonts w:ascii="Verdana" w:hAnsi="Verdana"/>
                <w:i/>
                <w:sz w:val="16"/>
                <w:szCs w:val="16"/>
              </w:rPr>
              <w:t xml:space="preserve">Salmonella </w:t>
            </w:r>
            <w:r w:rsidRPr="002346AF">
              <w:rPr>
                <w:rFonts w:ascii="Verdana" w:hAnsi="Verdana"/>
                <w:sz w:val="16"/>
                <w:szCs w:val="16"/>
              </w:rPr>
              <w:t>pueden ser cafés, grises o negras; con o sin brillo metálico. Generalmente el medio circundante (halo) es café, tornándose posteriormente negro.</w:t>
            </w:r>
          </w:p>
        </w:tc>
        <w:tc>
          <w:tcPr>
            <w:tcW w:w="4788" w:type="dxa"/>
          </w:tcPr>
          <w:p w:rsidR="002346AF" w:rsidRPr="004660FF" w:rsidRDefault="004660FF" w:rsidP="00BA5808">
            <w:pPr>
              <w:pStyle w:val="Texto"/>
              <w:ind w:firstLine="0"/>
              <w:rPr>
                <w:rFonts w:ascii="Verdana" w:hAnsi="Verdana"/>
                <w:sz w:val="16"/>
                <w:szCs w:val="16"/>
                <w:lang w:val="en-US"/>
              </w:rPr>
            </w:pPr>
            <w:r>
              <w:rPr>
                <w:rFonts w:ascii="Verdana" w:hAnsi="Verdana"/>
                <w:sz w:val="16"/>
                <w:szCs w:val="16"/>
                <w:lang w:val="en-US"/>
              </w:rPr>
              <w:t xml:space="preserve">Bismuth Sulfite agar: the typical colonies of </w:t>
            </w:r>
            <w:r>
              <w:rPr>
                <w:rFonts w:ascii="Verdana" w:hAnsi="Verdana"/>
                <w:i/>
                <w:iCs/>
                <w:sz w:val="16"/>
                <w:szCs w:val="16"/>
                <w:lang w:val="en-US"/>
              </w:rPr>
              <w:t xml:space="preserve">Salmonella </w:t>
            </w:r>
            <w:r>
              <w:rPr>
                <w:rFonts w:ascii="Verdana" w:hAnsi="Verdana"/>
                <w:sz w:val="16"/>
                <w:szCs w:val="16"/>
                <w:lang w:val="en-US"/>
              </w:rPr>
              <w:t xml:space="preserve">can be brown, gray or black; with or without metal shine. Generally the surrounding medium (halo) is brown, then turning towards black.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Algunas cepas producen colonias verdes sin la formación del halo oscuro. Si las placas no muestran colonias típicas o no se observa crecimiento, incubar 24 h adicionales.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Some strains produce green colonies without formation of the dark halo. If the plates do not show typical colonies or growth is not observed, incubate 24 additional hours.</w:t>
            </w:r>
          </w:p>
        </w:tc>
      </w:tr>
      <w:tr w:rsidR="002346AF" w:rsidRPr="004660FF"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sz w:val="16"/>
                <w:szCs w:val="16"/>
                <w:lang w:val="es-MX"/>
              </w:rPr>
              <w:t>Agar SS: colonias translúcidas, ocasionalmente opacas. Algun</w:t>
            </w:r>
            <w:r w:rsidRPr="002346AF">
              <w:rPr>
                <w:rFonts w:ascii="Verdana" w:hAnsi="Verdana"/>
                <w:sz w:val="16"/>
                <w:szCs w:val="16"/>
              </w:rPr>
              <w:t>as colonias dan centro negro. Las colonias fermentadoras de la lactosa son rojas.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SS agar: transluscent colonies, occasionally opaque. Some colonies have a black center. The fermenter colonies of the lactose are red. </w:t>
            </w:r>
          </w:p>
        </w:tc>
      </w:tr>
      <w:tr w:rsidR="002346AF" w:rsidRPr="002346AF"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 xml:space="preserve">4.4.5.3 </w:t>
            </w:r>
            <w:r w:rsidRPr="002346AF">
              <w:rPr>
                <w:rFonts w:ascii="Verdana" w:hAnsi="Verdana"/>
                <w:sz w:val="16"/>
                <w:szCs w:val="16"/>
              </w:rPr>
              <w:t>Identificación bioquímica</w:t>
            </w:r>
          </w:p>
        </w:tc>
        <w:tc>
          <w:tcPr>
            <w:tcW w:w="4788" w:type="dxa"/>
          </w:tcPr>
          <w:p w:rsidR="002346AF" w:rsidRPr="004660FF" w:rsidRDefault="004660FF" w:rsidP="00BA5808">
            <w:pPr>
              <w:pStyle w:val="Texto"/>
              <w:ind w:firstLine="0"/>
              <w:rPr>
                <w:rFonts w:ascii="Verdana" w:hAnsi="Verdana"/>
                <w:bCs/>
                <w:sz w:val="16"/>
                <w:szCs w:val="16"/>
                <w:lang w:val="en-US"/>
              </w:rPr>
            </w:pPr>
            <w:r>
              <w:rPr>
                <w:rFonts w:ascii="Verdana" w:hAnsi="Verdana"/>
                <w:b/>
                <w:sz w:val="16"/>
                <w:szCs w:val="16"/>
                <w:lang w:val="en-US"/>
              </w:rPr>
              <w:t xml:space="preserve">4.4.5.3 </w:t>
            </w:r>
            <w:r>
              <w:rPr>
                <w:rFonts w:ascii="Verdana" w:hAnsi="Verdana"/>
                <w:bCs/>
                <w:sz w:val="16"/>
                <w:szCs w:val="16"/>
                <w:lang w:val="en-US"/>
              </w:rPr>
              <w:t>Biochemical identification</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w:t>
            </w:r>
            <w:r w:rsidRPr="002346AF">
              <w:rPr>
                <w:rFonts w:ascii="Verdana" w:hAnsi="Verdana"/>
                <w:sz w:val="16"/>
                <w:szCs w:val="16"/>
              </w:rPr>
              <w:t xml:space="preserve"> Seleccionar al menos dos colonias típicas de cada medio selectivo, que se encuentren bien aisladas.</w:t>
            </w:r>
          </w:p>
        </w:tc>
        <w:tc>
          <w:tcPr>
            <w:tcW w:w="4788" w:type="dxa"/>
          </w:tcPr>
          <w:p w:rsidR="002346AF" w:rsidRPr="004660FF" w:rsidRDefault="004660FF" w:rsidP="00BA5808">
            <w:pPr>
              <w:pStyle w:val="Tex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Selectr at least two typical colonies of each selective medium, that are found well isolated.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sz w:val="16"/>
                <w:szCs w:val="16"/>
                <w:lang w:val="es-MX"/>
              </w:rPr>
              <w:t xml:space="preserve">Tocar levemente el centro de cada </w:t>
            </w:r>
            <w:r w:rsidRPr="002346AF">
              <w:rPr>
                <w:rFonts w:ascii="Verdana" w:hAnsi="Verdana"/>
                <w:sz w:val="16"/>
                <w:szCs w:val="16"/>
              </w:rPr>
              <w:t>colonia e inocular dos tubos, uno con agar triple azúcar hierro (TSI)  y otro con agar hierro lisina (LIA), por estría en la superficie inclinada y por punción en el fondo.</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Lightly touch the center of each colony column and inoculate two tubes, one wit triple sugar iron (TSI) and another with lysine iron agar (LIA) for stripes on the inclined surface and by puncture on the bottom. </w:t>
            </w:r>
          </w:p>
        </w:tc>
      </w:tr>
      <w:tr w:rsidR="002346AF" w:rsidRPr="002346AF"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Incubar por 24 ± 2 h a 35ºC.</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Incubate 24 ± 2 hours at 35 ºC.</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sz w:val="16"/>
                <w:szCs w:val="16"/>
              </w:rPr>
              <w:t>Almacenar en refrigeración de 5 a 8ºC las placas con medios selectivos por si es necesario retomar más colonias.</w:t>
            </w:r>
          </w:p>
        </w:tc>
        <w:tc>
          <w:tcPr>
            <w:tcW w:w="4788" w:type="dxa"/>
          </w:tcPr>
          <w:p w:rsidR="002346AF" w:rsidRPr="004877F5" w:rsidRDefault="004660FF" w:rsidP="00BA5808">
            <w:pPr>
              <w:pStyle w:val="Texto"/>
              <w:ind w:firstLine="0"/>
              <w:rPr>
                <w:rFonts w:ascii="Verdana" w:hAnsi="Verdana"/>
                <w:sz w:val="16"/>
                <w:szCs w:val="16"/>
                <w:lang w:val="en-US"/>
              </w:rPr>
            </w:pPr>
            <w:r>
              <w:rPr>
                <w:rFonts w:ascii="Verdana" w:hAnsi="Verdana"/>
                <w:sz w:val="16"/>
                <w:szCs w:val="16"/>
                <w:lang w:val="en-US"/>
              </w:rPr>
              <w:t xml:space="preserve">Store the plates under refrigeration of 5 to 8 ºC with selective media by themselves when it is necessary to restart more colonies.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ii)</w:t>
            </w:r>
            <w:r w:rsidRPr="002346AF">
              <w:rPr>
                <w:rFonts w:ascii="Verdana" w:hAnsi="Verdana"/>
                <w:sz w:val="16"/>
                <w:szCs w:val="16"/>
              </w:rPr>
              <w:t xml:space="preserve"> Observar el crecimiento en los tubos y considerar presuntivamente positivas para </w:t>
            </w:r>
            <w:r w:rsidRPr="002346AF">
              <w:rPr>
                <w:rFonts w:ascii="Verdana" w:hAnsi="Verdana"/>
                <w:i/>
                <w:sz w:val="16"/>
                <w:szCs w:val="16"/>
              </w:rPr>
              <w:t xml:space="preserve">Salmonella </w:t>
            </w:r>
            <w:r w:rsidRPr="002346AF">
              <w:rPr>
                <w:rFonts w:ascii="Verdana" w:hAnsi="Verdana"/>
                <w:sz w:val="16"/>
                <w:szCs w:val="16"/>
              </w:rPr>
              <w:t>las colonias que den las siguientes reacciones:</w:t>
            </w:r>
          </w:p>
        </w:tc>
        <w:tc>
          <w:tcPr>
            <w:tcW w:w="4788" w:type="dxa"/>
          </w:tcPr>
          <w:p w:rsidR="002346AF" w:rsidRPr="004660FF" w:rsidRDefault="004660FF" w:rsidP="004660FF">
            <w:pPr>
              <w:pStyle w:val="Tex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Observe the growth in the tubes and consider the colonies as presumably positive for </w:t>
            </w:r>
            <w:r>
              <w:rPr>
                <w:rFonts w:ascii="Verdana" w:hAnsi="Verdana"/>
                <w:bCs/>
                <w:i/>
                <w:iCs/>
                <w:sz w:val="16"/>
                <w:szCs w:val="16"/>
                <w:lang w:val="en-US"/>
              </w:rPr>
              <w:t>Salmonella</w:t>
            </w:r>
            <w:r>
              <w:rPr>
                <w:rFonts w:ascii="Verdana" w:hAnsi="Verdana"/>
                <w:bCs/>
                <w:sz w:val="16"/>
                <w:szCs w:val="16"/>
                <w:lang w:val="en-US"/>
              </w:rPr>
              <w:t xml:space="preserve"> that give the following reactions: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iii)</w:t>
            </w:r>
            <w:r w:rsidRPr="002346AF">
              <w:rPr>
                <w:rFonts w:ascii="Verdana" w:hAnsi="Verdana"/>
                <w:sz w:val="16"/>
                <w:szCs w:val="16"/>
              </w:rPr>
              <w:t xml:space="preserve"> Agar TSI, en el fondo del tubo se observa vire del indicador debido a la fermentación de la glucosa; en la superficie del medio se observa un color rojo más intenso que el medio original debido a la no fermentación de la lactosa ni de la sacarosa. En la mayoría de los casos se observa coloración negra a lo largo de la punción debido a la producción de ácido sulfihídrico.</w:t>
            </w:r>
          </w:p>
        </w:tc>
        <w:tc>
          <w:tcPr>
            <w:tcW w:w="4788" w:type="dxa"/>
          </w:tcPr>
          <w:p w:rsidR="002346AF" w:rsidRPr="004660FF" w:rsidRDefault="004660FF" w:rsidP="004660FF">
            <w:pPr>
              <w:pStyle w:val="Tex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TSI agar, on the bottom of the tube, virus of the indicator due to the fermentation of the glucose are observed; on the surface of the medium, a more intense red color than the original medium is observed because there is no fermentation of the lactose or the sacharose. In the majority of the cases, a black coloration is observed the length of the puncture due to the production of hydrosulfuric acid.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2346AF">
              <w:rPr>
                <w:rFonts w:ascii="Verdana" w:hAnsi="Verdana"/>
                <w:b/>
                <w:sz w:val="16"/>
                <w:szCs w:val="16"/>
              </w:rPr>
              <w:t>iv)</w:t>
            </w:r>
            <w:r w:rsidRPr="002346AF">
              <w:rPr>
                <w:rFonts w:ascii="Verdana" w:hAnsi="Verdana"/>
                <w:sz w:val="16"/>
                <w:szCs w:val="16"/>
              </w:rPr>
              <w:t xml:space="preserve"> Agar LIA, se observa intensificación del color púrpura en todo el tubo por la descarboxilación de la lisina. Considerar negativos aquellos cultivos que produzcan claramente color amarillo en el fondo del agar. La mayoría de las cepas de </w:t>
            </w:r>
            <w:r w:rsidRPr="002346AF">
              <w:rPr>
                <w:rFonts w:ascii="Verdana" w:hAnsi="Verdana"/>
                <w:i/>
                <w:sz w:val="16"/>
                <w:szCs w:val="16"/>
              </w:rPr>
              <w:t xml:space="preserve">Salmonella </w:t>
            </w:r>
            <w:r w:rsidRPr="002346AF">
              <w:rPr>
                <w:rFonts w:ascii="Verdana" w:hAnsi="Verdana"/>
                <w:sz w:val="16"/>
                <w:szCs w:val="16"/>
              </w:rPr>
              <w:t>producen ácido sulfihídrico en este medio con ennegrecimiento a lo largo de la punción.</w:t>
            </w:r>
          </w:p>
        </w:tc>
        <w:tc>
          <w:tcPr>
            <w:tcW w:w="4788" w:type="dxa"/>
          </w:tcPr>
          <w:p w:rsidR="002346AF" w:rsidRPr="004660FF" w:rsidRDefault="004660FF" w:rsidP="00BA5808">
            <w:pPr>
              <w:pStyle w:val="Texto"/>
              <w:ind w:firstLine="0"/>
              <w:rPr>
                <w:rFonts w:ascii="Verdana" w:hAnsi="Verdana"/>
                <w:bCs/>
                <w:sz w:val="16"/>
                <w:szCs w:val="16"/>
                <w:lang w:val="en-US"/>
              </w:rPr>
            </w:pPr>
            <w:r w:rsidRPr="00500D01">
              <w:rPr>
                <w:rFonts w:ascii="Verdana" w:hAnsi="Verdana"/>
                <w:b/>
                <w:sz w:val="16"/>
                <w:szCs w:val="16"/>
                <w:lang w:val="en-US"/>
              </w:rPr>
              <w:t xml:space="preserve">iv) </w:t>
            </w:r>
            <w:r w:rsidRPr="00500D01">
              <w:rPr>
                <w:rFonts w:ascii="Verdana" w:hAnsi="Verdana"/>
                <w:bCs/>
                <w:sz w:val="16"/>
                <w:szCs w:val="16"/>
                <w:lang w:val="en-US"/>
              </w:rPr>
              <w:t xml:space="preserve">LIA agar, intensification of the purple color is observed in the whole tube by the descarboxilation of the lysine. </w:t>
            </w:r>
            <w:r w:rsidRPr="004660FF">
              <w:rPr>
                <w:rFonts w:ascii="Verdana" w:hAnsi="Verdana"/>
                <w:bCs/>
                <w:sz w:val="16"/>
                <w:szCs w:val="16"/>
                <w:lang w:val="en-US"/>
              </w:rPr>
              <w:t xml:space="preserve">Consider negative those </w:t>
            </w:r>
            <w:r w:rsidR="00F66665">
              <w:rPr>
                <w:rFonts w:ascii="Verdana" w:hAnsi="Verdana"/>
                <w:bCs/>
                <w:sz w:val="16"/>
                <w:szCs w:val="16"/>
                <w:lang w:val="en-US"/>
              </w:rPr>
              <w:t>culture</w:t>
            </w:r>
            <w:r w:rsidRPr="004660FF">
              <w:rPr>
                <w:rFonts w:ascii="Verdana" w:hAnsi="Verdana"/>
                <w:bCs/>
                <w:sz w:val="16"/>
                <w:szCs w:val="16"/>
                <w:lang w:val="en-US"/>
              </w:rPr>
              <w:t xml:space="preserve">s that clearly produce a yellow color on the base of the agar. </w:t>
            </w:r>
            <w:r>
              <w:rPr>
                <w:rFonts w:ascii="Verdana" w:hAnsi="Verdana"/>
                <w:bCs/>
                <w:sz w:val="16"/>
                <w:szCs w:val="16"/>
                <w:lang w:val="en-US"/>
              </w:rPr>
              <w:t xml:space="preserve">The majority of the </w:t>
            </w:r>
            <w:r>
              <w:rPr>
                <w:rFonts w:ascii="Verdana" w:hAnsi="Verdana"/>
                <w:bCs/>
                <w:i/>
                <w:iCs/>
                <w:sz w:val="16"/>
                <w:szCs w:val="16"/>
                <w:lang w:val="en-US"/>
              </w:rPr>
              <w:t xml:space="preserve">Salmonella </w:t>
            </w:r>
            <w:r>
              <w:rPr>
                <w:rFonts w:ascii="Verdana" w:hAnsi="Verdana"/>
                <w:bCs/>
                <w:sz w:val="16"/>
                <w:szCs w:val="16"/>
                <w:lang w:val="en-US"/>
              </w:rPr>
              <w:t xml:space="preserve">strains produce hydrosulfuric acid in thise medium with enrichment the length of the puncture. </w:t>
            </w:r>
          </w:p>
        </w:tc>
      </w:tr>
      <w:tr w:rsidR="002346AF" w:rsidRPr="008D7186" w:rsidTr="004877F5">
        <w:tc>
          <w:tcPr>
            <w:tcW w:w="4788" w:type="dxa"/>
          </w:tcPr>
          <w:p w:rsidR="002346AF" w:rsidRPr="002346AF" w:rsidRDefault="002346AF" w:rsidP="00BA5808">
            <w:pPr>
              <w:pStyle w:val="Texto"/>
              <w:ind w:firstLine="0"/>
              <w:rPr>
                <w:rFonts w:ascii="Verdana" w:hAnsi="Verdana"/>
                <w:sz w:val="16"/>
                <w:szCs w:val="16"/>
              </w:rPr>
            </w:pPr>
            <w:r w:rsidRPr="00500D01">
              <w:rPr>
                <w:rFonts w:ascii="Verdana" w:hAnsi="Verdana"/>
                <w:b/>
                <w:sz w:val="16"/>
                <w:szCs w:val="16"/>
                <w:lang w:val="es-MX"/>
              </w:rPr>
              <w:t>v)</w:t>
            </w:r>
            <w:r w:rsidRPr="00500D01">
              <w:rPr>
                <w:rFonts w:ascii="Verdana" w:hAnsi="Verdana"/>
                <w:sz w:val="16"/>
                <w:szCs w:val="16"/>
                <w:lang w:val="es-MX"/>
              </w:rPr>
              <w:t xml:space="preserve"> Retener todos los cultivos qu</w:t>
            </w:r>
            <w:r w:rsidRPr="002346AF">
              <w:rPr>
                <w:rFonts w:ascii="Verdana" w:hAnsi="Verdana"/>
                <w:sz w:val="16"/>
                <w:szCs w:val="16"/>
              </w:rPr>
              <w:t xml:space="preserve">e muestren las reacciones características de </w:t>
            </w:r>
            <w:r w:rsidRPr="002346AF">
              <w:rPr>
                <w:rFonts w:ascii="Verdana" w:hAnsi="Verdana"/>
                <w:i/>
                <w:sz w:val="16"/>
                <w:szCs w:val="16"/>
              </w:rPr>
              <w:t xml:space="preserve">Salmonella </w:t>
            </w:r>
            <w:r w:rsidRPr="002346AF">
              <w:rPr>
                <w:rFonts w:ascii="Verdana" w:hAnsi="Verdana"/>
                <w:sz w:val="16"/>
                <w:szCs w:val="16"/>
              </w:rPr>
              <w:t>en los medios TSI y LIA para las pruebas adicionales, indicadas en el punto vi) del numeral 4.4.5.3.</w:t>
            </w:r>
          </w:p>
        </w:tc>
        <w:tc>
          <w:tcPr>
            <w:tcW w:w="4788" w:type="dxa"/>
          </w:tcPr>
          <w:p w:rsidR="002346AF" w:rsidRPr="004660FF" w:rsidRDefault="004660FF" w:rsidP="00BA5808">
            <w:pPr>
              <w:pStyle w:val="Texto"/>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Retain all the </w:t>
            </w:r>
            <w:r w:rsidR="00F66665">
              <w:rPr>
                <w:rFonts w:ascii="Verdana" w:hAnsi="Verdana"/>
                <w:bCs/>
                <w:sz w:val="16"/>
                <w:szCs w:val="16"/>
                <w:lang w:val="en-US"/>
              </w:rPr>
              <w:t>culture</w:t>
            </w:r>
            <w:r>
              <w:rPr>
                <w:rFonts w:ascii="Verdana" w:hAnsi="Verdana"/>
                <w:bCs/>
                <w:sz w:val="16"/>
                <w:szCs w:val="16"/>
                <w:lang w:val="en-US"/>
              </w:rPr>
              <w:t xml:space="preserve">s that show the characteristic reactions of </w:t>
            </w:r>
            <w:r>
              <w:rPr>
                <w:rFonts w:ascii="Verdana" w:hAnsi="Verdana"/>
                <w:bCs/>
                <w:i/>
                <w:iCs/>
                <w:sz w:val="16"/>
                <w:szCs w:val="16"/>
                <w:lang w:val="en-US"/>
              </w:rPr>
              <w:t xml:space="preserve">Salmonella </w:t>
            </w:r>
            <w:r>
              <w:rPr>
                <w:rFonts w:ascii="Verdana" w:hAnsi="Verdana"/>
                <w:bCs/>
                <w:sz w:val="16"/>
                <w:szCs w:val="16"/>
                <w:lang w:val="en-US"/>
              </w:rPr>
              <w:t>in the TIS and LIA media for the additional tests indicated in point vi) of number 4.4.5.3.</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vi)</w:t>
            </w:r>
            <w:r w:rsidRPr="002346AF">
              <w:rPr>
                <w:rFonts w:ascii="Verdana" w:hAnsi="Verdana"/>
                <w:sz w:val="16"/>
                <w:szCs w:val="16"/>
              </w:rPr>
              <w:t xml:space="preserve"> Los cultivos con TSI que no parecen de </w:t>
            </w:r>
            <w:r w:rsidRPr="002346AF">
              <w:rPr>
                <w:rFonts w:ascii="Verdana" w:hAnsi="Verdana"/>
                <w:i/>
                <w:sz w:val="16"/>
                <w:szCs w:val="16"/>
              </w:rPr>
              <w:t xml:space="preserve">Salmonella </w:t>
            </w:r>
            <w:r w:rsidRPr="002346AF">
              <w:rPr>
                <w:rFonts w:ascii="Verdana" w:hAnsi="Verdana"/>
                <w:sz w:val="16"/>
                <w:szCs w:val="16"/>
              </w:rPr>
              <w:t xml:space="preserve">pero que presentan reacciones en LIA típicos, deben trabajarse como cultivos presuntivos positivos, ya que en estos casos, el medio LIA permitirá detectar </w:t>
            </w:r>
            <w:r w:rsidRPr="002346AF">
              <w:rPr>
                <w:rFonts w:ascii="Verdana" w:hAnsi="Verdana"/>
                <w:i/>
                <w:sz w:val="16"/>
                <w:szCs w:val="16"/>
              </w:rPr>
              <w:t xml:space="preserve">S. arizonae </w:t>
            </w:r>
            <w:r w:rsidRPr="002346AF">
              <w:rPr>
                <w:rFonts w:ascii="Verdana" w:hAnsi="Verdana"/>
                <w:sz w:val="16"/>
                <w:szCs w:val="16"/>
              </w:rPr>
              <w:t xml:space="preserve">y cepas atípicas de </w:t>
            </w:r>
            <w:r w:rsidRPr="002346AF">
              <w:rPr>
                <w:rFonts w:ascii="Verdana" w:hAnsi="Verdana"/>
                <w:i/>
                <w:sz w:val="16"/>
                <w:szCs w:val="16"/>
              </w:rPr>
              <w:t xml:space="preserve">Salmonella </w:t>
            </w:r>
            <w:r w:rsidRPr="002346AF">
              <w:rPr>
                <w:rFonts w:ascii="Verdana" w:hAnsi="Verdana"/>
                <w:sz w:val="16"/>
                <w:szCs w:val="16"/>
              </w:rPr>
              <w:t>que utilicen lactosa o sacarosa. Descartar solamente los cultivos que muestren reacciones atípicas en ambos medios.</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 xml:space="preserve">The TSI cultures that do not seem like </w:t>
            </w:r>
            <w:r>
              <w:rPr>
                <w:rFonts w:ascii="Verdana" w:hAnsi="Verdana"/>
                <w:bCs/>
                <w:i/>
                <w:iCs/>
                <w:sz w:val="16"/>
                <w:szCs w:val="16"/>
                <w:lang w:val="en-US"/>
              </w:rPr>
              <w:t xml:space="preserve">Salmonella </w:t>
            </w:r>
            <w:r>
              <w:rPr>
                <w:rFonts w:ascii="Verdana" w:hAnsi="Verdana"/>
                <w:bCs/>
                <w:sz w:val="16"/>
                <w:szCs w:val="16"/>
                <w:lang w:val="en-US"/>
              </w:rPr>
              <w:t xml:space="preserve">but present reations in the typical LIA must be worked as presumably positive cultures, because in these cases, the LIA medium will permit detecting S. arizonae and atypical strains of </w:t>
            </w:r>
            <w:r w:rsidRPr="00F66665">
              <w:rPr>
                <w:rFonts w:ascii="Verdana" w:hAnsi="Verdana"/>
                <w:bCs/>
                <w:i/>
                <w:iCs/>
                <w:sz w:val="16"/>
                <w:szCs w:val="16"/>
                <w:lang w:val="en-US"/>
              </w:rPr>
              <w:t>Salmonella</w:t>
            </w:r>
            <w:r>
              <w:rPr>
                <w:rFonts w:ascii="Verdana" w:hAnsi="Verdana"/>
                <w:bCs/>
                <w:sz w:val="16"/>
                <w:szCs w:val="16"/>
                <w:lang w:val="en-US"/>
              </w:rPr>
              <w:t xml:space="preserve"> that use lactose or sacharose. Discard only the cultures that show atypical reactions in both media.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vii)</w:t>
            </w:r>
            <w:r w:rsidRPr="002346AF">
              <w:rPr>
                <w:rFonts w:ascii="Verdana" w:hAnsi="Verdana"/>
                <w:sz w:val="16"/>
                <w:szCs w:val="16"/>
              </w:rPr>
              <w:t xml:space="preserve"> Continuar el análisis a partir de los tubos de TSI con reacciones típicas. Si el cultivo presenta reacciones atípicas en este medio, tomar colonias adicionales de las placas de donde se obtuvo el cultivo atípico anterior y sembrar las pruebas bioquímicas nuevamente.</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sidRPr="00500D01">
              <w:rPr>
                <w:rFonts w:ascii="Verdana" w:hAnsi="Verdana"/>
                <w:b/>
                <w:sz w:val="16"/>
                <w:szCs w:val="16"/>
                <w:lang w:val="en-US"/>
              </w:rPr>
              <w:t>vii)</w:t>
            </w:r>
            <w:r w:rsidRPr="00500D01">
              <w:rPr>
                <w:rFonts w:ascii="Verdana" w:hAnsi="Verdana"/>
                <w:bCs/>
                <w:sz w:val="16"/>
                <w:szCs w:val="16"/>
                <w:lang w:val="en-US"/>
              </w:rPr>
              <w:t xml:space="preserve"> Continue the analysis from the tubes of TSI with typical reactions. </w:t>
            </w:r>
            <w:r w:rsidRPr="00F66665">
              <w:rPr>
                <w:rFonts w:ascii="Verdana" w:hAnsi="Verdana"/>
                <w:bCs/>
                <w:sz w:val="16"/>
                <w:szCs w:val="16"/>
                <w:lang w:val="en-US"/>
              </w:rPr>
              <w:t xml:space="preserve">If the culture presents atypical reactions in this médium, take additional colonies of the plates where the preceding atypical culture was obtained and </w:t>
            </w:r>
            <w:r>
              <w:rPr>
                <w:rFonts w:ascii="Verdana" w:hAnsi="Verdana"/>
                <w:bCs/>
                <w:sz w:val="16"/>
                <w:szCs w:val="16"/>
                <w:lang w:val="en-US"/>
              </w:rPr>
              <w:t xml:space="preserve">sow the biochemical tests again.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viii)</w:t>
            </w:r>
            <w:r w:rsidRPr="002346AF">
              <w:rPr>
                <w:rFonts w:ascii="Verdana" w:hAnsi="Verdana"/>
                <w:sz w:val="16"/>
                <w:szCs w:val="16"/>
              </w:rPr>
              <w:t xml:space="preserve"> Continuar la identificación bioquímica y serológica a partir de los cultivos recuperados de TSI. Se recomienda trabajar seis cultivos por cada 25 g de unidad analítica seleccionando colonias procedentes de ambos medios de enriquecimiento.</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sidRPr="00500D01">
              <w:rPr>
                <w:rFonts w:ascii="Verdana" w:hAnsi="Verdana"/>
                <w:b/>
                <w:sz w:val="16"/>
                <w:szCs w:val="16"/>
                <w:lang w:val="en-US"/>
              </w:rPr>
              <w:t xml:space="preserve">viii) </w:t>
            </w:r>
            <w:r w:rsidRPr="00500D01">
              <w:rPr>
                <w:rFonts w:ascii="Verdana" w:hAnsi="Verdana"/>
                <w:bCs/>
                <w:sz w:val="16"/>
                <w:szCs w:val="16"/>
                <w:lang w:val="en-US"/>
              </w:rPr>
              <w:t xml:space="preserve">Continue the biochemical and serological identification from the TSI cultures recovered. </w:t>
            </w:r>
            <w:r w:rsidRPr="00F66665">
              <w:rPr>
                <w:rFonts w:ascii="Verdana" w:hAnsi="Verdana"/>
                <w:bCs/>
                <w:sz w:val="16"/>
                <w:szCs w:val="16"/>
                <w:lang w:val="en-US"/>
              </w:rPr>
              <w:t xml:space="preserve">It is recommended to work with six cultures for each 25 g of analytical unit selecting colonies proceeding form both enrichment media. </w:t>
            </w:r>
          </w:p>
        </w:tc>
      </w:tr>
      <w:tr w:rsidR="002346AF" w:rsidRPr="002346AF"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ix)</w:t>
            </w:r>
            <w:r w:rsidRPr="002346AF">
              <w:rPr>
                <w:rFonts w:ascii="Verdana" w:hAnsi="Verdana"/>
                <w:sz w:val="16"/>
                <w:szCs w:val="16"/>
              </w:rPr>
              <w:t xml:space="preserve"> Prueba de ureasa</w:t>
            </w:r>
          </w:p>
        </w:tc>
        <w:tc>
          <w:tcPr>
            <w:tcW w:w="4788" w:type="dxa"/>
          </w:tcPr>
          <w:p w:rsidR="002346AF" w:rsidRPr="00F66665" w:rsidRDefault="00F66665" w:rsidP="00F66665">
            <w:pPr>
              <w:pStyle w:val="Texto"/>
              <w:spacing w:line="220" w:lineRule="exact"/>
              <w:ind w:firstLine="0"/>
              <w:rPr>
                <w:rFonts w:ascii="Verdana" w:hAnsi="Verdana"/>
                <w:bCs/>
                <w:sz w:val="16"/>
                <w:szCs w:val="16"/>
                <w:lang w:val="es-MX"/>
              </w:rPr>
            </w:pPr>
            <w:r>
              <w:rPr>
                <w:rFonts w:ascii="Verdana" w:hAnsi="Verdana"/>
                <w:b/>
                <w:sz w:val="16"/>
                <w:szCs w:val="16"/>
                <w:lang w:val="es-MX"/>
              </w:rPr>
              <w:t xml:space="preserve">ix) </w:t>
            </w:r>
            <w:r>
              <w:rPr>
                <w:rFonts w:ascii="Verdana" w:hAnsi="Verdana"/>
                <w:bCs/>
                <w:sz w:val="16"/>
                <w:szCs w:val="16"/>
                <w:lang w:val="es-MX"/>
              </w:rPr>
              <w:t xml:space="preserve">Urea test </w:t>
            </w:r>
          </w:p>
        </w:tc>
      </w:tr>
      <w:tr w:rsidR="002346AF" w:rsidRPr="00F66665"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x)</w:t>
            </w:r>
            <w:r w:rsidRPr="002346AF">
              <w:rPr>
                <w:rFonts w:ascii="Verdana" w:hAnsi="Verdana"/>
                <w:sz w:val="16"/>
                <w:szCs w:val="16"/>
              </w:rPr>
              <w:t xml:space="preserve"> Prueba de ureasa (convencional). Con una asa estéril, tomar crecimiento del cultivo presumiblemente positivo de cada tubo de medio TSI e inocular tubos de caldo urea. Utilizar un control de medio para comparar el vire púrpura de las reacciones positivas con el color del medio original. Incubar 24 ± 2 h a 35ºC.</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sidRPr="00500D01">
              <w:rPr>
                <w:rFonts w:ascii="Verdana" w:hAnsi="Verdana"/>
                <w:b/>
                <w:sz w:val="16"/>
                <w:szCs w:val="16"/>
                <w:lang w:val="en-US"/>
              </w:rPr>
              <w:t xml:space="preserve">x) </w:t>
            </w:r>
            <w:r w:rsidRPr="00500D01">
              <w:rPr>
                <w:rFonts w:ascii="Verdana" w:hAnsi="Verdana"/>
                <w:bCs/>
                <w:sz w:val="16"/>
                <w:szCs w:val="16"/>
                <w:lang w:val="en-US"/>
              </w:rPr>
              <w:t xml:space="preserve">Urea test (conventional). </w:t>
            </w:r>
            <w:r w:rsidRPr="00F66665">
              <w:rPr>
                <w:rFonts w:ascii="Verdana" w:hAnsi="Verdana"/>
                <w:bCs/>
                <w:sz w:val="16"/>
                <w:szCs w:val="16"/>
                <w:lang w:val="en-US"/>
              </w:rPr>
              <w:t>With a sterile handle, take growth from the culture that is presumably positive from each tuve of the TSI m</w:t>
            </w:r>
            <w:r>
              <w:rPr>
                <w:rFonts w:ascii="Verdana" w:hAnsi="Verdana"/>
                <w:bCs/>
                <w:sz w:val="16"/>
                <w:szCs w:val="16"/>
                <w:lang w:val="en-US"/>
              </w:rPr>
              <w:t>edium and inoculate the tubes of urea broth. Use a control medium to compare the turning purple of the positive reactions with the color of the original medium. Incubate 24 ± 2 hours at 35 ºC.</w:t>
            </w:r>
          </w:p>
        </w:tc>
      </w:tr>
      <w:tr w:rsidR="002346AF" w:rsidRPr="00F66665"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500D01">
              <w:rPr>
                <w:rFonts w:ascii="Verdana" w:hAnsi="Verdana"/>
                <w:b/>
                <w:sz w:val="16"/>
                <w:szCs w:val="16"/>
                <w:lang w:val="es-MX"/>
              </w:rPr>
              <w:t>xi)</w:t>
            </w:r>
            <w:r w:rsidRPr="00500D01">
              <w:rPr>
                <w:rFonts w:ascii="Verdana" w:hAnsi="Verdana"/>
                <w:sz w:val="16"/>
                <w:szCs w:val="16"/>
                <w:lang w:val="es-MX"/>
              </w:rPr>
              <w:t xml:space="preserve"> Prueba de ureasa (rápida). Tomar dos asadas de crecimiento del cultivo presumiblemente po</w:t>
            </w:r>
            <w:r w:rsidRPr="002346AF">
              <w:rPr>
                <w:rFonts w:ascii="Verdana" w:hAnsi="Verdana"/>
                <w:sz w:val="16"/>
                <w:szCs w:val="16"/>
              </w:rPr>
              <w:t>sitivo de cada tubo de medio TSI e inocular tubos de caldo urea (rápida). Incubar 2 h a 37 ± 0,5ºC en baño de agua.</w:t>
            </w:r>
          </w:p>
        </w:tc>
        <w:tc>
          <w:tcPr>
            <w:tcW w:w="4788" w:type="dxa"/>
          </w:tcPr>
          <w:p w:rsidR="002346AF" w:rsidRPr="00F66665" w:rsidRDefault="00F66665" w:rsidP="00F66665">
            <w:pPr>
              <w:pStyle w:val="Texto"/>
              <w:spacing w:line="220" w:lineRule="exact"/>
              <w:ind w:firstLine="0"/>
              <w:rPr>
                <w:rFonts w:ascii="Verdana" w:hAnsi="Verdana"/>
                <w:bCs/>
                <w:sz w:val="16"/>
                <w:szCs w:val="16"/>
                <w:lang w:val="es-MX"/>
              </w:rPr>
            </w:pPr>
            <w:r w:rsidRPr="00500D01">
              <w:rPr>
                <w:rFonts w:ascii="Verdana" w:hAnsi="Verdana"/>
                <w:b/>
                <w:sz w:val="16"/>
                <w:szCs w:val="16"/>
                <w:lang w:val="en-US"/>
              </w:rPr>
              <w:t xml:space="preserve">xi) </w:t>
            </w:r>
            <w:r w:rsidRPr="00500D01">
              <w:rPr>
                <w:rFonts w:ascii="Verdana" w:hAnsi="Verdana"/>
                <w:bCs/>
                <w:sz w:val="16"/>
                <w:szCs w:val="16"/>
                <w:lang w:val="en-US"/>
              </w:rPr>
              <w:t xml:space="preserve">Urea test (rapid). </w:t>
            </w:r>
            <w:r w:rsidRPr="00F66665">
              <w:rPr>
                <w:rFonts w:ascii="Verdana" w:hAnsi="Verdana"/>
                <w:bCs/>
                <w:sz w:val="16"/>
                <w:szCs w:val="16"/>
                <w:lang w:val="en-US"/>
              </w:rPr>
              <w:t>Take two handles of growth from the</w:t>
            </w:r>
            <w:r>
              <w:rPr>
                <w:rFonts w:ascii="Verdana" w:hAnsi="Verdana"/>
                <w:bCs/>
                <w:sz w:val="16"/>
                <w:szCs w:val="16"/>
                <w:lang w:val="en-US"/>
              </w:rPr>
              <w:t xml:space="preserve"> presumably positive </w:t>
            </w:r>
            <w:r w:rsidRPr="00F66665">
              <w:rPr>
                <w:rFonts w:ascii="Verdana" w:hAnsi="Verdana"/>
                <w:bCs/>
                <w:sz w:val="16"/>
                <w:szCs w:val="16"/>
                <w:lang w:val="en-US"/>
              </w:rPr>
              <w:t xml:space="preserve">culture </w:t>
            </w:r>
            <w:r>
              <w:rPr>
                <w:rFonts w:ascii="Verdana" w:hAnsi="Verdana"/>
                <w:bCs/>
                <w:sz w:val="16"/>
                <w:szCs w:val="16"/>
                <w:lang w:val="en-US"/>
              </w:rPr>
              <w:t xml:space="preserve">from each tube of TSI medium and inoculate tubes of urea broth (rapid). </w:t>
            </w:r>
            <w:r w:rsidRPr="00F66665">
              <w:rPr>
                <w:rFonts w:ascii="Verdana" w:hAnsi="Verdana"/>
                <w:bCs/>
                <w:sz w:val="16"/>
                <w:szCs w:val="16"/>
                <w:lang w:val="es-MX"/>
              </w:rPr>
              <w:t xml:space="preserve">Incubate 2 horus at 37 ± 0.5 ºC in a water bath.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sz w:val="16"/>
                <w:szCs w:val="16"/>
              </w:rPr>
              <w:t>Descartar todos los cultivos que den ureasa positiva. Retener los cultivos que den la prueba negativa (sin cambio de color del medio).</w:t>
            </w:r>
          </w:p>
        </w:tc>
        <w:tc>
          <w:tcPr>
            <w:tcW w:w="4788" w:type="dxa"/>
          </w:tcPr>
          <w:p w:rsidR="002346AF" w:rsidRPr="004877F5" w:rsidRDefault="00F66665" w:rsidP="00BA5808">
            <w:pPr>
              <w:pStyle w:val="Texto"/>
              <w:spacing w:line="220" w:lineRule="exact"/>
              <w:ind w:firstLine="0"/>
              <w:rPr>
                <w:rFonts w:ascii="Verdana" w:hAnsi="Verdana"/>
                <w:sz w:val="16"/>
                <w:szCs w:val="16"/>
                <w:lang w:val="en-US"/>
              </w:rPr>
            </w:pPr>
            <w:r>
              <w:rPr>
                <w:rFonts w:ascii="Verdana" w:hAnsi="Verdana"/>
                <w:sz w:val="16"/>
                <w:szCs w:val="16"/>
                <w:lang w:val="en-US"/>
              </w:rPr>
              <w:t xml:space="preserve">Discard all the cultures that show urea positive. Retain the cultures that show a negative test (without change of color of the medium). </w:t>
            </w:r>
          </w:p>
        </w:tc>
      </w:tr>
      <w:tr w:rsidR="002346AF" w:rsidRPr="002346AF"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4.4.5.4 </w:t>
            </w:r>
            <w:r w:rsidRPr="002346AF">
              <w:rPr>
                <w:rFonts w:ascii="Verdana" w:hAnsi="Verdana"/>
                <w:sz w:val="16"/>
                <w:szCs w:val="16"/>
              </w:rPr>
              <w:t>Identificación serológica</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4.4.5.4 </w:t>
            </w:r>
            <w:r>
              <w:rPr>
                <w:rFonts w:ascii="Verdana" w:hAnsi="Verdana"/>
                <w:bCs/>
                <w:sz w:val="16"/>
                <w:szCs w:val="16"/>
                <w:lang w:val="en-US"/>
              </w:rPr>
              <w:t>Serological identification</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i)</w:t>
            </w:r>
            <w:r w:rsidRPr="002346AF">
              <w:rPr>
                <w:rFonts w:ascii="Verdana" w:hAnsi="Verdana"/>
                <w:sz w:val="16"/>
                <w:szCs w:val="16"/>
              </w:rPr>
              <w:t xml:space="preserve"> Ensayo de los antígenos somáticos de </w:t>
            </w:r>
            <w:r w:rsidRPr="002346AF">
              <w:rPr>
                <w:rFonts w:ascii="Verdana" w:hAnsi="Verdana"/>
                <w:i/>
                <w:sz w:val="16"/>
                <w:szCs w:val="16"/>
              </w:rPr>
              <w:t xml:space="preserve">Salmonella </w:t>
            </w:r>
            <w:r w:rsidRPr="002346AF">
              <w:rPr>
                <w:rFonts w:ascii="Verdana" w:hAnsi="Verdana"/>
                <w:sz w:val="16"/>
                <w:szCs w:val="16"/>
              </w:rPr>
              <w:t>(Antisuero polivalente O)</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Test of the somatic antigens of </w:t>
            </w:r>
            <w:r w:rsidRPr="00F66665">
              <w:rPr>
                <w:rFonts w:ascii="Verdana" w:hAnsi="Verdana"/>
                <w:bCs/>
                <w:i/>
                <w:iCs/>
                <w:sz w:val="16"/>
                <w:szCs w:val="16"/>
                <w:lang w:val="en-US"/>
              </w:rPr>
              <w:t>Salmonella</w:t>
            </w:r>
            <w:r>
              <w:rPr>
                <w:rFonts w:ascii="Verdana" w:hAnsi="Verdana"/>
                <w:bCs/>
                <w:sz w:val="16"/>
                <w:szCs w:val="16"/>
                <w:lang w:val="en-US"/>
              </w:rPr>
              <w:t xml:space="preserve"> (polyvalent O antisera).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ii) </w:t>
            </w:r>
            <w:r w:rsidRPr="002346AF">
              <w:rPr>
                <w:rFonts w:ascii="Verdana" w:hAnsi="Verdana"/>
                <w:sz w:val="16"/>
                <w:szCs w:val="16"/>
              </w:rPr>
              <w:t>Colocar con una asa dos gotas separadas de solución salina estéril sobre un portaobjetos o en dos secciones de una placa para aglutinación. Suspender en cada una de las gotas, una porción del cultivo desarrollado en TSI.</w:t>
            </w:r>
          </w:p>
        </w:tc>
        <w:tc>
          <w:tcPr>
            <w:tcW w:w="4788" w:type="dxa"/>
          </w:tcPr>
          <w:p w:rsidR="002346AF" w:rsidRPr="00F66665" w:rsidRDefault="00F66665" w:rsidP="00F66665">
            <w:pPr>
              <w:pStyle w:val="Texto"/>
              <w:spacing w:line="220"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Plac with a handle two drops separated from the sterile saline solution on a slide or on two sections of an agglutination plate. Suspend on each one of two drops, a portion of the culture developed in the TSI.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iii) </w:t>
            </w:r>
            <w:r w:rsidRPr="002346AF">
              <w:rPr>
                <w:rFonts w:ascii="Verdana" w:hAnsi="Verdana"/>
                <w:sz w:val="16"/>
                <w:szCs w:val="16"/>
              </w:rPr>
              <w:t>Agregar a una de ellas una gota del antisuero polivalente somático (O) y mezclar con el canto del asa o empleando aplicadores de madera.</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Add to one of them a drop of the antisera somatic polyvalent (O) and mix with the edge of the handle or employed wooden applicators.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iv) </w:t>
            </w:r>
            <w:r w:rsidRPr="002346AF">
              <w:rPr>
                <w:rFonts w:ascii="Verdana" w:hAnsi="Verdana"/>
                <w:sz w:val="16"/>
                <w:szCs w:val="16"/>
              </w:rPr>
              <w:t>Agitar inclinando la lámina hacia atrás y hacia adelante durante aproximadamente un min.</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Agitate inclinding back to front for approximately one minute.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sz w:val="16"/>
                <w:szCs w:val="16"/>
              </w:rPr>
              <w:t>Observar bajo buena iluminación sobre un fondo oscuro.</w:t>
            </w:r>
          </w:p>
        </w:tc>
        <w:tc>
          <w:tcPr>
            <w:tcW w:w="4788" w:type="dxa"/>
          </w:tcPr>
          <w:p w:rsidR="002346AF" w:rsidRPr="00500D01" w:rsidRDefault="00F66665" w:rsidP="00BA5808">
            <w:pPr>
              <w:pStyle w:val="Texto"/>
              <w:spacing w:line="220" w:lineRule="exact"/>
              <w:ind w:firstLine="0"/>
              <w:rPr>
                <w:rFonts w:ascii="Verdana" w:hAnsi="Verdana"/>
                <w:sz w:val="16"/>
                <w:szCs w:val="16"/>
                <w:lang w:val="en-US"/>
              </w:rPr>
            </w:pPr>
            <w:r w:rsidRPr="00500D01">
              <w:rPr>
                <w:rFonts w:ascii="Verdana" w:hAnsi="Verdana"/>
                <w:sz w:val="16"/>
                <w:szCs w:val="16"/>
                <w:lang w:val="en-US"/>
              </w:rPr>
              <w:t xml:space="preserve">Observe under good illumination over a dark background.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v) </w:t>
            </w:r>
            <w:r w:rsidRPr="002346AF">
              <w:rPr>
                <w:rFonts w:ascii="Verdana" w:hAnsi="Verdana"/>
                <w:sz w:val="16"/>
                <w:szCs w:val="16"/>
              </w:rPr>
              <w:t>Considerar cualquier grado de aglutinación como positiva.</w:t>
            </w:r>
          </w:p>
        </w:tc>
        <w:tc>
          <w:tcPr>
            <w:tcW w:w="4788" w:type="dxa"/>
          </w:tcPr>
          <w:p w:rsidR="002346AF" w:rsidRPr="00F66665" w:rsidRDefault="00F66665" w:rsidP="00F66665">
            <w:pPr>
              <w:pStyle w:val="Texto"/>
              <w:spacing w:line="220" w:lineRule="exact"/>
              <w:ind w:firstLine="0"/>
              <w:rPr>
                <w:rFonts w:ascii="Verdana" w:hAnsi="Verdana"/>
                <w:bCs/>
                <w:sz w:val="16"/>
                <w:szCs w:val="16"/>
                <w:lang w:val="en-US"/>
              </w:rPr>
            </w:pPr>
            <w:r w:rsidRPr="00F66665">
              <w:rPr>
                <w:rFonts w:ascii="Verdana" w:hAnsi="Verdana"/>
                <w:b/>
                <w:sz w:val="16"/>
                <w:szCs w:val="16"/>
                <w:lang w:val="en-US"/>
              </w:rPr>
              <w:t xml:space="preserve">v) </w:t>
            </w:r>
            <w:r w:rsidRPr="00F66665">
              <w:rPr>
                <w:rFonts w:ascii="Verdana" w:hAnsi="Verdana"/>
                <w:bCs/>
                <w:sz w:val="16"/>
                <w:szCs w:val="16"/>
                <w:lang w:val="en-US"/>
              </w:rPr>
              <w:t xml:space="preserve">Consider any degree of agglutination as positive.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sz w:val="16"/>
                <w:szCs w:val="16"/>
              </w:rPr>
              <w:t>La prueba positiva resulta cuando se presenta aglutinación en la gota con el cultivo y el antisuero y no aglutinación en la gota que contiene el cultivo y la solución salina.</w:t>
            </w:r>
          </w:p>
        </w:tc>
        <w:tc>
          <w:tcPr>
            <w:tcW w:w="4788" w:type="dxa"/>
          </w:tcPr>
          <w:p w:rsidR="002346AF" w:rsidRPr="004877F5" w:rsidRDefault="00F66665" w:rsidP="00BA5808">
            <w:pPr>
              <w:pStyle w:val="Texto"/>
              <w:spacing w:line="220" w:lineRule="exact"/>
              <w:ind w:firstLine="0"/>
              <w:rPr>
                <w:rFonts w:ascii="Verdana" w:hAnsi="Verdana"/>
                <w:sz w:val="16"/>
                <w:szCs w:val="16"/>
                <w:lang w:val="en-US"/>
              </w:rPr>
            </w:pPr>
            <w:r>
              <w:rPr>
                <w:rFonts w:ascii="Verdana" w:hAnsi="Verdana"/>
                <w:sz w:val="16"/>
                <w:szCs w:val="16"/>
                <w:lang w:val="en-US"/>
              </w:rPr>
              <w:t xml:space="preserve">The positive test results when agglutination is present in the drop with the culture and the antisera and no agglutination is present in the drop that contains the culture and the saline solution.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sz w:val="16"/>
                <w:szCs w:val="16"/>
              </w:rPr>
              <w:t>Si se observa aglutinación en ambas gotas, la prueba no es definitiva y se debe continuar con las pruebas bioquímicas complementarias.</w:t>
            </w:r>
          </w:p>
        </w:tc>
        <w:tc>
          <w:tcPr>
            <w:tcW w:w="4788" w:type="dxa"/>
          </w:tcPr>
          <w:p w:rsidR="002346AF" w:rsidRPr="004877F5" w:rsidRDefault="00F66665" w:rsidP="00BA5808">
            <w:pPr>
              <w:pStyle w:val="Texto"/>
              <w:spacing w:line="220" w:lineRule="exact"/>
              <w:ind w:firstLine="0"/>
              <w:rPr>
                <w:rFonts w:ascii="Verdana" w:hAnsi="Verdana"/>
                <w:sz w:val="16"/>
                <w:szCs w:val="16"/>
                <w:lang w:val="en-US"/>
              </w:rPr>
            </w:pPr>
            <w:r>
              <w:rPr>
                <w:rFonts w:ascii="Verdana" w:hAnsi="Verdana"/>
                <w:sz w:val="16"/>
                <w:szCs w:val="16"/>
                <w:lang w:val="en-US"/>
              </w:rPr>
              <w:t xml:space="preserve">If agglutination is observed in both drops, the test is not definitive and must be continued with the complementary biochemical tests.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vi) </w:t>
            </w:r>
            <w:r w:rsidRPr="002346AF">
              <w:rPr>
                <w:rFonts w:ascii="Verdana" w:hAnsi="Verdana"/>
                <w:sz w:val="16"/>
                <w:szCs w:val="16"/>
              </w:rPr>
              <w:t>Cuando la aglutinación es positiva con el suero polivalente O, puede determinarse el subgrupo empleando antisueros para los diferentes subgrupos (los grupos B, C, D y E, suelen ser los más frecuentes).</w:t>
            </w:r>
          </w:p>
        </w:tc>
        <w:tc>
          <w:tcPr>
            <w:tcW w:w="4788" w:type="dxa"/>
          </w:tcPr>
          <w:p w:rsidR="002346AF" w:rsidRPr="00F66665" w:rsidRDefault="00F66665"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 xml:space="preserve">When the agglutination is positive with the polyvalent serum O, </w:t>
            </w:r>
            <w:r w:rsidR="00E841C2">
              <w:rPr>
                <w:rFonts w:ascii="Verdana" w:hAnsi="Verdana"/>
                <w:bCs/>
                <w:sz w:val="16"/>
                <w:szCs w:val="16"/>
                <w:lang w:val="en-US"/>
              </w:rPr>
              <w:t xml:space="preserve">the subgroup can be determined employing antisera for the different subgroups (the groups B, C, D and E seem to be the most frequent).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vii) </w:t>
            </w:r>
            <w:r w:rsidRPr="002346AF">
              <w:rPr>
                <w:rFonts w:ascii="Verdana" w:hAnsi="Verdana"/>
                <w:sz w:val="16"/>
                <w:szCs w:val="16"/>
              </w:rPr>
              <w:t>Si la aglutinación con el antisuero O es negativa, utilizar antisuero Vi y efectuar la prueba. Si hay aglutinación con Vi calentar el cultivo a ebullición y repetir la aglutinación con el antisuero polivalente O.</w:t>
            </w:r>
          </w:p>
        </w:tc>
        <w:tc>
          <w:tcPr>
            <w:tcW w:w="4788" w:type="dxa"/>
          </w:tcPr>
          <w:p w:rsidR="002346AF" w:rsidRPr="00E841C2" w:rsidRDefault="00E841C2"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vii) </w:t>
            </w:r>
            <w:r>
              <w:rPr>
                <w:rFonts w:ascii="Verdana" w:hAnsi="Verdana"/>
                <w:bCs/>
                <w:sz w:val="16"/>
                <w:szCs w:val="16"/>
                <w:lang w:val="en-US"/>
              </w:rPr>
              <w:t>If the agglutination with the antisera O is negative, use antisera Vi and make the test. If there is agglutination with Vi, heat the culture to boiling and repeat the agglutination with the polyvalent antisera O.</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500D01">
              <w:rPr>
                <w:rFonts w:ascii="Verdana" w:hAnsi="Verdana"/>
                <w:b/>
                <w:sz w:val="16"/>
                <w:szCs w:val="16"/>
                <w:lang w:val="es-MX"/>
              </w:rPr>
              <w:t xml:space="preserve">viii) </w:t>
            </w:r>
            <w:r w:rsidRPr="00500D01">
              <w:rPr>
                <w:rFonts w:ascii="Verdana" w:hAnsi="Verdana"/>
                <w:sz w:val="16"/>
                <w:szCs w:val="16"/>
                <w:lang w:val="es-MX"/>
              </w:rPr>
              <w:t>Si no se cuenta con los sueros g</w:t>
            </w:r>
            <w:r w:rsidRPr="002346AF">
              <w:rPr>
                <w:rFonts w:ascii="Verdana" w:hAnsi="Verdana"/>
                <w:sz w:val="16"/>
                <w:szCs w:val="16"/>
              </w:rPr>
              <w:t>rupoespecíficos, solicitar la tipificación de la cepa al Laboratorio de Enterobacterias del Centro Nacional de Diagnóstico y Referencia de la Secretaría de Salud o a la Comisión de Control Analítico y Ampliación de la Cobertura (CCAYAC).</w:t>
            </w:r>
          </w:p>
        </w:tc>
        <w:tc>
          <w:tcPr>
            <w:tcW w:w="4788" w:type="dxa"/>
          </w:tcPr>
          <w:p w:rsidR="002346AF" w:rsidRPr="00D07774" w:rsidRDefault="00E841C2"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viii) </w:t>
            </w:r>
            <w:r w:rsidR="00D07774">
              <w:rPr>
                <w:rFonts w:ascii="Verdana" w:hAnsi="Verdana"/>
                <w:bCs/>
                <w:sz w:val="16"/>
                <w:szCs w:val="16"/>
                <w:lang w:val="en-US"/>
              </w:rPr>
              <w:t xml:space="preserve">If there are no specific group serums, request the tipification of the strain from the Laboratory of Entero Bacteria of the National Diagnostic Center and Reference of the Secretary of Health or the Commission of Analytical Control and the Amplification of Coverage (CCAYAC).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ix) </w:t>
            </w:r>
            <w:r w:rsidRPr="002346AF">
              <w:rPr>
                <w:rFonts w:ascii="Verdana" w:hAnsi="Verdana"/>
                <w:sz w:val="16"/>
                <w:szCs w:val="16"/>
              </w:rPr>
              <w:t xml:space="preserve">Si se requiere, practicar el ensayo de los antígenos flagelares de </w:t>
            </w:r>
            <w:r w:rsidRPr="002346AF">
              <w:rPr>
                <w:rFonts w:ascii="Verdana" w:hAnsi="Verdana"/>
                <w:i/>
                <w:sz w:val="16"/>
                <w:szCs w:val="16"/>
              </w:rPr>
              <w:t xml:space="preserve">Salmonella </w:t>
            </w:r>
            <w:r w:rsidRPr="002346AF">
              <w:rPr>
                <w:rFonts w:ascii="Verdana" w:hAnsi="Verdana"/>
                <w:sz w:val="16"/>
                <w:szCs w:val="16"/>
              </w:rPr>
              <w:t>(Antisuero polivalente H).</w:t>
            </w:r>
          </w:p>
        </w:tc>
        <w:tc>
          <w:tcPr>
            <w:tcW w:w="4788" w:type="dxa"/>
          </w:tcPr>
          <w:p w:rsidR="002346AF" w:rsidRPr="00500D01" w:rsidRDefault="00D07774" w:rsidP="00BA5808">
            <w:pPr>
              <w:pStyle w:val="Texto"/>
              <w:spacing w:line="220" w:lineRule="exact"/>
              <w:ind w:firstLine="0"/>
              <w:rPr>
                <w:rFonts w:ascii="Verdana" w:hAnsi="Verdana"/>
                <w:bCs/>
                <w:sz w:val="16"/>
                <w:szCs w:val="16"/>
                <w:lang w:val="en-US"/>
              </w:rPr>
            </w:pPr>
            <w:r w:rsidRPr="00500D01">
              <w:rPr>
                <w:rFonts w:ascii="Verdana" w:hAnsi="Verdana"/>
                <w:b/>
                <w:sz w:val="16"/>
                <w:szCs w:val="16"/>
                <w:lang w:val="en-US"/>
              </w:rPr>
              <w:t xml:space="preserve">ix) </w:t>
            </w:r>
            <w:r w:rsidRPr="00500D01">
              <w:rPr>
                <w:rFonts w:ascii="Verdana" w:hAnsi="Verdana"/>
                <w:bCs/>
                <w:sz w:val="16"/>
                <w:szCs w:val="16"/>
                <w:lang w:val="en-US"/>
              </w:rPr>
              <w:t xml:space="preserve">If required, carry out the flagellar antigen test of </w:t>
            </w:r>
            <w:r w:rsidRPr="00500D01">
              <w:rPr>
                <w:rFonts w:ascii="Verdana" w:hAnsi="Verdana"/>
                <w:bCs/>
                <w:i/>
                <w:iCs/>
                <w:sz w:val="16"/>
                <w:szCs w:val="16"/>
                <w:lang w:val="en-US"/>
              </w:rPr>
              <w:t>Salmonella</w:t>
            </w:r>
            <w:r w:rsidRPr="00500D01">
              <w:rPr>
                <w:rFonts w:ascii="Verdana" w:hAnsi="Verdana"/>
                <w:bCs/>
                <w:sz w:val="16"/>
                <w:szCs w:val="16"/>
                <w:lang w:val="en-US"/>
              </w:rPr>
              <w:t xml:space="preserve"> (Polyvalent H antisera). </w:t>
            </w:r>
          </w:p>
        </w:tc>
      </w:tr>
      <w:tr w:rsidR="002346AF" w:rsidRPr="00D07774"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x) </w:t>
            </w:r>
            <w:r w:rsidRPr="002346AF">
              <w:rPr>
                <w:rFonts w:ascii="Verdana" w:hAnsi="Verdana"/>
                <w:sz w:val="16"/>
                <w:szCs w:val="16"/>
              </w:rPr>
              <w:t>Inocular el crecimiento del tubo de TSI en agar infusión de cerebro corazón e incubar de 4 a 6 h a 35ºC hasta que se observe crecimiento (para ensayo en el mismo día), o bien, en caldo soya tripticaseina e incubar por 24 ± 2 h a 35ºC (para ensayo al día siguiente). Adicionar 2,5 ml de solución salina formalizada a 5 ml del cultivo en caldo o al cultivo en agar cerebro corazón (BHI).</w:t>
            </w:r>
          </w:p>
        </w:tc>
        <w:tc>
          <w:tcPr>
            <w:tcW w:w="4788" w:type="dxa"/>
          </w:tcPr>
          <w:p w:rsidR="002346AF" w:rsidRPr="00D07774" w:rsidRDefault="00D07774" w:rsidP="00BA5808">
            <w:pPr>
              <w:pStyle w:val="Texto"/>
              <w:spacing w:line="220" w:lineRule="exact"/>
              <w:ind w:firstLine="0"/>
              <w:rPr>
                <w:rFonts w:ascii="Verdana" w:hAnsi="Verdana"/>
                <w:bCs/>
                <w:sz w:val="16"/>
                <w:szCs w:val="16"/>
                <w:lang w:val="en-US"/>
              </w:rPr>
            </w:pPr>
            <w:r>
              <w:rPr>
                <w:rFonts w:ascii="Verdana" w:hAnsi="Verdana"/>
                <w:b/>
                <w:sz w:val="16"/>
                <w:szCs w:val="16"/>
                <w:lang w:val="en-US"/>
              </w:rPr>
              <w:t xml:space="preserve">x) </w:t>
            </w:r>
            <w:r>
              <w:rPr>
                <w:rFonts w:ascii="Verdana" w:hAnsi="Verdana"/>
                <w:bCs/>
                <w:sz w:val="16"/>
                <w:szCs w:val="16"/>
                <w:lang w:val="en-US"/>
              </w:rPr>
              <w:t xml:space="preserve">Innoculate the growth of the TSI tube in the brain heart agar infusion and incubate from 4 to 6 hours at 35 ºC until growth is observed (for test on the same day) or, in tryptic casein soy broth and incubate for 24                                 ± 2 hours at 35 ºC (for testing on the following day). Add 2.5 ml of formalized saline solution at 5 ml of the culture in broth or the culture in brain heart agar infusion.   (BHI) </w:t>
            </w:r>
          </w:p>
        </w:tc>
      </w:tr>
      <w:tr w:rsidR="002346AF" w:rsidRPr="008D7186" w:rsidTr="004877F5">
        <w:tc>
          <w:tcPr>
            <w:tcW w:w="4788" w:type="dxa"/>
          </w:tcPr>
          <w:p w:rsidR="002346AF" w:rsidRPr="002346AF" w:rsidRDefault="002346AF" w:rsidP="00BA5808">
            <w:pPr>
              <w:pStyle w:val="Texto"/>
              <w:spacing w:line="220" w:lineRule="exact"/>
              <w:ind w:firstLine="0"/>
              <w:rPr>
                <w:rFonts w:ascii="Verdana" w:hAnsi="Verdana"/>
                <w:sz w:val="16"/>
                <w:szCs w:val="16"/>
              </w:rPr>
            </w:pPr>
            <w:r w:rsidRPr="002346AF">
              <w:rPr>
                <w:rFonts w:ascii="Verdana" w:hAnsi="Verdana"/>
                <w:b/>
                <w:sz w:val="16"/>
                <w:szCs w:val="16"/>
              </w:rPr>
              <w:t xml:space="preserve">xi) </w:t>
            </w:r>
            <w:r w:rsidRPr="002346AF">
              <w:rPr>
                <w:rFonts w:ascii="Verdana" w:hAnsi="Verdana"/>
                <w:sz w:val="16"/>
                <w:szCs w:val="16"/>
              </w:rPr>
              <w:t>Colocar 0,5 ml del antisuero polivalente flagelar (H) preparado en un tubo para serología (13 x 100 mm aproximadamente). Adicionar 0,5 ml del cultivo formalizado. Preparar un control de solución salina mezclando 0,5 ml de solución salina formalizada con 0,5 ml del antígeno formalizado. Incubar las mezclas en baño de agua a 48-50ºC. Observar a intervalos de 15 min por espacio de una h. Una prueba positiva es cuando se observa aglutinación en la mezcla de prueba pero no en el control. Debe interpretarse como negativa una prueba en la que ninguna de las mezclas muestre aglutinación. Cuando ambas mezclas se aglutinan, se considera la prueba inespecífica.</w:t>
            </w:r>
          </w:p>
        </w:tc>
        <w:tc>
          <w:tcPr>
            <w:tcW w:w="4788" w:type="dxa"/>
          </w:tcPr>
          <w:p w:rsidR="002346AF" w:rsidRPr="00D07774" w:rsidRDefault="00D07774" w:rsidP="00D07774">
            <w:pPr>
              <w:pStyle w:val="Texto"/>
              <w:spacing w:line="220" w:lineRule="exact"/>
              <w:ind w:firstLine="0"/>
              <w:rPr>
                <w:rFonts w:ascii="Verdana" w:hAnsi="Verdana"/>
                <w:bCs/>
                <w:sz w:val="16"/>
                <w:szCs w:val="16"/>
                <w:lang w:val="en-US"/>
              </w:rPr>
            </w:pPr>
            <w:r>
              <w:rPr>
                <w:rFonts w:ascii="Verdana" w:hAnsi="Verdana"/>
                <w:b/>
                <w:sz w:val="16"/>
                <w:szCs w:val="16"/>
                <w:lang w:val="en-US"/>
              </w:rPr>
              <w:t xml:space="preserve">xi) </w:t>
            </w:r>
            <w:r>
              <w:rPr>
                <w:rFonts w:ascii="Verdana" w:hAnsi="Verdana"/>
                <w:bCs/>
                <w:sz w:val="16"/>
                <w:szCs w:val="16"/>
                <w:lang w:val="en-US"/>
              </w:rPr>
              <w:t xml:space="preserve">Place 0.5 ml of the flagellar polyvalent antisera (H) prepared in a serology tube (13 x 100 mm approximately). Add 0.5 ml of the formalized culture. Prepare a control saline solution  mixing 0.5 ml of formalized saline solution with 0.5 ml of the formalized antigen. </w:t>
            </w:r>
            <w:r w:rsidRPr="00D07774">
              <w:rPr>
                <w:rFonts w:ascii="Verdana" w:hAnsi="Verdana"/>
                <w:bCs/>
                <w:sz w:val="16"/>
                <w:szCs w:val="16"/>
                <w:lang w:val="en-US"/>
              </w:rPr>
              <w:t xml:space="preserve">Incubate the mixtures in a water bath at 48-50 ºC. Observe at intervals of 15 minutes for one hour. </w:t>
            </w:r>
            <w:r>
              <w:rPr>
                <w:rFonts w:ascii="Verdana" w:hAnsi="Verdana"/>
                <w:bCs/>
                <w:sz w:val="16"/>
                <w:szCs w:val="16"/>
                <w:lang w:val="en-US"/>
              </w:rPr>
              <w:t xml:space="preserve">A postivie test is when agglutination is observed in the test mixture but not in the control. A test must be interpreted as negative in which none of the mixtures show agglutination. When both mixtures agglutinate, the test is considered non-specific. </w:t>
            </w:r>
          </w:p>
        </w:tc>
      </w:tr>
      <w:tr w:rsidR="002346AF" w:rsidRPr="00D07774" w:rsidTr="004877F5">
        <w:tc>
          <w:tcPr>
            <w:tcW w:w="4788" w:type="dxa"/>
          </w:tcPr>
          <w:p w:rsidR="002346AF" w:rsidRPr="00D07774" w:rsidRDefault="002346AF" w:rsidP="00BA5808">
            <w:pPr>
              <w:pStyle w:val="Texto"/>
              <w:spacing w:line="226" w:lineRule="exact"/>
              <w:ind w:firstLine="0"/>
              <w:rPr>
                <w:rFonts w:ascii="Verdana" w:hAnsi="Verdana"/>
                <w:sz w:val="16"/>
                <w:szCs w:val="16"/>
                <w:lang w:val="es-MX"/>
              </w:rPr>
            </w:pPr>
            <w:r w:rsidRPr="00D07774">
              <w:rPr>
                <w:rFonts w:ascii="Verdana" w:hAnsi="Verdana"/>
                <w:b/>
                <w:sz w:val="16"/>
                <w:szCs w:val="16"/>
                <w:lang w:val="es-MX"/>
              </w:rPr>
              <w:t xml:space="preserve">4.4.5.5 </w:t>
            </w:r>
            <w:r w:rsidRPr="00D07774">
              <w:rPr>
                <w:rFonts w:ascii="Verdana" w:hAnsi="Verdana"/>
                <w:sz w:val="16"/>
                <w:szCs w:val="16"/>
                <w:lang w:val="es-MX"/>
              </w:rPr>
              <w:t>Pruebas bioquímicas complementarias</w:t>
            </w:r>
          </w:p>
        </w:tc>
        <w:tc>
          <w:tcPr>
            <w:tcW w:w="4788" w:type="dxa"/>
          </w:tcPr>
          <w:p w:rsidR="002346AF" w:rsidRPr="00D07774" w:rsidRDefault="00D07774" w:rsidP="00BA5808">
            <w:pPr>
              <w:pStyle w:val="Texto"/>
              <w:spacing w:line="226" w:lineRule="exact"/>
              <w:ind w:firstLine="0"/>
              <w:rPr>
                <w:rFonts w:ascii="Verdana" w:hAnsi="Verdana"/>
                <w:bCs/>
                <w:sz w:val="16"/>
                <w:szCs w:val="16"/>
                <w:lang w:val="es-MX"/>
              </w:rPr>
            </w:pPr>
            <w:r>
              <w:rPr>
                <w:rFonts w:ascii="Verdana" w:hAnsi="Verdana"/>
                <w:b/>
                <w:sz w:val="16"/>
                <w:szCs w:val="16"/>
                <w:lang w:val="es-MX"/>
              </w:rPr>
              <w:t xml:space="preserve">4.4.5.5 </w:t>
            </w:r>
            <w:r>
              <w:rPr>
                <w:rFonts w:ascii="Verdana" w:hAnsi="Verdana"/>
                <w:bCs/>
                <w:sz w:val="16"/>
                <w:szCs w:val="16"/>
                <w:lang w:val="es-MX"/>
              </w:rPr>
              <w:t>Complementary biochemical tests</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D07774">
              <w:rPr>
                <w:rFonts w:ascii="Verdana" w:hAnsi="Verdana"/>
                <w:sz w:val="16"/>
                <w:szCs w:val="16"/>
                <w:lang w:val="es-MX"/>
              </w:rPr>
              <w:t xml:space="preserve">Cuando las pruebas serológicas o </w:t>
            </w:r>
            <w:r w:rsidRPr="002346AF">
              <w:rPr>
                <w:rFonts w:ascii="Verdana" w:hAnsi="Verdana"/>
                <w:sz w:val="16"/>
                <w:szCs w:val="16"/>
              </w:rPr>
              <w:t>bioquímicas iniciales, dan resultados atípicos o no concluyentes, realizar las pruebas que se describen a continuación:</w:t>
            </w:r>
          </w:p>
        </w:tc>
        <w:tc>
          <w:tcPr>
            <w:tcW w:w="4788" w:type="dxa"/>
          </w:tcPr>
          <w:p w:rsidR="002346AF" w:rsidRPr="004877F5"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When the initial serological or biochemical tests show atypical or inconclusive results, perform the tests that are described in the following: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i/>
                <w:sz w:val="16"/>
                <w:szCs w:val="16"/>
              </w:rPr>
            </w:pPr>
            <w:r w:rsidRPr="002346AF">
              <w:rPr>
                <w:rFonts w:ascii="Verdana" w:hAnsi="Verdana"/>
                <w:b/>
                <w:sz w:val="16"/>
                <w:szCs w:val="16"/>
              </w:rPr>
              <w:t xml:space="preserve">i) </w:t>
            </w:r>
            <w:r w:rsidRPr="002346AF">
              <w:rPr>
                <w:rFonts w:ascii="Verdana" w:hAnsi="Verdana"/>
                <w:sz w:val="16"/>
                <w:szCs w:val="16"/>
              </w:rPr>
              <w:t xml:space="preserve">Inocular los cultivos positivos provenientes de TSI y LIA en: medio SIM, agar citrato de Simmons, caldo manitol y caldo RM-VP. Usar caldo malonato para confirmar la presencia de la especie </w:t>
            </w:r>
            <w:r w:rsidRPr="002346AF">
              <w:rPr>
                <w:rFonts w:ascii="Verdana" w:hAnsi="Verdana"/>
                <w:i/>
                <w:sz w:val="16"/>
                <w:szCs w:val="16"/>
              </w:rPr>
              <w:t>S. arizonae.</w:t>
            </w:r>
          </w:p>
        </w:tc>
        <w:tc>
          <w:tcPr>
            <w:tcW w:w="4788" w:type="dxa"/>
          </w:tcPr>
          <w:p w:rsidR="002346AF" w:rsidRPr="00D07774" w:rsidRDefault="00D07774" w:rsidP="00BA5808">
            <w:pPr>
              <w:pStyle w:val="Texto"/>
              <w:spacing w:line="226" w:lineRule="exact"/>
              <w:ind w:firstLine="0"/>
              <w:rPr>
                <w:rFonts w:ascii="Verdana" w:hAnsi="Verdana"/>
                <w:bCs/>
                <w:i/>
                <w:i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Innoculate the positive cultures coming from the TSI and LIA in: SIM medium, Simmons citrate agar, manithol broth and the RM-VP broth. Use malonate broth to confirm the presence of the species </w:t>
            </w:r>
            <w:r w:rsidRPr="00D07774">
              <w:rPr>
                <w:rFonts w:ascii="Verdana" w:hAnsi="Verdana"/>
                <w:bCs/>
                <w:i/>
                <w:iCs/>
                <w:sz w:val="16"/>
                <w:szCs w:val="16"/>
                <w:lang w:val="en-US"/>
              </w:rPr>
              <w:t>Salmonella</w:t>
            </w:r>
            <w:r>
              <w:rPr>
                <w:rFonts w:ascii="Verdana" w:hAnsi="Verdana"/>
                <w:bCs/>
                <w:sz w:val="16"/>
                <w:szCs w:val="16"/>
                <w:lang w:val="en-US"/>
              </w:rPr>
              <w:t xml:space="preserve"> </w:t>
            </w:r>
            <w:r>
              <w:rPr>
                <w:rFonts w:ascii="Verdana" w:hAnsi="Verdana"/>
                <w:bCs/>
                <w:i/>
                <w:iCs/>
                <w:sz w:val="16"/>
                <w:szCs w:val="16"/>
                <w:lang w:val="en-US"/>
              </w:rPr>
              <w:t xml:space="preserve">arizonae.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500D01">
              <w:rPr>
                <w:rFonts w:ascii="Verdana" w:hAnsi="Verdana"/>
                <w:b/>
                <w:sz w:val="16"/>
                <w:szCs w:val="16"/>
                <w:lang w:val="es-MX"/>
              </w:rPr>
              <w:t xml:space="preserve">ii) </w:t>
            </w:r>
            <w:r w:rsidRPr="00500D01">
              <w:rPr>
                <w:rFonts w:ascii="Verdana" w:hAnsi="Verdana"/>
                <w:sz w:val="16"/>
                <w:szCs w:val="16"/>
                <w:lang w:val="es-MX"/>
              </w:rPr>
              <w:t xml:space="preserve">Interpretar </w:t>
            </w:r>
            <w:r w:rsidRPr="002346AF">
              <w:rPr>
                <w:rFonts w:ascii="Verdana" w:hAnsi="Verdana"/>
                <w:sz w:val="16"/>
                <w:szCs w:val="16"/>
              </w:rPr>
              <w:t>los cambios en los medios inoculados conforme lo siguiente:</w:t>
            </w:r>
          </w:p>
        </w:tc>
        <w:tc>
          <w:tcPr>
            <w:tcW w:w="4788" w:type="dxa"/>
          </w:tcPr>
          <w:p w:rsidR="002346AF" w:rsidRPr="00D07774" w:rsidRDefault="00D07774" w:rsidP="00BA5808">
            <w:pPr>
              <w:pStyle w:val="Texto"/>
              <w:spacing w:line="226" w:lineRule="exact"/>
              <w:ind w:firstLine="0"/>
              <w:rPr>
                <w:rFonts w:ascii="Verdana" w:hAnsi="Verdana"/>
                <w:bCs/>
                <w:sz w:val="16"/>
                <w:szCs w:val="16"/>
                <w:lang w:val="en-US"/>
              </w:rPr>
            </w:pPr>
            <w:r>
              <w:rPr>
                <w:rFonts w:ascii="Verdana" w:hAnsi="Verdana"/>
                <w:b/>
                <w:sz w:val="16"/>
                <w:szCs w:val="16"/>
                <w:lang w:val="en-US"/>
              </w:rPr>
              <w:t>ii)</w:t>
            </w:r>
            <w:r>
              <w:rPr>
                <w:rFonts w:ascii="Verdana" w:hAnsi="Verdana"/>
                <w:bCs/>
                <w:sz w:val="16"/>
                <w:szCs w:val="16"/>
                <w:lang w:val="en-US"/>
              </w:rPr>
              <w:t xml:space="preserve"> Interpret the changes in the inoculated media according to the following: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b/>
                <w:sz w:val="16"/>
                <w:szCs w:val="16"/>
              </w:rPr>
              <w:t xml:space="preserve">iii) </w:t>
            </w:r>
            <w:r w:rsidRPr="002346AF">
              <w:rPr>
                <w:rFonts w:ascii="Verdana" w:hAnsi="Verdana"/>
                <w:sz w:val="16"/>
                <w:szCs w:val="16"/>
              </w:rPr>
              <w:t>Agar citrato Simmons.</w:t>
            </w:r>
          </w:p>
        </w:tc>
        <w:tc>
          <w:tcPr>
            <w:tcW w:w="4788" w:type="dxa"/>
          </w:tcPr>
          <w:p w:rsidR="002346AF" w:rsidRPr="00D07774" w:rsidRDefault="00D07774" w:rsidP="00BA5808">
            <w:pPr>
              <w:pStyle w:val="Texto"/>
              <w:spacing w:line="226" w:lineRule="exact"/>
              <w:ind w:firstLine="0"/>
              <w:rPr>
                <w:rFonts w:ascii="Verdana" w:hAnsi="Verdana"/>
                <w:bCs/>
                <w:sz w:val="16"/>
                <w:szCs w:val="16"/>
                <w:lang w:val="en-US"/>
              </w:rPr>
            </w:pPr>
            <w:r w:rsidRPr="00D07774">
              <w:rPr>
                <w:rFonts w:ascii="Verdana" w:hAnsi="Verdana"/>
                <w:b/>
                <w:sz w:val="16"/>
                <w:szCs w:val="16"/>
                <w:lang w:val="en-US"/>
              </w:rPr>
              <w:t xml:space="preserve">iii) </w:t>
            </w:r>
            <w:r w:rsidRPr="00D07774">
              <w:rPr>
                <w:rFonts w:ascii="Verdana" w:hAnsi="Verdana"/>
                <w:bCs/>
                <w:sz w:val="16"/>
                <w:szCs w:val="16"/>
                <w:lang w:val="en-US"/>
              </w:rPr>
              <w:t xml:space="preserve">Simmons citrate agar.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Inocular por estría el tubo.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Innoculate by dripping into the tuve.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Incubar 96 ± 2 h a 35 ± 2ºC.</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Incubate 96 ± 2 hours at 35 ± 2 </w:t>
            </w:r>
            <w:r>
              <w:rPr>
                <w:rFonts w:ascii="Verdana" w:hAnsi="Verdana"/>
                <w:sz w:val="16"/>
                <w:szCs w:val="16"/>
                <w:lang w:val="en-US"/>
              </w:rPr>
              <w:t>ºC.</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crecimiento acompañado de un cambio de color de verde a azul.</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Positive test: growth accompanied by a change of color from green to blue.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ausencia de crecimiento y sin cambio de color.</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Negative test: absence of growth and without change of color.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b/>
                <w:sz w:val="16"/>
                <w:szCs w:val="16"/>
              </w:rPr>
              <w:t xml:space="preserve">iv) </w:t>
            </w:r>
            <w:r w:rsidRPr="002346AF">
              <w:rPr>
                <w:rFonts w:ascii="Verdana" w:hAnsi="Verdana"/>
                <w:sz w:val="16"/>
                <w:szCs w:val="16"/>
              </w:rPr>
              <w:t>Medio SIM</w:t>
            </w:r>
          </w:p>
        </w:tc>
        <w:tc>
          <w:tcPr>
            <w:tcW w:w="4788" w:type="dxa"/>
          </w:tcPr>
          <w:p w:rsidR="002346AF" w:rsidRPr="00D07774" w:rsidRDefault="00D07774" w:rsidP="00BA5808">
            <w:pPr>
              <w:pStyle w:val="Texto"/>
              <w:spacing w:line="226" w:lineRule="exact"/>
              <w:ind w:firstLine="0"/>
              <w:rPr>
                <w:rFonts w:ascii="Verdana" w:hAnsi="Verdana"/>
                <w:bCs/>
                <w:sz w:val="16"/>
                <w:szCs w:val="16"/>
                <w:lang w:val="es-MX"/>
              </w:rPr>
            </w:pPr>
            <w:r w:rsidRPr="00D07774">
              <w:rPr>
                <w:rFonts w:ascii="Verdana" w:hAnsi="Verdana"/>
                <w:b/>
                <w:sz w:val="16"/>
                <w:szCs w:val="16"/>
                <w:lang w:val="es-MX"/>
              </w:rPr>
              <w:t xml:space="preserve">iv) </w:t>
            </w:r>
            <w:r w:rsidRPr="00D07774">
              <w:rPr>
                <w:rFonts w:ascii="Verdana" w:hAnsi="Verdana"/>
                <w:bCs/>
                <w:sz w:val="16"/>
                <w:szCs w:val="16"/>
                <w:lang w:val="es-MX"/>
              </w:rPr>
              <w:t xml:space="preserve">SIM medium.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Inocular por punción.</w:t>
            </w:r>
          </w:p>
        </w:tc>
        <w:tc>
          <w:tcPr>
            <w:tcW w:w="4788" w:type="dxa"/>
          </w:tcPr>
          <w:p w:rsidR="002346AF" w:rsidRPr="00D07774" w:rsidRDefault="00D07774" w:rsidP="00BA5808">
            <w:pPr>
              <w:pStyle w:val="Texto"/>
              <w:spacing w:line="226" w:lineRule="exact"/>
              <w:ind w:firstLine="0"/>
              <w:rPr>
                <w:rFonts w:ascii="Verdana" w:hAnsi="Verdana"/>
                <w:sz w:val="16"/>
                <w:szCs w:val="16"/>
                <w:lang w:val="es-MX"/>
              </w:rPr>
            </w:pPr>
            <w:r>
              <w:rPr>
                <w:rFonts w:ascii="Verdana" w:hAnsi="Verdana"/>
                <w:sz w:val="16"/>
                <w:szCs w:val="16"/>
                <w:lang w:val="es-MX"/>
              </w:rPr>
              <w:t>Innoculate by puncture.</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Incubar 24 h a 35 ± 2ºC.</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Incubate 24 hours at 35 </w:t>
            </w:r>
            <w:r>
              <w:rPr>
                <w:rFonts w:ascii="Verdana" w:hAnsi="Verdana"/>
                <w:sz w:val="16"/>
                <w:szCs w:val="16"/>
                <w:lang w:val="en-US"/>
              </w:rPr>
              <w:t>± 2 ºC.</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Movilidad.</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Mobility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crecimiento a lo largo de la punción y en el seno del medio de cultivo.</w:t>
            </w:r>
          </w:p>
        </w:tc>
        <w:tc>
          <w:tcPr>
            <w:tcW w:w="4788" w:type="dxa"/>
          </w:tcPr>
          <w:p w:rsidR="002346AF" w:rsidRPr="00D07774" w:rsidRDefault="00D07774" w:rsidP="00D07774">
            <w:pPr>
              <w:pStyle w:val="Texto"/>
              <w:spacing w:line="226" w:lineRule="exact"/>
              <w:ind w:firstLine="0"/>
              <w:rPr>
                <w:rFonts w:ascii="Verdana" w:hAnsi="Verdana"/>
                <w:sz w:val="16"/>
                <w:szCs w:val="16"/>
                <w:lang w:val="en-US"/>
              </w:rPr>
            </w:pPr>
            <w:r>
              <w:rPr>
                <w:rFonts w:ascii="Verdana" w:hAnsi="Verdana"/>
                <w:sz w:val="16"/>
                <w:szCs w:val="16"/>
                <w:lang w:val="en-US"/>
              </w:rPr>
              <w:t xml:space="preserve">Positive test: growth the length of the puncture and in the center of the culture media.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crecimiento a lo largo de la punción exclusivamente.</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Negative test: growth the length of the puncture exclusively.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Producción de ácido sulfihídrico.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Production of hydrosulfuric acid.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desarrollo de un color negro a lo largo de la punción que puede extenderse a todo el medio.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Positive test: development of a black color the length of the puncture that can extend the length of the medium.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ausencia de color negro.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Negative test: absence of black color.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Producción de indol.</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Production of indole.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Adicionar al tubo con medio SIM que presente crecimiento, de 0,2 a 0,3 ml de reactivo de Kovac.</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Add to the tube with SIM médium that presents growth of 0.2 to 0.3 ml of Kovac reagent.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desarrollo de un anillo de color rojo.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Positive test: development of a ring of red color.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sin cambio de color.</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Negative test: without change of color. </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b/>
                <w:sz w:val="16"/>
                <w:szCs w:val="16"/>
              </w:rPr>
              <w:t xml:space="preserve">v) </w:t>
            </w:r>
            <w:r w:rsidRPr="002346AF">
              <w:rPr>
                <w:rFonts w:ascii="Verdana" w:hAnsi="Verdana"/>
                <w:sz w:val="16"/>
                <w:szCs w:val="16"/>
              </w:rPr>
              <w:t>Caldo RM-VP</w:t>
            </w:r>
          </w:p>
        </w:tc>
        <w:tc>
          <w:tcPr>
            <w:tcW w:w="4788" w:type="dxa"/>
          </w:tcPr>
          <w:p w:rsidR="002346AF" w:rsidRPr="00D07774" w:rsidRDefault="00D07774" w:rsidP="00BA5808">
            <w:pPr>
              <w:pStyle w:val="Texto"/>
              <w:spacing w:line="226" w:lineRule="exact"/>
              <w:ind w:firstLine="0"/>
              <w:rPr>
                <w:rFonts w:ascii="Verdana" w:hAnsi="Verdana"/>
                <w:bCs/>
                <w:sz w:val="16"/>
                <w:szCs w:val="16"/>
                <w:lang w:val="en-US"/>
              </w:rPr>
            </w:pPr>
            <w:r w:rsidRPr="00D07774">
              <w:rPr>
                <w:rFonts w:ascii="Verdana" w:hAnsi="Verdana"/>
                <w:b/>
                <w:sz w:val="16"/>
                <w:szCs w:val="16"/>
                <w:lang w:val="en-US"/>
              </w:rPr>
              <w:t xml:space="preserve">v) </w:t>
            </w:r>
            <w:r w:rsidRPr="00D07774">
              <w:rPr>
                <w:rFonts w:ascii="Verdana" w:hAnsi="Verdana"/>
                <w:bCs/>
                <w:sz w:val="16"/>
                <w:szCs w:val="16"/>
                <w:lang w:val="en-US"/>
              </w:rPr>
              <w:t xml:space="preserve">RM-VP broth.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Inocular un tubo con el medio.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Innoculate a tube with the médium.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Incubar 48 ± 2 h a 35 ± 2ºC para la prueba de VP y 96 h para la prueba RM.</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sidRPr="00D07774">
              <w:rPr>
                <w:rFonts w:ascii="Verdana" w:hAnsi="Verdana"/>
                <w:sz w:val="16"/>
                <w:szCs w:val="16"/>
                <w:lang w:val="en-US"/>
              </w:rPr>
              <w:t xml:space="preserve">Incubate 48 ± 2 hours at 35 ± 2 </w:t>
            </w:r>
            <w:r>
              <w:rPr>
                <w:rFonts w:ascii="Verdana" w:hAnsi="Verdana"/>
                <w:sz w:val="16"/>
                <w:szCs w:val="16"/>
                <w:lang w:val="en-US"/>
              </w:rPr>
              <w:t xml:space="preserve">ºC for the test of VP and 96 hours for the RM test.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b/>
                <w:sz w:val="16"/>
                <w:szCs w:val="16"/>
              </w:rPr>
              <w:t xml:space="preserve">vi) </w:t>
            </w:r>
            <w:r w:rsidRPr="002346AF">
              <w:rPr>
                <w:rFonts w:ascii="Verdana" w:hAnsi="Verdana"/>
                <w:sz w:val="16"/>
                <w:szCs w:val="16"/>
              </w:rPr>
              <w:t>Prueba de Voges-Proskauer (VP)</w:t>
            </w:r>
          </w:p>
        </w:tc>
        <w:tc>
          <w:tcPr>
            <w:tcW w:w="4788" w:type="dxa"/>
          </w:tcPr>
          <w:p w:rsidR="002346AF" w:rsidRPr="00D07774" w:rsidRDefault="00D07774" w:rsidP="00BA5808">
            <w:pPr>
              <w:pStyle w:val="Texto"/>
              <w:spacing w:line="226"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 xml:space="preserve">Voges-Proskauer test (VP)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Transferir a un tubo un ml del cultivo de 48 h.</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Transfer to a tube one ml of culture of 48hours.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Adicionar 0,6 ml de solución de alfa naftol.</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Add 0.6 ml of solution of naphtol alpha.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Adicionar 0,2 ml de solución de hidróxido de potasio 40%.</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Add 0.2 ml of potassium hydroxide solution 40%.</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Adicionar algunos cristales de creatinina (opcional).</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Add some creatinine cyrstals (optional).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Interpretar los resultados después de incubar 2 h a 35 ± 2ºC o 4 h a temperatura ambiente.</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Interpret the results after incubating 2 hours at 35 </w:t>
            </w:r>
            <w:r>
              <w:rPr>
                <w:rFonts w:ascii="Verdana" w:hAnsi="Verdana"/>
                <w:sz w:val="16"/>
                <w:szCs w:val="16"/>
                <w:lang w:val="en-US"/>
              </w:rPr>
              <w:br/>
              <w:t>± 2 ºC or 4 hours at room temperature.</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desarrollo de color rojo ladrillo.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Positive test: development of red brick color.</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sin cambio de color.</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Negative test: without change of color.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Reincubar el resto del medio RM-VP 48 h más a 35 ± 2ºC.</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Reincubate the rest of the RM-VP medium 48 hours more at 35 ± 2 ºC.</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b/>
                <w:sz w:val="16"/>
                <w:szCs w:val="16"/>
              </w:rPr>
              <w:t xml:space="preserve">viii) </w:t>
            </w:r>
            <w:r w:rsidRPr="002346AF">
              <w:rPr>
                <w:rFonts w:ascii="Verdana" w:hAnsi="Verdana"/>
                <w:sz w:val="16"/>
                <w:szCs w:val="16"/>
              </w:rPr>
              <w:t>Prueba de rojo de metilo (RM)</w:t>
            </w:r>
          </w:p>
        </w:tc>
        <w:tc>
          <w:tcPr>
            <w:tcW w:w="4788" w:type="dxa"/>
          </w:tcPr>
          <w:p w:rsidR="002346AF" w:rsidRPr="00D07774" w:rsidRDefault="00D07774" w:rsidP="00BA5808">
            <w:pPr>
              <w:pStyle w:val="Texto"/>
              <w:spacing w:line="226" w:lineRule="exact"/>
              <w:ind w:firstLine="0"/>
              <w:rPr>
                <w:rFonts w:ascii="Verdana" w:hAnsi="Verdana"/>
                <w:bCs/>
                <w:sz w:val="16"/>
                <w:szCs w:val="16"/>
                <w:lang w:val="en-US"/>
              </w:rPr>
            </w:pPr>
            <w:r>
              <w:rPr>
                <w:rFonts w:ascii="Verdana" w:hAnsi="Verdana"/>
                <w:b/>
                <w:sz w:val="16"/>
                <w:szCs w:val="16"/>
                <w:lang w:val="en-US"/>
              </w:rPr>
              <w:t xml:space="preserve">viii) </w:t>
            </w:r>
            <w:r>
              <w:rPr>
                <w:rFonts w:ascii="Verdana" w:hAnsi="Verdana"/>
                <w:bCs/>
                <w:sz w:val="16"/>
                <w:szCs w:val="16"/>
                <w:lang w:val="en-US"/>
              </w:rPr>
              <w:t>Test of red methyl (RM)</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Adicionar al medio de cultivo de 96 h de incubación de dos a tres gotas de solución de rojo de metilo.</w:t>
            </w:r>
          </w:p>
        </w:tc>
        <w:tc>
          <w:tcPr>
            <w:tcW w:w="4788" w:type="dxa"/>
          </w:tcPr>
          <w:p w:rsidR="002346AF" w:rsidRPr="00D07774" w:rsidRDefault="00D07774"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Add to the culture medium </w:t>
            </w:r>
            <w:r w:rsidR="00655522">
              <w:rPr>
                <w:rFonts w:ascii="Verdana" w:hAnsi="Verdana"/>
                <w:sz w:val="16"/>
                <w:szCs w:val="16"/>
                <w:lang w:val="en-US"/>
              </w:rPr>
              <w:t>of 96 hours of incubation from two to three drops of red methyl solution.</w:t>
            </w:r>
          </w:p>
        </w:tc>
      </w:tr>
      <w:tr w:rsidR="002346AF" w:rsidRPr="002346AF"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Interpretar los resultados inmediatamente.</w:t>
            </w:r>
          </w:p>
        </w:tc>
        <w:tc>
          <w:tcPr>
            <w:tcW w:w="4788" w:type="dxa"/>
          </w:tcPr>
          <w:p w:rsidR="002346AF" w:rsidRPr="00D07774" w:rsidRDefault="00655522"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Interpret the results immediately. </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positiva: desarrollo de color rojo.</w:t>
            </w:r>
          </w:p>
        </w:tc>
        <w:tc>
          <w:tcPr>
            <w:tcW w:w="4788" w:type="dxa"/>
          </w:tcPr>
          <w:p w:rsidR="002346AF" w:rsidRPr="00D07774" w:rsidRDefault="00655522" w:rsidP="00BA5808">
            <w:pPr>
              <w:pStyle w:val="Texto"/>
              <w:spacing w:line="226" w:lineRule="exact"/>
              <w:ind w:firstLine="0"/>
              <w:rPr>
                <w:rFonts w:ascii="Verdana" w:hAnsi="Verdana"/>
                <w:sz w:val="16"/>
                <w:szCs w:val="16"/>
                <w:lang w:val="en-US"/>
              </w:rPr>
            </w:pPr>
            <w:r>
              <w:rPr>
                <w:rFonts w:ascii="Verdana" w:hAnsi="Verdana"/>
                <w:sz w:val="16"/>
                <w:szCs w:val="16"/>
                <w:lang w:val="en-US"/>
              </w:rPr>
              <w:t>Positive test: development of red color.</w:t>
            </w:r>
          </w:p>
        </w:tc>
      </w:tr>
      <w:tr w:rsidR="002346AF" w:rsidRPr="008D7186" w:rsidTr="004877F5">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Prueba negativa: desarrollo de color amarillo.</w:t>
            </w:r>
          </w:p>
        </w:tc>
        <w:tc>
          <w:tcPr>
            <w:tcW w:w="4788" w:type="dxa"/>
          </w:tcPr>
          <w:p w:rsidR="002346AF" w:rsidRPr="00D07774" w:rsidRDefault="00655522" w:rsidP="00BA5808">
            <w:pPr>
              <w:pStyle w:val="Texto"/>
              <w:spacing w:line="226" w:lineRule="exact"/>
              <w:ind w:firstLine="0"/>
              <w:rPr>
                <w:rFonts w:ascii="Verdana" w:hAnsi="Verdana"/>
                <w:sz w:val="16"/>
                <w:szCs w:val="16"/>
                <w:lang w:val="en-US"/>
              </w:rPr>
            </w:pPr>
            <w:r>
              <w:rPr>
                <w:rFonts w:ascii="Verdana" w:hAnsi="Verdana"/>
                <w:sz w:val="16"/>
                <w:szCs w:val="16"/>
                <w:lang w:val="en-US"/>
              </w:rPr>
              <w:t>Negative test: development of yellow color.</w:t>
            </w:r>
          </w:p>
        </w:tc>
      </w:tr>
      <w:tr w:rsidR="002346AF" w:rsidRPr="002346AF"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b/>
                <w:sz w:val="16"/>
                <w:szCs w:val="16"/>
              </w:rPr>
              <w:t xml:space="preserve">ix) </w:t>
            </w:r>
            <w:r w:rsidRPr="002346AF">
              <w:rPr>
                <w:rFonts w:ascii="Verdana" w:hAnsi="Verdana"/>
                <w:sz w:val="16"/>
                <w:szCs w:val="16"/>
              </w:rPr>
              <w:t>Caldo malonato</w:t>
            </w:r>
          </w:p>
        </w:tc>
        <w:tc>
          <w:tcPr>
            <w:tcW w:w="4788" w:type="dxa"/>
          </w:tcPr>
          <w:p w:rsidR="002346AF" w:rsidRPr="00655522" w:rsidRDefault="00655522" w:rsidP="00BA5808">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ix) </w:t>
            </w:r>
            <w:r>
              <w:rPr>
                <w:rFonts w:ascii="Verdana" w:hAnsi="Verdana"/>
                <w:bCs/>
                <w:sz w:val="16"/>
                <w:szCs w:val="16"/>
                <w:lang w:val="en-US"/>
              </w:rPr>
              <w:t>Malonate broth.</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Inocular un tubo conteniendo el medio.</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Innoculate a tube containing the medium.</w:t>
            </w:r>
          </w:p>
        </w:tc>
      </w:tr>
      <w:tr w:rsidR="002346AF" w:rsidRPr="002346AF"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Incubar 40 ± 2 h a 35 ± 2ºC.</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Incubate 40 ± 2 horus at 35 ± 2 ºC.</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Prueba positiva: desarrollo de color azul.</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Positive test: development of blue color.</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Prueba negativa: sin cambio de color.</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Negative test: without change of color.</w:t>
            </w:r>
          </w:p>
        </w:tc>
      </w:tr>
      <w:tr w:rsidR="002346AF" w:rsidRPr="002346AF"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b/>
                <w:sz w:val="16"/>
                <w:szCs w:val="16"/>
              </w:rPr>
              <w:t xml:space="preserve">x) </w:t>
            </w:r>
            <w:r w:rsidRPr="002346AF">
              <w:rPr>
                <w:rFonts w:ascii="Verdana" w:hAnsi="Verdana"/>
                <w:sz w:val="16"/>
                <w:szCs w:val="16"/>
              </w:rPr>
              <w:t>Caldo manitol</w:t>
            </w:r>
          </w:p>
        </w:tc>
        <w:tc>
          <w:tcPr>
            <w:tcW w:w="4788" w:type="dxa"/>
          </w:tcPr>
          <w:p w:rsidR="002346AF" w:rsidRPr="00655522" w:rsidRDefault="00655522" w:rsidP="00BA5808">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x) </w:t>
            </w:r>
            <w:r>
              <w:rPr>
                <w:rFonts w:ascii="Verdana" w:hAnsi="Verdana"/>
                <w:bCs/>
                <w:sz w:val="16"/>
                <w:szCs w:val="16"/>
                <w:lang w:val="en-US"/>
              </w:rPr>
              <w:t xml:space="preserve">Manithol broth </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Inocular un tubo conteniendo el medio.</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Inoculate a tube containing the medium. </w:t>
            </w:r>
          </w:p>
        </w:tc>
      </w:tr>
      <w:tr w:rsidR="002346AF" w:rsidRPr="002346AF"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Incubar 24 ± 2 h a 35 ± 2ºC.</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Incubate 24 ± 2 horus at 35 ± 2 ºC.</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Prueba positiva: desarrollo de color amarillo.</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Positive test: development of yellow color. </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sz w:val="16"/>
                <w:szCs w:val="16"/>
              </w:rPr>
              <w:t>Prueba negativa: sin cambio de color.</w:t>
            </w:r>
          </w:p>
        </w:tc>
        <w:tc>
          <w:tcPr>
            <w:tcW w:w="4788" w:type="dxa"/>
          </w:tcPr>
          <w:p w:rsidR="002346AF" w:rsidRPr="00D07774" w:rsidRDefault="00655522" w:rsidP="00BA5808">
            <w:pPr>
              <w:pStyle w:val="Texto"/>
              <w:spacing w:after="80" w:line="200" w:lineRule="exact"/>
              <w:ind w:firstLine="0"/>
              <w:rPr>
                <w:rFonts w:ascii="Verdana" w:hAnsi="Verdana"/>
                <w:sz w:val="16"/>
                <w:szCs w:val="16"/>
                <w:lang w:val="en-US"/>
              </w:rPr>
            </w:pPr>
            <w:r>
              <w:rPr>
                <w:rFonts w:ascii="Verdana" w:hAnsi="Verdana"/>
                <w:sz w:val="16"/>
                <w:szCs w:val="16"/>
                <w:lang w:val="en-US"/>
              </w:rPr>
              <w:t>Negative test: without changes in color.</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b/>
                <w:sz w:val="16"/>
                <w:szCs w:val="16"/>
              </w:rPr>
              <w:t xml:space="preserve">xi) </w:t>
            </w:r>
            <w:r w:rsidRPr="002346AF">
              <w:rPr>
                <w:rFonts w:ascii="Verdana" w:hAnsi="Verdana"/>
                <w:sz w:val="16"/>
                <w:szCs w:val="16"/>
              </w:rPr>
              <w:t>Consultar los resultados obtenidos en el cuadro 2 para la identificación de los géneros de las bacterias investigadas.</w:t>
            </w:r>
          </w:p>
        </w:tc>
        <w:tc>
          <w:tcPr>
            <w:tcW w:w="4788" w:type="dxa"/>
          </w:tcPr>
          <w:p w:rsidR="002346AF" w:rsidRPr="00655522" w:rsidRDefault="00655522" w:rsidP="00BA5808">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xi) </w:t>
            </w:r>
            <w:r>
              <w:rPr>
                <w:rFonts w:ascii="Verdana" w:hAnsi="Verdana"/>
                <w:bCs/>
                <w:sz w:val="16"/>
                <w:szCs w:val="16"/>
                <w:lang w:val="en-US"/>
              </w:rPr>
              <w:t xml:space="preserve">consult the results obtained in the Box 2 for the identification of the genera of the bacterias investigated. </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b/>
                <w:sz w:val="16"/>
                <w:szCs w:val="16"/>
              </w:rPr>
              <w:t xml:space="preserve">Nota: </w:t>
            </w:r>
            <w:r w:rsidRPr="002346AF">
              <w:rPr>
                <w:rFonts w:ascii="Verdana" w:hAnsi="Verdana"/>
                <w:sz w:val="16"/>
                <w:szCs w:val="16"/>
              </w:rPr>
              <w:t>los sistemas bioquímicos comerciales validados pueden ser usados como alternativa para las pruebas bioquímicas convencionales.</w:t>
            </w:r>
          </w:p>
        </w:tc>
        <w:tc>
          <w:tcPr>
            <w:tcW w:w="4788" w:type="dxa"/>
          </w:tcPr>
          <w:p w:rsidR="002346AF" w:rsidRPr="00655522" w:rsidRDefault="00655522" w:rsidP="00BA5808">
            <w:pPr>
              <w:pStyle w:val="Texto"/>
              <w:spacing w:after="80" w:line="200" w:lineRule="exact"/>
              <w:ind w:firstLine="0"/>
              <w:rPr>
                <w:rFonts w:ascii="Verdana" w:hAnsi="Verdana"/>
                <w:bCs/>
                <w:sz w:val="16"/>
                <w:szCs w:val="16"/>
                <w:lang w:val="en-US"/>
              </w:rPr>
            </w:pPr>
            <w:r>
              <w:rPr>
                <w:rFonts w:ascii="Verdana" w:hAnsi="Verdana"/>
                <w:b/>
                <w:sz w:val="16"/>
                <w:szCs w:val="16"/>
                <w:lang w:val="en-US"/>
              </w:rPr>
              <w:t>Note:</w:t>
            </w:r>
            <w:r>
              <w:rPr>
                <w:rFonts w:ascii="Verdana" w:hAnsi="Verdana"/>
                <w:bCs/>
                <w:sz w:val="16"/>
                <w:szCs w:val="16"/>
                <w:lang w:val="en-US"/>
              </w:rPr>
              <w:t xml:space="preserve"> They commercial biochemical ssytems validated can be used as an alternative for the conventional biochemical tests. </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b/>
                <w:sz w:val="16"/>
                <w:szCs w:val="16"/>
              </w:rPr>
            </w:pPr>
            <w:r w:rsidRPr="00500D01">
              <w:rPr>
                <w:rFonts w:ascii="Verdana" w:hAnsi="Verdana"/>
                <w:b/>
                <w:sz w:val="16"/>
                <w:szCs w:val="16"/>
                <w:lang w:val="es-MX"/>
              </w:rPr>
              <w:t xml:space="preserve">4.4.6 </w:t>
            </w:r>
            <w:r w:rsidRPr="00500D01">
              <w:rPr>
                <w:rFonts w:ascii="Verdana" w:hAnsi="Verdana"/>
                <w:sz w:val="16"/>
                <w:szCs w:val="16"/>
                <w:lang w:val="es-MX"/>
              </w:rPr>
              <w:t>Cálc</w:t>
            </w:r>
            <w:r w:rsidRPr="002346AF">
              <w:rPr>
                <w:rFonts w:ascii="Verdana" w:hAnsi="Verdana"/>
                <w:sz w:val="16"/>
                <w:szCs w:val="16"/>
              </w:rPr>
              <w:t>ulo y expresión de resultados</w:t>
            </w:r>
          </w:p>
        </w:tc>
        <w:tc>
          <w:tcPr>
            <w:tcW w:w="4788" w:type="dxa"/>
          </w:tcPr>
          <w:p w:rsidR="002346AF" w:rsidRPr="00500D01" w:rsidRDefault="00655522" w:rsidP="00BA5808">
            <w:pPr>
              <w:pStyle w:val="Texto"/>
              <w:spacing w:after="80" w:line="200" w:lineRule="exact"/>
              <w:ind w:firstLine="0"/>
              <w:rPr>
                <w:rFonts w:ascii="Verdana" w:hAnsi="Verdana"/>
                <w:bCs/>
                <w:sz w:val="16"/>
                <w:szCs w:val="16"/>
                <w:lang w:val="en-US"/>
              </w:rPr>
            </w:pPr>
            <w:r w:rsidRPr="00500D01">
              <w:rPr>
                <w:rFonts w:ascii="Verdana" w:hAnsi="Verdana"/>
                <w:b/>
                <w:sz w:val="16"/>
                <w:szCs w:val="16"/>
                <w:lang w:val="en-US"/>
              </w:rPr>
              <w:t xml:space="preserve">4.4.6 </w:t>
            </w:r>
            <w:r w:rsidRPr="00500D01">
              <w:rPr>
                <w:rFonts w:ascii="Verdana" w:hAnsi="Verdana"/>
                <w:bCs/>
                <w:sz w:val="16"/>
                <w:szCs w:val="16"/>
                <w:lang w:val="en-US"/>
              </w:rPr>
              <w:t xml:space="preserve">Calculation and expression of results. </w:t>
            </w:r>
          </w:p>
        </w:tc>
      </w:tr>
      <w:tr w:rsidR="002346AF" w:rsidRPr="008D7186" w:rsidTr="004877F5">
        <w:tc>
          <w:tcPr>
            <w:tcW w:w="4788" w:type="dxa"/>
          </w:tcPr>
          <w:p w:rsidR="002346AF" w:rsidRPr="002346AF" w:rsidRDefault="002346AF" w:rsidP="00BA5808">
            <w:pPr>
              <w:pStyle w:val="Texto"/>
              <w:spacing w:after="80" w:line="200" w:lineRule="exact"/>
              <w:ind w:firstLine="0"/>
              <w:rPr>
                <w:rFonts w:ascii="Verdana" w:hAnsi="Verdana"/>
                <w:sz w:val="16"/>
                <w:szCs w:val="16"/>
              </w:rPr>
            </w:pPr>
            <w:r w:rsidRPr="002346AF">
              <w:rPr>
                <w:rFonts w:ascii="Verdana" w:hAnsi="Verdana"/>
                <w:b/>
                <w:sz w:val="16"/>
                <w:szCs w:val="16"/>
              </w:rPr>
              <w:t xml:space="preserve">4.4.6.1 </w:t>
            </w:r>
            <w:r w:rsidRPr="002346AF">
              <w:rPr>
                <w:rFonts w:ascii="Verdana" w:hAnsi="Verdana"/>
                <w:sz w:val="16"/>
                <w:szCs w:val="16"/>
              </w:rPr>
              <w:t>Interpretación de reacciones bioquímicas y serológicas.</w:t>
            </w:r>
          </w:p>
        </w:tc>
        <w:tc>
          <w:tcPr>
            <w:tcW w:w="4788" w:type="dxa"/>
          </w:tcPr>
          <w:p w:rsidR="002346AF" w:rsidRPr="00500D01" w:rsidRDefault="00655522" w:rsidP="00BA5808">
            <w:pPr>
              <w:pStyle w:val="Texto"/>
              <w:spacing w:after="80" w:line="200" w:lineRule="exact"/>
              <w:ind w:firstLine="0"/>
              <w:rPr>
                <w:rFonts w:ascii="Verdana" w:hAnsi="Verdana"/>
                <w:bCs/>
                <w:sz w:val="16"/>
                <w:szCs w:val="16"/>
                <w:lang w:val="en-US"/>
              </w:rPr>
            </w:pPr>
            <w:r w:rsidRPr="00500D01">
              <w:rPr>
                <w:rFonts w:ascii="Verdana" w:hAnsi="Verdana"/>
                <w:b/>
                <w:sz w:val="16"/>
                <w:szCs w:val="16"/>
                <w:lang w:val="en-US"/>
              </w:rPr>
              <w:t xml:space="preserve">4.4.6.1 </w:t>
            </w:r>
            <w:r w:rsidRPr="00500D01">
              <w:rPr>
                <w:rFonts w:ascii="Verdana" w:hAnsi="Verdana"/>
                <w:bCs/>
                <w:sz w:val="16"/>
                <w:szCs w:val="16"/>
                <w:lang w:val="en-US"/>
              </w:rPr>
              <w:t xml:space="preserve">Interpretation of biochemical and serological reactions. </w:t>
            </w:r>
          </w:p>
        </w:tc>
      </w:tr>
    </w:tbl>
    <w:p w:rsidR="00655522" w:rsidRDefault="00655522" w:rsidP="008E23C8">
      <w:pPr>
        <w:pStyle w:val="Texto"/>
        <w:spacing w:after="80" w:line="200" w:lineRule="exact"/>
        <w:ind w:firstLine="0"/>
        <w:jc w:val="center"/>
        <w:rPr>
          <w:rFonts w:ascii="Verdana" w:hAnsi="Verdana"/>
          <w:b/>
          <w:sz w:val="16"/>
          <w:szCs w:val="16"/>
          <w:lang w:val="en-US"/>
        </w:rPr>
      </w:pPr>
    </w:p>
    <w:p w:rsidR="00826CDA" w:rsidRDefault="00826CDA" w:rsidP="008E23C8">
      <w:pPr>
        <w:pStyle w:val="Texto"/>
        <w:spacing w:after="80" w:line="200" w:lineRule="exact"/>
        <w:ind w:firstLine="0"/>
        <w:jc w:val="center"/>
        <w:rPr>
          <w:rFonts w:ascii="Verdana" w:hAnsi="Verdana"/>
          <w:b/>
          <w:sz w:val="16"/>
          <w:szCs w:val="16"/>
          <w:lang w:val="en-US"/>
        </w:rPr>
      </w:pPr>
    </w:p>
    <w:p w:rsidR="00826CDA" w:rsidRDefault="00826CDA" w:rsidP="008E23C8">
      <w:pPr>
        <w:pStyle w:val="Texto"/>
        <w:spacing w:after="80" w:line="200" w:lineRule="exact"/>
        <w:ind w:firstLine="0"/>
        <w:jc w:val="center"/>
        <w:rPr>
          <w:rFonts w:ascii="Verdana" w:hAnsi="Verdana"/>
          <w:b/>
          <w:sz w:val="16"/>
          <w:szCs w:val="16"/>
          <w:lang w:val="en-US"/>
        </w:rPr>
      </w:pPr>
    </w:p>
    <w:p w:rsidR="00826CDA" w:rsidRDefault="00826CDA" w:rsidP="008E23C8">
      <w:pPr>
        <w:pStyle w:val="Texto"/>
        <w:spacing w:after="80" w:line="200" w:lineRule="exact"/>
        <w:ind w:firstLine="0"/>
        <w:jc w:val="center"/>
        <w:rPr>
          <w:rFonts w:ascii="Verdana" w:hAnsi="Verdana"/>
          <w:b/>
          <w:sz w:val="16"/>
          <w:szCs w:val="16"/>
          <w:lang w:val="en-US"/>
        </w:rPr>
      </w:pPr>
    </w:p>
    <w:p w:rsidR="00826CDA" w:rsidRDefault="00826CDA" w:rsidP="008E23C8">
      <w:pPr>
        <w:pStyle w:val="Texto"/>
        <w:spacing w:after="80" w:line="200" w:lineRule="exact"/>
        <w:ind w:firstLine="0"/>
        <w:jc w:val="center"/>
        <w:rPr>
          <w:rFonts w:ascii="Verdana" w:hAnsi="Verdana"/>
          <w:b/>
          <w:sz w:val="16"/>
          <w:szCs w:val="16"/>
          <w:lang w:val="en-US"/>
        </w:rPr>
      </w:pPr>
    </w:p>
    <w:p w:rsidR="00826CDA" w:rsidRDefault="00826CDA" w:rsidP="008E23C8">
      <w:pPr>
        <w:pStyle w:val="Texto"/>
        <w:spacing w:after="80" w:line="200" w:lineRule="exact"/>
        <w:ind w:firstLine="0"/>
        <w:jc w:val="center"/>
        <w:rPr>
          <w:rFonts w:ascii="Verdana" w:hAnsi="Verdana"/>
          <w:b/>
          <w:sz w:val="16"/>
          <w:szCs w:val="16"/>
          <w:lang w:val="en-US"/>
        </w:rPr>
      </w:pPr>
    </w:p>
    <w:p w:rsidR="00826CDA" w:rsidRPr="00500D01" w:rsidRDefault="00826CDA" w:rsidP="008E23C8">
      <w:pPr>
        <w:pStyle w:val="Texto"/>
        <w:spacing w:after="80" w:line="200" w:lineRule="exact"/>
        <w:ind w:firstLine="0"/>
        <w:jc w:val="center"/>
        <w:rPr>
          <w:rFonts w:ascii="Verdana" w:hAnsi="Verdana"/>
          <w:b/>
          <w:sz w:val="16"/>
          <w:szCs w:val="16"/>
          <w:lang w:val="en-US"/>
        </w:rPr>
      </w:pPr>
    </w:p>
    <w:p w:rsidR="00FF2716" w:rsidRPr="00356793" w:rsidRDefault="00F57428" w:rsidP="008E23C8">
      <w:pPr>
        <w:pStyle w:val="Texto"/>
        <w:spacing w:after="80" w:line="200" w:lineRule="exact"/>
        <w:ind w:firstLine="0"/>
        <w:jc w:val="center"/>
        <w:rPr>
          <w:rFonts w:ascii="Verdana" w:hAnsi="Verdana"/>
          <w:b/>
          <w:sz w:val="16"/>
          <w:szCs w:val="16"/>
        </w:rPr>
      </w:pPr>
      <w:r w:rsidRPr="00356793">
        <w:rPr>
          <w:rFonts w:ascii="Verdana" w:hAnsi="Verdana"/>
          <w:b/>
          <w:sz w:val="16"/>
          <w:szCs w:val="16"/>
        </w:rPr>
        <w:t xml:space="preserve">CUADRO </w:t>
      </w:r>
      <w:r w:rsidR="00FF2716" w:rsidRPr="00356793">
        <w:rPr>
          <w:rFonts w:ascii="Verdana" w:hAnsi="Verdana"/>
          <w:b/>
          <w:sz w:val="16"/>
          <w:szCs w:val="16"/>
        </w:rPr>
        <w:t>1</w:t>
      </w:r>
    </w:p>
    <w:tbl>
      <w:tblPr>
        <w:tblW w:w="8748" w:type="dxa"/>
        <w:tblInd w:w="144" w:type="dxa"/>
        <w:tblLayout w:type="fixed"/>
        <w:tblCellMar>
          <w:left w:w="72" w:type="dxa"/>
          <w:right w:w="72" w:type="dxa"/>
        </w:tblCellMar>
        <w:tblLook w:val="0000" w:firstRow="0" w:lastRow="0" w:firstColumn="0" w:lastColumn="0" w:noHBand="0" w:noVBand="0"/>
      </w:tblPr>
      <w:tblGrid>
        <w:gridCol w:w="2569"/>
        <w:gridCol w:w="2849"/>
        <w:gridCol w:w="3330"/>
      </w:tblGrid>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Reacciones bioquímicas</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Reacciones serológicas</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 xml:space="preserve">Interpretación </w:t>
            </w:r>
          </w:p>
        </w:tc>
      </w:tr>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Típica </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Antígeno O, Vi o H positivo</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i/>
                <w:sz w:val="16"/>
                <w:szCs w:val="16"/>
              </w:rPr>
            </w:pPr>
            <w:r w:rsidRPr="00356793">
              <w:rPr>
                <w:rFonts w:ascii="Verdana" w:hAnsi="Verdana"/>
                <w:sz w:val="16"/>
                <w:szCs w:val="16"/>
              </w:rPr>
              <w:t xml:space="preserve">Cepas consideradas como </w:t>
            </w:r>
            <w:r w:rsidRPr="00356793">
              <w:rPr>
                <w:rFonts w:ascii="Verdana" w:hAnsi="Verdana"/>
                <w:i/>
                <w:sz w:val="16"/>
                <w:szCs w:val="16"/>
              </w:rPr>
              <w:t>Salmonella</w:t>
            </w:r>
          </w:p>
        </w:tc>
      </w:tr>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Típica</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Todas las reacciones negativas</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p>
        </w:tc>
      </w:tr>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Típica</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probada</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i/>
                <w:sz w:val="16"/>
                <w:szCs w:val="16"/>
              </w:rPr>
            </w:pPr>
            <w:r w:rsidRPr="00356793">
              <w:rPr>
                <w:rFonts w:ascii="Verdana" w:hAnsi="Verdana"/>
                <w:sz w:val="16"/>
                <w:szCs w:val="16"/>
              </w:rPr>
              <w:t xml:space="preserve">Puede ser </w:t>
            </w:r>
            <w:r w:rsidRPr="00356793">
              <w:rPr>
                <w:rFonts w:ascii="Verdana" w:hAnsi="Verdana"/>
                <w:i/>
                <w:sz w:val="16"/>
                <w:szCs w:val="16"/>
              </w:rPr>
              <w:t>Salmonella</w:t>
            </w:r>
          </w:p>
        </w:tc>
      </w:tr>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Reacciones atípicas</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Antígeno O, Vi o H positivo</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p>
        </w:tc>
      </w:tr>
      <w:tr w:rsidR="00FF2716" w:rsidRPr="00356793">
        <w:trPr>
          <w:trHeight w:val="144"/>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Reacciones atípicas</w:t>
            </w:r>
          </w:p>
        </w:tc>
        <w:tc>
          <w:tcPr>
            <w:tcW w:w="2849"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Todas las reacciones negativas</w:t>
            </w:r>
          </w:p>
        </w:tc>
        <w:tc>
          <w:tcPr>
            <w:tcW w:w="333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i/>
                <w:sz w:val="16"/>
                <w:szCs w:val="16"/>
              </w:rPr>
            </w:pPr>
            <w:r w:rsidRPr="00356793">
              <w:rPr>
                <w:rFonts w:ascii="Verdana" w:hAnsi="Verdana"/>
                <w:sz w:val="16"/>
                <w:szCs w:val="16"/>
              </w:rPr>
              <w:t xml:space="preserve">No debe ser considerada </w:t>
            </w:r>
            <w:r w:rsidRPr="00356793">
              <w:rPr>
                <w:rFonts w:ascii="Verdana" w:hAnsi="Verdana"/>
                <w:i/>
                <w:sz w:val="16"/>
                <w:szCs w:val="16"/>
              </w:rPr>
              <w:t>Salmonella</w:t>
            </w:r>
          </w:p>
        </w:tc>
      </w:tr>
    </w:tbl>
    <w:p w:rsidR="00FF2716" w:rsidRPr="00356793" w:rsidRDefault="00FF2716" w:rsidP="008E23C8">
      <w:pPr>
        <w:pStyle w:val="Texto"/>
        <w:spacing w:after="80" w:line="200" w:lineRule="exact"/>
        <w:rPr>
          <w:rFonts w:ascii="Verdana" w:hAnsi="Verdana"/>
          <w:b/>
          <w:sz w:val="16"/>
          <w:szCs w:val="16"/>
        </w:rPr>
      </w:pPr>
      <w:r w:rsidRPr="00356793">
        <w:rPr>
          <w:rFonts w:ascii="Verdana" w:hAnsi="Verdana"/>
          <w:b/>
          <w:sz w:val="16"/>
          <w:szCs w:val="16"/>
        </w:rPr>
        <w:t>Nota: ver figura 1</w:t>
      </w:r>
    </w:p>
    <w:p w:rsidR="00655522" w:rsidRDefault="00655522" w:rsidP="008E23C8">
      <w:pPr>
        <w:pStyle w:val="Texto"/>
        <w:spacing w:after="80" w:line="200" w:lineRule="exact"/>
        <w:ind w:firstLine="0"/>
        <w:jc w:val="center"/>
        <w:rPr>
          <w:rFonts w:ascii="Verdana" w:hAnsi="Verdana"/>
          <w:b/>
          <w:sz w:val="16"/>
          <w:szCs w:val="16"/>
        </w:rPr>
      </w:pPr>
    </w:p>
    <w:p w:rsidR="00655522" w:rsidRPr="00356793" w:rsidRDefault="00655522" w:rsidP="00655522">
      <w:pPr>
        <w:pStyle w:val="Texto"/>
        <w:spacing w:after="80" w:line="200" w:lineRule="exact"/>
        <w:ind w:firstLine="0"/>
        <w:jc w:val="center"/>
        <w:rPr>
          <w:rFonts w:ascii="Verdana" w:hAnsi="Verdana"/>
          <w:b/>
          <w:sz w:val="16"/>
          <w:szCs w:val="16"/>
        </w:rPr>
      </w:pPr>
      <w:r>
        <w:rPr>
          <w:rFonts w:ascii="Verdana" w:hAnsi="Verdana"/>
          <w:b/>
          <w:sz w:val="16"/>
          <w:szCs w:val="16"/>
        </w:rPr>
        <w:t>BOX</w:t>
      </w:r>
      <w:r w:rsidRPr="00356793">
        <w:rPr>
          <w:rFonts w:ascii="Verdana" w:hAnsi="Verdana"/>
          <w:b/>
          <w:sz w:val="16"/>
          <w:szCs w:val="16"/>
        </w:rPr>
        <w:t xml:space="preserve"> 1</w:t>
      </w:r>
    </w:p>
    <w:tbl>
      <w:tblPr>
        <w:tblW w:w="8748" w:type="dxa"/>
        <w:tblInd w:w="144" w:type="dxa"/>
        <w:tblLayout w:type="fixed"/>
        <w:tblCellMar>
          <w:left w:w="72" w:type="dxa"/>
          <w:right w:w="72" w:type="dxa"/>
        </w:tblCellMar>
        <w:tblLook w:val="0000" w:firstRow="0" w:lastRow="0" w:firstColumn="0" w:lastColumn="0" w:noHBand="0" w:noVBand="0"/>
      </w:tblPr>
      <w:tblGrid>
        <w:gridCol w:w="2569"/>
        <w:gridCol w:w="2849"/>
        <w:gridCol w:w="3330"/>
      </w:tblGrid>
      <w:tr w:rsidR="00655522" w:rsidRPr="00356793" w:rsidTr="00FB73DD">
        <w:trPr>
          <w:trHeight w:val="144"/>
        </w:trPr>
        <w:tc>
          <w:tcPr>
            <w:tcW w:w="2569" w:type="dxa"/>
            <w:tcBorders>
              <w:top w:val="single" w:sz="6" w:space="0" w:color="000000"/>
              <w:left w:val="single" w:sz="6" w:space="0" w:color="000000"/>
              <w:bottom w:val="single" w:sz="6" w:space="0" w:color="000000"/>
              <w:right w:val="single" w:sz="6" w:space="0" w:color="auto"/>
            </w:tcBorders>
            <w:noWrap/>
          </w:tcPr>
          <w:p w:rsidR="00655522" w:rsidRPr="00655522" w:rsidRDefault="00655522" w:rsidP="00FB73DD">
            <w:pPr>
              <w:pStyle w:val="Texto"/>
              <w:spacing w:after="80" w:line="200" w:lineRule="exact"/>
              <w:ind w:firstLine="0"/>
              <w:rPr>
                <w:rFonts w:ascii="Verdana" w:hAnsi="Verdana"/>
                <w:b/>
                <w:sz w:val="16"/>
                <w:szCs w:val="16"/>
                <w:lang w:val="en-US"/>
              </w:rPr>
            </w:pPr>
            <w:r>
              <w:rPr>
                <w:rFonts w:ascii="Verdana" w:hAnsi="Verdana"/>
                <w:b/>
                <w:sz w:val="16"/>
                <w:szCs w:val="16"/>
                <w:lang w:val="en-US"/>
              </w:rPr>
              <w:t xml:space="preserve">Biochemical reactions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b/>
                <w:sz w:val="16"/>
                <w:szCs w:val="16"/>
                <w:lang w:val="en-US"/>
              </w:rPr>
            </w:pPr>
            <w:r>
              <w:rPr>
                <w:rFonts w:ascii="Verdana" w:hAnsi="Verdana"/>
                <w:b/>
                <w:sz w:val="16"/>
                <w:szCs w:val="16"/>
                <w:lang w:val="en-US"/>
              </w:rPr>
              <w:t xml:space="preserve">Serological reactions </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FB73DD">
            <w:pPr>
              <w:pStyle w:val="Texto"/>
              <w:spacing w:after="80" w:line="200" w:lineRule="exact"/>
              <w:ind w:firstLine="0"/>
              <w:rPr>
                <w:rFonts w:ascii="Verdana" w:hAnsi="Verdana"/>
                <w:b/>
                <w:sz w:val="16"/>
                <w:szCs w:val="16"/>
                <w:lang w:val="en-US"/>
              </w:rPr>
            </w:pPr>
            <w:r>
              <w:rPr>
                <w:rFonts w:ascii="Verdana" w:hAnsi="Verdana"/>
                <w:b/>
                <w:sz w:val="16"/>
                <w:szCs w:val="16"/>
                <w:lang w:val="en-US"/>
              </w:rPr>
              <w:t xml:space="preserve">Interpretation </w:t>
            </w:r>
          </w:p>
        </w:tc>
      </w:tr>
      <w:tr w:rsidR="00655522" w:rsidRPr="00356793" w:rsidTr="00FB73DD">
        <w:trPr>
          <w:trHeight w:val="144"/>
        </w:trPr>
        <w:tc>
          <w:tcPr>
            <w:tcW w:w="256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Typical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655522">
            <w:pPr>
              <w:pStyle w:val="Texto"/>
              <w:spacing w:after="80" w:line="200" w:lineRule="exact"/>
              <w:ind w:firstLine="0"/>
              <w:rPr>
                <w:rFonts w:ascii="Verdana" w:hAnsi="Verdana"/>
                <w:sz w:val="16"/>
                <w:szCs w:val="16"/>
                <w:lang w:val="es-MX"/>
              </w:rPr>
            </w:pPr>
            <w:r w:rsidRPr="00655522">
              <w:rPr>
                <w:rFonts w:ascii="Verdana" w:hAnsi="Verdana"/>
                <w:sz w:val="16"/>
                <w:szCs w:val="16"/>
                <w:lang w:val="es-MX"/>
              </w:rPr>
              <w:t>Antígen O, Vi or H positiv</w:t>
            </w:r>
            <w:r>
              <w:rPr>
                <w:rFonts w:ascii="Verdana" w:hAnsi="Verdana"/>
                <w:sz w:val="16"/>
                <w:szCs w:val="16"/>
                <w:lang w:val="es-MX"/>
              </w:rPr>
              <w:t>e</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FB73DD">
            <w:pPr>
              <w:pStyle w:val="Texto"/>
              <w:spacing w:after="80" w:line="200" w:lineRule="exact"/>
              <w:ind w:firstLine="0"/>
              <w:rPr>
                <w:rFonts w:ascii="Verdana" w:hAnsi="Verdana"/>
                <w:i/>
                <w:sz w:val="16"/>
                <w:szCs w:val="16"/>
                <w:lang w:val="en-US"/>
              </w:rPr>
            </w:pPr>
            <w:r>
              <w:rPr>
                <w:rFonts w:ascii="Verdana" w:hAnsi="Verdana"/>
                <w:sz w:val="16"/>
                <w:szCs w:val="16"/>
                <w:lang w:val="en-US"/>
              </w:rPr>
              <w:t xml:space="preserve">Strains considered as </w:t>
            </w:r>
            <w:r w:rsidRPr="00655522">
              <w:rPr>
                <w:rFonts w:ascii="Verdana" w:hAnsi="Verdana"/>
                <w:bCs/>
                <w:i/>
                <w:iCs/>
                <w:sz w:val="16"/>
                <w:szCs w:val="16"/>
                <w:lang w:val="en-US"/>
              </w:rPr>
              <w:t>Salmonella</w:t>
            </w:r>
            <w:r>
              <w:rPr>
                <w:rFonts w:ascii="Verdana" w:hAnsi="Verdana"/>
                <w:sz w:val="16"/>
                <w:szCs w:val="16"/>
                <w:lang w:val="en-US"/>
              </w:rPr>
              <w:t xml:space="preserve"> </w:t>
            </w:r>
          </w:p>
        </w:tc>
      </w:tr>
      <w:tr w:rsidR="00655522" w:rsidRPr="00356793" w:rsidTr="00FB73DD">
        <w:trPr>
          <w:trHeight w:val="144"/>
        </w:trPr>
        <w:tc>
          <w:tcPr>
            <w:tcW w:w="256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Typical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All the negative reactions </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FB73DD">
            <w:pPr>
              <w:pStyle w:val="Texto"/>
              <w:spacing w:after="80" w:line="200" w:lineRule="exact"/>
              <w:ind w:firstLine="0"/>
              <w:rPr>
                <w:rFonts w:ascii="Verdana" w:hAnsi="Verdana"/>
                <w:sz w:val="16"/>
                <w:szCs w:val="16"/>
                <w:lang w:val="en-US"/>
              </w:rPr>
            </w:pPr>
          </w:p>
        </w:tc>
      </w:tr>
      <w:tr w:rsidR="00655522" w:rsidRPr="00356793" w:rsidTr="00FB73DD">
        <w:trPr>
          <w:trHeight w:val="144"/>
        </w:trPr>
        <w:tc>
          <w:tcPr>
            <w:tcW w:w="256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Typical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Not tested </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FB73DD">
            <w:pPr>
              <w:pStyle w:val="Texto"/>
              <w:spacing w:after="80" w:line="200" w:lineRule="exact"/>
              <w:ind w:firstLine="0"/>
              <w:rPr>
                <w:rFonts w:ascii="Verdana" w:hAnsi="Verdana"/>
                <w:i/>
                <w:sz w:val="16"/>
                <w:szCs w:val="16"/>
                <w:lang w:val="en-US"/>
              </w:rPr>
            </w:pPr>
            <w:r>
              <w:rPr>
                <w:rFonts w:ascii="Verdana" w:hAnsi="Verdana"/>
                <w:sz w:val="16"/>
                <w:szCs w:val="16"/>
                <w:lang w:val="en-US"/>
              </w:rPr>
              <w:t xml:space="preserve">Can be </w:t>
            </w:r>
            <w:r w:rsidRPr="00655522">
              <w:rPr>
                <w:rFonts w:ascii="Verdana" w:hAnsi="Verdana"/>
                <w:bCs/>
                <w:i/>
                <w:iCs/>
                <w:sz w:val="16"/>
                <w:szCs w:val="16"/>
                <w:lang w:val="en-US"/>
              </w:rPr>
              <w:t>Salmonella</w:t>
            </w:r>
          </w:p>
        </w:tc>
      </w:tr>
      <w:tr w:rsidR="00655522" w:rsidRPr="00356793" w:rsidTr="00FB73DD">
        <w:trPr>
          <w:trHeight w:val="144"/>
        </w:trPr>
        <w:tc>
          <w:tcPr>
            <w:tcW w:w="256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Atypical reactions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655522">
            <w:pPr>
              <w:pStyle w:val="Texto"/>
              <w:spacing w:after="80" w:line="200" w:lineRule="exact"/>
              <w:ind w:firstLine="0"/>
              <w:rPr>
                <w:rFonts w:ascii="Verdana" w:hAnsi="Verdana"/>
                <w:sz w:val="16"/>
                <w:szCs w:val="16"/>
                <w:lang w:val="es-MX"/>
              </w:rPr>
            </w:pPr>
            <w:r w:rsidRPr="00655522">
              <w:rPr>
                <w:rFonts w:ascii="Verdana" w:hAnsi="Verdana"/>
                <w:sz w:val="16"/>
                <w:szCs w:val="16"/>
                <w:lang w:val="es-MX"/>
              </w:rPr>
              <w:t>Antígen O, Vi or H positiv</w:t>
            </w:r>
            <w:r>
              <w:rPr>
                <w:rFonts w:ascii="Verdana" w:hAnsi="Verdana"/>
                <w:sz w:val="16"/>
                <w:szCs w:val="16"/>
                <w:lang w:val="es-MX"/>
              </w:rPr>
              <w:t>e</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FB73DD">
            <w:pPr>
              <w:pStyle w:val="Texto"/>
              <w:spacing w:after="80" w:line="200" w:lineRule="exact"/>
              <w:ind w:firstLine="0"/>
              <w:rPr>
                <w:rFonts w:ascii="Verdana" w:hAnsi="Verdana"/>
                <w:sz w:val="16"/>
                <w:szCs w:val="16"/>
                <w:lang w:val="es-MX"/>
              </w:rPr>
            </w:pPr>
          </w:p>
        </w:tc>
      </w:tr>
      <w:tr w:rsidR="00655522" w:rsidRPr="008D7186" w:rsidTr="00FB73DD">
        <w:trPr>
          <w:trHeight w:val="144"/>
        </w:trPr>
        <w:tc>
          <w:tcPr>
            <w:tcW w:w="256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Atypical reactions </w:t>
            </w:r>
          </w:p>
        </w:tc>
        <w:tc>
          <w:tcPr>
            <w:tcW w:w="2849"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All the negative reactions </w:t>
            </w:r>
          </w:p>
        </w:tc>
        <w:tc>
          <w:tcPr>
            <w:tcW w:w="3330" w:type="dxa"/>
            <w:tcBorders>
              <w:top w:val="single" w:sz="6" w:space="0" w:color="000000"/>
              <w:left w:val="single" w:sz="6" w:space="0" w:color="000000"/>
              <w:bottom w:val="single" w:sz="6" w:space="0" w:color="000000"/>
              <w:right w:val="single" w:sz="6" w:space="0" w:color="000000"/>
            </w:tcBorders>
          </w:tcPr>
          <w:p w:rsidR="00655522" w:rsidRPr="00655522" w:rsidRDefault="00655522" w:rsidP="00655522">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Must not be considered as </w:t>
            </w:r>
            <w:r w:rsidRPr="00655522">
              <w:rPr>
                <w:rFonts w:ascii="Verdana" w:hAnsi="Verdana"/>
                <w:bCs/>
                <w:i/>
                <w:iCs/>
                <w:sz w:val="16"/>
                <w:szCs w:val="16"/>
                <w:lang w:val="en-US"/>
              </w:rPr>
              <w:t>Salmonella</w:t>
            </w:r>
            <w:r>
              <w:rPr>
                <w:rFonts w:ascii="Verdana" w:hAnsi="Verdana"/>
                <w:sz w:val="16"/>
                <w:szCs w:val="16"/>
                <w:lang w:val="en-US"/>
              </w:rPr>
              <w:t>.</w:t>
            </w:r>
          </w:p>
        </w:tc>
      </w:tr>
    </w:tbl>
    <w:p w:rsidR="00655522" w:rsidRPr="00356793" w:rsidRDefault="00655522" w:rsidP="00655522">
      <w:pPr>
        <w:pStyle w:val="Texto"/>
        <w:spacing w:after="80" w:line="200" w:lineRule="exact"/>
        <w:rPr>
          <w:rFonts w:ascii="Verdana" w:hAnsi="Verdana"/>
          <w:b/>
          <w:sz w:val="16"/>
          <w:szCs w:val="16"/>
        </w:rPr>
      </w:pPr>
      <w:r w:rsidRPr="00356793">
        <w:rPr>
          <w:rFonts w:ascii="Verdana" w:hAnsi="Verdana"/>
          <w:b/>
          <w:sz w:val="16"/>
          <w:szCs w:val="16"/>
        </w:rPr>
        <w:t>Not</w:t>
      </w:r>
      <w:r>
        <w:rPr>
          <w:rFonts w:ascii="Verdana" w:hAnsi="Verdana"/>
          <w:b/>
          <w:sz w:val="16"/>
          <w:szCs w:val="16"/>
        </w:rPr>
        <w:t>e</w:t>
      </w:r>
      <w:r w:rsidRPr="00356793">
        <w:rPr>
          <w:rFonts w:ascii="Verdana" w:hAnsi="Verdana"/>
          <w:b/>
          <w:sz w:val="16"/>
          <w:szCs w:val="16"/>
        </w:rPr>
        <w:t>:</w:t>
      </w:r>
      <w:r>
        <w:rPr>
          <w:rFonts w:ascii="Verdana" w:hAnsi="Verdana"/>
          <w:b/>
          <w:sz w:val="16"/>
          <w:szCs w:val="16"/>
        </w:rPr>
        <w:t xml:space="preserve"> see figure 1</w:t>
      </w:r>
    </w:p>
    <w:p w:rsidR="00655522" w:rsidRDefault="00655522" w:rsidP="008E23C8">
      <w:pPr>
        <w:pStyle w:val="Texto"/>
        <w:spacing w:after="80" w:line="200" w:lineRule="exact"/>
        <w:ind w:firstLine="0"/>
        <w:jc w:val="center"/>
        <w:rPr>
          <w:rFonts w:ascii="Verdana" w:hAnsi="Verdana"/>
          <w:b/>
          <w:sz w:val="16"/>
          <w:szCs w:val="16"/>
        </w:rPr>
      </w:pPr>
    </w:p>
    <w:p w:rsidR="00FF2716" w:rsidRPr="00356793" w:rsidRDefault="00F57428" w:rsidP="008E23C8">
      <w:pPr>
        <w:pStyle w:val="Texto"/>
        <w:spacing w:after="80" w:line="200" w:lineRule="exact"/>
        <w:ind w:firstLine="0"/>
        <w:jc w:val="center"/>
        <w:rPr>
          <w:rFonts w:ascii="Verdana" w:hAnsi="Verdana"/>
          <w:b/>
          <w:sz w:val="16"/>
          <w:szCs w:val="16"/>
        </w:rPr>
      </w:pPr>
      <w:r w:rsidRPr="00356793">
        <w:rPr>
          <w:rFonts w:ascii="Verdana" w:hAnsi="Verdana"/>
          <w:b/>
          <w:sz w:val="16"/>
          <w:szCs w:val="16"/>
        </w:rPr>
        <w:t xml:space="preserve">CUADRO </w:t>
      </w:r>
      <w:r w:rsidR="00FF2716" w:rsidRPr="00356793">
        <w:rPr>
          <w:rFonts w:ascii="Verdana" w:hAnsi="Verdana"/>
          <w:b/>
          <w:sz w:val="16"/>
          <w:szCs w:val="16"/>
        </w:rPr>
        <w:t>2</w:t>
      </w:r>
    </w:p>
    <w:tbl>
      <w:tblPr>
        <w:tblW w:w="8748" w:type="dxa"/>
        <w:tblInd w:w="144" w:type="dxa"/>
        <w:tblLayout w:type="fixed"/>
        <w:tblCellMar>
          <w:left w:w="72" w:type="dxa"/>
          <w:right w:w="72" w:type="dxa"/>
        </w:tblCellMar>
        <w:tblLook w:val="0000" w:firstRow="0" w:lastRow="0" w:firstColumn="0" w:lastColumn="0" w:noHBand="0" w:noVBand="0"/>
      </w:tblPr>
      <w:tblGrid>
        <w:gridCol w:w="2448"/>
        <w:gridCol w:w="2070"/>
        <w:gridCol w:w="2610"/>
        <w:gridCol w:w="1620"/>
      </w:tblGrid>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Prueba o sustrato</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 xml:space="preserve">Positivo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 xml:space="preserve">Negativo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b/>
                <w:sz w:val="16"/>
                <w:szCs w:val="16"/>
              </w:rPr>
            </w:pPr>
            <w:r w:rsidRPr="00356793">
              <w:rPr>
                <w:rFonts w:ascii="Verdana" w:hAnsi="Verdana"/>
                <w:b/>
                <w:sz w:val="16"/>
                <w:szCs w:val="16"/>
              </w:rPr>
              <w:t xml:space="preserve">Reacción </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Glucosa (TSI)</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Amarillo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Rojo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Lisina descarboxilasa (LIA)</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Púrpura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Amarillo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H</w:t>
            </w:r>
            <w:r w:rsidRPr="00356793">
              <w:rPr>
                <w:rFonts w:ascii="Verdana" w:hAnsi="Verdana"/>
                <w:position w:val="-4"/>
                <w:sz w:val="16"/>
                <w:szCs w:val="16"/>
              </w:rPr>
              <w:t>2</w:t>
            </w:r>
            <w:r w:rsidRPr="00356793">
              <w:rPr>
                <w:rFonts w:ascii="Verdana" w:hAnsi="Verdana"/>
                <w:sz w:val="16"/>
                <w:szCs w:val="16"/>
              </w:rPr>
              <w:t>S (TSI y LIA)</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Negro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No negro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Ureasa</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Rojo- púrpura</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 </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jc w:val="left"/>
              <w:rPr>
                <w:rFonts w:ascii="Verdana" w:hAnsi="Verdana"/>
                <w:sz w:val="16"/>
                <w:szCs w:val="16"/>
              </w:rPr>
            </w:pPr>
            <w:r w:rsidRPr="00356793">
              <w:rPr>
                <w:rFonts w:ascii="Verdana" w:hAnsi="Verdana"/>
                <w:sz w:val="16"/>
                <w:szCs w:val="16"/>
              </w:rPr>
              <w:t>Caldo de lisina descarboxilasa</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Púrpura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Amarillo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Caldo dulcitol rojo de fenol</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Amarillo o gas</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 ni gas</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b</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Caldo KCN</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Crecimiento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crecimiento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Caldo malonato</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Azul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c</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Prueba de indol</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Superficie color violeta</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Superficie color amarillo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Prueba del antígeno flagelar</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Aglutinación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No hay aglutinación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jc w:val="left"/>
              <w:rPr>
                <w:rFonts w:ascii="Verdana" w:hAnsi="Verdana"/>
                <w:sz w:val="16"/>
                <w:szCs w:val="16"/>
              </w:rPr>
            </w:pPr>
            <w:r w:rsidRPr="00356793">
              <w:rPr>
                <w:rFonts w:ascii="Verdana" w:hAnsi="Verdana"/>
                <w:sz w:val="16"/>
                <w:szCs w:val="16"/>
              </w:rPr>
              <w:t xml:space="preserve">Prueba del antígeno somático </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xml:space="preserve">Aglutinación </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aglutinación</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Caldo lactosa rojo fenol</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Amarillo o gas</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 ni gas</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 c</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Caldo sacarosa rojo fenol</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Amarillo o gas</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 ni gas</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Prueba Voges- proskauer</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De rosa a rojo</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cambio de color</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Prueba rojo de metilo</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Rojo difuso</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Amarillo difuso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w:t>
            </w:r>
          </w:p>
        </w:tc>
      </w:tr>
      <w:tr w:rsidR="00FF2716" w:rsidRPr="00356793">
        <w:trPr>
          <w:trHeight w:val="144"/>
        </w:trPr>
        <w:tc>
          <w:tcPr>
            <w:tcW w:w="2448"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Citrato de Simmons</w:t>
            </w:r>
          </w:p>
        </w:tc>
        <w:tc>
          <w:tcPr>
            <w:tcW w:w="207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Crecimiento color azul</w:t>
            </w:r>
          </w:p>
        </w:tc>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No hay crecimiento, no hay cambio de color</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8E23C8">
            <w:pPr>
              <w:pStyle w:val="Texto"/>
              <w:spacing w:after="80" w:line="200" w:lineRule="exact"/>
              <w:ind w:firstLine="0"/>
              <w:rPr>
                <w:rFonts w:ascii="Verdana" w:hAnsi="Verdana"/>
                <w:sz w:val="16"/>
                <w:szCs w:val="16"/>
              </w:rPr>
            </w:pPr>
            <w:r w:rsidRPr="00356793">
              <w:rPr>
                <w:rFonts w:ascii="Verdana" w:hAnsi="Verdana"/>
                <w:sz w:val="16"/>
                <w:szCs w:val="16"/>
              </w:rPr>
              <w:t>v</w:t>
            </w:r>
          </w:p>
        </w:tc>
      </w:tr>
    </w:tbl>
    <w:p w:rsidR="00826CDA" w:rsidRDefault="00826CDA" w:rsidP="00655522">
      <w:pPr>
        <w:pStyle w:val="Texto"/>
        <w:spacing w:after="80" w:line="200" w:lineRule="exact"/>
        <w:ind w:firstLine="0"/>
        <w:jc w:val="center"/>
        <w:rPr>
          <w:rFonts w:ascii="Verdana" w:hAnsi="Verdana"/>
          <w:b/>
          <w:sz w:val="16"/>
          <w:szCs w:val="16"/>
        </w:rPr>
      </w:pPr>
    </w:p>
    <w:p w:rsidR="00826CDA" w:rsidRDefault="00826CDA" w:rsidP="00655522">
      <w:pPr>
        <w:pStyle w:val="Texto"/>
        <w:spacing w:after="80" w:line="200" w:lineRule="exact"/>
        <w:ind w:firstLine="0"/>
        <w:jc w:val="center"/>
        <w:rPr>
          <w:rFonts w:ascii="Verdana" w:hAnsi="Verdana"/>
          <w:b/>
          <w:sz w:val="16"/>
          <w:szCs w:val="16"/>
        </w:rPr>
      </w:pPr>
    </w:p>
    <w:p w:rsidR="00826CDA" w:rsidRDefault="00826CDA" w:rsidP="00655522">
      <w:pPr>
        <w:pStyle w:val="Texto"/>
        <w:spacing w:after="80" w:line="200" w:lineRule="exact"/>
        <w:ind w:firstLine="0"/>
        <w:jc w:val="center"/>
        <w:rPr>
          <w:rFonts w:ascii="Verdana" w:hAnsi="Verdana"/>
          <w:b/>
          <w:sz w:val="16"/>
          <w:szCs w:val="16"/>
        </w:rPr>
      </w:pPr>
    </w:p>
    <w:p w:rsidR="00826CDA" w:rsidRDefault="00826CDA" w:rsidP="00655522">
      <w:pPr>
        <w:pStyle w:val="Texto"/>
        <w:spacing w:after="80" w:line="200" w:lineRule="exact"/>
        <w:ind w:firstLine="0"/>
        <w:jc w:val="center"/>
        <w:rPr>
          <w:rFonts w:ascii="Verdana" w:hAnsi="Verdana"/>
          <w:b/>
          <w:sz w:val="16"/>
          <w:szCs w:val="16"/>
        </w:rPr>
      </w:pPr>
    </w:p>
    <w:p w:rsidR="00826CDA" w:rsidRDefault="00826CDA" w:rsidP="00655522">
      <w:pPr>
        <w:pStyle w:val="Texto"/>
        <w:spacing w:after="80" w:line="200" w:lineRule="exact"/>
        <w:ind w:firstLine="0"/>
        <w:jc w:val="center"/>
        <w:rPr>
          <w:rFonts w:ascii="Verdana" w:hAnsi="Verdana"/>
          <w:b/>
          <w:sz w:val="16"/>
          <w:szCs w:val="16"/>
        </w:rPr>
      </w:pPr>
    </w:p>
    <w:p w:rsidR="00655522" w:rsidRPr="00356793" w:rsidRDefault="00655522" w:rsidP="00655522">
      <w:pPr>
        <w:pStyle w:val="Texto"/>
        <w:spacing w:after="80" w:line="200" w:lineRule="exact"/>
        <w:ind w:firstLine="0"/>
        <w:jc w:val="center"/>
        <w:rPr>
          <w:rFonts w:ascii="Verdana" w:hAnsi="Verdana"/>
          <w:b/>
          <w:sz w:val="16"/>
          <w:szCs w:val="16"/>
        </w:rPr>
      </w:pPr>
      <w:r>
        <w:rPr>
          <w:rFonts w:ascii="Verdana" w:hAnsi="Verdana"/>
          <w:b/>
          <w:sz w:val="16"/>
          <w:szCs w:val="16"/>
        </w:rPr>
        <w:t>BOX</w:t>
      </w:r>
      <w:r w:rsidRPr="00356793">
        <w:rPr>
          <w:rFonts w:ascii="Verdana" w:hAnsi="Verdana"/>
          <w:b/>
          <w:sz w:val="16"/>
          <w:szCs w:val="16"/>
        </w:rPr>
        <w:t xml:space="preserve"> 2</w:t>
      </w:r>
    </w:p>
    <w:tbl>
      <w:tblPr>
        <w:tblW w:w="8748" w:type="dxa"/>
        <w:tblInd w:w="144" w:type="dxa"/>
        <w:tblLayout w:type="fixed"/>
        <w:tblCellMar>
          <w:left w:w="72" w:type="dxa"/>
          <w:right w:w="72" w:type="dxa"/>
        </w:tblCellMar>
        <w:tblLook w:val="0000" w:firstRow="0" w:lastRow="0" w:firstColumn="0" w:lastColumn="0" w:noHBand="0" w:noVBand="0"/>
      </w:tblPr>
      <w:tblGrid>
        <w:gridCol w:w="2448"/>
        <w:gridCol w:w="2070"/>
        <w:gridCol w:w="2610"/>
        <w:gridCol w:w="1620"/>
      </w:tblGrid>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noWrap/>
          </w:tcPr>
          <w:p w:rsidR="00655522" w:rsidRPr="00356793" w:rsidRDefault="00655522" w:rsidP="00FB73DD">
            <w:pPr>
              <w:pStyle w:val="Texto"/>
              <w:spacing w:after="80" w:line="200" w:lineRule="exact"/>
              <w:ind w:firstLine="0"/>
              <w:rPr>
                <w:rFonts w:ascii="Verdana" w:hAnsi="Verdana"/>
                <w:b/>
                <w:sz w:val="16"/>
                <w:szCs w:val="16"/>
              </w:rPr>
            </w:pPr>
            <w:r>
              <w:rPr>
                <w:rFonts w:ascii="Verdana" w:hAnsi="Verdana"/>
                <w:b/>
                <w:sz w:val="16"/>
                <w:szCs w:val="16"/>
              </w:rPr>
              <w:t>TEST OR SUBSTRATE</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b/>
                <w:sz w:val="16"/>
                <w:szCs w:val="16"/>
              </w:rPr>
            </w:pPr>
            <w:r>
              <w:rPr>
                <w:rFonts w:ascii="Verdana" w:hAnsi="Verdana"/>
                <w:b/>
                <w:sz w:val="16"/>
                <w:szCs w:val="16"/>
              </w:rPr>
              <w:t>POSITIVE</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b/>
                <w:sz w:val="16"/>
                <w:szCs w:val="16"/>
              </w:rPr>
            </w:pPr>
            <w:r>
              <w:rPr>
                <w:rFonts w:ascii="Verdana" w:hAnsi="Verdana"/>
                <w:b/>
                <w:sz w:val="16"/>
                <w:szCs w:val="16"/>
              </w:rPr>
              <w:t xml:space="preserve">NEGATIVE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b/>
                <w:sz w:val="16"/>
                <w:szCs w:val="16"/>
              </w:rPr>
            </w:pPr>
            <w:r>
              <w:rPr>
                <w:rFonts w:ascii="Verdana" w:hAnsi="Verdana"/>
                <w:b/>
                <w:sz w:val="16"/>
                <w:szCs w:val="16"/>
              </w:rPr>
              <w:t xml:space="preserve">REACTION </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655522">
            <w:pPr>
              <w:pStyle w:val="Texto"/>
              <w:spacing w:after="80" w:line="200" w:lineRule="exact"/>
              <w:ind w:firstLine="0"/>
              <w:rPr>
                <w:rFonts w:ascii="Verdana" w:hAnsi="Verdana"/>
                <w:sz w:val="16"/>
                <w:szCs w:val="16"/>
              </w:rPr>
            </w:pPr>
            <w:r w:rsidRPr="00356793">
              <w:rPr>
                <w:rFonts w:ascii="Verdana" w:hAnsi="Verdana"/>
                <w:sz w:val="16"/>
                <w:szCs w:val="16"/>
              </w:rPr>
              <w:t>Glucos</w:t>
            </w:r>
            <w:r>
              <w:rPr>
                <w:rFonts w:ascii="Verdana" w:hAnsi="Verdana"/>
                <w:sz w:val="16"/>
                <w:szCs w:val="16"/>
              </w:rPr>
              <w:t>e</w:t>
            </w:r>
            <w:r w:rsidRPr="00356793">
              <w:rPr>
                <w:rFonts w:ascii="Verdana" w:hAnsi="Verdana"/>
                <w:sz w:val="16"/>
                <w:szCs w:val="16"/>
              </w:rPr>
              <w:t xml:space="preserve"> (TSI)</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w:t>
            </w:r>
            <w:r w:rsidRPr="00356793">
              <w:rPr>
                <w:rFonts w:ascii="Verdana" w:hAnsi="Verdana"/>
                <w:sz w:val="16"/>
                <w:szCs w:val="16"/>
              </w:rPr>
              <w:t xml:space="preserve">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Red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Descarboxilase lisine (LIA)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Purple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655522">
            <w:pPr>
              <w:pStyle w:val="Texto"/>
              <w:spacing w:after="80" w:line="200" w:lineRule="exact"/>
              <w:ind w:firstLine="0"/>
              <w:rPr>
                <w:rFonts w:ascii="Verdana" w:hAnsi="Verdana"/>
                <w:sz w:val="16"/>
                <w:szCs w:val="16"/>
              </w:rPr>
            </w:pPr>
            <w:r w:rsidRPr="00356793">
              <w:rPr>
                <w:rFonts w:ascii="Verdana" w:hAnsi="Verdana"/>
                <w:sz w:val="16"/>
                <w:szCs w:val="16"/>
              </w:rPr>
              <w:t>H</w:t>
            </w:r>
            <w:r w:rsidRPr="00356793">
              <w:rPr>
                <w:rFonts w:ascii="Verdana" w:hAnsi="Verdana"/>
                <w:position w:val="-4"/>
                <w:sz w:val="16"/>
                <w:szCs w:val="16"/>
              </w:rPr>
              <w:t>2</w:t>
            </w:r>
            <w:r w:rsidRPr="00356793">
              <w:rPr>
                <w:rFonts w:ascii="Verdana" w:hAnsi="Verdana"/>
                <w:sz w:val="16"/>
                <w:szCs w:val="16"/>
              </w:rPr>
              <w:t xml:space="preserve">S (TSI </w:t>
            </w:r>
            <w:r>
              <w:rPr>
                <w:rFonts w:ascii="Verdana" w:hAnsi="Verdana"/>
                <w:sz w:val="16"/>
                <w:szCs w:val="16"/>
              </w:rPr>
              <w:t>and</w:t>
            </w:r>
            <w:r w:rsidRPr="00356793">
              <w:rPr>
                <w:rFonts w:ascii="Verdana" w:hAnsi="Verdana"/>
                <w:sz w:val="16"/>
                <w:szCs w:val="16"/>
              </w:rPr>
              <w:t xml:space="preserve"> LIA)</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Black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Not black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Urea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Red purple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change in color</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 xml:space="preserve">- </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jc w:val="left"/>
              <w:rPr>
                <w:rFonts w:ascii="Verdana" w:hAnsi="Verdana"/>
                <w:sz w:val="16"/>
                <w:szCs w:val="16"/>
              </w:rPr>
            </w:pPr>
            <w:r>
              <w:rPr>
                <w:rFonts w:ascii="Verdana" w:hAnsi="Verdana"/>
                <w:sz w:val="16"/>
                <w:szCs w:val="16"/>
              </w:rPr>
              <w:t>Descarboxilase lisine broth</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Purple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655522">
            <w:pPr>
              <w:pStyle w:val="Texto"/>
              <w:spacing w:after="80" w:line="200" w:lineRule="exact"/>
              <w:ind w:firstLine="0"/>
              <w:rPr>
                <w:rFonts w:ascii="Verdana" w:hAnsi="Verdana"/>
                <w:sz w:val="16"/>
                <w:szCs w:val="16"/>
              </w:rPr>
            </w:pPr>
            <w:r w:rsidRPr="00655522">
              <w:rPr>
                <w:rFonts w:ascii="Verdana" w:hAnsi="Verdana"/>
                <w:sz w:val="16"/>
                <w:szCs w:val="16"/>
              </w:rPr>
              <w:t>Phenol Red Dulcitol Broth</w:t>
            </w:r>
            <w:r>
              <w:rPr>
                <w:rFonts w:ascii="Verdana" w:hAnsi="Verdana"/>
                <w:sz w:val="16"/>
                <w:szCs w:val="16"/>
              </w:rPr>
              <w:t xml:space="preserve">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or gas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not change in color or gas</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 b</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KCN broth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Growth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There is no growth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Malonate broth</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Blue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change in color</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 c</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Índole test</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Violet Surface color</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Surface color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Flagelar antigen test</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Agglutination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There is no agglutination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jc w:val="left"/>
              <w:rPr>
                <w:rFonts w:ascii="Verdana" w:hAnsi="Verdana"/>
                <w:sz w:val="16"/>
                <w:szCs w:val="16"/>
              </w:rPr>
            </w:pPr>
            <w:r>
              <w:rPr>
                <w:rFonts w:ascii="Verdana" w:hAnsi="Verdana"/>
                <w:sz w:val="16"/>
                <w:szCs w:val="16"/>
              </w:rPr>
              <w:t>Somatic antigen test</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Agglutination </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There is no agglutinatio </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Phenol red lactose broth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Yellow or gas</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change in color or gas</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 c</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Phenol red sacharose broth</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Yellow or gas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change in color or gas</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Voges- proskauer</w:t>
            </w:r>
            <w:r>
              <w:rPr>
                <w:rFonts w:ascii="Verdana" w:hAnsi="Verdana"/>
                <w:sz w:val="16"/>
                <w:szCs w:val="16"/>
              </w:rPr>
              <w:t xml:space="preserve"> test</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From pink to red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change in color</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Red methyl test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Diffuse red</w:t>
            </w:r>
          </w:p>
        </w:tc>
        <w:tc>
          <w:tcPr>
            <w:tcW w:w="261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Diffuse yellow</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w:t>
            </w:r>
          </w:p>
        </w:tc>
      </w:tr>
      <w:tr w:rsidR="00655522" w:rsidRPr="00356793" w:rsidTr="00FB73DD">
        <w:trPr>
          <w:trHeight w:val="144"/>
        </w:trPr>
        <w:tc>
          <w:tcPr>
            <w:tcW w:w="2448"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Simmons citrate </w:t>
            </w:r>
          </w:p>
        </w:tc>
        <w:tc>
          <w:tcPr>
            <w:tcW w:w="2070" w:type="dxa"/>
            <w:tcBorders>
              <w:top w:val="single" w:sz="6" w:space="0" w:color="000000"/>
              <w:left w:val="single" w:sz="6" w:space="0" w:color="000000"/>
              <w:bottom w:val="single" w:sz="6" w:space="0" w:color="000000"/>
              <w:right w:val="single" w:sz="6" w:space="0" w:color="auto"/>
            </w:tcBorders>
          </w:tcPr>
          <w:p w:rsidR="00655522" w:rsidRPr="00356793" w:rsidRDefault="00655522" w:rsidP="00FB73DD">
            <w:pPr>
              <w:pStyle w:val="Texto"/>
              <w:spacing w:after="80" w:line="200" w:lineRule="exact"/>
              <w:ind w:firstLine="0"/>
              <w:rPr>
                <w:rFonts w:ascii="Verdana" w:hAnsi="Verdana"/>
                <w:sz w:val="16"/>
                <w:szCs w:val="16"/>
              </w:rPr>
            </w:pPr>
            <w:r>
              <w:rPr>
                <w:rFonts w:ascii="Verdana" w:hAnsi="Verdana"/>
                <w:sz w:val="16"/>
                <w:szCs w:val="16"/>
              </w:rPr>
              <w:t xml:space="preserve">Growth blue color </w:t>
            </w:r>
          </w:p>
        </w:tc>
        <w:tc>
          <w:tcPr>
            <w:tcW w:w="2610" w:type="dxa"/>
            <w:tcBorders>
              <w:top w:val="single" w:sz="6" w:space="0" w:color="000000"/>
              <w:left w:val="single" w:sz="6" w:space="0" w:color="000000"/>
              <w:bottom w:val="single" w:sz="6" w:space="0" w:color="000000"/>
              <w:right w:val="single" w:sz="6" w:space="0" w:color="auto"/>
            </w:tcBorders>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There is no growth nor change in color</w:t>
            </w:r>
          </w:p>
        </w:tc>
        <w:tc>
          <w:tcPr>
            <w:tcW w:w="1620" w:type="dxa"/>
            <w:tcBorders>
              <w:top w:val="single" w:sz="6" w:space="0" w:color="000000"/>
              <w:left w:val="single" w:sz="6" w:space="0" w:color="000000"/>
              <w:bottom w:val="single" w:sz="6" w:space="0" w:color="000000"/>
              <w:right w:val="single" w:sz="6" w:space="0" w:color="000000"/>
            </w:tcBorders>
          </w:tcPr>
          <w:p w:rsidR="00655522" w:rsidRPr="00356793" w:rsidRDefault="00655522" w:rsidP="00FB73DD">
            <w:pPr>
              <w:pStyle w:val="Texto"/>
              <w:spacing w:after="80" w:line="200" w:lineRule="exact"/>
              <w:ind w:firstLine="0"/>
              <w:rPr>
                <w:rFonts w:ascii="Verdana" w:hAnsi="Verdana"/>
                <w:sz w:val="16"/>
                <w:szCs w:val="16"/>
              </w:rPr>
            </w:pPr>
            <w:r w:rsidRPr="00356793">
              <w:rPr>
                <w:rFonts w:ascii="Verdana" w:hAnsi="Verdana"/>
                <w:sz w:val="16"/>
                <w:szCs w:val="16"/>
              </w:rPr>
              <w:t>v</w:t>
            </w:r>
          </w:p>
        </w:tc>
      </w:tr>
    </w:tbl>
    <w:p w:rsidR="00655522" w:rsidRDefault="00655522" w:rsidP="008E23C8">
      <w:pPr>
        <w:pStyle w:val="Texto"/>
        <w:spacing w:after="80" w:line="200" w:lineRule="exact"/>
        <w:rPr>
          <w:rFonts w:ascii="Verdana" w:hAnsi="Verdana"/>
          <w:sz w:val="16"/>
          <w:szCs w:val="16"/>
        </w:rPr>
      </w:pPr>
    </w:p>
    <w:p w:rsidR="00655522" w:rsidRDefault="00655522" w:rsidP="008E23C8">
      <w:pPr>
        <w:pStyle w:val="Texto"/>
        <w:spacing w:after="80" w:line="2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55522" w:rsidRPr="008D7186" w:rsidTr="00655522">
        <w:tc>
          <w:tcPr>
            <w:tcW w:w="4788" w:type="dxa"/>
          </w:tcPr>
          <w:p w:rsidR="00655522" w:rsidRPr="00655522" w:rsidRDefault="00655522" w:rsidP="00FB73DD">
            <w:pPr>
              <w:pStyle w:val="Texto"/>
              <w:spacing w:after="80" w:line="200" w:lineRule="exact"/>
              <w:ind w:firstLine="0"/>
              <w:rPr>
                <w:rFonts w:ascii="Verdana" w:hAnsi="Verdana"/>
                <w:sz w:val="16"/>
                <w:szCs w:val="16"/>
              </w:rPr>
            </w:pPr>
            <w:r w:rsidRPr="00655522">
              <w:rPr>
                <w:rFonts w:ascii="Verdana" w:hAnsi="Verdana"/>
                <w:sz w:val="16"/>
                <w:szCs w:val="16"/>
              </w:rPr>
              <w:t>a +, 90% o más positivos en 1 o 2 días; -, 90% o más negativas en 1 o 2 días; v, variable.</w:t>
            </w:r>
          </w:p>
        </w:tc>
        <w:tc>
          <w:tcPr>
            <w:tcW w:w="4788" w:type="dxa"/>
          </w:tcPr>
          <w:p w:rsidR="00655522" w:rsidRPr="00655522" w:rsidRDefault="00655522" w:rsidP="00FB73DD">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a +, 90% or more positives in 1 or 2 days; -, 90% or more negatives in 1 or 2 days; v, variable. </w:t>
            </w:r>
          </w:p>
        </w:tc>
      </w:tr>
      <w:tr w:rsidR="00655522" w:rsidRPr="008D7186" w:rsidTr="00655522">
        <w:tc>
          <w:tcPr>
            <w:tcW w:w="4788" w:type="dxa"/>
          </w:tcPr>
          <w:p w:rsidR="00655522" w:rsidRPr="00655522" w:rsidRDefault="00655522" w:rsidP="00FB73DD">
            <w:pPr>
              <w:pStyle w:val="Texto"/>
              <w:spacing w:after="80" w:line="200" w:lineRule="exact"/>
              <w:ind w:firstLine="0"/>
              <w:rPr>
                <w:rFonts w:ascii="Verdana" w:hAnsi="Verdana"/>
                <w:sz w:val="16"/>
                <w:szCs w:val="16"/>
              </w:rPr>
            </w:pPr>
            <w:r w:rsidRPr="00655522">
              <w:rPr>
                <w:rFonts w:ascii="Verdana" w:hAnsi="Verdana"/>
                <w:sz w:val="16"/>
                <w:szCs w:val="16"/>
              </w:rPr>
              <w:t xml:space="preserve">b La mayoría de los cultivos </w:t>
            </w:r>
            <w:r w:rsidRPr="00655522">
              <w:rPr>
                <w:rFonts w:ascii="Verdana" w:hAnsi="Verdana"/>
                <w:i/>
                <w:sz w:val="16"/>
                <w:szCs w:val="16"/>
              </w:rPr>
              <w:t xml:space="preserve">S. arizonae </w:t>
            </w:r>
            <w:r w:rsidRPr="00655522">
              <w:rPr>
                <w:rFonts w:ascii="Verdana" w:hAnsi="Verdana"/>
                <w:sz w:val="16"/>
                <w:szCs w:val="16"/>
              </w:rPr>
              <w:t>son negativos.</w:t>
            </w:r>
          </w:p>
        </w:tc>
        <w:tc>
          <w:tcPr>
            <w:tcW w:w="4788" w:type="dxa"/>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 xml:space="preserve">b the majority of the cultures </w:t>
            </w:r>
            <w:r w:rsidRPr="00655522">
              <w:rPr>
                <w:rFonts w:ascii="Verdana" w:hAnsi="Verdana"/>
                <w:i/>
                <w:iCs/>
                <w:sz w:val="16"/>
                <w:szCs w:val="16"/>
                <w:lang w:val="en-US"/>
              </w:rPr>
              <w:t>S. Arizonae</w:t>
            </w:r>
            <w:r w:rsidRPr="00655522">
              <w:rPr>
                <w:rFonts w:ascii="Verdana" w:hAnsi="Verdana"/>
                <w:sz w:val="16"/>
                <w:szCs w:val="16"/>
                <w:lang w:val="en-US"/>
              </w:rPr>
              <w:t xml:space="preserve"> are negative.</w:t>
            </w:r>
          </w:p>
        </w:tc>
      </w:tr>
      <w:tr w:rsidR="00655522" w:rsidRPr="008D7186" w:rsidTr="00655522">
        <w:tc>
          <w:tcPr>
            <w:tcW w:w="4788" w:type="dxa"/>
          </w:tcPr>
          <w:p w:rsidR="00655522" w:rsidRPr="00655522" w:rsidRDefault="00655522" w:rsidP="00FB73DD">
            <w:pPr>
              <w:pStyle w:val="Texto"/>
              <w:spacing w:after="80" w:line="200" w:lineRule="exact"/>
              <w:ind w:firstLine="0"/>
              <w:rPr>
                <w:rFonts w:ascii="Verdana" w:hAnsi="Verdana"/>
                <w:sz w:val="16"/>
                <w:szCs w:val="16"/>
              </w:rPr>
            </w:pPr>
            <w:r w:rsidRPr="00655522">
              <w:rPr>
                <w:rFonts w:ascii="Verdana" w:hAnsi="Verdana"/>
                <w:sz w:val="16"/>
                <w:szCs w:val="16"/>
              </w:rPr>
              <w:t xml:space="preserve">c La mayoría de los cultivos </w:t>
            </w:r>
            <w:r w:rsidRPr="00655522">
              <w:rPr>
                <w:rFonts w:ascii="Verdana" w:hAnsi="Verdana"/>
                <w:i/>
                <w:sz w:val="16"/>
                <w:szCs w:val="16"/>
              </w:rPr>
              <w:t xml:space="preserve">S. arizonae </w:t>
            </w:r>
            <w:r w:rsidRPr="00655522">
              <w:rPr>
                <w:rFonts w:ascii="Verdana" w:hAnsi="Verdana"/>
                <w:sz w:val="16"/>
                <w:szCs w:val="16"/>
              </w:rPr>
              <w:t>son positivos.</w:t>
            </w:r>
          </w:p>
        </w:tc>
        <w:tc>
          <w:tcPr>
            <w:tcW w:w="4788" w:type="dxa"/>
          </w:tcPr>
          <w:p w:rsidR="00655522" w:rsidRPr="00655522" w:rsidRDefault="00655522" w:rsidP="00FB73DD">
            <w:pPr>
              <w:pStyle w:val="Texto"/>
              <w:spacing w:after="80" w:line="200" w:lineRule="exact"/>
              <w:ind w:firstLine="0"/>
              <w:rPr>
                <w:rFonts w:ascii="Verdana" w:hAnsi="Verdana"/>
                <w:sz w:val="16"/>
                <w:szCs w:val="16"/>
                <w:lang w:val="en-US"/>
              </w:rPr>
            </w:pPr>
            <w:r w:rsidRPr="00655522">
              <w:rPr>
                <w:rFonts w:ascii="Verdana" w:hAnsi="Verdana"/>
                <w:sz w:val="16"/>
                <w:szCs w:val="16"/>
                <w:lang w:val="en-US"/>
              </w:rPr>
              <w:t xml:space="preserve">C the majority of the cultures </w:t>
            </w:r>
            <w:r w:rsidRPr="00655522">
              <w:rPr>
                <w:rFonts w:ascii="Verdana" w:hAnsi="Verdana"/>
                <w:i/>
                <w:iCs/>
                <w:sz w:val="16"/>
                <w:szCs w:val="16"/>
                <w:lang w:val="en-US"/>
              </w:rPr>
              <w:t>S. Arizonae</w:t>
            </w:r>
            <w:r>
              <w:rPr>
                <w:rFonts w:ascii="Verdana" w:hAnsi="Verdana"/>
                <w:sz w:val="16"/>
                <w:szCs w:val="16"/>
                <w:lang w:val="en-US"/>
              </w:rPr>
              <w:t xml:space="preserve"> are positive.</w:t>
            </w:r>
          </w:p>
        </w:tc>
      </w:tr>
      <w:tr w:rsidR="00655522" w:rsidRPr="00655522" w:rsidTr="00655522">
        <w:tc>
          <w:tcPr>
            <w:tcW w:w="4788" w:type="dxa"/>
          </w:tcPr>
          <w:p w:rsidR="00655522" w:rsidRPr="00655522" w:rsidRDefault="00655522" w:rsidP="00FB73DD">
            <w:pPr>
              <w:pStyle w:val="Texto"/>
              <w:ind w:firstLine="0"/>
              <w:rPr>
                <w:rFonts w:ascii="Verdana" w:hAnsi="Verdana"/>
                <w:sz w:val="16"/>
                <w:szCs w:val="16"/>
              </w:rPr>
            </w:pPr>
            <w:r w:rsidRPr="00655522">
              <w:rPr>
                <w:rFonts w:ascii="Verdana" w:hAnsi="Verdana"/>
                <w:b/>
                <w:sz w:val="16"/>
                <w:szCs w:val="16"/>
              </w:rPr>
              <w:t xml:space="preserve">4.4.6.2 </w:t>
            </w:r>
            <w:r w:rsidRPr="00655522">
              <w:rPr>
                <w:rFonts w:ascii="Verdana" w:hAnsi="Verdana"/>
                <w:sz w:val="16"/>
                <w:szCs w:val="16"/>
              </w:rPr>
              <w:t>Informe de resultados</w:t>
            </w:r>
          </w:p>
        </w:tc>
        <w:tc>
          <w:tcPr>
            <w:tcW w:w="4788" w:type="dxa"/>
          </w:tcPr>
          <w:p w:rsidR="00655522" w:rsidRPr="00655522" w:rsidRDefault="00655522" w:rsidP="00FB73DD">
            <w:pPr>
              <w:pStyle w:val="Texto"/>
              <w:ind w:firstLine="0"/>
              <w:rPr>
                <w:rFonts w:ascii="Verdana" w:hAnsi="Verdana"/>
                <w:bCs/>
                <w:sz w:val="16"/>
                <w:szCs w:val="16"/>
                <w:lang w:val="es-MX"/>
              </w:rPr>
            </w:pPr>
            <w:r>
              <w:rPr>
                <w:rFonts w:ascii="Verdana" w:hAnsi="Verdana"/>
                <w:b/>
                <w:sz w:val="16"/>
                <w:szCs w:val="16"/>
                <w:lang w:val="es-MX"/>
              </w:rPr>
              <w:t xml:space="preserve">4.4.6.2 </w:t>
            </w:r>
            <w:r>
              <w:rPr>
                <w:rFonts w:ascii="Verdana" w:hAnsi="Verdana"/>
                <w:bCs/>
                <w:sz w:val="16"/>
                <w:szCs w:val="16"/>
                <w:lang w:val="es-MX"/>
              </w:rPr>
              <w:t>Report of the results</w:t>
            </w:r>
          </w:p>
        </w:tc>
      </w:tr>
      <w:tr w:rsidR="00655522" w:rsidRPr="008D7186" w:rsidTr="00655522">
        <w:tc>
          <w:tcPr>
            <w:tcW w:w="4788" w:type="dxa"/>
          </w:tcPr>
          <w:p w:rsidR="00655522" w:rsidRPr="00655522" w:rsidRDefault="00655522" w:rsidP="00FB73DD">
            <w:pPr>
              <w:pStyle w:val="Texto"/>
              <w:ind w:firstLine="0"/>
              <w:rPr>
                <w:rFonts w:ascii="Verdana" w:hAnsi="Verdana"/>
                <w:sz w:val="16"/>
                <w:szCs w:val="16"/>
              </w:rPr>
            </w:pPr>
            <w:r w:rsidRPr="00655522">
              <w:rPr>
                <w:rFonts w:ascii="Verdana" w:hAnsi="Verdana"/>
                <w:sz w:val="16"/>
                <w:szCs w:val="16"/>
              </w:rPr>
              <w:t xml:space="preserve">Informar: presencia o ausencia de </w:t>
            </w:r>
            <w:r w:rsidRPr="00655522">
              <w:rPr>
                <w:rFonts w:ascii="Verdana" w:hAnsi="Verdana"/>
                <w:i/>
                <w:sz w:val="16"/>
                <w:szCs w:val="16"/>
              </w:rPr>
              <w:t xml:space="preserve">Salmonella </w:t>
            </w:r>
            <w:r w:rsidRPr="00655522">
              <w:rPr>
                <w:rFonts w:ascii="Verdana" w:hAnsi="Verdana"/>
                <w:sz w:val="16"/>
                <w:szCs w:val="16"/>
              </w:rPr>
              <w:t>en __________ g o ____________ ml de muestra.</w:t>
            </w:r>
          </w:p>
        </w:tc>
        <w:tc>
          <w:tcPr>
            <w:tcW w:w="4788" w:type="dxa"/>
          </w:tcPr>
          <w:p w:rsidR="00655522" w:rsidRPr="00655522" w:rsidRDefault="00655522" w:rsidP="00FB73DD">
            <w:pPr>
              <w:pStyle w:val="Texto"/>
              <w:ind w:firstLine="0"/>
              <w:rPr>
                <w:rFonts w:ascii="Verdana" w:hAnsi="Verdana"/>
                <w:sz w:val="16"/>
                <w:szCs w:val="16"/>
                <w:lang w:val="en-US"/>
              </w:rPr>
            </w:pPr>
            <w:r>
              <w:rPr>
                <w:rFonts w:ascii="Verdana" w:hAnsi="Verdana"/>
                <w:sz w:val="16"/>
                <w:szCs w:val="16"/>
                <w:lang w:val="en-US"/>
              </w:rPr>
              <w:t xml:space="preserve">Report: presence or absence of </w:t>
            </w:r>
            <w:r w:rsidRPr="00655522">
              <w:rPr>
                <w:rFonts w:ascii="Verdana" w:hAnsi="Verdana"/>
                <w:bCs/>
                <w:i/>
                <w:iCs/>
                <w:sz w:val="16"/>
                <w:szCs w:val="16"/>
                <w:lang w:val="en-US"/>
              </w:rPr>
              <w:t>Salmonella</w:t>
            </w:r>
            <w:r>
              <w:rPr>
                <w:rFonts w:ascii="Verdana" w:hAnsi="Verdana"/>
                <w:sz w:val="16"/>
                <w:szCs w:val="16"/>
                <w:lang w:val="en-US"/>
              </w:rPr>
              <w:t xml:space="preserve"> in _______g or __________ml of sample. </w:t>
            </w:r>
          </w:p>
        </w:tc>
      </w:tr>
    </w:tbl>
    <w:p w:rsidR="00655522" w:rsidRPr="00655522" w:rsidRDefault="00655522" w:rsidP="00FF2716">
      <w:pPr>
        <w:pStyle w:val="Texto"/>
        <w:rPr>
          <w:rFonts w:ascii="Verdana" w:hAnsi="Verdana"/>
          <w:sz w:val="16"/>
          <w:szCs w:val="16"/>
          <w:lang w:val="en-US"/>
        </w:rPr>
      </w:pPr>
    </w:p>
    <w:p w:rsidR="00655522" w:rsidRDefault="00655522"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Default="00826CDA" w:rsidP="00FF2716">
      <w:pPr>
        <w:pStyle w:val="Texto"/>
        <w:rPr>
          <w:rFonts w:ascii="Verdana" w:hAnsi="Verdana"/>
          <w:sz w:val="16"/>
          <w:szCs w:val="16"/>
          <w:lang w:val="en-US"/>
        </w:rPr>
      </w:pPr>
    </w:p>
    <w:p w:rsidR="00826CDA" w:rsidRPr="00655522" w:rsidRDefault="00826CDA" w:rsidP="00FF2716">
      <w:pPr>
        <w:pStyle w:val="Texto"/>
        <w:rPr>
          <w:rFonts w:ascii="Verdana" w:hAnsi="Verdana"/>
          <w:sz w:val="16"/>
          <w:szCs w:val="16"/>
          <w:lang w:val="en-US"/>
        </w:rPr>
      </w:pPr>
    </w:p>
    <w:p w:rsidR="00FF2716" w:rsidRPr="00356793" w:rsidRDefault="00FF2716" w:rsidP="00655522">
      <w:pPr>
        <w:pStyle w:val="Texto"/>
        <w:jc w:val="center"/>
        <w:rPr>
          <w:rFonts w:ascii="Verdana" w:hAnsi="Verdana"/>
          <w:b/>
          <w:sz w:val="16"/>
          <w:szCs w:val="16"/>
        </w:rPr>
      </w:pPr>
      <w:r w:rsidRPr="00356793">
        <w:rPr>
          <w:rFonts w:ascii="Verdana" w:hAnsi="Verdana"/>
          <w:b/>
          <w:sz w:val="16"/>
          <w:szCs w:val="16"/>
        </w:rPr>
        <w:t>Figura 1</w:t>
      </w:r>
    </w:p>
    <w:p w:rsidR="00FF2716" w:rsidRPr="00356793" w:rsidRDefault="00FF2716" w:rsidP="00655522">
      <w:pPr>
        <w:pStyle w:val="Texto"/>
        <w:jc w:val="center"/>
        <w:rPr>
          <w:rFonts w:ascii="Verdana" w:hAnsi="Verdana"/>
          <w:b/>
          <w:sz w:val="16"/>
          <w:szCs w:val="16"/>
          <w:lang w:val="es-ES_tradnl"/>
        </w:rPr>
      </w:pPr>
      <w:r w:rsidRPr="00356793">
        <w:rPr>
          <w:rFonts w:ascii="Verdana" w:hAnsi="Verdana"/>
          <w:b/>
          <w:sz w:val="16"/>
          <w:szCs w:val="16"/>
          <w:lang w:val="es-ES_tradnl"/>
        </w:rPr>
        <w:t>DIAGRAMA DE FLUJO PARA LA IDENTIFICACION DE SALMONELLA</w:t>
      </w:r>
    </w:p>
    <w:p w:rsidR="00FF2716" w:rsidRPr="00356793" w:rsidRDefault="00860795" w:rsidP="00FF271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6694723F" wp14:editId="67EFB89F">
            <wp:extent cx="3721100" cy="4214495"/>
            <wp:effectExtent l="19050" t="19050" r="12700"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t="2745"/>
                    <a:stretch>
                      <a:fillRect/>
                    </a:stretch>
                  </pic:blipFill>
                  <pic:spPr bwMode="auto">
                    <a:xfrm>
                      <a:off x="0" y="0"/>
                      <a:ext cx="3721100" cy="4214495"/>
                    </a:xfrm>
                    <a:prstGeom prst="rect">
                      <a:avLst/>
                    </a:prstGeom>
                    <a:noFill/>
                    <a:ln w="9525" cmpd="sng">
                      <a:solidFill>
                        <a:srgbClr val="000000"/>
                      </a:solidFill>
                      <a:miter lim="800000"/>
                      <a:headEnd/>
                      <a:tailEnd/>
                    </a:ln>
                    <a:effectLst/>
                  </pic:spPr>
                </pic:pic>
              </a:graphicData>
            </a:graphic>
          </wp:inline>
        </w:drawing>
      </w: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826CDA" w:rsidRDefault="00826CDA" w:rsidP="008E23C8">
      <w:pPr>
        <w:pStyle w:val="Texto"/>
        <w:spacing w:line="226" w:lineRule="exact"/>
        <w:rPr>
          <w:rFonts w:ascii="Verdana" w:hAnsi="Verdana"/>
          <w:b/>
          <w:sz w:val="16"/>
          <w:szCs w:val="16"/>
        </w:rPr>
      </w:pPr>
    </w:p>
    <w:p w:rsidR="0095319B" w:rsidRDefault="00826CDA" w:rsidP="008E23C8">
      <w:pPr>
        <w:pStyle w:val="Texto"/>
        <w:spacing w:line="226" w:lineRule="exact"/>
        <w:rPr>
          <w:rFonts w:ascii="Verdana" w:hAnsi="Verdana"/>
          <w:b/>
          <w:sz w:val="16"/>
          <w:szCs w:val="16"/>
        </w:rPr>
      </w:pPr>
      <w:r>
        <w:rPr>
          <w:noProof/>
          <w:lang w:val="en-US" w:eastAsia="en-US"/>
        </w:rPr>
        <w:drawing>
          <wp:anchor distT="0" distB="0" distL="114300" distR="114300" simplePos="0" relativeHeight="251658240" behindDoc="0" locked="0" layoutInCell="1" allowOverlap="1" wp14:anchorId="44A3A9A9" wp14:editId="55B09E4C">
            <wp:simplePos x="0" y="0"/>
            <wp:positionH relativeFrom="column">
              <wp:posOffset>265762</wp:posOffset>
            </wp:positionH>
            <wp:positionV relativeFrom="paragraph">
              <wp:posOffset>133350</wp:posOffset>
            </wp:positionV>
            <wp:extent cx="5527040" cy="4803775"/>
            <wp:effectExtent l="0" t="0" r="0" b="0"/>
            <wp:wrapNone/>
            <wp:docPr id="302" name="Picture 302"/>
            <wp:cNvGraphicFramePr/>
            <a:graphic xmlns:a="http://schemas.openxmlformats.org/drawingml/2006/main">
              <a:graphicData uri="http://schemas.openxmlformats.org/drawingml/2006/picture">
                <pic:pic xmlns:pic="http://schemas.openxmlformats.org/drawingml/2006/picture">
                  <pic:nvPicPr>
                    <pic:cNvPr id="302" name="Picture 302"/>
                    <pic:cNvPicPr/>
                  </pic:nvPicPr>
                  <pic:blipFill rotWithShape="1">
                    <a:blip r:embed="rId15" cstate="print">
                      <a:extLst>
                        <a:ext uri="{28A0092B-C50C-407E-A947-70E740481C1C}">
                          <a14:useLocalDpi xmlns:a14="http://schemas.microsoft.com/office/drawing/2010/main" val="0"/>
                        </a:ext>
                      </a:extLst>
                    </a:blip>
                    <a:srcRect l="44710" t="24480" r="21821" b="10783"/>
                    <a:stretch/>
                  </pic:blipFill>
                  <pic:spPr bwMode="auto">
                    <a:xfrm>
                      <a:off x="0" y="0"/>
                      <a:ext cx="5527040" cy="480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p w:rsidR="0095319B" w:rsidRDefault="0095319B" w:rsidP="008E23C8">
      <w:pPr>
        <w:pStyle w:val="Texto"/>
        <w:spacing w:line="226"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5319B" w:rsidRPr="008D7186" w:rsidTr="0095319B">
        <w:tc>
          <w:tcPr>
            <w:tcW w:w="4788" w:type="dxa"/>
          </w:tcPr>
          <w:p w:rsidR="0095319B" w:rsidRPr="002346AF" w:rsidRDefault="0095319B" w:rsidP="00BA5808">
            <w:pPr>
              <w:pStyle w:val="Texto"/>
              <w:spacing w:line="226" w:lineRule="exact"/>
              <w:ind w:firstLine="0"/>
              <w:rPr>
                <w:rFonts w:ascii="Verdana" w:hAnsi="Verdana"/>
                <w:b/>
                <w:sz w:val="16"/>
                <w:szCs w:val="16"/>
              </w:rPr>
            </w:pPr>
            <w:r w:rsidRPr="00356793">
              <w:rPr>
                <w:rFonts w:ascii="Verdana" w:hAnsi="Verdana"/>
                <w:b/>
                <w:sz w:val="16"/>
                <w:szCs w:val="16"/>
              </w:rPr>
              <w:t xml:space="preserve">4.5 </w:t>
            </w:r>
            <w:r w:rsidRPr="00356793">
              <w:rPr>
                <w:rFonts w:ascii="Verdana" w:hAnsi="Verdana"/>
                <w:sz w:val="16"/>
                <w:szCs w:val="16"/>
              </w:rPr>
              <w:t>Método para la determinación de S</w:t>
            </w:r>
            <w:r w:rsidRPr="00356793">
              <w:rPr>
                <w:rFonts w:ascii="Verdana" w:hAnsi="Verdana"/>
                <w:i/>
                <w:sz w:val="16"/>
                <w:szCs w:val="16"/>
              </w:rPr>
              <w:t xml:space="preserve">taphylococcus aureus </w:t>
            </w:r>
            <w:r w:rsidRPr="00356793">
              <w:rPr>
                <w:rFonts w:ascii="Verdana" w:hAnsi="Verdana"/>
                <w:sz w:val="16"/>
                <w:szCs w:val="16"/>
              </w:rPr>
              <w:t>en productos objeto de esta norma</w:t>
            </w:r>
          </w:p>
        </w:tc>
        <w:tc>
          <w:tcPr>
            <w:tcW w:w="4788" w:type="dxa"/>
          </w:tcPr>
          <w:p w:rsidR="0095319B" w:rsidRPr="0095319B" w:rsidRDefault="0095319B" w:rsidP="00BA5808">
            <w:pPr>
              <w:pStyle w:val="Texto"/>
              <w:spacing w:line="226" w:lineRule="exact"/>
              <w:ind w:firstLine="0"/>
              <w:rPr>
                <w:rFonts w:ascii="Verdana" w:hAnsi="Verdana"/>
                <w:bCs/>
                <w:sz w:val="16"/>
                <w:szCs w:val="16"/>
                <w:lang w:val="en-US"/>
              </w:rPr>
            </w:pPr>
            <w:r>
              <w:rPr>
                <w:rFonts w:ascii="Verdana" w:hAnsi="Verdana"/>
                <w:b/>
                <w:sz w:val="16"/>
                <w:szCs w:val="16"/>
                <w:lang w:val="en-US"/>
              </w:rPr>
              <w:t xml:space="preserve">4.5 </w:t>
            </w:r>
            <w:r>
              <w:rPr>
                <w:rFonts w:ascii="Verdana" w:hAnsi="Verdana"/>
                <w:bCs/>
                <w:sz w:val="16"/>
                <w:szCs w:val="16"/>
                <w:lang w:val="en-US"/>
              </w:rPr>
              <w:t xml:space="preserve">Method for the determination of </w:t>
            </w:r>
            <w:r w:rsidRPr="0095319B">
              <w:rPr>
                <w:rFonts w:ascii="Verdana" w:hAnsi="Verdana"/>
                <w:bCs/>
                <w:i/>
                <w:iCs/>
                <w:sz w:val="16"/>
                <w:szCs w:val="16"/>
                <w:lang w:val="en-US"/>
              </w:rPr>
              <w:t>Staphyloccus aureus</w:t>
            </w:r>
            <w:r>
              <w:rPr>
                <w:rFonts w:ascii="Verdana" w:hAnsi="Verdana"/>
                <w:bCs/>
                <w:sz w:val="16"/>
                <w:szCs w:val="16"/>
                <w:lang w:val="en-US"/>
              </w:rPr>
              <w:t xml:space="preserve"> in products object of this standard</w:t>
            </w:r>
          </w:p>
        </w:tc>
      </w:tr>
      <w:tr w:rsidR="002346AF" w:rsidRPr="002346AF" w:rsidTr="0095319B">
        <w:tc>
          <w:tcPr>
            <w:tcW w:w="4788" w:type="dxa"/>
          </w:tcPr>
          <w:p w:rsidR="002346AF" w:rsidRPr="002346AF" w:rsidRDefault="002346AF" w:rsidP="00BA5808">
            <w:pPr>
              <w:pStyle w:val="Texto"/>
              <w:spacing w:line="226" w:lineRule="exact"/>
              <w:ind w:firstLine="0"/>
              <w:rPr>
                <w:rFonts w:ascii="Verdana" w:hAnsi="Verdana"/>
                <w:b/>
                <w:sz w:val="16"/>
                <w:szCs w:val="16"/>
              </w:rPr>
            </w:pPr>
            <w:r w:rsidRPr="002346AF">
              <w:rPr>
                <w:rFonts w:ascii="Verdana" w:hAnsi="Verdana"/>
                <w:b/>
                <w:sz w:val="16"/>
                <w:szCs w:val="16"/>
              </w:rPr>
              <w:t xml:space="preserve">4.5.1 </w:t>
            </w:r>
            <w:r w:rsidRPr="002346AF">
              <w:rPr>
                <w:rFonts w:ascii="Verdana" w:hAnsi="Verdana"/>
                <w:sz w:val="16"/>
                <w:szCs w:val="16"/>
              </w:rPr>
              <w:t>Introducción</w:t>
            </w:r>
          </w:p>
        </w:tc>
        <w:tc>
          <w:tcPr>
            <w:tcW w:w="4788" w:type="dxa"/>
          </w:tcPr>
          <w:p w:rsidR="002346AF" w:rsidRPr="0095319B" w:rsidRDefault="0095319B" w:rsidP="00BA5808">
            <w:pPr>
              <w:pStyle w:val="Texto"/>
              <w:spacing w:line="226" w:lineRule="exact"/>
              <w:ind w:firstLine="0"/>
              <w:rPr>
                <w:rFonts w:ascii="Verdana" w:hAnsi="Verdana"/>
                <w:bCs/>
                <w:sz w:val="16"/>
                <w:szCs w:val="16"/>
                <w:lang w:val="en-US"/>
              </w:rPr>
            </w:pPr>
            <w:r>
              <w:rPr>
                <w:rFonts w:ascii="Verdana" w:hAnsi="Verdana"/>
                <w:b/>
                <w:sz w:val="16"/>
                <w:szCs w:val="16"/>
                <w:lang w:val="en-US"/>
              </w:rPr>
              <w:t xml:space="preserve">4.5.1 </w:t>
            </w:r>
            <w:r>
              <w:rPr>
                <w:rFonts w:ascii="Verdana" w:hAnsi="Verdana"/>
                <w:bCs/>
                <w:sz w:val="16"/>
                <w:szCs w:val="16"/>
                <w:lang w:val="en-US"/>
              </w:rPr>
              <w:t xml:space="preserve">Introduction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 xml:space="preserve">El crecimiento de </w:t>
            </w:r>
            <w:r w:rsidRPr="002346AF">
              <w:rPr>
                <w:rFonts w:ascii="Verdana" w:hAnsi="Verdana"/>
                <w:i/>
                <w:sz w:val="16"/>
                <w:szCs w:val="16"/>
              </w:rPr>
              <w:t xml:space="preserve">Staphylococcus aureus </w:t>
            </w:r>
            <w:r w:rsidRPr="002346AF">
              <w:rPr>
                <w:rFonts w:ascii="Verdana" w:hAnsi="Verdana"/>
                <w:sz w:val="16"/>
                <w:szCs w:val="16"/>
              </w:rPr>
              <w:t>en alimentos tiene gran importancia por tratarse de un microorganismo capaz de producir una poderosa enterotoxina que al ingerirse causa intoxicaciones alimentarias.</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The growth of </w:t>
            </w:r>
            <w:r w:rsidRPr="0095319B">
              <w:rPr>
                <w:rFonts w:ascii="Verdana" w:hAnsi="Verdana"/>
                <w:bCs/>
                <w:i/>
                <w:iCs/>
                <w:sz w:val="16"/>
                <w:szCs w:val="16"/>
                <w:lang w:val="en-US"/>
              </w:rPr>
              <w:t>Staphyloccus aureus</w:t>
            </w:r>
            <w:r>
              <w:rPr>
                <w:rFonts w:ascii="Verdana" w:hAnsi="Verdana"/>
                <w:sz w:val="16"/>
                <w:szCs w:val="16"/>
                <w:lang w:val="en-US"/>
              </w:rPr>
              <w:t xml:space="preserve"> in foods is very important to be treated as a microorganism capable of producing a powerful enterotoxin that when ingested causes food intoxications.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 xml:space="preserve">Entre las razones para determinar el </w:t>
            </w:r>
            <w:r w:rsidRPr="002346AF">
              <w:rPr>
                <w:rFonts w:ascii="Verdana" w:hAnsi="Verdana"/>
                <w:i/>
                <w:sz w:val="16"/>
                <w:szCs w:val="16"/>
              </w:rPr>
              <w:t xml:space="preserve">Staphylococcus aureus </w:t>
            </w:r>
            <w:r w:rsidRPr="002346AF">
              <w:rPr>
                <w:rFonts w:ascii="Verdana" w:hAnsi="Verdana"/>
                <w:sz w:val="16"/>
                <w:szCs w:val="16"/>
              </w:rPr>
              <w:t>en alimentos están:</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Among the methods for determining the </w:t>
            </w:r>
            <w:r w:rsidRPr="0095319B">
              <w:rPr>
                <w:rFonts w:ascii="Verdana" w:hAnsi="Verdana"/>
                <w:bCs/>
                <w:i/>
                <w:iCs/>
                <w:sz w:val="16"/>
                <w:szCs w:val="16"/>
                <w:lang w:val="en-US"/>
              </w:rPr>
              <w:t>Staphyloccus aureus</w:t>
            </w:r>
            <w:r>
              <w:rPr>
                <w:rFonts w:ascii="Verdana" w:hAnsi="Verdana"/>
                <w:sz w:val="16"/>
                <w:szCs w:val="16"/>
                <w:lang w:val="en-US"/>
              </w:rPr>
              <w:t xml:space="preserve"> in foods are: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Confirmar la presencia de este microorganismo como agente causal de una enfermedad de origen alimentario.</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Confirm the presence of this microorganism as a cause agent of an food originated illness</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Determinar si un alimento o ingrediente es fuente potencial de este microorganismo enterotoxigénico.</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Determine whether a food or ingredient is the potential source of this enterotoxigenic microorganism.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Demostrar la contaminación postproceso la cual es usualmente debida a contacto humano o con superficies inadecuadamente sanitizadas.</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Demonstrate the post process contamination which is usually due to human contact or with inadequately sanitized surfaces.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 xml:space="preserve">Los alimentos sujetos a contaminación postproceso con tipos enterotoxigénicos de </w:t>
            </w:r>
            <w:r w:rsidRPr="002346AF">
              <w:rPr>
                <w:rFonts w:ascii="Verdana" w:hAnsi="Verdana"/>
                <w:i/>
                <w:sz w:val="16"/>
                <w:szCs w:val="16"/>
              </w:rPr>
              <w:t xml:space="preserve">Staphylococcus aureus </w:t>
            </w:r>
            <w:r w:rsidRPr="002346AF">
              <w:rPr>
                <w:rFonts w:ascii="Verdana" w:hAnsi="Verdana"/>
                <w:sz w:val="16"/>
                <w:szCs w:val="16"/>
              </w:rPr>
              <w:t>representan un riesgo por la ausencia de flora competitiva que normalmente restringe el</w:t>
            </w:r>
            <w:r w:rsidRPr="002346AF">
              <w:rPr>
                <w:rFonts w:ascii="Verdana" w:hAnsi="Verdana"/>
                <w:i/>
                <w:sz w:val="16"/>
                <w:szCs w:val="16"/>
              </w:rPr>
              <w:t xml:space="preserve"> </w:t>
            </w:r>
            <w:r w:rsidRPr="002346AF">
              <w:rPr>
                <w:rFonts w:ascii="Verdana" w:hAnsi="Verdana"/>
                <w:sz w:val="16"/>
                <w:szCs w:val="16"/>
              </w:rPr>
              <w:t xml:space="preserve">crecimiento del </w:t>
            </w:r>
            <w:r w:rsidRPr="002346AF">
              <w:rPr>
                <w:rFonts w:ascii="Verdana" w:hAnsi="Verdana"/>
                <w:i/>
                <w:sz w:val="16"/>
                <w:szCs w:val="16"/>
              </w:rPr>
              <w:t xml:space="preserve">Staphylococcus aureus </w:t>
            </w:r>
            <w:r w:rsidRPr="002346AF">
              <w:rPr>
                <w:rFonts w:ascii="Verdana" w:hAnsi="Verdana"/>
                <w:sz w:val="16"/>
                <w:szCs w:val="16"/>
              </w:rPr>
              <w:t>y la producción de enterotoxinas.</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The foods subject to post process contamination with enterotoxigenic types of </w:t>
            </w:r>
            <w:r w:rsidRPr="0095319B">
              <w:rPr>
                <w:rFonts w:ascii="Verdana" w:hAnsi="Verdana"/>
                <w:bCs/>
                <w:i/>
                <w:iCs/>
                <w:sz w:val="16"/>
                <w:szCs w:val="16"/>
                <w:lang w:val="en-US"/>
              </w:rPr>
              <w:t>Staphyloccus aureus</w:t>
            </w:r>
            <w:r>
              <w:rPr>
                <w:rFonts w:ascii="Verdana" w:hAnsi="Verdana"/>
                <w:sz w:val="16"/>
                <w:szCs w:val="16"/>
                <w:lang w:val="en-US"/>
              </w:rPr>
              <w:t xml:space="preserve"> represent a risk from the absence of competitive flora that normall restricts the growth of the </w:t>
            </w:r>
            <w:r w:rsidRPr="0095319B">
              <w:rPr>
                <w:rFonts w:ascii="Verdana" w:hAnsi="Verdana"/>
                <w:bCs/>
                <w:i/>
                <w:iCs/>
                <w:sz w:val="16"/>
                <w:szCs w:val="16"/>
                <w:lang w:val="en-US"/>
              </w:rPr>
              <w:t>Staphyloccus aureus</w:t>
            </w:r>
            <w:r>
              <w:rPr>
                <w:rFonts w:ascii="Verdana" w:hAnsi="Verdana"/>
                <w:sz w:val="16"/>
                <w:szCs w:val="16"/>
                <w:lang w:val="en-US"/>
              </w:rPr>
              <w:t xml:space="preserve"> and the production of enterotoxins. </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Este tipo de alimentos se vuelven más peligrosos, si además son sujetos a un inadecuado manejo o son mantenidos a temperaturas de conservación inapropiadas.</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This type of food  becomes more dangerous, if additionally they are subject to inadequate handling or are maintained at temperatures of conservation that are inappropriate.</w:t>
            </w:r>
          </w:p>
        </w:tc>
      </w:tr>
      <w:tr w:rsidR="002346AF" w:rsidRPr="008D7186" w:rsidTr="0095319B">
        <w:tc>
          <w:tcPr>
            <w:tcW w:w="4788" w:type="dxa"/>
          </w:tcPr>
          <w:p w:rsidR="002346AF" w:rsidRPr="002346AF" w:rsidRDefault="002346AF" w:rsidP="00BA5808">
            <w:pPr>
              <w:pStyle w:val="Texto"/>
              <w:spacing w:line="226" w:lineRule="exact"/>
              <w:ind w:firstLine="0"/>
              <w:rPr>
                <w:rFonts w:ascii="Verdana" w:hAnsi="Verdana"/>
                <w:sz w:val="16"/>
                <w:szCs w:val="16"/>
              </w:rPr>
            </w:pPr>
            <w:r w:rsidRPr="002346AF">
              <w:rPr>
                <w:rFonts w:ascii="Verdana" w:hAnsi="Verdana"/>
                <w:sz w:val="16"/>
                <w:szCs w:val="16"/>
              </w:rPr>
              <w:t>Los alimentos perecederos tales como: carnes crudas y procesadas, ensaladas, productos de pastelería y productos de leche, son los más comúnmente asociados con intoxicación estafilocóccica.</w:t>
            </w:r>
          </w:p>
        </w:tc>
        <w:tc>
          <w:tcPr>
            <w:tcW w:w="4788" w:type="dxa"/>
          </w:tcPr>
          <w:p w:rsidR="002346AF" w:rsidRPr="0095319B" w:rsidRDefault="0095319B" w:rsidP="00BA5808">
            <w:pPr>
              <w:pStyle w:val="Texto"/>
              <w:spacing w:line="226" w:lineRule="exact"/>
              <w:ind w:firstLine="0"/>
              <w:rPr>
                <w:rFonts w:ascii="Verdana" w:hAnsi="Verdana"/>
                <w:sz w:val="16"/>
                <w:szCs w:val="16"/>
                <w:lang w:val="en-US"/>
              </w:rPr>
            </w:pPr>
            <w:r>
              <w:rPr>
                <w:rFonts w:ascii="Verdana" w:hAnsi="Verdana"/>
                <w:sz w:val="16"/>
                <w:szCs w:val="16"/>
                <w:lang w:val="en-US"/>
              </w:rPr>
              <w:t xml:space="preserve">The perishable foods such as: raw and processed meat, salads, bakery products and milk products, are the most commonly associated with </w:t>
            </w:r>
            <w:r w:rsidRPr="0095319B">
              <w:rPr>
                <w:rFonts w:ascii="Verdana" w:hAnsi="Verdana"/>
                <w:bCs/>
                <w:i/>
                <w:iCs/>
                <w:sz w:val="16"/>
                <w:szCs w:val="16"/>
                <w:lang w:val="en-US"/>
              </w:rPr>
              <w:t xml:space="preserve">Staphyloccus </w:t>
            </w:r>
            <w:r>
              <w:rPr>
                <w:rFonts w:ascii="Verdana" w:hAnsi="Verdana"/>
                <w:bCs/>
                <w:sz w:val="16"/>
                <w:szCs w:val="16"/>
                <w:lang w:val="en-US"/>
              </w:rPr>
              <w:t xml:space="preserve">contamination. </w:t>
            </w:r>
          </w:p>
        </w:tc>
      </w:tr>
      <w:tr w:rsidR="002346AF" w:rsidRPr="002346AF" w:rsidTr="0095319B">
        <w:tc>
          <w:tcPr>
            <w:tcW w:w="4788" w:type="dxa"/>
          </w:tcPr>
          <w:p w:rsidR="002346AF" w:rsidRPr="002346AF" w:rsidRDefault="002346AF" w:rsidP="00BA5808">
            <w:pPr>
              <w:pStyle w:val="Texto"/>
              <w:spacing w:line="240" w:lineRule="exact"/>
              <w:ind w:firstLine="0"/>
              <w:rPr>
                <w:rFonts w:ascii="Verdana" w:hAnsi="Verdana"/>
                <w:b/>
                <w:sz w:val="16"/>
                <w:szCs w:val="16"/>
              </w:rPr>
            </w:pPr>
            <w:r w:rsidRPr="002346AF">
              <w:rPr>
                <w:rFonts w:ascii="Verdana" w:hAnsi="Verdana"/>
                <w:b/>
                <w:sz w:val="16"/>
                <w:szCs w:val="16"/>
              </w:rPr>
              <w:t xml:space="preserve">4.5.2 </w:t>
            </w:r>
            <w:r w:rsidRPr="002346AF">
              <w:rPr>
                <w:rFonts w:ascii="Verdana" w:hAnsi="Verdana"/>
                <w:sz w:val="16"/>
                <w:szCs w:val="16"/>
              </w:rPr>
              <w:t>Fundamento</w:t>
            </w:r>
          </w:p>
        </w:tc>
        <w:tc>
          <w:tcPr>
            <w:tcW w:w="4788" w:type="dxa"/>
          </w:tcPr>
          <w:p w:rsidR="002346AF" w:rsidRPr="0095319B" w:rsidRDefault="0095319B" w:rsidP="00BA5808">
            <w:pPr>
              <w:pStyle w:val="Texto"/>
              <w:spacing w:line="240" w:lineRule="exact"/>
              <w:ind w:firstLine="0"/>
              <w:rPr>
                <w:rFonts w:ascii="Verdana" w:hAnsi="Verdana"/>
                <w:bCs/>
                <w:sz w:val="16"/>
                <w:szCs w:val="16"/>
                <w:lang w:val="en-US"/>
              </w:rPr>
            </w:pPr>
            <w:r>
              <w:rPr>
                <w:rFonts w:ascii="Verdana" w:hAnsi="Verdana"/>
                <w:b/>
                <w:sz w:val="16"/>
                <w:szCs w:val="16"/>
                <w:lang w:val="en-US"/>
              </w:rPr>
              <w:t xml:space="preserve">4.5.2 </w:t>
            </w:r>
            <w:r>
              <w:rPr>
                <w:rFonts w:ascii="Verdana" w:hAnsi="Verdana"/>
                <w:bCs/>
                <w:sz w:val="16"/>
                <w:szCs w:val="16"/>
                <w:lang w:val="en-US"/>
              </w:rPr>
              <w:t>Basis</w:t>
            </w:r>
          </w:p>
        </w:tc>
      </w:tr>
      <w:tr w:rsidR="002346AF" w:rsidRPr="008D7186"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sz w:val="16"/>
                <w:szCs w:val="16"/>
              </w:rPr>
              <w:t xml:space="preserve">Este método permite hacer una estimación del contenido de </w:t>
            </w:r>
            <w:r w:rsidRPr="002346AF">
              <w:rPr>
                <w:rFonts w:ascii="Verdana" w:hAnsi="Verdana"/>
                <w:i/>
                <w:sz w:val="16"/>
                <w:szCs w:val="16"/>
              </w:rPr>
              <w:t xml:space="preserve">Staphylococcus aureus </w:t>
            </w:r>
            <w:r w:rsidRPr="002346AF">
              <w:rPr>
                <w:rFonts w:ascii="Verdana" w:hAnsi="Verdana"/>
                <w:sz w:val="16"/>
                <w:szCs w:val="16"/>
              </w:rPr>
              <w:t>en alimentos, se efectúa directamente en placas de medio de cultivo selectivo y diferencial, con la confirmación mediante las pruebas de coagulasa y termonucleasa.</w:t>
            </w:r>
          </w:p>
        </w:tc>
        <w:tc>
          <w:tcPr>
            <w:tcW w:w="4788" w:type="dxa"/>
          </w:tcPr>
          <w:p w:rsidR="002346AF" w:rsidRPr="0095319B" w:rsidRDefault="0095319B" w:rsidP="0095319B">
            <w:pPr>
              <w:pStyle w:val="Texto"/>
              <w:spacing w:line="240" w:lineRule="exact"/>
              <w:ind w:firstLine="0"/>
              <w:rPr>
                <w:rFonts w:ascii="Verdana" w:hAnsi="Verdana"/>
                <w:sz w:val="16"/>
                <w:szCs w:val="16"/>
                <w:lang w:val="en-US"/>
              </w:rPr>
            </w:pPr>
            <w:r>
              <w:rPr>
                <w:rFonts w:ascii="Verdana" w:hAnsi="Verdana"/>
                <w:sz w:val="16"/>
                <w:szCs w:val="16"/>
                <w:lang w:val="en-US"/>
              </w:rPr>
              <w:t xml:space="preserve">This method permits making an estimate of the contents of </w:t>
            </w:r>
            <w:r w:rsidRPr="0095319B">
              <w:rPr>
                <w:rFonts w:ascii="Verdana" w:hAnsi="Verdana"/>
                <w:bCs/>
                <w:i/>
                <w:iCs/>
                <w:sz w:val="16"/>
                <w:szCs w:val="16"/>
                <w:lang w:val="en-US"/>
              </w:rPr>
              <w:t>Staphyloccus aureus</w:t>
            </w:r>
            <w:r>
              <w:rPr>
                <w:rFonts w:ascii="Verdana" w:hAnsi="Verdana"/>
                <w:sz w:val="16"/>
                <w:szCs w:val="16"/>
                <w:lang w:val="en-US"/>
              </w:rPr>
              <w:t xml:space="preserve"> in foods; it is made directly on the plates of selective and differential culture medium with the confirmation through the coagulase and thermonuclease tests. </w:t>
            </w:r>
          </w:p>
        </w:tc>
      </w:tr>
      <w:tr w:rsidR="002346AF" w:rsidRPr="008D7186"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sz w:val="16"/>
                <w:szCs w:val="16"/>
              </w:rPr>
              <w:t xml:space="preserve">Este método es adecuado para el análisis de alimentos en los cuales se esperen más de 100 células de </w:t>
            </w:r>
            <w:r w:rsidRPr="002346AF">
              <w:rPr>
                <w:rFonts w:ascii="Verdana" w:hAnsi="Verdana"/>
                <w:i/>
                <w:sz w:val="16"/>
                <w:szCs w:val="16"/>
              </w:rPr>
              <w:t xml:space="preserve">Staphylococcus aureus </w:t>
            </w:r>
            <w:r w:rsidRPr="002346AF">
              <w:rPr>
                <w:rFonts w:ascii="Verdana" w:hAnsi="Verdana"/>
                <w:sz w:val="16"/>
                <w:szCs w:val="16"/>
              </w:rPr>
              <w:t>por g.</w:t>
            </w:r>
          </w:p>
        </w:tc>
        <w:tc>
          <w:tcPr>
            <w:tcW w:w="4788" w:type="dxa"/>
          </w:tcPr>
          <w:p w:rsidR="002346AF" w:rsidRPr="0095319B" w:rsidRDefault="0095319B" w:rsidP="00BA5808">
            <w:pPr>
              <w:pStyle w:val="Texto"/>
              <w:spacing w:line="240" w:lineRule="exact"/>
              <w:ind w:firstLine="0"/>
              <w:rPr>
                <w:rFonts w:ascii="Verdana" w:hAnsi="Verdana"/>
                <w:sz w:val="16"/>
                <w:szCs w:val="16"/>
                <w:lang w:val="en-US"/>
              </w:rPr>
            </w:pPr>
            <w:r>
              <w:rPr>
                <w:rFonts w:ascii="Verdana" w:hAnsi="Verdana"/>
                <w:sz w:val="16"/>
                <w:szCs w:val="16"/>
                <w:lang w:val="en-US"/>
              </w:rPr>
              <w:t xml:space="preserve">This method is adequate for the analysis of foods in which more than 100 cells of </w:t>
            </w:r>
            <w:r w:rsidRPr="0095319B">
              <w:rPr>
                <w:rFonts w:ascii="Verdana" w:hAnsi="Verdana"/>
                <w:bCs/>
                <w:i/>
                <w:iCs/>
                <w:sz w:val="16"/>
                <w:szCs w:val="16"/>
                <w:lang w:val="en-US"/>
              </w:rPr>
              <w:t>Staphyloccus aureus</w:t>
            </w:r>
            <w:r>
              <w:rPr>
                <w:rFonts w:ascii="Verdana" w:hAnsi="Verdana"/>
                <w:sz w:val="16"/>
                <w:szCs w:val="16"/>
                <w:lang w:val="en-US"/>
              </w:rPr>
              <w:t xml:space="preserve"> per gram are anticipated. </w:t>
            </w:r>
          </w:p>
        </w:tc>
      </w:tr>
      <w:tr w:rsidR="002346AF" w:rsidRPr="002346AF" w:rsidTr="0095319B">
        <w:tc>
          <w:tcPr>
            <w:tcW w:w="4788" w:type="dxa"/>
          </w:tcPr>
          <w:p w:rsidR="002346AF" w:rsidRPr="002346AF" w:rsidRDefault="002346AF" w:rsidP="00BA5808">
            <w:pPr>
              <w:pStyle w:val="Texto"/>
              <w:spacing w:line="240" w:lineRule="exact"/>
              <w:ind w:firstLine="0"/>
              <w:rPr>
                <w:rFonts w:ascii="Verdana" w:hAnsi="Verdana"/>
                <w:b/>
                <w:sz w:val="16"/>
                <w:szCs w:val="16"/>
              </w:rPr>
            </w:pPr>
            <w:r w:rsidRPr="002346AF">
              <w:rPr>
                <w:rFonts w:ascii="Verdana" w:hAnsi="Verdana"/>
                <w:b/>
                <w:sz w:val="16"/>
                <w:szCs w:val="16"/>
              </w:rPr>
              <w:t xml:space="preserve">4.5.3 </w:t>
            </w:r>
            <w:r w:rsidRPr="002346AF">
              <w:rPr>
                <w:rFonts w:ascii="Verdana" w:hAnsi="Verdana"/>
                <w:sz w:val="16"/>
                <w:szCs w:val="16"/>
              </w:rPr>
              <w:t>Reactivos y materiales</w:t>
            </w:r>
          </w:p>
        </w:tc>
        <w:tc>
          <w:tcPr>
            <w:tcW w:w="4788" w:type="dxa"/>
          </w:tcPr>
          <w:p w:rsidR="002346AF" w:rsidRPr="0095319B" w:rsidRDefault="0095319B" w:rsidP="00BA5808">
            <w:pPr>
              <w:pStyle w:val="Texto"/>
              <w:spacing w:line="240" w:lineRule="exact"/>
              <w:ind w:firstLine="0"/>
              <w:rPr>
                <w:rFonts w:ascii="Verdana" w:hAnsi="Verdana"/>
                <w:bCs/>
                <w:sz w:val="16"/>
                <w:szCs w:val="16"/>
                <w:lang w:val="en-US"/>
              </w:rPr>
            </w:pPr>
            <w:r>
              <w:rPr>
                <w:rFonts w:ascii="Verdana" w:hAnsi="Verdana"/>
                <w:b/>
                <w:sz w:val="16"/>
                <w:szCs w:val="16"/>
                <w:lang w:val="en-US"/>
              </w:rPr>
              <w:t xml:space="preserve">4.5.3 </w:t>
            </w:r>
            <w:r>
              <w:rPr>
                <w:rFonts w:ascii="Verdana" w:hAnsi="Verdana"/>
                <w:bCs/>
                <w:sz w:val="16"/>
                <w:szCs w:val="16"/>
                <w:lang w:val="en-US"/>
              </w:rPr>
              <w:t>Reagents and materials</w:t>
            </w:r>
          </w:p>
        </w:tc>
      </w:tr>
      <w:tr w:rsidR="002346AF" w:rsidRPr="008D7186"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sz w:val="16"/>
                <w:szCs w:val="16"/>
              </w:rPr>
              <w:t>En caso de disponerse de fórmulas comerciales deshidratadas, para su preparación se deben seguir las instrucciones impresas en la etiqueta respectiva.</w:t>
            </w:r>
          </w:p>
        </w:tc>
        <w:tc>
          <w:tcPr>
            <w:tcW w:w="4788" w:type="dxa"/>
          </w:tcPr>
          <w:p w:rsidR="002346AF" w:rsidRPr="0095319B" w:rsidRDefault="0095319B" w:rsidP="00BA5808">
            <w:pPr>
              <w:pStyle w:val="Texto"/>
              <w:spacing w:line="240" w:lineRule="exact"/>
              <w:ind w:firstLine="0"/>
              <w:rPr>
                <w:rFonts w:ascii="Verdana" w:hAnsi="Verdana"/>
                <w:sz w:val="16"/>
                <w:szCs w:val="16"/>
                <w:lang w:val="en-US"/>
              </w:rPr>
            </w:pPr>
            <w:r>
              <w:rPr>
                <w:rFonts w:ascii="Verdana" w:hAnsi="Verdana"/>
                <w:sz w:val="16"/>
                <w:szCs w:val="16"/>
                <w:lang w:val="en-US"/>
              </w:rPr>
              <w:t xml:space="preserve">When dehydrated commercial formulas are used for their preparation, the printed isntructions on the respective label must be followed. </w:t>
            </w:r>
          </w:p>
        </w:tc>
      </w:tr>
      <w:tr w:rsidR="002346AF" w:rsidRPr="008D7186"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sz w:val="16"/>
                <w:szCs w:val="16"/>
              </w:rPr>
              <w:t>Cuando se mencione agua debe entenderse que se trata de "agua destilada".</w:t>
            </w:r>
          </w:p>
        </w:tc>
        <w:tc>
          <w:tcPr>
            <w:tcW w:w="4788" w:type="dxa"/>
          </w:tcPr>
          <w:p w:rsidR="002346AF" w:rsidRPr="0095319B" w:rsidRDefault="0095319B" w:rsidP="00BA5808">
            <w:pPr>
              <w:pStyle w:val="Texto"/>
              <w:spacing w:line="240" w:lineRule="exact"/>
              <w:ind w:firstLine="0"/>
              <w:rPr>
                <w:rFonts w:ascii="Verdana" w:hAnsi="Verdana"/>
                <w:sz w:val="16"/>
                <w:szCs w:val="16"/>
                <w:lang w:val="en-US"/>
              </w:rPr>
            </w:pPr>
            <w:r>
              <w:rPr>
                <w:rFonts w:ascii="Verdana" w:hAnsi="Verdana"/>
                <w:sz w:val="16"/>
                <w:szCs w:val="16"/>
                <w:lang w:val="en-US"/>
              </w:rPr>
              <w:t xml:space="preserve">When water is indicated, it must be understood as distilled water. </w:t>
            </w:r>
          </w:p>
        </w:tc>
      </w:tr>
      <w:tr w:rsidR="002346AF" w:rsidRPr="008D7186"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sz w:val="16"/>
                <w:szCs w:val="16"/>
              </w:rPr>
              <w:t>Los reactivos a emplear en el método objeto de esta norma deben ser grado analítico.</w:t>
            </w:r>
          </w:p>
        </w:tc>
        <w:tc>
          <w:tcPr>
            <w:tcW w:w="4788" w:type="dxa"/>
          </w:tcPr>
          <w:p w:rsidR="002346AF" w:rsidRPr="0095319B" w:rsidRDefault="0095319B" w:rsidP="00BA5808">
            <w:pPr>
              <w:pStyle w:val="Texto"/>
              <w:spacing w:line="240" w:lineRule="exact"/>
              <w:ind w:firstLine="0"/>
              <w:rPr>
                <w:rFonts w:ascii="Verdana" w:hAnsi="Verdana"/>
                <w:sz w:val="16"/>
                <w:szCs w:val="16"/>
                <w:lang w:val="en-US"/>
              </w:rPr>
            </w:pPr>
            <w:r>
              <w:rPr>
                <w:rFonts w:ascii="Verdana" w:hAnsi="Verdana"/>
                <w:sz w:val="16"/>
                <w:szCs w:val="16"/>
                <w:lang w:val="en-US"/>
              </w:rPr>
              <w:t xml:space="preserve">The reagents to employ in the method object of this standard must be analytical grade. </w:t>
            </w:r>
          </w:p>
        </w:tc>
      </w:tr>
      <w:tr w:rsidR="002346AF" w:rsidRPr="002346AF"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b/>
                <w:sz w:val="16"/>
                <w:szCs w:val="16"/>
              </w:rPr>
              <w:t xml:space="preserve">4.5.3.1 </w:t>
            </w:r>
            <w:r w:rsidRPr="002346AF">
              <w:rPr>
                <w:rFonts w:ascii="Verdana" w:hAnsi="Verdana"/>
                <w:sz w:val="16"/>
                <w:szCs w:val="16"/>
              </w:rPr>
              <w:t>Reactivos</w:t>
            </w:r>
          </w:p>
        </w:tc>
        <w:tc>
          <w:tcPr>
            <w:tcW w:w="4788" w:type="dxa"/>
          </w:tcPr>
          <w:p w:rsidR="002346AF" w:rsidRPr="0095319B" w:rsidRDefault="0095319B" w:rsidP="00BA5808">
            <w:pPr>
              <w:pStyle w:val="Texto"/>
              <w:spacing w:line="240" w:lineRule="exact"/>
              <w:ind w:firstLine="0"/>
              <w:rPr>
                <w:rFonts w:ascii="Verdana" w:hAnsi="Verdana"/>
                <w:bCs/>
                <w:sz w:val="16"/>
                <w:szCs w:val="16"/>
                <w:lang w:val="en-US"/>
              </w:rPr>
            </w:pPr>
            <w:r>
              <w:rPr>
                <w:rFonts w:ascii="Verdana" w:hAnsi="Verdana"/>
                <w:b/>
                <w:sz w:val="16"/>
                <w:szCs w:val="16"/>
                <w:lang w:val="en-US"/>
              </w:rPr>
              <w:t xml:space="preserve">4.5.3.1 </w:t>
            </w:r>
            <w:r>
              <w:rPr>
                <w:rFonts w:ascii="Verdana" w:hAnsi="Verdana"/>
                <w:bCs/>
                <w:sz w:val="16"/>
                <w:szCs w:val="16"/>
                <w:lang w:val="en-US"/>
              </w:rPr>
              <w:t>Reagents</w:t>
            </w:r>
          </w:p>
        </w:tc>
      </w:tr>
      <w:tr w:rsidR="002346AF" w:rsidRPr="002346AF" w:rsidTr="0095319B">
        <w:tc>
          <w:tcPr>
            <w:tcW w:w="4788" w:type="dxa"/>
          </w:tcPr>
          <w:p w:rsidR="002346AF" w:rsidRPr="002346AF" w:rsidRDefault="002346AF" w:rsidP="00BA5808">
            <w:pPr>
              <w:pStyle w:val="Texto"/>
              <w:spacing w:line="240" w:lineRule="exact"/>
              <w:ind w:firstLine="0"/>
              <w:rPr>
                <w:rFonts w:ascii="Verdana" w:hAnsi="Verdana"/>
                <w:sz w:val="16"/>
                <w:szCs w:val="16"/>
              </w:rPr>
            </w:pPr>
            <w:r w:rsidRPr="002346AF">
              <w:rPr>
                <w:rFonts w:ascii="Verdana" w:hAnsi="Verdana"/>
                <w:b/>
                <w:sz w:val="16"/>
                <w:szCs w:val="16"/>
              </w:rPr>
              <w:t>i)</w:t>
            </w:r>
            <w:r w:rsidRPr="002346AF">
              <w:rPr>
                <w:rFonts w:ascii="Verdana" w:hAnsi="Verdana"/>
                <w:sz w:val="16"/>
                <w:szCs w:val="16"/>
              </w:rPr>
              <w:t xml:space="preserve"> Soluciones diluyentes</w:t>
            </w:r>
          </w:p>
        </w:tc>
        <w:tc>
          <w:tcPr>
            <w:tcW w:w="4788" w:type="dxa"/>
          </w:tcPr>
          <w:p w:rsidR="002346AF" w:rsidRPr="0095319B" w:rsidRDefault="0095319B" w:rsidP="00BA5808">
            <w:pPr>
              <w:pStyle w:val="Texto"/>
              <w:spacing w:line="240"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Dilutant solutions </w:t>
            </w:r>
          </w:p>
        </w:tc>
      </w:tr>
    </w:tbl>
    <w:p w:rsidR="00FF2716" w:rsidRPr="00356793" w:rsidRDefault="00FF2716" w:rsidP="009C2525">
      <w:pPr>
        <w:pStyle w:val="Texto"/>
        <w:spacing w:line="240" w:lineRule="exact"/>
        <w:ind w:firstLine="0"/>
        <w:jc w:val="center"/>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95319B" w:rsidRPr="00356793" w:rsidTr="0095319B">
        <w:trPr>
          <w:trHeight w:val="144"/>
        </w:trPr>
        <w:tc>
          <w:tcPr>
            <w:tcW w:w="4320" w:type="dxa"/>
            <w:gridSpan w:val="2"/>
            <w:tcBorders>
              <w:bottom w:val="single" w:sz="4" w:space="0" w:color="auto"/>
            </w:tcBorders>
            <w:noWrap/>
          </w:tcPr>
          <w:p w:rsidR="0095319B" w:rsidRPr="0095319B" w:rsidRDefault="0095319B" w:rsidP="009C2525">
            <w:pPr>
              <w:pStyle w:val="Texto"/>
              <w:spacing w:line="240" w:lineRule="exact"/>
              <w:ind w:firstLine="0"/>
              <w:jc w:val="center"/>
              <w:rPr>
                <w:rFonts w:ascii="Verdana" w:hAnsi="Verdana"/>
                <w:b/>
                <w:bCs/>
                <w:sz w:val="16"/>
                <w:szCs w:val="16"/>
              </w:rPr>
            </w:pPr>
            <w:r w:rsidRPr="0095319B">
              <w:rPr>
                <w:rFonts w:ascii="Verdana" w:hAnsi="Verdana"/>
                <w:b/>
                <w:bCs/>
                <w:sz w:val="16"/>
                <w:szCs w:val="16"/>
              </w:rPr>
              <w:t>Solución reguladora de fosfatos (Solución concentrada)</w:t>
            </w:r>
          </w:p>
        </w:tc>
      </w:tr>
      <w:tr w:rsidR="00FF2716" w:rsidRPr="00356793" w:rsidTr="0095319B">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F2716" w:rsidRPr="00356793" w:rsidRDefault="00FF2716" w:rsidP="009C2525">
            <w:pPr>
              <w:pStyle w:val="Texto"/>
              <w:spacing w:line="24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4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40"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Fosfato monopotásico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34,0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I,0 l</w:t>
            </w:r>
          </w:p>
        </w:tc>
      </w:tr>
    </w:tbl>
    <w:p w:rsidR="0095319B" w:rsidRDefault="0095319B" w:rsidP="009C2525">
      <w:pPr>
        <w:pStyle w:val="Texto"/>
        <w:spacing w:line="240" w:lineRule="exact"/>
        <w:rPr>
          <w:rFonts w:ascii="Verdana" w:hAnsi="Verdana"/>
          <w:sz w:val="16"/>
          <w:szCs w:val="16"/>
        </w:rPr>
      </w:pPr>
    </w:p>
    <w:p w:rsidR="00826CDA" w:rsidRDefault="00826CDA" w:rsidP="009C2525">
      <w:pPr>
        <w:pStyle w:val="Texto"/>
        <w:spacing w:line="240" w:lineRule="exact"/>
        <w:rPr>
          <w:rFonts w:ascii="Verdana" w:hAnsi="Verdana"/>
          <w:sz w:val="16"/>
          <w:szCs w:val="16"/>
        </w:rPr>
      </w:pPr>
    </w:p>
    <w:tbl>
      <w:tblPr>
        <w:tblW w:w="4320" w:type="dxa"/>
        <w:tblInd w:w="2322" w:type="dxa"/>
        <w:tblLayout w:type="fixed"/>
        <w:tblCellMar>
          <w:left w:w="72" w:type="dxa"/>
          <w:right w:w="72" w:type="dxa"/>
        </w:tblCellMar>
        <w:tblLook w:val="04A0" w:firstRow="1" w:lastRow="0" w:firstColumn="1" w:lastColumn="0" w:noHBand="0" w:noVBand="1"/>
      </w:tblPr>
      <w:tblGrid>
        <w:gridCol w:w="2430"/>
        <w:gridCol w:w="1890"/>
      </w:tblGrid>
      <w:tr w:rsidR="0095319B" w:rsidRPr="008D7186" w:rsidTr="0095319B">
        <w:trPr>
          <w:trHeight w:val="144"/>
        </w:trPr>
        <w:tc>
          <w:tcPr>
            <w:tcW w:w="4320" w:type="dxa"/>
            <w:gridSpan w:val="2"/>
            <w:tcBorders>
              <w:top w:val="nil"/>
              <w:left w:val="nil"/>
              <w:bottom w:val="single" w:sz="4" w:space="0" w:color="auto"/>
              <w:right w:val="nil"/>
            </w:tcBorders>
            <w:noWrap/>
            <w:hideMark/>
          </w:tcPr>
          <w:p w:rsidR="0095319B" w:rsidRPr="0095319B" w:rsidRDefault="0095319B">
            <w:pPr>
              <w:pStyle w:val="Texto"/>
              <w:spacing w:line="240" w:lineRule="exact"/>
              <w:ind w:firstLine="0"/>
              <w:jc w:val="center"/>
              <w:rPr>
                <w:rFonts w:ascii="Verdana" w:hAnsi="Verdana"/>
                <w:b/>
                <w:bCs/>
                <w:sz w:val="16"/>
                <w:szCs w:val="16"/>
                <w:lang w:val="en-US"/>
              </w:rPr>
            </w:pPr>
            <w:r w:rsidRPr="0095319B">
              <w:rPr>
                <w:rFonts w:ascii="Verdana" w:hAnsi="Verdana"/>
                <w:b/>
                <w:bCs/>
                <w:sz w:val="16"/>
                <w:szCs w:val="16"/>
                <w:lang w:val="en-US"/>
              </w:rPr>
              <w:t>Phosphate regulator solution (Concentrated solution)</w:t>
            </w:r>
          </w:p>
        </w:tc>
      </w:tr>
      <w:tr w:rsidR="0095319B" w:rsidTr="0095319B">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hideMark/>
          </w:tcPr>
          <w:p w:rsidR="0095319B" w:rsidRDefault="0095319B" w:rsidP="0095319B">
            <w:pPr>
              <w:pStyle w:val="Texto"/>
              <w:spacing w:line="240" w:lineRule="exact"/>
              <w:ind w:firstLine="0"/>
              <w:jc w:val="center"/>
              <w:rPr>
                <w:rFonts w:ascii="Verdana" w:hAnsi="Verdana"/>
                <w:b/>
                <w:sz w:val="16"/>
                <w:szCs w:val="16"/>
              </w:rPr>
            </w:pPr>
            <w:r>
              <w:rPr>
                <w:rFonts w:ascii="Verdana" w:hAnsi="Verdana"/>
                <w:b/>
                <w:sz w:val="16"/>
                <w:szCs w:val="16"/>
              </w:rPr>
              <w:t>Formula</w:t>
            </w:r>
          </w:p>
        </w:tc>
      </w:tr>
      <w:tr w:rsidR="0095319B" w:rsidTr="0095319B">
        <w:trPr>
          <w:trHeight w:val="144"/>
        </w:trPr>
        <w:tc>
          <w:tcPr>
            <w:tcW w:w="2430" w:type="dxa"/>
            <w:tcBorders>
              <w:top w:val="single" w:sz="6" w:space="0" w:color="000000"/>
              <w:left w:val="single" w:sz="6" w:space="0" w:color="000000"/>
              <w:bottom w:val="single" w:sz="6" w:space="0" w:color="000000"/>
              <w:right w:val="single" w:sz="6" w:space="0" w:color="auto"/>
            </w:tcBorders>
            <w:hideMark/>
          </w:tcPr>
          <w:p w:rsidR="0095319B" w:rsidRDefault="0095319B">
            <w:pPr>
              <w:pStyle w:val="Texto"/>
              <w:spacing w:line="240" w:lineRule="exact"/>
              <w:ind w:firstLine="0"/>
              <w:jc w:val="center"/>
              <w:rPr>
                <w:rFonts w:ascii="Verdana" w:hAnsi="Verdana"/>
                <w:b/>
                <w:sz w:val="16"/>
                <w:szCs w:val="16"/>
              </w:rPr>
            </w:pPr>
            <w:r>
              <w:rPr>
                <w:rFonts w:ascii="Verdana" w:hAnsi="Verdana"/>
                <w:b/>
                <w:sz w:val="16"/>
                <w:szCs w:val="16"/>
              </w:rPr>
              <w:t>Ingredients</w:t>
            </w:r>
          </w:p>
        </w:tc>
        <w:tc>
          <w:tcPr>
            <w:tcW w:w="1890" w:type="dxa"/>
            <w:tcBorders>
              <w:top w:val="single" w:sz="6" w:space="0" w:color="000000"/>
              <w:left w:val="single" w:sz="6" w:space="0" w:color="000000"/>
              <w:bottom w:val="single" w:sz="6" w:space="0" w:color="000000"/>
              <w:right w:val="single" w:sz="6" w:space="0" w:color="000000"/>
            </w:tcBorders>
            <w:hideMark/>
          </w:tcPr>
          <w:p w:rsidR="0095319B" w:rsidRDefault="0095319B">
            <w:pPr>
              <w:pStyle w:val="Texto"/>
              <w:spacing w:line="240" w:lineRule="exact"/>
              <w:ind w:firstLine="0"/>
              <w:jc w:val="center"/>
              <w:rPr>
                <w:rFonts w:ascii="Verdana" w:hAnsi="Verdana"/>
                <w:b/>
                <w:sz w:val="16"/>
                <w:szCs w:val="16"/>
              </w:rPr>
            </w:pPr>
            <w:r>
              <w:rPr>
                <w:rFonts w:ascii="Verdana" w:hAnsi="Verdana"/>
                <w:b/>
                <w:sz w:val="16"/>
                <w:szCs w:val="16"/>
              </w:rPr>
              <w:t xml:space="preserve">Amount </w:t>
            </w:r>
          </w:p>
        </w:tc>
      </w:tr>
      <w:tr w:rsidR="0095319B" w:rsidTr="0095319B">
        <w:trPr>
          <w:trHeight w:val="144"/>
        </w:trPr>
        <w:tc>
          <w:tcPr>
            <w:tcW w:w="2430" w:type="dxa"/>
            <w:tcBorders>
              <w:top w:val="single" w:sz="6" w:space="0" w:color="000000"/>
              <w:left w:val="single" w:sz="6" w:space="0" w:color="000000"/>
              <w:bottom w:val="single" w:sz="6" w:space="0" w:color="000000"/>
              <w:right w:val="single" w:sz="6" w:space="0" w:color="auto"/>
            </w:tcBorders>
            <w:hideMark/>
          </w:tcPr>
          <w:p w:rsidR="0095319B" w:rsidRDefault="0095319B">
            <w:pPr>
              <w:pStyle w:val="Texto"/>
              <w:spacing w:line="240" w:lineRule="exact"/>
              <w:ind w:firstLine="0"/>
              <w:rPr>
                <w:rFonts w:ascii="Verdana" w:hAnsi="Verdana"/>
                <w:sz w:val="16"/>
                <w:szCs w:val="16"/>
              </w:rPr>
            </w:pPr>
            <w:r>
              <w:rPr>
                <w:rFonts w:ascii="Verdana" w:hAnsi="Verdana"/>
                <w:sz w:val="16"/>
                <w:szCs w:val="16"/>
              </w:rPr>
              <w:t>Monopotasium phosphate</w:t>
            </w:r>
          </w:p>
        </w:tc>
        <w:tc>
          <w:tcPr>
            <w:tcW w:w="1890" w:type="dxa"/>
            <w:tcBorders>
              <w:top w:val="single" w:sz="6" w:space="0" w:color="000000"/>
              <w:left w:val="single" w:sz="6" w:space="0" w:color="000000"/>
              <w:bottom w:val="single" w:sz="6" w:space="0" w:color="000000"/>
              <w:right w:val="single" w:sz="6" w:space="0" w:color="000000"/>
            </w:tcBorders>
            <w:hideMark/>
          </w:tcPr>
          <w:p w:rsidR="0095319B" w:rsidRDefault="0095319B">
            <w:pPr>
              <w:pStyle w:val="Texto"/>
              <w:spacing w:line="240" w:lineRule="exact"/>
              <w:ind w:firstLine="0"/>
              <w:rPr>
                <w:rFonts w:ascii="Verdana" w:hAnsi="Verdana"/>
                <w:sz w:val="16"/>
                <w:szCs w:val="16"/>
              </w:rPr>
            </w:pPr>
            <w:r>
              <w:rPr>
                <w:rFonts w:ascii="Verdana" w:hAnsi="Verdana"/>
                <w:sz w:val="16"/>
                <w:szCs w:val="16"/>
              </w:rPr>
              <w:t>34.0 g</w:t>
            </w:r>
          </w:p>
        </w:tc>
      </w:tr>
      <w:tr w:rsidR="0095319B" w:rsidTr="0095319B">
        <w:trPr>
          <w:trHeight w:val="144"/>
        </w:trPr>
        <w:tc>
          <w:tcPr>
            <w:tcW w:w="2430" w:type="dxa"/>
            <w:tcBorders>
              <w:top w:val="single" w:sz="6" w:space="0" w:color="000000"/>
              <w:left w:val="single" w:sz="6" w:space="0" w:color="000000"/>
              <w:bottom w:val="single" w:sz="6" w:space="0" w:color="000000"/>
              <w:right w:val="single" w:sz="6" w:space="0" w:color="auto"/>
            </w:tcBorders>
            <w:hideMark/>
          </w:tcPr>
          <w:p w:rsidR="0095319B" w:rsidRDefault="0095319B">
            <w:pPr>
              <w:pStyle w:val="Texto"/>
              <w:spacing w:line="240"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hideMark/>
          </w:tcPr>
          <w:p w:rsidR="0095319B" w:rsidRDefault="0095319B">
            <w:pPr>
              <w:pStyle w:val="Texto"/>
              <w:spacing w:line="240" w:lineRule="exact"/>
              <w:ind w:firstLine="0"/>
              <w:rPr>
                <w:rFonts w:ascii="Verdana" w:hAnsi="Verdana"/>
                <w:sz w:val="16"/>
                <w:szCs w:val="16"/>
              </w:rPr>
            </w:pPr>
            <w:r>
              <w:rPr>
                <w:rFonts w:ascii="Verdana" w:hAnsi="Verdana"/>
                <w:sz w:val="16"/>
                <w:szCs w:val="16"/>
              </w:rPr>
              <w:t>1.01</w:t>
            </w:r>
          </w:p>
        </w:tc>
      </w:tr>
    </w:tbl>
    <w:p w:rsidR="0095319B" w:rsidRDefault="0095319B" w:rsidP="009C2525">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5319B" w:rsidRPr="0095319B" w:rsidTr="0095319B">
        <w:tc>
          <w:tcPr>
            <w:tcW w:w="4788" w:type="dxa"/>
          </w:tcPr>
          <w:p w:rsidR="0095319B" w:rsidRPr="0095319B" w:rsidRDefault="0095319B" w:rsidP="00FB73DD">
            <w:pPr>
              <w:pStyle w:val="Texto"/>
              <w:spacing w:line="240" w:lineRule="exact"/>
              <w:ind w:firstLine="0"/>
              <w:rPr>
                <w:rFonts w:ascii="Verdana" w:hAnsi="Verdana"/>
                <w:b/>
                <w:bCs/>
                <w:sz w:val="16"/>
                <w:szCs w:val="16"/>
              </w:rPr>
            </w:pPr>
            <w:r w:rsidRPr="0095319B">
              <w:rPr>
                <w:rFonts w:ascii="Verdana" w:hAnsi="Verdana"/>
                <w:b/>
                <w:bCs/>
                <w:sz w:val="16"/>
                <w:szCs w:val="16"/>
              </w:rPr>
              <w:t>Preparación</w:t>
            </w:r>
          </w:p>
        </w:tc>
        <w:tc>
          <w:tcPr>
            <w:tcW w:w="4788" w:type="dxa"/>
          </w:tcPr>
          <w:p w:rsidR="0095319B" w:rsidRPr="0095319B" w:rsidRDefault="0095319B" w:rsidP="00FB73DD">
            <w:pPr>
              <w:pStyle w:val="Texto"/>
              <w:spacing w:line="24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Disolver el fosfato en 500 ml de agua y ajustar el pH a 7,2 con solución de hidróxido de sodio 1 N, aforar con agua a 1 l.</w:t>
            </w:r>
          </w:p>
        </w:tc>
        <w:tc>
          <w:tcPr>
            <w:tcW w:w="4788" w:type="dxa"/>
          </w:tcPr>
          <w:p w:rsidR="0095319B" w:rsidRPr="0095319B" w:rsidRDefault="0095319B"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Dissolve the phosphate in 500 ml of water and adjust te pH at 7.2 with solution of sodium hydroxide 1 N, fill with water to 1 liter. </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Esterilizar durante 15 min a 121ºC ±1, conservar en refrigeración (solución concentrada).</w:t>
            </w:r>
          </w:p>
        </w:tc>
        <w:tc>
          <w:tcPr>
            <w:tcW w:w="4788" w:type="dxa"/>
          </w:tcPr>
          <w:p w:rsidR="0095319B" w:rsidRPr="0095319B"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Sterilize for 15 minutes at 121 ºC ±, conserve under refrigeration (concentrated solution). </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Tomar 1,25 ml de la solución concentrada y llevar a 1 l con agua (solución de trabajo).</w:t>
            </w:r>
          </w:p>
        </w:tc>
        <w:tc>
          <w:tcPr>
            <w:tcW w:w="4788" w:type="dxa"/>
          </w:tcPr>
          <w:p w:rsidR="0095319B" w:rsidRPr="0095319B"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Take 1.25 ml of the concentrated solution and bring to 1 liter with water (work solution). </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Distribuir en porciones de 99, 90 y 9 ml según se requiera.</w:t>
            </w:r>
          </w:p>
        </w:tc>
        <w:tc>
          <w:tcPr>
            <w:tcW w:w="4788" w:type="dxa"/>
          </w:tcPr>
          <w:p w:rsidR="0095319B" w:rsidRPr="0095319B"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Distribute in portions of 99, 90, and 9 ml as required. </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Esterilizar a 121ºC ±1 durante 15 min.</w:t>
            </w:r>
          </w:p>
        </w:tc>
        <w:tc>
          <w:tcPr>
            <w:tcW w:w="4788" w:type="dxa"/>
          </w:tcPr>
          <w:p w:rsidR="0095319B" w:rsidRPr="0095319B"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Sterilize at 121 ºC ± 1 for 15 minutes.</w:t>
            </w:r>
          </w:p>
        </w:tc>
      </w:tr>
      <w:tr w:rsidR="0095319B" w:rsidRPr="008D7186" w:rsidTr="0095319B">
        <w:tc>
          <w:tcPr>
            <w:tcW w:w="4788" w:type="dxa"/>
          </w:tcPr>
          <w:p w:rsidR="0095319B" w:rsidRPr="0095319B" w:rsidRDefault="0095319B" w:rsidP="00FB73DD">
            <w:pPr>
              <w:pStyle w:val="Texto"/>
              <w:spacing w:line="240" w:lineRule="exact"/>
              <w:ind w:firstLine="0"/>
              <w:rPr>
                <w:rFonts w:ascii="Verdana" w:hAnsi="Verdana"/>
                <w:sz w:val="16"/>
                <w:szCs w:val="16"/>
              </w:rPr>
            </w:pPr>
            <w:r w:rsidRPr="0095319B">
              <w:rPr>
                <w:rFonts w:ascii="Verdana" w:hAnsi="Verdana"/>
                <w:sz w:val="16"/>
                <w:szCs w:val="16"/>
              </w:rPr>
              <w:t>Después de la esterilización, los volúmenes finales y el pH de la solución de trabajo deben ser iguales a los iniciales.</w:t>
            </w:r>
          </w:p>
        </w:tc>
        <w:tc>
          <w:tcPr>
            <w:tcW w:w="4788" w:type="dxa"/>
          </w:tcPr>
          <w:p w:rsidR="0095319B" w:rsidRPr="0095319B"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After sterilization, the final volumes and the pH of the work solution must be equal to the initial volumes. </w:t>
            </w:r>
          </w:p>
        </w:tc>
      </w:tr>
      <w:tr w:rsidR="00FB73DD" w:rsidRPr="008D7186" w:rsidTr="0095319B">
        <w:tc>
          <w:tcPr>
            <w:tcW w:w="4788" w:type="dxa"/>
          </w:tcPr>
          <w:p w:rsidR="00FB73DD" w:rsidRPr="00500D01" w:rsidRDefault="00FB73DD" w:rsidP="00FB73DD">
            <w:pPr>
              <w:pStyle w:val="Texto"/>
              <w:spacing w:line="240" w:lineRule="exact"/>
              <w:ind w:firstLine="0"/>
              <w:rPr>
                <w:rFonts w:ascii="Verdana" w:hAnsi="Verdana"/>
                <w:sz w:val="16"/>
                <w:szCs w:val="16"/>
                <w:lang w:val="en-US"/>
              </w:rPr>
            </w:pPr>
          </w:p>
        </w:tc>
        <w:tc>
          <w:tcPr>
            <w:tcW w:w="4788" w:type="dxa"/>
          </w:tcPr>
          <w:p w:rsidR="00FB73DD" w:rsidRDefault="00FB73DD" w:rsidP="00FB73DD">
            <w:pPr>
              <w:pStyle w:val="Texto"/>
              <w:spacing w:line="240" w:lineRule="exact"/>
              <w:ind w:firstLine="0"/>
              <w:rPr>
                <w:rFonts w:ascii="Verdana" w:hAnsi="Verdana"/>
                <w:sz w:val="16"/>
                <w:szCs w:val="16"/>
                <w:lang w:val="en-US"/>
              </w:rPr>
            </w:pPr>
          </w:p>
        </w:tc>
      </w:tr>
    </w:tbl>
    <w:p w:rsidR="00FF2716" w:rsidRPr="00500D01" w:rsidRDefault="00FF2716" w:rsidP="009C2525">
      <w:pPr>
        <w:pStyle w:val="Texto"/>
        <w:spacing w:line="240"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FB73DD" w:rsidRPr="00356793" w:rsidTr="00FB73DD">
        <w:trPr>
          <w:trHeight w:val="144"/>
        </w:trPr>
        <w:tc>
          <w:tcPr>
            <w:tcW w:w="4320" w:type="dxa"/>
            <w:gridSpan w:val="2"/>
            <w:tcBorders>
              <w:bottom w:val="single" w:sz="4" w:space="0" w:color="auto"/>
            </w:tcBorders>
            <w:noWrap/>
          </w:tcPr>
          <w:p w:rsidR="00FB73DD" w:rsidRPr="00FB73DD" w:rsidRDefault="00FB73DD" w:rsidP="009C2525">
            <w:pPr>
              <w:pStyle w:val="Texto"/>
              <w:spacing w:line="240" w:lineRule="exact"/>
              <w:ind w:firstLine="0"/>
              <w:jc w:val="center"/>
              <w:rPr>
                <w:rFonts w:ascii="Verdana" w:hAnsi="Verdana"/>
                <w:b/>
                <w:bCs/>
                <w:sz w:val="16"/>
                <w:szCs w:val="16"/>
              </w:rPr>
            </w:pPr>
            <w:r w:rsidRPr="00FB73DD">
              <w:rPr>
                <w:rFonts w:ascii="Verdana" w:hAnsi="Verdana"/>
                <w:b/>
                <w:bCs/>
                <w:sz w:val="16"/>
                <w:szCs w:val="16"/>
              </w:rPr>
              <w:t>Agua peptonada</w:t>
            </w:r>
          </w:p>
        </w:tc>
      </w:tr>
      <w:tr w:rsidR="00FF2716" w:rsidRPr="00356793" w:rsidTr="00FB73DD">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F2716" w:rsidRPr="00356793" w:rsidRDefault="00FF2716" w:rsidP="009C2525">
            <w:pPr>
              <w:pStyle w:val="Texto"/>
              <w:spacing w:line="240"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 xml:space="preserve">Peptona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8,5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40" w:lineRule="exact"/>
              <w:ind w:firstLine="0"/>
              <w:rPr>
                <w:rFonts w:ascii="Verdana" w:hAnsi="Verdana"/>
                <w:sz w:val="16"/>
                <w:szCs w:val="16"/>
              </w:rPr>
            </w:pPr>
            <w:r w:rsidRPr="00356793">
              <w:rPr>
                <w:rFonts w:ascii="Verdana" w:hAnsi="Verdana"/>
                <w:sz w:val="16"/>
                <w:szCs w:val="16"/>
              </w:rPr>
              <w:t xml:space="preserve">1,0 l </w:t>
            </w:r>
          </w:p>
        </w:tc>
      </w:tr>
    </w:tbl>
    <w:p w:rsidR="00FF2716" w:rsidRDefault="00FF2716" w:rsidP="009C2525">
      <w:pPr>
        <w:pStyle w:val="Texto"/>
        <w:spacing w:line="240"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FB73DD" w:rsidRPr="00FB73DD" w:rsidTr="00FB73DD">
        <w:trPr>
          <w:trHeight w:val="144"/>
        </w:trPr>
        <w:tc>
          <w:tcPr>
            <w:tcW w:w="4320" w:type="dxa"/>
            <w:gridSpan w:val="2"/>
            <w:tcBorders>
              <w:bottom w:val="single" w:sz="4" w:space="0" w:color="auto"/>
            </w:tcBorders>
            <w:noWrap/>
          </w:tcPr>
          <w:p w:rsidR="00FB73DD" w:rsidRPr="00FB73DD" w:rsidRDefault="00FB73DD" w:rsidP="00FB73DD">
            <w:pPr>
              <w:pStyle w:val="Texto"/>
              <w:spacing w:line="240" w:lineRule="exact"/>
              <w:ind w:firstLine="0"/>
              <w:jc w:val="center"/>
              <w:rPr>
                <w:rFonts w:ascii="Verdana" w:hAnsi="Verdana"/>
                <w:b/>
                <w:bCs/>
                <w:sz w:val="16"/>
                <w:szCs w:val="16"/>
              </w:rPr>
            </w:pPr>
            <w:r>
              <w:rPr>
                <w:rFonts w:ascii="Verdana" w:hAnsi="Verdana"/>
                <w:b/>
                <w:bCs/>
                <w:sz w:val="16"/>
                <w:szCs w:val="16"/>
              </w:rPr>
              <w:t>Peptone water</w:t>
            </w:r>
          </w:p>
        </w:tc>
      </w:tr>
      <w:tr w:rsidR="00FB73DD" w:rsidRPr="00356793" w:rsidTr="00FB73DD">
        <w:trPr>
          <w:trHeight w:val="144"/>
        </w:trPr>
        <w:tc>
          <w:tcPr>
            <w:tcW w:w="4320" w:type="dxa"/>
            <w:gridSpan w:val="2"/>
            <w:tcBorders>
              <w:top w:val="single" w:sz="4" w:space="0" w:color="auto"/>
              <w:left w:val="single" w:sz="6" w:space="0" w:color="000000"/>
              <w:bottom w:val="single" w:sz="6" w:space="0" w:color="000000"/>
              <w:right w:val="single" w:sz="6" w:space="0" w:color="000000"/>
            </w:tcBorders>
            <w:noWrap/>
          </w:tcPr>
          <w:p w:rsidR="00FB73DD" w:rsidRPr="00356793" w:rsidRDefault="00FB73DD" w:rsidP="00FB73DD">
            <w:pPr>
              <w:pStyle w:val="Texto"/>
              <w:spacing w:line="240" w:lineRule="exact"/>
              <w:ind w:firstLine="0"/>
              <w:jc w:val="center"/>
              <w:rPr>
                <w:rFonts w:ascii="Verdana" w:hAnsi="Verdana"/>
                <w:b/>
                <w:sz w:val="16"/>
                <w:szCs w:val="16"/>
              </w:rPr>
            </w:pPr>
            <w:r>
              <w:rPr>
                <w:rFonts w:ascii="Verdana" w:hAnsi="Verdana"/>
                <w:b/>
                <w:sz w:val="16"/>
                <w:szCs w:val="16"/>
              </w:rPr>
              <w:t xml:space="preserve">Formula </w:t>
            </w:r>
          </w:p>
        </w:tc>
      </w:tr>
      <w:tr w:rsidR="00FB73DD" w:rsidRPr="00356793" w:rsidTr="00FB73DD">
        <w:trPr>
          <w:trHeight w:val="144"/>
        </w:trPr>
        <w:tc>
          <w:tcPr>
            <w:tcW w:w="2430" w:type="dxa"/>
            <w:tcBorders>
              <w:top w:val="single" w:sz="6" w:space="0" w:color="000000"/>
              <w:left w:val="single" w:sz="6" w:space="0" w:color="000000"/>
              <w:bottom w:val="single" w:sz="6" w:space="0" w:color="000000"/>
              <w:right w:val="single" w:sz="6" w:space="0" w:color="auto"/>
            </w:tcBorders>
          </w:tcPr>
          <w:p w:rsidR="00FB73DD" w:rsidRPr="00356793" w:rsidRDefault="00FB73DD" w:rsidP="00FB73DD">
            <w:pPr>
              <w:pStyle w:val="Texto"/>
              <w:spacing w:line="240" w:lineRule="exact"/>
              <w:ind w:firstLine="0"/>
              <w:jc w:val="center"/>
              <w:rPr>
                <w:rFonts w:ascii="Verdana" w:hAnsi="Verdana"/>
                <w:b/>
                <w:sz w:val="16"/>
                <w:szCs w:val="16"/>
              </w:rPr>
            </w:pPr>
            <w:r>
              <w:rPr>
                <w:rFonts w:ascii="Verdana" w:hAnsi="Verdana"/>
                <w:b/>
                <w:sz w:val="16"/>
                <w:szCs w:val="16"/>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FB73DD" w:rsidRPr="00356793" w:rsidRDefault="00FB73DD" w:rsidP="00FB73DD">
            <w:pPr>
              <w:pStyle w:val="Texto"/>
              <w:spacing w:line="240" w:lineRule="exact"/>
              <w:ind w:firstLine="0"/>
              <w:jc w:val="center"/>
              <w:rPr>
                <w:rFonts w:ascii="Verdana" w:hAnsi="Verdana"/>
                <w:b/>
                <w:sz w:val="16"/>
                <w:szCs w:val="16"/>
              </w:rPr>
            </w:pPr>
            <w:r>
              <w:rPr>
                <w:rFonts w:ascii="Verdana" w:hAnsi="Verdana"/>
                <w:b/>
                <w:sz w:val="16"/>
                <w:szCs w:val="16"/>
              </w:rPr>
              <w:t>Amounts</w:t>
            </w:r>
          </w:p>
        </w:tc>
      </w:tr>
      <w:tr w:rsidR="00FB73DD" w:rsidRPr="00356793" w:rsidTr="00FB73DD">
        <w:trPr>
          <w:trHeight w:val="144"/>
        </w:trPr>
        <w:tc>
          <w:tcPr>
            <w:tcW w:w="2430" w:type="dxa"/>
            <w:tcBorders>
              <w:top w:val="single" w:sz="6" w:space="0" w:color="000000"/>
              <w:left w:val="single" w:sz="6" w:space="0" w:color="000000"/>
              <w:bottom w:val="single" w:sz="6" w:space="0" w:color="000000"/>
              <w:right w:val="single" w:sz="6" w:space="0" w:color="auto"/>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Peptone</w:t>
            </w:r>
          </w:p>
        </w:tc>
        <w:tc>
          <w:tcPr>
            <w:tcW w:w="1890" w:type="dxa"/>
            <w:tcBorders>
              <w:top w:val="single" w:sz="6" w:space="0" w:color="000000"/>
              <w:left w:val="single" w:sz="6" w:space="0" w:color="000000"/>
              <w:bottom w:val="single" w:sz="6" w:space="0" w:color="000000"/>
              <w:right w:val="single" w:sz="6" w:space="0" w:color="000000"/>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1.0 g</w:t>
            </w:r>
          </w:p>
        </w:tc>
      </w:tr>
      <w:tr w:rsidR="00FB73DD" w:rsidRPr="00356793" w:rsidTr="00FB73DD">
        <w:trPr>
          <w:trHeight w:val="144"/>
        </w:trPr>
        <w:tc>
          <w:tcPr>
            <w:tcW w:w="2430" w:type="dxa"/>
            <w:tcBorders>
              <w:top w:val="single" w:sz="6" w:space="0" w:color="000000"/>
              <w:left w:val="single" w:sz="6" w:space="0" w:color="000000"/>
              <w:bottom w:val="single" w:sz="6" w:space="0" w:color="000000"/>
              <w:right w:val="single" w:sz="6" w:space="0" w:color="auto"/>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 xml:space="preserve">Sodium chloride </w:t>
            </w:r>
          </w:p>
        </w:tc>
        <w:tc>
          <w:tcPr>
            <w:tcW w:w="1890" w:type="dxa"/>
            <w:tcBorders>
              <w:top w:val="single" w:sz="6" w:space="0" w:color="000000"/>
              <w:left w:val="single" w:sz="6" w:space="0" w:color="000000"/>
              <w:bottom w:val="single" w:sz="6" w:space="0" w:color="000000"/>
              <w:right w:val="single" w:sz="6" w:space="0" w:color="000000"/>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 xml:space="preserve">8.5 g </w:t>
            </w:r>
          </w:p>
        </w:tc>
      </w:tr>
      <w:tr w:rsidR="00FB73DD" w:rsidRPr="00356793" w:rsidTr="00FB73DD">
        <w:trPr>
          <w:trHeight w:val="144"/>
        </w:trPr>
        <w:tc>
          <w:tcPr>
            <w:tcW w:w="2430" w:type="dxa"/>
            <w:tcBorders>
              <w:top w:val="single" w:sz="6" w:space="0" w:color="000000"/>
              <w:left w:val="single" w:sz="6" w:space="0" w:color="000000"/>
              <w:bottom w:val="single" w:sz="6" w:space="0" w:color="000000"/>
              <w:right w:val="single" w:sz="6" w:space="0" w:color="auto"/>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FB73DD" w:rsidRPr="00356793" w:rsidRDefault="00FB73DD" w:rsidP="00FB73DD">
            <w:pPr>
              <w:pStyle w:val="Texto"/>
              <w:spacing w:line="240" w:lineRule="exact"/>
              <w:ind w:firstLine="0"/>
              <w:rPr>
                <w:rFonts w:ascii="Verdana" w:hAnsi="Verdana"/>
                <w:sz w:val="16"/>
                <w:szCs w:val="16"/>
              </w:rPr>
            </w:pPr>
            <w:r>
              <w:rPr>
                <w:rFonts w:ascii="Verdana" w:hAnsi="Verdana"/>
                <w:sz w:val="16"/>
                <w:szCs w:val="16"/>
              </w:rPr>
              <w:t xml:space="preserve">1.01 </w:t>
            </w:r>
          </w:p>
        </w:tc>
      </w:tr>
    </w:tbl>
    <w:p w:rsidR="00FB73DD" w:rsidRDefault="00FB73DD" w:rsidP="009C2525">
      <w:pPr>
        <w:pStyle w:val="Texto"/>
        <w:spacing w:line="240" w:lineRule="exact"/>
        <w:rPr>
          <w:rFonts w:ascii="Verdana" w:hAnsi="Verdana"/>
          <w:sz w:val="16"/>
          <w:szCs w:val="16"/>
        </w:rPr>
      </w:pPr>
    </w:p>
    <w:p w:rsidR="00826CDA" w:rsidRDefault="00826CDA" w:rsidP="009C2525">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B73DD" w:rsidRPr="00FB73DD" w:rsidTr="00FB73DD">
        <w:tc>
          <w:tcPr>
            <w:tcW w:w="4788" w:type="dxa"/>
          </w:tcPr>
          <w:p w:rsidR="00FB73DD" w:rsidRPr="00FB73DD" w:rsidRDefault="00FB73DD" w:rsidP="00FB73DD">
            <w:pPr>
              <w:pStyle w:val="Texto"/>
              <w:spacing w:line="240" w:lineRule="exact"/>
              <w:ind w:firstLine="0"/>
              <w:rPr>
                <w:rFonts w:ascii="Verdana" w:hAnsi="Verdana"/>
                <w:b/>
                <w:bCs/>
                <w:sz w:val="16"/>
                <w:szCs w:val="16"/>
              </w:rPr>
            </w:pPr>
            <w:r w:rsidRPr="00FB73DD">
              <w:rPr>
                <w:rFonts w:ascii="Verdana" w:hAnsi="Verdana"/>
                <w:b/>
                <w:bCs/>
                <w:sz w:val="16"/>
                <w:szCs w:val="16"/>
              </w:rPr>
              <w:t>Preparación</w:t>
            </w:r>
          </w:p>
        </w:tc>
        <w:tc>
          <w:tcPr>
            <w:tcW w:w="4788" w:type="dxa"/>
          </w:tcPr>
          <w:p w:rsidR="00FB73DD" w:rsidRPr="00FB73DD" w:rsidRDefault="00FB73DD" w:rsidP="00FB73DD">
            <w:pPr>
              <w:pStyle w:val="Texto"/>
              <w:spacing w:line="240"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FB73DD" w:rsidRPr="008D7186" w:rsidTr="00FB73DD">
        <w:tc>
          <w:tcPr>
            <w:tcW w:w="4788" w:type="dxa"/>
          </w:tcPr>
          <w:p w:rsidR="00FB73DD" w:rsidRPr="00FB73DD" w:rsidRDefault="00FB73DD" w:rsidP="00FB73DD">
            <w:pPr>
              <w:pStyle w:val="Texto"/>
              <w:spacing w:line="240" w:lineRule="exact"/>
              <w:ind w:firstLine="0"/>
              <w:rPr>
                <w:rFonts w:ascii="Verdana" w:hAnsi="Verdana"/>
                <w:sz w:val="16"/>
                <w:szCs w:val="16"/>
              </w:rPr>
            </w:pPr>
            <w:r w:rsidRPr="00FB73DD">
              <w:rPr>
                <w:rFonts w:ascii="Verdana" w:hAnsi="Verdana"/>
                <w:sz w:val="16"/>
                <w:szCs w:val="16"/>
              </w:rPr>
              <w:t>Disolver los componentes en un litro de agua.</w:t>
            </w:r>
          </w:p>
        </w:tc>
        <w:tc>
          <w:tcPr>
            <w:tcW w:w="4788" w:type="dxa"/>
          </w:tcPr>
          <w:p w:rsidR="00FB73DD" w:rsidRPr="00FB73DD"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Dissolve the components in a liter of water</w:t>
            </w:r>
          </w:p>
        </w:tc>
      </w:tr>
      <w:tr w:rsidR="00FB73DD" w:rsidRPr="008D7186" w:rsidTr="00FB73DD">
        <w:tc>
          <w:tcPr>
            <w:tcW w:w="4788" w:type="dxa"/>
          </w:tcPr>
          <w:p w:rsidR="00FB73DD" w:rsidRPr="00FB73DD" w:rsidRDefault="00FB73DD" w:rsidP="00FB73DD">
            <w:pPr>
              <w:pStyle w:val="Texto"/>
              <w:spacing w:line="240" w:lineRule="exact"/>
              <w:ind w:firstLine="0"/>
              <w:rPr>
                <w:rFonts w:ascii="Verdana" w:hAnsi="Verdana"/>
                <w:sz w:val="16"/>
                <w:szCs w:val="16"/>
              </w:rPr>
            </w:pPr>
            <w:r w:rsidRPr="00FB73DD">
              <w:rPr>
                <w:rFonts w:ascii="Verdana" w:hAnsi="Verdana"/>
                <w:sz w:val="16"/>
                <w:szCs w:val="16"/>
              </w:rPr>
              <w:t>Ajustar el pH a 7,0 con solución de hidróxido de sodio 1N.</w:t>
            </w:r>
          </w:p>
        </w:tc>
        <w:tc>
          <w:tcPr>
            <w:tcW w:w="4788" w:type="dxa"/>
          </w:tcPr>
          <w:p w:rsidR="00FB73DD" w:rsidRPr="00FB73DD" w:rsidRDefault="00FB73DD"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Adjust the pH to 7.0 with sodium hydroxide solution 1 N. </w:t>
            </w:r>
          </w:p>
        </w:tc>
      </w:tr>
      <w:tr w:rsidR="00FB73DD" w:rsidRPr="008D7186" w:rsidTr="00FB73DD">
        <w:tc>
          <w:tcPr>
            <w:tcW w:w="4788" w:type="dxa"/>
          </w:tcPr>
          <w:p w:rsidR="00FB73DD" w:rsidRPr="00FB73DD" w:rsidRDefault="00FB73DD" w:rsidP="00FB73DD">
            <w:pPr>
              <w:pStyle w:val="Texto"/>
              <w:spacing w:line="240" w:lineRule="exact"/>
              <w:ind w:firstLine="0"/>
              <w:rPr>
                <w:rFonts w:ascii="Verdana" w:hAnsi="Verdana"/>
                <w:sz w:val="16"/>
                <w:szCs w:val="16"/>
              </w:rPr>
            </w:pPr>
            <w:r w:rsidRPr="00FB73DD">
              <w:rPr>
                <w:rFonts w:ascii="Verdana" w:hAnsi="Verdana"/>
                <w:sz w:val="16"/>
                <w:szCs w:val="16"/>
              </w:rPr>
              <w:t>Distribuir en porciones de 99, 90 y 9 ml según se requiera.</w:t>
            </w:r>
          </w:p>
        </w:tc>
        <w:tc>
          <w:tcPr>
            <w:tcW w:w="4788" w:type="dxa"/>
          </w:tcPr>
          <w:p w:rsidR="00FB73DD" w:rsidRPr="00FB73DD" w:rsidRDefault="00322B72" w:rsidP="00FB73DD">
            <w:pPr>
              <w:pStyle w:val="Texto"/>
              <w:spacing w:line="240" w:lineRule="exact"/>
              <w:ind w:firstLine="0"/>
              <w:rPr>
                <w:rFonts w:ascii="Verdana" w:hAnsi="Verdana"/>
                <w:sz w:val="16"/>
                <w:szCs w:val="16"/>
                <w:lang w:val="en-US"/>
              </w:rPr>
            </w:pPr>
            <w:r>
              <w:rPr>
                <w:rFonts w:ascii="Verdana" w:hAnsi="Verdana"/>
                <w:sz w:val="16"/>
                <w:szCs w:val="16"/>
                <w:lang w:val="en-US"/>
              </w:rPr>
              <w:t xml:space="preserve">Distribute in portions of 99, 90, and 9 ml as required. </w:t>
            </w:r>
          </w:p>
        </w:tc>
      </w:tr>
      <w:tr w:rsidR="00322B72" w:rsidRPr="008D7186" w:rsidTr="00FB73DD">
        <w:tc>
          <w:tcPr>
            <w:tcW w:w="4788" w:type="dxa"/>
          </w:tcPr>
          <w:p w:rsidR="00322B72" w:rsidRPr="00FB73DD" w:rsidRDefault="00322B72" w:rsidP="00FB73DD">
            <w:pPr>
              <w:pStyle w:val="Texto"/>
              <w:spacing w:line="240" w:lineRule="exact"/>
              <w:ind w:firstLine="0"/>
              <w:rPr>
                <w:rFonts w:ascii="Verdana" w:hAnsi="Verdana"/>
                <w:sz w:val="16"/>
                <w:szCs w:val="16"/>
              </w:rPr>
            </w:pPr>
            <w:r w:rsidRPr="00FB73DD">
              <w:rPr>
                <w:rFonts w:ascii="Verdana" w:hAnsi="Verdana"/>
                <w:sz w:val="16"/>
                <w:szCs w:val="16"/>
              </w:rPr>
              <w:t>Esterilizar a 121ºC ±1 durante 15 min.</w:t>
            </w:r>
          </w:p>
        </w:tc>
        <w:tc>
          <w:tcPr>
            <w:tcW w:w="4788" w:type="dxa"/>
          </w:tcPr>
          <w:p w:rsidR="00322B72" w:rsidRPr="0095319B" w:rsidRDefault="00322B72" w:rsidP="00322B72">
            <w:pPr>
              <w:pStyle w:val="Texto"/>
              <w:spacing w:line="240" w:lineRule="exact"/>
              <w:ind w:firstLine="0"/>
              <w:rPr>
                <w:rFonts w:ascii="Verdana" w:hAnsi="Verdana"/>
                <w:sz w:val="16"/>
                <w:szCs w:val="16"/>
                <w:lang w:val="en-US"/>
              </w:rPr>
            </w:pPr>
            <w:r>
              <w:rPr>
                <w:rFonts w:ascii="Verdana" w:hAnsi="Verdana"/>
                <w:sz w:val="16"/>
                <w:szCs w:val="16"/>
                <w:lang w:val="en-US"/>
              </w:rPr>
              <w:t>Sterilize at 121 ºC ± 1 for 15 minutes.</w:t>
            </w:r>
          </w:p>
        </w:tc>
      </w:tr>
      <w:tr w:rsidR="00322B72" w:rsidRPr="008D7186" w:rsidTr="00FB73DD">
        <w:tc>
          <w:tcPr>
            <w:tcW w:w="4788" w:type="dxa"/>
          </w:tcPr>
          <w:p w:rsidR="00322B72" w:rsidRPr="00FB73DD" w:rsidRDefault="00322B72" w:rsidP="00FB73DD">
            <w:pPr>
              <w:pStyle w:val="Texto"/>
              <w:spacing w:line="240" w:lineRule="exact"/>
              <w:ind w:firstLine="0"/>
              <w:rPr>
                <w:rFonts w:ascii="Verdana" w:hAnsi="Verdana"/>
                <w:sz w:val="16"/>
                <w:szCs w:val="16"/>
              </w:rPr>
            </w:pPr>
            <w:r w:rsidRPr="00FB73DD">
              <w:rPr>
                <w:rFonts w:ascii="Verdana" w:hAnsi="Verdana"/>
                <w:sz w:val="16"/>
                <w:szCs w:val="16"/>
              </w:rPr>
              <w:t>Después de la esterilización los volúmenes finales y el pH de la solución de trabajo deben ser iguales a los iniciales.</w:t>
            </w:r>
          </w:p>
        </w:tc>
        <w:tc>
          <w:tcPr>
            <w:tcW w:w="4788" w:type="dxa"/>
          </w:tcPr>
          <w:p w:rsidR="00322B72" w:rsidRPr="0095319B" w:rsidRDefault="00322B72" w:rsidP="00322B72">
            <w:pPr>
              <w:pStyle w:val="Texto"/>
              <w:spacing w:line="240" w:lineRule="exact"/>
              <w:ind w:firstLine="0"/>
              <w:rPr>
                <w:rFonts w:ascii="Verdana" w:hAnsi="Verdana"/>
                <w:sz w:val="16"/>
                <w:szCs w:val="16"/>
                <w:lang w:val="en-US"/>
              </w:rPr>
            </w:pPr>
            <w:r>
              <w:rPr>
                <w:rFonts w:ascii="Verdana" w:hAnsi="Verdana"/>
                <w:sz w:val="16"/>
                <w:szCs w:val="16"/>
                <w:lang w:val="en-US"/>
              </w:rPr>
              <w:t xml:space="preserve">After sterilization, the final volumes and the pH of the work solution must be equal to the initial volumes. </w:t>
            </w:r>
          </w:p>
        </w:tc>
      </w:tr>
      <w:tr w:rsidR="00322B72" w:rsidRPr="00FB73DD" w:rsidTr="00FB73DD">
        <w:tc>
          <w:tcPr>
            <w:tcW w:w="4788" w:type="dxa"/>
          </w:tcPr>
          <w:p w:rsidR="00322B72" w:rsidRPr="00FB73DD" w:rsidRDefault="00322B72" w:rsidP="00FB73DD">
            <w:pPr>
              <w:pStyle w:val="Texto"/>
              <w:spacing w:after="90" w:line="211" w:lineRule="exact"/>
              <w:ind w:firstLine="0"/>
              <w:rPr>
                <w:rFonts w:ascii="Verdana" w:hAnsi="Verdana"/>
                <w:sz w:val="16"/>
                <w:szCs w:val="16"/>
              </w:rPr>
            </w:pPr>
            <w:r w:rsidRPr="00FB73DD">
              <w:rPr>
                <w:rFonts w:ascii="Verdana" w:hAnsi="Verdana"/>
                <w:b/>
                <w:sz w:val="16"/>
                <w:szCs w:val="16"/>
              </w:rPr>
              <w:t>ii)</w:t>
            </w:r>
            <w:r w:rsidRPr="00FB73DD">
              <w:rPr>
                <w:rFonts w:ascii="Verdana" w:hAnsi="Verdana"/>
                <w:sz w:val="16"/>
                <w:szCs w:val="16"/>
              </w:rPr>
              <w:t xml:space="preserve"> Medios de cultivo</w:t>
            </w:r>
          </w:p>
        </w:tc>
        <w:tc>
          <w:tcPr>
            <w:tcW w:w="4788" w:type="dxa"/>
          </w:tcPr>
          <w:p w:rsidR="00322B72" w:rsidRPr="00322B72" w:rsidRDefault="00322B72" w:rsidP="00FB73DD">
            <w:pPr>
              <w:pStyle w:val="Texto"/>
              <w:spacing w:after="90" w:line="211"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Culture media</w:t>
            </w:r>
          </w:p>
        </w:tc>
      </w:tr>
      <w:tr w:rsidR="00322B72" w:rsidRPr="00FB73DD" w:rsidTr="00FB73DD">
        <w:tc>
          <w:tcPr>
            <w:tcW w:w="4788" w:type="dxa"/>
          </w:tcPr>
          <w:p w:rsidR="00322B72" w:rsidRPr="00FB73DD" w:rsidRDefault="00322B72" w:rsidP="00FB73DD">
            <w:pPr>
              <w:pStyle w:val="Texto"/>
              <w:spacing w:after="90" w:line="211" w:lineRule="exact"/>
              <w:ind w:firstLine="0"/>
              <w:rPr>
                <w:rFonts w:ascii="Verdana" w:hAnsi="Verdana"/>
                <w:b/>
                <w:sz w:val="16"/>
                <w:szCs w:val="16"/>
              </w:rPr>
            </w:pPr>
            <w:r w:rsidRPr="00356793">
              <w:rPr>
                <w:rFonts w:ascii="Verdana" w:hAnsi="Verdana"/>
                <w:b/>
                <w:sz w:val="16"/>
                <w:szCs w:val="16"/>
              </w:rPr>
              <w:t>iii)</w:t>
            </w:r>
            <w:r w:rsidRPr="00356793">
              <w:rPr>
                <w:rFonts w:ascii="Verdana" w:hAnsi="Verdana"/>
                <w:sz w:val="16"/>
                <w:szCs w:val="16"/>
              </w:rPr>
              <w:t xml:space="preserve"> Medio de Baird-Parker</w:t>
            </w:r>
          </w:p>
        </w:tc>
        <w:tc>
          <w:tcPr>
            <w:tcW w:w="4788" w:type="dxa"/>
          </w:tcPr>
          <w:p w:rsidR="00322B72" w:rsidRPr="00322B72" w:rsidRDefault="00322B72" w:rsidP="00FB73DD">
            <w:pPr>
              <w:pStyle w:val="Texto"/>
              <w:spacing w:after="90" w:line="211" w:lineRule="exact"/>
              <w:ind w:firstLine="0"/>
              <w:rPr>
                <w:rFonts w:ascii="Verdana" w:hAnsi="Verdana"/>
                <w:bCs/>
                <w:sz w:val="16"/>
                <w:szCs w:val="16"/>
                <w:lang w:val="es-MX"/>
              </w:rPr>
            </w:pPr>
            <w:r>
              <w:rPr>
                <w:rFonts w:ascii="Verdana" w:hAnsi="Verdana"/>
                <w:b/>
                <w:sz w:val="16"/>
                <w:szCs w:val="16"/>
                <w:lang w:val="es-MX"/>
              </w:rPr>
              <w:t xml:space="preserve">iii) </w:t>
            </w:r>
            <w:r>
              <w:rPr>
                <w:rFonts w:ascii="Verdana" w:hAnsi="Verdana"/>
                <w:bCs/>
                <w:sz w:val="16"/>
                <w:szCs w:val="16"/>
                <w:lang w:val="es-MX"/>
              </w:rPr>
              <w:t>Baird Parker medium</w:t>
            </w:r>
          </w:p>
        </w:tc>
      </w:tr>
    </w:tbl>
    <w:p w:rsidR="00FF2716" w:rsidRPr="00356793" w:rsidRDefault="00FF2716" w:rsidP="009C2525">
      <w:pPr>
        <w:pStyle w:val="Texto"/>
        <w:spacing w:after="90" w:line="211" w:lineRule="exact"/>
        <w:ind w:firstLine="0"/>
        <w:jc w:val="center"/>
        <w:rPr>
          <w:rFonts w:ascii="Verdana" w:hAnsi="Verdana"/>
          <w:sz w:val="16"/>
          <w:szCs w:val="16"/>
        </w:rPr>
      </w:pPr>
    </w:p>
    <w:tbl>
      <w:tblPr>
        <w:tblW w:w="5130" w:type="dxa"/>
        <w:tblInd w:w="1872" w:type="dxa"/>
        <w:tblLayout w:type="fixed"/>
        <w:tblCellMar>
          <w:left w:w="72" w:type="dxa"/>
          <w:right w:w="72" w:type="dxa"/>
        </w:tblCellMar>
        <w:tblLook w:val="0000" w:firstRow="0" w:lastRow="0" w:firstColumn="0" w:lastColumn="0" w:noHBand="0" w:noVBand="0"/>
      </w:tblPr>
      <w:tblGrid>
        <w:gridCol w:w="3240"/>
        <w:gridCol w:w="1890"/>
      </w:tblGrid>
      <w:tr w:rsidR="00FF2716" w:rsidRPr="00356793">
        <w:trPr>
          <w:trHeight w:val="144"/>
        </w:trPr>
        <w:tc>
          <w:tcPr>
            <w:tcW w:w="513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D454FB"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Medio base</w:t>
            </w:r>
          </w:p>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Punto iv)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95,0 ml</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Solución de telurito de potasio Punto v)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 ml</w:t>
            </w:r>
          </w:p>
        </w:tc>
      </w:tr>
      <w:tr w:rsidR="00FF2716" w:rsidRPr="00356793">
        <w:trPr>
          <w:trHeight w:val="144"/>
        </w:trPr>
        <w:tc>
          <w:tcPr>
            <w:tcW w:w="324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Emilsión de yema de huevo Punto vi)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5,0 ml</w:t>
            </w:r>
          </w:p>
        </w:tc>
      </w:tr>
    </w:tbl>
    <w:p w:rsidR="00FF2716" w:rsidRDefault="00FF2716" w:rsidP="009C2525">
      <w:pPr>
        <w:pStyle w:val="Texto"/>
        <w:spacing w:after="90" w:line="211" w:lineRule="exact"/>
        <w:rPr>
          <w:rFonts w:ascii="Verdana" w:hAnsi="Verdana"/>
          <w:sz w:val="16"/>
          <w:szCs w:val="16"/>
        </w:rPr>
      </w:pPr>
    </w:p>
    <w:tbl>
      <w:tblPr>
        <w:tblW w:w="5130" w:type="dxa"/>
        <w:tblInd w:w="1872" w:type="dxa"/>
        <w:tblLayout w:type="fixed"/>
        <w:tblCellMar>
          <w:left w:w="72" w:type="dxa"/>
          <w:right w:w="72" w:type="dxa"/>
        </w:tblCellMar>
        <w:tblLook w:val="0000" w:firstRow="0" w:lastRow="0" w:firstColumn="0" w:lastColumn="0" w:noHBand="0" w:noVBand="0"/>
      </w:tblPr>
      <w:tblGrid>
        <w:gridCol w:w="3240"/>
        <w:gridCol w:w="1890"/>
      </w:tblGrid>
      <w:tr w:rsidR="00322B72" w:rsidRPr="00356793" w:rsidTr="00322B72">
        <w:trPr>
          <w:trHeight w:val="144"/>
        </w:trPr>
        <w:tc>
          <w:tcPr>
            <w:tcW w:w="5130" w:type="dxa"/>
            <w:gridSpan w:val="2"/>
            <w:tcBorders>
              <w:top w:val="single" w:sz="6" w:space="0" w:color="000000"/>
              <w:left w:val="single" w:sz="6" w:space="0" w:color="000000"/>
              <w:bottom w:val="single" w:sz="6" w:space="0" w:color="000000"/>
              <w:right w:val="single" w:sz="6" w:space="0" w:color="000000"/>
            </w:tcBorders>
            <w:noWrap/>
          </w:tcPr>
          <w:p w:rsidR="00322B72" w:rsidRPr="00322B72" w:rsidRDefault="00322B72" w:rsidP="00322B72">
            <w:pPr>
              <w:pStyle w:val="Texto"/>
              <w:spacing w:after="90" w:line="211" w:lineRule="exact"/>
              <w:ind w:firstLine="0"/>
              <w:jc w:val="center"/>
              <w:rPr>
                <w:rFonts w:ascii="Verdana" w:hAnsi="Verdana"/>
                <w:b/>
                <w:sz w:val="16"/>
                <w:szCs w:val="16"/>
                <w:lang w:val="en-US"/>
              </w:rPr>
            </w:pPr>
            <w:r>
              <w:rPr>
                <w:rFonts w:ascii="Verdana" w:hAnsi="Verdana"/>
                <w:b/>
                <w:sz w:val="16"/>
                <w:szCs w:val="16"/>
                <w:lang w:val="en-US"/>
              </w:rPr>
              <w:t xml:space="preserve">Formula </w:t>
            </w:r>
          </w:p>
        </w:tc>
      </w:tr>
      <w:tr w:rsidR="00322B72" w:rsidRPr="00356793" w:rsidTr="00322B72">
        <w:trPr>
          <w:trHeight w:val="144"/>
        </w:trPr>
        <w:tc>
          <w:tcPr>
            <w:tcW w:w="324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jc w:val="center"/>
              <w:rPr>
                <w:rFonts w:ascii="Verdana" w:hAnsi="Verdana"/>
                <w:b/>
                <w:sz w:val="16"/>
                <w:szCs w:val="16"/>
                <w:lang w:val="en-US"/>
              </w:rPr>
            </w:pPr>
            <w:r>
              <w:rPr>
                <w:rFonts w:ascii="Verdana" w:hAnsi="Verdana"/>
                <w:b/>
                <w:sz w:val="16"/>
                <w:szCs w:val="16"/>
                <w:lang w:val="en-US"/>
              </w:rPr>
              <w:t>Ingredients</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jc w:val="center"/>
              <w:rPr>
                <w:rFonts w:ascii="Verdana" w:hAnsi="Verdana"/>
                <w:b/>
                <w:sz w:val="16"/>
                <w:szCs w:val="16"/>
                <w:lang w:val="en-US"/>
              </w:rPr>
            </w:pPr>
            <w:r>
              <w:rPr>
                <w:rFonts w:ascii="Verdana" w:hAnsi="Verdana"/>
                <w:b/>
                <w:sz w:val="16"/>
                <w:szCs w:val="16"/>
                <w:lang w:val="en-US"/>
              </w:rPr>
              <w:t xml:space="preserve">Amount </w:t>
            </w:r>
          </w:p>
        </w:tc>
      </w:tr>
      <w:tr w:rsidR="00322B72" w:rsidRPr="00356793" w:rsidTr="00322B72">
        <w:trPr>
          <w:trHeight w:val="144"/>
        </w:trPr>
        <w:tc>
          <w:tcPr>
            <w:tcW w:w="324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Base medium</w:t>
            </w:r>
          </w:p>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Point </w:t>
            </w:r>
            <w:r w:rsidRPr="00322B72">
              <w:rPr>
                <w:rFonts w:ascii="Verdana" w:hAnsi="Verdana"/>
                <w:sz w:val="16"/>
                <w:szCs w:val="16"/>
                <w:lang w:val="en-US"/>
              </w:rPr>
              <w:t xml:space="preserve">iv) </w:t>
            </w:r>
            <w:r>
              <w:rPr>
                <w:rFonts w:ascii="Verdana" w:hAnsi="Verdana"/>
                <w:sz w:val="16"/>
                <w:szCs w:val="16"/>
                <w:lang w:val="en-US"/>
              </w:rPr>
              <w:t>of number</w:t>
            </w:r>
            <w:r w:rsidRPr="00322B72">
              <w:rPr>
                <w:rFonts w:ascii="Verdana" w:hAnsi="Verdana"/>
                <w:sz w:val="16"/>
                <w:szCs w:val="16"/>
                <w:lang w:val="en-US"/>
              </w:rPr>
              <w:t xml:space="preserve"> 4.5.3.1</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95</w:t>
            </w:r>
            <w:r>
              <w:rPr>
                <w:rFonts w:ascii="Verdana" w:hAnsi="Verdana"/>
                <w:sz w:val="16"/>
                <w:szCs w:val="16"/>
                <w:lang w:val="en-US"/>
              </w:rPr>
              <w:t>.</w:t>
            </w:r>
            <w:r w:rsidRPr="00322B72">
              <w:rPr>
                <w:rFonts w:ascii="Verdana" w:hAnsi="Verdana"/>
                <w:sz w:val="16"/>
                <w:szCs w:val="16"/>
                <w:lang w:val="en-US"/>
              </w:rPr>
              <w:t>0 ml</w:t>
            </w:r>
          </w:p>
        </w:tc>
      </w:tr>
      <w:tr w:rsidR="00322B72" w:rsidRPr="00356793" w:rsidTr="00322B72">
        <w:trPr>
          <w:trHeight w:val="144"/>
        </w:trPr>
        <w:tc>
          <w:tcPr>
            <w:tcW w:w="3240" w:type="dxa"/>
            <w:tcBorders>
              <w:top w:val="single" w:sz="6" w:space="0" w:color="000000"/>
              <w:left w:val="single" w:sz="6" w:space="0" w:color="000000"/>
              <w:bottom w:val="single" w:sz="6" w:space="0" w:color="000000"/>
              <w:right w:val="single" w:sz="6" w:space="0" w:color="auto"/>
            </w:tcBorders>
          </w:tcPr>
          <w:p w:rsid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Solution of potassium tellurite </w:t>
            </w:r>
          </w:p>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Point v) of number 4.5.3.1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1</w:t>
            </w:r>
            <w:r>
              <w:rPr>
                <w:rFonts w:ascii="Verdana" w:hAnsi="Verdana"/>
                <w:sz w:val="16"/>
                <w:szCs w:val="16"/>
                <w:lang w:val="en-US"/>
              </w:rPr>
              <w:t>.</w:t>
            </w:r>
            <w:r w:rsidRPr="00322B72">
              <w:rPr>
                <w:rFonts w:ascii="Verdana" w:hAnsi="Verdana"/>
                <w:sz w:val="16"/>
                <w:szCs w:val="16"/>
                <w:lang w:val="en-US"/>
              </w:rPr>
              <w:t>0 ml</w:t>
            </w:r>
          </w:p>
        </w:tc>
      </w:tr>
      <w:tr w:rsidR="00322B72" w:rsidRPr="00356793" w:rsidTr="00322B72">
        <w:trPr>
          <w:trHeight w:val="144"/>
        </w:trPr>
        <w:tc>
          <w:tcPr>
            <w:tcW w:w="324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Egg yolk emulsion point vi) of numer 4.5.3.1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5.0 ml</w:t>
            </w:r>
          </w:p>
        </w:tc>
      </w:tr>
    </w:tbl>
    <w:p w:rsidR="00322B72" w:rsidRPr="00356793" w:rsidRDefault="00322B72" w:rsidP="009C2525">
      <w:pPr>
        <w:pStyle w:val="Texto"/>
        <w:spacing w:after="90" w:line="211"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22B72" w:rsidRPr="00322B72" w:rsidTr="00322B72">
        <w:tc>
          <w:tcPr>
            <w:tcW w:w="4788" w:type="dxa"/>
          </w:tcPr>
          <w:p w:rsidR="00322B72" w:rsidRPr="00322B72" w:rsidRDefault="00322B72" w:rsidP="00322B72">
            <w:pPr>
              <w:pStyle w:val="Texto"/>
              <w:spacing w:after="90" w:line="211" w:lineRule="exact"/>
              <w:ind w:firstLine="0"/>
              <w:rPr>
                <w:rFonts w:ascii="Verdana" w:hAnsi="Verdana"/>
                <w:b/>
                <w:bCs/>
                <w:sz w:val="16"/>
                <w:szCs w:val="16"/>
              </w:rPr>
            </w:pPr>
            <w:r w:rsidRPr="00322B72">
              <w:rPr>
                <w:rFonts w:ascii="Verdana" w:hAnsi="Verdana"/>
                <w:b/>
                <w:bCs/>
                <w:sz w:val="16"/>
                <w:szCs w:val="16"/>
              </w:rPr>
              <w:t>Preparación</w:t>
            </w:r>
          </w:p>
        </w:tc>
        <w:tc>
          <w:tcPr>
            <w:tcW w:w="4788" w:type="dxa"/>
          </w:tcPr>
          <w:p w:rsidR="00322B72" w:rsidRPr="00322B72" w:rsidRDefault="00322B72" w:rsidP="00322B72">
            <w:pPr>
              <w:pStyle w:val="Texto"/>
              <w:spacing w:after="90" w:line="211"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322B72" w:rsidRPr="008D7186"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Cuando el medio base esté a 45ºC, agregar los demás ingredientes y mezclar.</w:t>
            </w:r>
          </w:p>
        </w:tc>
        <w:tc>
          <w:tcPr>
            <w:tcW w:w="4788" w:type="dxa"/>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When the base medium is at 45 ºC add the other ingredients and mix</w:t>
            </w:r>
          </w:p>
        </w:tc>
      </w:tr>
      <w:tr w:rsidR="00322B72" w:rsidRPr="008D7186"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Colocar de 15 a 20 ml del medio completo, enfriar y dejar solidificar.</w:t>
            </w:r>
          </w:p>
        </w:tc>
        <w:tc>
          <w:tcPr>
            <w:tcW w:w="4788" w:type="dxa"/>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Place 15 to 20 ml of the complete medium, cool and allow to solidify. </w:t>
            </w:r>
          </w:p>
        </w:tc>
      </w:tr>
      <w:tr w:rsidR="00322B72" w:rsidRPr="008D7186"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Las placas pueden almacenarse por 48 h a temperatura de 0 a 5ºC.</w:t>
            </w:r>
          </w:p>
        </w:tc>
        <w:tc>
          <w:tcPr>
            <w:tcW w:w="4788" w:type="dxa"/>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The plates can be stored for 48 hours at a temperature 0 to 5 ºC</w:t>
            </w:r>
          </w:p>
        </w:tc>
      </w:tr>
      <w:tr w:rsidR="00322B72" w:rsidRPr="008D7186"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b/>
                <w:sz w:val="16"/>
                <w:szCs w:val="16"/>
              </w:rPr>
              <w:t>iv)</w:t>
            </w:r>
            <w:r w:rsidRPr="00322B72">
              <w:rPr>
                <w:rFonts w:ascii="Verdana" w:hAnsi="Verdana"/>
                <w:sz w:val="16"/>
                <w:szCs w:val="16"/>
              </w:rPr>
              <w:t xml:space="preserve"> Medio base de Baird-Parker</w:t>
            </w:r>
          </w:p>
        </w:tc>
        <w:tc>
          <w:tcPr>
            <w:tcW w:w="4788" w:type="dxa"/>
          </w:tcPr>
          <w:p w:rsidR="00322B72" w:rsidRPr="00322B72" w:rsidRDefault="00322B72" w:rsidP="00322B72">
            <w:pPr>
              <w:pStyle w:val="Texto"/>
              <w:spacing w:after="90" w:line="211"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Baird Parker base medium</w:t>
            </w:r>
          </w:p>
        </w:tc>
      </w:tr>
    </w:tbl>
    <w:p w:rsidR="00322B72" w:rsidRPr="00322B72" w:rsidRDefault="00322B72" w:rsidP="009C2525">
      <w:pPr>
        <w:pStyle w:val="Texto"/>
        <w:spacing w:after="90" w:line="211" w:lineRule="exact"/>
        <w:ind w:firstLine="0"/>
        <w:jc w:val="center"/>
        <w:rPr>
          <w:rFonts w:ascii="Verdana" w:hAnsi="Verdana"/>
          <w:sz w:val="16"/>
          <w:szCs w:val="16"/>
          <w:lang w:val="en-US"/>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FF2716"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Tripona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Extracto de levadura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Extracto de carne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Glicina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12,0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Cloruro de litio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Piruvato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20,0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 l</w:t>
            </w:r>
          </w:p>
        </w:tc>
      </w:tr>
    </w:tbl>
    <w:p w:rsidR="00FF2716" w:rsidRPr="00356793" w:rsidRDefault="00FF2716" w:rsidP="009C2525">
      <w:pPr>
        <w:pStyle w:val="Texto"/>
        <w:spacing w:after="90" w:line="211"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322B72" w:rsidRPr="00356793" w:rsidTr="00322B72">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322B72" w:rsidRPr="00322B72" w:rsidRDefault="00322B72" w:rsidP="00322B72">
            <w:pPr>
              <w:pStyle w:val="Texto"/>
              <w:spacing w:after="90" w:line="211" w:lineRule="exact"/>
              <w:ind w:firstLine="0"/>
              <w:jc w:val="center"/>
              <w:rPr>
                <w:rFonts w:ascii="Verdana" w:hAnsi="Verdana"/>
                <w:b/>
                <w:sz w:val="16"/>
                <w:szCs w:val="16"/>
                <w:lang w:val="en-US"/>
              </w:rPr>
            </w:pPr>
            <w:r w:rsidRPr="00322B72">
              <w:rPr>
                <w:rFonts w:ascii="Verdana" w:hAnsi="Verdana"/>
                <w:b/>
                <w:sz w:val="16"/>
                <w:szCs w:val="16"/>
                <w:lang w:val="en-US"/>
              </w:rPr>
              <w:t>F</w:t>
            </w:r>
            <w:r>
              <w:rPr>
                <w:rFonts w:ascii="Verdana" w:hAnsi="Verdana"/>
                <w:b/>
                <w:sz w:val="16"/>
                <w:szCs w:val="16"/>
                <w:lang w:val="en-US"/>
              </w:rPr>
              <w:t>ormula</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jc w:val="center"/>
              <w:rPr>
                <w:rFonts w:ascii="Verdana" w:hAnsi="Verdana"/>
                <w:b/>
                <w:sz w:val="16"/>
                <w:szCs w:val="16"/>
                <w:lang w:val="en-US"/>
              </w:rPr>
            </w:pPr>
            <w:r>
              <w:rPr>
                <w:rFonts w:ascii="Verdana" w:hAnsi="Verdana"/>
                <w:b/>
                <w:sz w:val="16"/>
                <w:szCs w:val="16"/>
                <w:lang w:val="en-US"/>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jc w:val="center"/>
              <w:rPr>
                <w:rFonts w:ascii="Verdana" w:hAnsi="Verdana"/>
                <w:b/>
                <w:sz w:val="16"/>
                <w:szCs w:val="16"/>
                <w:lang w:val="en-US"/>
              </w:rPr>
            </w:pPr>
            <w:r>
              <w:rPr>
                <w:rFonts w:ascii="Verdana" w:hAnsi="Verdana"/>
                <w:b/>
                <w:sz w:val="16"/>
                <w:szCs w:val="16"/>
                <w:lang w:val="en-US"/>
              </w:rPr>
              <w:t xml:space="preserve">Amount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Tripone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10 g</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Yeast extract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1.0 g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Meat extract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5.0 g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Glycine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12.0 g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Lithium chloride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5.0 g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Sodium pyruvate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10</w:t>
            </w:r>
            <w:r>
              <w:rPr>
                <w:rFonts w:ascii="Verdana" w:hAnsi="Verdana"/>
                <w:sz w:val="16"/>
                <w:szCs w:val="16"/>
                <w:lang w:val="en-US"/>
              </w:rPr>
              <w:t>.</w:t>
            </w:r>
            <w:r w:rsidRPr="00322B72">
              <w:rPr>
                <w:rFonts w:ascii="Verdana" w:hAnsi="Verdana"/>
                <w:sz w:val="16"/>
                <w:szCs w:val="16"/>
                <w:lang w:val="en-US"/>
              </w:rPr>
              <w:t>0 g</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20</w:t>
            </w:r>
            <w:r>
              <w:rPr>
                <w:rFonts w:ascii="Verdana" w:hAnsi="Verdana"/>
                <w:sz w:val="16"/>
                <w:szCs w:val="16"/>
                <w:lang w:val="en-US"/>
              </w:rPr>
              <w:t>.</w:t>
            </w:r>
            <w:r w:rsidRPr="00322B72">
              <w:rPr>
                <w:rFonts w:ascii="Verdana" w:hAnsi="Verdana"/>
                <w:sz w:val="16"/>
                <w:szCs w:val="16"/>
                <w:lang w:val="en-US"/>
              </w:rPr>
              <w:t>0 g</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1</w:t>
            </w:r>
            <w:r>
              <w:rPr>
                <w:rFonts w:ascii="Verdana" w:hAnsi="Verdana"/>
                <w:sz w:val="16"/>
                <w:szCs w:val="16"/>
                <w:lang w:val="en-US"/>
              </w:rPr>
              <w:t>.</w:t>
            </w:r>
            <w:r w:rsidRPr="00322B72">
              <w:rPr>
                <w:rFonts w:ascii="Verdana" w:hAnsi="Verdana"/>
                <w:sz w:val="16"/>
                <w:szCs w:val="16"/>
                <w:lang w:val="en-US"/>
              </w:rPr>
              <w:t>0 l</w:t>
            </w:r>
          </w:p>
        </w:tc>
      </w:tr>
    </w:tbl>
    <w:p w:rsidR="00322B72" w:rsidRDefault="00322B72" w:rsidP="009C2525">
      <w:pPr>
        <w:pStyle w:val="Texto"/>
        <w:spacing w:after="90" w:line="211" w:lineRule="exact"/>
        <w:rPr>
          <w:rFonts w:ascii="Verdana" w:hAnsi="Verdana"/>
          <w:b/>
          <w:bCs/>
          <w:sz w:val="16"/>
          <w:szCs w:val="16"/>
        </w:rPr>
      </w:pPr>
    </w:p>
    <w:p w:rsidR="00322B72" w:rsidRDefault="00322B72" w:rsidP="009C2525">
      <w:pPr>
        <w:pStyle w:val="Texto"/>
        <w:spacing w:after="90" w:line="211"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22B72" w:rsidRPr="00322B72" w:rsidTr="00322B72">
        <w:tc>
          <w:tcPr>
            <w:tcW w:w="4788" w:type="dxa"/>
          </w:tcPr>
          <w:p w:rsidR="00322B72" w:rsidRPr="00322B72" w:rsidRDefault="00322B72" w:rsidP="00322B72">
            <w:pPr>
              <w:pStyle w:val="Texto"/>
              <w:spacing w:after="90" w:line="211" w:lineRule="exact"/>
              <w:ind w:firstLine="0"/>
              <w:rPr>
                <w:rFonts w:ascii="Verdana" w:hAnsi="Verdana"/>
                <w:b/>
                <w:bCs/>
                <w:sz w:val="16"/>
                <w:szCs w:val="16"/>
              </w:rPr>
            </w:pPr>
            <w:r w:rsidRPr="00322B72">
              <w:rPr>
                <w:rFonts w:ascii="Verdana" w:hAnsi="Verdana"/>
                <w:b/>
                <w:bCs/>
                <w:sz w:val="16"/>
                <w:szCs w:val="16"/>
              </w:rPr>
              <w:t>Preparación</w:t>
            </w:r>
          </w:p>
        </w:tc>
        <w:tc>
          <w:tcPr>
            <w:tcW w:w="4788" w:type="dxa"/>
          </w:tcPr>
          <w:p w:rsidR="00322B72" w:rsidRPr="00322B72" w:rsidRDefault="00322B72" w:rsidP="00322B72">
            <w:pPr>
              <w:pStyle w:val="Texto"/>
              <w:spacing w:after="90" w:line="211"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322B72" w:rsidRPr="00322B72"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Disolver los ingredientes o el agar base en agua y calentar con agitación constante y hervir durante 1 min. Esterilizar a 121ºC ±1 durante 15 min.</w:t>
            </w:r>
          </w:p>
        </w:tc>
        <w:tc>
          <w:tcPr>
            <w:tcW w:w="4788" w:type="dxa"/>
          </w:tcPr>
          <w:p w:rsidR="00322B72" w:rsidRPr="00322B72" w:rsidRDefault="00322B72" w:rsidP="00322B72">
            <w:pPr>
              <w:pStyle w:val="Texto"/>
              <w:spacing w:after="90" w:line="211" w:lineRule="exact"/>
              <w:ind w:firstLine="0"/>
              <w:rPr>
                <w:rFonts w:ascii="Verdana" w:hAnsi="Verdana"/>
                <w:sz w:val="16"/>
                <w:szCs w:val="16"/>
                <w:lang w:val="es-MX"/>
              </w:rPr>
            </w:pPr>
            <w:r>
              <w:rPr>
                <w:rFonts w:ascii="Verdana" w:hAnsi="Verdana"/>
                <w:sz w:val="16"/>
                <w:szCs w:val="16"/>
                <w:lang w:val="en-US"/>
              </w:rPr>
              <w:t xml:space="preserve">Dissolve the ingredients or the base agar in water and heat with constant agitation and boil for 1 minute. </w:t>
            </w:r>
            <w:r w:rsidRPr="00322B72">
              <w:rPr>
                <w:rFonts w:ascii="Verdana" w:hAnsi="Verdana"/>
                <w:sz w:val="16"/>
                <w:szCs w:val="16"/>
                <w:lang w:val="es-MX"/>
              </w:rPr>
              <w:t xml:space="preserve">Sterilize at 121 ºC ± for 15 minutes. </w:t>
            </w:r>
          </w:p>
        </w:tc>
      </w:tr>
      <w:tr w:rsidR="00322B72" w:rsidRPr="008D7186"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Enfriar y mantener el medio a 45ºC.</w:t>
            </w:r>
          </w:p>
        </w:tc>
        <w:tc>
          <w:tcPr>
            <w:tcW w:w="4788" w:type="dxa"/>
          </w:tcPr>
          <w:p w:rsidR="00322B72" w:rsidRPr="00322B72" w:rsidRDefault="00322B72" w:rsidP="00322B72">
            <w:pPr>
              <w:pStyle w:val="Texto"/>
              <w:spacing w:after="90" w:line="211" w:lineRule="exact"/>
              <w:ind w:firstLine="0"/>
              <w:rPr>
                <w:rFonts w:ascii="Verdana" w:hAnsi="Verdana"/>
                <w:sz w:val="16"/>
                <w:szCs w:val="16"/>
                <w:lang w:val="en-US"/>
              </w:rPr>
            </w:pPr>
            <w:r w:rsidRPr="00322B72">
              <w:rPr>
                <w:rFonts w:ascii="Verdana" w:hAnsi="Verdana"/>
                <w:sz w:val="16"/>
                <w:szCs w:val="16"/>
                <w:lang w:val="en-US"/>
              </w:rPr>
              <w:t>Cool and maintain the médium at 45</w:t>
            </w:r>
            <w:r>
              <w:rPr>
                <w:rFonts w:ascii="Verdana" w:hAnsi="Verdana"/>
                <w:sz w:val="16"/>
                <w:szCs w:val="16"/>
                <w:lang w:val="en-US"/>
              </w:rPr>
              <w:t xml:space="preserve"> ºC </w:t>
            </w:r>
          </w:p>
        </w:tc>
      </w:tr>
      <w:tr w:rsidR="00322B72" w:rsidRPr="00322B72" w:rsidTr="00322B72">
        <w:tc>
          <w:tcPr>
            <w:tcW w:w="4788" w:type="dxa"/>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b/>
                <w:sz w:val="16"/>
                <w:szCs w:val="16"/>
              </w:rPr>
              <w:t>v)</w:t>
            </w:r>
            <w:r w:rsidRPr="00322B72">
              <w:rPr>
                <w:rFonts w:ascii="Verdana" w:hAnsi="Verdana"/>
                <w:sz w:val="16"/>
                <w:szCs w:val="16"/>
              </w:rPr>
              <w:t xml:space="preserve"> Solución de telurito</w:t>
            </w:r>
          </w:p>
        </w:tc>
        <w:tc>
          <w:tcPr>
            <w:tcW w:w="4788" w:type="dxa"/>
          </w:tcPr>
          <w:p w:rsidR="00322B72" w:rsidRPr="00322B72" w:rsidRDefault="00322B72" w:rsidP="00322B72">
            <w:pPr>
              <w:pStyle w:val="Texto"/>
              <w:spacing w:after="90" w:line="211" w:lineRule="exact"/>
              <w:ind w:firstLine="0"/>
              <w:rPr>
                <w:rFonts w:ascii="Verdana" w:hAnsi="Verdana"/>
                <w:bCs/>
                <w:sz w:val="16"/>
                <w:szCs w:val="16"/>
                <w:lang w:val="es-MX"/>
              </w:rPr>
            </w:pPr>
            <w:r>
              <w:rPr>
                <w:rFonts w:ascii="Verdana" w:hAnsi="Verdana"/>
                <w:b/>
                <w:sz w:val="16"/>
                <w:szCs w:val="16"/>
                <w:lang w:val="es-MX"/>
              </w:rPr>
              <w:t xml:space="preserve">v) </w:t>
            </w:r>
            <w:r>
              <w:rPr>
                <w:rFonts w:ascii="Verdana" w:hAnsi="Verdana"/>
                <w:bCs/>
                <w:sz w:val="16"/>
                <w:szCs w:val="16"/>
                <w:lang w:val="es-MX"/>
              </w:rPr>
              <w:t>Tellurite solution</w:t>
            </w:r>
          </w:p>
        </w:tc>
      </w:tr>
    </w:tbl>
    <w:p w:rsidR="00322B72" w:rsidRDefault="00322B72" w:rsidP="009C2525">
      <w:pPr>
        <w:pStyle w:val="Texto"/>
        <w:spacing w:after="90" w:line="211" w:lineRule="exact"/>
        <w:ind w:firstLine="0"/>
        <w:jc w:val="center"/>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FF2716" w:rsidRPr="00356793">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Telurito de potasio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43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90" w:line="211" w:lineRule="exact"/>
              <w:ind w:firstLine="0"/>
              <w:rPr>
                <w:rFonts w:ascii="Verdana" w:hAnsi="Verdana"/>
                <w:sz w:val="16"/>
                <w:szCs w:val="16"/>
              </w:rPr>
            </w:pPr>
            <w:r w:rsidRPr="00356793">
              <w:rPr>
                <w:rFonts w:ascii="Verdana" w:hAnsi="Verdana"/>
                <w:sz w:val="16"/>
                <w:szCs w:val="16"/>
              </w:rPr>
              <w:t>100,0 ml</w:t>
            </w:r>
          </w:p>
        </w:tc>
      </w:tr>
    </w:tbl>
    <w:p w:rsidR="00FF2716" w:rsidRPr="00356793" w:rsidRDefault="00FF2716" w:rsidP="009C2525">
      <w:pPr>
        <w:pStyle w:val="Texto"/>
        <w:spacing w:after="90" w:line="211" w:lineRule="exact"/>
        <w:rPr>
          <w:rFonts w:ascii="Verdana" w:hAnsi="Verdana"/>
          <w:sz w:val="16"/>
          <w:szCs w:val="16"/>
        </w:rPr>
      </w:pPr>
    </w:p>
    <w:tbl>
      <w:tblPr>
        <w:tblW w:w="4320" w:type="dxa"/>
        <w:tblInd w:w="2322" w:type="dxa"/>
        <w:tblLayout w:type="fixed"/>
        <w:tblCellMar>
          <w:left w:w="72" w:type="dxa"/>
          <w:right w:w="72" w:type="dxa"/>
        </w:tblCellMar>
        <w:tblLook w:val="0000" w:firstRow="0" w:lastRow="0" w:firstColumn="0" w:lastColumn="0" w:noHBand="0" w:noVBand="0"/>
      </w:tblPr>
      <w:tblGrid>
        <w:gridCol w:w="2430"/>
        <w:gridCol w:w="1890"/>
      </w:tblGrid>
      <w:tr w:rsidR="00322B72" w:rsidRPr="00356793" w:rsidTr="00322B72">
        <w:trPr>
          <w:trHeight w:val="144"/>
        </w:trPr>
        <w:tc>
          <w:tcPr>
            <w:tcW w:w="4320" w:type="dxa"/>
            <w:gridSpan w:val="2"/>
            <w:tcBorders>
              <w:top w:val="single" w:sz="6" w:space="0" w:color="000000"/>
              <w:left w:val="single" w:sz="6" w:space="0" w:color="000000"/>
              <w:bottom w:val="single" w:sz="6" w:space="0" w:color="000000"/>
              <w:right w:val="single" w:sz="6" w:space="0" w:color="000000"/>
            </w:tcBorders>
            <w:noWrap/>
          </w:tcPr>
          <w:p w:rsidR="00322B72" w:rsidRPr="00356793" w:rsidRDefault="00322B72" w:rsidP="00322B72">
            <w:pPr>
              <w:pStyle w:val="Texto"/>
              <w:spacing w:after="90" w:line="211"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56793" w:rsidRDefault="00322B72" w:rsidP="00322B72">
            <w:pPr>
              <w:pStyle w:val="Texto"/>
              <w:spacing w:after="90" w:line="211" w:lineRule="exact"/>
              <w:ind w:firstLine="0"/>
              <w:jc w:val="center"/>
              <w:rPr>
                <w:rFonts w:ascii="Verdana" w:hAnsi="Verdana"/>
                <w:b/>
                <w:sz w:val="16"/>
                <w:szCs w:val="16"/>
              </w:rPr>
            </w:pPr>
            <w:r w:rsidRPr="00356793">
              <w:rPr>
                <w:rFonts w:ascii="Verdana" w:hAnsi="Verdana"/>
                <w:b/>
                <w:sz w:val="16"/>
                <w:szCs w:val="16"/>
              </w:rPr>
              <w:t>Ingredient</w:t>
            </w:r>
            <w:r>
              <w:rPr>
                <w:rFonts w:ascii="Verdana" w:hAnsi="Verdana"/>
                <w:b/>
                <w:sz w:val="16"/>
                <w:szCs w:val="16"/>
              </w:rPr>
              <w:t>s</w:t>
            </w:r>
          </w:p>
        </w:tc>
        <w:tc>
          <w:tcPr>
            <w:tcW w:w="1890" w:type="dxa"/>
            <w:tcBorders>
              <w:top w:val="single" w:sz="6" w:space="0" w:color="000000"/>
              <w:left w:val="single" w:sz="6" w:space="0" w:color="000000"/>
              <w:bottom w:val="single" w:sz="6" w:space="0" w:color="000000"/>
              <w:right w:val="single" w:sz="6" w:space="0" w:color="000000"/>
            </w:tcBorders>
          </w:tcPr>
          <w:p w:rsidR="00322B72" w:rsidRPr="00356793" w:rsidRDefault="00322B72" w:rsidP="00322B72">
            <w:pPr>
              <w:pStyle w:val="Texto"/>
              <w:spacing w:after="90" w:line="211" w:lineRule="exact"/>
              <w:ind w:firstLine="0"/>
              <w:jc w:val="center"/>
              <w:rPr>
                <w:rFonts w:ascii="Verdana" w:hAnsi="Verdana"/>
                <w:b/>
                <w:sz w:val="16"/>
                <w:szCs w:val="16"/>
              </w:rPr>
            </w:pPr>
            <w:r>
              <w:rPr>
                <w:rFonts w:ascii="Verdana" w:hAnsi="Verdana"/>
                <w:b/>
                <w:sz w:val="16"/>
                <w:szCs w:val="16"/>
              </w:rPr>
              <w:t xml:space="preserve">Amount </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56793" w:rsidRDefault="00322B72" w:rsidP="00322B72">
            <w:pPr>
              <w:pStyle w:val="Texto"/>
              <w:spacing w:after="90" w:line="211" w:lineRule="exact"/>
              <w:ind w:firstLine="0"/>
              <w:rPr>
                <w:rFonts w:ascii="Verdana" w:hAnsi="Verdana"/>
                <w:sz w:val="16"/>
                <w:szCs w:val="16"/>
              </w:rPr>
            </w:pPr>
            <w:r>
              <w:rPr>
                <w:rFonts w:ascii="Verdana" w:hAnsi="Verdana"/>
                <w:sz w:val="16"/>
                <w:szCs w:val="16"/>
              </w:rPr>
              <w:t xml:space="preserve">Postassium tellurite </w:t>
            </w:r>
          </w:p>
        </w:tc>
        <w:tc>
          <w:tcPr>
            <w:tcW w:w="1890" w:type="dxa"/>
            <w:tcBorders>
              <w:top w:val="single" w:sz="6" w:space="0" w:color="000000"/>
              <w:left w:val="single" w:sz="6" w:space="0" w:color="000000"/>
              <w:bottom w:val="single" w:sz="6" w:space="0" w:color="000000"/>
              <w:right w:val="single" w:sz="6" w:space="0" w:color="000000"/>
            </w:tcBorders>
          </w:tcPr>
          <w:p w:rsidR="00322B72" w:rsidRPr="00356793" w:rsidRDefault="00322B72" w:rsidP="00322B72">
            <w:pPr>
              <w:pStyle w:val="Texto"/>
              <w:spacing w:after="90" w:line="211" w:lineRule="exact"/>
              <w:ind w:firstLine="0"/>
              <w:rPr>
                <w:rFonts w:ascii="Verdana" w:hAnsi="Verdana"/>
                <w:sz w:val="16"/>
                <w:szCs w:val="16"/>
              </w:rPr>
            </w:pPr>
            <w:r>
              <w:rPr>
                <w:rFonts w:ascii="Verdana" w:hAnsi="Verdana"/>
                <w:sz w:val="16"/>
                <w:szCs w:val="16"/>
              </w:rPr>
              <w:t>1.0 g</w:t>
            </w:r>
          </w:p>
        </w:tc>
      </w:tr>
      <w:tr w:rsidR="00322B72" w:rsidRPr="00356793" w:rsidTr="00322B72">
        <w:trPr>
          <w:trHeight w:val="144"/>
        </w:trPr>
        <w:tc>
          <w:tcPr>
            <w:tcW w:w="2430" w:type="dxa"/>
            <w:tcBorders>
              <w:top w:val="single" w:sz="6" w:space="0" w:color="000000"/>
              <w:left w:val="single" w:sz="6" w:space="0" w:color="000000"/>
              <w:bottom w:val="single" w:sz="6" w:space="0" w:color="000000"/>
              <w:right w:val="single" w:sz="6" w:space="0" w:color="auto"/>
            </w:tcBorders>
          </w:tcPr>
          <w:p w:rsidR="00322B72" w:rsidRPr="00356793" w:rsidRDefault="00322B72" w:rsidP="00322B72">
            <w:pPr>
              <w:pStyle w:val="Texto"/>
              <w:spacing w:after="90" w:line="211" w:lineRule="exact"/>
              <w:ind w:firstLine="0"/>
              <w:rPr>
                <w:rFonts w:ascii="Verdana" w:hAnsi="Verdana"/>
                <w:sz w:val="16"/>
                <w:szCs w:val="16"/>
              </w:rPr>
            </w:pPr>
            <w:r>
              <w:rPr>
                <w:rFonts w:ascii="Verdana" w:hAnsi="Verdana"/>
                <w:sz w:val="16"/>
                <w:szCs w:val="16"/>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322B72" w:rsidRPr="00356793" w:rsidRDefault="00322B72" w:rsidP="00322B72">
            <w:pPr>
              <w:pStyle w:val="Texto"/>
              <w:spacing w:after="90" w:line="211" w:lineRule="exact"/>
              <w:ind w:firstLine="0"/>
              <w:rPr>
                <w:rFonts w:ascii="Verdana" w:hAnsi="Verdana"/>
                <w:sz w:val="16"/>
                <w:szCs w:val="16"/>
              </w:rPr>
            </w:pPr>
            <w:r>
              <w:rPr>
                <w:rFonts w:ascii="Verdana" w:hAnsi="Verdana"/>
                <w:sz w:val="16"/>
                <w:szCs w:val="16"/>
              </w:rPr>
              <w:t xml:space="preserve">100.0ml </w:t>
            </w:r>
          </w:p>
        </w:tc>
      </w:tr>
    </w:tbl>
    <w:p w:rsidR="00322B72" w:rsidRDefault="00322B72" w:rsidP="009C2525">
      <w:pPr>
        <w:pStyle w:val="Texto"/>
        <w:spacing w:after="90" w:line="211" w:lineRule="exact"/>
        <w:rPr>
          <w:rFonts w:ascii="Verdana" w:hAnsi="Verdana"/>
          <w:b/>
          <w:bCs/>
          <w:sz w:val="16"/>
          <w:szCs w:val="16"/>
        </w:rPr>
      </w:pPr>
    </w:p>
    <w:tbl>
      <w:tblPr>
        <w:tblStyle w:val="TableGrid"/>
        <w:tblW w:w="0" w:type="auto"/>
        <w:tblLayout w:type="fixed"/>
        <w:tblLook w:val="04A0" w:firstRow="1" w:lastRow="0" w:firstColumn="1" w:lastColumn="0" w:noHBand="0" w:noVBand="1"/>
      </w:tblPr>
      <w:tblGrid>
        <w:gridCol w:w="4788"/>
        <w:gridCol w:w="4788"/>
      </w:tblGrid>
      <w:tr w:rsidR="00322B72" w:rsidRPr="00322B72"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b/>
                <w:bCs/>
                <w:sz w:val="16"/>
                <w:szCs w:val="16"/>
              </w:rPr>
            </w:pPr>
            <w:r w:rsidRPr="00322B72">
              <w:rPr>
                <w:rFonts w:ascii="Verdana" w:hAnsi="Verdana"/>
                <w:b/>
                <w:bCs/>
                <w:sz w:val="16"/>
                <w:szCs w:val="16"/>
              </w:rPr>
              <w:t>Preparación</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Disolver el telurito de potasio en agua y esterilizar.</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Dissolve the potassium tellurite in water and sterilize.</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La solución puede ser almacenada por varios meses a temperatura de 0 a 5ºC.</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The solution can be stored for several months at a temperature from 0 to 5 ºC </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b/>
                <w:sz w:val="16"/>
                <w:szCs w:val="16"/>
              </w:rPr>
              <w:t>vi)</w:t>
            </w:r>
            <w:r w:rsidRPr="00322B72">
              <w:rPr>
                <w:rFonts w:ascii="Verdana" w:hAnsi="Verdana"/>
                <w:sz w:val="16"/>
                <w:szCs w:val="16"/>
              </w:rPr>
              <w:t xml:space="preserve"> Emulsión de yema de huevo</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Emulsion of egg yolk.</w:t>
            </w:r>
          </w:p>
        </w:tc>
      </w:tr>
      <w:tr w:rsidR="00322B72" w:rsidRPr="00322B72"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b/>
                <w:bCs/>
                <w:sz w:val="16"/>
                <w:szCs w:val="16"/>
              </w:rPr>
            </w:pPr>
            <w:r w:rsidRPr="00322B72">
              <w:rPr>
                <w:rFonts w:ascii="Verdana" w:hAnsi="Verdana"/>
                <w:b/>
                <w:bCs/>
                <w:sz w:val="16"/>
                <w:szCs w:val="16"/>
              </w:rPr>
              <w:t>Preparación</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b/>
                <w:bCs/>
                <w:sz w:val="16"/>
                <w:szCs w:val="16"/>
                <w:lang w:val="en-US"/>
              </w:rPr>
            </w:pPr>
            <w:r w:rsidRPr="00322B72">
              <w:rPr>
                <w:rFonts w:ascii="Verdana" w:hAnsi="Verdana"/>
                <w:b/>
                <w:bCs/>
                <w:sz w:val="16"/>
                <w:szCs w:val="16"/>
                <w:lang w:val="en-US"/>
              </w:rPr>
              <w:t xml:space="preserve">Preparation </w:t>
            </w:r>
          </w:p>
        </w:tc>
      </w:tr>
      <w:tr w:rsidR="00322B72" w:rsidRPr="00322B72" w:rsidTr="00322B72">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rPr>
            </w:pPr>
            <w:r w:rsidRPr="00322B72">
              <w:rPr>
                <w:rFonts w:ascii="Verdana" w:hAnsi="Verdana"/>
                <w:sz w:val="16"/>
                <w:szCs w:val="16"/>
              </w:rPr>
              <w:t>Lavar con agua y jabón los huevos frescos que sean necesarios y limpiarlos con una solución de tintura de yodo (solución alcohólica al 2%) o sumergirlos en solución de cloruro mercúrico (1:1000). Enjuagar con agua estéril y secar con gasa estéril.</w:t>
            </w:r>
          </w:p>
        </w:tc>
        <w:tc>
          <w:tcPr>
            <w:tcW w:w="4788" w:type="dxa"/>
            <w:tcBorders>
              <w:top w:val="nil"/>
              <w:left w:val="nil"/>
              <w:bottom w:val="nil"/>
              <w:right w:val="nil"/>
            </w:tcBorders>
          </w:tcPr>
          <w:p w:rsidR="00322B72" w:rsidRPr="00322B72" w:rsidRDefault="00322B72" w:rsidP="00322B72">
            <w:pPr>
              <w:pStyle w:val="Texto"/>
              <w:spacing w:after="90" w:line="211" w:lineRule="exact"/>
              <w:ind w:firstLine="0"/>
              <w:rPr>
                <w:rFonts w:ascii="Verdana" w:hAnsi="Verdana"/>
                <w:sz w:val="16"/>
                <w:szCs w:val="16"/>
                <w:lang w:val="en-US"/>
              </w:rPr>
            </w:pPr>
            <w:r>
              <w:rPr>
                <w:rFonts w:ascii="Verdana" w:hAnsi="Verdana"/>
                <w:sz w:val="16"/>
                <w:szCs w:val="16"/>
                <w:lang w:val="en-US"/>
              </w:rPr>
              <w:t xml:space="preserve">Wash the fresh eggs with water and soap that are necessary and clean them with a tincture of iodine solution (alcohol solution at 2%) or submerged in mercury chlorid solution (1:1000). Rinse with sterile water and dry with sterile gauze. </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sz w:val="16"/>
                <w:szCs w:val="16"/>
              </w:rPr>
              <w:t>En campana de flujo laminar o en condiciones asépticas, abrir los huevos y vaciarlos en un separador de claras estéril. Transferir las yemas a una probeta hasta un volumen de 60 ml y completar a 90 ml con solución salina isotónica.</w:t>
            </w:r>
          </w:p>
        </w:tc>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In a light flow bell or in aseptic conditions, open the eggs and empty them in a sterile separator of whites. Transfer the yolks to a test tube of 60 ml and complete to 90 ml with a isotonic saline solution. </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rPr>
            </w:pPr>
            <w:r w:rsidRPr="00500D01">
              <w:rPr>
                <w:rFonts w:ascii="Verdana" w:hAnsi="Verdana"/>
                <w:sz w:val="16"/>
                <w:szCs w:val="16"/>
                <w:lang w:val="es-MX"/>
              </w:rPr>
              <w:t xml:space="preserve">Verter la emulsión a un matraz Erlenmeyer con perlas </w:t>
            </w:r>
            <w:r w:rsidRPr="00322B72">
              <w:rPr>
                <w:rFonts w:ascii="Verdana" w:hAnsi="Verdana"/>
                <w:sz w:val="16"/>
                <w:szCs w:val="16"/>
              </w:rPr>
              <w:t>de vidrio estéril y agitar fuertemente para formar la emulsión.</w:t>
            </w:r>
          </w:p>
        </w:tc>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Pour the emulsion to an Erlenmeyer beaker with sterile glass pearls and agitate strongly to form the emulsion. </w:t>
            </w:r>
          </w:p>
        </w:tc>
      </w:tr>
      <w:tr w:rsidR="00322B72" w:rsidRPr="00322B72" w:rsidTr="00322B72">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sz w:val="16"/>
                <w:szCs w:val="16"/>
              </w:rPr>
              <w:t>Filtrar a través de gasa.</w:t>
            </w:r>
          </w:p>
        </w:tc>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Filter through gauze. </w:t>
            </w:r>
          </w:p>
        </w:tc>
      </w:tr>
      <w:tr w:rsidR="00322B72" w:rsidRPr="008D7186" w:rsidTr="00322B72">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sz w:val="16"/>
                <w:szCs w:val="16"/>
              </w:rPr>
              <w:t>Las placas deben utilizarse dentro de las 48 h siguientes a su preparación.</w:t>
            </w:r>
          </w:p>
        </w:tc>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The plates must be used within 48 hours following their preparation. </w:t>
            </w:r>
          </w:p>
        </w:tc>
      </w:tr>
      <w:tr w:rsidR="00322B72" w:rsidRPr="00322B72" w:rsidTr="00322B72">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b/>
                <w:sz w:val="16"/>
                <w:szCs w:val="16"/>
              </w:rPr>
              <w:t>vii)</w:t>
            </w:r>
            <w:r w:rsidRPr="00322B72">
              <w:rPr>
                <w:rFonts w:ascii="Verdana" w:hAnsi="Verdana"/>
                <w:sz w:val="16"/>
                <w:szCs w:val="16"/>
              </w:rPr>
              <w:t xml:space="preserve"> Solución salina isotónica</w:t>
            </w:r>
          </w:p>
        </w:tc>
        <w:tc>
          <w:tcPr>
            <w:tcW w:w="4788" w:type="dxa"/>
            <w:tcBorders>
              <w:top w:val="nil"/>
              <w:left w:val="nil"/>
              <w:bottom w:val="nil"/>
              <w:right w:val="nil"/>
            </w:tcBorders>
          </w:tcPr>
          <w:p w:rsidR="00322B72" w:rsidRPr="00322B72" w:rsidRDefault="00322B72" w:rsidP="00322B72">
            <w:pPr>
              <w:pStyle w:val="Texto"/>
              <w:spacing w:line="224" w:lineRule="exact"/>
              <w:ind w:firstLine="0"/>
              <w:rPr>
                <w:rFonts w:ascii="Verdana" w:hAnsi="Verdana"/>
                <w:bCs/>
                <w:sz w:val="16"/>
                <w:szCs w:val="16"/>
                <w:lang w:val="en-US"/>
              </w:rPr>
            </w:pPr>
            <w:r>
              <w:rPr>
                <w:rFonts w:ascii="Verdana" w:hAnsi="Verdana"/>
                <w:b/>
                <w:sz w:val="16"/>
                <w:szCs w:val="16"/>
                <w:lang w:val="en-US"/>
              </w:rPr>
              <w:t xml:space="preserve">viii) </w:t>
            </w:r>
            <w:r>
              <w:rPr>
                <w:rFonts w:ascii="Verdana" w:hAnsi="Verdana"/>
                <w:bCs/>
                <w:sz w:val="16"/>
                <w:szCs w:val="16"/>
                <w:lang w:val="en-US"/>
              </w:rPr>
              <w:t xml:space="preserve">Isotonic saline solution </w:t>
            </w:r>
          </w:p>
        </w:tc>
      </w:tr>
    </w:tbl>
    <w:p w:rsidR="00322B72" w:rsidRDefault="00322B72" w:rsidP="009C2525">
      <w:pPr>
        <w:pStyle w:val="Texto"/>
        <w:spacing w:line="224" w:lineRule="exact"/>
        <w:rPr>
          <w:rFonts w:ascii="Verdana" w:hAnsi="Verdana"/>
          <w:sz w:val="16"/>
          <w:szCs w:val="16"/>
        </w:rPr>
      </w:pPr>
    </w:p>
    <w:tbl>
      <w:tblPr>
        <w:tblStyle w:val="TableGrid"/>
        <w:tblW w:w="0" w:type="auto"/>
        <w:jc w:val="center"/>
        <w:tblLayout w:type="fixed"/>
        <w:tblLook w:val="04A0" w:firstRow="1" w:lastRow="0" w:firstColumn="1" w:lastColumn="0" w:noHBand="0" w:noVBand="1"/>
      </w:tblPr>
      <w:tblGrid>
        <w:gridCol w:w="2581"/>
        <w:gridCol w:w="2610"/>
      </w:tblGrid>
      <w:tr w:rsidR="00322B72" w:rsidRPr="00322B72" w:rsidTr="00322B72">
        <w:trPr>
          <w:trHeight w:val="144"/>
          <w:jc w:val="center"/>
        </w:trPr>
        <w:tc>
          <w:tcPr>
            <w:tcW w:w="5191" w:type="dxa"/>
            <w:gridSpan w:val="2"/>
            <w:noWrap/>
          </w:tcPr>
          <w:p w:rsidR="00322B72" w:rsidRPr="00356793" w:rsidRDefault="00322B72" w:rsidP="00322B72">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322B72" w:rsidRPr="00322B72" w:rsidTr="00322B72">
        <w:trPr>
          <w:trHeight w:val="144"/>
          <w:jc w:val="center"/>
        </w:trPr>
        <w:tc>
          <w:tcPr>
            <w:tcW w:w="2581" w:type="dxa"/>
          </w:tcPr>
          <w:p w:rsidR="00322B72" w:rsidRPr="00356793" w:rsidRDefault="00322B72" w:rsidP="00322B72">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2610" w:type="dxa"/>
          </w:tcPr>
          <w:p w:rsidR="00322B72" w:rsidRPr="00356793" w:rsidRDefault="00322B72" w:rsidP="00322B72">
            <w:pPr>
              <w:pStyle w:val="Texto"/>
              <w:spacing w:line="224" w:lineRule="exact"/>
              <w:ind w:firstLine="0"/>
              <w:jc w:val="center"/>
              <w:rPr>
                <w:rFonts w:ascii="Verdana" w:hAnsi="Verdana"/>
                <w:b/>
                <w:sz w:val="16"/>
                <w:szCs w:val="16"/>
              </w:rPr>
            </w:pPr>
            <w:r w:rsidRPr="00356793">
              <w:rPr>
                <w:rFonts w:ascii="Verdana" w:hAnsi="Verdana"/>
                <w:b/>
                <w:sz w:val="16"/>
                <w:szCs w:val="16"/>
              </w:rPr>
              <w:t>Cantidad</w:t>
            </w:r>
          </w:p>
        </w:tc>
      </w:tr>
      <w:tr w:rsidR="00322B72" w:rsidRPr="00322B72" w:rsidTr="00322B72">
        <w:trPr>
          <w:trHeight w:val="144"/>
          <w:jc w:val="center"/>
        </w:trPr>
        <w:tc>
          <w:tcPr>
            <w:tcW w:w="2581" w:type="dxa"/>
          </w:tcPr>
          <w:p w:rsidR="00322B72" w:rsidRPr="00356793" w:rsidRDefault="00322B72" w:rsidP="00322B72">
            <w:pPr>
              <w:pStyle w:val="Texto"/>
              <w:spacing w:line="224" w:lineRule="exact"/>
              <w:ind w:firstLine="0"/>
              <w:rPr>
                <w:rFonts w:ascii="Verdana" w:hAnsi="Verdana"/>
                <w:sz w:val="16"/>
                <w:szCs w:val="16"/>
              </w:rPr>
            </w:pPr>
            <w:r w:rsidRPr="00356793">
              <w:rPr>
                <w:rFonts w:ascii="Verdana" w:hAnsi="Verdana"/>
                <w:sz w:val="16"/>
                <w:szCs w:val="16"/>
              </w:rPr>
              <w:t>Cloruro de sodio</w:t>
            </w:r>
          </w:p>
        </w:tc>
        <w:tc>
          <w:tcPr>
            <w:tcW w:w="2610" w:type="dxa"/>
          </w:tcPr>
          <w:p w:rsidR="00322B72" w:rsidRPr="00356793" w:rsidRDefault="00322B72" w:rsidP="00322B72">
            <w:pPr>
              <w:pStyle w:val="Texto"/>
              <w:spacing w:line="224" w:lineRule="exact"/>
              <w:ind w:firstLine="0"/>
              <w:rPr>
                <w:rFonts w:ascii="Verdana" w:hAnsi="Verdana"/>
                <w:sz w:val="16"/>
                <w:szCs w:val="16"/>
              </w:rPr>
            </w:pPr>
            <w:r w:rsidRPr="00356793">
              <w:rPr>
                <w:rFonts w:ascii="Verdana" w:hAnsi="Verdana"/>
                <w:sz w:val="16"/>
                <w:szCs w:val="16"/>
              </w:rPr>
              <w:t>0,85 g</w:t>
            </w:r>
          </w:p>
        </w:tc>
      </w:tr>
      <w:tr w:rsidR="00322B72" w:rsidRPr="00322B72" w:rsidTr="00322B72">
        <w:trPr>
          <w:trHeight w:val="144"/>
          <w:jc w:val="center"/>
        </w:trPr>
        <w:tc>
          <w:tcPr>
            <w:tcW w:w="2581" w:type="dxa"/>
          </w:tcPr>
          <w:p w:rsidR="00322B72" w:rsidRPr="00356793" w:rsidRDefault="00322B72" w:rsidP="00322B72">
            <w:pPr>
              <w:pStyle w:val="Texto"/>
              <w:spacing w:line="224" w:lineRule="exact"/>
              <w:ind w:firstLine="0"/>
              <w:rPr>
                <w:rFonts w:ascii="Verdana" w:hAnsi="Verdana"/>
                <w:sz w:val="16"/>
                <w:szCs w:val="16"/>
              </w:rPr>
            </w:pPr>
            <w:r w:rsidRPr="00356793">
              <w:rPr>
                <w:rFonts w:ascii="Verdana" w:hAnsi="Verdana"/>
                <w:sz w:val="16"/>
                <w:szCs w:val="16"/>
              </w:rPr>
              <w:t xml:space="preserve">Agua </w:t>
            </w:r>
          </w:p>
        </w:tc>
        <w:tc>
          <w:tcPr>
            <w:tcW w:w="2610" w:type="dxa"/>
          </w:tcPr>
          <w:p w:rsidR="00322B72" w:rsidRPr="00356793" w:rsidRDefault="00322B72" w:rsidP="00322B72">
            <w:pPr>
              <w:pStyle w:val="Texto"/>
              <w:spacing w:line="224" w:lineRule="exact"/>
              <w:ind w:firstLine="0"/>
              <w:rPr>
                <w:rFonts w:ascii="Verdana" w:hAnsi="Verdana"/>
                <w:sz w:val="16"/>
                <w:szCs w:val="16"/>
              </w:rPr>
            </w:pPr>
            <w:r w:rsidRPr="00356793">
              <w:rPr>
                <w:rFonts w:ascii="Verdana" w:hAnsi="Verdana"/>
                <w:sz w:val="16"/>
                <w:szCs w:val="16"/>
              </w:rPr>
              <w:t>100,0 ml</w:t>
            </w:r>
          </w:p>
        </w:tc>
      </w:tr>
    </w:tbl>
    <w:p w:rsidR="00322B72" w:rsidRDefault="00322B72" w:rsidP="009C2525">
      <w:pPr>
        <w:pStyle w:val="Texto"/>
        <w:spacing w:line="224" w:lineRule="exact"/>
        <w:rPr>
          <w:rFonts w:ascii="Verdana" w:hAnsi="Verdana"/>
          <w:sz w:val="16"/>
          <w:szCs w:val="16"/>
        </w:rPr>
      </w:pPr>
    </w:p>
    <w:tbl>
      <w:tblPr>
        <w:tblStyle w:val="TableGrid"/>
        <w:tblW w:w="0" w:type="auto"/>
        <w:jc w:val="center"/>
        <w:tblLayout w:type="fixed"/>
        <w:tblLook w:val="04A0" w:firstRow="1" w:lastRow="0" w:firstColumn="1" w:lastColumn="0" w:noHBand="0" w:noVBand="1"/>
      </w:tblPr>
      <w:tblGrid>
        <w:gridCol w:w="2581"/>
        <w:gridCol w:w="2610"/>
      </w:tblGrid>
      <w:tr w:rsidR="00322B72" w:rsidRPr="00356793" w:rsidTr="00322B72">
        <w:trPr>
          <w:trHeight w:val="144"/>
          <w:jc w:val="center"/>
        </w:trPr>
        <w:tc>
          <w:tcPr>
            <w:tcW w:w="5191" w:type="dxa"/>
            <w:gridSpan w:val="2"/>
            <w:noWrap/>
          </w:tcPr>
          <w:p w:rsidR="00322B72" w:rsidRPr="00356793" w:rsidRDefault="00322B72" w:rsidP="00322B72">
            <w:pPr>
              <w:pStyle w:val="Texto"/>
              <w:spacing w:line="224"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322B72" w:rsidRPr="00356793" w:rsidTr="00322B72">
        <w:trPr>
          <w:trHeight w:val="144"/>
          <w:jc w:val="center"/>
        </w:trPr>
        <w:tc>
          <w:tcPr>
            <w:tcW w:w="2581" w:type="dxa"/>
          </w:tcPr>
          <w:p w:rsidR="00322B72" w:rsidRPr="00356793" w:rsidRDefault="00322B72" w:rsidP="00322B72">
            <w:pPr>
              <w:pStyle w:val="Texto"/>
              <w:spacing w:line="224" w:lineRule="exact"/>
              <w:ind w:firstLine="0"/>
              <w:jc w:val="center"/>
              <w:rPr>
                <w:rFonts w:ascii="Verdana" w:hAnsi="Verdana"/>
                <w:b/>
                <w:sz w:val="16"/>
                <w:szCs w:val="16"/>
              </w:rPr>
            </w:pPr>
            <w:r>
              <w:rPr>
                <w:rFonts w:ascii="Verdana" w:hAnsi="Verdana"/>
                <w:b/>
                <w:sz w:val="16"/>
                <w:szCs w:val="16"/>
              </w:rPr>
              <w:t>Ingredients</w:t>
            </w:r>
          </w:p>
        </w:tc>
        <w:tc>
          <w:tcPr>
            <w:tcW w:w="2610" w:type="dxa"/>
          </w:tcPr>
          <w:p w:rsidR="00322B72" w:rsidRPr="00356793" w:rsidRDefault="00322B72" w:rsidP="00322B72">
            <w:pPr>
              <w:pStyle w:val="Texto"/>
              <w:spacing w:line="224" w:lineRule="exact"/>
              <w:ind w:firstLine="0"/>
              <w:jc w:val="center"/>
              <w:rPr>
                <w:rFonts w:ascii="Verdana" w:hAnsi="Verdana"/>
                <w:b/>
                <w:sz w:val="16"/>
                <w:szCs w:val="16"/>
              </w:rPr>
            </w:pPr>
            <w:r>
              <w:rPr>
                <w:rFonts w:ascii="Verdana" w:hAnsi="Verdana"/>
                <w:b/>
                <w:sz w:val="16"/>
                <w:szCs w:val="16"/>
              </w:rPr>
              <w:t xml:space="preserve">Amount </w:t>
            </w:r>
          </w:p>
        </w:tc>
      </w:tr>
      <w:tr w:rsidR="00322B72" w:rsidRPr="00356793" w:rsidTr="00322B72">
        <w:trPr>
          <w:trHeight w:val="144"/>
          <w:jc w:val="center"/>
        </w:trPr>
        <w:tc>
          <w:tcPr>
            <w:tcW w:w="2581" w:type="dxa"/>
          </w:tcPr>
          <w:p w:rsidR="00322B72" w:rsidRPr="00356793" w:rsidRDefault="00322B72" w:rsidP="00322B72">
            <w:pPr>
              <w:pStyle w:val="Texto"/>
              <w:spacing w:line="224" w:lineRule="exact"/>
              <w:ind w:firstLine="0"/>
              <w:rPr>
                <w:rFonts w:ascii="Verdana" w:hAnsi="Verdana"/>
                <w:sz w:val="16"/>
                <w:szCs w:val="16"/>
              </w:rPr>
            </w:pPr>
            <w:r>
              <w:rPr>
                <w:rFonts w:ascii="Verdana" w:hAnsi="Verdana"/>
                <w:sz w:val="16"/>
                <w:szCs w:val="16"/>
              </w:rPr>
              <w:t>Sodium chloride</w:t>
            </w:r>
          </w:p>
        </w:tc>
        <w:tc>
          <w:tcPr>
            <w:tcW w:w="2610" w:type="dxa"/>
          </w:tcPr>
          <w:p w:rsidR="00322B72" w:rsidRPr="00356793" w:rsidRDefault="00322B72" w:rsidP="00322B72">
            <w:pPr>
              <w:pStyle w:val="Texto"/>
              <w:spacing w:line="224" w:lineRule="exact"/>
              <w:ind w:firstLine="0"/>
              <w:rPr>
                <w:rFonts w:ascii="Verdana" w:hAnsi="Verdana"/>
                <w:sz w:val="16"/>
                <w:szCs w:val="16"/>
              </w:rPr>
            </w:pPr>
            <w:r>
              <w:rPr>
                <w:rFonts w:ascii="Verdana" w:hAnsi="Verdana"/>
                <w:sz w:val="16"/>
                <w:szCs w:val="16"/>
              </w:rPr>
              <w:t>0.85 g</w:t>
            </w:r>
          </w:p>
        </w:tc>
      </w:tr>
      <w:tr w:rsidR="00322B72" w:rsidRPr="00356793" w:rsidTr="00322B72">
        <w:trPr>
          <w:trHeight w:val="144"/>
          <w:jc w:val="center"/>
        </w:trPr>
        <w:tc>
          <w:tcPr>
            <w:tcW w:w="2581" w:type="dxa"/>
          </w:tcPr>
          <w:p w:rsidR="00322B72" w:rsidRPr="00356793" w:rsidRDefault="00322B72" w:rsidP="00322B72">
            <w:pPr>
              <w:pStyle w:val="Texto"/>
              <w:spacing w:line="224" w:lineRule="exact"/>
              <w:ind w:firstLine="0"/>
              <w:rPr>
                <w:rFonts w:ascii="Verdana" w:hAnsi="Verdana"/>
                <w:sz w:val="16"/>
                <w:szCs w:val="16"/>
              </w:rPr>
            </w:pPr>
            <w:r>
              <w:rPr>
                <w:rFonts w:ascii="Verdana" w:hAnsi="Verdana"/>
                <w:sz w:val="16"/>
                <w:szCs w:val="16"/>
              </w:rPr>
              <w:t xml:space="preserve">Water </w:t>
            </w:r>
          </w:p>
        </w:tc>
        <w:tc>
          <w:tcPr>
            <w:tcW w:w="2610" w:type="dxa"/>
          </w:tcPr>
          <w:p w:rsidR="00322B72" w:rsidRPr="00356793" w:rsidRDefault="00322B72" w:rsidP="00322B72">
            <w:pPr>
              <w:pStyle w:val="Texto"/>
              <w:spacing w:line="224" w:lineRule="exact"/>
              <w:ind w:firstLine="0"/>
              <w:rPr>
                <w:rFonts w:ascii="Verdana" w:hAnsi="Verdana"/>
                <w:sz w:val="16"/>
                <w:szCs w:val="16"/>
              </w:rPr>
            </w:pPr>
            <w:r>
              <w:rPr>
                <w:rFonts w:ascii="Verdana" w:hAnsi="Verdana"/>
                <w:sz w:val="16"/>
                <w:szCs w:val="16"/>
              </w:rPr>
              <w:t>100.0 ml</w:t>
            </w:r>
          </w:p>
        </w:tc>
      </w:tr>
    </w:tbl>
    <w:p w:rsidR="00322B72" w:rsidRDefault="00322B72" w:rsidP="009C2525">
      <w:pPr>
        <w:pStyle w:val="Texto"/>
        <w:spacing w:line="22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4496"/>
      </w:tblGrid>
      <w:tr w:rsidR="00322B72" w:rsidRPr="00322B72" w:rsidTr="00322B72">
        <w:tc>
          <w:tcPr>
            <w:tcW w:w="5080" w:type="dxa"/>
          </w:tcPr>
          <w:p w:rsidR="00322B72" w:rsidRPr="00322B72" w:rsidRDefault="00322B72" w:rsidP="00322B72">
            <w:pPr>
              <w:pStyle w:val="Texto"/>
              <w:spacing w:line="224" w:lineRule="exact"/>
              <w:ind w:firstLine="0"/>
              <w:rPr>
                <w:rFonts w:ascii="Verdana" w:hAnsi="Verdana"/>
                <w:b/>
                <w:bCs/>
                <w:sz w:val="16"/>
                <w:szCs w:val="16"/>
              </w:rPr>
            </w:pPr>
            <w:r w:rsidRPr="00322B72">
              <w:rPr>
                <w:rFonts w:ascii="Verdana" w:hAnsi="Verdana"/>
                <w:b/>
                <w:bCs/>
                <w:sz w:val="16"/>
                <w:szCs w:val="16"/>
              </w:rPr>
              <w:t>Preparación</w:t>
            </w:r>
          </w:p>
        </w:tc>
        <w:tc>
          <w:tcPr>
            <w:tcW w:w="4496" w:type="dxa"/>
          </w:tcPr>
          <w:p w:rsidR="00322B72" w:rsidRPr="00322B72" w:rsidRDefault="00322B72" w:rsidP="00322B72">
            <w:pPr>
              <w:pStyle w:val="Texto"/>
              <w:spacing w:line="22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322B72" w:rsidRPr="008D7186" w:rsidTr="00322B72">
        <w:tc>
          <w:tcPr>
            <w:tcW w:w="5080" w:type="dxa"/>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sz w:val="16"/>
                <w:szCs w:val="16"/>
              </w:rPr>
              <w:t>Disolver el ingrediente en agua y esterilizar a 121ºC ±1 durante 15 min.</w:t>
            </w:r>
          </w:p>
        </w:tc>
        <w:tc>
          <w:tcPr>
            <w:tcW w:w="4496" w:type="dxa"/>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Dissolve the ingredient in water and sterilize at 121 ºC ± 1 for 15 minutes.</w:t>
            </w:r>
          </w:p>
        </w:tc>
      </w:tr>
      <w:tr w:rsidR="00322B72" w:rsidRPr="008D7186" w:rsidTr="00322B72">
        <w:tc>
          <w:tcPr>
            <w:tcW w:w="5080" w:type="dxa"/>
          </w:tcPr>
          <w:p w:rsidR="00322B72" w:rsidRPr="00322B72" w:rsidRDefault="00322B72" w:rsidP="00322B72">
            <w:pPr>
              <w:pStyle w:val="Texto"/>
              <w:spacing w:line="224" w:lineRule="exact"/>
              <w:ind w:firstLine="0"/>
              <w:rPr>
                <w:rFonts w:ascii="Verdana" w:hAnsi="Verdana"/>
                <w:sz w:val="16"/>
                <w:szCs w:val="16"/>
              </w:rPr>
            </w:pPr>
            <w:r w:rsidRPr="00322B72">
              <w:rPr>
                <w:rFonts w:ascii="Verdana" w:hAnsi="Verdana"/>
                <w:b/>
                <w:sz w:val="16"/>
                <w:szCs w:val="16"/>
              </w:rPr>
              <w:t>vii)</w:t>
            </w:r>
            <w:r w:rsidRPr="00322B72">
              <w:rPr>
                <w:rFonts w:ascii="Verdana" w:hAnsi="Verdana"/>
                <w:sz w:val="16"/>
                <w:szCs w:val="16"/>
              </w:rPr>
              <w:t xml:space="preserve"> Caldo de infusión cerebro-corazón (BHI)</w:t>
            </w:r>
          </w:p>
        </w:tc>
        <w:tc>
          <w:tcPr>
            <w:tcW w:w="4496" w:type="dxa"/>
          </w:tcPr>
          <w:p w:rsidR="00322B72" w:rsidRPr="00322B72" w:rsidRDefault="00322B72" w:rsidP="00322B72">
            <w:pPr>
              <w:pStyle w:val="Texto"/>
              <w:spacing w:line="224" w:lineRule="exact"/>
              <w:ind w:firstLine="0"/>
              <w:rPr>
                <w:rFonts w:ascii="Verdana" w:hAnsi="Verdana"/>
                <w:bCs/>
                <w:sz w:val="16"/>
                <w:szCs w:val="16"/>
                <w:lang w:val="en-US"/>
              </w:rPr>
            </w:pPr>
            <w:r w:rsidRPr="00322B72">
              <w:rPr>
                <w:rFonts w:ascii="Verdana" w:hAnsi="Verdana"/>
                <w:b/>
                <w:sz w:val="16"/>
                <w:szCs w:val="16"/>
                <w:lang w:val="en-US"/>
              </w:rPr>
              <w:t xml:space="preserve">vii) </w:t>
            </w:r>
            <w:r w:rsidRPr="00322B72">
              <w:rPr>
                <w:rFonts w:ascii="Verdana" w:hAnsi="Verdana"/>
                <w:bCs/>
                <w:sz w:val="16"/>
                <w:szCs w:val="16"/>
                <w:lang w:val="en-US"/>
              </w:rPr>
              <w:t>Brain heart infusión broth  (BHI)</w:t>
            </w:r>
          </w:p>
        </w:tc>
      </w:tr>
    </w:tbl>
    <w:p w:rsidR="00322B72" w:rsidRPr="00322B72" w:rsidRDefault="00322B72" w:rsidP="009C2525">
      <w:pPr>
        <w:pStyle w:val="Texto"/>
        <w:spacing w:line="224" w:lineRule="exact"/>
        <w:ind w:firstLine="0"/>
        <w:jc w:val="center"/>
        <w:rPr>
          <w:rFonts w:ascii="Verdana" w:hAnsi="Verdana"/>
          <w:sz w:val="16"/>
          <w:szCs w:val="16"/>
          <w:lang w:val="en-US"/>
        </w:rPr>
      </w:pPr>
    </w:p>
    <w:tbl>
      <w:tblPr>
        <w:tblW w:w="4860" w:type="dxa"/>
        <w:tblInd w:w="2052" w:type="dxa"/>
        <w:tblLayout w:type="fixed"/>
        <w:tblCellMar>
          <w:left w:w="72" w:type="dxa"/>
          <w:right w:w="72" w:type="dxa"/>
        </w:tblCellMar>
        <w:tblLook w:val="0000" w:firstRow="0" w:lastRow="0" w:firstColumn="0" w:lastColumn="0" w:noHBand="0" w:noVBand="0"/>
      </w:tblPr>
      <w:tblGrid>
        <w:gridCol w:w="2970"/>
        <w:gridCol w:w="1890"/>
      </w:tblGrid>
      <w:tr w:rsidR="00FF2716" w:rsidRPr="00356793">
        <w:trPr>
          <w:trHeight w:val="144"/>
        </w:trPr>
        <w:tc>
          <w:tcPr>
            <w:tcW w:w="486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Infusión de cerebro de ternera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200,0 ml</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Infusión de corazón de res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250,0 ml</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Peptona de gelatina</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10,0 g</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5,0 g</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Fosfato disódico dodecahidratado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2,5 g</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 xml:space="preserve">Glucosa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2,0 g</w:t>
            </w:r>
          </w:p>
        </w:tc>
      </w:tr>
      <w:tr w:rsidR="00FF2716" w:rsidRPr="00356793">
        <w:trPr>
          <w:trHeight w:val="144"/>
        </w:trPr>
        <w:tc>
          <w:tcPr>
            <w:tcW w:w="297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 xml:space="preserve">Agua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1,0 ml</w:t>
            </w:r>
          </w:p>
        </w:tc>
      </w:tr>
    </w:tbl>
    <w:p w:rsidR="00322B72" w:rsidRDefault="00322B72" w:rsidP="009C2525">
      <w:pPr>
        <w:pStyle w:val="Texto"/>
        <w:spacing w:line="224" w:lineRule="exact"/>
        <w:rPr>
          <w:rFonts w:ascii="Verdana" w:hAnsi="Verdana"/>
          <w:b/>
          <w:bCs/>
          <w:sz w:val="16"/>
          <w:szCs w:val="16"/>
        </w:rPr>
      </w:pPr>
    </w:p>
    <w:tbl>
      <w:tblPr>
        <w:tblW w:w="4860" w:type="dxa"/>
        <w:tblInd w:w="2052" w:type="dxa"/>
        <w:tblLayout w:type="fixed"/>
        <w:tblCellMar>
          <w:left w:w="72" w:type="dxa"/>
          <w:right w:w="72" w:type="dxa"/>
        </w:tblCellMar>
        <w:tblLook w:val="0000" w:firstRow="0" w:lastRow="0" w:firstColumn="0" w:lastColumn="0" w:noHBand="0" w:noVBand="0"/>
      </w:tblPr>
      <w:tblGrid>
        <w:gridCol w:w="2970"/>
        <w:gridCol w:w="1890"/>
      </w:tblGrid>
      <w:tr w:rsidR="00322B72" w:rsidRPr="00356793" w:rsidTr="00322B72">
        <w:trPr>
          <w:trHeight w:val="144"/>
        </w:trPr>
        <w:tc>
          <w:tcPr>
            <w:tcW w:w="4860" w:type="dxa"/>
            <w:gridSpan w:val="2"/>
            <w:tcBorders>
              <w:top w:val="single" w:sz="6" w:space="0" w:color="000000"/>
              <w:left w:val="single" w:sz="6" w:space="0" w:color="000000"/>
              <w:bottom w:val="single" w:sz="6" w:space="0" w:color="000000"/>
              <w:right w:val="single" w:sz="6" w:space="0" w:color="000000"/>
            </w:tcBorders>
            <w:noWrap/>
          </w:tcPr>
          <w:p w:rsidR="00322B72" w:rsidRPr="00322B72" w:rsidRDefault="00322B72" w:rsidP="00322B72">
            <w:pPr>
              <w:pStyle w:val="Texto"/>
              <w:spacing w:line="224" w:lineRule="exact"/>
              <w:ind w:firstLine="0"/>
              <w:jc w:val="center"/>
              <w:rPr>
                <w:rFonts w:ascii="Verdana" w:hAnsi="Verdana"/>
                <w:b/>
                <w:sz w:val="16"/>
                <w:szCs w:val="16"/>
                <w:lang w:val="en-US"/>
              </w:rPr>
            </w:pPr>
            <w:r w:rsidRPr="00322B72">
              <w:rPr>
                <w:rFonts w:ascii="Verdana" w:hAnsi="Verdana"/>
                <w:b/>
                <w:sz w:val="16"/>
                <w:szCs w:val="16"/>
                <w:lang w:val="en-US"/>
              </w:rPr>
              <w:t>F</w:t>
            </w:r>
            <w:r>
              <w:rPr>
                <w:rFonts w:ascii="Verdana" w:hAnsi="Verdana"/>
                <w:b/>
                <w:sz w:val="16"/>
                <w:szCs w:val="16"/>
                <w:lang w:val="en-US"/>
              </w:rPr>
              <w:t>ormula</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line="224" w:lineRule="exact"/>
              <w:ind w:firstLine="0"/>
              <w:jc w:val="center"/>
              <w:rPr>
                <w:rFonts w:ascii="Verdana" w:hAnsi="Verdana"/>
                <w:b/>
                <w:sz w:val="16"/>
                <w:szCs w:val="16"/>
                <w:lang w:val="en-US"/>
              </w:rPr>
            </w:pPr>
            <w:r>
              <w:rPr>
                <w:rFonts w:ascii="Verdana" w:hAnsi="Verdana"/>
                <w:b/>
                <w:sz w:val="16"/>
                <w:szCs w:val="16"/>
                <w:lang w:val="en-US"/>
              </w:rPr>
              <w:t xml:space="preserve">Ingredients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jc w:val="center"/>
              <w:rPr>
                <w:rFonts w:ascii="Verdana" w:hAnsi="Verdana"/>
                <w:b/>
                <w:sz w:val="16"/>
                <w:szCs w:val="16"/>
                <w:lang w:val="en-US"/>
              </w:rPr>
            </w:pPr>
            <w:r>
              <w:rPr>
                <w:rFonts w:ascii="Verdana" w:hAnsi="Verdana"/>
                <w:b/>
                <w:sz w:val="16"/>
                <w:szCs w:val="16"/>
                <w:lang w:val="en-US"/>
              </w:rPr>
              <w:t xml:space="preserve">Amount </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Beef brain infusion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200</w:t>
            </w:r>
            <w:r>
              <w:rPr>
                <w:rFonts w:ascii="Verdana" w:hAnsi="Verdana"/>
                <w:sz w:val="16"/>
                <w:szCs w:val="16"/>
                <w:lang w:val="en-US"/>
              </w:rPr>
              <w:t>.</w:t>
            </w:r>
            <w:r w:rsidRPr="00322B72">
              <w:rPr>
                <w:rFonts w:ascii="Verdana" w:hAnsi="Verdana"/>
                <w:sz w:val="16"/>
                <w:szCs w:val="16"/>
                <w:lang w:val="en-US"/>
              </w:rPr>
              <w:t>0 ml</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line="224" w:lineRule="exact"/>
              <w:ind w:firstLine="0"/>
              <w:rPr>
                <w:rFonts w:ascii="Verdana" w:hAnsi="Verdana"/>
                <w:sz w:val="16"/>
                <w:szCs w:val="16"/>
                <w:lang w:val="es-MX"/>
              </w:rPr>
            </w:pPr>
            <w:r>
              <w:rPr>
                <w:rFonts w:ascii="Verdana" w:hAnsi="Verdana"/>
                <w:sz w:val="16"/>
                <w:szCs w:val="16"/>
                <w:lang w:val="es-MX"/>
              </w:rPr>
              <w:t xml:space="preserve">Beef heart infusión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250</w:t>
            </w:r>
            <w:r>
              <w:rPr>
                <w:rFonts w:ascii="Verdana" w:hAnsi="Verdana"/>
                <w:sz w:val="16"/>
                <w:szCs w:val="16"/>
                <w:lang w:val="en-US"/>
              </w:rPr>
              <w:t>.</w:t>
            </w:r>
            <w:r w:rsidRPr="00322B72">
              <w:rPr>
                <w:rFonts w:ascii="Verdana" w:hAnsi="Verdana"/>
                <w:sz w:val="16"/>
                <w:szCs w:val="16"/>
                <w:lang w:val="en-US"/>
              </w:rPr>
              <w:t>0 ml</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Gelatin peptone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10</w:t>
            </w:r>
            <w:r>
              <w:rPr>
                <w:rFonts w:ascii="Verdana" w:hAnsi="Verdana"/>
                <w:sz w:val="16"/>
                <w:szCs w:val="16"/>
                <w:lang w:val="en-US"/>
              </w:rPr>
              <w:t>.</w:t>
            </w:r>
            <w:r w:rsidRPr="00322B72">
              <w:rPr>
                <w:rFonts w:ascii="Verdana" w:hAnsi="Verdana"/>
                <w:sz w:val="16"/>
                <w:szCs w:val="16"/>
                <w:lang w:val="en-US"/>
              </w:rPr>
              <w:t>0 g</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322B72">
            <w:pPr>
              <w:pStyle w:val="Texto"/>
              <w:spacing w:line="224" w:lineRule="exact"/>
              <w:ind w:firstLine="0"/>
              <w:rPr>
                <w:rFonts w:ascii="Verdana" w:hAnsi="Verdana"/>
                <w:sz w:val="16"/>
                <w:szCs w:val="16"/>
                <w:lang w:val="en-US"/>
              </w:rPr>
            </w:pPr>
            <w:r>
              <w:rPr>
                <w:rFonts w:ascii="Verdana" w:hAnsi="Verdana"/>
                <w:sz w:val="16"/>
                <w:szCs w:val="16"/>
                <w:lang w:val="en-US"/>
              </w:rPr>
              <w:t>Sodium chloride</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5</w:t>
            </w:r>
            <w:r>
              <w:rPr>
                <w:rFonts w:ascii="Verdana" w:hAnsi="Verdana"/>
                <w:sz w:val="16"/>
                <w:szCs w:val="16"/>
                <w:lang w:val="en-US"/>
              </w:rPr>
              <w:t>.</w:t>
            </w:r>
            <w:r w:rsidRPr="00322B72">
              <w:rPr>
                <w:rFonts w:ascii="Verdana" w:hAnsi="Verdana"/>
                <w:sz w:val="16"/>
                <w:szCs w:val="16"/>
                <w:lang w:val="en-US"/>
              </w:rPr>
              <w:t>0 g</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500D01" w:rsidP="00500D01">
            <w:pPr>
              <w:pStyle w:val="Texto"/>
              <w:spacing w:line="224" w:lineRule="exact"/>
              <w:ind w:firstLine="0"/>
              <w:jc w:val="left"/>
              <w:rPr>
                <w:rFonts w:ascii="Verdana" w:hAnsi="Verdana"/>
                <w:sz w:val="16"/>
                <w:szCs w:val="16"/>
                <w:lang w:val="en-US"/>
              </w:rPr>
            </w:pPr>
            <w:r w:rsidRPr="00EB3055">
              <w:rPr>
                <w:rFonts w:ascii="Verdana" w:hAnsi="Verdana"/>
                <w:sz w:val="16"/>
                <w:szCs w:val="16"/>
                <w:lang w:val="en-US"/>
              </w:rPr>
              <w:t>Disodium phosphate dodecahydrate</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2</w:t>
            </w:r>
            <w:r>
              <w:rPr>
                <w:rFonts w:ascii="Verdana" w:hAnsi="Verdana"/>
                <w:sz w:val="16"/>
                <w:szCs w:val="16"/>
                <w:lang w:val="en-US"/>
              </w:rPr>
              <w:t>.</w:t>
            </w:r>
            <w:r w:rsidRPr="00322B72">
              <w:rPr>
                <w:rFonts w:ascii="Verdana" w:hAnsi="Verdana"/>
                <w:sz w:val="16"/>
                <w:szCs w:val="16"/>
                <w:lang w:val="en-US"/>
              </w:rPr>
              <w:t>5 g</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322B72" w:rsidP="00500D01">
            <w:pPr>
              <w:pStyle w:val="Texto"/>
              <w:spacing w:line="224" w:lineRule="exact"/>
              <w:ind w:firstLine="0"/>
              <w:rPr>
                <w:rFonts w:ascii="Verdana" w:hAnsi="Verdana"/>
                <w:sz w:val="16"/>
                <w:szCs w:val="16"/>
                <w:lang w:val="en-US"/>
              </w:rPr>
            </w:pPr>
            <w:r w:rsidRPr="00322B72">
              <w:rPr>
                <w:rFonts w:ascii="Verdana" w:hAnsi="Verdana"/>
                <w:sz w:val="16"/>
                <w:szCs w:val="16"/>
                <w:lang w:val="en-US"/>
              </w:rPr>
              <w:t>Glucos</w:t>
            </w:r>
            <w:r w:rsidR="00500D01">
              <w:rPr>
                <w:rFonts w:ascii="Verdana" w:hAnsi="Verdana"/>
                <w:sz w:val="16"/>
                <w:szCs w:val="16"/>
                <w:lang w:val="en-US"/>
              </w:rPr>
              <w:t>e</w:t>
            </w:r>
            <w:r w:rsidRPr="00322B72">
              <w:rPr>
                <w:rFonts w:ascii="Verdana" w:hAnsi="Verdana"/>
                <w:sz w:val="16"/>
                <w:szCs w:val="16"/>
                <w:lang w:val="en-US"/>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2</w:t>
            </w:r>
            <w:r>
              <w:rPr>
                <w:rFonts w:ascii="Verdana" w:hAnsi="Verdana"/>
                <w:sz w:val="16"/>
                <w:szCs w:val="16"/>
                <w:lang w:val="en-US"/>
              </w:rPr>
              <w:t>.</w:t>
            </w:r>
            <w:r w:rsidRPr="00322B72">
              <w:rPr>
                <w:rFonts w:ascii="Verdana" w:hAnsi="Verdana"/>
                <w:sz w:val="16"/>
                <w:szCs w:val="16"/>
                <w:lang w:val="en-US"/>
              </w:rPr>
              <w:t>0 g</w:t>
            </w:r>
          </w:p>
        </w:tc>
      </w:tr>
      <w:tr w:rsidR="00322B72" w:rsidRPr="00356793" w:rsidTr="00322B72">
        <w:trPr>
          <w:trHeight w:val="144"/>
        </w:trPr>
        <w:tc>
          <w:tcPr>
            <w:tcW w:w="2970" w:type="dxa"/>
            <w:tcBorders>
              <w:top w:val="single" w:sz="6" w:space="0" w:color="000000"/>
              <w:left w:val="single" w:sz="6" w:space="0" w:color="000000"/>
              <w:bottom w:val="single" w:sz="6" w:space="0" w:color="000000"/>
              <w:right w:val="single" w:sz="6" w:space="0" w:color="auto"/>
            </w:tcBorders>
          </w:tcPr>
          <w:p w:rsidR="00322B72" w:rsidRPr="00322B72" w:rsidRDefault="00500D01" w:rsidP="00322B72">
            <w:pPr>
              <w:pStyle w:val="Texto"/>
              <w:spacing w:line="224" w:lineRule="exact"/>
              <w:ind w:firstLine="0"/>
              <w:rPr>
                <w:rFonts w:ascii="Verdana" w:hAnsi="Verdana"/>
                <w:sz w:val="16"/>
                <w:szCs w:val="16"/>
                <w:lang w:val="en-US"/>
              </w:rPr>
            </w:pPr>
            <w:r>
              <w:rPr>
                <w:rFonts w:ascii="Verdana" w:hAnsi="Verdana"/>
                <w:sz w:val="16"/>
                <w:szCs w:val="16"/>
                <w:lang w:val="en-US"/>
              </w:rPr>
              <w:t xml:space="preserve">Water </w:t>
            </w:r>
          </w:p>
        </w:tc>
        <w:tc>
          <w:tcPr>
            <w:tcW w:w="1890" w:type="dxa"/>
            <w:tcBorders>
              <w:top w:val="single" w:sz="6" w:space="0" w:color="000000"/>
              <w:left w:val="single" w:sz="6" w:space="0" w:color="000000"/>
              <w:bottom w:val="single" w:sz="6" w:space="0" w:color="000000"/>
              <w:right w:val="single" w:sz="6" w:space="0" w:color="000000"/>
            </w:tcBorders>
          </w:tcPr>
          <w:p w:rsidR="00322B72" w:rsidRPr="00322B72" w:rsidRDefault="00322B72" w:rsidP="00322B72">
            <w:pPr>
              <w:pStyle w:val="Texto"/>
              <w:spacing w:line="224" w:lineRule="exact"/>
              <w:ind w:firstLine="0"/>
              <w:rPr>
                <w:rFonts w:ascii="Verdana" w:hAnsi="Verdana"/>
                <w:sz w:val="16"/>
                <w:szCs w:val="16"/>
                <w:lang w:val="en-US"/>
              </w:rPr>
            </w:pPr>
            <w:r w:rsidRPr="00322B72">
              <w:rPr>
                <w:rFonts w:ascii="Verdana" w:hAnsi="Verdana"/>
                <w:sz w:val="16"/>
                <w:szCs w:val="16"/>
                <w:lang w:val="en-US"/>
              </w:rPr>
              <w:t>1</w:t>
            </w:r>
            <w:r>
              <w:rPr>
                <w:rFonts w:ascii="Verdana" w:hAnsi="Verdana"/>
                <w:sz w:val="16"/>
                <w:szCs w:val="16"/>
                <w:lang w:val="en-US"/>
              </w:rPr>
              <w:t>.</w:t>
            </w:r>
            <w:r w:rsidRPr="00322B72">
              <w:rPr>
                <w:rFonts w:ascii="Verdana" w:hAnsi="Verdana"/>
                <w:sz w:val="16"/>
                <w:szCs w:val="16"/>
                <w:lang w:val="en-US"/>
              </w:rPr>
              <w:t>0 ml</w:t>
            </w:r>
          </w:p>
        </w:tc>
      </w:tr>
    </w:tbl>
    <w:p w:rsidR="00322B72" w:rsidRDefault="00322B72" w:rsidP="009C2525">
      <w:pPr>
        <w:pStyle w:val="Texto"/>
        <w:spacing w:line="224"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00D01" w:rsidRPr="00500D01" w:rsidTr="00500D01">
        <w:tc>
          <w:tcPr>
            <w:tcW w:w="4788" w:type="dxa"/>
          </w:tcPr>
          <w:p w:rsidR="00500D01" w:rsidRPr="00500D01" w:rsidRDefault="00500D01" w:rsidP="008875C6">
            <w:pPr>
              <w:pStyle w:val="Texto"/>
              <w:spacing w:line="224" w:lineRule="exact"/>
              <w:ind w:firstLine="0"/>
              <w:rPr>
                <w:rFonts w:ascii="Verdana" w:hAnsi="Verdana"/>
                <w:b/>
                <w:bCs/>
                <w:sz w:val="16"/>
                <w:szCs w:val="16"/>
              </w:rPr>
            </w:pPr>
            <w:r w:rsidRPr="00500D01">
              <w:rPr>
                <w:rFonts w:ascii="Verdana" w:hAnsi="Verdana"/>
                <w:b/>
                <w:bCs/>
                <w:sz w:val="16"/>
                <w:szCs w:val="16"/>
              </w:rPr>
              <w:t>Preparación</w:t>
            </w:r>
          </w:p>
        </w:tc>
        <w:tc>
          <w:tcPr>
            <w:tcW w:w="4788" w:type="dxa"/>
          </w:tcPr>
          <w:p w:rsidR="00500D01" w:rsidRPr="00500D01" w:rsidRDefault="00500D01" w:rsidP="008875C6">
            <w:pPr>
              <w:pStyle w:val="Texto"/>
              <w:spacing w:line="224" w:lineRule="exact"/>
              <w:ind w:firstLine="0"/>
              <w:rPr>
                <w:rFonts w:ascii="Verdana" w:hAnsi="Verdana"/>
                <w:b/>
                <w:bCs/>
                <w:sz w:val="16"/>
                <w:szCs w:val="16"/>
                <w:lang w:val="en-US"/>
              </w:rPr>
            </w:pPr>
            <w:r>
              <w:rPr>
                <w:rFonts w:ascii="Verdana" w:hAnsi="Verdana"/>
                <w:b/>
                <w:bCs/>
                <w:sz w:val="16"/>
                <w:szCs w:val="16"/>
                <w:lang w:val="en-US"/>
              </w:rPr>
              <w:t xml:space="preserve">Preparation </w:t>
            </w:r>
          </w:p>
        </w:tc>
      </w:tr>
      <w:tr w:rsidR="00500D01" w:rsidRPr="008D7186" w:rsidTr="00500D01">
        <w:tc>
          <w:tcPr>
            <w:tcW w:w="4788" w:type="dxa"/>
          </w:tcPr>
          <w:p w:rsidR="00500D01" w:rsidRPr="00500D01" w:rsidRDefault="00500D01" w:rsidP="008875C6">
            <w:pPr>
              <w:pStyle w:val="Texto"/>
              <w:spacing w:line="224" w:lineRule="exact"/>
              <w:ind w:firstLine="0"/>
              <w:rPr>
                <w:rFonts w:ascii="Verdana" w:hAnsi="Verdana"/>
                <w:sz w:val="16"/>
                <w:szCs w:val="16"/>
              </w:rPr>
            </w:pPr>
            <w:r w:rsidRPr="00500D01">
              <w:rPr>
                <w:rFonts w:ascii="Verdana" w:hAnsi="Verdana"/>
                <w:sz w:val="16"/>
                <w:szCs w:val="16"/>
              </w:rPr>
              <w:t>Disolver los ingredientes en agua y calentar ligeramente si es necesario.</w:t>
            </w:r>
          </w:p>
        </w:tc>
        <w:tc>
          <w:tcPr>
            <w:tcW w:w="4788" w:type="dxa"/>
          </w:tcPr>
          <w:p w:rsidR="00500D01" w:rsidRPr="00500D01" w:rsidRDefault="00500D01" w:rsidP="008875C6">
            <w:pPr>
              <w:pStyle w:val="Texto"/>
              <w:spacing w:line="224" w:lineRule="exact"/>
              <w:ind w:firstLine="0"/>
              <w:rPr>
                <w:rFonts w:ascii="Verdana" w:hAnsi="Verdana"/>
                <w:sz w:val="16"/>
                <w:szCs w:val="16"/>
                <w:lang w:val="en-US"/>
              </w:rPr>
            </w:pPr>
            <w:r>
              <w:rPr>
                <w:rFonts w:ascii="Verdana" w:hAnsi="Verdana"/>
                <w:sz w:val="16"/>
                <w:szCs w:val="16"/>
                <w:lang w:val="en-US"/>
              </w:rPr>
              <w:t>Dissolve the ingredients in water and heat gently if necessary.</w:t>
            </w:r>
          </w:p>
        </w:tc>
      </w:tr>
      <w:tr w:rsidR="00500D01" w:rsidRPr="008D7186" w:rsidTr="00500D01">
        <w:tc>
          <w:tcPr>
            <w:tcW w:w="4788" w:type="dxa"/>
          </w:tcPr>
          <w:p w:rsidR="00500D01" w:rsidRPr="00500D01" w:rsidRDefault="00500D01" w:rsidP="008875C6">
            <w:pPr>
              <w:pStyle w:val="Texto"/>
              <w:spacing w:line="224" w:lineRule="exact"/>
              <w:ind w:firstLine="0"/>
              <w:rPr>
                <w:rFonts w:ascii="Verdana" w:hAnsi="Verdana"/>
                <w:sz w:val="16"/>
                <w:szCs w:val="16"/>
              </w:rPr>
            </w:pPr>
            <w:r w:rsidRPr="00500D01">
              <w:rPr>
                <w:rFonts w:ascii="Verdana" w:hAnsi="Verdana"/>
                <w:sz w:val="16"/>
                <w:szCs w:val="16"/>
              </w:rPr>
              <w:t>Distribuir y esterilizar durante 15 min a 121ºC ±1.</w:t>
            </w:r>
          </w:p>
        </w:tc>
        <w:tc>
          <w:tcPr>
            <w:tcW w:w="4788" w:type="dxa"/>
          </w:tcPr>
          <w:p w:rsidR="00500D01" w:rsidRPr="00500D01" w:rsidRDefault="00500D01" w:rsidP="008875C6">
            <w:pPr>
              <w:pStyle w:val="Texto"/>
              <w:spacing w:line="224" w:lineRule="exact"/>
              <w:ind w:firstLine="0"/>
              <w:rPr>
                <w:rFonts w:ascii="Verdana" w:hAnsi="Verdana"/>
                <w:sz w:val="16"/>
                <w:szCs w:val="16"/>
                <w:lang w:val="en-US"/>
              </w:rPr>
            </w:pPr>
            <w:r>
              <w:rPr>
                <w:rFonts w:ascii="Verdana" w:hAnsi="Verdana"/>
                <w:sz w:val="16"/>
                <w:szCs w:val="16"/>
                <w:lang w:val="en-US"/>
              </w:rPr>
              <w:t xml:space="preserve">Distribute and sterilize for 15 minutes at 121 ºC ± 1. </w:t>
            </w:r>
          </w:p>
        </w:tc>
      </w:tr>
      <w:tr w:rsidR="00500D01" w:rsidRPr="008D7186" w:rsidTr="00500D01">
        <w:tc>
          <w:tcPr>
            <w:tcW w:w="4788" w:type="dxa"/>
          </w:tcPr>
          <w:p w:rsidR="00500D01" w:rsidRPr="00500D01" w:rsidRDefault="00500D01" w:rsidP="008875C6">
            <w:pPr>
              <w:pStyle w:val="Texto"/>
              <w:spacing w:line="224" w:lineRule="exact"/>
              <w:ind w:firstLine="0"/>
              <w:rPr>
                <w:rFonts w:ascii="Verdana" w:hAnsi="Verdana"/>
                <w:sz w:val="16"/>
                <w:szCs w:val="16"/>
              </w:rPr>
            </w:pPr>
            <w:r w:rsidRPr="00500D01">
              <w:rPr>
                <w:rFonts w:ascii="Verdana" w:hAnsi="Verdana"/>
                <w:b/>
                <w:sz w:val="16"/>
                <w:szCs w:val="16"/>
              </w:rPr>
              <w:t>iv)</w:t>
            </w:r>
            <w:r w:rsidRPr="00500D01">
              <w:rPr>
                <w:rFonts w:ascii="Verdana" w:hAnsi="Verdana"/>
                <w:sz w:val="16"/>
                <w:szCs w:val="16"/>
              </w:rPr>
              <w:t xml:space="preserve"> Acido desoxirribonucleico helicoidal de timo de ternera.</w:t>
            </w:r>
          </w:p>
        </w:tc>
        <w:tc>
          <w:tcPr>
            <w:tcW w:w="4788" w:type="dxa"/>
          </w:tcPr>
          <w:p w:rsidR="00500D01" w:rsidRPr="00500D01" w:rsidRDefault="00500D01" w:rsidP="008875C6">
            <w:pPr>
              <w:pStyle w:val="Texto"/>
              <w:spacing w:line="224" w:lineRule="exact"/>
              <w:ind w:firstLine="0"/>
              <w:rPr>
                <w:rFonts w:ascii="Verdana" w:hAnsi="Verdana"/>
                <w:bCs/>
                <w:sz w:val="16"/>
                <w:szCs w:val="16"/>
                <w:lang w:val="en-US"/>
              </w:rPr>
            </w:pPr>
            <w:r>
              <w:rPr>
                <w:rFonts w:ascii="Verdana" w:hAnsi="Verdana"/>
                <w:b/>
                <w:sz w:val="16"/>
                <w:szCs w:val="16"/>
                <w:lang w:val="en-US"/>
              </w:rPr>
              <w:t>iv)</w:t>
            </w:r>
            <w:r>
              <w:rPr>
                <w:rFonts w:ascii="Verdana" w:hAnsi="Verdana"/>
                <w:bCs/>
                <w:sz w:val="16"/>
                <w:szCs w:val="16"/>
                <w:lang w:val="en-US"/>
              </w:rPr>
              <w:t xml:space="preserve"> </w:t>
            </w:r>
            <w:r w:rsidRPr="00500D01">
              <w:rPr>
                <w:rFonts w:ascii="Verdana" w:hAnsi="Verdana"/>
                <w:bCs/>
                <w:sz w:val="16"/>
                <w:szCs w:val="16"/>
                <w:lang w:val="en-US"/>
              </w:rPr>
              <w:t>Helicoidal deoxyribonucleic acid</w:t>
            </w:r>
            <w:r>
              <w:rPr>
                <w:rFonts w:ascii="Verdana" w:hAnsi="Verdana"/>
                <w:bCs/>
                <w:sz w:val="16"/>
                <w:szCs w:val="16"/>
                <w:lang w:val="en-US"/>
              </w:rPr>
              <w:t xml:space="preserve"> of beef thymus </w:t>
            </w:r>
          </w:p>
        </w:tc>
      </w:tr>
    </w:tbl>
    <w:p w:rsidR="00500D01" w:rsidRPr="00500D01" w:rsidRDefault="00500D01" w:rsidP="009C2525">
      <w:pPr>
        <w:pStyle w:val="Texto"/>
        <w:spacing w:line="224" w:lineRule="exact"/>
        <w:ind w:firstLine="0"/>
        <w:jc w:val="center"/>
        <w:rPr>
          <w:rFonts w:ascii="Verdana" w:hAnsi="Verdana"/>
          <w:sz w:val="16"/>
          <w:szCs w:val="16"/>
          <w:lang w:val="en-US"/>
        </w:rPr>
      </w:pPr>
    </w:p>
    <w:tbl>
      <w:tblPr>
        <w:tblW w:w="5670" w:type="dxa"/>
        <w:tblInd w:w="1692" w:type="dxa"/>
        <w:tblLayout w:type="fixed"/>
        <w:tblCellMar>
          <w:left w:w="72" w:type="dxa"/>
          <w:right w:w="72" w:type="dxa"/>
        </w:tblCellMar>
        <w:tblLook w:val="0000" w:firstRow="0" w:lastRow="0" w:firstColumn="0" w:lastColumn="0" w:noHBand="0" w:noVBand="0"/>
      </w:tblPr>
      <w:tblGrid>
        <w:gridCol w:w="3780"/>
        <w:gridCol w:w="1890"/>
      </w:tblGrid>
      <w:tr w:rsidR="00FF2716" w:rsidRPr="00356793">
        <w:trPr>
          <w:trHeight w:val="144"/>
        </w:trPr>
        <w:tc>
          <w:tcPr>
            <w:tcW w:w="567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Ingredientes</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jc w:val="center"/>
              <w:rPr>
                <w:rFonts w:ascii="Verdana" w:hAnsi="Verdana"/>
                <w:b/>
                <w:sz w:val="16"/>
                <w:szCs w:val="16"/>
              </w:rPr>
            </w:pPr>
            <w:r w:rsidRPr="00356793">
              <w:rPr>
                <w:rFonts w:ascii="Verdana" w:hAnsi="Verdana"/>
                <w:b/>
                <w:sz w:val="16"/>
                <w:szCs w:val="16"/>
              </w:rPr>
              <w:t>Cantidad</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Acido desoxirribonucléico helicoidal de timo de ternera o equivalente</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0,03 g</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Cloruro de calcio anhídro (solución 0,01 M) (punto x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0,10 ml</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Cloruro de sodio</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Azul de toluidina (solución 0,1 M) (punto x i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0,30 ml</w:t>
            </w:r>
          </w:p>
        </w:tc>
      </w:tr>
      <w:tr w:rsidR="00FF2716" w:rsidRPr="00356793">
        <w:trPr>
          <w:trHeight w:val="144"/>
        </w:trPr>
        <w:tc>
          <w:tcPr>
            <w:tcW w:w="3780" w:type="dxa"/>
            <w:tcBorders>
              <w:top w:val="single" w:sz="6" w:space="0" w:color="000000"/>
              <w:left w:val="single" w:sz="6" w:space="0" w:color="000000"/>
              <w:bottom w:val="single" w:sz="6" w:space="0" w:color="000000"/>
              <w:right w:val="single" w:sz="6" w:space="0" w:color="auto"/>
            </w:tcBorders>
          </w:tcPr>
          <w:p w:rsidR="00FF2716" w:rsidRPr="00356793" w:rsidRDefault="00FD34FA" w:rsidP="009C2525">
            <w:pPr>
              <w:pStyle w:val="Texto"/>
              <w:spacing w:line="224" w:lineRule="exact"/>
              <w:ind w:firstLine="0"/>
              <w:rPr>
                <w:rFonts w:ascii="Verdana" w:hAnsi="Verdana"/>
                <w:sz w:val="16"/>
                <w:szCs w:val="16"/>
              </w:rPr>
            </w:pPr>
            <w:r w:rsidRPr="00356793">
              <w:rPr>
                <w:rFonts w:ascii="Verdana" w:hAnsi="Verdana"/>
                <w:sz w:val="16"/>
                <w:szCs w:val="16"/>
              </w:rPr>
              <w:t>Tris-(</w:t>
            </w:r>
            <w:r w:rsidR="00FF2716" w:rsidRPr="00356793">
              <w:rPr>
                <w:rFonts w:ascii="Verdana" w:hAnsi="Verdana"/>
                <w:sz w:val="16"/>
                <w:szCs w:val="16"/>
              </w:rPr>
              <w:t>hidroximetil-aminometano) (Tris solución 0,05 M, pH 9)</w:t>
            </w:r>
          </w:p>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(punto xii del numeral 4.5.3.1)</w:t>
            </w:r>
          </w:p>
        </w:tc>
        <w:tc>
          <w:tcPr>
            <w:tcW w:w="189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4" w:lineRule="exact"/>
              <w:ind w:firstLine="0"/>
              <w:rPr>
                <w:rFonts w:ascii="Verdana" w:hAnsi="Verdana"/>
                <w:sz w:val="16"/>
                <w:szCs w:val="16"/>
              </w:rPr>
            </w:pPr>
            <w:r w:rsidRPr="00356793">
              <w:rPr>
                <w:rFonts w:ascii="Verdana" w:hAnsi="Verdana"/>
                <w:sz w:val="16"/>
                <w:szCs w:val="16"/>
              </w:rPr>
              <w:t>100 ml</w:t>
            </w:r>
          </w:p>
        </w:tc>
      </w:tr>
    </w:tbl>
    <w:p w:rsidR="00500D01" w:rsidRDefault="00500D01" w:rsidP="009C2525">
      <w:pPr>
        <w:pStyle w:val="Texto"/>
        <w:spacing w:line="213" w:lineRule="exact"/>
        <w:rPr>
          <w:rFonts w:ascii="Verdana" w:hAnsi="Verdana"/>
          <w:b/>
          <w:bCs/>
          <w:sz w:val="16"/>
          <w:szCs w:val="16"/>
        </w:rPr>
      </w:pPr>
    </w:p>
    <w:p w:rsidR="00826CDA" w:rsidRDefault="00826CDA" w:rsidP="009C2525">
      <w:pPr>
        <w:pStyle w:val="Texto"/>
        <w:spacing w:line="213" w:lineRule="exact"/>
        <w:rPr>
          <w:rFonts w:ascii="Verdana" w:hAnsi="Verdana"/>
          <w:b/>
          <w:bCs/>
          <w:sz w:val="16"/>
          <w:szCs w:val="16"/>
        </w:rPr>
      </w:pPr>
    </w:p>
    <w:p w:rsidR="00826CDA" w:rsidRDefault="00826CDA" w:rsidP="009C2525">
      <w:pPr>
        <w:pStyle w:val="Texto"/>
        <w:spacing w:line="213" w:lineRule="exact"/>
        <w:rPr>
          <w:rFonts w:ascii="Verdana" w:hAnsi="Verdana"/>
          <w:b/>
          <w:bCs/>
          <w:sz w:val="16"/>
          <w:szCs w:val="16"/>
        </w:rPr>
      </w:pPr>
    </w:p>
    <w:p w:rsidR="00826CDA" w:rsidRDefault="00826CDA" w:rsidP="009C2525">
      <w:pPr>
        <w:pStyle w:val="Texto"/>
        <w:spacing w:line="213" w:lineRule="exact"/>
        <w:rPr>
          <w:rFonts w:ascii="Verdana" w:hAnsi="Verdana"/>
          <w:b/>
          <w:bCs/>
          <w:sz w:val="16"/>
          <w:szCs w:val="16"/>
        </w:rPr>
      </w:pPr>
    </w:p>
    <w:p w:rsidR="00826CDA" w:rsidRDefault="00826CDA" w:rsidP="009C2525">
      <w:pPr>
        <w:pStyle w:val="Texto"/>
        <w:spacing w:line="213" w:lineRule="exact"/>
        <w:rPr>
          <w:rFonts w:ascii="Verdana" w:hAnsi="Verdana"/>
          <w:b/>
          <w:bCs/>
          <w:sz w:val="16"/>
          <w:szCs w:val="16"/>
        </w:rPr>
      </w:pPr>
    </w:p>
    <w:p w:rsidR="00826CDA" w:rsidRDefault="00826CDA" w:rsidP="009C2525">
      <w:pPr>
        <w:pStyle w:val="Texto"/>
        <w:spacing w:line="213" w:lineRule="exact"/>
        <w:rPr>
          <w:rFonts w:ascii="Verdana" w:hAnsi="Verdana"/>
          <w:b/>
          <w:bCs/>
          <w:sz w:val="16"/>
          <w:szCs w:val="16"/>
        </w:rPr>
      </w:pPr>
      <w:r>
        <w:rPr>
          <w:rFonts w:ascii="Verdana" w:hAnsi="Verdana"/>
          <w:b/>
          <w:bCs/>
          <w:sz w:val="16"/>
          <w:szCs w:val="16"/>
        </w:rPr>
        <w:t xml:space="preserve"> </w:t>
      </w:r>
    </w:p>
    <w:tbl>
      <w:tblPr>
        <w:tblW w:w="5670" w:type="dxa"/>
        <w:tblInd w:w="1692" w:type="dxa"/>
        <w:tblLayout w:type="fixed"/>
        <w:tblCellMar>
          <w:left w:w="72" w:type="dxa"/>
          <w:right w:w="72" w:type="dxa"/>
        </w:tblCellMar>
        <w:tblLook w:val="0000" w:firstRow="0" w:lastRow="0" w:firstColumn="0" w:lastColumn="0" w:noHBand="0" w:noVBand="0"/>
      </w:tblPr>
      <w:tblGrid>
        <w:gridCol w:w="3780"/>
        <w:gridCol w:w="1890"/>
      </w:tblGrid>
      <w:tr w:rsidR="00500D01" w:rsidRPr="00356793" w:rsidTr="008875C6">
        <w:trPr>
          <w:trHeight w:val="144"/>
        </w:trPr>
        <w:tc>
          <w:tcPr>
            <w:tcW w:w="5670" w:type="dxa"/>
            <w:gridSpan w:val="2"/>
            <w:tcBorders>
              <w:top w:val="single" w:sz="6" w:space="0" w:color="000000"/>
              <w:left w:val="single" w:sz="6" w:space="0" w:color="000000"/>
              <w:bottom w:val="single" w:sz="6" w:space="0" w:color="000000"/>
              <w:right w:val="single" w:sz="6" w:space="0" w:color="000000"/>
            </w:tcBorders>
            <w:noWrap/>
          </w:tcPr>
          <w:p w:rsidR="00500D01" w:rsidRPr="00356793" w:rsidRDefault="00500D01" w:rsidP="00500D01">
            <w:pPr>
              <w:pStyle w:val="Texto"/>
              <w:spacing w:line="224" w:lineRule="exact"/>
              <w:ind w:firstLine="0"/>
              <w:jc w:val="center"/>
              <w:rPr>
                <w:rFonts w:ascii="Verdana" w:hAnsi="Verdana"/>
                <w:b/>
                <w:sz w:val="16"/>
                <w:szCs w:val="16"/>
              </w:rPr>
            </w:pPr>
            <w:r w:rsidRPr="00356793">
              <w:rPr>
                <w:rFonts w:ascii="Verdana" w:hAnsi="Verdana"/>
                <w:b/>
                <w:sz w:val="16"/>
                <w:szCs w:val="16"/>
              </w:rPr>
              <w:t>F</w:t>
            </w:r>
            <w:r>
              <w:rPr>
                <w:rFonts w:ascii="Verdana" w:hAnsi="Verdana"/>
                <w:b/>
                <w:sz w:val="16"/>
                <w:szCs w:val="16"/>
              </w:rPr>
              <w:t>o</w:t>
            </w:r>
            <w:r w:rsidRPr="00356793">
              <w:rPr>
                <w:rFonts w:ascii="Verdana" w:hAnsi="Verdana"/>
                <w:b/>
                <w:sz w:val="16"/>
                <w:szCs w:val="16"/>
              </w:rPr>
              <w:t>rmula</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356793" w:rsidRDefault="00500D01" w:rsidP="008875C6">
            <w:pPr>
              <w:pStyle w:val="Texto"/>
              <w:spacing w:line="224" w:lineRule="exact"/>
              <w:ind w:firstLine="0"/>
              <w:jc w:val="center"/>
              <w:rPr>
                <w:rFonts w:ascii="Verdana" w:hAnsi="Verdana"/>
                <w:b/>
                <w:sz w:val="16"/>
                <w:szCs w:val="16"/>
              </w:rPr>
            </w:pPr>
            <w:r>
              <w:rPr>
                <w:rFonts w:ascii="Verdana" w:hAnsi="Verdana"/>
                <w:b/>
                <w:sz w:val="16"/>
                <w:szCs w:val="16"/>
              </w:rPr>
              <w:t>Ingredient</w:t>
            </w:r>
            <w:r w:rsidRPr="00356793">
              <w:rPr>
                <w:rFonts w:ascii="Verdana" w:hAnsi="Verdana"/>
                <w:b/>
                <w:sz w:val="16"/>
                <w:szCs w:val="16"/>
              </w:rPr>
              <w:t>s</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jc w:val="center"/>
              <w:rPr>
                <w:rFonts w:ascii="Verdana" w:hAnsi="Verdana"/>
                <w:b/>
                <w:sz w:val="16"/>
                <w:szCs w:val="16"/>
              </w:rPr>
            </w:pPr>
            <w:r>
              <w:rPr>
                <w:rFonts w:ascii="Verdana" w:hAnsi="Verdana"/>
                <w:b/>
                <w:sz w:val="16"/>
                <w:szCs w:val="16"/>
              </w:rPr>
              <w:t xml:space="preserve">Amount </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500D01" w:rsidRDefault="00500D01" w:rsidP="00500D01">
            <w:pPr>
              <w:pStyle w:val="Texto"/>
              <w:spacing w:line="224" w:lineRule="exact"/>
              <w:ind w:firstLine="0"/>
              <w:rPr>
                <w:rFonts w:ascii="Verdana" w:hAnsi="Verdana"/>
                <w:sz w:val="16"/>
                <w:szCs w:val="16"/>
                <w:lang w:val="en-US"/>
              </w:rPr>
            </w:pPr>
            <w:r w:rsidRPr="00500D01">
              <w:rPr>
                <w:rFonts w:ascii="Verdana" w:hAnsi="Verdana"/>
                <w:bCs/>
                <w:sz w:val="16"/>
                <w:szCs w:val="16"/>
                <w:lang w:val="en-US"/>
              </w:rPr>
              <w:t>Helicoidal deoxyribonucleic acid</w:t>
            </w:r>
            <w:r>
              <w:rPr>
                <w:rFonts w:ascii="Verdana" w:hAnsi="Verdana"/>
                <w:bCs/>
                <w:sz w:val="16"/>
                <w:szCs w:val="16"/>
                <w:lang w:val="en-US"/>
              </w:rPr>
              <w:t xml:space="preserve"> of beef thymus or its equivalent</w:t>
            </w:r>
            <w:r w:rsidRPr="00500D01">
              <w:rPr>
                <w:rFonts w:ascii="Verdana" w:hAnsi="Verdana"/>
                <w:sz w:val="16"/>
                <w:szCs w:val="16"/>
                <w:lang w:val="en-US"/>
              </w:rPr>
              <w:t xml:space="preserve">  </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03 g</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 xml:space="preserve">Agar </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500D01" w:rsidRDefault="00500D01" w:rsidP="008875C6">
            <w:pPr>
              <w:pStyle w:val="Texto"/>
              <w:spacing w:line="224" w:lineRule="exact"/>
              <w:ind w:firstLine="0"/>
              <w:rPr>
                <w:rFonts w:ascii="Verdana" w:hAnsi="Verdana"/>
                <w:sz w:val="16"/>
                <w:szCs w:val="16"/>
                <w:lang w:val="en-US"/>
              </w:rPr>
            </w:pPr>
            <w:r w:rsidRPr="00500D01">
              <w:rPr>
                <w:rFonts w:ascii="Verdana" w:hAnsi="Verdana"/>
                <w:sz w:val="16"/>
                <w:szCs w:val="16"/>
                <w:lang w:val="en-US"/>
              </w:rPr>
              <w:t>anhydrous calcium chloride (solution 0.01 M) (point x of the number 4.5.3.1)</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10 ml</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356793" w:rsidRDefault="00500D01" w:rsidP="008875C6">
            <w:pPr>
              <w:pStyle w:val="Texto"/>
              <w:spacing w:line="224" w:lineRule="exact"/>
              <w:ind w:firstLine="0"/>
              <w:rPr>
                <w:rFonts w:ascii="Verdana" w:hAnsi="Verdana"/>
                <w:sz w:val="16"/>
                <w:szCs w:val="16"/>
              </w:rPr>
            </w:pPr>
            <w:r>
              <w:rPr>
                <w:rFonts w:ascii="Verdana" w:hAnsi="Verdana"/>
                <w:sz w:val="16"/>
                <w:szCs w:val="16"/>
              </w:rPr>
              <w:t xml:space="preserve">Sodium chloride </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 g</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500D01" w:rsidRDefault="00500D01" w:rsidP="008875C6">
            <w:pPr>
              <w:pStyle w:val="Texto"/>
              <w:spacing w:line="224" w:lineRule="exact"/>
              <w:ind w:firstLine="0"/>
              <w:rPr>
                <w:rFonts w:ascii="Verdana" w:hAnsi="Verdana"/>
                <w:sz w:val="16"/>
                <w:szCs w:val="16"/>
                <w:lang w:val="en-US"/>
              </w:rPr>
            </w:pPr>
            <w:r w:rsidRPr="00500D01">
              <w:rPr>
                <w:rFonts w:ascii="Verdana" w:hAnsi="Verdana"/>
                <w:sz w:val="16"/>
                <w:szCs w:val="16"/>
                <w:lang w:val="en-US"/>
              </w:rPr>
              <w:t xml:space="preserve">Blue toluidine (solution 0.1 m) (point x i of number 4.5.3.1) </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30 ml</w:t>
            </w:r>
          </w:p>
        </w:tc>
      </w:tr>
      <w:tr w:rsidR="00500D01" w:rsidRPr="00356793" w:rsidTr="008875C6">
        <w:trPr>
          <w:trHeight w:val="144"/>
        </w:trPr>
        <w:tc>
          <w:tcPr>
            <w:tcW w:w="3780" w:type="dxa"/>
            <w:tcBorders>
              <w:top w:val="single" w:sz="6" w:space="0" w:color="000000"/>
              <w:left w:val="single" w:sz="6" w:space="0" w:color="000000"/>
              <w:bottom w:val="single" w:sz="6" w:space="0" w:color="000000"/>
              <w:right w:val="single" w:sz="6" w:space="0" w:color="auto"/>
            </w:tcBorders>
          </w:tcPr>
          <w:p w:rsidR="00500D01" w:rsidRPr="00500D01" w:rsidRDefault="00500D01" w:rsidP="00500D01">
            <w:pPr>
              <w:pStyle w:val="Texto"/>
              <w:spacing w:line="224" w:lineRule="exact"/>
              <w:ind w:firstLine="0"/>
              <w:rPr>
                <w:rFonts w:ascii="Verdana" w:hAnsi="Verdana"/>
                <w:sz w:val="16"/>
                <w:szCs w:val="16"/>
                <w:lang w:val="en-US"/>
              </w:rPr>
            </w:pPr>
            <w:r w:rsidRPr="00500D01">
              <w:rPr>
                <w:rFonts w:ascii="Verdana" w:hAnsi="Verdana"/>
                <w:sz w:val="16"/>
                <w:szCs w:val="16"/>
                <w:lang w:val="en-US"/>
              </w:rPr>
              <w:t>Tris-(hydroxymethyl – aminomethanol) (Tris solution 0.05 M, pH 9) (point xii of number 4.5.3.1)</w:t>
            </w:r>
          </w:p>
        </w:tc>
        <w:tc>
          <w:tcPr>
            <w:tcW w:w="1890" w:type="dxa"/>
            <w:tcBorders>
              <w:top w:val="single" w:sz="6" w:space="0" w:color="000000"/>
              <w:left w:val="single" w:sz="6" w:space="0" w:color="000000"/>
              <w:bottom w:val="single" w:sz="6" w:space="0" w:color="000000"/>
              <w:right w:val="single" w:sz="6" w:space="0" w:color="000000"/>
            </w:tcBorders>
          </w:tcPr>
          <w:p w:rsidR="00500D01" w:rsidRPr="00356793" w:rsidRDefault="00500D01" w:rsidP="008875C6">
            <w:pPr>
              <w:pStyle w:val="Texto"/>
              <w:spacing w:line="224" w:lineRule="exact"/>
              <w:ind w:firstLine="0"/>
              <w:rPr>
                <w:rFonts w:ascii="Verdana" w:hAnsi="Verdana"/>
                <w:sz w:val="16"/>
                <w:szCs w:val="16"/>
              </w:rPr>
            </w:pPr>
            <w:r w:rsidRPr="00356793">
              <w:rPr>
                <w:rFonts w:ascii="Verdana" w:hAnsi="Verdana"/>
                <w:sz w:val="16"/>
                <w:szCs w:val="16"/>
              </w:rPr>
              <w:t>100 ml</w:t>
            </w:r>
          </w:p>
        </w:tc>
      </w:tr>
    </w:tbl>
    <w:p w:rsidR="00500D01" w:rsidRDefault="00500D01" w:rsidP="009C2525">
      <w:pPr>
        <w:pStyle w:val="Texto"/>
        <w:spacing w:line="213"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00D01" w:rsidRPr="00500D01" w:rsidTr="00500D01">
        <w:tc>
          <w:tcPr>
            <w:tcW w:w="4788" w:type="dxa"/>
          </w:tcPr>
          <w:p w:rsidR="00500D01" w:rsidRPr="00500D01" w:rsidRDefault="00500D01" w:rsidP="008875C6">
            <w:pPr>
              <w:pStyle w:val="Texto"/>
              <w:spacing w:line="213" w:lineRule="exact"/>
              <w:ind w:firstLine="0"/>
              <w:rPr>
                <w:rFonts w:ascii="Verdana" w:hAnsi="Verdana"/>
                <w:b/>
                <w:bCs/>
                <w:sz w:val="16"/>
                <w:szCs w:val="16"/>
              </w:rPr>
            </w:pPr>
            <w:r w:rsidRPr="00500D01">
              <w:rPr>
                <w:rFonts w:ascii="Verdana" w:hAnsi="Verdana"/>
                <w:b/>
                <w:bCs/>
                <w:sz w:val="16"/>
                <w:szCs w:val="16"/>
              </w:rPr>
              <w:t>Preparación</w:t>
            </w:r>
          </w:p>
        </w:tc>
        <w:tc>
          <w:tcPr>
            <w:tcW w:w="4788" w:type="dxa"/>
          </w:tcPr>
          <w:p w:rsidR="00500D01" w:rsidRPr="00500D01" w:rsidRDefault="00500D01" w:rsidP="008875C6">
            <w:pPr>
              <w:pStyle w:val="Texto"/>
              <w:spacing w:line="213" w:lineRule="exact"/>
              <w:ind w:firstLine="0"/>
              <w:rPr>
                <w:rFonts w:ascii="Verdana" w:hAnsi="Verdana"/>
                <w:b/>
                <w:bCs/>
                <w:sz w:val="16"/>
                <w:szCs w:val="16"/>
                <w:lang w:val="en-US"/>
              </w:rPr>
            </w:pPr>
            <w:r>
              <w:rPr>
                <w:rFonts w:ascii="Verdana" w:hAnsi="Verdana"/>
                <w:b/>
                <w:bCs/>
                <w:sz w:val="16"/>
                <w:szCs w:val="16"/>
                <w:lang w:val="en-US"/>
              </w:rPr>
              <w:t>Preparation</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Disolver los ingredientes, excepto el azul de toluidina agitando hasta completar la disolución del ácido desoxirribonucleico y calentar a ebullición.</w:t>
            </w:r>
          </w:p>
        </w:tc>
        <w:tc>
          <w:tcPr>
            <w:tcW w:w="4788" w:type="dxa"/>
          </w:tcPr>
          <w:p w:rsidR="00500D01" w:rsidRPr="00500D01" w:rsidRDefault="001046BF" w:rsidP="001046BF">
            <w:pPr>
              <w:pStyle w:val="Texto"/>
              <w:spacing w:line="213" w:lineRule="exact"/>
              <w:ind w:firstLine="0"/>
              <w:rPr>
                <w:rFonts w:ascii="Verdana" w:hAnsi="Verdana"/>
                <w:sz w:val="16"/>
                <w:szCs w:val="16"/>
                <w:lang w:val="en-US"/>
              </w:rPr>
            </w:pPr>
            <w:r>
              <w:rPr>
                <w:rFonts w:ascii="Verdana" w:hAnsi="Verdana"/>
                <w:sz w:val="16"/>
                <w:szCs w:val="16"/>
                <w:lang w:val="en-US"/>
              </w:rPr>
              <w:t xml:space="preserve">Dissolve the ingredients, except the blue toluidine agitating until completing the dissolution of the </w:t>
            </w:r>
            <w:r w:rsidRPr="001046BF">
              <w:rPr>
                <w:rFonts w:ascii="Verdana" w:hAnsi="Verdana"/>
                <w:sz w:val="16"/>
                <w:szCs w:val="16"/>
                <w:lang w:val="en-US"/>
              </w:rPr>
              <w:t>deoxyribonucleic acid</w:t>
            </w:r>
            <w:r>
              <w:rPr>
                <w:rFonts w:ascii="Verdana" w:hAnsi="Verdana"/>
                <w:sz w:val="16"/>
                <w:szCs w:val="16"/>
                <w:lang w:val="en-US"/>
              </w:rPr>
              <w:t xml:space="preserve"> and heat to boiling.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Agregar el azul de toluidina. Distribuir en frascos pequeños con tapón de hule. No es necesario esterilizar.</w:t>
            </w:r>
          </w:p>
        </w:tc>
        <w:tc>
          <w:tcPr>
            <w:tcW w:w="4788" w:type="dxa"/>
          </w:tcPr>
          <w:p w:rsidR="00500D01" w:rsidRPr="001046BF" w:rsidRDefault="001046BF" w:rsidP="008875C6">
            <w:pPr>
              <w:pStyle w:val="Texto"/>
              <w:spacing w:line="213" w:lineRule="exact"/>
              <w:ind w:firstLine="0"/>
              <w:rPr>
                <w:rFonts w:ascii="Verdana" w:hAnsi="Verdana"/>
                <w:sz w:val="16"/>
                <w:szCs w:val="16"/>
              </w:rPr>
            </w:pPr>
            <w:r w:rsidRPr="008875C6">
              <w:rPr>
                <w:rFonts w:ascii="Verdana" w:hAnsi="Verdana"/>
                <w:sz w:val="16"/>
                <w:szCs w:val="16"/>
                <w:lang w:val="en-US"/>
              </w:rPr>
              <w:t xml:space="preserve">Add the blue toluidine. Distribute in small beakers with a rubber stopper. </w:t>
            </w:r>
            <w:r>
              <w:rPr>
                <w:rFonts w:ascii="Verdana" w:hAnsi="Verdana"/>
                <w:sz w:val="16"/>
                <w:szCs w:val="16"/>
              </w:rPr>
              <w:t xml:space="preserve">It is not necessary to sterilize.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Este medio es estable a temperatura ambiente hasta 4 meses y funciona perfectamente aun después de fundirlo varias veces.</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This medium is stable at room temperature up to 4 months and functions perfectly even after melting it several times.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Tomar un porta objetos limpio y agregar 3 ml del medio fundido esparciéndolo por la superficie.</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Take a clean holder and add 3 ml of melted medium spreading it on the surface.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Cuando el agar solidifique, hacer orificios con la punta de una pipeta Pasteur.</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When the agar solidifies, make orifices with the point of a Pasteur pipette.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Conservar en refrigeración para evitar la deshidratación.</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Keep under refrigeration to avoid dehydration.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b/>
                <w:sz w:val="16"/>
                <w:szCs w:val="16"/>
              </w:rPr>
              <w:t>x)</w:t>
            </w:r>
            <w:r w:rsidRPr="00500D01">
              <w:rPr>
                <w:rFonts w:ascii="Verdana" w:hAnsi="Verdana"/>
                <w:sz w:val="16"/>
                <w:szCs w:val="16"/>
              </w:rPr>
              <w:t xml:space="preserve"> Solución de cloruro de calcio anhidro 0,01 M</w:t>
            </w:r>
          </w:p>
        </w:tc>
        <w:tc>
          <w:tcPr>
            <w:tcW w:w="4788" w:type="dxa"/>
          </w:tcPr>
          <w:p w:rsidR="00500D01" w:rsidRPr="001046BF" w:rsidRDefault="001046BF" w:rsidP="008875C6">
            <w:pPr>
              <w:pStyle w:val="Texto"/>
              <w:spacing w:line="213" w:lineRule="exact"/>
              <w:ind w:firstLine="0"/>
              <w:rPr>
                <w:rFonts w:ascii="Verdana" w:hAnsi="Verdana"/>
                <w:bCs/>
                <w:sz w:val="16"/>
                <w:szCs w:val="16"/>
                <w:lang w:val="en-US"/>
              </w:rPr>
            </w:pPr>
            <w:r>
              <w:rPr>
                <w:rFonts w:ascii="Verdana" w:hAnsi="Verdana"/>
                <w:b/>
                <w:sz w:val="16"/>
                <w:szCs w:val="16"/>
                <w:lang w:val="en-US"/>
              </w:rPr>
              <w:t xml:space="preserve">x) </w:t>
            </w:r>
            <w:r>
              <w:rPr>
                <w:rFonts w:ascii="Verdana" w:hAnsi="Verdana"/>
                <w:bCs/>
                <w:sz w:val="16"/>
                <w:szCs w:val="16"/>
                <w:lang w:val="en-US"/>
              </w:rPr>
              <w:t>Anhydrous calcium chloride solution 0.01 M</w:t>
            </w:r>
          </w:p>
        </w:tc>
      </w:tr>
      <w:tr w:rsidR="00500D01" w:rsidRPr="001046BF"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Cloruro de calcio PM = 110,99</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Calcium chloride PM = 110.99</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Disolver 0,1199 g de cloruro de calcio en 100 ml de agua.</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Dissolve 0.1199 g of calcium chloride in 100 mll of water</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b/>
                <w:sz w:val="16"/>
                <w:szCs w:val="16"/>
              </w:rPr>
              <w:t>xi)</w:t>
            </w:r>
            <w:r w:rsidRPr="00500D01">
              <w:rPr>
                <w:rFonts w:ascii="Verdana" w:hAnsi="Verdana"/>
                <w:sz w:val="16"/>
                <w:szCs w:val="16"/>
              </w:rPr>
              <w:t xml:space="preserve"> Solución de azul de toluidina 0,1 M</w:t>
            </w:r>
          </w:p>
        </w:tc>
        <w:tc>
          <w:tcPr>
            <w:tcW w:w="4788" w:type="dxa"/>
          </w:tcPr>
          <w:p w:rsidR="00500D01" w:rsidRPr="001046BF" w:rsidRDefault="001046BF" w:rsidP="008875C6">
            <w:pPr>
              <w:pStyle w:val="Texto"/>
              <w:spacing w:line="213" w:lineRule="exact"/>
              <w:ind w:firstLine="0"/>
              <w:rPr>
                <w:rFonts w:ascii="Verdana" w:hAnsi="Verdana"/>
                <w:bCs/>
                <w:sz w:val="16"/>
                <w:szCs w:val="16"/>
                <w:lang w:val="en-US"/>
              </w:rPr>
            </w:pPr>
            <w:r>
              <w:rPr>
                <w:rFonts w:ascii="Verdana" w:hAnsi="Verdana"/>
                <w:b/>
                <w:sz w:val="16"/>
                <w:szCs w:val="16"/>
                <w:lang w:val="en-US"/>
              </w:rPr>
              <w:t xml:space="preserve">xi) </w:t>
            </w:r>
            <w:r>
              <w:rPr>
                <w:rFonts w:ascii="Verdana" w:hAnsi="Verdana"/>
                <w:bCs/>
                <w:sz w:val="16"/>
                <w:szCs w:val="16"/>
                <w:lang w:val="en-US"/>
              </w:rPr>
              <w:t>Solution of blue toluidine 0.1 M</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Disolver 3,05 g de azul de toluidina en 100 ml de agua.</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Dissolve 3.05 g of blue toluidine in 100 ml of water</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b/>
                <w:sz w:val="16"/>
                <w:szCs w:val="16"/>
              </w:rPr>
              <w:t>xii)</w:t>
            </w:r>
            <w:r w:rsidRPr="00500D01">
              <w:rPr>
                <w:rFonts w:ascii="Verdana" w:hAnsi="Verdana"/>
                <w:sz w:val="16"/>
                <w:szCs w:val="16"/>
              </w:rPr>
              <w:t xml:space="preserve"> Solución amortiguadora 0,05 M Tris-(hidroximetilaminometano)</w:t>
            </w:r>
          </w:p>
        </w:tc>
        <w:tc>
          <w:tcPr>
            <w:tcW w:w="4788" w:type="dxa"/>
          </w:tcPr>
          <w:p w:rsidR="00500D01" w:rsidRPr="001046BF" w:rsidRDefault="001046BF" w:rsidP="008875C6">
            <w:pPr>
              <w:pStyle w:val="Texto"/>
              <w:spacing w:line="213" w:lineRule="exact"/>
              <w:ind w:firstLine="0"/>
              <w:rPr>
                <w:rFonts w:ascii="Verdana" w:hAnsi="Verdana"/>
                <w:bCs/>
                <w:sz w:val="16"/>
                <w:szCs w:val="16"/>
                <w:lang w:val="en-US"/>
              </w:rPr>
            </w:pPr>
            <w:r>
              <w:rPr>
                <w:rFonts w:ascii="Verdana" w:hAnsi="Verdana"/>
                <w:b/>
                <w:sz w:val="16"/>
                <w:szCs w:val="16"/>
                <w:lang w:val="en-US"/>
              </w:rPr>
              <w:t xml:space="preserve">xii) </w:t>
            </w:r>
            <w:r>
              <w:rPr>
                <w:rFonts w:ascii="Verdana" w:hAnsi="Verdana"/>
                <w:bCs/>
                <w:sz w:val="16"/>
                <w:szCs w:val="16"/>
                <w:lang w:val="en-US"/>
              </w:rPr>
              <w:t xml:space="preserve">Absorbing solution 0.05 M tris- (hydroxymethylaminomethane) </w:t>
            </w:r>
          </w:p>
        </w:tc>
      </w:tr>
      <w:tr w:rsidR="00500D01" w:rsidRPr="001046BF"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(Tris pH 9) PM = 121,1</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(Tris pH 9) PM= 121.1</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Disolver 6,055 g de Tris en 100 ml de agua.</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Dissolve 6.055 g of Tris in 100 ml of water</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b/>
                <w:sz w:val="16"/>
                <w:szCs w:val="16"/>
              </w:rPr>
              <w:t>xii)</w:t>
            </w:r>
            <w:r w:rsidRPr="00500D01">
              <w:rPr>
                <w:rFonts w:ascii="Verdana" w:hAnsi="Verdana"/>
                <w:sz w:val="16"/>
                <w:szCs w:val="16"/>
              </w:rPr>
              <w:t xml:space="preserve"> Reactivo biológico:</w:t>
            </w:r>
          </w:p>
        </w:tc>
        <w:tc>
          <w:tcPr>
            <w:tcW w:w="4788" w:type="dxa"/>
          </w:tcPr>
          <w:p w:rsidR="00500D01" w:rsidRPr="001046BF" w:rsidRDefault="001046BF" w:rsidP="008875C6">
            <w:pPr>
              <w:pStyle w:val="Texto"/>
              <w:spacing w:line="213" w:lineRule="exact"/>
              <w:ind w:firstLine="0"/>
              <w:rPr>
                <w:rFonts w:ascii="Verdana" w:hAnsi="Verdana"/>
                <w:bCs/>
                <w:sz w:val="16"/>
                <w:szCs w:val="16"/>
                <w:lang w:val="en-US"/>
              </w:rPr>
            </w:pPr>
            <w:r>
              <w:rPr>
                <w:rFonts w:ascii="Verdana" w:hAnsi="Verdana"/>
                <w:b/>
                <w:sz w:val="16"/>
                <w:szCs w:val="16"/>
                <w:lang w:val="en-US"/>
              </w:rPr>
              <w:t xml:space="preserve">xii) </w:t>
            </w:r>
            <w:r>
              <w:rPr>
                <w:rFonts w:ascii="Verdana" w:hAnsi="Verdana"/>
                <w:bCs/>
                <w:sz w:val="16"/>
                <w:szCs w:val="16"/>
                <w:lang w:val="en-US"/>
              </w:rPr>
              <w:t xml:space="preserve">Biological reagent: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Plasma de conejo</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Rabbit plasma</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Emplear plasma deshidratado o rehidratado de conejo siguiendo las instrucciones del fabricante y agregar ácido etilendiaminotetracético (EDTA) en solución al 0,1% en plasma rehidratado. Si se utiliza plasma deshidratado diluir con agua estéril en proporción de 1:3.</w:t>
            </w:r>
          </w:p>
        </w:tc>
        <w:tc>
          <w:tcPr>
            <w:tcW w:w="4788" w:type="dxa"/>
          </w:tcPr>
          <w:p w:rsidR="00500D01" w:rsidRPr="00500D01" w:rsidRDefault="001046BF"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Employ dehydrate or rehydrated rabbit plasma following the instructions of the manufacturer and add ethyldiaminotetracetic acid (EDTA) in solution to the 0.1% in rehydrated plasma. If dehydrated plasma is used, dilute with sterile water in a proportion of 1:3.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Puede emplearse plasma de conejo liofilizado adicionado de EDTA. No debe emplearse sangre citratada.</w:t>
            </w:r>
          </w:p>
        </w:tc>
        <w:tc>
          <w:tcPr>
            <w:tcW w:w="4788" w:type="dxa"/>
          </w:tcPr>
          <w:p w:rsidR="00500D01" w:rsidRPr="001046BF" w:rsidRDefault="001046BF"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 xml:space="preserve">lyophilized rabbit plasma can be employed added to EDTA. </w:t>
            </w:r>
            <w:r w:rsidRPr="001046BF">
              <w:rPr>
                <w:rFonts w:ascii="Verdana" w:hAnsi="Verdana"/>
                <w:sz w:val="16"/>
                <w:szCs w:val="16"/>
                <w:lang w:val="en-US"/>
              </w:rPr>
              <w:t xml:space="preserve">Citrated blood must not be employed.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b/>
                <w:sz w:val="16"/>
                <w:szCs w:val="16"/>
              </w:rPr>
              <w:t xml:space="preserve">4.5.3.2 </w:t>
            </w:r>
            <w:r w:rsidRPr="00500D01">
              <w:rPr>
                <w:rFonts w:ascii="Verdana" w:hAnsi="Verdana"/>
                <w:sz w:val="16"/>
                <w:szCs w:val="16"/>
              </w:rPr>
              <w:t>Materiales</w:t>
            </w:r>
          </w:p>
        </w:tc>
        <w:tc>
          <w:tcPr>
            <w:tcW w:w="4788" w:type="dxa"/>
          </w:tcPr>
          <w:p w:rsidR="00500D01" w:rsidRPr="001046BF" w:rsidRDefault="001046BF" w:rsidP="008875C6">
            <w:pPr>
              <w:pStyle w:val="Texto"/>
              <w:spacing w:line="213" w:lineRule="exact"/>
              <w:ind w:firstLine="0"/>
              <w:rPr>
                <w:rFonts w:ascii="Verdana" w:hAnsi="Verdana"/>
                <w:bCs/>
                <w:sz w:val="16"/>
                <w:szCs w:val="16"/>
                <w:lang w:val="es-MX"/>
              </w:rPr>
            </w:pPr>
            <w:r>
              <w:rPr>
                <w:rFonts w:ascii="Verdana" w:hAnsi="Verdana"/>
                <w:b/>
                <w:sz w:val="16"/>
                <w:szCs w:val="16"/>
                <w:lang w:val="es-MX"/>
              </w:rPr>
              <w:t xml:space="preserve">4.5.3.2 </w:t>
            </w:r>
            <w:r>
              <w:rPr>
                <w:rFonts w:ascii="Verdana" w:hAnsi="Verdana"/>
                <w:bCs/>
                <w:sz w:val="16"/>
                <w:szCs w:val="16"/>
                <w:lang w:val="es-MX"/>
              </w:rPr>
              <w:t xml:space="preserve">Materials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Todos los instrumentos que se utilicen para trabajar la muestra deben esterilizarse mediante horno, durante 2 h de 170-175ºC o como alternativa en autoclave durante 15 min como mínimo a 121ºC ±1.</w:t>
            </w:r>
          </w:p>
        </w:tc>
        <w:tc>
          <w:tcPr>
            <w:tcW w:w="4788" w:type="dxa"/>
          </w:tcPr>
          <w:p w:rsidR="00500D01" w:rsidRPr="00500D01" w:rsidRDefault="000D025E"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All the instruments that are used for working the sample must be sterilized with an oven, for 2 hours of 170 – 175 ºC or as an alternative with an autoclave for 15 minutes as a minimum at 121 ºC ±1.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Cuchillos, pinzas, tijeras, cucharas, espátulas y separador de huevo.</w:t>
            </w:r>
          </w:p>
        </w:tc>
        <w:tc>
          <w:tcPr>
            <w:tcW w:w="4788" w:type="dxa"/>
          </w:tcPr>
          <w:p w:rsidR="00500D01" w:rsidRPr="00500D01" w:rsidRDefault="000D025E" w:rsidP="008875C6">
            <w:pPr>
              <w:pStyle w:val="Texto"/>
              <w:spacing w:line="213" w:lineRule="exact"/>
              <w:ind w:firstLine="0"/>
              <w:rPr>
                <w:rFonts w:ascii="Verdana" w:hAnsi="Verdana"/>
                <w:sz w:val="16"/>
                <w:szCs w:val="16"/>
                <w:lang w:val="en-US"/>
              </w:rPr>
            </w:pPr>
            <w:r>
              <w:rPr>
                <w:rFonts w:ascii="Verdana" w:hAnsi="Verdana"/>
                <w:sz w:val="16"/>
                <w:szCs w:val="16"/>
                <w:lang w:val="en-US"/>
              </w:rPr>
              <w:t>Knives, clamps, scissors, spoons, spatulas and egg separator</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Tubos de cultivo de 16 mm x 150 mm o frascos de 125 a 250 ml de capacidad.</w:t>
            </w:r>
          </w:p>
        </w:tc>
        <w:tc>
          <w:tcPr>
            <w:tcW w:w="4788" w:type="dxa"/>
          </w:tcPr>
          <w:p w:rsidR="00500D01" w:rsidRPr="00500D01" w:rsidRDefault="000D025E"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Culture tubes of 16 mm x 150 mm or beakes of 125 to 250 ml of capacity.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Tubos de cultivo de 10 mm x 75 mm.</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 xml:space="preserve">Culture tubes of 10 mm x 75 mm.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Cajas Petri de 90 a 100 mm de diámetro.</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90 to 100 mm in diameter P</w:t>
            </w:r>
            <w:r>
              <w:rPr>
                <w:rFonts w:ascii="Verdana" w:hAnsi="Verdana"/>
                <w:sz w:val="16"/>
                <w:szCs w:val="16"/>
                <w:lang w:val="en-US"/>
              </w:rPr>
              <w:t xml:space="preserve">etri dishes.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Pipetas bacteriológicas de 1 ml y 10 ml de capacidad graduadas en 0,1 ml y 1 ml respectivamente y diámetro de 2 a 3 mm.</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Bateriological pipettes of 1 ml and</w:t>
            </w:r>
            <w:r>
              <w:rPr>
                <w:rFonts w:ascii="Verdana" w:hAnsi="Verdana"/>
                <w:sz w:val="16"/>
                <w:szCs w:val="16"/>
                <w:lang w:val="en-US"/>
              </w:rPr>
              <w:t xml:space="preserve"> 10 ml of graduated capacity in 0.1 ml and 1 ml respectively and diameter of 2 to 3mm.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Pipetas Pasteur.</w:t>
            </w:r>
          </w:p>
        </w:tc>
        <w:tc>
          <w:tcPr>
            <w:tcW w:w="4788" w:type="dxa"/>
          </w:tcPr>
          <w:p w:rsidR="00500D01" w:rsidRPr="00500D01" w:rsidRDefault="008875C6" w:rsidP="008875C6">
            <w:pPr>
              <w:pStyle w:val="Texto"/>
              <w:spacing w:line="213" w:lineRule="exact"/>
              <w:ind w:firstLine="0"/>
              <w:rPr>
                <w:rFonts w:ascii="Verdana" w:hAnsi="Verdana"/>
                <w:sz w:val="16"/>
                <w:szCs w:val="16"/>
                <w:lang w:val="en-US"/>
              </w:rPr>
            </w:pPr>
            <w:r>
              <w:rPr>
                <w:rFonts w:ascii="Verdana" w:hAnsi="Verdana"/>
                <w:sz w:val="16"/>
                <w:szCs w:val="16"/>
                <w:lang w:val="en-US"/>
              </w:rPr>
              <w:t>Pasteur pipettes.</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Probetas.</w:t>
            </w:r>
          </w:p>
        </w:tc>
        <w:tc>
          <w:tcPr>
            <w:tcW w:w="4788" w:type="dxa"/>
          </w:tcPr>
          <w:p w:rsidR="00500D01" w:rsidRPr="008875C6" w:rsidRDefault="008875C6" w:rsidP="008875C6">
            <w:pPr>
              <w:pStyle w:val="Texto"/>
              <w:spacing w:line="213" w:lineRule="exact"/>
              <w:ind w:firstLine="0"/>
              <w:rPr>
                <w:rFonts w:ascii="Verdana" w:hAnsi="Verdana"/>
                <w:sz w:val="16"/>
                <w:szCs w:val="16"/>
                <w:lang w:val="es-MX"/>
              </w:rPr>
            </w:pPr>
            <w:r w:rsidRPr="008875C6">
              <w:rPr>
                <w:rFonts w:ascii="Verdana" w:hAnsi="Verdana"/>
                <w:sz w:val="16"/>
                <w:szCs w:val="16"/>
                <w:lang w:val="es-MX"/>
              </w:rPr>
              <w:t xml:space="preserve">Test tubes.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Varillas de vidrio de 3,5 mm de diámetro aproximadamente y 20 cm de largo dobladas en ángulo recto.</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Glass wands of 3.5 mm in diameter</w:t>
            </w:r>
            <w:r>
              <w:rPr>
                <w:rFonts w:ascii="Verdana" w:hAnsi="Verdana"/>
                <w:sz w:val="16"/>
                <w:szCs w:val="16"/>
                <w:lang w:val="en-US"/>
              </w:rPr>
              <w:t xml:space="preserve"> approximately and 20 cm of length bent in a straight angle.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Matraz Erlenmeyer con perlas de vidrio</w:t>
            </w:r>
          </w:p>
        </w:tc>
        <w:tc>
          <w:tcPr>
            <w:tcW w:w="4788" w:type="dxa"/>
          </w:tcPr>
          <w:p w:rsidR="00500D01" w:rsidRPr="00084A22" w:rsidRDefault="008875C6" w:rsidP="008875C6">
            <w:pPr>
              <w:pStyle w:val="Texto"/>
              <w:spacing w:line="213" w:lineRule="exact"/>
              <w:ind w:firstLine="0"/>
              <w:rPr>
                <w:rFonts w:ascii="Verdana" w:hAnsi="Verdana"/>
                <w:sz w:val="16"/>
                <w:szCs w:val="16"/>
                <w:lang w:val="en-US"/>
              </w:rPr>
            </w:pPr>
            <w:r w:rsidRPr="00084A22">
              <w:rPr>
                <w:rFonts w:ascii="Verdana" w:hAnsi="Verdana"/>
                <w:sz w:val="16"/>
                <w:szCs w:val="16"/>
                <w:lang w:val="en-US"/>
              </w:rPr>
              <w:t xml:space="preserve">Erlenmeyer beaker with glass pearls.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Cámara húmeda: consiste en una caja Petri en la cual se coloca una varilla de vidrio en forma de "V" rodeada de algodón humedecido con agua.</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Humid chamber: consists in a Petri dish in which is plac</w:t>
            </w:r>
            <w:r>
              <w:rPr>
                <w:rFonts w:ascii="Verdana" w:hAnsi="Verdana"/>
                <w:sz w:val="16"/>
                <w:szCs w:val="16"/>
                <w:lang w:val="en-US"/>
              </w:rPr>
              <w:t xml:space="preserve">ed a glass wand in the shape of “V” surrounded by cotton moistened with water.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b/>
                <w:sz w:val="16"/>
                <w:szCs w:val="16"/>
              </w:rPr>
            </w:pPr>
            <w:r w:rsidRPr="00500D01">
              <w:rPr>
                <w:rFonts w:ascii="Verdana" w:hAnsi="Verdana"/>
                <w:b/>
                <w:sz w:val="16"/>
                <w:szCs w:val="16"/>
              </w:rPr>
              <w:t xml:space="preserve">4.5.4 </w:t>
            </w:r>
            <w:r w:rsidRPr="00500D01">
              <w:rPr>
                <w:rFonts w:ascii="Verdana" w:hAnsi="Verdana"/>
                <w:sz w:val="16"/>
                <w:szCs w:val="16"/>
              </w:rPr>
              <w:t>Aparatos</w:t>
            </w:r>
          </w:p>
        </w:tc>
        <w:tc>
          <w:tcPr>
            <w:tcW w:w="4788" w:type="dxa"/>
          </w:tcPr>
          <w:p w:rsidR="00500D01" w:rsidRPr="008875C6" w:rsidRDefault="008875C6" w:rsidP="008875C6">
            <w:pPr>
              <w:pStyle w:val="Texto"/>
              <w:spacing w:line="213" w:lineRule="exact"/>
              <w:ind w:firstLine="0"/>
              <w:rPr>
                <w:rFonts w:ascii="Verdana" w:hAnsi="Verdana"/>
                <w:bCs/>
                <w:sz w:val="16"/>
                <w:szCs w:val="16"/>
                <w:lang w:val="en-US"/>
              </w:rPr>
            </w:pPr>
            <w:r>
              <w:rPr>
                <w:rFonts w:ascii="Verdana" w:hAnsi="Verdana"/>
                <w:b/>
                <w:sz w:val="16"/>
                <w:szCs w:val="16"/>
                <w:lang w:val="en-US"/>
              </w:rPr>
              <w:t xml:space="preserve">4.5.4 </w:t>
            </w:r>
            <w:r>
              <w:rPr>
                <w:rFonts w:ascii="Verdana" w:hAnsi="Verdana"/>
                <w:bCs/>
                <w:sz w:val="16"/>
                <w:szCs w:val="16"/>
                <w:lang w:val="en-US"/>
              </w:rPr>
              <w:t>Apparatuses</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Horno para esterilizar que alcance 180°C.</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Oven for sterilizing that reaches 180</w:t>
            </w:r>
            <w:r>
              <w:rPr>
                <w:rFonts w:ascii="Verdana" w:hAnsi="Verdana"/>
                <w:sz w:val="16"/>
                <w:szCs w:val="16"/>
                <w:lang w:val="en-US"/>
              </w:rPr>
              <w:t xml:space="preserve"> ºC.</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Autoclave con termómetro.</w:t>
            </w:r>
          </w:p>
        </w:tc>
        <w:tc>
          <w:tcPr>
            <w:tcW w:w="4788" w:type="dxa"/>
          </w:tcPr>
          <w:p w:rsidR="00500D01" w:rsidRPr="008875C6" w:rsidRDefault="008875C6" w:rsidP="008875C6">
            <w:pPr>
              <w:pStyle w:val="Texto"/>
              <w:spacing w:line="213" w:lineRule="exact"/>
              <w:ind w:firstLine="0"/>
              <w:rPr>
                <w:rFonts w:ascii="Verdana" w:hAnsi="Verdana"/>
                <w:sz w:val="16"/>
                <w:szCs w:val="16"/>
                <w:lang w:val="es-MX"/>
              </w:rPr>
            </w:pPr>
            <w:r w:rsidRPr="008875C6">
              <w:rPr>
                <w:rFonts w:ascii="Verdana" w:hAnsi="Verdana"/>
                <w:sz w:val="16"/>
                <w:szCs w:val="16"/>
                <w:lang w:val="es-MX"/>
              </w:rPr>
              <w:t xml:space="preserve">Autoclave with thermometer.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Baño de agua con regulador de temperatura de 35 ± 0,5ºC.</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 xml:space="preserve">Water bath </w:t>
            </w:r>
            <w:r w:rsidR="00826CDA">
              <w:rPr>
                <w:rFonts w:ascii="Verdana" w:hAnsi="Verdana"/>
                <w:sz w:val="16"/>
                <w:szCs w:val="16"/>
                <w:lang w:val="en-US"/>
              </w:rPr>
              <w:t>temperature</w:t>
            </w:r>
            <w:r w:rsidRPr="008875C6">
              <w:rPr>
                <w:rFonts w:ascii="Verdana" w:hAnsi="Verdana"/>
                <w:sz w:val="16"/>
                <w:szCs w:val="16"/>
                <w:lang w:val="en-US"/>
              </w:rPr>
              <w:t xml:space="preserve"> regulator of </w:t>
            </w:r>
            <w:r>
              <w:rPr>
                <w:rFonts w:ascii="Verdana" w:hAnsi="Verdana"/>
                <w:sz w:val="16"/>
                <w:szCs w:val="16"/>
                <w:lang w:val="en-US"/>
              </w:rPr>
              <w:t xml:space="preserve">35 ± 0.5 ºC.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Baño de agua con regulador de temperatura de 45 ± 0,5ºC.</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 xml:space="preserve">Water bath </w:t>
            </w:r>
            <w:r w:rsidR="00826CDA">
              <w:rPr>
                <w:rFonts w:ascii="Verdana" w:hAnsi="Verdana"/>
                <w:sz w:val="16"/>
                <w:szCs w:val="16"/>
                <w:lang w:val="en-US"/>
              </w:rPr>
              <w:t>temperature</w:t>
            </w:r>
            <w:r w:rsidRPr="008875C6">
              <w:rPr>
                <w:rFonts w:ascii="Verdana" w:hAnsi="Verdana"/>
                <w:sz w:val="16"/>
                <w:szCs w:val="16"/>
                <w:lang w:val="en-US"/>
              </w:rPr>
              <w:t xml:space="preserve"> regulator of </w:t>
            </w:r>
            <w:r>
              <w:rPr>
                <w:rFonts w:ascii="Verdana" w:hAnsi="Verdana"/>
                <w:sz w:val="16"/>
                <w:szCs w:val="16"/>
                <w:lang w:val="en-US"/>
              </w:rPr>
              <w:t xml:space="preserve">45 ± 0.5 ºC. </w:t>
            </w:r>
          </w:p>
        </w:tc>
      </w:tr>
      <w:tr w:rsidR="00500D01" w:rsidRPr="008D7186"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Balanza con capacidad no mayor de 2,500 g y sensibilidad de 0,1 g.</w:t>
            </w:r>
          </w:p>
        </w:tc>
        <w:tc>
          <w:tcPr>
            <w:tcW w:w="4788" w:type="dxa"/>
          </w:tcPr>
          <w:p w:rsidR="00500D01" w:rsidRPr="008875C6" w:rsidRDefault="008875C6" w:rsidP="008875C6">
            <w:pPr>
              <w:pStyle w:val="Texto"/>
              <w:spacing w:line="213" w:lineRule="exact"/>
              <w:ind w:firstLine="0"/>
              <w:rPr>
                <w:rFonts w:ascii="Verdana" w:hAnsi="Verdana"/>
                <w:sz w:val="16"/>
                <w:szCs w:val="16"/>
                <w:lang w:val="en-US"/>
              </w:rPr>
            </w:pPr>
            <w:r w:rsidRPr="008875C6">
              <w:rPr>
                <w:rFonts w:ascii="Verdana" w:hAnsi="Verdana"/>
                <w:sz w:val="16"/>
                <w:szCs w:val="16"/>
                <w:lang w:val="en-US"/>
              </w:rPr>
              <w:t>Scale with a capacity no</w:t>
            </w:r>
            <w:r>
              <w:rPr>
                <w:rFonts w:ascii="Verdana" w:hAnsi="Verdana"/>
                <w:sz w:val="16"/>
                <w:szCs w:val="16"/>
                <w:lang w:val="en-US"/>
              </w:rPr>
              <w:t xml:space="preserve">t greater than 2.500 grams and sensitivity of 0.1 g. </w:t>
            </w:r>
          </w:p>
        </w:tc>
      </w:tr>
      <w:tr w:rsidR="00500D01" w:rsidRPr="00500D01" w:rsidTr="00500D01">
        <w:tc>
          <w:tcPr>
            <w:tcW w:w="4788" w:type="dxa"/>
          </w:tcPr>
          <w:p w:rsidR="00500D01" w:rsidRPr="00500D01" w:rsidRDefault="00500D01" w:rsidP="008875C6">
            <w:pPr>
              <w:pStyle w:val="Texto"/>
              <w:spacing w:line="213" w:lineRule="exact"/>
              <w:ind w:firstLine="0"/>
              <w:rPr>
                <w:rFonts w:ascii="Verdana" w:hAnsi="Verdana"/>
                <w:sz w:val="16"/>
                <w:szCs w:val="16"/>
              </w:rPr>
            </w:pPr>
            <w:r w:rsidRPr="00500D01">
              <w:rPr>
                <w:rFonts w:ascii="Verdana" w:hAnsi="Verdana"/>
                <w:sz w:val="16"/>
                <w:szCs w:val="16"/>
              </w:rPr>
              <w:t>Incubadora a 35 ± 1ºC.</w:t>
            </w:r>
          </w:p>
        </w:tc>
        <w:tc>
          <w:tcPr>
            <w:tcW w:w="4788" w:type="dxa"/>
          </w:tcPr>
          <w:p w:rsidR="00500D01" w:rsidRPr="00500D01" w:rsidRDefault="008875C6" w:rsidP="008875C6">
            <w:pPr>
              <w:pStyle w:val="Texto"/>
              <w:spacing w:line="213" w:lineRule="exact"/>
              <w:ind w:firstLine="0"/>
              <w:rPr>
                <w:rFonts w:ascii="Verdana" w:hAnsi="Verdana"/>
                <w:sz w:val="16"/>
                <w:szCs w:val="16"/>
                <w:lang w:val="en-US"/>
              </w:rPr>
            </w:pPr>
            <w:r>
              <w:rPr>
                <w:rFonts w:ascii="Verdana" w:hAnsi="Verdana"/>
                <w:sz w:val="16"/>
                <w:szCs w:val="16"/>
                <w:lang w:val="en-US"/>
              </w:rPr>
              <w:t xml:space="preserve">Incubator at 35 ± 1 ºC. </w:t>
            </w:r>
          </w:p>
        </w:tc>
      </w:tr>
      <w:tr w:rsidR="00500D01" w:rsidRPr="00500D01" w:rsidTr="00500D01">
        <w:tc>
          <w:tcPr>
            <w:tcW w:w="4788" w:type="dxa"/>
          </w:tcPr>
          <w:p w:rsidR="00500D01" w:rsidRPr="00500D01" w:rsidRDefault="00500D01" w:rsidP="008875C6">
            <w:pPr>
              <w:pStyle w:val="Texto"/>
              <w:spacing w:line="222" w:lineRule="exact"/>
              <w:ind w:firstLine="0"/>
              <w:rPr>
                <w:rFonts w:ascii="Verdana" w:hAnsi="Verdana"/>
                <w:b/>
                <w:sz w:val="16"/>
                <w:szCs w:val="16"/>
              </w:rPr>
            </w:pPr>
            <w:r w:rsidRPr="00500D01">
              <w:rPr>
                <w:rFonts w:ascii="Verdana" w:hAnsi="Verdana"/>
                <w:b/>
                <w:sz w:val="16"/>
                <w:szCs w:val="16"/>
              </w:rPr>
              <w:t xml:space="preserve">4.5.5 </w:t>
            </w:r>
            <w:r w:rsidRPr="00500D01">
              <w:rPr>
                <w:rFonts w:ascii="Verdana" w:hAnsi="Verdana"/>
                <w:sz w:val="16"/>
                <w:szCs w:val="16"/>
              </w:rPr>
              <w:t>Preparación de la muestra</w:t>
            </w:r>
          </w:p>
        </w:tc>
        <w:tc>
          <w:tcPr>
            <w:tcW w:w="4788" w:type="dxa"/>
          </w:tcPr>
          <w:p w:rsidR="00500D01" w:rsidRPr="008875C6" w:rsidRDefault="008875C6" w:rsidP="008875C6">
            <w:pPr>
              <w:pStyle w:val="Texto"/>
              <w:spacing w:line="222" w:lineRule="exact"/>
              <w:ind w:firstLine="0"/>
              <w:rPr>
                <w:rFonts w:ascii="Verdana" w:hAnsi="Verdana"/>
                <w:bCs/>
                <w:sz w:val="16"/>
                <w:szCs w:val="16"/>
                <w:lang w:val="es-MX"/>
              </w:rPr>
            </w:pPr>
            <w:r w:rsidRPr="008875C6">
              <w:rPr>
                <w:rFonts w:ascii="Verdana" w:hAnsi="Verdana"/>
                <w:b/>
                <w:sz w:val="16"/>
                <w:szCs w:val="16"/>
                <w:lang w:val="es-MX"/>
              </w:rPr>
              <w:t xml:space="preserve">4.5.5 </w:t>
            </w:r>
            <w:r w:rsidRPr="008875C6">
              <w:rPr>
                <w:rFonts w:ascii="Verdana" w:hAnsi="Verdana"/>
                <w:bCs/>
                <w:sz w:val="16"/>
                <w:szCs w:val="16"/>
                <w:lang w:val="es-MX"/>
              </w:rPr>
              <w:t xml:space="preserve">Preparation of the sample.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sz w:val="16"/>
                <w:szCs w:val="16"/>
              </w:rPr>
              <w:t>La preparación de la muestra se debe realizar de acuerdo a lo establecido en B.6.1</w:t>
            </w:r>
            <w:r w:rsidRPr="00500D01">
              <w:rPr>
                <w:rFonts w:ascii="Verdana" w:hAnsi="Verdana"/>
                <w:b/>
                <w:sz w:val="16"/>
                <w:szCs w:val="16"/>
              </w:rPr>
              <w:t xml:space="preserve"> </w:t>
            </w:r>
            <w:r w:rsidRPr="00500D01">
              <w:rPr>
                <w:rFonts w:ascii="Verdana" w:hAnsi="Verdana"/>
                <w:sz w:val="16"/>
                <w:szCs w:val="16"/>
              </w:rPr>
              <w:t>"Preparación y Dilución de Muestras de Alimentos para su Análisis Microbiológico".</w:t>
            </w:r>
          </w:p>
        </w:tc>
        <w:tc>
          <w:tcPr>
            <w:tcW w:w="4788" w:type="dxa"/>
          </w:tcPr>
          <w:p w:rsidR="00500D01" w:rsidRPr="008875C6" w:rsidRDefault="008875C6" w:rsidP="008875C6">
            <w:pPr>
              <w:pStyle w:val="Texto"/>
              <w:spacing w:line="222" w:lineRule="exact"/>
              <w:ind w:firstLine="0"/>
              <w:rPr>
                <w:rFonts w:ascii="Verdana" w:hAnsi="Verdana"/>
                <w:sz w:val="16"/>
                <w:szCs w:val="16"/>
                <w:lang w:val="en-US"/>
              </w:rPr>
            </w:pPr>
            <w:r w:rsidRPr="008875C6">
              <w:rPr>
                <w:rFonts w:ascii="Verdana" w:hAnsi="Verdana"/>
                <w:sz w:val="16"/>
                <w:szCs w:val="16"/>
                <w:lang w:val="en-US"/>
              </w:rPr>
              <w:t>The preparation of the s</w:t>
            </w:r>
            <w:r>
              <w:rPr>
                <w:rFonts w:ascii="Verdana" w:hAnsi="Verdana"/>
                <w:sz w:val="16"/>
                <w:szCs w:val="16"/>
                <w:lang w:val="en-US"/>
              </w:rPr>
              <w:t>ample must be done according to that established in B.6.1 “Preparation and Dilution of Samples of Foods for their Microbiological Analysis.”</w:t>
            </w:r>
          </w:p>
        </w:tc>
      </w:tr>
      <w:tr w:rsidR="00500D01" w:rsidRPr="00500D01" w:rsidTr="00500D01">
        <w:tc>
          <w:tcPr>
            <w:tcW w:w="4788" w:type="dxa"/>
          </w:tcPr>
          <w:p w:rsidR="00500D01" w:rsidRPr="00500D01" w:rsidRDefault="00500D01" w:rsidP="008875C6">
            <w:pPr>
              <w:pStyle w:val="Texto"/>
              <w:spacing w:line="222" w:lineRule="exact"/>
              <w:ind w:firstLine="0"/>
              <w:rPr>
                <w:rFonts w:ascii="Verdana" w:hAnsi="Verdana"/>
                <w:b/>
                <w:sz w:val="16"/>
                <w:szCs w:val="16"/>
              </w:rPr>
            </w:pPr>
            <w:r w:rsidRPr="00500D01">
              <w:rPr>
                <w:rFonts w:ascii="Verdana" w:hAnsi="Verdana"/>
                <w:b/>
                <w:sz w:val="16"/>
                <w:szCs w:val="16"/>
              </w:rPr>
              <w:t xml:space="preserve">4.5.6 </w:t>
            </w:r>
            <w:r w:rsidRPr="00500D01">
              <w:rPr>
                <w:rFonts w:ascii="Verdana" w:hAnsi="Verdana"/>
                <w:sz w:val="16"/>
                <w:szCs w:val="16"/>
              </w:rPr>
              <w:t>Procedimiento</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4.5.6 </w:t>
            </w:r>
            <w:r>
              <w:rPr>
                <w:rFonts w:ascii="Verdana" w:hAnsi="Verdana"/>
                <w:bCs/>
                <w:sz w:val="16"/>
                <w:szCs w:val="16"/>
                <w:lang w:val="en-US"/>
              </w:rPr>
              <w:t>Procedure</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4.5.6.1 </w:t>
            </w:r>
            <w:r w:rsidRPr="00500D01">
              <w:rPr>
                <w:rFonts w:ascii="Verdana" w:hAnsi="Verdana"/>
                <w:sz w:val="16"/>
                <w:szCs w:val="16"/>
              </w:rPr>
              <w:t>Utilizando diferentes pipetas de 1 ml para cada dilución, depositar 0,1 ml sobre la superficie de las placas de agar Baird-Parker.</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4.5.6.1 </w:t>
            </w:r>
            <w:r w:rsidRPr="008875C6">
              <w:rPr>
                <w:rFonts w:ascii="Verdana" w:hAnsi="Verdana"/>
                <w:bCs/>
                <w:sz w:val="16"/>
                <w:szCs w:val="16"/>
                <w:lang w:val="en-US"/>
              </w:rPr>
              <w:t>Using different pipettes of 1 ml for each</w:t>
            </w:r>
            <w:r>
              <w:rPr>
                <w:rFonts w:ascii="Verdana" w:hAnsi="Verdana"/>
                <w:bCs/>
                <w:sz w:val="16"/>
                <w:szCs w:val="16"/>
                <w:lang w:val="en-US"/>
              </w:rPr>
              <w:t xml:space="preserve"> dilution, deposit 0.1 ml on the surface of the Baird Parker agar plates.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4.5.6.2 </w:t>
            </w:r>
            <w:r w:rsidRPr="00500D01">
              <w:rPr>
                <w:rFonts w:ascii="Verdana" w:hAnsi="Verdana"/>
                <w:sz w:val="16"/>
                <w:szCs w:val="16"/>
              </w:rPr>
              <w:t>Distribuir el inóculo sobre la superficie del agar con varillas estériles de vidrio en ángulo recto, utilizando una para cada dilución.</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4.5.6.2 </w:t>
            </w:r>
            <w:r w:rsidRPr="008875C6">
              <w:rPr>
                <w:rFonts w:ascii="Verdana" w:hAnsi="Verdana"/>
                <w:bCs/>
                <w:sz w:val="16"/>
                <w:szCs w:val="16"/>
                <w:lang w:val="en-US"/>
              </w:rPr>
              <w:t>Distribute the innoculate on the Surface of the agar w</w:t>
            </w:r>
            <w:r>
              <w:rPr>
                <w:rFonts w:ascii="Verdana" w:hAnsi="Verdana"/>
                <w:bCs/>
                <w:sz w:val="16"/>
                <w:szCs w:val="16"/>
                <w:lang w:val="en-US"/>
              </w:rPr>
              <w:t xml:space="preserve">ith sterile glass rods in a straight angle, using one for each dilution.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4.5.6.3 </w:t>
            </w:r>
            <w:r w:rsidRPr="00500D01">
              <w:rPr>
                <w:rFonts w:ascii="Verdana" w:hAnsi="Verdana"/>
                <w:sz w:val="16"/>
                <w:szCs w:val="16"/>
              </w:rPr>
              <w:t>Mantener las placas en su posición hasta que el inóculo sea absorbido por el agar.</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4.5.6.3 </w:t>
            </w:r>
            <w:r>
              <w:rPr>
                <w:rFonts w:ascii="Verdana" w:hAnsi="Verdana"/>
                <w:bCs/>
                <w:sz w:val="16"/>
                <w:szCs w:val="16"/>
                <w:lang w:val="en-US"/>
              </w:rPr>
              <w:t xml:space="preserve">Maintain the plates in their position until the innoculate is absorbed by the agar.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4.5.6.4 </w:t>
            </w:r>
            <w:r w:rsidRPr="00500D01">
              <w:rPr>
                <w:rFonts w:ascii="Verdana" w:hAnsi="Verdana"/>
                <w:sz w:val="16"/>
                <w:szCs w:val="16"/>
              </w:rPr>
              <w:t>Invertir las placas e incubar de 45 a 48 h a 35ºC.</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4.5.6.4 </w:t>
            </w:r>
            <w:r w:rsidRPr="008875C6">
              <w:rPr>
                <w:rFonts w:ascii="Verdana" w:hAnsi="Verdana"/>
                <w:bCs/>
                <w:sz w:val="16"/>
                <w:szCs w:val="16"/>
                <w:lang w:val="en-US"/>
              </w:rPr>
              <w:t>Invert the plates and incuba</w:t>
            </w:r>
            <w:r>
              <w:rPr>
                <w:rFonts w:ascii="Verdana" w:hAnsi="Verdana"/>
                <w:bCs/>
                <w:sz w:val="16"/>
                <w:szCs w:val="16"/>
                <w:lang w:val="en-US"/>
              </w:rPr>
              <w:t>te for 45 to 48 hours at 35 ºC.</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4.5.6.5 </w:t>
            </w:r>
            <w:r w:rsidRPr="00500D01">
              <w:rPr>
                <w:rFonts w:ascii="Verdana" w:hAnsi="Verdana"/>
                <w:sz w:val="16"/>
                <w:szCs w:val="16"/>
              </w:rPr>
              <w:t xml:space="preserve">Seleccionar las placas que tengan entre 15 y 150 colonias típicas de </w:t>
            </w:r>
            <w:r w:rsidRPr="00500D01">
              <w:rPr>
                <w:rFonts w:ascii="Verdana" w:hAnsi="Verdana"/>
                <w:i/>
                <w:sz w:val="16"/>
                <w:szCs w:val="16"/>
              </w:rPr>
              <w:t>Staphylococcus aureus</w:t>
            </w:r>
            <w:r w:rsidRPr="00500D01">
              <w:rPr>
                <w:rFonts w:ascii="Verdana" w:hAnsi="Verdana"/>
                <w:sz w:val="16"/>
                <w:szCs w:val="16"/>
              </w:rPr>
              <w:t>; si no es posible, seleccionar las placas de las diluciones más altas no obstante tengan más de 150 colonias.</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4.5.6.5 </w:t>
            </w:r>
            <w:r w:rsidRPr="008875C6">
              <w:rPr>
                <w:rFonts w:ascii="Verdana" w:hAnsi="Verdana"/>
                <w:bCs/>
                <w:sz w:val="16"/>
                <w:szCs w:val="16"/>
                <w:lang w:val="en-US"/>
              </w:rPr>
              <w:t xml:space="preserve">Select the plates that have between 15 and 150 typical colonies of </w:t>
            </w:r>
            <w:r w:rsidRPr="008875C6">
              <w:rPr>
                <w:rFonts w:ascii="Verdana" w:hAnsi="Verdana"/>
                <w:bCs/>
                <w:i/>
                <w:iCs/>
                <w:sz w:val="16"/>
                <w:szCs w:val="16"/>
                <w:lang w:val="en-US"/>
              </w:rPr>
              <w:t>Staphyloccus aureus</w:t>
            </w:r>
            <w:r>
              <w:rPr>
                <w:rFonts w:ascii="Verdana" w:hAnsi="Verdana"/>
                <w:bCs/>
                <w:sz w:val="16"/>
                <w:szCs w:val="16"/>
                <w:lang w:val="en-US"/>
              </w:rPr>
              <w:t xml:space="preserve">; if not possible, select the plates from the highest dilutions notwithstanding them having more than 150 colonies.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4.5.6.6 </w:t>
            </w:r>
            <w:r w:rsidRPr="00500D01">
              <w:rPr>
                <w:rFonts w:ascii="Verdana" w:hAnsi="Verdana"/>
                <w:sz w:val="16"/>
                <w:szCs w:val="16"/>
              </w:rPr>
              <w:t>Cuando las placas tengan menos de 15 colonias típicas también pueden ser utilizadas y al informe se debe agregar la nota de "valor estimado".</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4.5.6.6 </w:t>
            </w:r>
            <w:r w:rsidRPr="008875C6">
              <w:rPr>
                <w:rFonts w:ascii="Verdana" w:hAnsi="Verdana"/>
                <w:bCs/>
                <w:sz w:val="16"/>
                <w:szCs w:val="16"/>
                <w:lang w:val="en-US"/>
              </w:rPr>
              <w:t xml:space="preserve">When the plates have less than 15 typical colonies, they can also be used, and the note “estimated value”  must be added to the report.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084A22">
              <w:rPr>
                <w:rFonts w:ascii="Verdana" w:hAnsi="Verdana"/>
                <w:b/>
                <w:sz w:val="16"/>
                <w:szCs w:val="16"/>
                <w:lang w:val="es-MX"/>
              </w:rPr>
              <w:t xml:space="preserve">4.5.6.7 </w:t>
            </w:r>
            <w:r w:rsidRPr="00084A22">
              <w:rPr>
                <w:rFonts w:ascii="Verdana" w:hAnsi="Verdana"/>
                <w:sz w:val="16"/>
                <w:szCs w:val="16"/>
                <w:lang w:val="es-MX"/>
              </w:rPr>
              <w:t xml:space="preserve">Las colonias típicas son negras, circulares, brillantes, convexas, lisas, de diámetro de </w:t>
            </w:r>
            <w:r w:rsidRPr="00500D01">
              <w:rPr>
                <w:rFonts w:ascii="Verdana" w:hAnsi="Verdana"/>
                <w:sz w:val="16"/>
                <w:szCs w:val="16"/>
              </w:rPr>
              <w:t>1 a 2 mm  y muestran una zona opaca y un halo claro alrededor de la colonia.</w:t>
            </w:r>
          </w:p>
        </w:tc>
        <w:tc>
          <w:tcPr>
            <w:tcW w:w="4788" w:type="dxa"/>
          </w:tcPr>
          <w:p w:rsidR="00500D01" w:rsidRPr="00084A22" w:rsidRDefault="008875C6" w:rsidP="008875C6">
            <w:pPr>
              <w:pStyle w:val="Texto"/>
              <w:spacing w:line="222" w:lineRule="exact"/>
              <w:ind w:firstLine="0"/>
              <w:rPr>
                <w:rFonts w:ascii="Verdana" w:hAnsi="Verdana"/>
                <w:bCs/>
                <w:sz w:val="16"/>
                <w:szCs w:val="16"/>
                <w:lang w:val="en-US"/>
              </w:rPr>
            </w:pPr>
            <w:r w:rsidRPr="00084A22">
              <w:rPr>
                <w:rFonts w:ascii="Verdana" w:hAnsi="Verdana"/>
                <w:b/>
                <w:sz w:val="16"/>
                <w:szCs w:val="16"/>
                <w:lang w:val="en-US"/>
              </w:rPr>
              <w:t xml:space="preserve">4.5.6.7 </w:t>
            </w:r>
            <w:r w:rsidRPr="00084A22">
              <w:rPr>
                <w:rFonts w:ascii="Verdana" w:hAnsi="Verdana"/>
                <w:bCs/>
                <w:sz w:val="16"/>
                <w:szCs w:val="16"/>
                <w:lang w:val="en-US"/>
              </w:rPr>
              <w:t xml:space="preserve">The typical colonies are black, circular, brilliant, convex, smooth, 1 to 2 mm in diameter and show an opaque area and a clear halo around the colony. </w:t>
            </w:r>
          </w:p>
        </w:tc>
      </w:tr>
      <w:tr w:rsidR="00500D01" w:rsidRPr="008D7186" w:rsidTr="00500D01">
        <w:tc>
          <w:tcPr>
            <w:tcW w:w="4788" w:type="dxa"/>
          </w:tcPr>
          <w:p w:rsidR="00500D01" w:rsidRPr="00500D01" w:rsidRDefault="00500D01" w:rsidP="008875C6">
            <w:pPr>
              <w:pStyle w:val="Texto"/>
              <w:spacing w:line="222" w:lineRule="exact"/>
              <w:ind w:firstLine="0"/>
              <w:rPr>
                <w:rFonts w:ascii="Verdana" w:hAnsi="Verdana"/>
                <w:sz w:val="16"/>
                <w:szCs w:val="16"/>
              </w:rPr>
            </w:pPr>
            <w:r w:rsidRPr="00500D01">
              <w:rPr>
                <w:rFonts w:ascii="Verdana" w:hAnsi="Verdana"/>
                <w:b/>
                <w:sz w:val="16"/>
                <w:szCs w:val="16"/>
              </w:rPr>
              <w:t xml:space="preserve">4.5.6.8 </w:t>
            </w:r>
            <w:r w:rsidRPr="00500D01">
              <w:rPr>
                <w:rFonts w:ascii="Verdana" w:hAnsi="Verdana"/>
                <w:sz w:val="16"/>
                <w:szCs w:val="16"/>
              </w:rPr>
              <w:t>Seleccionar las colonias de acuerdo con el siguiente cuadro para realizar las pruebas de coagulasa y termonucleasa:</w:t>
            </w:r>
          </w:p>
        </w:tc>
        <w:tc>
          <w:tcPr>
            <w:tcW w:w="4788" w:type="dxa"/>
          </w:tcPr>
          <w:p w:rsidR="00500D01"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4.5.6.8 </w:t>
            </w:r>
            <w:r w:rsidRPr="008875C6">
              <w:rPr>
                <w:rFonts w:ascii="Verdana" w:hAnsi="Verdana"/>
                <w:bCs/>
                <w:sz w:val="16"/>
                <w:szCs w:val="16"/>
                <w:lang w:val="en-US"/>
              </w:rPr>
              <w:t xml:space="preserve">Select the colonies according to the following box in order to perform the coagulase and thermonuclease tests. </w:t>
            </w:r>
          </w:p>
        </w:tc>
      </w:tr>
    </w:tbl>
    <w:p w:rsidR="00FF2716" w:rsidRPr="008875C6" w:rsidRDefault="00FF2716" w:rsidP="009C2525">
      <w:pPr>
        <w:pStyle w:val="Texto"/>
        <w:spacing w:line="222" w:lineRule="exact"/>
        <w:ind w:firstLine="0"/>
        <w:jc w:val="center"/>
        <w:rPr>
          <w:rFonts w:ascii="Verdana" w:hAnsi="Verdana"/>
          <w:b/>
          <w:sz w:val="16"/>
          <w:szCs w:val="16"/>
          <w:lang w:val="en-US"/>
        </w:rPr>
      </w:pPr>
      <w:r w:rsidRPr="008875C6">
        <w:rPr>
          <w:rFonts w:ascii="Verdana" w:hAnsi="Verdana"/>
          <w:b/>
          <w:sz w:val="16"/>
          <w:szCs w:val="16"/>
          <w:lang w:val="en-US"/>
        </w:rPr>
        <w:t>CUADRO</w:t>
      </w:r>
    </w:p>
    <w:tbl>
      <w:tblPr>
        <w:tblW w:w="4500" w:type="dxa"/>
        <w:tblInd w:w="2232" w:type="dxa"/>
        <w:tblLayout w:type="fixed"/>
        <w:tblCellMar>
          <w:left w:w="72" w:type="dxa"/>
          <w:right w:w="72" w:type="dxa"/>
        </w:tblCellMar>
        <w:tblLook w:val="0000" w:firstRow="0" w:lastRow="0" w:firstColumn="0" w:lastColumn="0" w:noHBand="0" w:noVBand="0"/>
      </w:tblPr>
      <w:tblGrid>
        <w:gridCol w:w="2358"/>
        <w:gridCol w:w="2142"/>
      </w:tblGrid>
      <w:tr w:rsidR="00FF2716" w:rsidRPr="00356793">
        <w:trPr>
          <w:trHeight w:val="144"/>
        </w:trPr>
        <w:tc>
          <w:tcPr>
            <w:tcW w:w="2358" w:type="dxa"/>
            <w:tcBorders>
              <w:top w:val="single" w:sz="6" w:space="0" w:color="000000"/>
              <w:left w:val="single" w:sz="6" w:space="0" w:color="000000"/>
              <w:bottom w:val="single" w:sz="6" w:space="0" w:color="000000"/>
              <w:right w:val="single" w:sz="6" w:space="0" w:color="auto"/>
            </w:tcBorders>
            <w:noWrap/>
          </w:tcPr>
          <w:p w:rsidR="00D454FB" w:rsidRPr="00356793" w:rsidRDefault="00FF2716" w:rsidP="009C2525">
            <w:pPr>
              <w:pStyle w:val="Texto"/>
              <w:spacing w:after="0" w:line="222" w:lineRule="exact"/>
              <w:ind w:firstLine="0"/>
              <w:rPr>
                <w:rFonts w:ascii="Verdana" w:hAnsi="Verdana"/>
                <w:b/>
                <w:sz w:val="16"/>
                <w:szCs w:val="16"/>
              </w:rPr>
            </w:pPr>
            <w:r w:rsidRPr="00084A22">
              <w:rPr>
                <w:rFonts w:ascii="Verdana" w:hAnsi="Verdana"/>
                <w:b/>
                <w:sz w:val="16"/>
                <w:szCs w:val="16"/>
                <w:lang w:val="es-MX"/>
              </w:rPr>
              <w:t xml:space="preserve">Número de </w:t>
            </w:r>
            <w:r w:rsidRPr="00356793">
              <w:rPr>
                <w:rFonts w:ascii="Verdana" w:hAnsi="Verdana"/>
                <w:b/>
                <w:sz w:val="16"/>
                <w:szCs w:val="16"/>
              </w:rPr>
              <w:t>colonias</w:t>
            </w:r>
          </w:p>
          <w:p w:rsidR="00FF2716" w:rsidRPr="00356793" w:rsidRDefault="00FF2716" w:rsidP="009C2525">
            <w:pPr>
              <w:pStyle w:val="Texto"/>
              <w:spacing w:after="40" w:line="222" w:lineRule="exact"/>
              <w:ind w:firstLine="0"/>
              <w:rPr>
                <w:rFonts w:ascii="Verdana" w:hAnsi="Verdana"/>
                <w:b/>
                <w:sz w:val="16"/>
                <w:szCs w:val="16"/>
              </w:rPr>
            </w:pPr>
            <w:r w:rsidRPr="00356793">
              <w:rPr>
                <w:rFonts w:ascii="Verdana" w:hAnsi="Verdana"/>
                <w:b/>
                <w:sz w:val="16"/>
                <w:szCs w:val="16"/>
              </w:rPr>
              <w:t>sospechosas en caja</w:t>
            </w:r>
          </w:p>
        </w:tc>
        <w:tc>
          <w:tcPr>
            <w:tcW w:w="2142"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0" w:line="222" w:lineRule="exact"/>
              <w:ind w:firstLine="0"/>
              <w:rPr>
                <w:rFonts w:ascii="Verdana" w:hAnsi="Verdana"/>
                <w:b/>
                <w:sz w:val="16"/>
                <w:szCs w:val="16"/>
              </w:rPr>
            </w:pPr>
            <w:r w:rsidRPr="00356793">
              <w:rPr>
                <w:rFonts w:ascii="Verdana" w:hAnsi="Verdana"/>
                <w:b/>
                <w:sz w:val="16"/>
                <w:szCs w:val="16"/>
              </w:rPr>
              <w:t>Número de colonias</w:t>
            </w:r>
          </w:p>
          <w:p w:rsidR="00FF2716" w:rsidRPr="00356793" w:rsidRDefault="00FF2716" w:rsidP="009C2525">
            <w:pPr>
              <w:pStyle w:val="Texto"/>
              <w:spacing w:after="0" w:line="222" w:lineRule="exact"/>
              <w:ind w:firstLine="0"/>
              <w:rPr>
                <w:rFonts w:ascii="Verdana" w:hAnsi="Verdana"/>
                <w:b/>
                <w:sz w:val="16"/>
                <w:szCs w:val="16"/>
              </w:rPr>
            </w:pPr>
            <w:r w:rsidRPr="00356793">
              <w:rPr>
                <w:rFonts w:ascii="Verdana" w:hAnsi="Verdana"/>
                <w:b/>
                <w:sz w:val="16"/>
                <w:szCs w:val="16"/>
              </w:rPr>
              <w:t>por probar</w:t>
            </w:r>
          </w:p>
        </w:tc>
      </w:tr>
      <w:tr w:rsidR="00FF2716" w:rsidRPr="00356793">
        <w:trPr>
          <w:trHeight w:val="144"/>
        </w:trPr>
        <w:tc>
          <w:tcPr>
            <w:tcW w:w="2358"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Menos de 50</w:t>
            </w:r>
          </w:p>
        </w:tc>
        <w:tc>
          <w:tcPr>
            <w:tcW w:w="2142"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3</w:t>
            </w:r>
          </w:p>
        </w:tc>
      </w:tr>
      <w:tr w:rsidR="00FF2716" w:rsidRPr="00356793">
        <w:trPr>
          <w:trHeight w:val="144"/>
        </w:trPr>
        <w:tc>
          <w:tcPr>
            <w:tcW w:w="2358"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51 a 100</w:t>
            </w:r>
          </w:p>
        </w:tc>
        <w:tc>
          <w:tcPr>
            <w:tcW w:w="2142"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5</w:t>
            </w:r>
          </w:p>
        </w:tc>
      </w:tr>
      <w:tr w:rsidR="00FF2716" w:rsidRPr="00356793">
        <w:trPr>
          <w:trHeight w:val="144"/>
        </w:trPr>
        <w:tc>
          <w:tcPr>
            <w:tcW w:w="2358"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101 a 150 o más</w:t>
            </w:r>
          </w:p>
        </w:tc>
        <w:tc>
          <w:tcPr>
            <w:tcW w:w="2142"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22" w:lineRule="exact"/>
              <w:ind w:firstLine="0"/>
              <w:rPr>
                <w:rFonts w:ascii="Verdana" w:hAnsi="Verdana"/>
                <w:sz w:val="16"/>
                <w:szCs w:val="16"/>
              </w:rPr>
            </w:pPr>
            <w:r w:rsidRPr="00356793">
              <w:rPr>
                <w:rFonts w:ascii="Verdana" w:hAnsi="Verdana"/>
                <w:sz w:val="16"/>
                <w:szCs w:val="16"/>
              </w:rPr>
              <w:t>7</w:t>
            </w:r>
          </w:p>
        </w:tc>
      </w:tr>
    </w:tbl>
    <w:p w:rsidR="00FF2716" w:rsidRDefault="00FF2716" w:rsidP="009C2525">
      <w:pPr>
        <w:pStyle w:val="Texto"/>
        <w:spacing w:line="222" w:lineRule="exact"/>
        <w:rPr>
          <w:rFonts w:ascii="Verdana" w:hAnsi="Verdana"/>
          <w:b/>
          <w:sz w:val="16"/>
          <w:szCs w:val="16"/>
        </w:rPr>
      </w:pPr>
    </w:p>
    <w:p w:rsidR="008875C6" w:rsidRPr="008875C6" w:rsidRDefault="008875C6" w:rsidP="008875C6">
      <w:pPr>
        <w:pStyle w:val="Texto"/>
        <w:spacing w:line="222" w:lineRule="exact"/>
        <w:ind w:firstLine="0"/>
        <w:jc w:val="center"/>
        <w:rPr>
          <w:rFonts w:ascii="Verdana" w:hAnsi="Verdana"/>
          <w:b/>
          <w:sz w:val="16"/>
          <w:szCs w:val="16"/>
          <w:lang w:val="en-US"/>
        </w:rPr>
      </w:pPr>
      <w:r>
        <w:rPr>
          <w:rFonts w:ascii="Verdana" w:hAnsi="Verdana"/>
          <w:b/>
          <w:sz w:val="16"/>
          <w:szCs w:val="16"/>
          <w:lang w:val="en-US"/>
        </w:rPr>
        <w:t>BOX</w:t>
      </w:r>
    </w:p>
    <w:tbl>
      <w:tblPr>
        <w:tblW w:w="4500" w:type="dxa"/>
        <w:tblInd w:w="2232" w:type="dxa"/>
        <w:tblLayout w:type="fixed"/>
        <w:tblCellMar>
          <w:left w:w="72" w:type="dxa"/>
          <w:right w:w="72" w:type="dxa"/>
        </w:tblCellMar>
        <w:tblLook w:val="0000" w:firstRow="0" w:lastRow="0" w:firstColumn="0" w:lastColumn="0" w:noHBand="0" w:noVBand="0"/>
      </w:tblPr>
      <w:tblGrid>
        <w:gridCol w:w="2358"/>
        <w:gridCol w:w="2142"/>
      </w:tblGrid>
      <w:tr w:rsidR="008875C6" w:rsidRPr="008D7186" w:rsidTr="008875C6">
        <w:trPr>
          <w:trHeight w:val="144"/>
        </w:trPr>
        <w:tc>
          <w:tcPr>
            <w:tcW w:w="2358" w:type="dxa"/>
            <w:tcBorders>
              <w:top w:val="single" w:sz="6" w:space="0" w:color="000000"/>
              <w:left w:val="single" w:sz="6" w:space="0" w:color="000000"/>
              <w:bottom w:val="single" w:sz="6" w:space="0" w:color="000000"/>
              <w:right w:val="single" w:sz="6" w:space="0" w:color="auto"/>
            </w:tcBorders>
            <w:noWrap/>
          </w:tcPr>
          <w:p w:rsidR="008875C6" w:rsidRPr="008875C6" w:rsidRDefault="008875C6" w:rsidP="008875C6">
            <w:pPr>
              <w:pStyle w:val="Texto"/>
              <w:spacing w:after="40" w:line="222" w:lineRule="exact"/>
              <w:ind w:firstLine="0"/>
              <w:rPr>
                <w:rFonts w:ascii="Verdana" w:hAnsi="Verdana"/>
                <w:b/>
                <w:sz w:val="16"/>
                <w:szCs w:val="16"/>
                <w:lang w:val="en-US"/>
              </w:rPr>
            </w:pPr>
            <w:r w:rsidRPr="008875C6">
              <w:rPr>
                <w:rFonts w:ascii="Verdana" w:hAnsi="Verdana"/>
                <w:b/>
                <w:sz w:val="16"/>
                <w:szCs w:val="16"/>
                <w:lang w:val="en-US"/>
              </w:rPr>
              <w:t>Number of suspected colonies in the dish</w:t>
            </w:r>
          </w:p>
        </w:tc>
        <w:tc>
          <w:tcPr>
            <w:tcW w:w="2142" w:type="dxa"/>
            <w:tcBorders>
              <w:top w:val="single" w:sz="6" w:space="0" w:color="000000"/>
              <w:left w:val="single" w:sz="6" w:space="0" w:color="000000"/>
              <w:bottom w:val="single" w:sz="6" w:space="0" w:color="000000"/>
              <w:right w:val="single" w:sz="6" w:space="0" w:color="000000"/>
            </w:tcBorders>
          </w:tcPr>
          <w:p w:rsidR="008875C6" w:rsidRPr="008875C6" w:rsidRDefault="008875C6" w:rsidP="008875C6">
            <w:pPr>
              <w:pStyle w:val="Texto"/>
              <w:spacing w:after="0" w:line="222" w:lineRule="exact"/>
              <w:ind w:firstLine="0"/>
              <w:rPr>
                <w:rFonts w:ascii="Verdana" w:hAnsi="Verdana"/>
                <w:b/>
                <w:sz w:val="16"/>
                <w:szCs w:val="16"/>
                <w:lang w:val="en-US"/>
              </w:rPr>
            </w:pPr>
            <w:r w:rsidRPr="008875C6">
              <w:rPr>
                <w:rFonts w:ascii="Verdana" w:hAnsi="Verdana"/>
                <w:b/>
                <w:sz w:val="16"/>
                <w:szCs w:val="16"/>
                <w:lang w:val="en-US"/>
              </w:rPr>
              <w:t>Number of colonies to be tested</w:t>
            </w:r>
          </w:p>
        </w:tc>
      </w:tr>
      <w:tr w:rsidR="008875C6" w:rsidRPr="00356793" w:rsidTr="008875C6">
        <w:trPr>
          <w:trHeight w:val="144"/>
        </w:trPr>
        <w:tc>
          <w:tcPr>
            <w:tcW w:w="2358" w:type="dxa"/>
            <w:tcBorders>
              <w:top w:val="single" w:sz="6" w:space="0" w:color="000000"/>
              <w:left w:val="single" w:sz="6" w:space="0" w:color="000000"/>
              <w:bottom w:val="single" w:sz="6" w:space="0" w:color="000000"/>
              <w:right w:val="single" w:sz="6" w:space="0" w:color="auto"/>
            </w:tcBorders>
          </w:tcPr>
          <w:p w:rsidR="008875C6" w:rsidRPr="00356793" w:rsidRDefault="008875C6" w:rsidP="008875C6">
            <w:pPr>
              <w:pStyle w:val="Texto"/>
              <w:spacing w:line="222" w:lineRule="exact"/>
              <w:ind w:firstLine="0"/>
              <w:rPr>
                <w:rFonts w:ascii="Verdana" w:hAnsi="Verdana"/>
                <w:sz w:val="16"/>
                <w:szCs w:val="16"/>
              </w:rPr>
            </w:pPr>
            <w:r>
              <w:rPr>
                <w:rFonts w:ascii="Verdana" w:hAnsi="Verdana"/>
                <w:sz w:val="16"/>
                <w:szCs w:val="16"/>
              </w:rPr>
              <w:t xml:space="preserve">Less than 50 </w:t>
            </w:r>
          </w:p>
        </w:tc>
        <w:tc>
          <w:tcPr>
            <w:tcW w:w="2142" w:type="dxa"/>
            <w:tcBorders>
              <w:top w:val="single" w:sz="6" w:space="0" w:color="000000"/>
              <w:left w:val="single" w:sz="6" w:space="0" w:color="000000"/>
              <w:bottom w:val="single" w:sz="6" w:space="0" w:color="000000"/>
              <w:right w:val="single" w:sz="6" w:space="0" w:color="000000"/>
            </w:tcBorders>
          </w:tcPr>
          <w:p w:rsidR="008875C6" w:rsidRPr="00356793" w:rsidRDefault="008875C6" w:rsidP="008875C6">
            <w:pPr>
              <w:pStyle w:val="Texto"/>
              <w:spacing w:line="222" w:lineRule="exact"/>
              <w:ind w:firstLine="0"/>
              <w:rPr>
                <w:rFonts w:ascii="Verdana" w:hAnsi="Verdana"/>
                <w:sz w:val="16"/>
                <w:szCs w:val="16"/>
              </w:rPr>
            </w:pPr>
            <w:r w:rsidRPr="00356793">
              <w:rPr>
                <w:rFonts w:ascii="Verdana" w:hAnsi="Verdana"/>
                <w:sz w:val="16"/>
                <w:szCs w:val="16"/>
              </w:rPr>
              <w:t>3</w:t>
            </w:r>
          </w:p>
        </w:tc>
      </w:tr>
      <w:tr w:rsidR="008875C6" w:rsidRPr="00356793" w:rsidTr="008875C6">
        <w:trPr>
          <w:trHeight w:val="144"/>
        </w:trPr>
        <w:tc>
          <w:tcPr>
            <w:tcW w:w="2358" w:type="dxa"/>
            <w:tcBorders>
              <w:top w:val="single" w:sz="6" w:space="0" w:color="000000"/>
              <w:left w:val="single" w:sz="6" w:space="0" w:color="000000"/>
              <w:bottom w:val="single" w:sz="6" w:space="0" w:color="000000"/>
              <w:right w:val="single" w:sz="6" w:space="0" w:color="auto"/>
            </w:tcBorders>
          </w:tcPr>
          <w:p w:rsidR="008875C6" w:rsidRPr="00356793" w:rsidRDefault="008875C6" w:rsidP="008875C6">
            <w:pPr>
              <w:pStyle w:val="Texto"/>
              <w:spacing w:line="222" w:lineRule="exact"/>
              <w:ind w:firstLine="0"/>
              <w:rPr>
                <w:rFonts w:ascii="Verdana" w:hAnsi="Verdana"/>
                <w:sz w:val="16"/>
                <w:szCs w:val="16"/>
              </w:rPr>
            </w:pPr>
            <w:r>
              <w:rPr>
                <w:rFonts w:ascii="Verdana" w:hAnsi="Verdana"/>
                <w:sz w:val="16"/>
                <w:szCs w:val="16"/>
              </w:rPr>
              <w:t xml:space="preserve">51 to 100 </w:t>
            </w:r>
          </w:p>
        </w:tc>
        <w:tc>
          <w:tcPr>
            <w:tcW w:w="2142" w:type="dxa"/>
            <w:tcBorders>
              <w:top w:val="single" w:sz="6" w:space="0" w:color="000000"/>
              <w:left w:val="single" w:sz="6" w:space="0" w:color="000000"/>
              <w:bottom w:val="single" w:sz="6" w:space="0" w:color="000000"/>
              <w:right w:val="single" w:sz="6" w:space="0" w:color="000000"/>
            </w:tcBorders>
          </w:tcPr>
          <w:p w:rsidR="008875C6" w:rsidRPr="00356793" w:rsidRDefault="008875C6" w:rsidP="008875C6">
            <w:pPr>
              <w:pStyle w:val="Texto"/>
              <w:spacing w:line="222" w:lineRule="exact"/>
              <w:ind w:firstLine="0"/>
              <w:rPr>
                <w:rFonts w:ascii="Verdana" w:hAnsi="Verdana"/>
                <w:sz w:val="16"/>
                <w:szCs w:val="16"/>
              </w:rPr>
            </w:pPr>
            <w:r w:rsidRPr="00356793">
              <w:rPr>
                <w:rFonts w:ascii="Verdana" w:hAnsi="Verdana"/>
                <w:sz w:val="16"/>
                <w:szCs w:val="16"/>
              </w:rPr>
              <w:t>5</w:t>
            </w:r>
          </w:p>
        </w:tc>
      </w:tr>
      <w:tr w:rsidR="008875C6" w:rsidRPr="00356793" w:rsidTr="008875C6">
        <w:trPr>
          <w:trHeight w:val="144"/>
        </w:trPr>
        <w:tc>
          <w:tcPr>
            <w:tcW w:w="2358" w:type="dxa"/>
            <w:tcBorders>
              <w:top w:val="single" w:sz="6" w:space="0" w:color="000000"/>
              <w:left w:val="single" w:sz="6" w:space="0" w:color="000000"/>
              <w:bottom w:val="single" w:sz="6" w:space="0" w:color="000000"/>
              <w:right w:val="single" w:sz="6" w:space="0" w:color="auto"/>
            </w:tcBorders>
          </w:tcPr>
          <w:p w:rsidR="008875C6" w:rsidRPr="00356793" w:rsidRDefault="008875C6" w:rsidP="008875C6">
            <w:pPr>
              <w:pStyle w:val="Texto"/>
              <w:spacing w:line="222" w:lineRule="exact"/>
              <w:ind w:firstLine="0"/>
              <w:rPr>
                <w:rFonts w:ascii="Verdana" w:hAnsi="Verdana"/>
                <w:sz w:val="16"/>
                <w:szCs w:val="16"/>
              </w:rPr>
            </w:pPr>
            <w:r w:rsidRPr="00356793">
              <w:rPr>
                <w:rFonts w:ascii="Verdana" w:hAnsi="Verdana"/>
                <w:sz w:val="16"/>
                <w:szCs w:val="16"/>
              </w:rPr>
              <w:t xml:space="preserve">101 </w:t>
            </w:r>
            <w:r>
              <w:rPr>
                <w:rFonts w:ascii="Verdana" w:hAnsi="Verdana"/>
                <w:sz w:val="16"/>
                <w:szCs w:val="16"/>
              </w:rPr>
              <w:t>to</w:t>
            </w:r>
            <w:r w:rsidRPr="00356793">
              <w:rPr>
                <w:rFonts w:ascii="Verdana" w:hAnsi="Verdana"/>
                <w:sz w:val="16"/>
                <w:szCs w:val="16"/>
              </w:rPr>
              <w:t xml:space="preserve"> 150 </w:t>
            </w:r>
            <w:r>
              <w:rPr>
                <w:rFonts w:ascii="Verdana" w:hAnsi="Verdana"/>
                <w:sz w:val="16"/>
                <w:szCs w:val="16"/>
              </w:rPr>
              <w:t>or more</w:t>
            </w:r>
          </w:p>
        </w:tc>
        <w:tc>
          <w:tcPr>
            <w:tcW w:w="2142" w:type="dxa"/>
            <w:tcBorders>
              <w:top w:val="single" w:sz="6" w:space="0" w:color="000000"/>
              <w:left w:val="single" w:sz="6" w:space="0" w:color="000000"/>
              <w:bottom w:val="single" w:sz="6" w:space="0" w:color="000000"/>
              <w:right w:val="single" w:sz="6" w:space="0" w:color="000000"/>
            </w:tcBorders>
          </w:tcPr>
          <w:p w:rsidR="008875C6" w:rsidRPr="00356793" w:rsidRDefault="008875C6" w:rsidP="008875C6">
            <w:pPr>
              <w:pStyle w:val="Texto"/>
              <w:spacing w:line="222" w:lineRule="exact"/>
              <w:ind w:firstLine="0"/>
              <w:rPr>
                <w:rFonts w:ascii="Verdana" w:hAnsi="Verdana"/>
                <w:sz w:val="16"/>
                <w:szCs w:val="16"/>
              </w:rPr>
            </w:pPr>
            <w:r w:rsidRPr="00356793">
              <w:rPr>
                <w:rFonts w:ascii="Verdana" w:hAnsi="Verdana"/>
                <w:sz w:val="16"/>
                <w:szCs w:val="16"/>
              </w:rPr>
              <w:t>7</w:t>
            </w:r>
          </w:p>
        </w:tc>
      </w:tr>
    </w:tbl>
    <w:p w:rsidR="008875C6" w:rsidRPr="00356793" w:rsidRDefault="008875C6" w:rsidP="009C2525">
      <w:pPr>
        <w:pStyle w:val="Texto"/>
        <w:spacing w:line="22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4.5.6.9 </w:t>
            </w:r>
            <w:r w:rsidRPr="001046BF">
              <w:rPr>
                <w:rFonts w:ascii="Verdana" w:hAnsi="Verdana"/>
                <w:sz w:val="16"/>
                <w:szCs w:val="16"/>
              </w:rPr>
              <w:t>Seleccionar el número de colonias y sembrar cada una en tubos con 0,5 ml de caldo de infusión cerebro-corazón.</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sidRPr="008875C6">
              <w:rPr>
                <w:rFonts w:ascii="Verdana" w:hAnsi="Verdana"/>
                <w:b/>
                <w:sz w:val="16"/>
                <w:szCs w:val="16"/>
                <w:lang w:val="en-US"/>
              </w:rPr>
              <w:t xml:space="preserve">4.5.6.9 </w:t>
            </w:r>
            <w:r w:rsidRPr="008875C6">
              <w:rPr>
                <w:rFonts w:ascii="Verdana" w:hAnsi="Verdana"/>
                <w:bCs/>
                <w:sz w:val="16"/>
                <w:szCs w:val="16"/>
                <w:lang w:val="en-US"/>
              </w:rPr>
              <w:t>Select the number of colonies and plant each one in tubes with 0.5 ml of brain-heart infusion broth.</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4.5.6.10 </w:t>
            </w:r>
            <w:r w:rsidRPr="001046BF">
              <w:rPr>
                <w:rFonts w:ascii="Verdana" w:hAnsi="Verdana"/>
                <w:sz w:val="16"/>
                <w:szCs w:val="16"/>
              </w:rPr>
              <w:t>Incubar a 35ºC durante 24 h.</w:t>
            </w:r>
          </w:p>
        </w:tc>
        <w:tc>
          <w:tcPr>
            <w:tcW w:w="4788" w:type="dxa"/>
          </w:tcPr>
          <w:p w:rsidR="001046BF" w:rsidRPr="00084A22" w:rsidRDefault="008875C6" w:rsidP="008875C6">
            <w:pPr>
              <w:pStyle w:val="Texto"/>
              <w:spacing w:line="222" w:lineRule="exact"/>
              <w:ind w:firstLine="0"/>
              <w:rPr>
                <w:rFonts w:ascii="Verdana" w:hAnsi="Verdana"/>
                <w:bCs/>
                <w:sz w:val="16"/>
                <w:szCs w:val="16"/>
                <w:lang w:val="en-US"/>
              </w:rPr>
            </w:pPr>
            <w:r w:rsidRPr="00084A22">
              <w:rPr>
                <w:rFonts w:ascii="Verdana" w:hAnsi="Verdana"/>
                <w:b/>
                <w:sz w:val="16"/>
                <w:szCs w:val="16"/>
                <w:lang w:val="en-US"/>
              </w:rPr>
              <w:t xml:space="preserve">4.5.6.10 </w:t>
            </w:r>
            <w:r w:rsidRPr="00084A22">
              <w:rPr>
                <w:rFonts w:ascii="Verdana" w:hAnsi="Verdana"/>
                <w:bCs/>
                <w:sz w:val="16"/>
                <w:szCs w:val="16"/>
                <w:lang w:val="en-US"/>
              </w:rPr>
              <w:t xml:space="preserve">Incubate at 35 ºC for 24 hours.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4.5.6.11 </w:t>
            </w:r>
            <w:r w:rsidRPr="001046BF">
              <w:rPr>
                <w:rFonts w:ascii="Verdana" w:hAnsi="Verdana"/>
                <w:sz w:val="16"/>
                <w:szCs w:val="16"/>
              </w:rPr>
              <w:t xml:space="preserve">Inocular en la misma forma cepas conocidas de </w:t>
            </w:r>
            <w:r w:rsidRPr="001046BF">
              <w:rPr>
                <w:rFonts w:ascii="Verdana" w:hAnsi="Verdana"/>
                <w:i/>
                <w:sz w:val="16"/>
                <w:szCs w:val="16"/>
              </w:rPr>
              <w:t xml:space="preserve">Staphylococcus aureus </w:t>
            </w:r>
            <w:r w:rsidRPr="001046BF">
              <w:rPr>
                <w:rFonts w:ascii="Verdana" w:hAnsi="Verdana"/>
                <w:sz w:val="16"/>
                <w:szCs w:val="16"/>
              </w:rPr>
              <w:t xml:space="preserve">y </w:t>
            </w:r>
            <w:r w:rsidRPr="001046BF">
              <w:rPr>
                <w:rFonts w:ascii="Verdana" w:hAnsi="Verdana"/>
                <w:i/>
                <w:sz w:val="16"/>
                <w:szCs w:val="16"/>
              </w:rPr>
              <w:t xml:space="preserve">Staphylococcus epidermidis </w:t>
            </w:r>
            <w:r w:rsidRPr="001046BF">
              <w:rPr>
                <w:rFonts w:ascii="Verdana" w:hAnsi="Verdana"/>
                <w:sz w:val="16"/>
                <w:szCs w:val="16"/>
              </w:rPr>
              <w:t>como testigos positivo y negativo.</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4.5.6.11 </w:t>
            </w:r>
            <w:r>
              <w:rPr>
                <w:rFonts w:ascii="Verdana" w:hAnsi="Verdana"/>
                <w:bCs/>
                <w:sz w:val="16"/>
                <w:szCs w:val="16"/>
                <w:lang w:val="en-US"/>
              </w:rPr>
              <w:t xml:space="preserve"> Innoculate in the same way known strains of </w:t>
            </w:r>
            <w:r w:rsidRPr="008875C6">
              <w:rPr>
                <w:rFonts w:ascii="Verdana" w:hAnsi="Verdana"/>
                <w:bCs/>
                <w:i/>
                <w:iCs/>
                <w:sz w:val="16"/>
                <w:szCs w:val="16"/>
                <w:lang w:val="en-US"/>
              </w:rPr>
              <w:t>Staphyloccus aureus</w:t>
            </w:r>
            <w:r>
              <w:rPr>
                <w:rFonts w:ascii="Verdana" w:hAnsi="Verdana"/>
                <w:bCs/>
                <w:sz w:val="16"/>
                <w:szCs w:val="16"/>
                <w:lang w:val="en-US"/>
              </w:rPr>
              <w:t xml:space="preserve"> and </w:t>
            </w:r>
            <w:r>
              <w:rPr>
                <w:rFonts w:ascii="Verdana" w:hAnsi="Verdana"/>
                <w:bCs/>
                <w:i/>
                <w:iCs/>
                <w:sz w:val="16"/>
                <w:szCs w:val="16"/>
                <w:lang w:val="en-US"/>
              </w:rPr>
              <w:t xml:space="preserve">Staphyloccus epidermidis </w:t>
            </w:r>
            <w:r>
              <w:rPr>
                <w:rFonts w:ascii="Verdana" w:hAnsi="Verdana"/>
                <w:bCs/>
                <w:sz w:val="16"/>
                <w:szCs w:val="16"/>
                <w:lang w:val="en-US"/>
              </w:rPr>
              <w:t xml:space="preserve">as positive and negative controls.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4.5.6.12 </w:t>
            </w:r>
            <w:r w:rsidRPr="001046BF">
              <w:rPr>
                <w:rFonts w:ascii="Verdana" w:hAnsi="Verdana"/>
                <w:sz w:val="16"/>
                <w:szCs w:val="16"/>
              </w:rPr>
              <w:t>Después del periodo de incubación pasar con una pipeta de 1 ml, 0,3 ml de cada cultivo a otro tubo de 10 mm x 75 mm y conservarlo para la prueba de termonucleasa. El resto del cultivo se usa para la prueba de coagulasa.</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4.5.6.12 </w:t>
            </w:r>
            <w:r>
              <w:rPr>
                <w:rFonts w:ascii="Verdana" w:hAnsi="Verdana"/>
                <w:bCs/>
                <w:sz w:val="16"/>
                <w:szCs w:val="16"/>
                <w:lang w:val="en-US"/>
              </w:rPr>
              <w:t xml:space="preserve">After the incubation period pass with a pipette of 1 ml, 0.3 ml of each culture to another tube of 10 mm x 75mm and keep it for the thermonuclease test. The rest of the culture is used for the coagulase test. </w:t>
            </w:r>
          </w:p>
        </w:tc>
      </w:tr>
      <w:tr w:rsidR="001046BF" w:rsidRPr="008875C6" w:rsidTr="001046BF">
        <w:tc>
          <w:tcPr>
            <w:tcW w:w="4788" w:type="dxa"/>
          </w:tcPr>
          <w:p w:rsidR="001046BF" w:rsidRPr="008875C6" w:rsidRDefault="001046BF" w:rsidP="008875C6">
            <w:pPr>
              <w:pStyle w:val="Texto"/>
              <w:spacing w:line="222" w:lineRule="exact"/>
              <w:ind w:firstLine="0"/>
              <w:rPr>
                <w:rFonts w:ascii="Verdana" w:hAnsi="Verdana"/>
                <w:sz w:val="16"/>
                <w:szCs w:val="16"/>
                <w:lang w:val="en-US"/>
              </w:rPr>
            </w:pPr>
            <w:r w:rsidRPr="008875C6">
              <w:rPr>
                <w:rFonts w:ascii="Verdana" w:hAnsi="Verdana"/>
                <w:b/>
                <w:sz w:val="16"/>
                <w:szCs w:val="16"/>
                <w:lang w:val="en-US"/>
              </w:rPr>
              <w:t xml:space="preserve">4.5.6.13 </w:t>
            </w:r>
            <w:r w:rsidRPr="008875C6">
              <w:rPr>
                <w:rFonts w:ascii="Verdana" w:hAnsi="Verdana"/>
                <w:sz w:val="16"/>
                <w:szCs w:val="16"/>
                <w:lang w:val="en-US"/>
              </w:rPr>
              <w:t>Prueba de coagulasa</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4.5.6.13 </w:t>
            </w:r>
            <w:r>
              <w:rPr>
                <w:rFonts w:ascii="Verdana" w:hAnsi="Verdana"/>
                <w:bCs/>
                <w:sz w:val="16"/>
                <w:szCs w:val="16"/>
                <w:lang w:val="en-US"/>
              </w:rPr>
              <w:t>Coagulase test.</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084A22">
              <w:rPr>
                <w:rFonts w:ascii="Verdana" w:hAnsi="Verdana"/>
                <w:b/>
                <w:sz w:val="16"/>
                <w:szCs w:val="16"/>
                <w:lang w:val="es-MX"/>
              </w:rPr>
              <w:t>i)</w:t>
            </w:r>
            <w:r w:rsidRPr="00084A22">
              <w:rPr>
                <w:rFonts w:ascii="Verdana" w:hAnsi="Verdana"/>
                <w:sz w:val="16"/>
                <w:szCs w:val="16"/>
                <w:lang w:val="es-MX"/>
              </w:rPr>
              <w:t xml:space="preserve"> Agregar a los 0,2 ml del cultivo anterior, 0,2 ml de plasma de conej</w:t>
            </w:r>
            <w:r w:rsidRPr="001046BF">
              <w:rPr>
                <w:rFonts w:ascii="Verdana" w:hAnsi="Verdana"/>
                <w:sz w:val="16"/>
                <w:szCs w:val="16"/>
              </w:rPr>
              <w:t>o diluido volumen a volumen con solución salina estéril.</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Add to the 0.2 ml from the preceding culture, 0.2 ml of rabbit plasma diluted volume to volume with sterile saline solution.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ii)</w:t>
            </w:r>
            <w:r w:rsidRPr="001046BF">
              <w:rPr>
                <w:rFonts w:ascii="Verdana" w:hAnsi="Verdana"/>
                <w:sz w:val="16"/>
                <w:szCs w:val="16"/>
              </w:rPr>
              <w:t xml:space="preserve"> Incubar en baño de agua de 35 a 37ºC y observar durante 6 h a intervalos de 1 h; si no hay formación de coágulo, observar a las 24 h. Considerar positiva la prueba si hay formación de coágulo.</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Incubate in a water bath of 35 to 37 ºC and obser for 6 hours at intervals of 1 hour; if there is no formation of coagulate, observe for 24 hours. Consider the test as positive if there is the formation of coagulate.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084A22">
              <w:rPr>
                <w:rFonts w:ascii="Verdana" w:hAnsi="Verdana"/>
                <w:sz w:val="16"/>
                <w:szCs w:val="16"/>
                <w:lang w:val="es-MX"/>
              </w:rPr>
              <w:t>Para comprobar la c</w:t>
            </w:r>
            <w:r w:rsidRPr="001046BF">
              <w:rPr>
                <w:rFonts w:ascii="Verdana" w:hAnsi="Verdana"/>
                <w:sz w:val="16"/>
                <w:szCs w:val="16"/>
              </w:rPr>
              <w:t>oagulabilidad del plasma de conejo se añade una gota de cloruro de calcio al 5% a 0,5 ml de plasma reconstituido empleado, formándose un coágulo en 10-15 seg.</w:t>
            </w:r>
          </w:p>
        </w:tc>
        <w:tc>
          <w:tcPr>
            <w:tcW w:w="4788" w:type="dxa"/>
          </w:tcPr>
          <w:p w:rsidR="001046BF" w:rsidRPr="008875C6" w:rsidRDefault="008875C6" w:rsidP="008875C6">
            <w:pPr>
              <w:pStyle w:val="Texto"/>
              <w:spacing w:line="222" w:lineRule="exact"/>
              <w:ind w:firstLine="0"/>
              <w:rPr>
                <w:rFonts w:ascii="Verdana" w:hAnsi="Verdana"/>
                <w:sz w:val="16"/>
                <w:szCs w:val="16"/>
                <w:lang w:val="en-US"/>
              </w:rPr>
            </w:pPr>
            <w:r>
              <w:rPr>
                <w:rFonts w:ascii="Verdana" w:hAnsi="Verdana"/>
                <w:sz w:val="16"/>
                <w:szCs w:val="16"/>
                <w:lang w:val="en-US"/>
              </w:rPr>
              <w:t xml:space="preserve">In order to verify the coagulability of the rabbit plasma, add a drop of calcium chloride at 5% to 0.5 ml of the reconstituted plasma employed, forming a coagulate in 10 – 15 seconds. </w:t>
            </w:r>
          </w:p>
        </w:tc>
      </w:tr>
      <w:tr w:rsidR="001046BF" w:rsidRPr="001046BF"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4.5.6.14 </w:t>
            </w:r>
            <w:r w:rsidRPr="001046BF">
              <w:rPr>
                <w:rFonts w:ascii="Verdana" w:hAnsi="Verdana"/>
                <w:sz w:val="16"/>
                <w:szCs w:val="16"/>
              </w:rPr>
              <w:t>Prueba de termonucleasa</w:t>
            </w:r>
          </w:p>
        </w:tc>
        <w:tc>
          <w:tcPr>
            <w:tcW w:w="4788" w:type="dxa"/>
          </w:tcPr>
          <w:p w:rsidR="001046BF" w:rsidRPr="008875C6" w:rsidRDefault="008875C6" w:rsidP="008875C6">
            <w:pPr>
              <w:pStyle w:val="Texto"/>
              <w:spacing w:line="222" w:lineRule="exact"/>
              <w:ind w:firstLine="0"/>
              <w:rPr>
                <w:rFonts w:ascii="Verdana" w:hAnsi="Verdana"/>
                <w:bCs/>
                <w:sz w:val="16"/>
                <w:szCs w:val="16"/>
                <w:lang w:val="es-MX"/>
              </w:rPr>
            </w:pPr>
            <w:r w:rsidRPr="008875C6">
              <w:rPr>
                <w:rFonts w:ascii="Verdana" w:hAnsi="Verdana"/>
                <w:b/>
                <w:sz w:val="16"/>
                <w:szCs w:val="16"/>
                <w:lang w:val="es-MX"/>
              </w:rPr>
              <w:t xml:space="preserve">4.5.6.14 </w:t>
            </w:r>
            <w:r w:rsidRPr="008875C6">
              <w:rPr>
                <w:rFonts w:ascii="Verdana" w:hAnsi="Verdana"/>
                <w:bCs/>
                <w:sz w:val="16"/>
                <w:szCs w:val="16"/>
                <w:lang w:val="es-MX"/>
              </w:rPr>
              <w:t>Thermonuclease test</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i) </w:t>
            </w:r>
            <w:r w:rsidRPr="001046BF">
              <w:rPr>
                <w:rFonts w:ascii="Verdana" w:hAnsi="Verdana"/>
                <w:sz w:val="16"/>
                <w:szCs w:val="16"/>
              </w:rPr>
              <w:t>Calentar durante 15 min, 0,3 ml de cultivo en caldo de infusión cerebro-corazón en baño de agua hirviendo.</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Heat for 15 minutes, 0.3 ml of culture in brain-heart infusion broth in a boiling water bath.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084A22">
              <w:rPr>
                <w:rFonts w:ascii="Verdana" w:hAnsi="Verdana"/>
                <w:b/>
                <w:sz w:val="16"/>
                <w:szCs w:val="16"/>
                <w:lang w:val="es-MX"/>
              </w:rPr>
              <w:t xml:space="preserve">ii) </w:t>
            </w:r>
            <w:r w:rsidRPr="00084A22">
              <w:rPr>
                <w:rFonts w:ascii="Verdana" w:hAnsi="Verdana"/>
                <w:sz w:val="16"/>
                <w:szCs w:val="16"/>
                <w:lang w:val="es-MX"/>
              </w:rPr>
              <w:t>Pasar una gota de cada cultiv</w:t>
            </w:r>
            <w:r w:rsidRPr="001046BF">
              <w:rPr>
                <w:rFonts w:ascii="Verdana" w:hAnsi="Verdana"/>
                <w:sz w:val="16"/>
                <w:szCs w:val="16"/>
              </w:rPr>
              <w:t>o por medio de una pipeta Pasteur a un orificio del medio, incluye testigo.</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Pass a drop of each culture by means of a Pasteur pipette to an orifice of the medium, include a control.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084A22">
              <w:rPr>
                <w:rFonts w:ascii="Verdana" w:hAnsi="Verdana"/>
                <w:b/>
                <w:sz w:val="16"/>
                <w:szCs w:val="16"/>
                <w:lang w:val="es-MX"/>
              </w:rPr>
              <w:t xml:space="preserve">iii) </w:t>
            </w:r>
            <w:r w:rsidRPr="00084A22">
              <w:rPr>
                <w:rFonts w:ascii="Verdana" w:hAnsi="Verdana"/>
                <w:sz w:val="16"/>
                <w:szCs w:val="16"/>
                <w:lang w:val="es-MX"/>
              </w:rPr>
              <w:t>Incubar a 35ºC e</w:t>
            </w:r>
            <w:r w:rsidRPr="001046BF">
              <w:rPr>
                <w:rFonts w:ascii="Verdana" w:hAnsi="Verdana"/>
                <w:sz w:val="16"/>
                <w:szCs w:val="16"/>
              </w:rPr>
              <w:t>n cámara húmeda de 4 a 24 h.</w:t>
            </w:r>
          </w:p>
        </w:tc>
        <w:tc>
          <w:tcPr>
            <w:tcW w:w="4788" w:type="dxa"/>
          </w:tcPr>
          <w:p w:rsidR="001046BF" w:rsidRPr="00084A22" w:rsidRDefault="008875C6" w:rsidP="008875C6">
            <w:pPr>
              <w:pStyle w:val="Texto"/>
              <w:spacing w:line="222" w:lineRule="exact"/>
              <w:ind w:firstLine="0"/>
              <w:rPr>
                <w:rFonts w:ascii="Verdana" w:hAnsi="Verdana"/>
                <w:bCs/>
                <w:sz w:val="16"/>
                <w:szCs w:val="16"/>
                <w:lang w:val="en-US"/>
              </w:rPr>
            </w:pPr>
            <w:r w:rsidRPr="00084A22">
              <w:rPr>
                <w:rFonts w:ascii="Verdana" w:hAnsi="Verdana"/>
                <w:b/>
                <w:sz w:val="16"/>
                <w:szCs w:val="16"/>
                <w:lang w:val="en-US"/>
              </w:rPr>
              <w:t xml:space="preserve">iii) </w:t>
            </w:r>
            <w:r w:rsidRPr="00084A22">
              <w:rPr>
                <w:rFonts w:ascii="Verdana" w:hAnsi="Verdana"/>
                <w:bCs/>
                <w:sz w:val="16"/>
                <w:szCs w:val="16"/>
                <w:lang w:val="en-US"/>
              </w:rPr>
              <w:t xml:space="preserve">Incubate at 35 ºC in a humid chamber from 4 to 24 hours. </w:t>
            </w:r>
          </w:p>
        </w:tc>
      </w:tr>
      <w:tr w:rsidR="001046BF" w:rsidRPr="008D7186" w:rsidTr="001046BF">
        <w:tc>
          <w:tcPr>
            <w:tcW w:w="4788" w:type="dxa"/>
          </w:tcPr>
          <w:p w:rsidR="001046BF" w:rsidRPr="001046BF" w:rsidRDefault="001046BF" w:rsidP="008875C6">
            <w:pPr>
              <w:pStyle w:val="Texto"/>
              <w:spacing w:line="222" w:lineRule="exact"/>
              <w:ind w:firstLine="0"/>
              <w:rPr>
                <w:rFonts w:ascii="Verdana" w:hAnsi="Verdana"/>
                <w:sz w:val="16"/>
                <w:szCs w:val="16"/>
              </w:rPr>
            </w:pPr>
            <w:r w:rsidRPr="001046BF">
              <w:rPr>
                <w:rFonts w:ascii="Verdana" w:hAnsi="Verdana"/>
                <w:b/>
                <w:sz w:val="16"/>
                <w:szCs w:val="16"/>
              </w:rPr>
              <w:t xml:space="preserve">iv) </w:t>
            </w:r>
            <w:r w:rsidRPr="001046BF">
              <w:rPr>
                <w:rFonts w:ascii="Verdana" w:hAnsi="Verdana"/>
                <w:sz w:val="16"/>
                <w:szCs w:val="16"/>
              </w:rPr>
              <w:t>La aparición de un halo color rosa extendido de por lo menos 1 mm alrededor de la perforación se califica como positiva.</w:t>
            </w:r>
          </w:p>
        </w:tc>
        <w:tc>
          <w:tcPr>
            <w:tcW w:w="4788" w:type="dxa"/>
          </w:tcPr>
          <w:p w:rsidR="001046BF" w:rsidRPr="008875C6" w:rsidRDefault="008875C6" w:rsidP="008875C6">
            <w:pPr>
              <w:pStyle w:val="Texto"/>
              <w:spacing w:line="222"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The appearance of a pink halo color extended from at least 1 mm around the perforation is qualified as positive. </w:t>
            </w:r>
          </w:p>
        </w:tc>
      </w:tr>
      <w:tr w:rsidR="001046BF" w:rsidRPr="008D7186" w:rsidTr="001046BF">
        <w:tc>
          <w:tcPr>
            <w:tcW w:w="4788" w:type="dxa"/>
          </w:tcPr>
          <w:p w:rsidR="001046BF" w:rsidRPr="001046BF" w:rsidRDefault="001046BF" w:rsidP="008875C6">
            <w:pPr>
              <w:pStyle w:val="Texto"/>
              <w:spacing w:line="246" w:lineRule="exact"/>
              <w:ind w:firstLine="0"/>
              <w:rPr>
                <w:rFonts w:ascii="Verdana" w:hAnsi="Verdana"/>
                <w:b/>
                <w:sz w:val="16"/>
                <w:szCs w:val="16"/>
              </w:rPr>
            </w:pPr>
            <w:r w:rsidRPr="001046BF">
              <w:rPr>
                <w:rFonts w:ascii="Verdana" w:hAnsi="Verdana"/>
                <w:b/>
                <w:sz w:val="16"/>
                <w:szCs w:val="16"/>
              </w:rPr>
              <w:t xml:space="preserve">4.5.7 </w:t>
            </w:r>
            <w:r w:rsidRPr="001046BF">
              <w:rPr>
                <w:rFonts w:ascii="Verdana" w:hAnsi="Verdana"/>
                <w:sz w:val="16"/>
                <w:szCs w:val="16"/>
              </w:rPr>
              <w:t>Cálculo y expresión de resultados</w:t>
            </w:r>
          </w:p>
        </w:tc>
        <w:tc>
          <w:tcPr>
            <w:tcW w:w="4788" w:type="dxa"/>
          </w:tcPr>
          <w:p w:rsidR="001046BF" w:rsidRPr="00084A22" w:rsidRDefault="008875C6" w:rsidP="008875C6">
            <w:pPr>
              <w:pStyle w:val="Texto"/>
              <w:spacing w:line="246" w:lineRule="exact"/>
              <w:ind w:firstLine="0"/>
              <w:rPr>
                <w:rFonts w:ascii="Verdana" w:hAnsi="Verdana"/>
                <w:bCs/>
                <w:sz w:val="16"/>
                <w:szCs w:val="16"/>
                <w:lang w:val="en-US"/>
              </w:rPr>
            </w:pPr>
            <w:r w:rsidRPr="00084A22">
              <w:rPr>
                <w:rFonts w:ascii="Verdana" w:hAnsi="Verdana"/>
                <w:b/>
                <w:sz w:val="16"/>
                <w:szCs w:val="16"/>
                <w:lang w:val="en-US"/>
              </w:rPr>
              <w:t xml:space="preserve">4.5.7 </w:t>
            </w:r>
            <w:r w:rsidRPr="00084A22">
              <w:rPr>
                <w:rFonts w:ascii="Verdana" w:hAnsi="Verdana"/>
                <w:bCs/>
                <w:sz w:val="16"/>
                <w:szCs w:val="16"/>
                <w:lang w:val="en-US"/>
              </w:rPr>
              <w:t xml:space="preserve">Formula and expression of the results. </w:t>
            </w:r>
          </w:p>
        </w:tc>
      </w:tr>
      <w:tr w:rsidR="001046BF" w:rsidRPr="001046BF" w:rsidTr="001046BF">
        <w:tc>
          <w:tcPr>
            <w:tcW w:w="4788" w:type="dxa"/>
          </w:tcPr>
          <w:p w:rsidR="001046BF" w:rsidRPr="001046BF" w:rsidRDefault="001046BF" w:rsidP="008875C6">
            <w:pPr>
              <w:pStyle w:val="Texto"/>
              <w:spacing w:line="246" w:lineRule="exact"/>
              <w:ind w:firstLine="0"/>
              <w:rPr>
                <w:rFonts w:ascii="Verdana" w:hAnsi="Verdana"/>
                <w:sz w:val="16"/>
                <w:szCs w:val="16"/>
              </w:rPr>
            </w:pPr>
            <w:r w:rsidRPr="001046BF">
              <w:rPr>
                <w:rFonts w:ascii="Verdana" w:hAnsi="Verdana"/>
                <w:b/>
                <w:sz w:val="16"/>
                <w:szCs w:val="16"/>
              </w:rPr>
              <w:t xml:space="preserve">4.5.7.1 </w:t>
            </w:r>
            <w:r w:rsidRPr="001046BF">
              <w:rPr>
                <w:rFonts w:ascii="Verdana" w:hAnsi="Verdana"/>
                <w:sz w:val="16"/>
                <w:szCs w:val="16"/>
              </w:rPr>
              <w:t>Cálculo</w:t>
            </w:r>
          </w:p>
        </w:tc>
        <w:tc>
          <w:tcPr>
            <w:tcW w:w="4788" w:type="dxa"/>
          </w:tcPr>
          <w:p w:rsidR="001046BF" w:rsidRPr="008875C6" w:rsidRDefault="008875C6" w:rsidP="002764A6">
            <w:pPr>
              <w:pStyle w:val="Texto"/>
              <w:spacing w:line="246" w:lineRule="exact"/>
              <w:ind w:firstLine="0"/>
              <w:rPr>
                <w:rFonts w:ascii="Verdana" w:hAnsi="Verdana"/>
                <w:bCs/>
                <w:sz w:val="16"/>
                <w:szCs w:val="16"/>
                <w:lang w:val="es-MX"/>
              </w:rPr>
            </w:pPr>
            <w:r>
              <w:rPr>
                <w:rFonts w:ascii="Verdana" w:hAnsi="Verdana"/>
                <w:b/>
                <w:sz w:val="16"/>
                <w:szCs w:val="16"/>
                <w:lang w:val="es-MX"/>
              </w:rPr>
              <w:t xml:space="preserve">4.5.7.1 </w:t>
            </w:r>
            <w:r w:rsidR="002764A6">
              <w:rPr>
                <w:rFonts w:ascii="Verdana" w:hAnsi="Verdana"/>
                <w:bCs/>
                <w:sz w:val="16"/>
                <w:szCs w:val="16"/>
                <w:lang w:val="es-MX"/>
              </w:rPr>
              <w:t xml:space="preserve">Calculation </w:t>
            </w:r>
          </w:p>
        </w:tc>
      </w:tr>
      <w:tr w:rsidR="001046BF" w:rsidRPr="008D7186" w:rsidTr="001046BF">
        <w:tc>
          <w:tcPr>
            <w:tcW w:w="4788" w:type="dxa"/>
          </w:tcPr>
          <w:p w:rsidR="001046BF" w:rsidRPr="001046BF" w:rsidRDefault="001046BF" w:rsidP="008875C6">
            <w:pPr>
              <w:pStyle w:val="Texto"/>
              <w:spacing w:line="246" w:lineRule="exact"/>
              <w:ind w:firstLine="0"/>
              <w:rPr>
                <w:rFonts w:ascii="Verdana" w:hAnsi="Verdana"/>
                <w:sz w:val="16"/>
                <w:szCs w:val="16"/>
              </w:rPr>
            </w:pPr>
            <w:r w:rsidRPr="001046BF">
              <w:rPr>
                <w:rFonts w:ascii="Verdana" w:hAnsi="Verdana"/>
                <w:sz w:val="16"/>
                <w:szCs w:val="16"/>
              </w:rPr>
              <w:t>Hacer el cálculo del contenido de microorganismos en el producto tomando en cuenta el número de colonias totales, el número de colonias confirmadas, la dilución y el volumen inoculado (0,1 ml).</w:t>
            </w:r>
          </w:p>
        </w:tc>
        <w:tc>
          <w:tcPr>
            <w:tcW w:w="4788" w:type="dxa"/>
          </w:tcPr>
          <w:p w:rsidR="001046BF"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Calculate the contents of microorganisms in the product taking into account the total number of colonies, the number of confirmed colonies, the dilution and the inoculated volume (0.1 ml). </w:t>
            </w:r>
          </w:p>
        </w:tc>
      </w:tr>
      <w:tr w:rsidR="001046BF" w:rsidRPr="001046BF" w:rsidTr="001046BF">
        <w:tc>
          <w:tcPr>
            <w:tcW w:w="4788" w:type="dxa"/>
          </w:tcPr>
          <w:p w:rsidR="001046BF" w:rsidRPr="001046BF" w:rsidRDefault="001046BF" w:rsidP="008875C6">
            <w:pPr>
              <w:pStyle w:val="Texto"/>
              <w:spacing w:line="246" w:lineRule="exact"/>
              <w:ind w:firstLine="0"/>
              <w:rPr>
                <w:rFonts w:ascii="Verdana" w:hAnsi="Verdana"/>
                <w:sz w:val="16"/>
                <w:szCs w:val="16"/>
              </w:rPr>
            </w:pPr>
            <w:r w:rsidRPr="001046BF">
              <w:rPr>
                <w:rFonts w:ascii="Verdana" w:hAnsi="Verdana"/>
                <w:sz w:val="16"/>
                <w:szCs w:val="16"/>
              </w:rPr>
              <w:t>Ejemplo 1:</w:t>
            </w:r>
          </w:p>
        </w:tc>
        <w:tc>
          <w:tcPr>
            <w:tcW w:w="4788" w:type="dxa"/>
          </w:tcPr>
          <w:p w:rsidR="001046BF"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Example 1: </w:t>
            </w:r>
          </w:p>
        </w:tc>
      </w:tr>
      <w:tr w:rsidR="001046BF" w:rsidRPr="008D7186" w:rsidTr="001046BF">
        <w:tc>
          <w:tcPr>
            <w:tcW w:w="4788" w:type="dxa"/>
          </w:tcPr>
          <w:p w:rsidR="001046BF" w:rsidRPr="001046BF" w:rsidRDefault="001046BF" w:rsidP="008875C6">
            <w:pPr>
              <w:pStyle w:val="Texto"/>
              <w:spacing w:line="246" w:lineRule="exact"/>
              <w:ind w:firstLine="0"/>
              <w:rPr>
                <w:rFonts w:ascii="Verdana" w:hAnsi="Verdana"/>
                <w:sz w:val="16"/>
                <w:szCs w:val="16"/>
              </w:rPr>
            </w:pPr>
            <w:r w:rsidRPr="001046BF">
              <w:rPr>
                <w:rFonts w:ascii="Verdana" w:hAnsi="Verdana"/>
                <w:sz w:val="16"/>
                <w:szCs w:val="16"/>
              </w:rPr>
              <w:t>Si la caja tiene 80 colonias en la dilución 1:1000</w:t>
            </w:r>
          </w:p>
        </w:tc>
        <w:tc>
          <w:tcPr>
            <w:tcW w:w="4788" w:type="dxa"/>
          </w:tcPr>
          <w:p w:rsidR="001046BF"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If the box has 80 colonies in the dilution 1:1000 </w:t>
            </w:r>
          </w:p>
        </w:tc>
      </w:tr>
      <w:tr w:rsidR="001046BF" w:rsidRPr="008D7186" w:rsidTr="001046BF">
        <w:tc>
          <w:tcPr>
            <w:tcW w:w="4788" w:type="dxa"/>
          </w:tcPr>
          <w:p w:rsidR="001046BF" w:rsidRPr="001046BF" w:rsidRDefault="001046BF" w:rsidP="008875C6">
            <w:pPr>
              <w:pStyle w:val="Texto"/>
              <w:spacing w:line="246" w:lineRule="exact"/>
              <w:ind w:firstLine="0"/>
              <w:rPr>
                <w:rFonts w:ascii="Verdana" w:hAnsi="Verdana"/>
                <w:sz w:val="16"/>
                <w:szCs w:val="16"/>
              </w:rPr>
            </w:pPr>
            <w:r w:rsidRPr="001046BF">
              <w:rPr>
                <w:rFonts w:ascii="Verdana" w:hAnsi="Verdana"/>
                <w:sz w:val="16"/>
                <w:szCs w:val="16"/>
              </w:rPr>
              <w:t>Se toman 5 colonias para la prueba, de éstas dan 4 positivas, el cálculo es:</w:t>
            </w:r>
          </w:p>
        </w:tc>
        <w:tc>
          <w:tcPr>
            <w:tcW w:w="4788" w:type="dxa"/>
          </w:tcPr>
          <w:p w:rsidR="001046BF"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5 colonies are taken for the test, from them 4 are positive, the formula is: </w:t>
            </w:r>
          </w:p>
        </w:tc>
      </w:tr>
      <w:tr w:rsidR="002764A6" w:rsidRPr="001046BF" w:rsidTr="001046BF">
        <w:tc>
          <w:tcPr>
            <w:tcW w:w="4788" w:type="dxa"/>
          </w:tcPr>
          <w:p w:rsidR="002764A6" w:rsidRPr="001046BF" w:rsidRDefault="002764A6" w:rsidP="002764A6">
            <w:pPr>
              <w:pStyle w:val="Texto"/>
              <w:spacing w:after="0" w:line="246" w:lineRule="exact"/>
              <w:ind w:firstLine="0"/>
              <w:jc w:val="center"/>
              <w:rPr>
                <w:rFonts w:ascii="Verdana" w:hAnsi="Verdana"/>
                <w:sz w:val="16"/>
                <w:szCs w:val="16"/>
              </w:rPr>
            </w:pPr>
            <w:r w:rsidRPr="001046BF">
              <w:rPr>
                <w:rFonts w:ascii="Verdana" w:hAnsi="Verdana"/>
                <w:sz w:val="16"/>
                <w:szCs w:val="16"/>
                <w:u w:val="single"/>
              </w:rPr>
              <w:t>80 x 4</w:t>
            </w:r>
            <w:r w:rsidRPr="001046BF">
              <w:rPr>
                <w:rFonts w:ascii="Verdana" w:hAnsi="Verdana"/>
                <w:sz w:val="16"/>
                <w:szCs w:val="16"/>
              </w:rPr>
              <w:t xml:space="preserve"> = 64 x 1000 x 10 = 640 000</w:t>
            </w:r>
          </w:p>
        </w:tc>
        <w:tc>
          <w:tcPr>
            <w:tcW w:w="4788" w:type="dxa"/>
          </w:tcPr>
          <w:p w:rsidR="002764A6" w:rsidRPr="001046BF" w:rsidRDefault="002764A6" w:rsidP="00576B00">
            <w:pPr>
              <w:pStyle w:val="Texto"/>
              <w:spacing w:after="0" w:line="246" w:lineRule="exact"/>
              <w:ind w:firstLine="0"/>
              <w:jc w:val="center"/>
              <w:rPr>
                <w:rFonts w:ascii="Verdana" w:hAnsi="Verdana"/>
                <w:sz w:val="16"/>
                <w:szCs w:val="16"/>
              </w:rPr>
            </w:pPr>
            <w:r w:rsidRPr="001046BF">
              <w:rPr>
                <w:rFonts w:ascii="Verdana" w:hAnsi="Verdana"/>
                <w:sz w:val="16"/>
                <w:szCs w:val="16"/>
                <w:u w:val="single"/>
              </w:rPr>
              <w:t>80 x 4</w:t>
            </w:r>
            <w:r w:rsidRPr="001046BF">
              <w:rPr>
                <w:rFonts w:ascii="Verdana" w:hAnsi="Verdana"/>
                <w:sz w:val="16"/>
                <w:szCs w:val="16"/>
              </w:rPr>
              <w:t xml:space="preserve"> = 64 x 1000 x 10 = 640 000</w:t>
            </w:r>
          </w:p>
        </w:tc>
      </w:tr>
      <w:tr w:rsidR="002764A6" w:rsidRPr="001046BF" w:rsidTr="001046BF">
        <w:tc>
          <w:tcPr>
            <w:tcW w:w="4788" w:type="dxa"/>
          </w:tcPr>
          <w:p w:rsidR="002764A6" w:rsidRPr="001046BF" w:rsidRDefault="002764A6" w:rsidP="002764A6">
            <w:pPr>
              <w:pStyle w:val="Texto"/>
              <w:spacing w:line="246" w:lineRule="exact"/>
              <w:ind w:firstLine="0"/>
              <w:jc w:val="center"/>
              <w:rPr>
                <w:rFonts w:ascii="Verdana" w:hAnsi="Verdana"/>
                <w:sz w:val="16"/>
                <w:szCs w:val="16"/>
              </w:rPr>
            </w:pPr>
            <w:r w:rsidRPr="001046BF">
              <w:rPr>
                <w:rFonts w:ascii="Verdana" w:hAnsi="Verdana"/>
                <w:sz w:val="16"/>
                <w:szCs w:val="16"/>
              </w:rPr>
              <w:t>5</w:t>
            </w:r>
          </w:p>
        </w:tc>
        <w:tc>
          <w:tcPr>
            <w:tcW w:w="4788" w:type="dxa"/>
          </w:tcPr>
          <w:p w:rsidR="002764A6" w:rsidRPr="001046BF" w:rsidRDefault="002764A6" w:rsidP="00576B00">
            <w:pPr>
              <w:pStyle w:val="Texto"/>
              <w:spacing w:line="246" w:lineRule="exact"/>
              <w:ind w:firstLine="0"/>
              <w:jc w:val="center"/>
              <w:rPr>
                <w:rFonts w:ascii="Verdana" w:hAnsi="Verdana"/>
                <w:sz w:val="16"/>
                <w:szCs w:val="16"/>
              </w:rPr>
            </w:pPr>
            <w:r w:rsidRPr="001046BF">
              <w:rPr>
                <w:rFonts w:ascii="Verdana" w:hAnsi="Verdana"/>
                <w:sz w:val="16"/>
                <w:szCs w:val="16"/>
              </w:rPr>
              <w:t>5</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Ejemplo 2:</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Example 2: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Si la caja tiene 14 colonias en la dilución 1:10</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If the box has 14 colonies in the dilution 1:10</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Se toman 3 colonias para la prueba, de éstas dan 2 positivas, el cálculo es:</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3 colonies are taken for the test, from them 2 are positive, the formula is: </w:t>
            </w:r>
          </w:p>
        </w:tc>
      </w:tr>
      <w:tr w:rsidR="002764A6" w:rsidRPr="001046BF" w:rsidTr="001046BF">
        <w:tc>
          <w:tcPr>
            <w:tcW w:w="4788" w:type="dxa"/>
          </w:tcPr>
          <w:p w:rsidR="002764A6" w:rsidRPr="001046BF" w:rsidRDefault="002764A6" w:rsidP="002764A6">
            <w:pPr>
              <w:pStyle w:val="Texto"/>
              <w:spacing w:after="0" w:line="246" w:lineRule="exact"/>
              <w:ind w:firstLine="0"/>
              <w:jc w:val="center"/>
              <w:rPr>
                <w:rFonts w:ascii="Verdana" w:hAnsi="Verdana"/>
                <w:sz w:val="16"/>
                <w:szCs w:val="16"/>
              </w:rPr>
            </w:pPr>
            <w:r w:rsidRPr="001046BF">
              <w:rPr>
                <w:rFonts w:ascii="Verdana" w:hAnsi="Verdana"/>
                <w:sz w:val="16"/>
                <w:szCs w:val="16"/>
                <w:u w:val="single"/>
              </w:rPr>
              <w:t>14 x 2</w:t>
            </w:r>
            <w:r w:rsidRPr="001046BF">
              <w:rPr>
                <w:rFonts w:ascii="Verdana" w:hAnsi="Verdana"/>
                <w:sz w:val="16"/>
                <w:szCs w:val="16"/>
              </w:rPr>
              <w:t xml:space="preserve"> = 9,3 x 10 x 10 = 930</w:t>
            </w:r>
          </w:p>
        </w:tc>
        <w:tc>
          <w:tcPr>
            <w:tcW w:w="4788" w:type="dxa"/>
          </w:tcPr>
          <w:p w:rsidR="002764A6" w:rsidRPr="001046BF" w:rsidRDefault="002764A6" w:rsidP="002764A6">
            <w:pPr>
              <w:pStyle w:val="Texto"/>
              <w:spacing w:after="0" w:line="246" w:lineRule="exact"/>
              <w:ind w:firstLine="0"/>
              <w:jc w:val="center"/>
              <w:rPr>
                <w:rFonts w:ascii="Verdana" w:hAnsi="Verdana"/>
                <w:sz w:val="16"/>
                <w:szCs w:val="16"/>
              </w:rPr>
            </w:pPr>
            <w:r w:rsidRPr="001046BF">
              <w:rPr>
                <w:rFonts w:ascii="Verdana" w:hAnsi="Verdana"/>
                <w:sz w:val="16"/>
                <w:szCs w:val="16"/>
                <w:u w:val="single"/>
              </w:rPr>
              <w:t>14 x 2</w:t>
            </w:r>
            <w:r w:rsidRPr="001046BF">
              <w:rPr>
                <w:rFonts w:ascii="Verdana" w:hAnsi="Verdana"/>
                <w:sz w:val="16"/>
                <w:szCs w:val="16"/>
              </w:rPr>
              <w:t xml:space="preserve"> = 9</w:t>
            </w:r>
            <w:r>
              <w:rPr>
                <w:rFonts w:ascii="Verdana" w:hAnsi="Verdana"/>
                <w:sz w:val="16"/>
                <w:szCs w:val="16"/>
              </w:rPr>
              <w:t>.</w:t>
            </w:r>
            <w:r w:rsidRPr="001046BF">
              <w:rPr>
                <w:rFonts w:ascii="Verdana" w:hAnsi="Verdana"/>
                <w:sz w:val="16"/>
                <w:szCs w:val="16"/>
              </w:rPr>
              <w:t>3 x 10 x 10 = 930</w:t>
            </w:r>
          </w:p>
        </w:tc>
      </w:tr>
      <w:tr w:rsidR="002764A6" w:rsidRPr="001046BF" w:rsidTr="001046BF">
        <w:tc>
          <w:tcPr>
            <w:tcW w:w="4788" w:type="dxa"/>
          </w:tcPr>
          <w:p w:rsidR="002764A6" w:rsidRPr="001046BF" w:rsidRDefault="002764A6" w:rsidP="002764A6">
            <w:pPr>
              <w:pStyle w:val="Texto"/>
              <w:spacing w:line="246" w:lineRule="exact"/>
              <w:ind w:firstLine="0"/>
              <w:jc w:val="center"/>
              <w:rPr>
                <w:rFonts w:ascii="Verdana" w:hAnsi="Verdana"/>
                <w:sz w:val="16"/>
                <w:szCs w:val="16"/>
              </w:rPr>
            </w:pPr>
            <w:r w:rsidRPr="001046BF">
              <w:rPr>
                <w:rFonts w:ascii="Verdana" w:hAnsi="Verdana"/>
                <w:sz w:val="16"/>
                <w:szCs w:val="16"/>
              </w:rPr>
              <w:t>3</w:t>
            </w:r>
          </w:p>
        </w:tc>
        <w:tc>
          <w:tcPr>
            <w:tcW w:w="4788" w:type="dxa"/>
          </w:tcPr>
          <w:p w:rsidR="002764A6" w:rsidRPr="001046BF" w:rsidRDefault="002764A6" w:rsidP="00576B00">
            <w:pPr>
              <w:pStyle w:val="Texto"/>
              <w:spacing w:line="246" w:lineRule="exact"/>
              <w:ind w:firstLine="0"/>
              <w:jc w:val="center"/>
              <w:rPr>
                <w:rFonts w:ascii="Verdana" w:hAnsi="Verdana"/>
                <w:sz w:val="16"/>
                <w:szCs w:val="16"/>
              </w:rPr>
            </w:pPr>
            <w:r w:rsidRPr="001046BF">
              <w:rPr>
                <w:rFonts w:ascii="Verdana" w:hAnsi="Verdana"/>
                <w:sz w:val="16"/>
                <w:szCs w:val="16"/>
              </w:rPr>
              <w:t>3</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b/>
                <w:sz w:val="16"/>
                <w:szCs w:val="16"/>
              </w:rPr>
              <w:t xml:space="preserve">4.5.7.2 </w:t>
            </w:r>
            <w:r w:rsidRPr="001046BF">
              <w:rPr>
                <w:rFonts w:ascii="Verdana" w:hAnsi="Verdana"/>
                <w:sz w:val="16"/>
                <w:szCs w:val="16"/>
              </w:rPr>
              <w:t>Expresión de los resultados:</w:t>
            </w:r>
          </w:p>
        </w:tc>
        <w:tc>
          <w:tcPr>
            <w:tcW w:w="4788" w:type="dxa"/>
          </w:tcPr>
          <w:p w:rsidR="002764A6" w:rsidRPr="002764A6" w:rsidRDefault="002764A6"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4.5.7.2 </w:t>
            </w:r>
            <w:r>
              <w:rPr>
                <w:rFonts w:ascii="Verdana" w:hAnsi="Verdana"/>
                <w:bCs/>
                <w:sz w:val="16"/>
                <w:szCs w:val="16"/>
                <w:lang w:val="en-US"/>
              </w:rPr>
              <w:t>Expression of the results</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Según ejemplo 1:</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According to example 1: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 xml:space="preserve">Informar como </w:t>
            </w:r>
            <w:r w:rsidRPr="001046BF">
              <w:rPr>
                <w:rFonts w:ascii="Verdana" w:hAnsi="Verdana"/>
                <w:i/>
                <w:sz w:val="16"/>
                <w:szCs w:val="16"/>
              </w:rPr>
              <w:t xml:space="preserve">Staphylococcus aureus </w:t>
            </w:r>
            <w:r w:rsidRPr="001046BF">
              <w:rPr>
                <w:rFonts w:ascii="Verdana" w:hAnsi="Verdana"/>
                <w:sz w:val="16"/>
                <w:szCs w:val="16"/>
              </w:rPr>
              <w:t>640 000 UFC/g</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Report as </w:t>
            </w:r>
            <w:r w:rsidRPr="002764A6">
              <w:rPr>
                <w:rFonts w:ascii="Verdana" w:hAnsi="Verdana"/>
                <w:bCs/>
                <w:i/>
                <w:iCs/>
                <w:sz w:val="16"/>
                <w:szCs w:val="16"/>
                <w:lang w:val="en-US"/>
              </w:rPr>
              <w:t>Staphyloccus aureus</w:t>
            </w:r>
            <w:r>
              <w:rPr>
                <w:rFonts w:ascii="Verdana" w:hAnsi="Verdana"/>
                <w:sz w:val="16"/>
                <w:szCs w:val="16"/>
                <w:lang w:val="en-US"/>
              </w:rPr>
              <w:t xml:space="preserve"> 640,000 UFC/g</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Según ejemplo 2:</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According to example 2: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 xml:space="preserve">Informar como </w:t>
            </w:r>
            <w:r w:rsidRPr="001046BF">
              <w:rPr>
                <w:rFonts w:ascii="Verdana" w:hAnsi="Verdana"/>
                <w:i/>
                <w:sz w:val="16"/>
                <w:szCs w:val="16"/>
              </w:rPr>
              <w:t xml:space="preserve">Staphylococcus aureus </w:t>
            </w:r>
            <w:r w:rsidRPr="001046BF">
              <w:rPr>
                <w:rFonts w:ascii="Verdana" w:hAnsi="Verdana"/>
                <w:sz w:val="16"/>
                <w:szCs w:val="16"/>
              </w:rPr>
              <w:t>930 UFC/g valor estimado</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Report ast </w:t>
            </w:r>
            <w:r w:rsidRPr="002764A6">
              <w:rPr>
                <w:rFonts w:ascii="Verdana" w:hAnsi="Verdana"/>
                <w:bCs/>
                <w:i/>
                <w:iCs/>
                <w:sz w:val="16"/>
                <w:szCs w:val="16"/>
                <w:lang w:val="en-US"/>
              </w:rPr>
              <w:t>Staphyloccus aureus</w:t>
            </w:r>
            <w:r>
              <w:rPr>
                <w:rFonts w:ascii="Verdana" w:hAnsi="Verdana"/>
                <w:sz w:val="16"/>
                <w:szCs w:val="16"/>
                <w:lang w:val="en-US"/>
              </w:rPr>
              <w:t xml:space="preserve"> 930 UFC/g estimated value</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Si las pruebas confirmativas resultan negativas en todas las colonias probadas, informar como:</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If the confirming tests show negative in all the colonies tested, report as: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0 UFC/g en muestras directas</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0 UFC /g in direct samples</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-10 UFC/g en muestras de dilución 1:10</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-10 UFC/g in samples of dilution 1:10</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-100 UFC/g en muestras de dilución 1:100</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-100 UFC/g in samples of dilution 1:100</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En la práctica los resultados pueden variar, esto dependerá del técnico que trabaje el método y el grado de confiabilidad del mismo, que en el 95% de los casos es de ± 16% a ± 52%.</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In practice, the results can vary, it will depend on the technique that the method uses and the degree of reliability of the same that in 95% of the cases is from ± 16% to ± 52%.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b/>
                <w:sz w:val="16"/>
                <w:szCs w:val="16"/>
              </w:rPr>
              <w:t xml:space="preserve">4.6 </w:t>
            </w:r>
            <w:r w:rsidRPr="001046BF">
              <w:rPr>
                <w:rFonts w:ascii="Verdana" w:hAnsi="Verdana"/>
                <w:sz w:val="16"/>
                <w:szCs w:val="16"/>
              </w:rPr>
              <w:t>Método para la cuenta de mohos y levaduras en alimentos</w:t>
            </w:r>
          </w:p>
        </w:tc>
        <w:tc>
          <w:tcPr>
            <w:tcW w:w="4788" w:type="dxa"/>
          </w:tcPr>
          <w:p w:rsidR="002764A6" w:rsidRPr="002764A6" w:rsidRDefault="002764A6"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4.6 </w:t>
            </w:r>
            <w:r>
              <w:rPr>
                <w:rFonts w:ascii="Verdana" w:hAnsi="Verdana"/>
                <w:bCs/>
                <w:sz w:val="16"/>
                <w:szCs w:val="16"/>
                <w:lang w:val="en-US"/>
              </w:rPr>
              <w:t>Method for the count of mildew and yeasts in foods</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b/>
                <w:sz w:val="16"/>
                <w:szCs w:val="16"/>
              </w:rPr>
            </w:pPr>
            <w:r w:rsidRPr="001046BF">
              <w:rPr>
                <w:rFonts w:ascii="Verdana" w:hAnsi="Verdana"/>
                <w:b/>
                <w:sz w:val="16"/>
                <w:szCs w:val="16"/>
              </w:rPr>
              <w:t xml:space="preserve">4.6.1 </w:t>
            </w:r>
            <w:r w:rsidRPr="001046BF">
              <w:rPr>
                <w:rFonts w:ascii="Verdana" w:hAnsi="Verdana"/>
                <w:sz w:val="16"/>
                <w:szCs w:val="16"/>
              </w:rPr>
              <w:t>Fundamento</w:t>
            </w:r>
          </w:p>
        </w:tc>
        <w:tc>
          <w:tcPr>
            <w:tcW w:w="4788" w:type="dxa"/>
          </w:tcPr>
          <w:p w:rsidR="002764A6" w:rsidRPr="002764A6" w:rsidRDefault="002764A6"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4.6.1 </w:t>
            </w:r>
            <w:r>
              <w:rPr>
                <w:rFonts w:ascii="Verdana" w:hAnsi="Verdana"/>
                <w:bCs/>
                <w:sz w:val="16"/>
                <w:szCs w:val="16"/>
                <w:lang w:val="en-US"/>
              </w:rPr>
              <w:t>Basis</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El método se basa en inocular una cantidad conocida de muestra de prueba en un medio selectivo específico, acidificado a un pH 3,5 e incubado a una temperatura de 25 ± 1°C, dando como resultado el crecimiento de colonias características para este tipo de microorganismos.</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The method is based on inoculating a known amount of test sample in a specific selective medium, acidifying at a pH 3.5 and incubated at a temperature of 25 ± 1 ºC, showing as a result the growth of characteristic colonies for this type of microorganisms.</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b/>
                <w:sz w:val="16"/>
                <w:szCs w:val="16"/>
              </w:rPr>
            </w:pPr>
            <w:r w:rsidRPr="001046BF">
              <w:rPr>
                <w:rFonts w:ascii="Verdana" w:hAnsi="Verdana"/>
                <w:b/>
                <w:sz w:val="16"/>
                <w:szCs w:val="16"/>
              </w:rPr>
              <w:t xml:space="preserve">4.6.2 </w:t>
            </w:r>
            <w:r w:rsidRPr="001046BF">
              <w:rPr>
                <w:rFonts w:ascii="Verdana" w:hAnsi="Verdana"/>
                <w:sz w:val="16"/>
                <w:szCs w:val="16"/>
              </w:rPr>
              <w:t>Reactivos y materiales</w:t>
            </w:r>
          </w:p>
        </w:tc>
        <w:tc>
          <w:tcPr>
            <w:tcW w:w="4788" w:type="dxa"/>
          </w:tcPr>
          <w:p w:rsidR="002764A6" w:rsidRPr="002764A6" w:rsidRDefault="002764A6"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4.6.2 </w:t>
            </w:r>
            <w:r>
              <w:rPr>
                <w:rFonts w:ascii="Verdana" w:hAnsi="Verdana"/>
                <w:bCs/>
                <w:sz w:val="16"/>
                <w:szCs w:val="16"/>
                <w:lang w:val="en-US"/>
              </w:rPr>
              <w:t>Reagents and materials</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b/>
                <w:sz w:val="16"/>
                <w:szCs w:val="16"/>
              </w:rPr>
              <w:t xml:space="preserve">4.6.2.1 </w:t>
            </w:r>
            <w:r w:rsidRPr="001046BF">
              <w:rPr>
                <w:rFonts w:ascii="Verdana" w:hAnsi="Verdana"/>
                <w:sz w:val="16"/>
                <w:szCs w:val="16"/>
              </w:rPr>
              <w:t>Reactivos</w:t>
            </w:r>
          </w:p>
        </w:tc>
        <w:tc>
          <w:tcPr>
            <w:tcW w:w="4788" w:type="dxa"/>
          </w:tcPr>
          <w:p w:rsidR="002764A6" w:rsidRPr="002764A6" w:rsidRDefault="002764A6"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4.6.2.1 </w:t>
            </w:r>
            <w:r>
              <w:rPr>
                <w:rFonts w:ascii="Verdana" w:hAnsi="Verdana"/>
                <w:bCs/>
                <w:sz w:val="16"/>
                <w:szCs w:val="16"/>
                <w:lang w:val="en-US"/>
              </w:rPr>
              <w:t xml:space="preserve">Reagents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Los reactivos que a continuación se mencionan deben ser de grado analítico y cuando se indique agua debe entenderse como agua destilada.</w:t>
            </w:r>
          </w:p>
        </w:tc>
        <w:tc>
          <w:tcPr>
            <w:tcW w:w="4788" w:type="dxa"/>
          </w:tcPr>
          <w:p w:rsidR="002764A6" w:rsidRPr="008875C6" w:rsidRDefault="002764A6"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The reagents that in the following are mentioned must be analytical grade and when water is indicated, it must be understood as distilled water. </w:t>
            </w:r>
          </w:p>
        </w:tc>
      </w:tr>
      <w:tr w:rsidR="002764A6" w:rsidRPr="001046BF"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b/>
                <w:sz w:val="16"/>
                <w:szCs w:val="16"/>
              </w:rPr>
              <w:t xml:space="preserve">i) </w:t>
            </w:r>
            <w:r w:rsidRPr="001046BF">
              <w:rPr>
                <w:rFonts w:ascii="Verdana" w:hAnsi="Verdana"/>
                <w:sz w:val="16"/>
                <w:szCs w:val="16"/>
              </w:rPr>
              <w:t>Medios de cultivo.</w:t>
            </w:r>
          </w:p>
        </w:tc>
        <w:tc>
          <w:tcPr>
            <w:tcW w:w="4788" w:type="dxa"/>
          </w:tcPr>
          <w:p w:rsidR="002764A6" w:rsidRPr="00D001DB" w:rsidRDefault="00D001DB" w:rsidP="008875C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Culture media</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Agar papa-dextrosa, comercialmente disponible en forma deshidratada.</w:t>
            </w:r>
          </w:p>
        </w:tc>
        <w:tc>
          <w:tcPr>
            <w:tcW w:w="4788" w:type="dxa"/>
          </w:tcPr>
          <w:p w:rsidR="002764A6" w:rsidRPr="008875C6" w:rsidRDefault="00D001DB"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Potato-dextrose agar, commercially available in a dehydrated form. </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Preparación del medio de cultivo.</w:t>
            </w:r>
          </w:p>
        </w:tc>
        <w:tc>
          <w:tcPr>
            <w:tcW w:w="4788" w:type="dxa"/>
          </w:tcPr>
          <w:p w:rsidR="002764A6" w:rsidRPr="008875C6" w:rsidRDefault="00D001DB" w:rsidP="008875C6">
            <w:pPr>
              <w:pStyle w:val="Texto"/>
              <w:spacing w:line="246" w:lineRule="exact"/>
              <w:ind w:firstLine="0"/>
              <w:rPr>
                <w:rFonts w:ascii="Verdana" w:hAnsi="Verdana"/>
                <w:sz w:val="16"/>
                <w:szCs w:val="16"/>
                <w:lang w:val="en-US"/>
              </w:rPr>
            </w:pPr>
            <w:r>
              <w:rPr>
                <w:rFonts w:ascii="Verdana" w:hAnsi="Verdana"/>
                <w:sz w:val="16"/>
                <w:szCs w:val="16"/>
                <w:lang w:val="en-US"/>
              </w:rPr>
              <w:t>Preparation of the culture medium.</w:t>
            </w:r>
          </w:p>
        </w:tc>
      </w:tr>
      <w:tr w:rsidR="002764A6" w:rsidRPr="008D7186" w:rsidTr="001046BF">
        <w:tc>
          <w:tcPr>
            <w:tcW w:w="4788" w:type="dxa"/>
          </w:tcPr>
          <w:p w:rsidR="002764A6" w:rsidRPr="001046BF" w:rsidRDefault="002764A6" w:rsidP="008875C6">
            <w:pPr>
              <w:pStyle w:val="Texto"/>
              <w:spacing w:line="246" w:lineRule="exact"/>
              <w:ind w:firstLine="0"/>
              <w:rPr>
                <w:rFonts w:ascii="Verdana" w:hAnsi="Verdana"/>
                <w:sz w:val="16"/>
                <w:szCs w:val="16"/>
              </w:rPr>
            </w:pPr>
            <w:r w:rsidRPr="001046BF">
              <w:rPr>
                <w:rFonts w:ascii="Verdana" w:hAnsi="Verdana"/>
                <w:sz w:val="16"/>
                <w:szCs w:val="16"/>
              </w:rPr>
              <w:t>Seguir instrucciones del fabricante y después de esterilizar, enfriar en baño de agua a 45 ± 1°C, acidificar a un pH de 3,5 ± 0,1 con ácido tartárico estéril al 10% (aproximadamente 1,4 ml de ácido tartárico por 100 ml de medio). Después de adicionar la solución, mezclar y medir el pH con potenciómetro. Dejar solidificar una porción del medio. Hacer esto en cada lote de medio preparado. A fin de preservar las propiedades gelificantes del medio, no calentar después de agregar el ácido tartárico.</w:t>
            </w:r>
          </w:p>
        </w:tc>
        <w:tc>
          <w:tcPr>
            <w:tcW w:w="4788" w:type="dxa"/>
          </w:tcPr>
          <w:p w:rsidR="002764A6" w:rsidRPr="008875C6" w:rsidRDefault="00D001DB" w:rsidP="008875C6">
            <w:pPr>
              <w:pStyle w:val="Texto"/>
              <w:spacing w:line="246" w:lineRule="exact"/>
              <w:ind w:firstLine="0"/>
              <w:rPr>
                <w:rFonts w:ascii="Verdana" w:hAnsi="Verdana"/>
                <w:sz w:val="16"/>
                <w:szCs w:val="16"/>
                <w:lang w:val="en-US"/>
              </w:rPr>
            </w:pPr>
            <w:r>
              <w:rPr>
                <w:rFonts w:ascii="Verdana" w:hAnsi="Verdana"/>
                <w:sz w:val="16"/>
                <w:szCs w:val="16"/>
                <w:lang w:val="en-US"/>
              </w:rPr>
              <w:t xml:space="preserve">Follow instructions of the manufacturer and after sterilizing, cool in a water bath at 45 ± 1 ºC, acidify to a pH of 3.5 ± 0.1 with sterile tartaric acid at 10% (approximately 1.4 ml of tartaric acid for 100 ml of medium). After adding the solution, mix and measure the pH with potentiometer. Allow to solidify a portion of the medium. Make this in each lot of prepared medium. For the purpose of preserving the gelifcation of the medium, do not heat after adding the tartaric acid. </w:t>
            </w:r>
          </w:p>
        </w:tc>
      </w:tr>
      <w:tr w:rsidR="002764A6" w:rsidRPr="00D001DB" w:rsidTr="001046BF">
        <w:tc>
          <w:tcPr>
            <w:tcW w:w="4788" w:type="dxa"/>
          </w:tcPr>
          <w:p w:rsidR="002764A6" w:rsidRPr="00D001DB" w:rsidRDefault="002764A6" w:rsidP="008875C6">
            <w:pPr>
              <w:pStyle w:val="Texto"/>
              <w:spacing w:line="208" w:lineRule="exact"/>
              <w:ind w:firstLine="0"/>
              <w:rPr>
                <w:rFonts w:ascii="Verdana" w:hAnsi="Verdana"/>
                <w:sz w:val="16"/>
                <w:szCs w:val="16"/>
                <w:lang w:val="en-US"/>
              </w:rPr>
            </w:pPr>
            <w:r w:rsidRPr="00D001DB">
              <w:rPr>
                <w:rFonts w:ascii="Verdana" w:hAnsi="Verdana"/>
                <w:b/>
                <w:sz w:val="16"/>
                <w:szCs w:val="16"/>
                <w:lang w:val="en-US"/>
              </w:rPr>
              <w:t xml:space="preserve">4.6.2.2 </w:t>
            </w:r>
            <w:r w:rsidRPr="00D001DB">
              <w:rPr>
                <w:rFonts w:ascii="Verdana" w:hAnsi="Verdana"/>
                <w:sz w:val="16"/>
                <w:szCs w:val="16"/>
                <w:lang w:val="en-US"/>
              </w:rPr>
              <w:t>Soluciones.</w:t>
            </w:r>
          </w:p>
        </w:tc>
        <w:tc>
          <w:tcPr>
            <w:tcW w:w="4788" w:type="dxa"/>
          </w:tcPr>
          <w:p w:rsidR="002764A6" w:rsidRPr="00D001DB" w:rsidRDefault="00D001DB" w:rsidP="008875C6">
            <w:pPr>
              <w:pStyle w:val="Texto"/>
              <w:spacing w:line="208" w:lineRule="exact"/>
              <w:ind w:firstLine="0"/>
              <w:rPr>
                <w:rFonts w:ascii="Verdana" w:hAnsi="Verdana"/>
                <w:bCs/>
                <w:sz w:val="16"/>
                <w:szCs w:val="16"/>
                <w:lang w:val="en-US"/>
              </w:rPr>
            </w:pPr>
            <w:r>
              <w:rPr>
                <w:rFonts w:ascii="Verdana" w:hAnsi="Verdana"/>
                <w:b/>
                <w:sz w:val="16"/>
                <w:szCs w:val="16"/>
                <w:lang w:val="en-US"/>
              </w:rPr>
              <w:t xml:space="preserve">4.6.2.2 </w:t>
            </w:r>
            <w:r>
              <w:rPr>
                <w:rFonts w:ascii="Verdana" w:hAnsi="Verdana"/>
                <w:bCs/>
                <w:sz w:val="16"/>
                <w:szCs w:val="16"/>
                <w:lang w:val="en-US"/>
              </w:rPr>
              <w:t>Solutions.</w:t>
            </w:r>
          </w:p>
        </w:tc>
      </w:tr>
      <w:tr w:rsidR="002764A6" w:rsidRPr="008D7186" w:rsidTr="001046BF">
        <w:tc>
          <w:tcPr>
            <w:tcW w:w="4788" w:type="dxa"/>
          </w:tcPr>
          <w:p w:rsidR="002764A6" w:rsidRPr="00084A22" w:rsidRDefault="002764A6" w:rsidP="008875C6">
            <w:pPr>
              <w:pStyle w:val="Texto"/>
              <w:spacing w:line="208" w:lineRule="exact"/>
              <w:ind w:firstLine="0"/>
              <w:rPr>
                <w:rFonts w:ascii="Verdana" w:hAnsi="Verdana"/>
                <w:sz w:val="16"/>
                <w:szCs w:val="16"/>
                <w:lang w:val="es-MX"/>
              </w:rPr>
            </w:pPr>
            <w:r w:rsidRPr="00084A22">
              <w:rPr>
                <w:rFonts w:ascii="Verdana" w:hAnsi="Verdana"/>
                <w:b/>
                <w:sz w:val="16"/>
                <w:szCs w:val="16"/>
                <w:lang w:val="es-MX"/>
              </w:rPr>
              <w:t xml:space="preserve">i) </w:t>
            </w:r>
            <w:r w:rsidRPr="00084A22">
              <w:rPr>
                <w:rFonts w:ascii="Verdana" w:hAnsi="Verdana"/>
                <w:sz w:val="16"/>
                <w:szCs w:val="16"/>
                <w:lang w:val="es-MX"/>
              </w:rPr>
              <w:t>Solución reguladora de fosfatos (solución concentrada)</w:t>
            </w:r>
          </w:p>
        </w:tc>
        <w:tc>
          <w:tcPr>
            <w:tcW w:w="4788" w:type="dxa"/>
          </w:tcPr>
          <w:p w:rsidR="002764A6" w:rsidRPr="00D001DB" w:rsidRDefault="00D001DB" w:rsidP="008875C6">
            <w:pPr>
              <w:pStyle w:val="Texto"/>
              <w:spacing w:line="208"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Regulator solution of phospates (concentration solution). </w:t>
            </w:r>
          </w:p>
        </w:tc>
      </w:tr>
    </w:tbl>
    <w:p w:rsidR="001046BF" w:rsidRDefault="001046BF" w:rsidP="009C2525">
      <w:pPr>
        <w:pStyle w:val="Texto"/>
        <w:spacing w:line="208" w:lineRule="exact"/>
        <w:rPr>
          <w:rFonts w:ascii="Verdana" w:hAnsi="Verdana"/>
          <w:sz w:val="16"/>
          <w:szCs w:val="16"/>
          <w:lang w:val="en-US"/>
        </w:rPr>
      </w:pPr>
    </w:p>
    <w:p w:rsidR="00826CDA" w:rsidRPr="00D001DB" w:rsidRDefault="00826CDA" w:rsidP="009C2525">
      <w:pPr>
        <w:pStyle w:val="Texto"/>
        <w:spacing w:line="208" w:lineRule="exact"/>
        <w:rPr>
          <w:rFonts w:ascii="Verdana" w:hAnsi="Verdana"/>
          <w:sz w:val="16"/>
          <w:szCs w:val="16"/>
          <w:lang w:val="en-US"/>
        </w:rPr>
      </w:pPr>
    </w:p>
    <w:tbl>
      <w:tblPr>
        <w:tblW w:w="4410" w:type="dxa"/>
        <w:tblInd w:w="2142" w:type="dxa"/>
        <w:tblLayout w:type="fixed"/>
        <w:tblCellMar>
          <w:left w:w="72" w:type="dxa"/>
          <w:right w:w="72" w:type="dxa"/>
        </w:tblCellMar>
        <w:tblLook w:val="0000" w:firstRow="0" w:lastRow="0" w:firstColumn="0" w:lastColumn="0" w:noHBand="0" w:noVBand="0"/>
      </w:tblPr>
      <w:tblGrid>
        <w:gridCol w:w="2790"/>
        <w:gridCol w:w="1620"/>
      </w:tblGrid>
      <w:tr w:rsidR="00FF2716" w:rsidRPr="00D001DB">
        <w:trPr>
          <w:trHeight w:val="144"/>
        </w:trPr>
        <w:tc>
          <w:tcPr>
            <w:tcW w:w="4410" w:type="dxa"/>
            <w:gridSpan w:val="2"/>
            <w:tcBorders>
              <w:top w:val="single" w:sz="6" w:space="0" w:color="000000"/>
              <w:left w:val="single" w:sz="6" w:space="0" w:color="000000"/>
              <w:bottom w:val="single" w:sz="6" w:space="0" w:color="000000"/>
              <w:right w:val="single" w:sz="6" w:space="0" w:color="000000"/>
            </w:tcBorders>
            <w:noWrap/>
          </w:tcPr>
          <w:p w:rsidR="00FF2716" w:rsidRPr="00D001DB" w:rsidRDefault="00FF2716" w:rsidP="009C2525">
            <w:pPr>
              <w:pStyle w:val="Texto"/>
              <w:spacing w:line="208" w:lineRule="exact"/>
              <w:ind w:firstLine="0"/>
              <w:jc w:val="center"/>
              <w:rPr>
                <w:rFonts w:ascii="Verdana" w:hAnsi="Verdana"/>
                <w:b/>
                <w:sz w:val="16"/>
                <w:szCs w:val="16"/>
                <w:lang w:val="en-US"/>
              </w:rPr>
            </w:pPr>
            <w:r w:rsidRPr="00D001DB">
              <w:rPr>
                <w:rFonts w:ascii="Verdana" w:hAnsi="Verdana"/>
                <w:b/>
                <w:sz w:val="16"/>
                <w:szCs w:val="16"/>
                <w:lang w:val="en-US"/>
              </w:rPr>
              <w:t>Fórmula</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jc w:val="center"/>
              <w:rPr>
                <w:rFonts w:ascii="Verdana" w:hAnsi="Verdana"/>
                <w:b/>
                <w:sz w:val="16"/>
                <w:szCs w:val="16"/>
              </w:rPr>
            </w:pPr>
            <w:r w:rsidRPr="00356793">
              <w:rPr>
                <w:rFonts w:ascii="Verdana" w:hAnsi="Verdana"/>
                <w:b/>
                <w:sz w:val="16"/>
                <w:szCs w:val="16"/>
              </w:rPr>
              <w:t>Ingredientes</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Fosfato de potasio monobásico</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34,0 g</w:t>
            </w:r>
          </w:p>
        </w:tc>
      </w:tr>
      <w:tr w:rsidR="00FF2716" w:rsidRPr="00356793">
        <w:trPr>
          <w:trHeight w:val="144"/>
        </w:trPr>
        <w:tc>
          <w:tcPr>
            <w:tcW w:w="279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 xml:space="preserve">Agua </w:t>
            </w:r>
          </w:p>
        </w:tc>
        <w:tc>
          <w:tcPr>
            <w:tcW w:w="162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1,0 l</w:t>
            </w:r>
          </w:p>
        </w:tc>
      </w:tr>
    </w:tbl>
    <w:p w:rsidR="00FF2716" w:rsidRDefault="00FF2716" w:rsidP="009C2525">
      <w:pPr>
        <w:pStyle w:val="Texto"/>
        <w:spacing w:line="208" w:lineRule="exact"/>
        <w:rPr>
          <w:rFonts w:ascii="Verdana" w:hAnsi="Verdana"/>
          <w:sz w:val="16"/>
          <w:szCs w:val="16"/>
        </w:rPr>
      </w:pPr>
    </w:p>
    <w:tbl>
      <w:tblPr>
        <w:tblW w:w="4410" w:type="dxa"/>
        <w:tblInd w:w="2142" w:type="dxa"/>
        <w:tblLayout w:type="fixed"/>
        <w:tblCellMar>
          <w:left w:w="72" w:type="dxa"/>
          <w:right w:w="72" w:type="dxa"/>
        </w:tblCellMar>
        <w:tblLook w:val="0000" w:firstRow="0" w:lastRow="0" w:firstColumn="0" w:lastColumn="0" w:noHBand="0" w:noVBand="0"/>
      </w:tblPr>
      <w:tblGrid>
        <w:gridCol w:w="2790"/>
        <w:gridCol w:w="1620"/>
      </w:tblGrid>
      <w:tr w:rsidR="00576B00" w:rsidRPr="00D001DB" w:rsidTr="00576B00">
        <w:trPr>
          <w:trHeight w:val="144"/>
        </w:trPr>
        <w:tc>
          <w:tcPr>
            <w:tcW w:w="4410" w:type="dxa"/>
            <w:gridSpan w:val="2"/>
            <w:tcBorders>
              <w:top w:val="single" w:sz="6" w:space="0" w:color="000000"/>
              <w:left w:val="single" w:sz="6" w:space="0" w:color="000000"/>
              <w:bottom w:val="single" w:sz="6" w:space="0" w:color="000000"/>
              <w:right w:val="single" w:sz="6" w:space="0" w:color="000000"/>
            </w:tcBorders>
            <w:noWrap/>
          </w:tcPr>
          <w:p w:rsidR="00576B00" w:rsidRPr="00576B00" w:rsidRDefault="00576B00" w:rsidP="00576B00">
            <w:pPr>
              <w:pStyle w:val="Texto"/>
              <w:spacing w:line="208" w:lineRule="exact"/>
              <w:ind w:firstLine="0"/>
              <w:jc w:val="center"/>
              <w:rPr>
                <w:rFonts w:ascii="Verdana" w:hAnsi="Verdana"/>
                <w:b/>
                <w:sz w:val="16"/>
                <w:szCs w:val="16"/>
                <w:lang w:val="en-US"/>
              </w:rPr>
            </w:pPr>
            <w:r w:rsidRPr="00576B00">
              <w:rPr>
                <w:rFonts w:ascii="Verdana" w:hAnsi="Verdana"/>
                <w:b/>
                <w:sz w:val="16"/>
                <w:szCs w:val="16"/>
                <w:lang w:val="en-US"/>
              </w:rPr>
              <w:t>F</w:t>
            </w:r>
            <w:r>
              <w:rPr>
                <w:rFonts w:ascii="Verdana" w:hAnsi="Verdana"/>
                <w:b/>
                <w:sz w:val="16"/>
                <w:szCs w:val="16"/>
                <w:lang w:val="en-US"/>
              </w:rPr>
              <w:t>o</w:t>
            </w:r>
            <w:r w:rsidRPr="00576B00">
              <w:rPr>
                <w:rFonts w:ascii="Verdana" w:hAnsi="Verdana"/>
                <w:b/>
                <w:sz w:val="16"/>
                <w:szCs w:val="16"/>
                <w:lang w:val="en-US"/>
              </w:rPr>
              <w:t>rmula</w:t>
            </w:r>
          </w:p>
        </w:tc>
      </w:tr>
      <w:tr w:rsidR="00576B00" w:rsidRPr="00356793" w:rsidTr="00576B00">
        <w:trPr>
          <w:trHeight w:val="144"/>
        </w:trPr>
        <w:tc>
          <w:tcPr>
            <w:tcW w:w="279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jc w:val="center"/>
              <w:rPr>
                <w:rFonts w:ascii="Verdana" w:hAnsi="Verdana"/>
                <w:b/>
                <w:sz w:val="16"/>
                <w:szCs w:val="16"/>
                <w:lang w:val="en-US"/>
              </w:rPr>
            </w:pPr>
            <w:r>
              <w:rPr>
                <w:rFonts w:ascii="Verdana" w:hAnsi="Verdana"/>
                <w:b/>
                <w:sz w:val="16"/>
                <w:szCs w:val="16"/>
                <w:lang w:val="en-US"/>
              </w:rPr>
              <w:t>Ingredient</w:t>
            </w:r>
            <w:r w:rsidRPr="00576B00">
              <w:rPr>
                <w:rFonts w:ascii="Verdana" w:hAnsi="Verdana"/>
                <w:b/>
                <w:sz w:val="16"/>
                <w:szCs w:val="16"/>
                <w:lang w:val="en-US"/>
              </w:rPr>
              <w:t>s</w:t>
            </w:r>
          </w:p>
        </w:tc>
        <w:tc>
          <w:tcPr>
            <w:tcW w:w="162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576B00" w:rsidRPr="00356793" w:rsidTr="00576B00">
        <w:trPr>
          <w:trHeight w:val="144"/>
        </w:trPr>
        <w:tc>
          <w:tcPr>
            <w:tcW w:w="279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Monobasic potassium phosphate</w:t>
            </w:r>
          </w:p>
        </w:tc>
        <w:tc>
          <w:tcPr>
            <w:tcW w:w="162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34.0 g</w:t>
            </w:r>
          </w:p>
        </w:tc>
      </w:tr>
      <w:tr w:rsidR="00576B00" w:rsidRPr="00356793" w:rsidTr="00576B00">
        <w:trPr>
          <w:trHeight w:val="144"/>
        </w:trPr>
        <w:tc>
          <w:tcPr>
            <w:tcW w:w="279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Water </w:t>
            </w:r>
          </w:p>
        </w:tc>
        <w:tc>
          <w:tcPr>
            <w:tcW w:w="162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1.01 </w:t>
            </w:r>
          </w:p>
        </w:tc>
      </w:tr>
    </w:tbl>
    <w:p w:rsidR="00576B00" w:rsidRPr="00356793" w:rsidRDefault="00576B00" w:rsidP="009C2525">
      <w:pPr>
        <w:pStyle w:val="Texto"/>
        <w:spacing w:line="20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76B00" w:rsidRPr="00576B00" w:rsidTr="00576B00">
        <w:tc>
          <w:tcPr>
            <w:tcW w:w="4788" w:type="dxa"/>
          </w:tcPr>
          <w:p w:rsidR="00576B00" w:rsidRPr="00576B00" w:rsidRDefault="00576B00" w:rsidP="00576B00">
            <w:pPr>
              <w:pStyle w:val="Texto"/>
              <w:spacing w:line="208" w:lineRule="exact"/>
              <w:ind w:firstLine="0"/>
              <w:rPr>
                <w:rFonts w:ascii="Verdana" w:hAnsi="Verdana"/>
                <w:b/>
                <w:bCs/>
                <w:sz w:val="16"/>
                <w:szCs w:val="16"/>
              </w:rPr>
            </w:pPr>
            <w:r w:rsidRPr="00576B00">
              <w:rPr>
                <w:rFonts w:ascii="Verdana" w:hAnsi="Verdana"/>
                <w:b/>
                <w:bCs/>
                <w:sz w:val="16"/>
                <w:szCs w:val="16"/>
              </w:rPr>
              <w:t>Preparación:</w:t>
            </w:r>
          </w:p>
        </w:tc>
        <w:tc>
          <w:tcPr>
            <w:tcW w:w="4788" w:type="dxa"/>
          </w:tcPr>
          <w:p w:rsidR="00576B00" w:rsidRPr="00576B00" w:rsidRDefault="00576B00" w:rsidP="00576B00">
            <w:pPr>
              <w:pStyle w:val="Texto"/>
              <w:spacing w:line="208" w:lineRule="exact"/>
              <w:ind w:firstLine="0"/>
              <w:rPr>
                <w:rFonts w:ascii="Verdana" w:hAnsi="Verdana"/>
                <w:b/>
                <w:bCs/>
                <w:sz w:val="16"/>
                <w:szCs w:val="16"/>
                <w:lang w:val="en-US"/>
              </w:rPr>
            </w:pPr>
            <w:r w:rsidRPr="00576B00">
              <w:rPr>
                <w:rFonts w:ascii="Verdana" w:hAnsi="Verdana"/>
                <w:b/>
                <w:bCs/>
                <w:sz w:val="16"/>
                <w:szCs w:val="16"/>
                <w:lang w:val="en-US"/>
              </w:rPr>
              <w:t xml:space="preserve">Preparation </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Disolver el fosfato en 500 ml de agua y ajustar el pH a 7,2 con hidróxido de sodio 1 N.</w:t>
            </w:r>
          </w:p>
        </w:tc>
        <w:tc>
          <w:tcPr>
            <w:tcW w:w="4788" w:type="dxa"/>
          </w:tcPr>
          <w:p w:rsidR="00576B00" w:rsidRPr="00576B00" w:rsidRDefault="00576B00" w:rsidP="00576B00">
            <w:pPr>
              <w:pStyle w:val="Texto"/>
              <w:spacing w:line="208" w:lineRule="exact"/>
              <w:ind w:firstLine="0"/>
              <w:rPr>
                <w:rFonts w:ascii="Verdana" w:hAnsi="Verdana"/>
                <w:sz w:val="16"/>
                <w:szCs w:val="16"/>
                <w:lang w:val="en-US"/>
              </w:rPr>
            </w:pPr>
            <w:r w:rsidRPr="00576B00">
              <w:rPr>
                <w:rFonts w:ascii="Verdana" w:hAnsi="Verdana"/>
                <w:sz w:val="16"/>
                <w:szCs w:val="16"/>
                <w:lang w:val="en-US"/>
              </w:rPr>
              <w:t xml:space="preserve">Dissolve the phosphate in 500 ml of water and adjust the pH to 7.2 with sodium hydroxide 1 N. </w:t>
            </w:r>
          </w:p>
        </w:tc>
      </w:tr>
      <w:tr w:rsidR="00576B00" w:rsidRPr="00576B00"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Llevar a 1,0 l de agua.</w:t>
            </w:r>
          </w:p>
        </w:tc>
        <w:tc>
          <w:tcPr>
            <w:tcW w:w="4788" w:type="dxa"/>
          </w:tcPr>
          <w:p w:rsidR="00576B00" w:rsidRPr="00576B00" w:rsidRDefault="00576B00" w:rsidP="00576B00">
            <w:pPr>
              <w:pStyle w:val="Texto"/>
              <w:spacing w:line="208" w:lineRule="exact"/>
              <w:ind w:firstLine="0"/>
              <w:rPr>
                <w:rFonts w:ascii="Verdana" w:hAnsi="Verdana"/>
                <w:sz w:val="16"/>
                <w:szCs w:val="16"/>
                <w:lang w:val="en-US"/>
              </w:rPr>
            </w:pPr>
            <w:r w:rsidRPr="00576B00">
              <w:rPr>
                <w:rFonts w:ascii="Verdana" w:hAnsi="Verdana"/>
                <w:sz w:val="16"/>
                <w:szCs w:val="16"/>
                <w:lang w:val="en-US"/>
              </w:rPr>
              <w:t>Bring to 1.01 of water.</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Esterilizar a 121°C durante 15 minutos. Conservar en refrigeración (solución concentrada).</w:t>
            </w:r>
          </w:p>
        </w:tc>
        <w:tc>
          <w:tcPr>
            <w:tcW w:w="4788" w:type="dxa"/>
          </w:tcPr>
          <w:p w:rsidR="00576B00" w:rsidRPr="00576B00" w:rsidRDefault="00576B00" w:rsidP="00576B00">
            <w:pPr>
              <w:pStyle w:val="Texto"/>
              <w:spacing w:line="208" w:lineRule="exact"/>
              <w:ind w:firstLine="0"/>
              <w:rPr>
                <w:rFonts w:ascii="Verdana" w:hAnsi="Verdana"/>
                <w:sz w:val="16"/>
                <w:szCs w:val="16"/>
                <w:lang w:val="en-US"/>
              </w:rPr>
            </w:pPr>
            <w:r w:rsidRPr="00576B00">
              <w:rPr>
                <w:rFonts w:ascii="Verdana" w:hAnsi="Verdana"/>
                <w:sz w:val="16"/>
                <w:szCs w:val="16"/>
                <w:lang w:val="en-US"/>
              </w:rPr>
              <w:t xml:space="preserve">Sterilize at 121 ºC for 15 minutes. Keep under refrigeration (concentrated solution). </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Tomar 1,25 ml de la solución concentrada y llevar a 1,0 l con agua (solución de trabajo).</w:t>
            </w:r>
          </w:p>
        </w:tc>
        <w:tc>
          <w:tcPr>
            <w:tcW w:w="4788" w:type="dxa"/>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Take 1.25 ml of the concentrated solution and bring to 1.0 liters with water (work solution). </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Distribuir en porciones de 99, 90 y 9 ml según se requiera.</w:t>
            </w:r>
          </w:p>
        </w:tc>
        <w:tc>
          <w:tcPr>
            <w:tcW w:w="4788" w:type="dxa"/>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Distribute in portions of 99, 90 and 9 ml as required. </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sz w:val="16"/>
                <w:szCs w:val="16"/>
              </w:rPr>
              <w:t>Esterilizar a 121 ± 1°C durante 15 minutos.</w:t>
            </w:r>
          </w:p>
        </w:tc>
        <w:tc>
          <w:tcPr>
            <w:tcW w:w="4788" w:type="dxa"/>
          </w:tcPr>
          <w:p w:rsidR="00576B00" w:rsidRPr="00084A22" w:rsidRDefault="00576B00" w:rsidP="00576B00">
            <w:pPr>
              <w:pStyle w:val="Texto"/>
              <w:spacing w:line="208" w:lineRule="exact"/>
              <w:ind w:firstLine="0"/>
              <w:rPr>
                <w:rFonts w:ascii="Verdana" w:hAnsi="Verdana"/>
                <w:sz w:val="16"/>
                <w:szCs w:val="16"/>
                <w:lang w:val="en-US"/>
              </w:rPr>
            </w:pPr>
            <w:r w:rsidRPr="00084A22">
              <w:rPr>
                <w:rFonts w:ascii="Verdana" w:hAnsi="Verdana"/>
                <w:sz w:val="16"/>
                <w:szCs w:val="16"/>
                <w:lang w:val="en-US"/>
              </w:rPr>
              <w:t xml:space="preserve">Sterilize at 121 ± 1 ºC for 15 minutes. </w:t>
            </w:r>
          </w:p>
        </w:tc>
      </w:tr>
      <w:tr w:rsidR="00576B00" w:rsidRPr="008D7186" w:rsidTr="00576B00">
        <w:tc>
          <w:tcPr>
            <w:tcW w:w="4788" w:type="dxa"/>
          </w:tcPr>
          <w:p w:rsidR="00576B00" w:rsidRPr="00576B00" w:rsidRDefault="00576B00" w:rsidP="00576B00">
            <w:pPr>
              <w:pStyle w:val="Texto"/>
              <w:spacing w:line="208" w:lineRule="exact"/>
              <w:ind w:firstLine="0"/>
              <w:rPr>
                <w:rFonts w:ascii="Verdana" w:hAnsi="Verdana"/>
                <w:sz w:val="16"/>
                <w:szCs w:val="16"/>
              </w:rPr>
            </w:pPr>
            <w:r w:rsidRPr="00576B00">
              <w:rPr>
                <w:rFonts w:ascii="Verdana" w:hAnsi="Verdana"/>
                <w:b/>
                <w:sz w:val="16"/>
                <w:szCs w:val="16"/>
              </w:rPr>
              <w:t xml:space="preserve">ii) </w:t>
            </w:r>
            <w:r w:rsidRPr="00576B00">
              <w:rPr>
                <w:rFonts w:ascii="Verdana" w:hAnsi="Verdana"/>
                <w:sz w:val="16"/>
                <w:szCs w:val="16"/>
              </w:rPr>
              <w:t>Solución estéril de ácido tartárico al 10%</w:t>
            </w:r>
          </w:p>
        </w:tc>
        <w:tc>
          <w:tcPr>
            <w:tcW w:w="4788" w:type="dxa"/>
          </w:tcPr>
          <w:p w:rsidR="00576B00" w:rsidRPr="00576B00" w:rsidRDefault="00576B00" w:rsidP="00576B00">
            <w:pPr>
              <w:pStyle w:val="Texto"/>
              <w:spacing w:line="208" w:lineRule="exact"/>
              <w:ind w:firstLine="0"/>
              <w:rPr>
                <w:rFonts w:ascii="Verdana" w:hAnsi="Verdana"/>
                <w:bCs/>
                <w:sz w:val="16"/>
                <w:szCs w:val="16"/>
                <w:lang w:val="en-US"/>
              </w:rPr>
            </w:pPr>
            <w:r w:rsidRPr="00576B00">
              <w:rPr>
                <w:rFonts w:ascii="Verdana" w:hAnsi="Verdana"/>
                <w:b/>
                <w:sz w:val="16"/>
                <w:szCs w:val="16"/>
                <w:lang w:val="en-US"/>
              </w:rPr>
              <w:t xml:space="preserve">ii) </w:t>
            </w:r>
            <w:r w:rsidRPr="00576B00">
              <w:rPr>
                <w:rFonts w:ascii="Verdana" w:hAnsi="Verdana"/>
                <w:bCs/>
                <w:sz w:val="16"/>
                <w:szCs w:val="16"/>
                <w:lang w:val="en-US"/>
              </w:rPr>
              <w:t>Sterile solution of tartaric acid at 10%</w:t>
            </w:r>
          </w:p>
        </w:tc>
      </w:tr>
    </w:tbl>
    <w:p w:rsidR="00576B00" w:rsidRPr="00576B00" w:rsidRDefault="00576B00" w:rsidP="009C2525">
      <w:pPr>
        <w:pStyle w:val="Texto"/>
        <w:spacing w:line="208" w:lineRule="exact"/>
        <w:rPr>
          <w:rFonts w:ascii="Verdana" w:hAnsi="Verdana"/>
          <w:sz w:val="16"/>
          <w:szCs w:val="16"/>
          <w:lang w:val="en-US"/>
        </w:rPr>
      </w:pPr>
    </w:p>
    <w:tbl>
      <w:tblPr>
        <w:tblW w:w="4140" w:type="dxa"/>
        <w:tblInd w:w="2322" w:type="dxa"/>
        <w:tblLayout w:type="fixed"/>
        <w:tblCellMar>
          <w:left w:w="72" w:type="dxa"/>
          <w:right w:w="72" w:type="dxa"/>
        </w:tblCellMar>
        <w:tblLook w:val="0000" w:firstRow="0" w:lastRow="0" w:firstColumn="0" w:lastColumn="0" w:noHBand="0" w:noVBand="0"/>
      </w:tblPr>
      <w:tblGrid>
        <w:gridCol w:w="2610"/>
        <w:gridCol w:w="1530"/>
      </w:tblGrid>
      <w:tr w:rsidR="00FF2716" w:rsidRPr="00356793">
        <w:trPr>
          <w:trHeight w:val="144"/>
        </w:trPr>
        <w:tc>
          <w:tcPr>
            <w:tcW w:w="4140" w:type="dxa"/>
            <w:gridSpan w:val="2"/>
            <w:tcBorders>
              <w:top w:val="single" w:sz="6" w:space="0" w:color="000000"/>
              <w:left w:val="single" w:sz="6" w:space="0" w:color="000000"/>
              <w:bottom w:val="single" w:sz="6" w:space="0" w:color="000000"/>
              <w:right w:val="single" w:sz="6" w:space="0" w:color="000000"/>
            </w:tcBorders>
            <w:noWrap/>
          </w:tcPr>
          <w:p w:rsidR="00FF2716" w:rsidRPr="00356793" w:rsidRDefault="00FF2716" w:rsidP="009C2525">
            <w:pPr>
              <w:pStyle w:val="Texto"/>
              <w:spacing w:line="208" w:lineRule="exact"/>
              <w:ind w:firstLine="0"/>
              <w:jc w:val="center"/>
              <w:rPr>
                <w:rFonts w:ascii="Verdana" w:hAnsi="Verdana"/>
                <w:b/>
                <w:sz w:val="16"/>
                <w:szCs w:val="16"/>
              </w:rPr>
            </w:pPr>
            <w:r w:rsidRPr="00356793">
              <w:rPr>
                <w:rFonts w:ascii="Verdana" w:hAnsi="Verdana"/>
                <w:b/>
                <w:sz w:val="16"/>
                <w:szCs w:val="16"/>
              </w:rPr>
              <w:t>Fórmula</w:t>
            </w:r>
          </w:p>
        </w:tc>
      </w:tr>
      <w:tr w:rsidR="00FF2716" w:rsidRPr="00356793">
        <w:trPr>
          <w:trHeight w:val="144"/>
        </w:trPr>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jc w:val="center"/>
              <w:rPr>
                <w:rFonts w:ascii="Verdana" w:hAnsi="Verdana"/>
                <w:b/>
                <w:sz w:val="16"/>
                <w:szCs w:val="16"/>
              </w:rPr>
            </w:pPr>
            <w:r w:rsidRPr="00356793">
              <w:rPr>
                <w:rFonts w:ascii="Verdana" w:hAnsi="Verdana"/>
                <w:b/>
                <w:sz w:val="16"/>
                <w:szCs w:val="16"/>
              </w:rPr>
              <w:t>Ingredientes</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jc w:val="center"/>
              <w:rPr>
                <w:rFonts w:ascii="Verdana" w:hAnsi="Verdana"/>
                <w:b/>
                <w:sz w:val="16"/>
                <w:szCs w:val="16"/>
              </w:rPr>
            </w:pPr>
            <w:r w:rsidRPr="00356793">
              <w:rPr>
                <w:rFonts w:ascii="Verdana" w:hAnsi="Verdana"/>
                <w:b/>
                <w:sz w:val="16"/>
                <w:szCs w:val="16"/>
              </w:rPr>
              <w:t>Cantidades</w:t>
            </w:r>
          </w:p>
        </w:tc>
      </w:tr>
      <w:tr w:rsidR="00FF2716" w:rsidRPr="00356793">
        <w:trPr>
          <w:trHeight w:val="144"/>
        </w:trPr>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Acido tartárico</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10 g</w:t>
            </w:r>
          </w:p>
        </w:tc>
      </w:tr>
      <w:tr w:rsidR="00FF2716" w:rsidRPr="00356793">
        <w:trPr>
          <w:trHeight w:val="144"/>
        </w:trPr>
        <w:tc>
          <w:tcPr>
            <w:tcW w:w="2610"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 xml:space="preserve">Agua destilada </w:t>
            </w:r>
          </w:p>
        </w:tc>
        <w:tc>
          <w:tcPr>
            <w:tcW w:w="1530"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line="208" w:lineRule="exact"/>
              <w:ind w:firstLine="0"/>
              <w:rPr>
                <w:rFonts w:ascii="Verdana" w:hAnsi="Verdana"/>
                <w:sz w:val="16"/>
                <w:szCs w:val="16"/>
              </w:rPr>
            </w:pPr>
            <w:r w:rsidRPr="00356793">
              <w:rPr>
                <w:rFonts w:ascii="Verdana" w:hAnsi="Verdana"/>
                <w:sz w:val="16"/>
                <w:szCs w:val="16"/>
              </w:rPr>
              <w:t>100, ml</w:t>
            </w:r>
          </w:p>
        </w:tc>
      </w:tr>
    </w:tbl>
    <w:p w:rsidR="00FF2716" w:rsidRPr="00356793" w:rsidRDefault="00FF2716" w:rsidP="009C2525">
      <w:pPr>
        <w:pStyle w:val="Texto"/>
        <w:spacing w:line="208" w:lineRule="exact"/>
        <w:rPr>
          <w:rFonts w:ascii="Verdana" w:hAnsi="Verdana"/>
          <w:sz w:val="16"/>
          <w:szCs w:val="16"/>
        </w:rPr>
      </w:pPr>
    </w:p>
    <w:tbl>
      <w:tblPr>
        <w:tblW w:w="4140" w:type="dxa"/>
        <w:tblInd w:w="2322" w:type="dxa"/>
        <w:tblLayout w:type="fixed"/>
        <w:tblCellMar>
          <w:left w:w="72" w:type="dxa"/>
          <w:right w:w="72" w:type="dxa"/>
        </w:tblCellMar>
        <w:tblLook w:val="0000" w:firstRow="0" w:lastRow="0" w:firstColumn="0" w:lastColumn="0" w:noHBand="0" w:noVBand="0"/>
      </w:tblPr>
      <w:tblGrid>
        <w:gridCol w:w="2610"/>
        <w:gridCol w:w="1530"/>
      </w:tblGrid>
      <w:tr w:rsidR="00576B00" w:rsidRPr="00356793" w:rsidTr="00576B00">
        <w:trPr>
          <w:trHeight w:val="144"/>
        </w:trPr>
        <w:tc>
          <w:tcPr>
            <w:tcW w:w="4140" w:type="dxa"/>
            <w:gridSpan w:val="2"/>
            <w:tcBorders>
              <w:top w:val="single" w:sz="6" w:space="0" w:color="000000"/>
              <w:left w:val="single" w:sz="6" w:space="0" w:color="000000"/>
              <w:bottom w:val="single" w:sz="6" w:space="0" w:color="000000"/>
              <w:right w:val="single" w:sz="6" w:space="0" w:color="000000"/>
            </w:tcBorders>
            <w:noWrap/>
          </w:tcPr>
          <w:p w:rsidR="00576B00" w:rsidRPr="00576B00" w:rsidRDefault="00576B00" w:rsidP="00576B00">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Formula </w:t>
            </w:r>
          </w:p>
        </w:tc>
      </w:tr>
      <w:tr w:rsidR="00576B00" w:rsidRPr="00356793" w:rsidTr="00576B00">
        <w:trPr>
          <w:trHeight w:val="144"/>
        </w:trPr>
        <w:tc>
          <w:tcPr>
            <w:tcW w:w="261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Ingredients </w:t>
            </w:r>
          </w:p>
        </w:tc>
        <w:tc>
          <w:tcPr>
            <w:tcW w:w="153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jc w:val="center"/>
              <w:rPr>
                <w:rFonts w:ascii="Verdana" w:hAnsi="Verdana"/>
                <w:b/>
                <w:sz w:val="16"/>
                <w:szCs w:val="16"/>
                <w:lang w:val="en-US"/>
              </w:rPr>
            </w:pPr>
            <w:r>
              <w:rPr>
                <w:rFonts w:ascii="Verdana" w:hAnsi="Verdana"/>
                <w:b/>
                <w:sz w:val="16"/>
                <w:szCs w:val="16"/>
                <w:lang w:val="en-US"/>
              </w:rPr>
              <w:t xml:space="preserve">Amounts </w:t>
            </w:r>
          </w:p>
        </w:tc>
      </w:tr>
      <w:tr w:rsidR="00576B00" w:rsidRPr="00356793" w:rsidTr="00576B00">
        <w:trPr>
          <w:trHeight w:val="144"/>
        </w:trPr>
        <w:tc>
          <w:tcPr>
            <w:tcW w:w="261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Tartaric acid </w:t>
            </w:r>
          </w:p>
        </w:tc>
        <w:tc>
          <w:tcPr>
            <w:tcW w:w="153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rPr>
                <w:rFonts w:ascii="Verdana" w:hAnsi="Verdana"/>
                <w:sz w:val="16"/>
                <w:szCs w:val="16"/>
                <w:lang w:val="en-US"/>
              </w:rPr>
            </w:pPr>
            <w:r w:rsidRPr="00576B00">
              <w:rPr>
                <w:rFonts w:ascii="Verdana" w:hAnsi="Verdana"/>
                <w:sz w:val="16"/>
                <w:szCs w:val="16"/>
                <w:lang w:val="en-US"/>
              </w:rPr>
              <w:t>10 g</w:t>
            </w:r>
          </w:p>
        </w:tc>
      </w:tr>
      <w:tr w:rsidR="00576B00" w:rsidRPr="00356793" w:rsidTr="00576B00">
        <w:trPr>
          <w:trHeight w:val="144"/>
        </w:trPr>
        <w:tc>
          <w:tcPr>
            <w:tcW w:w="2610" w:type="dxa"/>
            <w:tcBorders>
              <w:top w:val="single" w:sz="6" w:space="0" w:color="000000"/>
              <w:left w:val="single" w:sz="6" w:space="0" w:color="000000"/>
              <w:bottom w:val="single" w:sz="6" w:space="0" w:color="000000"/>
              <w:right w:val="single" w:sz="6" w:space="0" w:color="auto"/>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 xml:space="preserve">Distilled water </w:t>
            </w:r>
          </w:p>
        </w:tc>
        <w:tc>
          <w:tcPr>
            <w:tcW w:w="1530" w:type="dxa"/>
            <w:tcBorders>
              <w:top w:val="single" w:sz="6" w:space="0" w:color="000000"/>
              <w:left w:val="single" w:sz="6" w:space="0" w:color="000000"/>
              <w:bottom w:val="single" w:sz="6" w:space="0" w:color="000000"/>
              <w:right w:val="single" w:sz="6" w:space="0" w:color="000000"/>
            </w:tcBorders>
          </w:tcPr>
          <w:p w:rsidR="00576B00" w:rsidRPr="00576B00" w:rsidRDefault="00576B00" w:rsidP="00576B00">
            <w:pPr>
              <w:pStyle w:val="Texto"/>
              <w:spacing w:line="208" w:lineRule="exact"/>
              <w:ind w:firstLine="0"/>
              <w:rPr>
                <w:rFonts w:ascii="Verdana" w:hAnsi="Verdana"/>
                <w:sz w:val="16"/>
                <w:szCs w:val="16"/>
                <w:lang w:val="en-US"/>
              </w:rPr>
            </w:pPr>
            <w:r>
              <w:rPr>
                <w:rFonts w:ascii="Verdana" w:hAnsi="Verdana"/>
                <w:sz w:val="16"/>
                <w:szCs w:val="16"/>
                <w:lang w:val="en-US"/>
              </w:rPr>
              <w:t>100 ml</w:t>
            </w:r>
          </w:p>
        </w:tc>
      </w:tr>
    </w:tbl>
    <w:p w:rsidR="00084533" w:rsidRDefault="00084533" w:rsidP="009C2525">
      <w:pPr>
        <w:pStyle w:val="Texto"/>
        <w:spacing w:line="20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84533" w:rsidRPr="00084533" w:rsidTr="00576B00">
        <w:tc>
          <w:tcPr>
            <w:tcW w:w="4788" w:type="dxa"/>
          </w:tcPr>
          <w:p w:rsidR="00084533" w:rsidRPr="004660FF" w:rsidRDefault="00084533" w:rsidP="00F66665">
            <w:pPr>
              <w:pStyle w:val="Texto"/>
              <w:spacing w:line="208" w:lineRule="exact"/>
              <w:ind w:firstLine="0"/>
              <w:rPr>
                <w:rFonts w:ascii="Verdana" w:hAnsi="Verdana"/>
                <w:b/>
                <w:bCs/>
                <w:sz w:val="16"/>
                <w:szCs w:val="16"/>
              </w:rPr>
            </w:pPr>
            <w:r w:rsidRPr="004660FF">
              <w:rPr>
                <w:rFonts w:ascii="Verdana" w:hAnsi="Verdana"/>
                <w:b/>
                <w:bCs/>
                <w:sz w:val="16"/>
                <w:szCs w:val="16"/>
              </w:rPr>
              <w:t>Preparación:</w:t>
            </w:r>
          </w:p>
        </w:tc>
        <w:tc>
          <w:tcPr>
            <w:tcW w:w="4788" w:type="dxa"/>
          </w:tcPr>
          <w:p w:rsidR="00084533" w:rsidRPr="00576B00" w:rsidRDefault="00576B00" w:rsidP="00F66665">
            <w:pPr>
              <w:pStyle w:val="Texto"/>
              <w:spacing w:line="208" w:lineRule="exact"/>
              <w:ind w:firstLine="0"/>
              <w:rPr>
                <w:rFonts w:ascii="Verdana" w:hAnsi="Verdana"/>
                <w:b/>
                <w:bCs/>
                <w:sz w:val="16"/>
                <w:szCs w:val="16"/>
                <w:lang w:val="en-US"/>
              </w:rPr>
            </w:pPr>
            <w:r w:rsidRPr="00576B00">
              <w:rPr>
                <w:rFonts w:ascii="Verdana" w:hAnsi="Verdana"/>
                <w:b/>
                <w:bCs/>
                <w:sz w:val="16"/>
                <w:szCs w:val="16"/>
                <w:lang w:val="en-US"/>
              </w:rPr>
              <w:t xml:space="preserve">Preparation: </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sz w:val="16"/>
                <w:szCs w:val="16"/>
              </w:rPr>
              <w:t>Disolver el ácido en el agua y esterilizar a 121 ± 1,0°C por 15 minutos o por filtración a través de membrana de 0,45 ìm.</w:t>
            </w:r>
          </w:p>
        </w:tc>
        <w:tc>
          <w:tcPr>
            <w:tcW w:w="4788" w:type="dxa"/>
          </w:tcPr>
          <w:p w:rsidR="00084533" w:rsidRPr="00576B00" w:rsidRDefault="00576B00" w:rsidP="00576B00">
            <w:pPr>
              <w:pStyle w:val="Texto"/>
              <w:spacing w:line="208" w:lineRule="exact"/>
              <w:ind w:firstLine="0"/>
              <w:rPr>
                <w:rFonts w:ascii="Verdana" w:hAnsi="Verdana"/>
                <w:sz w:val="16"/>
                <w:szCs w:val="16"/>
                <w:lang w:val="en-US"/>
              </w:rPr>
            </w:pPr>
            <w:r w:rsidRPr="00576B00">
              <w:rPr>
                <w:rFonts w:ascii="Verdana" w:hAnsi="Verdana"/>
                <w:sz w:val="16"/>
                <w:szCs w:val="16"/>
                <w:lang w:val="en-US"/>
              </w:rPr>
              <w:t>Dissolve the acid in the w</w:t>
            </w:r>
            <w:r>
              <w:rPr>
                <w:rFonts w:ascii="Verdana" w:hAnsi="Verdana"/>
                <w:sz w:val="16"/>
                <w:szCs w:val="16"/>
                <w:lang w:val="en-US"/>
              </w:rPr>
              <w:t>a</w:t>
            </w:r>
            <w:r w:rsidRPr="00576B00">
              <w:rPr>
                <w:rFonts w:ascii="Verdana" w:hAnsi="Verdana"/>
                <w:sz w:val="16"/>
                <w:szCs w:val="16"/>
                <w:lang w:val="en-US"/>
              </w:rPr>
              <w:t xml:space="preserve">ter and </w:t>
            </w:r>
            <w:r>
              <w:rPr>
                <w:rFonts w:ascii="Verdana" w:hAnsi="Verdana"/>
                <w:sz w:val="16"/>
                <w:szCs w:val="16"/>
                <w:lang w:val="en-US"/>
              </w:rPr>
              <w:t xml:space="preserve">sterilize at 121 ± 1.0 ºC for 15 minutes or by filtration through a 0.45 m membrane. </w:t>
            </w:r>
          </w:p>
        </w:tc>
      </w:tr>
      <w:tr w:rsidR="00084533" w:rsidRPr="00084533"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b/>
                <w:sz w:val="16"/>
                <w:szCs w:val="16"/>
              </w:rPr>
              <w:t xml:space="preserve">4.6.2.3 </w:t>
            </w:r>
            <w:r w:rsidRPr="00084533">
              <w:rPr>
                <w:rFonts w:ascii="Verdana" w:hAnsi="Verdana"/>
                <w:sz w:val="16"/>
                <w:szCs w:val="16"/>
              </w:rPr>
              <w:t>Materiales.</w:t>
            </w:r>
          </w:p>
        </w:tc>
        <w:tc>
          <w:tcPr>
            <w:tcW w:w="4788" w:type="dxa"/>
          </w:tcPr>
          <w:p w:rsidR="00084533" w:rsidRPr="00576B00" w:rsidRDefault="00576B00" w:rsidP="00F66665">
            <w:pPr>
              <w:pStyle w:val="Texto"/>
              <w:spacing w:line="208" w:lineRule="exact"/>
              <w:ind w:firstLine="0"/>
              <w:rPr>
                <w:rFonts w:ascii="Verdana" w:hAnsi="Verdana"/>
                <w:bCs/>
                <w:sz w:val="16"/>
                <w:szCs w:val="16"/>
                <w:lang w:val="en-US"/>
              </w:rPr>
            </w:pPr>
            <w:r>
              <w:rPr>
                <w:rFonts w:ascii="Verdana" w:hAnsi="Verdana"/>
                <w:b/>
                <w:sz w:val="16"/>
                <w:szCs w:val="16"/>
                <w:lang w:val="en-US"/>
              </w:rPr>
              <w:t xml:space="preserve">4.6.2.3 </w:t>
            </w:r>
            <w:r>
              <w:rPr>
                <w:rFonts w:ascii="Verdana" w:hAnsi="Verdana"/>
                <w:bCs/>
                <w:sz w:val="16"/>
                <w:szCs w:val="16"/>
                <w:lang w:val="en-US"/>
              </w:rPr>
              <w:t>Materials</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sz w:val="16"/>
                <w:szCs w:val="16"/>
              </w:rPr>
              <w:t>Pipetas bacteriológicas para distribuir 10 y 1 ml (o si es necesario de 1 ml y 2 ml), con tapón de algodón. Pueden utilizarse pipetas graduadas en volúmenes iguales a una décima de su volumen total.</w:t>
            </w:r>
          </w:p>
        </w:tc>
        <w:tc>
          <w:tcPr>
            <w:tcW w:w="4788" w:type="dxa"/>
          </w:tcPr>
          <w:p w:rsidR="00084533" w:rsidRPr="00576B00" w:rsidRDefault="00576B00" w:rsidP="00F66665">
            <w:pPr>
              <w:pStyle w:val="Texto"/>
              <w:spacing w:line="208" w:lineRule="exact"/>
              <w:ind w:firstLine="0"/>
              <w:rPr>
                <w:rFonts w:ascii="Verdana" w:hAnsi="Verdana"/>
                <w:sz w:val="16"/>
                <w:szCs w:val="16"/>
                <w:lang w:val="en-US"/>
              </w:rPr>
            </w:pPr>
            <w:r>
              <w:rPr>
                <w:rFonts w:ascii="Verdana" w:hAnsi="Verdana"/>
                <w:sz w:val="16"/>
                <w:szCs w:val="16"/>
                <w:lang w:val="en-US"/>
              </w:rPr>
              <w:t>Bacteriological pipettes for distributing 10 and 1 ml (or if necessary from 1 ml and 2 ml), with a cotton stopper. Pi</w:t>
            </w:r>
            <w:r w:rsidR="00F71924">
              <w:rPr>
                <w:rFonts w:ascii="Verdana" w:hAnsi="Verdana"/>
                <w:sz w:val="16"/>
                <w:szCs w:val="16"/>
                <w:lang w:val="en-US"/>
              </w:rPr>
              <w:t xml:space="preserve">pettes graduated in equal volumes to a tenth of their total volume can be used. </w:t>
            </w:r>
          </w:p>
        </w:tc>
      </w:tr>
      <w:tr w:rsidR="00084533" w:rsidRPr="00F71924" w:rsidTr="00576B00">
        <w:tc>
          <w:tcPr>
            <w:tcW w:w="4788" w:type="dxa"/>
          </w:tcPr>
          <w:p w:rsidR="00084533" w:rsidRPr="00F71924" w:rsidRDefault="00084533"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Cajas Petri.</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Pr>
                <w:rFonts w:ascii="Verdana" w:hAnsi="Verdana"/>
                <w:sz w:val="16"/>
                <w:szCs w:val="16"/>
                <w:lang w:val="en-US"/>
              </w:rPr>
              <w:t xml:space="preserve">Petri dishes </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A22">
              <w:rPr>
                <w:rFonts w:ascii="Verdana" w:hAnsi="Verdana"/>
                <w:sz w:val="16"/>
                <w:szCs w:val="16"/>
                <w:lang w:val="es-MX"/>
              </w:rPr>
              <w:t xml:space="preserve">Frascos de vidrio de 250 ml con </w:t>
            </w:r>
            <w:r w:rsidRPr="00084533">
              <w:rPr>
                <w:rFonts w:ascii="Verdana" w:hAnsi="Verdana"/>
                <w:sz w:val="16"/>
                <w:szCs w:val="16"/>
              </w:rPr>
              <w:t>tapón de rosca.</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250 ml  glass containers with threaded tops.</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sz w:val="16"/>
                <w:szCs w:val="16"/>
              </w:rPr>
              <w:t>Tubos de 16 x 150 mm con tapón de rosca.</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Tubes of 16 x 150 mm with threaded tops</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sz w:val="16"/>
                <w:szCs w:val="16"/>
              </w:rPr>
              <w:t>Utensilios esterilizables para la obtención de muestras: cuchillos, pinzas, tijeras, cucharas, espátulas, etc.</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 xml:space="preserve">Utensils sterilizable for the obtaining of samples: knives, clamps, scissors, spoons, spatulas, etc. </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rPr>
            </w:pPr>
            <w:r w:rsidRPr="00084533">
              <w:rPr>
                <w:rFonts w:ascii="Verdana" w:hAnsi="Verdana"/>
                <w:sz w:val="16"/>
                <w:szCs w:val="16"/>
              </w:rPr>
              <w:t>Todo el material e instrumentos que tengan contacto con las muestras bajo estudio, deben esterilizarse mediante:</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 xml:space="preserve">All the material and instruments that have contact with the samples under study must be sterilized immediately by: </w:t>
            </w:r>
          </w:p>
        </w:tc>
      </w:tr>
      <w:tr w:rsidR="00084533" w:rsidRPr="008D7186" w:rsidTr="00576B00">
        <w:tc>
          <w:tcPr>
            <w:tcW w:w="4788" w:type="dxa"/>
          </w:tcPr>
          <w:p w:rsidR="00084533" w:rsidRPr="00084533" w:rsidRDefault="00084533" w:rsidP="00F66665">
            <w:pPr>
              <w:pStyle w:val="Texto"/>
              <w:spacing w:line="208" w:lineRule="exact"/>
              <w:ind w:firstLine="0"/>
              <w:rPr>
                <w:rFonts w:ascii="Verdana" w:hAnsi="Verdana"/>
                <w:sz w:val="16"/>
                <w:szCs w:val="16"/>
                <w:lang w:val="pt-BR"/>
              </w:rPr>
            </w:pPr>
            <w:r w:rsidRPr="00084533">
              <w:rPr>
                <w:rFonts w:ascii="Verdana" w:hAnsi="Verdana"/>
                <w:sz w:val="16"/>
                <w:szCs w:val="16"/>
                <w:lang w:val="pt-BR"/>
              </w:rPr>
              <w:t>Horno, durante 2 h de 170 a 175°C o por 1h a 180°C o autoclave, durante 15 minutos como mínimo  a 121 ± 1,0°C.</w:t>
            </w:r>
          </w:p>
        </w:tc>
        <w:tc>
          <w:tcPr>
            <w:tcW w:w="4788" w:type="dxa"/>
          </w:tcPr>
          <w:p w:rsidR="00084533" w:rsidRPr="00576B00" w:rsidRDefault="00F71924" w:rsidP="00F66665">
            <w:pPr>
              <w:pStyle w:val="Texto"/>
              <w:spacing w:line="208" w:lineRule="exact"/>
              <w:ind w:firstLine="0"/>
              <w:rPr>
                <w:rFonts w:ascii="Verdana" w:hAnsi="Verdana"/>
                <w:sz w:val="16"/>
                <w:szCs w:val="16"/>
                <w:lang w:val="en-US"/>
              </w:rPr>
            </w:pPr>
            <w:r w:rsidRPr="00F71924">
              <w:rPr>
                <w:rFonts w:ascii="Verdana" w:hAnsi="Verdana"/>
                <w:sz w:val="16"/>
                <w:szCs w:val="16"/>
                <w:lang w:val="en-US"/>
              </w:rPr>
              <w:t xml:space="preserve">Oven, for 2 hours at 170 to 175 ºC or 1 hour at 180 ºC or autoclave for 15 minutes as a minimum or 121 ± 1.0 ºC. </w:t>
            </w:r>
          </w:p>
        </w:tc>
      </w:tr>
      <w:tr w:rsidR="00084533" w:rsidRPr="00084533" w:rsidTr="00576B00">
        <w:tc>
          <w:tcPr>
            <w:tcW w:w="4788" w:type="dxa"/>
          </w:tcPr>
          <w:p w:rsidR="00084533" w:rsidRPr="00084533" w:rsidRDefault="00084533" w:rsidP="00F66665">
            <w:pPr>
              <w:pStyle w:val="Texto"/>
              <w:spacing w:line="208" w:lineRule="exact"/>
              <w:ind w:firstLine="0"/>
              <w:rPr>
                <w:rFonts w:ascii="Verdana" w:hAnsi="Verdana"/>
                <w:b/>
                <w:sz w:val="16"/>
                <w:szCs w:val="16"/>
                <w:lang w:val="pt-BR"/>
              </w:rPr>
            </w:pPr>
            <w:r w:rsidRPr="00084533">
              <w:rPr>
                <w:rFonts w:ascii="Verdana" w:hAnsi="Verdana"/>
                <w:b/>
                <w:sz w:val="16"/>
                <w:szCs w:val="16"/>
                <w:lang w:val="pt-BR"/>
              </w:rPr>
              <w:t xml:space="preserve">4.6.3 </w:t>
            </w:r>
            <w:r w:rsidRPr="00084533">
              <w:rPr>
                <w:rFonts w:ascii="Verdana" w:hAnsi="Verdana"/>
                <w:sz w:val="16"/>
                <w:szCs w:val="16"/>
                <w:lang w:val="pt-BR"/>
              </w:rPr>
              <w:t>Aparatos e instrumentos</w:t>
            </w:r>
          </w:p>
        </w:tc>
        <w:tc>
          <w:tcPr>
            <w:tcW w:w="4788" w:type="dxa"/>
          </w:tcPr>
          <w:p w:rsidR="00084533" w:rsidRPr="00F71924" w:rsidRDefault="00F71924" w:rsidP="00F66665">
            <w:pPr>
              <w:pStyle w:val="Texto"/>
              <w:spacing w:line="208" w:lineRule="exact"/>
              <w:ind w:firstLine="0"/>
              <w:rPr>
                <w:rFonts w:ascii="Verdana" w:hAnsi="Verdana"/>
                <w:bCs/>
                <w:sz w:val="16"/>
                <w:szCs w:val="16"/>
                <w:lang w:val="en-US"/>
              </w:rPr>
            </w:pPr>
            <w:r>
              <w:rPr>
                <w:rFonts w:ascii="Verdana" w:hAnsi="Verdana"/>
                <w:b/>
                <w:sz w:val="16"/>
                <w:szCs w:val="16"/>
                <w:lang w:val="en-US"/>
              </w:rPr>
              <w:t xml:space="preserve">4.6.3 </w:t>
            </w:r>
            <w:r>
              <w:rPr>
                <w:rFonts w:ascii="Verdana" w:hAnsi="Verdana"/>
                <w:bCs/>
                <w:sz w:val="16"/>
                <w:szCs w:val="16"/>
                <w:lang w:val="en-US"/>
              </w:rPr>
              <w:t>Apparatuses and instruments</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lang w:val="pt-BR"/>
              </w:rPr>
            </w:pPr>
            <w:r w:rsidRPr="00084533">
              <w:rPr>
                <w:rFonts w:ascii="Verdana" w:hAnsi="Verdana"/>
                <w:sz w:val="16"/>
                <w:szCs w:val="16"/>
                <w:lang w:val="pt-BR"/>
              </w:rPr>
              <w:t>Horno para esterilizar que alcance una temperatura mínima de 170°C.</w:t>
            </w:r>
          </w:p>
        </w:tc>
        <w:tc>
          <w:tcPr>
            <w:tcW w:w="4788" w:type="dxa"/>
          </w:tcPr>
          <w:p w:rsidR="00F71924" w:rsidRPr="00085F15" w:rsidRDefault="00F71924" w:rsidP="001F190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Oven for sterilizing that reaches a minimum temperature of 170 ºC. </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lang w:val="pt-BR"/>
              </w:rPr>
            </w:pPr>
            <w:r w:rsidRPr="00084533">
              <w:rPr>
                <w:rFonts w:ascii="Verdana" w:hAnsi="Verdana"/>
                <w:sz w:val="16"/>
                <w:szCs w:val="16"/>
                <w:lang w:val="pt-BR"/>
              </w:rPr>
              <w:t>Incubadora con termostato que pueda ser mantenido a 25 ± 1,0°C provista con termómetro calibrado.</w:t>
            </w:r>
          </w:p>
        </w:tc>
        <w:tc>
          <w:tcPr>
            <w:tcW w:w="4788" w:type="dxa"/>
          </w:tcPr>
          <w:p w:rsidR="00F71924" w:rsidRPr="00F57201" w:rsidRDefault="00C96BD3" w:rsidP="001F190D">
            <w:pPr>
              <w:pStyle w:val="Texto"/>
              <w:spacing w:after="80" w:line="220" w:lineRule="exact"/>
              <w:ind w:firstLine="0"/>
              <w:rPr>
                <w:rFonts w:ascii="Verdana" w:hAnsi="Verdana"/>
                <w:sz w:val="16"/>
                <w:szCs w:val="16"/>
                <w:lang w:val="en-US"/>
              </w:rPr>
            </w:pPr>
            <w:r>
              <w:rPr>
                <w:rFonts w:ascii="Verdana" w:hAnsi="Verdana"/>
                <w:sz w:val="16"/>
                <w:szCs w:val="16"/>
                <w:lang w:val="en-US"/>
              </w:rPr>
              <w:t>Incubator with a thermostat that can be maintained at 25 ± 1.0 ºC provided with a calibrated thermometer.</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rPr>
            </w:pPr>
            <w:r w:rsidRPr="00084533">
              <w:rPr>
                <w:rFonts w:ascii="Verdana" w:hAnsi="Verdana"/>
                <w:sz w:val="16"/>
                <w:szCs w:val="16"/>
              </w:rPr>
              <w:t>Autoclave que alcance una temperatura mínima de 121 ± 1,0°C.</w:t>
            </w:r>
          </w:p>
        </w:tc>
        <w:tc>
          <w:tcPr>
            <w:tcW w:w="4788" w:type="dxa"/>
          </w:tcPr>
          <w:p w:rsidR="00F71924" w:rsidRPr="00F57201" w:rsidRDefault="00F71924" w:rsidP="001F190D">
            <w:pPr>
              <w:pStyle w:val="Texto"/>
              <w:spacing w:after="80" w:line="220" w:lineRule="exact"/>
              <w:ind w:firstLine="0"/>
              <w:rPr>
                <w:rFonts w:ascii="Verdana" w:hAnsi="Verdana"/>
                <w:sz w:val="16"/>
                <w:szCs w:val="16"/>
                <w:lang w:val="en-US"/>
              </w:rPr>
            </w:pPr>
            <w:r w:rsidRPr="00F57201">
              <w:rPr>
                <w:rFonts w:ascii="Verdana" w:hAnsi="Verdana"/>
                <w:sz w:val="16"/>
                <w:szCs w:val="16"/>
                <w:lang w:val="en-US"/>
              </w:rPr>
              <w:t>Autoclave with thermometer and manometer</w:t>
            </w:r>
            <w:r>
              <w:rPr>
                <w:rFonts w:ascii="Verdana" w:hAnsi="Verdana"/>
                <w:sz w:val="16"/>
                <w:szCs w:val="16"/>
                <w:lang w:val="en-US"/>
              </w:rPr>
              <w:t xml:space="preserve">, calibrated with a maximum and minimum thermometer. </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rPr>
            </w:pPr>
            <w:r w:rsidRPr="00084533">
              <w:rPr>
                <w:rFonts w:ascii="Verdana" w:hAnsi="Verdana"/>
                <w:sz w:val="16"/>
                <w:szCs w:val="16"/>
              </w:rPr>
              <w:t>Baño de agua con control de temperatura y circulación mecánica, provista con termómetro calibrado con divisiones de 0,1°C y que mantenga la temperatura a 45 ± 1,0°C.</w:t>
            </w:r>
          </w:p>
        </w:tc>
        <w:tc>
          <w:tcPr>
            <w:tcW w:w="4788" w:type="dxa"/>
          </w:tcPr>
          <w:p w:rsidR="00F71924" w:rsidRPr="00F57201" w:rsidRDefault="00F71924" w:rsidP="001F190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Water bath with temperature control and mechanical circulation provided with calibrated thermometer with divisions of 0.1 ºC and that maintains the temperature at 45 ± 0.5 ºC. </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rPr>
            </w:pPr>
            <w:r w:rsidRPr="00084533">
              <w:rPr>
                <w:rFonts w:ascii="Verdana" w:hAnsi="Verdana"/>
                <w:sz w:val="16"/>
                <w:szCs w:val="16"/>
              </w:rPr>
              <w:t>Contador de colonias de campo oscuro, con luz adecuada, placa de cristal cuadriculada y lente amplificador.</w:t>
            </w:r>
          </w:p>
        </w:tc>
        <w:tc>
          <w:tcPr>
            <w:tcW w:w="4788" w:type="dxa"/>
          </w:tcPr>
          <w:p w:rsidR="00F71924" w:rsidRPr="001D1CA6" w:rsidRDefault="00F71924" w:rsidP="001F190D">
            <w:pPr>
              <w:pStyle w:val="Texto"/>
              <w:spacing w:line="206" w:lineRule="exact"/>
              <w:ind w:firstLine="0"/>
              <w:rPr>
                <w:rFonts w:ascii="Verdana" w:hAnsi="Verdana"/>
                <w:sz w:val="16"/>
                <w:szCs w:val="16"/>
                <w:lang w:val="en-US"/>
              </w:rPr>
            </w:pPr>
            <w:r w:rsidRPr="001D1CA6">
              <w:rPr>
                <w:rFonts w:ascii="Verdana" w:hAnsi="Verdana"/>
                <w:sz w:val="16"/>
                <w:szCs w:val="16"/>
                <w:lang w:val="en-US"/>
              </w:rPr>
              <w:t xml:space="preserve">Dark field colonies counter with </w:t>
            </w:r>
            <w:r>
              <w:rPr>
                <w:rFonts w:ascii="Verdana" w:hAnsi="Verdana"/>
                <w:sz w:val="16"/>
                <w:szCs w:val="16"/>
                <w:lang w:val="en-US"/>
              </w:rPr>
              <w:t xml:space="preserve">adequate light, square crystal plate and lens amplifier. </w:t>
            </w:r>
          </w:p>
        </w:tc>
      </w:tr>
      <w:tr w:rsidR="00F71924" w:rsidRPr="00F71924" w:rsidTr="00576B00">
        <w:tc>
          <w:tcPr>
            <w:tcW w:w="4788" w:type="dxa"/>
          </w:tcPr>
          <w:p w:rsidR="00F71924" w:rsidRPr="00084533" w:rsidRDefault="00F71924" w:rsidP="00F66665">
            <w:pPr>
              <w:pStyle w:val="Texto"/>
              <w:spacing w:line="208" w:lineRule="exact"/>
              <w:ind w:firstLine="0"/>
              <w:rPr>
                <w:rFonts w:ascii="Verdana" w:hAnsi="Verdana"/>
                <w:sz w:val="16"/>
                <w:szCs w:val="16"/>
                <w:lang w:val="pt-BR"/>
              </w:rPr>
            </w:pPr>
            <w:r w:rsidRPr="00084533">
              <w:rPr>
                <w:rFonts w:ascii="Verdana" w:hAnsi="Verdana"/>
                <w:sz w:val="16"/>
                <w:szCs w:val="16"/>
                <w:lang w:val="pt-BR"/>
              </w:rPr>
              <w:t>Registrador mecánico o electrónico.</w:t>
            </w:r>
          </w:p>
        </w:tc>
        <w:tc>
          <w:tcPr>
            <w:tcW w:w="4788" w:type="dxa"/>
          </w:tcPr>
          <w:p w:rsidR="00F71924" w:rsidRPr="001D1CA6" w:rsidRDefault="00F71924" w:rsidP="001F190D">
            <w:pPr>
              <w:pStyle w:val="Texto"/>
              <w:spacing w:line="206" w:lineRule="exact"/>
              <w:ind w:firstLine="0"/>
              <w:rPr>
                <w:rFonts w:ascii="Verdana" w:hAnsi="Verdana"/>
                <w:sz w:val="16"/>
                <w:szCs w:val="16"/>
                <w:lang w:val="en-US"/>
              </w:rPr>
            </w:pPr>
            <w:r w:rsidRPr="001D1CA6">
              <w:rPr>
                <w:rFonts w:ascii="Verdana" w:hAnsi="Verdana"/>
                <w:sz w:val="16"/>
                <w:szCs w:val="16"/>
                <w:lang w:val="en-US"/>
              </w:rPr>
              <w:t>Mechanical or electronic recorder.</w:t>
            </w:r>
          </w:p>
        </w:tc>
      </w:tr>
      <w:tr w:rsidR="00F71924" w:rsidRPr="00F71924" w:rsidTr="00576B00">
        <w:tc>
          <w:tcPr>
            <w:tcW w:w="4788" w:type="dxa"/>
          </w:tcPr>
          <w:p w:rsidR="00F71924" w:rsidRPr="00084533" w:rsidRDefault="00F71924" w:rsidP="00F66665">
            <w:pPr>
              <w:pStyle w:val="Texto"/>
              <w:spacing w:line="208" w:lineRule="exact"/>
              <w:ind w:firstLine="0"/>
              <w:rPr>
                <w:rFonts w:ascii="Verdana" w:hAnsi="Verdana"/>
                <w:sz w:val="16"/>
                <w:szCs w:val="16"/>
                <w:lang w:val="pt-BR"/>
              </w:rPr>
            </w:pPr>
            <w:r w:rsidRPr="00084533">
              <w:rPr>
                <w:rFonts w:ascii="Verdana" w:hAnsi="Verdana"/>
                <w:sz w:val="16"/>
                <w:szCs w:val="16"/>
                <w:lang w:val="pt-BR"/>
              </w:rPr>
              <w:t>Microscopio óptico.</w:t>
            </w:r>
          </w:p>
        </w:tc>
        <w:tc>
          <w:tcPr>
            <w:tcW w:w="4788" w:type="dxa"/>
          </w:tcPr>
          <w:p w:rsidR="00F71924" w:rsidRPr="001D1CA6" w:rsidRDefault="00F71924" w:rsidP="001F190D">
            <w:pPr>
              <w:pStyle w:val="Texto"/>
              <w:spacing w:line="206" w:lineRule="exact"/>
              <w:ind w:firstLine="0"/>
              <w:rPr>
                <w:rFonts w:ascii="Verdana" w:hAnsi="Verdana"/>
                <w:sz w:val="16"/>
                <w:szCs w:val="16"/>
                <w:lang w:val="en-US"/>
              </w:rPr>
            </w:pPr>
            <w:r w:rsidRPr="001D1CA6">
              <w:rPr>
                <w:rFonts w:ascii="Verdana" w:hAnsi="Verdana"/>
                <w:sz w:val="16"/>
                <w:szCs w:val="16"/>
                <w:lang w:val="en-US"/>
              </w:rPr>
              <w:t>Optic microscope.</w:t>
            </w:r>
          </w:p>
        </w:tc>
      </w:tr>
      <w:tr w:rsidR="00F71924" w:rsidRPr="008D7186" w:rsidTr="00576B00">
        <w:tc>
          <w:tcPr>
            <w:tcW w:w="4788" w:type="dxa"/>
          </w:tcPr>
          <w:p w:rsidR="00F71924" w:rsidRPr="00084533" w:rsidRDefault="00F71924" w:rsidP="00F66665">
            <w:pPr>
              <w:pStyle w:val="Texto"/>
              <w:spacing w:line="208" w:lineRule="exact"/>
              <w:ind w:firstLine="0"/>
              <w:rPr>
                <w:rFonts w:ascii="Verdana" w:hAnsi="Verdana"/>
                <w:sz w:val="16"/>
                <w:szCs w:val="16"/>
              </w:rPr>
            </w:pPr>
            <w:r w:rsidRPr="00084533">
              <w:rPr>
                <w:rFonts w:ascii="Verdana" w:hAnsi="Verdana"/>
                <w:sz w:val="16"/>
                <w:szCs w:val="16"/>
              </w:rPr>
              <w:t>Potenciómetro con una escala mínima de 0,1 unidades de pH a 25°C.</w:t>
            </w:r>
          </w:p>
        </w:tc>
        <w:tc>
          <w:tcPr>
            <w:tcW w:w="4788" w:type="dxa"/>
          </w:tcPr>
          <w:p w:rsidR="00F71924" w:rsidRPr="001D1CA6" w:rsidRDefault="00F71924" w:rsidP="001F190D">
            <w:pPr>
              <w:pStyle w:val="Texto"/>
              <w:spacing w:line="206" w:lineRule="exact"/>
              <w:ind w:firstLine="0"/>
              <w:rPr>
                <w:rFonts w:ascii="Verdana" w:hAnsi="Verdana"/>
                <w:sz w:val="16"/>
                <w:szCs w:val="16"/>
                <w:lang w:val="en-US"/>
              </w:rPr>
            </w:pPr>
            <w:r>
              <w:rPr>
                <w:rFonts w:ascii="Verdana" w:hAnsi="Verdana"/>
                <w:sz w:val="16"/>
                <w:szCs w:val="16"/>
                <w:lang w:val="en-US"/>
              </w:rPr>
              <w:t>Potentiometer with a minimum scale of 0.1 units of pH at 25 ºC.</w:t>
            </w:r>
          </w:p>
        </w:tc>
      </w:tr>
      <w:tr w:rsidR="00F71924" w:rsidRPr="00084533" w:rsidTr="00576B00">
        <w:tc>
          <w:tcPr>
            <w:tcW w:w="4788" w:type="dxa"/>
          </w:tcPr>
          <w:p w:rsidR="00F71924" w:rsidRPr="00084533" w:rsidRDefault="00F71924" w:rsidP="00F66665">
            <w:pPr>
              <w:pStyle w:val="Texto"/>
              <w:spacing w:line="225" w:lineRule="exact"/>
              <w:ind w:firstLine="0"/>
              <w:rPr>
                <w:rFonts w:ascii="Verdana" w:hAnsi="Verdana"/>
                <w:b/>
                <w:sz w:val="16"/>
                <w:szCs w:val="16"/>
              </w:rPr>
            </w:pPr>
            <w:r w:rsidRPr="00084533">
              <w:rPr>
                <w:rFonts w:ascii="Verdana" w:hAnsi="Verdana"/>
                <w:b/>
                <w:sz w:val="16"/>
                <w:szCs w:val="16"/>
              </w:rPr>
              <w:t xml:space="preserve">4.6.4 </w:t>
            </w:r>
            <w:r w:rsidRPr="00084533">
              <w:rPr>
                <w:rFonts w:ascii="Verdana" w:hAnsi="Verdana"/>
                <w:sz w:val="16"/>
                <w:szCs w:val="16"/>
              </w:rPr>
              <w:t>Preparación de la muestra</w:t>
            </w:r>
          </w:p>
        </w:tc>
        <w:tc>
          <w:tcPr>
            <w:tcW w:w="4788" w:type="dxa"/>
          </w:tcPr>
          <w:p w:rsidR="00F71924" w:rsidRPr="00F71924" w:rsidRDefault="00F71924" w:rsidP="00F66665">
            <w:pPr>
              <w:pStyle w:val="Texto"/>
              <w:spacing w:line="225" w:lineRule="exact"/>
              <w:ind w:firstLine="0"/>
              <w:rPr>
                <w:rFonts w:ascii="Verdana" w:hAnsi="Verdana"/>
                <w:bCs/>
                <w:sz w:val="16"/>
                <w:szCs w:val="16"/>
                <w:lang w:val="en-US"/>
              </w:rPr>
            </w:pPr>
            <w:r>
              <w:rPr>
                <w:rFonts w:ascii="Verdana" w:hAnsi="Verdana"/>
                <w:b/>
                <w:sz w:val="16"/>
                <w:szCs w:val="16"/>
                <w:lang w:val="en-US"/>
              </w:rPr>
              <w:t xml:space="preserve">4.6.4 </w:t>
            </w:r>
            <w:r>
              <w:rPr>
                <w:rFonts w:ascii="Verdana" w:hAnsi="Verdana"/>
                <w:bCs/>
                <w:sz w:val="16"/>
                <w:szCs w:val="16"/>
                <w:lang w:val="en-US"/>
              </w:rPr>
              <w:t>Preparation of the sample</w:t>
            </w:r>
          </w:p>
        </w:tc>
      </w:tr>
      <w:tr w:rsidR="00F71924" w:rsidRPr="008D7186" w:rsidTr="00576B00">
        <w:tc>
          <w:tcPr>
            <w:tcW w:w="4788" w:type="dxa"/>
          </w:tcPr>
          <w:p w:rsidR="00F71924" w:rsidRPr="00084533" w:rsidRDefault="00F71924" w:rsidP="00F66665">
            <w:pPr>
              <w:pStyle w:val="Texto"/>
              <w:spacing w:line="225" w:lineRule="exact"/>
              <w:ind w:firstLine="0"/>
              <w:rPr>
                <w:rFonts w:ascii="Verdana" w:hAnsi="Verdana"/>
                <w:sz w:val="16"/>
                <w:szCs w:val="16"/>
              </w:rPr>
            </w:pPr>
            <w:r w:rsidRPr="00084533">
              <w:rPr>
                <w:rFonts w:ascii="Verdana" w:hAnsi="Verdana"/>
                <w:sz w:val="16"/>
                <w:szCs w:val="16"/>
              </w:rPr>
              <w:t>La preparación de la muestra debe ser de acuerdo a lo señalado en el numeral 4.1 (Procedimiento para la preparación y dilución de muestras de alimentos para su análisis microbiológico) de este apéndice normativo.</w:t>
            </w:r>
          </w:p>
        </w:tc>
        <w:tc>
          <w:tcPr>
            <w:tcW w:w="4788" w:type="dxa"/>
          </w:tcPr>
          <w:p w:rsidR="00F71924" w:rsidRPr="00576B00" w:rsidRDefault="00F71924" w:rsidP="00F66665">
            <w:pPr>
              <w:pStyle w:val="Texto"/>
              <w:spacing w:line="225" w:lineRule="exact"/>
              <w:ind w:firstLine="0"/>
              <w:rPr>
                <w:rFonts w:ascii="Verdana" w:hAnsi="Verdana"/>
                <w:sz w:val="16"/>
                <w:szCs w:val="16"/>
                <w:lang w:val="en-US"/>
              </w:rPr>
            </w:pPr>
            <w:r>
              <w:rPr>
                <w:rFonts w:ascii="Verdana" w:hAnsi="Verdana"/>
                <w:sz w:val="16"/>
                <w:szCs w:val="16"/>
                <w:lang w:val="en-US"/>
              </w:rPr>
              <w:t>The preparation of the sample must be according to that stipulated in number 4.1 (Procedure for the preparation and dilution of samples of foods for their microbiological analysis) of this regulatory appendix.</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 xml:space="preserve">4.6.5 </w:t>
            </w:r>
            <w:r w:rsidRPr="00084533">
              <w:rPr>
                <w:rFonts w:ascii="Verdana" w:hAnsi="Verdana"/>
                <w:sz w:val="16"/>
                <w:szCs w:val="16"/>
              </w:rPr>
              <w:t>Procedimiento</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4.6.5 </w:t>
            </w:r>
            <w:r>
              <w:rPr>
                <w:rFonts w:ascii="Verdana" w:hAnsi="Verdana"/>
                <w:bCs/>
                <w:sz w:val="16"/>
                <w:szCs w:val="16"/>
                <w:lang w:val="en-US"/>
              </w:rPr>
              <w:t>Procedure</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4.6.5.1 </w:t>
            </w:r>
            <w:r w:rsidRPr="00084533">
              <w:rPr>
                <w:rFonts w:ascii="Verdana" w:hAnsi="Verdana"/>
                <w:sz w:val="16"/>
                <w:szCs w:val="16"/>
              </w:rPr>
              <w:t>Colocar por duplicado en cajas Petri 1 ml de la muestra líquida directa o de la dilución primaria, utilizando para tal propósito una pipeta estéril.</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sidRPr="00F71924">
              <w:rPr>
                <w:rFonts w:ascii="Verdana" w:hAnsi="Verdana"/>
                <w:b/>
                <w:sz w:val="16"/>
                <w:szCs w:val="16"/>
                <w:lang w:val="en-US"/>
              </w:rPr>
              <w:t xml:space="preserve">4.6.5.1 </w:t>
            </w:r>
            <w:r w:rsidRPr="00F71924">
              <w:rPr>
                <w:rFonts w:ascii="Verdana" w:hAnsi="Verdana"/>
                <w:bCs/>
                <w:sz w:val="16"/>
                <w:szCs w:val="16"/>
                <w:lang w:val="en-US"/>
              </w:rPr>
              <w:t xml:space="preserve">Place per duplicate in Petri dishes 1 ml of the direct liquid sample or of the primary dilution, using for such purpose a sterile pipette.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4.6.5.2 </w:t>
            </w:r>
            <w:r w:rsidRPr="00084533">
              <w:rPr>
                <w:rFonts w:ascii="Verdana" w:hAnsi="Verdana"/>
                <w:sz w:val="16"/>
                <w:szCs w:val="16"/>
              </w:rPr>
              <w:t>Repetir el procedimiento tantas veces como diluciones decimales se requiera sembrar, utilizando una pipeta estéril diferente para cada dilución.</w:t>
            </w:r>
          </w:p>
        </w:tc>
        <w:tc>
          <w:tcPr>
            <w:tcW w:w="4788" w:type="dxa"/>
          </w:tcPr>
          <w:p w:rsidR="00F71924" w:rsidRPr="00C96BD3" w:rsidRDefault="00F71924" w:rsidP="00F66665">
            <w:pPr>
              <w:pStyle w:val="Texto"/>
              <w:spacing w:line="233" w:lineRule="exact"/>
              <w:ind w:firstLine="0"/>
              <w:rPr>
                <w:rFonts w:ascii="Verdana" w:hAnsi="Verdana"/>
                <w:bCs/>
                <w:sz w:val="16"/>
                <w:szCs w:val="16"/>
                <w:lang w:val="en-US"/>
              </w:rPr>
            </w:pPr>
            <w:r w:rsidRPr="00C96BD3">
              <w:rPr>
                <w:rFonts w:ascii="Verdana" w:hAnsi="Verdana"/>
                <w:b/>
                <w:sz w:val="16"/>
                <w:szCs w:val="16"/>
                <w:lang w:val="en-US"/>
              </w:rPr>
              <w:t xml:space="preserve">4.6.5.2 </w:t>
            </w:r>
            <w:r w:rsidRPr="00C96BD3">
              <w:rPr>
                <w:rFonts w:ascii="Verdana" w:hAnsi="Verdana"/>
                <w:bCs/>
                <w:sz w:val="16"/>
                <w:szCs w:val="16"/>
                <w:lang w:val="en-US"/>
              </w:rPr>
              <w:t xml:space="preserve">Repeat the procedure as many times as decimal dilutions are required to be seeded, using a different sterile pipette for each dilution.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4.6.5.3 </w:t>
            </w:r>
            <w:r w:rsidRPr="00084533">
              <w:rPr>
                <w:rFonts w:ascii="Verdana" w:hAnsi="Verdana"/>
                <w:sz w:val="16"/>
                <w:szCs w:val="16"/>
              </w:rPr>
              <w:t>Verter de 15 a 20 ml de agar papa dextrosa acidificado, fundido y mantenido a 45 ± 1°C en un baño de agua. El tiempo transcurrido entre la preparación de la dilución primaria y el momento en que es vertido el medio de cultivo, no debe exceder de 20 minutos.</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4.6.5.3 </w:t>
            </w:r>
            <w:r>
              <w:rPr>
                <w:rFonts w:ascii="Verdana" w:hAnsi="Verdana"/>
                <w:bCs/>
                <w:sz w:val="16"/>
                <w:szCs w:val="16"/>
                <w:lang w:val="en-US"/>
              </w:rPr>
              <w:t xml:space="preserve">Pour from 15 to 20 ml of acidified dextrose potato agar, melted and maintained at 45 ± 1 ºC in a water bath. The time passed between the preparation of the primary dilution and the moment in which it is poured into the culture medium must not exceed 20 minutes.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4.6.5.4 </w:t>
            </w:r>
            <w:r w:rsidRPr="00084533">
              <w:rPr>
                <w:rFonts w:ascii="Verdana" w:hAnsi="Verdana"/>
                <w:sz w:val="16"/>
                <w:szCs w:val="16"/>
              </w:rPr>
              <w:t>Mezclar cuidadosamente el medio con seis movimientos de derecha a izquierda, seis en el sentido de las manecillas del reloj, seis en el sentido contrario y seis de atrás para adelante, sobre una superficie lisa. Permitir que la mezcla se solidifique dejando las cajas Petri reposar sobre una superficie horizontal fría.</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4.6.5.4 </w:t>
            </w:r>
            <w:r>
              <w:rPr>
                <w:rFonts w:ascii="Verdana" w:hAnsi="Verdana"/>
                <w:bCs/>
                <w:sz w:val="16"/>
                <w:szCs w:val="16"/>
                <w:lang w:val="en-US"/>
              </w:rPr>
              <w:t xml:space="preserve">Mix carefully the medium with six movements from right to left, six in a clockwise direction, six in a counter clockwise direction and six from back to front, on a smooth surface. Permit the mixture to solidify allowing the Petri dishes on a cold horizontal surface.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A22">
              <w:rPr>
                <w:rFonts w:ascii="Verdana" w:hAnsi="Verdana"/>
                <w:b/>
                <w:sz w:val="16"/>
                <w:szCs w:val="16"/>
                <w:lang w:val="es-MX"/>
              </w:rPr>
              <w:t xml:space="preserve">4.6.5.5 </w:t>
            </w:r>
            <w:r w:rsidRPr="00084A22">
              <w:rPr>
                <w:rFonts w:ascii="Verdana" w:hAnsi="Verdana"/>
                <w:sz w:val="16"/>
                <w:szCs w:val="16"/>
                <w:lang w:val="es-MX"/>
              </w:rPr>
              <w:t>Preparar una caja control con 15 ml de medio, para verificar la est</w:t>
            </w:r>
            <w:r w:rsidRPr="00084533">
              <w:rPr>
                <w:rFonts w:ascii="Verdana" w:hAnsi="Verdana"/>
                <w:sz w:val="16"/>
                <w:szCs w:val="16"/>
              </w:rPr>
              <w:t>erilidad.</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sidRPr="00F71924">
              <w:rPr>
                <w:rFonts w:ascii="Verdana" w:hAnsi="Verdana"/>
                <w:b/>
                <w:sz w:val="16"/>
                <w:szCs w:val="16"/>
                <w:lang w:val="en-US"/>
              </w:rPr>
              <w:t xml:space="preserve">4.6.5.5 </w:t>
            </w:r>
            <w:r w:rsidRPr="00F71924">
              <w:rPr>
                <w:rFonts w:ascii="Verdana" w:hAnsi="Verdana"/>
                <w:bCs/>
                <w:sz w:val="16"/>
                <w:szCs w:val="16"/>
                <w:lang w:val="en-US"/>
              </w:rPr>
              <w:t xml:space="preserve">Prepare a control dish with 15 ml of medium to verify sterility.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4.6.5.6 </w:t>
            </w:r>
            <w:r w:rsidRPr="00084533">
              <w:rPr>
                <w:rFonts w:ascii="Verdana" w:hAnsi="Verdana"/>
                <w:sz w:val="16"/>
                <w:szCs w:val="16"/>
              </w:rPr>
              <w:t>Invertir las cajas y colocarlas en la incubadora a 25 ± 1°C.</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4.6.5.6 </w:t>
            </w:r>
            <w:r>
              <w:rPr>
                <w:rFonts w:ascii="Verdana" w:hAnsi="Verdana"/>
                <w:bCs/>
                <w:sz w:val="16"/>
                <w:szCs w:val="16"/>
                <w:lang w:val="en-US"/>
              </w:rPr>
              <w:t xml:space="preserve">Invert the dishes and place them in the incubator at 25 ± 1 ºC.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b/>
                <w:sz w:val="16"/>
                <w:szCs w:val="16"/>
              </w:rPr>
              <w:t xml:space="preserve">4.6.5.7 </w:t>
            </w:r>
            <w:r w:rsidRPr="00084533">
              <w:rPr>
                <w:rFonts w:ascii="Verdana" w:hAnsi="Verdana"/>
                <w:sz w:val="16"/>
                <w:szCs w:val="16"/>
              </w:rPr>
              <w:t>Contar las colonias de cada placa después de 3, 4 y 5 días de incubación. Después de 5 días, seleccionar aquellas placas que contengan entre 10 y 150 colonias. Si alguna parte de la caja muestra crecimiento extendido de mohos o si es difícil contar colonias bien aisladas, considerar los conteos de 4 días de incubación y aún de 3 días. En este caso, informar el periodo de incubación de 3 o 4 días en los resultados del análisis.</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4.6.5.7 </w:t>
            </w:r>
            <w:r>
              <w:rPr>
                <w:rFonts w:ascii="Verdana" w:hAnsi="Verdana"/>
                <w:bCs/>
                <w:sz w:val="16"/>
                <w:szCs w:val="16"/>
                <w:lang w:val="en-US"/>
              </w:rPr>
              <w:t xml:space="preserve">Count the colonies of each plate after 3, 4 and 5 days of incubation. After 5 days, select those plates that contain between 10 and 150 colonies. If any part of the dish shows extended growth of mildew or if it is difficult to count colonies well insulated, consider the counts from 4 days of incubation and those of 3 days. In this case, report the incubation period of 3 or 4 days in the results of the analysis.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A22">
              <w:rPr>
                <w:rFonts w:ascii="Verdana" w:hAnsi="Verdana"/>
                <w:b/>
                <w:sz w:val="16"/>
                <w:szCs w:val="16"/>
                <w:lang w:val="es-MX"/>
              </w:rPr>
              <w:t xml:space="preserve">4.6.5.8 </w:t>
            </w:r>
            <w:r w:rsidRPr="00084A22">
              <w:rPr>
                <w:rFonts w:ascii="Verdana" w:hAnsi="Verdana"/>
                <w:sz w:val="16"/>
                <w:szCs w:val="16"/>
                <w:lang w:val="es-MX"/>
              </w:rPr>
              <w:t xml:space="preserve">Si es necesario, cuando la morfología colonial no </w:t>
            </w:r>
            <w:r w:rsidRPr="00084533">
              <w:rPr>
                <w:rFonts w:ascii="Verdana" w:hAnsi="Verdana"/>
                <w:sz w:val="16"/>
                <w:szCs w:val="16"/>
              </w:rPr>
              <w:t>sea suficiente, examinar microscópicamente para distinguir las colonias de levaduras y mohos de las bacterias.</w:t>
            </w:r>
          </w:p>
        </w:tc>
        <w:tc>
          <w:tcPr>
            <w:tcW w:w="4788" w:type="dxa"/>
          </w:tcPr>
          <w:p w:rsidR="00F71924" w:rsidRPr="00F71924" w:rsidRDefault="00F71924" w:rsidP="00F71924">
            <w:pPr>
              <w:pStyle w:val="Texto"/>
              <w:spacing w:line="233" w:lineRule="exact"/>
              <w:ind w:firstLine="0"/>
              <w:rPr>
                <w:rFonts w:ascii="Verdana" w:hAnsi="Verdana"/>
                <w:bCs/>
                <w:sz w:val="16"/>
                <w:szCs w:val="16"/>
                <w:lang w:val="en-US"/>
              </w:rPr>
            </w:pPr>
            <w:r w:rsidRPr="00F71924">
              <w:rPr>
                <w:rFonts w:ascii="Verdana" w:hAnsi="Verdana"/>
                <w:b/>
                <w:sz w:val="16"/>
                <w:szCs w:val="16"/>
                <w:lang w:val="en-US"/>
              </w:rPr>
              <w:t xml:space="preserve">4.6.5.8 </w:t>
            </w:r>
            <w:r w:rsidRPr="00F71924">
              <w:rPr>
                <w:rFonts w:ascii="Verdana" w:hAnsi="Verdana"/>
                <w:bCs/>
                <w:sz w:val="16"/>
                <w:szCs w:val="16"/>
                <w:lang w:val="en-US"/>
              </w:rPr>
              <w:t xml:space="preserve">If it is necessary, when the colonial morphology is not sufficient, examine microscopically to distinguish the colonies of yeasts and mildew of the bacteria.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 xml:space="preserve">4.6.6 </w:t>
            </w:r>
            <w:r w:rsidRPr="00084533">
              <w:rPr>
                <w:rFonts w:ascii="Verdana" w:hAnsi="Verdana"/>
                <w:sz w:val="16"/>
                <w:szCs w:val="16"/>
              </w:rPr>
              <w:t>Expresión de resultados</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sidRPr="00F71924">
              <w:rPr>
                <w:rFonts w:ascii="Verdana" w:hAnsi="Verdana"/>
                <w:b/>
                <w:sz w:val="16"/>
                <w:szCs w:val="16"/>
                <w:lang w:val="en-US"/>
              </w:rPr>
              <w:t xml:space="preserve">4.6.6 </w:t>
            </w:r>
            <w:r w:rsidRPr="00F71924">
              <w:rPr>
                <w:rFonts w:ascii="Verdana" w:hAnsi="Verdana"/>
                <w:bCs/>
                <w:sz w:val="16"/>
                <w:szCs w:val="16"/>
                <w:lang w:val="en-US"/>
              </w:rPr>
              <w:t xml:space="preserve">Expression of the results.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Cálculo del Método</w:t>
            </w:r>
          </w:p>
        </w:tc>
        <w:tc>
          <w:tcPr>
            <w:tcW w:w="4788" w:type="dxa"/>
          </w:tcPr>
          <w:p w:rsidR="00F71924" w:rsidRPr="00F71924" w:rsidRDefault="00F71924" w:rsidP="00F66665">
            <w:pPr>
              <w:pStyle w:val="Texto"/>
              <w:spacing w:line="233" w:lineRule="exact"/>
              <w:ind w:firstLine="0"/>
              <w:rPr>
                <w:rFonts w:ascii="Verdana" w:hAnsi="Verdana"/>
                <w:sz w:val="16"/>
                <w:szCs w:val="16"/>
              </w:rPr>
            </w:pPr>
            <w:r>
              <w:rPr>
                <w:rFonts w:ascii="Verdana" w:hAnsi="Verdana"/>
                <w:sz w:val="16"/>
                <w:szCs w:val="16"/>
              </w:rPr>
              <w:t>Method formula</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Considerar las cuentas de placas con 10 a 150 colonias como las adecuadas para el informe.</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Consider the counts of the plates with 10 to 150 colonies as adequate for the report.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Multiplicar por el inverso de la dilución, tomando en consideración los criterios del numeral 4.2 de este apéndice (Método para la cuenta de bacterias aerobias en placa), para la expresión de resultados.</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Multiply by the inverse of the dilution, taking into consideration the criteria of the number 4.2 of this Appendix (Method for the count of aerobic bacteria in plates) for the expression of the results.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 xml:space="preserve">4.6.7 </w:t>
            </w:r>
            <w:r w:rsidRPr="00084533">
              <w:rPr>
                <w:rFonts w:ascii="Verdana" w:hAnsi="Verdana"/>
                <w:sz w:val="16"/>
                <w:szCs w:val="16"/>
              </w:rPr>
              <w:t>Informe de la prueba</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4.6.7 </w:t>
            </w:r>
            <w:r>
              <w:rPr>
                <w:rFonts w:ascii="Verdana" w:hAnsi="Verdana"/>
                <w:bCs/>
                <w:sz w:val="16"/>
                <w:szCs w:val="16"/>
                <w:lang w:val="en-US"/>
              </w:rPr>
              <w:t xml:space="preserve">Report of the test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Informar:</w:t>
            </w:r>
          </w:p>
        </w:tc>
        <w:tc>
          <w:tcPr>
            <w:tcW w:w="4788" w:type="dxa"/>
          </w:tcPr>
          <w:p w:rsidR="00F71924" w:rsidRPr="00576B00" w:rsidRDefault="00C96BD3"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Report: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Unidades formadoras de colonias por gramo o mililitro (UFC/g o ml) de mohos en agar papa – dextrosa acidificado, incubadas a 25 ± 1°C durante 5 días.</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Forming units of colonies per gram or milliliter (UFC/g or ml) of mildew in acidified potato dextrose agar incubated at 25 ± 1 ºC for 5 days.</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Unidades formadoras de colonias por gramo o mililitro (UFC/g o ml) de levaduras en agar papadextrosa acidificado, incubadas a 25 ± 1°C durante 5 días.</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Forming units of colonies per gram or milliliter (UFC/g or ml) of yeasts in acidified potato dextrose agar incubated at 25 ± 1 ºC for 5 days.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5 Método de prueba para la determinacion de cadmio, plomo, fierro y zinc en productos objeto de esta norma alimentos por espectrometría de absorcion atómica.</w:t>
            </w:r>
          </w:p>
        </w:tc>
        <w:tc>
          <w:tcPr>
            <w:tcW w:w="4788" w:type="dxa"/>
          </w:tcPr>
          <w:p w:rsidR="00F71924" w:rsidRPr="00576B00" w:rsidRDefault="00F71924" w:rsidP="00F71924">
            <w:pPr>
              <w:pStyle w:val="Texto"/>
              <w:spacing w:line="233" w:lineRule="exact"/>
              <w:ind w:firstLine="0"/>
              <w:rPr>
                <w:rFonts w:ascii="Verdana" w:hAnsi="Verdana"/>
                <w:b/>
                <w:sz w:val="16"/>
                <w:szCs w:val="16"/>
                <w:lang w:val="en-US"/>
              </w:rPr>
            </w:pPr>
            <w:r>
              <w:rPr>
                <w:rFonts w:ascii="Verdana" w:hAnsi="Verdana"/>
                <w:b/>
                <w:sz w:val="16"/>
                <w:szCs w:val="16"/>
                <w:lang w:val="en-US"/>
              </w:rPr>
              <w:t xml:space="preserve">5. Test method for the determination of cadmium, lead, iron and zinc in products object of this standard – foods by atomic absorption spectrometry.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 xml:space="preserve">5.1 </w:t>
            </w:r>
            <w:r w:rsidRPr="00084533">
              <w:rPr>
                <w:rFonts w:ascii="Verdana" w:hAnsi="Verdana"/>
                <w:sz w:val="16"/>
                <w:szCs w:val="16"/>
              </w:rPr>
              <w:t>Introducción</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5.1 </w:t>
            </w:r>
            <w:r>
              <w:rPr>
                <w:rFonts w:ascii="Verdana" w:hAnsi="Verdana"/>
                <w:bCs/>
                <w:sz w:val="16"/>
                <w:szCs w:val="16"/>
                <w:lang w:val="en-US"/>
              </w:rPr>
              <w:t>Introduction</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La presencia de ciertos elementos químicos en alimentos, bebidas, agua potable y agua purificada, constituye un serio problema para la salud del hombre debido a su toxicidad.</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The presence of certain chemical elements in foods, beverages, potable water and purified water constitute a serious problem for the health of man due to their toxicity. </w:t>
            </w:r>
          </w:p>
        </w:tc>
      </w:tr>
      <w:tr w:rsidR="00F71924" w:rsidRPr="00084533" w:rsidTr="00576B00">
        <w:tc>
          <w:tcPr>
            <w:tcW w:w="4788" w:type="dxa"/>
          </w:tcPr>
          <w:p w:rsidR="00F71924" w:rsidRPr="00084533" w:rsidRDefault="00F71924" w:rsidP="00F66665">
            <w:pPr>
              <w:pStyle w:val="Texto"/>
              <w:spacing w:line="233" w:lineRule="exact"/>
              <w:ind w:firstLine="0"/>
              <w:rPr>
                <w:rFonts w:ascii="Verdana" w:hAnsi="Verdana"/>
                <w:b/>
                <w:sz w:val="16"/>
                <w:szCs w:val="16"/>
              </w:rPr>
            </w:pPr>
            <w:r w:rsidRPr="00084533">
              <w:rPr>
                <w:rFonts w:ascii="Verdana" w:hAnsi="Verdana"/>
                <w:b/>
                <w:sz w:val="16"/>
                <w:szCs w:val="16"/>
              </w:rPr>
              <w:t xml:space="preserve">5.2 </w:t>
            </w:r>
            <w:r w:rsidRPr="00084533">
              <w:rPr>
                <w:rFonts w:ascii="Verdana" w:hAnsi="Verdana"/>
                <w:sz w:val="16"/>
                <w:szCs w:val="16"/>
              </w:rPr>
              <w:t>Fundamento</w:t>
            </w:r>
          </w:p>
        </w:tc>
        <w:tc>
          <w:tcPr>
            <w:tcW w:w="4788" w:type="dxa"/>
          </w:tcPr>
          <w:p w:rsidR="00F71924" w:rsidRPr="00F71924" w:rsidRDefault="00F71924" w:rsidP="00F66665">
            <w:pPr>
              <w:pStyle w:val="Texto"/>
              <w:spacing w:line="233" w:lineRule="exact"/>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Basis</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El método de absorción atómica se basa en hacer pasar un haz de luz monocromática de una frecuencia tal que puede ser absorbido por el analito que se encuentra presente en forma de vapor atómico. La medida de la intensidad luminosa antes y después de su paso por el vapor atómico permite determinar el porciento de absorción.</w:t>
            </w:r>
          </w:p>
        </w:tc>
        <w:tc>
          <w:tcPr>
            <w:tcW w:w="4788" w:type="dxa"/>
          </w:tcPr>
          <w:p w:rsidR="00F71924" w:rsidRPr="00576B00" w:rsidRDefault="00F71924"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The atomic absorption method is based on making </w:t>
            </w:r>
            <w:r w:rsidR="00500AC3">
              <w:rPr>
                <w:rFonts w:ascii="Verdana" w:hAnsi="Verdana"/>
                <w:sz w:val="16"/>
                <w:szCs w:val="16"/>
                <w:lang w:val="en-US"/>
              </w:rPr>
              <w:t xml:space="preserve">it pass through a monochromatic light ray at a frequency such that it can be absorbed by the analyte that is found present in the form of atomic vapor. The measure of the luminous intensity before and after its passage through the atomic vapor permits determining the percentage of absorption. </w:t>
            </w:r>
          </w:p>
        </w:tc>
      </w:tr>
      <w:tr w:rsidR="00F71924" w:rsidRPr="008D7186" w:rsidTr="00576B00">
        <w:tc>
          <w:tcPr>
            <w:tcW w:w="4788" w:type="dxa"/>
          </w:tcPr>
          <w:p w:rsidR="00F71924" w:rsidRPr="00084533" w:rsidRDefault="00F71924" w:rsidP="00F66665">
            <w:pPr>
              <w:pStyle w:val="Texto"/>
              <w:spacing w:line="233" w:lineRule="exact"/>
              <w:ind w:firstLine="0"/>
              <w:rPr>
                <w:rFonts w:ascii="Verdana" w:hAnsi="Verdana"/>
                <w:sz w:val="16"/>
                <w:szCs w:val="16"/>
              </w:rPr>
            </w:pPr>
            <w:r w:rsidRPr="00084533">
              <w:rPr>
                <w:rFonts w:ascii="Verdana" w:hAnsi="Verdana"/>
                <w:sz w:val="16"/>
                <w:szCs w:val="16"/>
              </w:rPr>
              <w:t>La cantidad de absorción aumenta con la concentración de los átomos en el medio absorbente, es decir, la medida de la absorción aumenta con la concentración del elemento en la muestra, ya sea que esté en su condición original o sujeta a pretratamiento.</w:t>
            </w:r>
          </w:p>
        </w:tc>
        <w:tc>
          <w:tcPr>
            <w:tcW w:w="4788" w:type="dxa"/>
          </w:tcPr>
          <w:p w:rsidR="00F71924" w:rsidRPr="00576B00" w:rsidRDefault="00500AC3" w:rsidP="00F66665">
            <w:pPr>
              <w:pStyle w:val="Texto"/>
              <w:spacing w:line="233" w:lineRule="exact"/>
              <w:ind w:firstLine="0"/>
              <w:rPr>
                <w:rFonts w:ascii="Verdana" w:hAnsi="Verdana"/>
                <w:sz w:val="16"/>
                <w:szCs w:val="16"/>
                <w:lang w:val="en-US"/>
              </w:rPr>
            </w:pPr>
            <w:r>
              <w:rPr>
                <w:rFonts w:ascii="Verdana" w:hAnsi="Verdana"/>
                <w:sz w:val="16"/>
                <w:szCs w:val="16"/>
                <w:lang w:val="en-US"/>
              </w:rPr>
              <w:t xml:space="preserve">The amount of absorption increases with the concentration of the atoms in the absorbent environment, that is to say, the measure of the absorption increases with the concentration of the element in the sample, whether it is in its original condition or subject to pretreatment. </w:t>
            </w:r>
          </w:p>
        </w:tc>
      </w:tr>
      <w:tr w:rsidR="00F71924" w:rsidRPr="00084533" w:rsidTr="00576B00">
        <w:tc>
          <w:tcPr>
            <w:tcW w:w="4788" w:type="dxa"/>
          </w:tcPr>
          <w:p w:rsidR="00F71924" w:rsidRPr="00084533" w:rsidRDefault="00F71924" w:rsidP="00F66665">
            <w:pPr>
              <w:pStyle w:val="Texto"/>
              <w:spacing w:after="80" w:line="218" w:lineRule="exact"/>
              <w:ind w:firstLine="0"/>
              <w:rPr>
                <w:rFonts w:ascii="Verdana" w:hAnsi="Verdana"/>
                <w:b/>
                <w:sz w:val="16"/>
                <w:szCs w:val="16"/>
              </w:rPr>
            </w:pPr>
            <w:r w:rsidRPr="00084533">
              <w:rPr>
                <w:rFonts w:ascii="Verdana" w:hAnsi="Verdana"/>
                <w:b/>
                <w:sz w:val="16"/>
                <w:szCs w:val="16"/>
              </w:rPr>
              <w:t xml:space="preserve">5.3 </w:t>
            </w:r>
            <w:r w:rsidRPr="00084533">
              <w:rPr>
                <w:rFonts w:ascii="Verdana" w:hAnsi="Verdana"/>
                <w:sz w:val="16"/>
                <w:szCs w:val="16"/>
              </w:rPr>
              <w:t>Reactivos y materiales</w:t>
            </w:r>
          </w:p>
        </w:tc>
        <w:tc>
          <w:tcPr>
            <w:tcW w:w="4788" w:type="dxa"/>
          </w:tcPr>
          <w:p w:rsidR="00F71924" w:rsidRPr="00500AC3" w:rsidRDefault="00500AC3" w:rsidP="00F66665">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5.3 </w:t>
            </w:r>
            <w:r>
              <w:rPr>
                <w:rFonts w:ascii="Verdana" w:hAnsi="Verdana"/>
                <w:bCs/>
                <w:sz w:val="16"/>
                <w:szCs w:val="16"/>
                <w:lang w:val="en-US"/>
              </w:rPr>
              <w:t xml:space="preserve">Reagents and materials </w:t>
            </w:r>
          </w:p>
        </w:tc>
      </w:tr>
      <w:tr w:rsidR="00F71924" w:rsidRPr="0008453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b/>
                <w:sz w:val="16"/>
                <w:szCs w:val="16"/>
              </w:rPr>
              <w:t xml:space="preserve">5.3.1 </w:t>
            </w:r>
            <w:r w:rsidRPr="00084533">
              <w:rPr>
                <w:rFonts w:ascii="Verdana" w:hAnsi="Verdana"/>
                <w:sz w:val="16"/>
                <w:szCs w:val="16"/>
              </w:rPr>
              <w:t>Reactivos</w:t>
            </w:r>
          </w:p>
        </w:tc>
        <w:tc>
          <w:tcPr>
            <w:tcW w:w="4788" w:type="dxa"/>
          </w:tcPr>
          <w:p w:rsidR="00F71924" w:rsidRPr="00500AC3" w:rsidRDefault="00500AC3" w:rsidP="00F66665">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5.3.1 </w:t>
            </w:r>
            <w:r>
              <w:rPr>
                <w:rFonts w:ascii="Verdana" w:hAnsi="Verdana"/>
                <w:bCs/>
                <w:sz w:val="16"/>
                <w:szCs w:val="16"/>
                <w:lang w:val="en-US"/>
              </w:rPr>
              <w:t>Reagents</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Soluciones estándares de referencia certificadas de cada uno de los metales.</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Standard solutions of reference certified for each one of the metals.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Agua, debe ser destilada deionizada, con un grado máximo de conductividad de 1 µmho/cm a 25ºC.</w:t>
            </w:r>
          </w:p>
        </w:tc>
        <w:tc>
          <w:tcPr>
            <w:tcW w:w="4788" w:type="dxa"/>
          </w:tcPr>
          <w:p w:rsidR="00F71924" w:rsidRPr="00500AC3"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Water, must be deionized distilled water, with a maximum degree of conductivity of  1</w:t>
            </w:r>
            <w:r w:rsidRPr="00500AC3">
              <w:rPr>
                <w:rFonts w:ascii="Verdana" w:hAnsi="Verdana"/>
                <w:sz w:val="16"/>
                <w:szCs w:val="16"/>
                <w:lang w:val="en-US"/>
              </w:rPr>
              <w:t>µmho/cm a</w:t>
            </w:r>
            <w:r>
              <w:rPr>
                <w:rFonts w:ascii="Verdana" w:hAnsi="Verdana"/>
                <w:sz w:val="16"/>
                <w:szCs w:val="16"/>
                <w:lang w:val="en-US"/>
              </w:rPr>
              <w:t>t</w:t>
            </w:r>
            <w:r w:rsidRPr="00500AC3">
              <w:rPr>
                <w:rFonts w:ascii="Verdana" w:hAnsi="Verdana"/>
                <w:sz w:val="16"/>
                <w:szCs w:val="16"/>
                <w:lang w:val="en-US"/>
              </w:rPr>
              <w:t xml:space="preserve"> 25ºC.</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nítrico (densidad específica 1,41), grado suprapuro.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Nitric acid (specific density 1.4.1), super pure grade.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nítrico (densidad específica 1,41), contenido de mercurio muy bajo.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Nitric acid (specific density 1.41) very low mercury content.</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perclórico (densidad específica 1,67), grado suprapuro.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Perchloric acid (specific density 1.67) super pure grade</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clorhídrico (densidad específica 1,19), grado suprapuro.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Hydrochloric acid (specific density 1.19) super pure grade.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sulfúrico (densidad específica 1,84), grado suprapuro.</w:t>
            </w:r>
          </w:p>
        </w:tc>
        <w:tc>
          <w:tcPr>
            <w:tcW w:w="4788" w:type="dxa"/>
          </w:tcPr>
          <w:p w:rsidR="00F71924" w:rsidRPr="00576B00" w:rsidRDefault="00500AC3" w:rsidP="00500AC3">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Sulfuric acid (specific density 1.84) super pure grade.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sulfúrico 1 N a partir de la solución grado suprapuro.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Sulfuric acid 1 N from the super pure grade solution.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nítrico 65% v/v grado RA.</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Nitric acid 65% v/v RA grade</w:t>
            </w:r>
          </w:p>
        </w:tc>
      </w:tr>
      <w:tr w:rsidR="00F71924" w:rsidRPr="0008453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Peróxido de hidrógeno (densidad específica 1,12).</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Hydrogen peroxide (specific density 1.12). </w:t>
            </w:r>
          </w:p>
        </w:tc>
      </w:tr>
      <w:tr w:rsidR="00F71924" w:rsidRPr="00500AC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Hidróxido de sodio granalla reactivo RA.</w:t>
            </w:r>
          </w:p>
        </w:tc>
        <w:tc>
          <w:tcPr>
            <w:tcW w:w="4788" w:type="dxa"/>
          </w:tcPr>
          <w:p w:rsidR="00F71924" w:rsidRPr="00576B00" w:rsidRDefault="00500AC3" w:rsidP="00500AC3">
            <w:pPr>
              <w:pStyle w:val="Texto"/>
              <w:spacing w:after="80" w:line="218" w:lineRule="exact"/>
              <w:ind w:firstLine="0"/>
              <w:rPr>
                <w:rFonts w:ascii="Verdana" w:hAnsi="Verdana"/>
                <w:sz w:val="16"/>
                <w:szCs w:val="16"/>
                <w:lang w:val="en-US"/>
              </w:rPr>
            </w:pPr>
            <w:r>
              <w:rPr>
                <w:rFonts w:ascii="Verdana" w:hAnsi="Verdana"/>
                <w:sz w:val="16"/>
                <w:szCs w:val="16"/>
                <w:lang w:val="en-US"/>
              </w:rPr>
              <w:t>Granalla sodium hydroxide reagent RA</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Aire comprimido seco y limpio.</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Dry and clean compressed air.</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Gases: acetileno, óxido nitroso, argón y nitrógeno, grado absorción atómica.</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Gases: acetylene, nitrous oxide, argon and nitrogen, atomic absorption grade.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Nitrato de Magnesio hexahidratado al 7% p/v. Disolver 70 g de Mg(NO</w:t>
            </w:r>
            <w:r w:rsidRPr="00084533">
              <w:rPr>
                <w:rFonts w:ascii="Verdana" w:hAnsi="Verdana"/>
                <w:position w:val="-4"/>
                <w:sz w:val="16"/>
                <w:szCs w:val="16"/>
              </w:rPr>
              <w:t>3</w:t>
            </w:r>
            <w:r w:rsidRPr="00084533">
              <w:rPr>
                <w:rFonts w:ascii="Verdana" w:hAnsi="Verdana"/>
                <w:sz w:val="16"/>
                <w:szCs w:val="16"/>
              </w:rPr>
              <w:t>)</w:t>
            </w:r>
            <w:r w:rsidRPr="00084533">
              <w:rPr>
                <w:rFonts w:ascii="Verdana" w:hAnsi="Verdana"/>
                <w:position w:val="-3"/>
                <w:sz w:val="16"/>
                <w:szCs w:val="16"/>
              </w:rPr>
              <w:t>2</w:t>
            </w:r>
            <w:r w:rsidRPr="00084533">
              <w:rPr>
                <w:rFonts w:ascii="Verdana" w:hAnsi="Verdana"/>
                <w:sz w:val="16"/>
                <w:szCs w:val="16"/>
              </w:rPr>
              <w:t xml:space="preserve"> .6H</w:t>
            </w:r>
            <w:r w:rsidRPr="00084533">
              <w:rPr>
                <w:rFonts w:ascii="Verdana" w:hAnsi="Verdana"/>
                <w:position w:val="-3"/>
                <w:sz w:val="16"/>
                <w:szCs w:val="16"/>
              </w:rPr>
              <w:t>2</w:t>
            </w:r>
            <w:r w:rsidRPr="00084533">
              <w:rPr>
                <w:rFonts w:ascii="Verdana" w:hAnsi="Verdana"/>
                <w:sz w:val="16"/>
                <w:szCs w:val="16"/>
              </w:rPr>
              <w:t>O en 1000 ml de HCl 1 N.</w:t>
            </w:r>
          </w:p>
        </w:tc>
        <w:tc>
          <w:tcPr>
            <w:tcW w:w="4788" w:type="dxa"/>
          </w:tcPr>
          <w:p w:rsidR="00F71924" w:rsidRPr="00500AC3" w:rsidRDefault="00500AC3" w:rsidP="00500AC3">
            <w:pPr>
              <w:pStyle w:val="Texto"/>
              <w:spacing w:after="80" w:line="218" w:lineRule="exact"/>
              <w:ind w:firstLine="0"/>
              <w:rPr>
                <w:rFonts w:ascii="Verdana" w:hAnsi="Verdana"/>
                <w:sz w:val="16"/>
                <w:szCs w:val="16"/>
                <w:lang w:val="en-US"/>
              </w:rPr>
            </w:pPr>
            <w:r>
              <w:rPr>
                <w:rFonts w:ascii="Verdana" w:hAnsi="Verdana"/>
                <w:sz w:val="16"/>
                <w:szCs w:val="16"/>
                <w:lang w:val="en-US"/>
              </w:rPr>
              <w:t>Hexahydrated magnesium nitrate solution at 7% p/v. Dissolve 70 g of Mg</w:t>
            </w:r>
            <w:r w:rsidRPr="00500AC3">
              <w:rPr>
                <w:rFonts w:ascii="Verdana" w:hAnsi="Verdana"/>
                <w:sz w:val="16"/>
                <w:szCs w:val="16"/>
                <w:lang w:val="en-US"/>
              </w:rPr>
              <w:t>(NO</w:t>
            </w:r>
            <w:r w:rsidRPr="00500AC3">
              <w:rPr>
                <w:rFonts w:ascii="Verdana" w:hAnsi="Verdana"/>
                <w:position w:val="-4"/>
                <w:sz w:val="16"/>
                <w:szCs w:val="16"/>
                <w:lang w:val="en-US"/>
              </w:rPr>
              <w:t>3</w:t>
            </w:r>
            <w:r w:rsidRPr="00500AC3">
              <w:rPr>
                <w:rFonts w:ascii="Verdana" w:hAnsi="Verdana"/>
                <w:sz w:val="16"/>
                <w:szCs w:val="16"/>
                <w:lang w:val="en-US"/>
              </w:rPr>
              <w:t>)</w:t>
            </w:r>
            <w:r w:rsidRPr="00500AC3">
              <w:rPr>
                <w:rFonts w:ascii="Verdana" w:hAnsi="Verdana"/>
                <w:position w:val="-3"/>
                <w:sz w:val="16"/>
                <w:szCs w:val="16"/>
                <w:lang w:val="en-US"/>
              </w:rPr>
              <w:t>2</w:t>
            </w:r>
            <w:r w:rsidRPr="00500AC3">
              <w:rPr>
                <w:rFonts w:ascii="Verdana" w:hAnsi="Verdana"/>
                <w:sz w:val="16"/>
                <w:szCs w:val="16"/>
                <w:lang w:val="en-US"/>
              </w:rPr>
              <w:t xml:space="preserve"> .6H</w:t>
            </w:r>
            <w:r w:rsidRPr="00500AC3">
              <w:rPr>
                <w:rFonts w:ascii="Verdana" w:hAnsi="Verdana"/>
                <w:position w:val="-3"/>
                <w:sz w:val="16"/>
                <w:szCs w:val="16"/>
                <w:lang w:val="en-US"/>
              </w:rPr>
              <w:t>2</w:t>
            </w:r>
            <w:r w:rsidRPr="00500AC3">
              <w:rPr>
                <w:rFonts w:ascii="Verdana" w:hAnsi="Verdana"/>
                <w:sz w:val="16"/>
                <w:szCs w:val="16"/>
                <w:lang w:val="en-US"/>
              </w:rPr>
              <w:t xml:space="preserve">O </w:t>
            </w:r>
            <w:r>
              <w:rPr>
                <w:rFonts w:ascii="Verdana" w:hAnsi="Verdana"/>
                <w:sz w:val="16"/>
                <w:szCs w:val="16"/>
                <w:lang w:val="en-US"/>
              </w:rPr>
              <w:t>i</w:t>
            </w:r>
            <w:r w:rsidRPr="00500AC3">
              <w:rPr>
                <w:rFonts w:ascii="Verdana" w:hAnsi="Verdana"/>
                <w:sz w:val="16"/>
                <w:szCs w:val="16"/>
                <w:lang w:val="en-US"/>
              </w:rPr>
              <w:t xml:space="preserve">n 1000 ml </w:t>
            </w:r>
            <w:r>
              <w:rPr>
                <w:rFonts w:ascii="Verdana" w:hAnsi="Verdana"/>
                <w:sz w:val="16"/>
                <w:szCs w:val="16"/>
                <w:lang w:val="en-US"/>
              </w:rPr>
              <w:t>of</w:t>
            </w:r>
            <w:r w:rsidRPr="00500AC3">
              <w:rPr>
                <w:rFonts w:ascii="Verdana" w:hAnsi="Verdana"/>
                <w:sz w:val="16"/>
                <w:szCs w:val="16"/>
                <w:lang w:val="en-US"/>
              </w:rPr>
              <w:t xml:space="preserve"> HCl 1 N.</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clorhídrico 1 N. Diluir 8,3 ml de HCl y llevar a 100 ml de agua.</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Hydrochloric acid 1N. Dilute 8.3 ml of HCI and bring to 100 ml of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A22">
              <w:rPr>
                <w:rFonts w:ascii="Verdana" w:hAnsi="Verdana"/>
                <w:sz w:val="16"/>
                <w:szCs w:val="16"/>
                <w:lang w:val="es-MX"/>
              </w:rPr>
              <w:t>Acido nítrico al 50% v/v. Diluir 50 ml de HNO</w:t>
            </w:r>
            <w:r w:rsidRPr="00084A22">
              <w:rPr>
                <w:rFonts w:ascii="Verdana" w:hAnsi="Verdana"/>
                <w:position w:val="-4"/>
                <w:sz w:val="16"/>
                <w:szCs w:val="16"/>
                <w:lang w:val="es-MX"/>
              </w:rPr>
              <w:t>3</w:t>
            </w:r>
            <w:r w:rsidRPr="00084A22">
              <w:rPr>
                <w:rFonts w:ascii="Verdana" w:hAnsi="Verdana"/>
                <w:sz w:val="16"/>
                <w:szCs w:val="16"/>
                <w:lang w:val="es-MX"/>
              </w:rPr>
              <w:t xml:space="preserve"> al 65% v/v grado sup</w:t>
            </w:r>
            <w:r w:rsidRPr="00084533">
              <w:rPr>
                <w:rFonts w:ascii="Verdana" w:hAnsi="Verdana"/>
                <w:sz w:val="16"/>
                <w:szCs w:val="16"/>
              </w:rPr>
              <w:t>rapuro en 50 ml de agua.</w:t>
            </w:r>
          </w:p>
        </w:tc>
        <w:tc>
          <w:tcPr>
            <w:tcW w:w="4788" w:type="dxa"/>
          </w:tcPr>
          <w:p w:rsidR="00F71924" w:rsidRPr="00576B00" w:rsidRDefault="00500AC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Nitric acid at 50% v/v. Dilute 50 ml of HNO3 at 65% v/v super pure grade in 50 ml of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Acido clorhídrico 8 M. Diluir 66,0 ml de HCl y llevar a 100 ml con agua.</w:t>
            </w:r>
          </w:p>
        </w:tc>
        <w:tc>
          <w:tcPr>
            <w:tcW w:w="4788" w:type="dxa"/>
          </w:tcPr>
          <w:p w:rsidR="00F71924" w:rsidRPr="00C96BD3" w:rsidRDefault="00500AC3" w:rsidP="00F66665">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Hydrochloric acid 8 M. Dilute 66.0 ml of HCI and bring to 100 ml with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A22">
              <w:rPr>
                <w:rFonts w:ascii="Verdana" w:hAnsi="Verdana"/>
                <w:sz w:val="16"/>
                <w:szCs w:val="16"/>
                <w:lang w:val="es-MX"/>
              </w:rPr>
              <w:t>Acido clorhídrico 0,5 N. Diluir 4,15 ml de HCl y llevar a 100 m</w:t>
            </w:r>
            <w:r w:rsidRPr="00084533">
              <w:rPr>
                <w:rFonts w:ascii="Verdana" w:hAnsi="Verdana"/>
                <w:sz w:val="16"/>
                <w:szCs w:val="16"/>
              </w:rPr>
              <w:t>l con agua.</w:t>
            </w:r>
          </w:p>
        </w:tc>
        <w:tc>
          <w:tcPr>
            <w:tcW w:w="4788" w:type="dxa"/>
          </w:tcPr>
          <w:p w:rsidR="00F71924" w:rsidRPr="00C96BD3" w:rsidRDefault="00500AC3" w:rsidP="00F66665">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Hydrochloric acid 0.5 N. Dilute 4.15 ml of HCI and bring to 100 ml with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Yoduro de Potasio al 15% p/v. Disolver 15 g de KI en 100 ml de agua (esta solución debe prepararse en el momento de usarse).</w:t>
            </w:r>
          </w:p>
        </w:tc>
        <w:tc>
          <w:tcPr>
            <w:tcW w:w="4788" w:type="dxa"/>
          </w:tcPr>
          <w:p w:rsidR="00F71924" w:rsidRPr="00C96BD3" w:rsidRDefault="00500AC3" w:rsidP="00F66665">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Potassium Iodide solution at 15% p/v. Dissolve 15 g of KI in 100 ml of </w:t>
            </w:r>
            <w:r w:rsidR="00C96BD3" w:rsidRPr="00C96BD3">
              <w:rPr>
                <w:rFonts w:ascii="Verdana" w:hAnsi="Verdana"/>
                <w:sz w:val="16"/>
                <w:szCs w:val="16"/>
                <w:lang w:val="en-US"/>
              </w:rPr>
              <w:t>water</w:t>
            </w:r>
            <w:r w:rsidRPr="00C96BD3">
              <w:rPr>
                <w:rFonts w:ascii="Verdana" w:hAnsi="Verdana"/>
                <w:sz w:val="16"/>
                <w:szCs w:val="16"/>
                <w:lang w:val="en-US"/>
              </w:rPr>
              <w:t xml:space="preserve"> (this solution must be prepared at the </w:t>
            </w:r>
            <w:r w:rsidR="00C96BD3" w:rsidRPr="00C96BD3">
              <w:rPr>
                <w:rFonts w:ascii="Verdana" w:hAnsi="Verdana"/>
                <w:sz w:val="16"/>
                <w:szCs w:val="16"/>
                <w:lang w:val="en-US"/>
              </w:rPr>
              <w:t>moment</w:t>
            </w:r>
            <w:r w:rsidRPr="00C96BD3">
              <w:rPr>
                <w:rFonts w:ascii="Verdana" w:hAnsi="Verdana"/>
                <w:sz w:val="16"/>
                <w:szCs w:val="16"/>
                <w:lang w:val="en-US"/>
              </w:rPr>
              <w:t xml:space="preserve"> it is to be used).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Yoduro de Potasio al 20% p/v. Disolver 20 g de KI en 100 ml de agua (esta solución debe prepararse en el momento de usarse).</w:t>
            </w:r>
          </w:p>
        </w:tc>
        <w:tc>
          <w:tcPr>
            <w:tcW w:w="4788" w:type="dxa"/>
          </w:tcPr>
          <w:p w:rsidR="00F71924" w:rsidRPr="00576B00" w:rsidRDefault="00C96BD3" w:rsidP="00C96BD3">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Potassium Iodide solution at </w:t>
            </w:r>
            <w:r>
              <w:rPr>
                <w:rFonts w:ascii="Verdana" w:hAnsi="Verdana"/>
                <w:sz w:val="16"/>
                <w:szCs w:val="16"/>
                <w:lang w:val="en-US"/>
              </w:rPr>
              <w:t>20</w:t>
            </w:r>
            <w:r w:rsidRPr="00C96BD3">
              <w:rPr>
                <w:rFonts w:ascii="Verdana" w:hAnsi="Verdana"/>
                <w:sz w:val="16"/>
                <w:szCs w:val="16"/>
                <w:lang w:val="en-US"/>
              </w:rPr>
              <w:t xml:space="preserve">% p/v. Dissolve </w:t>
            </w:r>
            <w:r>
              <w:rPr>
                <w:rFonts w:ascii="Verdana" w:hAnsi="Verdana"/>
                <w:sz w:val="16"/>
                <w:szCs w:val="16"/>
                <w:lang w:val="en-US"/>
              </w:rPr>
              <w:t>20</w:t>
            </w:r>
            <w:r w:rsidRPr="00C96BD3">
              <w:rPr>
                <w:rFonts w:ascii="Verdana" w:hAnsi="Verdana"/>
                <w:sz w:val="16"/>
                <w:szCs w:val="16"/>
                <w:lang w:val="en-US"/>
              </w:rPr>
              <w:t xml:space="preserve"> g of KI in 100 ml of water (this solution must be prepared at the moment it is to be used).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Cloruro de Potasio (10 mg/ml de K). Disolver 1,91 g de KCl en agua y diluir a 100 ml  con agua.</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Potassium chloride solution (10 mg/ml of K). Dissolve 1.91 g of KCI in water and dilute at 100 ml with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Nitrato de Magnesio al 50% p/v. Disolver 50 g de Mg(NO3)2.6H2O en 100 ml de agua.</w:t>
            </w:r>
          </w:p>
        </w:tc>
        <w:tc>
          <w:tcPr>
            <w:tcW w:w="4788" w:type="dxa"/>
          </w:tcPr>
          <w:p w:rsidR="00F71924" w:rsidRPr="00576B00" w:rsidRDefault="00C96BD3" w:rsidP="00C96BD3">
            <w:pPr>
              <w:pStyle w:val="Texto"/>
              <w:spacing w:after="80" w:line="218" w:lineRule="exact"/>
              <w:ind w:firstLine="0"/>
              <w:rPr>
                <w:rFonts w:ascii="Verdana" w:hAnsi="Verdana"/>
                <w:sz w:val="16"/>
                <w:szCs w:val="16"/>
                <w:lang w:val="en-US"/>
              </w:rPr>
            </w:pPr>
            <w:r>
              <w:rPr>
                <w:rFonts w:ascii="Verdana" w:hAnsi="Verdana"/>
                <w:sz w:val="16"/>
                <w:szCs w:val="16"/>
                <w:lang w:val="en-US"/>
              </w:rPr>
              <w:t>Magnesium Nitrate Solution at 50% p/v. Dissolve 50 g of Mg</w:t>
            </w:r>
            <w:r w:rsidRPr="00C96BD3">
              <w:rPr>
                <w:rFonts w:ascii="Verdana" w:hAnsi="Verdana"/>
                <w:sz w:val="16"/>
                <w:szCs w:val="16"/>
                <w:lang w:val="en-US"/>
              </w:rPr>
              <w:t xml:space="preserve">(NO3)2.6H2O in 100 ml </w:t>
            </w:r>
            <w:r>
              <w:rPr>
                <w:rFonts w:ascii="Verdana" w:hAnsi="Verdana"/>
                <w:sz w:val="16"/>
                <w:szCs w:val="16"/>
                <w:lang w:val="en-US"/>
              </w:rPr>
              <w:t xml:space="preserve">of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ácido clorhídrico al 1,5% p/v. Diluir 1,5 ml de HCl en 100 ml de agua destilada deionizada.</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Hydrochloric acid solution at 1.5% p/v. Dilute 1.5 ml of HCI in 100 ml of deionized distilled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hidróxido de sodio al 1% p/v. Pesar 1 g de hidróxido de sodio y diluir a 100 ml con agua destilada deionizada.</w:t>
            </w:r>
          </w:p>
        </w:tc>
        <w:tc>
          <w:tcPr>
            <w:tcW w:w="4788" w:type="dxa"/>
          </w:tcPr>
          <w:p w:rsidR="00F71924" w:rsidRPr="00C96BD3" w:rsidRDefault="00C96BD3" w:rsidP="00F66665">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Sodium hydroxide solution at 1% p/v. Weigh 1 g of sodium hydroxide and dilute at 100 ml with deionized distilled water.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de borohidruro de sodio al 4% p/v en solución de hidróxido de sodio al 1% p/v. Pesar 4 g de borohidruro de sodio en 100 ml de una solución de hidróxido de sodio al 1% p/v. Filtrar al vacio.</w:t>
            </w:r>
          </w:p>
        </w:tc>
        <w:tc>
          <w:tcPr>
            <w:tcW w:w="4788" w:type="dxa"/>
          </w:tcPr>
          <w:p w:rsidR="00F71924" w:rsidRPr="00C96BD3" w:rsidRDefault="00C96BD3" w:rsidP="00F66665">
            <w:pPr>
              <w:pStyle w:val="Texto"/>
              <w:spacing w:after="80" w:line="218" w:lineRule="exact"/>
              <w:ind w:firstLine="0"/>
              <w:rPr>
                <w:rFonts w:ascii="Verdana" w:hAnsi="Verdana"/>
                <w:sz w:val="16"/>
                <w:szCs w:val="16"/>
                <w:lang w:val="en-US"/>
              </w:rPr>
            </w:pPr>
            <w:r w:rsidRPr="00C96BD3">
              <w:rPr>
                <w:rFonts w:ascii="Verdana" w:hAnsi="Verdana"/>
                <w:sz w:val="16"/>
                <w:szCs w:val="16"/>
                <w:lang w:val="en-US"/>
              </w:rPr>
              <w:t xml:space="preserve">Sodium borohydride solution at 4% p/v in sodium hydroxide solution at 1% p/v. Weigh 4 grams </w:t>
            </w:r>
            <w:r>
              <w:rPr>
                <w:rFonts w:ascii="Verdana" w:hAnsi="Verdana"/>
                <w:sz w:val="16"/>
                <w:szCs w:val="16"/>
                <w:lang w:val="en-US"/>
              </w:rPr>
              <w:t xml:space="preserve">of sodium borohydride in 100 ml of a sodium hydroxide solution at 1% p/v. Filter in vacuum. </w:t>
            </w:r>
          </w:p>
        </w:tc>
      </w:tr>
      <w:tr w:rsidR="00F71924" w:rsidRPr="00C96BD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Solución reductora para mercurio. Mezclar 50 ml de ácido sulfúrico concentrado con aproximadamente 300 ml de agua. Enfriar a temperatura ambiente y disolver 15 g de cloruro de sodio, 15 g de sulfato o cloruro de hidroxilamina y 25 g de cloruro o sulfato estanoso en solución. Diluir a 500 ml.</w:t>
            </w:r>
          </w:p>
        </w:tc>
        <w:tc>
          <w:tcPr>
            <w:tcW w:w="4788" w:type="dxa"/>
          </w:tcPr>
          <w:p w:rsidR="00F71924" w:rsidRPr="00C96BD3"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Reducing solution for mercury. Mix 50 ml of concentrated sulfuric acid with approximately 300 ml of water. Cool at environmental temperature and dissolve 15 grams of sodium cyanide, 15 g of hydroxylamine sulfate or chloride and 25 grams of </w:t>
            </w:r>
            <w:r w:rsidRPr="00C96BD3">
              <w:rPr>
                <w:rFonts w:ascii="Verdana" w:hAnsi="Verdana"/>
                <w:sz w:val="16"/>
                <w:szCs w:val="16"/>
                <w:lang w:val="en-US"/>
              </w:rPr>
              <w:t xml:space="preserve">stanozolol </w:t>
            </w:r>
            <w:r>
              <w:rPr>
                <w:rFonts w:ascii="Verdana" w:hAnsi="Verdana"/>
                <w:sz w:val="16"/>
                <w:szCs w:val="16"/>
                <w:lang w:val="en-US"/>
              </w:rPr>
              <w:t xml:space="preserve">sulfate in solution. Dilute at 500 ml. </w:t>
            </w:r>
          </w:p>
        </w:tc>
      </w:tr>
      <w:tr w:rsidR="00F71924" w:rsidRPr="00C96BD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A22">
              <w:rPr>
                <w:rFonts w:ascii="Verdana" w:hAnsi="Verdana"/>
                <w:sz w:val="16"/>
                <w:szCs w:val="16"/>
                <w:lang w:val="es-MX"/>
              </w:rPr>
              <w:t xml:space="preserve">Solución de dilución </w:t>
            </w:r>
            <w:r w:rsidRPr="00084533">
              <w:rPr>
                <w:rFonts w:ascii="Verdana" w:hAnsi="Verdana"/>
                <w:sz w:val="16"/>
                <w:szCs w:val="16"/>
              </w:rPr>
              <w:t>para mercurio. En un matraz de 1 l, conteniendo de 300 a 500 ml de agua destilada deionizada, agregar 58 ml de ácido nítrico concentrado de muy baja concentración de mercurio y 67 ml de ácido sulfúrico concentrado. Diluir al volumen con agua.</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Dilution solution for mercury. In a 1 liter beaker containing from 300 to 500 ml of deionized distilled water, add 58 ml of concentrated nitric acid of very low mercury concentration and 67 ml of concentrated sulfuric acid. Dilute the volume with water. </w:t>
            </w:r>
          </w:p>
        </w:tc>
      </w:tr>
      <w:tr w:rsidR="00F71924" w:rsidRPr="00C96BD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A22">
              <w:rPr>
                <w:rFonts w:ascii="Verdana" w:hAnsi="Verdana"/>
                <w:sz w:val="16"/>
                <w:szCs w:val="16"/>
                <w:lang w:val="es-MX"/>
              </w:rPr>
              <w:t xml:space="preserve">Solución de trabajo de As de 1 µg/ml. Diluir 1 ml de la solución </w:t>
            </w:r>
            <w:r w:rsidRPr="00084533">
              <w:rPr>
                <w:rFonts w:ascii="Verdana" w:hAnsi="Verdana"/>
                <w:sz w:val="16"/>
                <w:szCs w:val="16"/>
              </w:rPr>
              <w:t>patrón de 1000 µg/ml a 1 l con ácido sulfúrico 1N preparada a partir de la solución grado suprapuro. Preparar fresca cada día.</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Work solution of As of 1</w:t>
            </w:r>
            <w:r w:rsidRPr="00C96BD3">
              <w:rPr>
                <w:rFonts w:ascii="Verdana" w:hAnsi="Verdana"/>
                <w:sz w:val="16"/>
                <w:szCs w:val="16"/>
                <w:lang w:val="en-US"/>
              </w:rPr>
              <w:t>µg/ml.</w:t>
            </w:r>
            <w:r>
              <w:rPr>
                <w:rFonts w:ascii="Verdana" w:hAnsi="Verdana"/>
                <w:sz w:val="16"/>
                <w:szCs w:val="16"/>
                <w:lang w:val="en-US"/>
              </w:rPr>
              <w:t xml:space="preserve"> Dilute 1 ml of the master solution of 1000 </w:t>
            </w:r>
            <w:r w:rsidRPr="00C96BD3">
              <w:rPr>
                <w:rFonts w:ascii="Verdana" w:hAnsi="Verdana"/>
                <w:sz w:val="16"/>
                <w:szCs w:val="16"/>
                <w:lang w:val="en-US"/>
              </w:rPr>
              <w:t>µg/ml</w:t>
            </w:r>
            <w:r>
              <w:rPr>
                <w:rFonts w:ascii="Verdana" w:hAnsi="Verdana"/>
                <w:sz w:val="16"/>
                <w:szCs w:val="16"/>
                <w:lang w:val="en-US"/>
              </w:rPr>
              <w:t xml:space="preserve"> to 1 liter with sulfuric acid 1 N prepared from the super pure grade solution. Prepare a fresh beaker every day. </w:t>
            </w:r>
          </w:p>
        </w:tc>
      </w:tr>
      <w:tr w:rsidR="00F71924" w:rsidRPr="0008453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b/>
                <w:sz w:val="16"/>
                <w:szCs w:val="16"/>
              </w:rPr>
              <w:t xml:space="preserve">5.3.2 </w:t>
            </w:r>
            <w:r w:rsidRPr="00084533">
              <w:rPr>
                <w:rFonts w:ascii="Verdana" w:hAnsi="Verdana"/>
                <w:sz w:val="16"/>
                <w:szCs w:val="16"/>
              </w:rPr>
              <w:t>Materiales</w:t>
            </w:r>
          </w:p>
        </w:tc>
        <w:tc>
          <w:tcPr>
            <w:tcW w:w="4788" w:type="dxa"/>
          </w:tcPr>
          <w:p w:rsidR="00F71924" w:rsidRPr="00C96BD3" w:rsidRDefault="00C96BD3" w:rsidP="00F66665">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5.3.2 </w:t>
            </w:r>
            <w:r>
              <w:rPr>
                <w:rFonts w:ascii="Verdana" w:hAnsi="Verdana"/>
                <w:bCs/>
                <w:sz w:val="16"/>
                <w:szCs w:val="16"/>
                <w:lang w:val="en-US"/>
              </w:rPr>
              <w:t>Materials</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Matraces Kjeldahl de 500 ml y 800 ml.</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500 ml and 800 ml Kjeldahl beakers.</w:t>
            </w:r>
          </w:p>
        </w:tc>
      </w:tr>
      <w:tr w:rsidR="00F71924" w:rsidRPr="00084533"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Sistema de reflujo con refrigerante.</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Reflux system with refrigerant.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Crisoles Vycor de 40 a 50 ml de capacidad.</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Vycor crucibles of 40 to 50 ml of capacity.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Crisoles de platino de 40 a 50 ml de capacidad.</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Platinum crucibles from 50 to 50 ml of capacity.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Matraces Erlenmeyer de diferentes capacidades.</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Erlenmeyer beakers of different capacities. </w:t>
            </w:r>
          </w:p>
        </w:tc>
      </w:tr>
      <w:tr w:rsidR="00F71924" w:rsidRPr="008D7186" w:rsidTr="00576B00">
        <w:tc>
          <w:tcPr>
            <w:tcW w:w="4788" w:type="dxa"/>
          </w:tcPr>
          <w:p w:rsidR="00F71924" w:rsidRPr="00084533" w:rsidRDefault="00F71924" w:rsidP="00F66665">
            <w:pPr>
              <w:pStyle w:val="Texto"/>
              <w:spacing w:after="80" w:line="218" w:lineRule="exact"/>
              <w:ind w:firstLine="0"/>
              <w:rPr>
                <w:rFonts w:ascii="Verdana" w:hAnsi="Verdana"/>
                <w:sz w:val="16"/>
                <w:szCs w:val="16"/>
              </w:rPr>
            </w:pPr>
            <w:r w:rsidRPr="00084533">
              <w:rPr>
                <w:rFonts w:ascii="Verdana" w:hAnsi="Verdana"/>
                <w:sz w:val="16"/>
                <w:szCs w:val="16"/>
              </w:rPr>
              <w:t>Matraces volumétricos de diferentes capacidades.</w:t>
            </w:r>
          </w:p>
        </w:tc>
        <w:tc>
          <w:tcPr>
            <w:tcW w:w="4788" w:type="dxa"/>
          </w:tcPr>
          <w:p w:rsidR="00F71924" w:rsidRPr="00576B00" w:rsidRDefault="00C96BD3" w:rsidP="00F66665">
            <w:pPr>
              <w:pStyle w:val="Texto"/>
              <w:spacing w:after="80" w:line="218" w:lineRule="exact"/>
              <w:ind w:firstLine="0"/>
              <w:rPr>
                <w:rFonts w:ascii="Verdana" w:hAnsi="Verdana"/>
                <w:sz w:val="16"/>
                <w:szCs w:val="16"/>
                <w:lang w:val="en-US"/>
              </w:rPr>
            </w:pPr>
            <w:r>
              <w:rPr>
                <w:rFonts w:ascii="Verdana" w:hAnsi="Verdana"/>
                <w:sz w:val="16"/>
                <w:szCs w:val="16"/>
                <w:lang w:val="en-US"/>
              </w:rPr>
              <w:t>Volumetric beakers of different capacities.</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Matraces redondos de fondo plano de 50 ml.</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Beakers with flat rounded bases of 50 ml.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Bombas Parr.</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Parr pumps.</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Micropipetas o pipetas de Eppendorf de diferentes capacidades.</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Eppendorf micropipettes or pipettes of different capacities.</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Puntas de plástico para micropipetas.</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Plastic tips for micropipettes.</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Papel filtro Whatman No. 2.</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Whatman number 2 paper filter.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Perlas de ebullición.</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Boiling pearls</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Varillas de plástico.</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Plastic rods.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Tubos de ensayo graduados de propilen o propileno de 15 ml.</w:t>
            </w:r>
          </w:p>
        </w:tc>
        <w:tc>
          <w:tcPr>
            <w:tcW w:w="4788" w:type="dxa"/>
          </w:tcPr>
          <w:p w:rsidR="00F71924" w:rsidRPr="00576B00"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Graduated test tubes of propylene of 15 ml.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Recipientes de propilen o propileno.</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sidRPr="00C96BD3">
              <w:rPr>
                <w:rFonts w:ascii="Verdana" w:hAnsi="Verdana"/>
                <w:sz w:val="16"/>
                <w:szCs w:val="16"/>
                <w:lang w:val="en-US"/>
              </w:rPr>
              <w:t xml:space="preserve">Propylene or propylen containers.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Embudos de filtración de diferentes capacidades.</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sidRPr="00C96BD3">
              <w:rPr>
                <w:rFonts w:ascii="Verdana" w:hAnsi="Verdana"/>
                <w:sz w:val="16"/>
                <w:szCs w:val="16"/>
                <w:lang w:val="en-US"/>
              </w:rPr>
              <w:t xml:space="preserve">Filtration funnels of different capacities.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Material común de laboratorio.</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sidRPr="00C96BD3">
              <w:rPr>
                <w:rFonts w:ascii="Verdana" w:hAnsi="Verdana"/>
                <w:sz w:val="16"/>
                <w:szCs w:val="16"/>
                <w:lang w:val="en-US"/>
              </w:rPr>
              <w:t xml:space="preserve">Common laboratory material.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Todo el material utilizado debe someterse a lavado de acuerdo con las siguientes instrucciones.</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sidRPr="00C96BD3">
              <w:rPr>
                <w:rFonts w:ascii="Verdana" w:hAnsi="Verdana"/>
                <w:sz w:val="16"/>
                <w:szCs w:val="16"/>
                <w:lang w:val="en-US"/>
              </w:rPr>
              <w:t xml:space="preserve">All the material used </w:t>
            </w:r>
            <w:r>
              <w:rPr>
                <w:rFonts w:ascii="Verdana" w:hAnsi="Verdana"/>
                <w:sz w:val="16"/>
                <w:szCs w:val="16"/>
                <w:lang w:val="en-US"/>
              </w:rPr>
              <w:t xml:space="preserve">must be submitted to washing according to the following instructions.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El jabón que se use debe ser de preferencia neutro.</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The soap that is used must be preferably neutral.</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Enjuagar perfectamente con agua corriente.</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Rinse perfectly with running water.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Sumergir el material de vidrio o plástico en un recipiente (de preferencia plástico) que contenga una solución de ácido nítrico grado RA al 30 %.</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Submerge the glass or plastic material in a container (preferably plastic) that contains a solution of RA grade nitric acid at 30%.</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Dejarlo tapado y reposando por un lapso de 24 horas.</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Leave it covered and resting for a period of 24 hours.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Quitar el exceso de ácido nítrico con varios enjuagues (5 o 6 veces) con agua deionizada.</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Remove the excess nitric acid with various rinses (5 or 6 times) with deionized water.</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Dejar escurrir y secar.</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Allow to drip and dry.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Guardar en cuanto esté seco para evitar contaminación por partículas en el aire.</w:t>
            </w:r>
          </w:p>
        </w:tc>
        <w:tc>
          <w:tcPr>
            <w:tcW w:w="4788" w:type="dxa"/>
          </w:tcPr>
          <w:p w:rsidR="00F71924" w:rsidRPr="00C96BD3" w:rsidRDefault="00C96BD3"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Safeguard as soon as it is dry to avoid contamination from particles in the air.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b/>
                <w:sz w:val="16"/>
                <w:szCs w:val="16"/>
              </w:rPr>
            </w:pPr>
            <w:r w:rsidRPr="00084533">
              <w:rPr>
                <w:rFonts w:ascii="Verdana" w:hAnsi="Verdana"/>
                <w:b/>
                <w:sz w:val="16"/>
                <w:szCs w:val="16"/>
              </w:rPr>
              <w:t xml:space="preserve">5.4 </w:t>
            </w:r>
            <w:r w:rsidRPr="00084533">
              <w:rPr>
                <w:rFonts w:ascii="Verdana" w:hAnsi="Verdana"/>
                <w:sz w:val="16"/>
                <w:szCs w:val="16"/>
              </w:rPr>
              <w:t>Aparatos e instrumentos</w:t>
            </w:r>
          </w:p>
        </w:tc>
        <w:tc>
          <w:tcPr>
            <w:tcW w:w="4788" w:type="dxa"/>
          </w:tcPr>
          <w:p w:rsidR="00F71924" w:rsidRPr="00C96BD3" w:rsidRDefault="00C96BD3" w:rsidP="00F66665">
            <w:pPr>
              <w:pStyle w:val="Texto"/>
              <w:spacing w:line="211" w:lineRule="exact"/>
              <w:ind w:firstLine="0"/>
              <w:rPr>
                <w:rFonts w:ascii="Verdana" w:hAnsi="Verdana"/>
                <w:bCs/>
                <w:sz w:val="16"/>
                <w:szCs w:val="16"/>
                <w:lang w:val="es-MX"/>
              </w:rPr>
            </w:pPr>
            <w:r w:rsidRPr="00C96BD3">
              <w:rPr>
                <w:rFonts w:ascii="Verdana" w:hAnsi="Verdana"/>
                <w:b/>
                <w:sz w:val="16"/>
                <w:szCs w:val="16"/>
                <w:lang w:val="es-MX"/>
              </w:rPr>
              <w:t xml:space="preserve">5.4 </w:t>
            </w:r>
            <w:r w:rsidRPr="00C96BD3">
              <w:rPr>
                <w:rFonts w:ascii="Verdana" w:hAnsi="Verdana"/>
                <w:bCs/>
                <w:sz w:val="16"/>
                <w:szCs w:val="16"/>
                <w:lang w:val="es-MX"/>
              </w:rPr>
              <w:t xml:space="preserve">Apparatuses and instruments.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b/>
                <w:sz w:val="16"/>
                <w:szCs w:val="16"/>
              </w:rPr>
              <w:t xml:space="preserve">5.4.1 </w:t>
            </w:r>
            <w:r w:rsidRPr="00084533">
              <w:rPr>
                <w:rFonts w:ascii="Verdana" w:hAnsi="Verdana"/>
                <w:sz w:val="16"/>
                <w:szCs w:val="16"/>
              </w:rPr>
              <w:t>Aparatos</w:t>
            </w:r>
          </w:p>
        </w:tc>
        <w:tc>
          <w:tcPr>
            <w:tcW w:w="4788" w:type="dxa"/>
          </w:tcPr>
          <w:p w:rsidR="00F71924" w:rsidRPr="00C96BD3" w:rsidRDefault="00C96BD3" w:rsidP="00F66665">
            <w:pPr>
              <w:pStyle w:val="Texto"/>
              <w:spacing w:line="211" w:lineRule="exact"/>
              <w:ind w:firstLine="0"/>
              <w:rPr>
                <w:rFonts w:ascii="Verdana" w:hAnsi="Verdana"/>
                <w:bCs/>
                <w:sz w:val="16"/>
                <w:szCs w:val="16"/>
                <w:lang w:val="es-MX"/>
              </w:rPr>
            </w:pPr>
            <w:r>
              <w:rPr>
                <w:rFonts w:ascii="Verdana" w:hAnsi="Verdana"/>
                <w:b/>
                <w:sz w:val="16"/>
                <w:szCs w:val="16"/>
                <w:lang w:val="es-MX"/>
              </w:rPr>
              <w:t xml:space="preserve">5.4.1 </w:t>
            </w:r>
            <w:r>
              <w:rPr>
                <w:rFonts w:ascii="Verdana" w:hAnsi="Verdana"/>
                <w:bCs/>
                <w:sz w:val="16"/>
                <w:szCs w:val="16"/>
                <w:lang w:val="es-MX"/>
              </w:rPr>
              <w:t>Apparatus</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Lámparas de cátodo hueco o de descarga sin electrodos para determinar arsénico, cadmio, cobre, estaño, fierro, mercurio, plomo y zinc.</w:t>
            </w:r>
          </w:p>
        </w:tc>
        <w:tc>
          <w:tcPr>
            <w:tcW w:w="4788" w:type="dxa"/>
          </w:tcPr>
          <w:p w:rsidR="00F71924" w:rsidRPr="00C96BD3"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Hollow or discharge cathode lamps without electrodes to determine arsenic, cadmium, copper, tin, iron, mercury, lead and zinc.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Fuente de radiofrecuencia en caso de usar lámparas de descarga.</w:t>
            </w:r>
          </w:p>
        </w:tc>
        <w:tc>
          <w:tcPr>
            <w:tcW w:w="4788" w:type="dxa"/>
          </w:tcPr>
          <w:p w:rsidR="00F71924" w:rsidRPr="00C96BD3"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Radiofrequency source in the case of using discharge lamps.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Automuestreador y recirculador de agua.</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sidRPr="001126E0">
              <w:rPr>
                <w:rFonts w:ascii="Verdana" w:hAnsi="Verdana"/>
                <w:sz w:val="16"/>
                <w:szCs w:val="16"/>
                <w:lang w:val="en-US"/>
              </w:rPr>
              <w:t>Self sampler and recirculator of water.</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Placa de calentamiento con regulador que alcance una temperatura de 400 a 450ºC.</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sidRPr="001126E0">
              <w:rPr>
                <w:rFonts w:ascii="Verdana" w:hAnsi="Verdana"/>
                <w:sz w:val="16"/>
                <w:szCs w:val="16"/>
                <w:lang w:val="en-US"/>
              </w:rPr>
              <w:t>Hot plate with regulator that reaches a temperature of 400 to 450 ºC.</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Horno de microondas.</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sidRPr="001126E0">
              <w:rPr>
                <w:rFonts w:ascii="Verdana" w:hAnsi="Verdana"/>
                <w:sz w:val="16"/>
                <w:szCs w:val="16"/>
                <w:lang w:val="en-US"/>
              </w:rPr>
              <w:t xml:space="preserve">Microwave oven.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Autoclave que alcance 121 ± 5ºC o 15 lb de presión.</w:t>
            </w:r>
          </w:p>
        </w:tc>
        <w:tc>
          <w:tcPr>
            <w:tcW w:w="4788" w:type="dxa"/>
          </w:tcPr>
          <w:p w:rsidR="00F71924" w:rsidRPr="00084A22" w:rsidRDefault="001126E0" w:rsidP="00F66665">
            <w:pPr>
              <w:pStyle w:val="Texto"/>
              <w:spacing w:line="211" w:lineRule="exact"/>
              <w:ind w:firstLine="0"/>
              <w:rPr>
                <w:rFonts w:ascii="Verdana" w:hAnsi="Verdana"/>
                <w:sz w:val="16"/>
                <w:szCs w:val="16"/>
                <w:lang w:val="en-US" w:eastAsia="ko-KR"/>
              </w:rPr>
            </w:pPr>
            <w:r w:rsidRPr="00084A22">
              <w:rPr>
                <w:rFonts w:ascii="Verdana" w:hAnsi="Verdana"/>
                <w:sz w:val="16"/>
                <w:szCs w:val="16"/>
                <w:lang w:val="en-US"/>
              </w:rPr>
              <w:t xml:space="preserve">Autoclave that reaches 121 </w:t>
            </w:r>
            <w:r w:rsidRPr="00084A22">
              <w:rPr>
                <w:rFonts w:ascii="Verdana" w:hAnsi="Verdana"/>
                <w:sz w:val="16"/>
                <w:szCs w:val="16"/>
                <w:lang w:val="en-US" w:eastAsia="ko-KR"/>
              </w:rPr>
              <w:t xml:space="preserve">± 5 ºC or 15 lb of pressure.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Centrífuga de laboratorio capaz de mantener 1600 rpm.</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sidRPr="001126E0">
              <w:rPr>
                <w:rFonts w:ascii="Verdana" w:hAnsi="Verdana"/>
                <w:sz w:val="16"/>
                <w:szCs w:val="16"/>
                <w:lang w:val="en-US"/>
              </w:rPr>
              <w:t xml:space="preserve">Laboratory centrifuge capable of maintaining 1600 rpm.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b/>
                <w:sz w:val="16"/>
                <w:szCs w:val="16"/>
              </w:rPr>
              <w:t xml:space="preserve">5.4.2 </w:t>
            </w:r>
            <w:r w:rsidRPr="00084533">
              <w:rPr>
                <w:rFonts w:ascii="Verdana" w:hAnsi="Verdana"/>
                <w:sz w:val="16"/>
                <w:szCs w:val="16"/>
              </w:rPr>
              <w:t>Instrumentos</w:t>
            </w:r>
          </w:p>
        </w:tc>
        <w:tc>
          <w:tcPr>
            <w:tcW w:w="4788" w:type="dxa"/>
          </w:tcPr>
          <w:p w:rsidR="00F71924" w:rsidRPr="001126E0" w:rsidRDefault="001126E0" w:rsidP="00F66665">
            <w:pPr>
              <w:pStyle w:val="Texto"/>
              <w:spacing w:line="211" w:lineRule="exact"/>
              <w:ind w:firstLine="0"/>
              <w:rPr>
                <w:rFonts w:ascii="Verdana" w:hAnsi="Verdana"/>
                <w:bCs/>
                <w:sz w:val="16"/>
                <w:szCs w:val="16"/>
                <w:lang w:val="es-MX"/>
              </w:rPr>
            </w:pPr>
            <w:r>
              <w:rPr>
                <w:rFonts w:ascii="Verdana" w:hAnsi="Verdana"/>
                <w:b/>
                <w:sz w:val="16"/>
                <w:szCs w:val="16"/>
                <w:lang w:val="es-MX"/>
              </w:rPr>
              <w:t xml:space="preserve">5.4.2 </w:t>
            </w:r>
            <w:r>
              <w:rPr>
                <w:rFonts w:ascii="Verdana" w:hAnsi="Verdana"/>
                <w:bCs/>
                <w:sz w:val="16"/>
                <w:szCs w:val="16"/>
                <w:lang w:val="es-MX"/>
              </w:rPr>
              <w:t>Instruments</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Los instrumentos que a continuación se indican deben estar calibrados y ajustados antes de  su operación.</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The instruments that are indicated in the following must be calibrated and adjusted before their operation.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Espectrómetro de absorción atómica equipado con los accesorios para flama, horno de grafito, generador de hidruros o vapor frío, dependiendo del método a seguir.</w:t>
            </w:r>
          </w:p>
        </w:tc>
        <w:tc>
          <w:tcPr>
            <w:tcW w:w="4788" w:type="dxa"/>
          </w:tcPr>
          <w:p w:rsidR="00F71924" w:rsidRPr="001126E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Atomic absorption spectrometer equipped with the accessories for flame, graphite oven, generator of hydrides or cold vapor, depending on the method to follow.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Balanza analítica con sensibilidad de 0,1 mg.</w:t>
            </w:r>
          </w:p>
        </w:tc>
        <w:tc>
          <w:tcPr>
            <w:tcW w:w="4788" w:type="dxa"/>
          </w:tcPr>
          <w:p w:rsidR="00F71924" w:rsidRPr="00576B0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Analytical scale with sensitivity of 0.1 mg.</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Mufla capaz de mantener una temperatura de 550 ± 10ºC.</w:t>
            </w:r>
          </w:p>
        </w:tc>
        <w:tc>
          <w:tcPr>
            <w:tcW w:w="4788" w:type="dxa"/>
          </w:tcPr>
          <w:p w:rsidR="00F71924" w:rsidRPr="00576B0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Muffle capable of maintaining a temperature of 550 ± 10 ºC.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Horno de calentamiento (estufa) con intervalo de temperatura de 120 ± 5ºC.</w:t>
            </w:r>
          </w:p>
        </w:tc>
        <w:tc>
          <w:tcPr>
            <w:tcW w:w="4788" w:type="dxa"/>
          </w:tcPr>
          <w:p w:rsidR="00F71924" w:rsidRPr="00576B0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Heating oven (stove) with an interval of temperature of 120 ± 5 ºC.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b/>
                <w:sz w:val="16"/>
                <w:szCs w:val="16"/>
              </w:rPr>
            </w:pPr>
            <w:r w:rsidRPr="00084533">
              <w:rPr>
                <w:rFonts w:ascii="Verdana" w:hAnsi="Verdana"/>
                <w:b/>
                <w:sz w:val="16"/>
                <w:szCs w:val="16"/>
              </w:rPr>
              <w:t xml:space="preserve">5.5 </w:t>
            </w:r>
            <w:r w:rsidRPr="00084533">
              <w:rPr>
                <w:rFonts w:ascii="Verdana" w:hAnsi="Verdana"/>
                <w:sz w:val="16"/>
                <w:szCs w:val="16"/>
              </w:rPr>
              <w:t>Preparación de la muestra</w:t>
            </w:r>
          </w:p>
        </w:tc>
        <w:tc>
          <w:tcPr>
            <w:tcW w:w="4788" w:type="dxa"/>
          </w:tcPr>
          <w:p w:rsidR="00F71924" w:rsidRPr="001126E0" w:rsidRDefault="001126E0" w:rsidP="00F66665">
            <w:pPr>
              <w:pStyle w:val="Texto"/>
              <w:spacing w:line="211" w:lineRule="exact"/>
              <w:ind w:firstLine="0"/>
              <w:rPr>
                <w:rFonts w:ascii="Verdana" w:hAnsi="Verdana"/>
                <w:bCs/>
                <w:sz w:val="16"/>
                <w:szCs w:val="16"/>
                <w:lang w:val="en-US"/>
              </w:rPr>
            </w:pPr>
            <w:r>
              <w:rPr>
                <w:rFonts w:ascii="Verdana" w:hAnsi="Verdana"/>
                <w:b/>
                <w:sz w:val="16"/>
                <w:szCs w:val="16"/>
                <w:lang w:val="en-US"/>
              </w:rPr>
              <w:t xml:space="preserve">5.5 </w:t>
            </w:r>
            <w:r>
              <w:rPr>
                <w:rFonts w:ascii="Verdana" w:hAnsi="Verdana"/>
                <w:bCs/>
                <w:sz w:val="16"/>
                <w:szCs w:val="16"/>
                <w:lang w:val="en-US"/>
              </w:rPr>
              <w:t>Preparation of the sample.</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b/>
                <w:sz w:val="16"/>
                <w:szCs w:val="16"/>
              </w:rPr>
              <w:t xml:space="preserve">5.5.1 </w:t>
            </w:r>
            <w:r w:rsidRPr="00084533">
              <w:rPr>
                <w:rFonts w:ascii="Verdana" w:hAnsi="Verdana"/>
                <w:sz w:val="16"/>
                <w:szCs w:val="16"/>
              </w:rPr>
              <w:t>Digestión para la determinación de Cd, Fe, Pb y Zn.</w:t>
            </w:r>
          </w:p>
        </w:tc>
        <w:tc>
          <w:tcPr>
            <w:tcW w:w="4788" w:type="dxa"/>
          </w:tcPr>
          <w:p w:rsidR="00F71924" w:rsidRPr="00084A22" w:rsidRDefault="001126E0" w:rsidP="00F66665">
            <w:pPr>
              <w:pStyle w:val="Texto"/>
              <w:spacing w:line="211" w:lineRule="exact"/>
              <w:ind w:firstLine="0"/>
              <w:rPr>
                <w:rFonts w:ascii="Verdana" w:hAnsi="Verdana"/>
                <w:bCs/>
                <w:sz w:val="16"/>
                <w:szCs w:val="16"/>
                <w:lang w:val="en-US"/>
              </w:rPr>
            </w:pPr>
            <w:r w:rsidRPr="00084A22">
              <w:rPr>
                <w:rFonts w:ascii="Verdana" w:hAnsi="Verdana"/>
                <w:b/>
                <w:sz w:val="16"/>
                <w:szCs w:val="16"/>
                <w:lang w:val="en-US"/>
              </w:rPr>
              <w:t xml:space="preserve">5.5.1 </w:t>
            </w:r>
            <w:r w:rsidRPr="00084A22">
              <w:rPr>
                <w:rFonts w:ascii="Verdana" w:hAnsi="Verdana"/>
                <w:bCs/>
                <w:sz w:val="16"/>
                <w:szCs w:val="16"/>
                <w:lang w:val="en-US"/>
              </w:rPr>
              <w:t xml:space="preserve">Digestion for the determination of Cd, Fe, Pb and Zn. </w:t>
            </w:r>
          </w:p>
        </w:tc>
      </w:tr>
      <w:tr w:rsidR="00F71924" w:rsidRPr="00084533"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b/>
                <w:sz w:val="16"/>
                <w:szCs w:val="16"/>
              </w:rPr>
              <w:t xml:space="preserve">5.5.1.1 </w:t>
            </w:r>
            <w:r w:rsidRPr="00084533">
              <w:rPr>
                <w:rFonts w:ascii="Verdana" w:hAnsi="Verdana"/>
                <w:sz w:val="16"/>
                <w:szCs w:val="16"/>
              </w:rPr>
              <w:t>Digestión por vía húmeda.</w:t>
            </w:r>
          </w:p>
        </w:tc>
        <w:tc>
          <w:tcPr>
            <w:tcW w:w="4788" w:type="dxa"/>
          </w:tcPr>
          <w:p w:rsidR="00F71924" w:rsidRPr="001126E0" w:rsidRDefault="001126E0" w:rsidP="00F66665">
            <w:pPr>
              <w:pStyle w:val="Texto"/>
              <w:spacing w:line="211" w:lineRule="exact"/>
              <w:ind w:firstLine="0"/>
              <w:rPr>
                <w:rFonts w:ascii="Verdana" w:hAnsi="Verdana"/>
                <w:bCs/>
                <w:sz w:val="16"/>
                <w:szCs w:val="16"/>
                <w:lang w:val="es-MX"/>
              </w:rPr>
            </w:pPr>
            <w:r>
              <w:rPr>
                <w:rFonts w:ascii="Verdana" w:hAnsi="Verdana"/>
                <w:b/>
                <w:sz w:val="16"/>
                <w:szCs w:val="16"/>
                <w:lang w:val="es-MX"/>
              </w:rPr>
              <w:t xml:space="preserve">5.5.1.1 </w:t>
            </w:r>
            <w:r>
              <w:rPr>
                <w:rFonts w:ascii="Verdana" w:hAnsi="Verdana"/>
                <w:bCs/>
                <w:sz w:val="16"/>
                <w:szCs w:val="16"/>
                <w:lang w:val="es-MX"/>
              </w:rPr>
              <w:t xml:space="preserve">Digestion by moisture.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Pesar con precisión de ± 0,1 mg, una cantidad apropiada de muestra.</w:t>
            </w:r>
          </w:p>
        </w:tc>
        <w:tc>
          <w:tcPr>
            <w:tcW w:w="4788" w:type="dxa"/>
          </w:tcPr>
          <w:p w:rsidR="00F71924" w:rsidRPr="001126E0" w:rsidRDefault="001126E0" w:rsidP="00F66665">
            <w:pPr>
              <w:pStyle w:val="Texto"/>
              <w:spacing w:line="211" w:lineRule="exact"/>
              <w:ind w:firstLine="0"/>
              <w:rPr>
                <w:rFonts w:ascii="Verdana" w:hAnsi="Verdana"/>
                <w:bCs/>
                <w:sz w:val="16"/>
                <w:szCs w:val="16"/>
                <w:lang w:val="en-US"/>
              </w:rPr>
            </w:pPr>
            <w:r w:rsidRPr="001126E0">
              <w:rPr>
                <w:rFonts w:ascii="Verdana" w:hAnsi="Verdana"/>
                <w:b/>
                <w:sz w:val="16"/>
                <w:szCs w:val="16"/>
                <w:lang w:val="en-US"/>
              </w:rPr>
              <w:t xml:space="preserve">i) </w:t>
            </w:r>
            <w:r w:rsidRPr="001126E0">
              <w:rPr>
                <w:rFonts w:ascii="Verdana" w:hAnsi="Verdana"/>
                <w:bCs/>
                <w:sz w:val="16"/>
                <w:szCs w:val="16"/>
                <w:lang w:val="en-US"/>
              </w:rPr>
              <w:t xml:space="preserve">Weigh with precisión of </w:t>
            </w:r>
            <w:r>
              <w:rPr>
                <w:rFonts w:ascii="Verdana" w:hAnsi="Verdana"/>
                <w:bCs/>
                <w:sz w:val="16"/>
                <w:szCs w:val="16"/>
                <w:lang w:val="en-US"/>
              </w:rPr>
              <w:t xml:space="preserve">± 0.1 mg, an appropriate amount of sample. </w:t>
            </w:r>
          </w:p>
        </w:tc>
      </w:tr>
      <w:tr w:rsidR="00F71924" w:rsidRPr="008D7186" w:rsidTr="00576B00">
        <w:tc>
          <w:tcPr>
            <w:tcW w:w="4788" w:type="dxa"/>
          </w:tcPr>
          <w:p w:rsidR="00F71924" w:rsidRPr="00084533" w:rsidRDefault="00F71924" w:rsidP="00F66665">
            <w:pPr>
              <w:pStyle w:val="Texto"/>
              <w:spacing w:line="211" w:lineRule="exact"/>
              <w:ind w:firstLine="0"/>
              <w:rPr>
                <w:rFonts w:ascii="Verdana" w:hAnsi="Verdana"/>
                <w:sz w:val="16"/>
                <w:szCs w:val="16"/>
              </w:rPr>
            </w:pPr>
            <w:r w:rsidRPr="00084533">
              <w:rPr>
                <w:rFonts w:ascii="Verdana" w:hAnsi="Verdana"/>
                <w:sz w:val="16"/>
                <w:szCs w:val="16"/>
              </w:rPr>
              <w:t>Para la determinación por el método de absorción por flama pesar como máximo 20 g de alimentos que contengan del 50 al 75% de agua y 10 g de alimentos sólidos o semisólidos. Limite el contenido de grasa o aceite a un máximo de 4 g y el total de materia orgánica a 5 g.</w:t>
            </w:r>
          </w:p>
        </w:tc>
        <w:tc>
          <w:tcPr>
            <w:tcW w:w="4788" w:type="dxa"/>
          </w:tcPr>
          <w:p w:rsidR="00F71924" w:rsidRPr="00576B00" w:rsidRDefault="001126E0" w:rsidP="00F66665">
            <w:pPr>
              <w:pStyle w:val="Texto"/>
              <w:spacing w:line="211" w:lineRule="exact"/>
              <w:ind w:firstLine="0"/>
              <w:rPr>
                <w:rFonts w:ascii="Verdana" w:hAnsi="Verdana"/>
                <w:sz w:val="16"/>
                <w:szCs w:val="16"/>
                <w:lang w:val="en-US"/>
              </w:rPr>
            </w:pPr>
            <w:r>
              <w:rPr>
                <w:rFonts w:ascii="Verdana" w:hAnsi="Verdana"/>
                <w:sz w:val="16"/>
                <w:szCs w:val="16"/>
                <w:lang w:val="en-US"/>
              </w:rPr>
              <w:t xml:space="preserve">For the determination by the absorption method by flame weigh as a maximum 20 g of food products that contain from 50 to 75% of water and 10 grams of solid or semisolid foods. Limit the fat or oil content at a maximum of 4 grams and the total of organic material at 5 grams.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A22">
              <w:rPr>
                <w:rFonts w:ascii="Verdana" w:hAnsi="Verdana"/>
                <w:b/>
                <w:sz w:val="16"/>
                <w:szCs w:val="16"/>
                <w:lang w:val="es-MX"/>
              </w:rPr>
              <w:t>ii)</w:t>
            </w:r>
            <w:r w:rsidRPr="00084A22">
              <w:rPr>
                <w:rFonts w:ascii="Verdana" w:hAnsi="Verdana"/>
                <w:sz w:val="16"/>
                <w:szCs w:val="16"/>
                <w:lang w:val="es-MX"/>
              </w:rPr>
              <w:t xml:space="preserve"> Añadir 10 ml de ácido nítrico concentrado y d</w:t>
            </w:r>
            <w:r w:rsidRPr="00084533">
              <w:rPr>
                <w:rFonts w:ascii="Verdana" w:hAnsi="Verdana"/>
                <w:sz w:val="16"/>
                <w:szCs w:val="16"/>
              </w:rPr>
              <w:t>ejar reposar toda la noche o iniciar directamente  la digestión.</w:t>
            </w:r>
          </w:p>
        </w:tc>
        <w:tc>
          <w:tcPr>
            <w:tcW w:w="4788" w:type="dxa"/>
          </w:tcPr>
          <w:p w:rsidR="00F71924" w:rsidRPr="001126E0" w:rsidRDefault="001126E0"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Add 10 ml of concentrated nitric acid and allow to rest all night or initiate directly the digestion.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A22">
              <w:rPr>
                <w:rFonts w:ascii="Verdana" w:hAnsi="Verdana"/>
                <w:b/>
                <w:sz w:val="16"/>
                <w:szCs w:val="16"/>
                <w:lang w:val="es-MX"/>
              </w:rPr>
              <w:t xml:space="preserve">iii) </w:t>
            </w:r>
            <w:r w:rsidRPr="00084A22">
              <w:rPr>
                <w:rFonts w:ascii="Verdana" w:hAnsi="Verdana"/>
                <w:sz w:val="16"/>
                <w:szCs w:val="16"/>
                <w:lang w:val="es-MX"/>
              </w:rPr>
              <w:t>Usar matraz de Kjeld</w:t>
            </w:r>
            <w:r w:rsidRPr="00084533">
              <w:rPr>
                <w:rFonts w:ascii="Verdana" w:hAnsi="Verdana"/>
                <w:sz w:val="16"/>
                <w:szCs w:val="16"/>
              </w:rPr>
              <w:t>hal o matraz conectado al sistema de refrigerantes.</w:t>
            </w:r>
          </w:p>
        </w:tc>
        <w:tc>
          <w:tcPr>
            <w:tcW w:w="4788" w:type="dxa"/>
          </w:tcPr>
          <w:p w:rsidR="00F71924" w:rsidRPr="001126E0" w:rsidRDefault="001126E0"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Use a Kjeldhal beaker or beaker connected to the system of refrigerants. </w:t>
            </w:r>
          </w:p>
        </w:tc>
      </w:tr>
      <w:tr w:rsidR="00F71924" w:rsidRPr="001126E0" w:rsidTr="00576B00">
        <w:tc>
          <w:tcPr>
            <w:tcW w:w="4788" w:type="dxa"/>
          </w:tcPr>
          <w:p w:rsidR="00F71924" w:rsidRPr="001126E0" w:rsidRDefault="00F71924" w:rsidP="00F66665">
            <w:pPr>
              <w:pStyle w:val="Texto"/>
              <w:spacing w:line="214" w:lineRule="exact"/>
              <w:ind w:firstLine="0"/>
              <w:rPr>
                <w:rFonts w:ascii="Verdana" w:hAnsi="Verdana"/>
                <w:sz w:val="16"/>
                <w:szCs w:val="16"/>
                <w:lang w:val="en-US"/>
              </w:rPr>
            </w:pPr>
            <w:r w:rsidRPr="001126E0">
              <w:rPr>
                <w:rFonts w:ascii="Verdana" w:hAnsi="Verdana"/>
                <w:b/>
                <w:sz w:val="16"/>
                <w:szCs w:val="16"/>
                <w:lang w:val="en-US"/>
              </w:rPr>
              <w:t xml:space="preserve">iv) </w:t>
            </w:r>
            <w:r w:rsidRPr="001126E0">
              <w:rPr>
                <w:rFonts w:ascii="Verdana" w:hAnsi="Verdana"/>
                <w:sz w:val="16"/>
                <w:szCs w:val="16"/>
                <w:lang w:val="en-US"/>
              </w:rPr>
              <w:t>Calentar suavemente.</w:t>
            </w:r>
          </w:p>
        </w:tc>
        <w:tc>
          <w:tcPr>
            <w:tcW w:w="4788" w:type="dxa"/>
          </w:tcPr>
          <w:p w:rsidR="00F71924" w:rsidRPr="001126E0" w:rsidRDefault="001126E0" w:rsidP="00F66665">
            <w:pPr>
              <w:pStyle w:val="Texto"/>
              <w:spacing w:line="214" w:lineRule="exact"/>
              <w:ind w:firstLine="0"/>
              <w:rPr>
                <w:rFonts w:ascii="Verdana" w:hAnsi="Verdana"/>
                <w:bCs/>
                <w:sz w:val="16"/>
                <w:szCs w:val="16"/>
                <w:lang w:val="es-MX"/>
              </w:rPr>
            </w:pPr>
            <w:r w:rsidRPr="001126E0">
              <w:rPr>
                <w:rFonts w:ascii="Verdana" w:hAnsi="Verdana"/>
                <w:b/>
                <w:sz w:val="16"/>
                <w:szCs w:val="16"/>
                <w:lang w:val="es-MX"/>
              </w:rPr>
              <w:t xml:space="preserve">iv) </w:t>
            </w:r>
            <w:r w:rsidRPr="001126E0">
              <w:rPr>
                <w:rFonts w:ascii="Verdana" w:hAnsi="Verdana"/>
                <w:bCs/>
                <w:sz w:val="16"/>
                <w:szCs w:val="16"/>
                <w:lang w:val="es-MX"/>
              </w:rPr>
              <w:t xml:space="preserve">Heat gently.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1126E0">
              <w:rPr>
                <w:rFonts w:ascii="Verdana" w:hAnsi="Verdana"/>
                <w:b/>
                <w:sz w:val="16"/>
                <w:szCs w:val="16"/>
                <w:lang w:val="es-MX"/>
              </w:rPr>
              <w:t xml:space="preserve">v) </w:t>
            </w:r>
            <w:r w:rsidRPr="001126E0">
              <w:rPr>
                <w:rFonts w:ascii="Verdana" w:hAnsi="Verdana"/>
                <w:sz w:val="16"/>
                <w:szCs w:val="16"/>
                <w:lang w:val="es-MX"/>
              </w:rPr>
              <w:t>Digerir la muestra 3 hor</w:t>
            </w:r>
            <w:r w:rsidRPr="00084533">
              <w:rPr>
                <w:rFonts w:ascii="Verdana" w:hAnsi="Verdana"/>
                <w:sz w:val="16"/>
                <w:szCs w:val="16"/>
              </w:rPr>
              <w:t>as o más tiempo si es necesario (algunas muestras requieren la adición de mayor cantidad de ácido nítrico) hasta la aparición del color traslúcido, si queda ámbar, adicionar peróxido  de hidrógeno gota a gota con agitación continua (reacción exotérmica).</w:t>
            </w:r>
          </w:p>
        </w:tc>
        <w:tc>
          <w:tcPr>
            <w:tcW w:w="4788" w:type="dxa"/>
          </w:tcPr>
          <w:p w:rsidR="00F71924" w:rsidRPr="001126E0" w:rsidRDefault="001126E0"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Digest the sample 3 hours or more time is it is necessary (some samples require the addition of a greater quantity of nitric acid) until the appearance of the </w:t>
            </w:r>
            <w:r w:rsidR="00A16FA9">
              <w:rPr>
                <w:rFonts w:ascii="Verdana" w:hAnsi="Verdana"/>
                <w:bCs/>
                <w:sz w:val="16"/>
                <w:szCs w:val="16"/>
                <w:lang w:val="en-US"/>
              </w:rPr>
              <w:t>translucent</w:t>
            </w:r>
            <w:r>
              <w:rPr>
                <w:rFonts w:ascii="Verdana" w:hAnsi="Verdana"/>
                <w:bCs/>
                <w:sz w:val="16"/>
                <w:szCs w:val="16"/>
                <w:lang w:val="en-US"/>
              </w:rPr>
              <w:t xml:space="preserve"> color, if it remains amber, add hydrogen peroxide drop by drop with continuous agitation (exothermic reaction). </w:t>
            </w:r>
          </w:p>
        </w:tc>
      </w:tr>
      <w:tr w:rsidR="00F71924" w:rsidRPr="00084533"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 </w:t>
            </w:r>
            <w:r w:rsidRPr="00084533">
              <w:rPr>
                <w:rFonts w:ascii="Verdana" w:hAnsi="Verdana"/>
                <w:sz w:val="16"/>
                <w:szCs w:val="16"/>
              </w:rPr>
              <w:t>Enfriar.</w:t>
            </w:r>
          </w:p>
        </w:tc>
        <w:tc>
          <w:tcPr>
            <w:tcW w:w="4788" w:type="dxa"/>
          </w:tcPr>
          <w:p w:rsidR="00F71924" w:rsidRPr="00A16FA9" w:rsidRDefault="00A16FA9"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Cool.</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vii) </w:t>
            </w:r>
            <w:r w:rsidRPr="00084533">
              <w:rPr>
                <w:rFonts w:ascii="Verdana" w:hAnsi="Verdana"/>
                <w:sz w:val="16"/>
                <w:szCs w:val="16"/>
              </w:rPr>
              <w:t>Recuperar, filtrar y llevar a un volumen conocido en matraz volumétrico.</w:t>
            </w:r>
          </w:p>
        </w:tc>
        <w:tc>
          <w:tcPr>
            <w:tcW w:w="4788" w:type="dxa"/>
          </w:tcPr>
          <w:p w:rsidR="00F71924" w:rsidRPr="00A16FA9" w:rsidRDefault="00A16FA9" w:rsidP="00F66665">
            <w:pPr>
              <w:pStyle w:val="Texto"/>
              <w:spacing w:line="214" w:lineRule="exact"/>
              <w:ind w:firstLine="0"/>
              <w:rPr>
                <w:rFonts w:ascii="Verdana" w:hAnsi="Verdana"/>
                <w:bCs/>
                <w:sz w:val="16"/>
                <w:szCs w:val="16"/>
                <w:lang w:val="en-US"/>
              </w:rPr>
            </w:pPr>
            <w:r w:rsidRPr="00A16FA9">
              <w:rPr>
                <w:rFonts w:ascii="Verdana" w:hAnsi="Verdana"/>
                <w:b/>
                <w:sz w:val="16"/>
                <w:szCs w:val="16"/>
                <w:lang w:val="en-US"/>
              </w:rPr>
              <w:t xml:space="preserve">vii) </w:t>
            </w:r>
            <w:r w:rsidRPr="00A16FA9">
              <w:rPr>
                <w:rFonts w:ascii="Verdana" w:hAnsi="Verdana"/>
                <w:bCs/>
                <w:sz w:val="16"/>
                <w:szCs w:val="16"/>
                <w:lang w:val="en-US"/>
              </w:rPr>
              <w:t xml:space="preserve">Recover, filter and bring to a known volume in volumetric beaker.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viii) </w:t>
            </w:r>
            <w:r w:rsidRPr="00084533">
              <w:rPr>
                <w:rFonts w:ascii="Verdana" w:hAnsi="Verdana"/>
                <w:sz w:val="16"/>
                <w:szCs w:val="16"/>
              </w:rPr>
              <w:t>Correr un blanco de reactivos y muestra fortificada por cada serie de digestión.</w:t>
            </w:r>
          </w:p>
        </w:tc>
        <w:tc>
          <w:tcPr>
            <w:tcW w:w="4788" w:type="dxa"/>
          </w:tcPr>
          <w:p w:rsidR="00F71924" w:rsidRPr="00A16FA9" w:rsidRDefault="00A16FA9" w:rsidP="00F66665">
            <w:pPr>
              <w:pStyle w:val="Texto"/>
              <w:spacing w:line="214" w:lineRule="exact"/>
              <w:ind w:firstLine="0"/>
              <w:rPr>
                <w:rFonts w:ascii="Verdana" w:hAnsi="Verdana"/>
                <w:bCs/>
                <w:sz w:val="16"/>
                <w:szCs w:val="16"/>
                <w:lang w:val="en-US"/>
              </w:rPr>
            </w:pPr>
            <w:r w:rsidRPr="00A16FA9">
              <w:rPr>
                <w:rFonts w:ascii="Verdana" w:hAnsi="Verdana"/>
                <w:b/>
                <w:sz w:val="16"/>
                <w:szCs w:val="16"/>
                <w:lang w:val="en-US"/>
              </w:rPr>
              <w:t xml:space="preserve">viii) </w:t>
            </w:r>
            <w:r w:rsidRPr="00A16FA9">
              <w:rPr>
                <w:rFonts w:ascii="Verdana" w:hAnsi="Verdana"/>
                <w:bCs/>
                <w:sz w:val="16"/>
                <w:szCs w:val="16"/>
                <w:lang w:val="en-US"/>
              </w:rPr>
              <w:t xml:space="preserve">Run a blank of reagents and sample fortified for each series of digestion.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ix) </w:t>
            </w:r>
            <w:r w:rsidRPr="00084533">
              <w:rPr>
                <w:rFonts w:ascii="Verdana" w:hAnsi="Verdana"/>
                <w:sz w:val="16"/>
                <w:szCs w:val="16"/>
              </w:rPr>
              <w:t>Leer en el aparato de elección (espectrómetro de absorción atómica por flama u horno de grafito).</w:t>
            </w:r>
          </w:p>
        </w:tc>
        <w:tc>
          <w:tcPr>
            <w:tcW w:w="4788" w:type="dxa"/>
          </w:tcPr>
          <w:p w:rsidR="00F71924" w:rsidRPr="00A16FA9" w:rsidRDefault="00A16FA9" w:rsidP="00F66665">
            <w:pPr>
              <w:pStyle w:val="Texto"/>
              <w:spacing w:line="214" w:lineRule="exact"/>
              <w:ind w:firstLine="0"/>
              <w:rPr>
                <w:rFonts w:ascii="Verdana" w:hAnsi="Verdana"/>
                <w:bCs/>
                <w:sz w:val="16"/>
                <w:szCs w:val="16"/>
                <w:lang w:val="en-US"/>
              </w:rPr>
            </w:pPr>
            <w:r w:rsidRPr="00A16FA9">
              <w:rPr>
                <w:rFonts w:ascii="Verdana" w:hAnsi="Verdana"/>
                <w:b/>
                <w:sz w:val="16"/>
                <w:szCs w:val="16"/>
                <w:lang w:val="en-US"/>
              </w:rPr>
              <w:t>ix)</w:t>
            </w:r>
            <w:r w:rsidRPr="00A16FA9">
              <w:rPr>
                <w:rFonts w:ascii="Verdana" w:hAnsi="Verdana"/>
                <w:bCs/>
                <w:sz w:val="16"/>
                <w:szCs w:val="16"/>
                <w:lang w:val="en-US"/>
              </w:rPr>
              <w:t xml:space="preserve"> Read in the apparatus of choice (atomic absorption spectrometer by flame or graphite oven). </w:t>
            </w:r>
          </w:p>
        </w:tc>
      </w:tr>
      <w:tr w:rsidR="00F71924" w:rsidRPr="00A16FA9" w:rsidTr="00576B00">
        <w:tc>
          <w:tcPr>
            <w:tcW w:w="4788" w:type="dxa"/>
          </w:tcPr>
          <w:p w:rsidR="00F71924" w:rsidRPr="00A16FA9" w:rsidRDefault="00F71924" w:rsidP="00F66665">
            <w:pPr>
              <w:pStyle w:val="Texto"/>
              <w:spacing w:line="214" w:lineRule="exact"/>
              <w:ind w:firstLine="0"/>
              <w:rPr>
                <w:rFonts w:ascii="Verdana" w:hAnsi="Verdana"/>
                <w:sz w:val="16"/>
                <w:szCs w:val="16"/>
                <w:lang w:val="en-US"/>
              </w:rPr>
            </w:pPr>
            <w:r w:rsidRPr="00A16FA9">
              <w:rPr>
                <w:rFonts w:ascii="Verdana" w:hAnsi="Verdana"/>
                <w:b/>
                <w:sz w:val="16"/>
                <w:szCs w:val="16"/>
                <w:lang w:val="en-US"/>
              </w:rPr>
              <w:t xml:space="preserve">5.5.1.2 </w:t>
            </w:r>
            <w:r w:rsidRPr="00A16FA9">
              <w:rPr>
                <w:rFonts w:ascii="Verdana" w:hAnsi="Verdana"/>
                <w:sz w:val="16"/>
                <w:szCs w:val="16"/>
                <w:lang w:val="en-US"/>
              </w:rPr>
              <w:t>Digestión por vía seca.</w:t>
            </w:r>
          </w:p>
        </w:tc>
        <w:tc>
          <w:tcPr>
            <w:tcW w:w="4788" w:type="dxa"/>
          </w:tcPr>
          <w:p w:rsidR="00F71924" w:rsidRPr="00A16FA9" w:rsidRDefault="00A16FA9" w:rsidP="00F66665">
            <w:pPr>
              <w:pStyle w:val="Texto"/>
              <w:spacing w:line="214" w:lineRule="exact"/>
              <w:ind w:firstLine="0"/>
              <w:rPr>
                <w:rFonts w:ascii="Verdana" w:hAnsi="Verdana"/>
                <w:bCs/>
                <w:sz w:val="16"/>
                <w:szCs w:val="16"/>
                <w:lang w:val="en-US"/>
              </w:rPr>
            </w:pPr>
            <w:r w:rsidRPr="00A16FA9">
              <w:rPr>
                <w:rFonts w:ascii="Verdana" w:hAnsi="Verdana"/>
                <w:b/>
                <w:sz w:val="16"/>
                <w:szCs w:val="16"/>
                <w:lang w:val="en-US"/>
              </w:rPr>
              <w:t xml:space="preserve">5.5.1.2 </w:t>
            </w:r>
            <w:r w:rsidRPr="00A16FA9">
              <w:rPr>
                <w:rFonts w:ascii="Verdana" w:hAnsi="Verdana"/>
                <w:bCs/>
                <w:sz w:val="16"/>
                <w:szCs w:val="16"/>
                <w:lang w:val="en-US"/>
              </w:rPr>
              <w:t xml:space="preserve">Digestion by drying.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 </w:t>
            </w:r>
            <w:r w:rsidRPr="00084533">
              <w:rPr>
                <w:rFonts w:ascii="Verdana" w:hAnsi="Verdana"/>
                <w:sz w:val="16"/>
                <w:szCs w:val="16"/>
              </w:rPr>
              <w:t>Pesar con precisión de ± 0,1 mg, una cantidad apropiada de muestra.</w:t>
            </w:r>
          </w:p>
        </w:tc>
        <w:tc>
          <w:tcPr>
            <w:tcW w:w="4788" w:type="dxa"/>
          </w:tcPr>
          <w:p w:rsidR="00F71924" w:rsidRPr="00A16FA9" w:rsidRDefault="00A16FA9" w:rsidP="00A16FA9">
            <w:pPr>
              <w:pStyle w:val="Texto"/>
              <w:spacing w:line="214" w:lineRule="exact"/>
              <w:ind w:firstLine="0"/>
              <w:rPr>
                <w:rFonts w:ascii="Verdana" w:hAnsi="Verdana"/>
                <w:bCs/>
                <w:sz w:val="16"/>
                <w:szCs w:val="16"/>
                <w:lang w:val="en-US"/>
              </w:rPr>
            </w:pPr>
            <w:r w:rsidRPr="00A16FA9">
              <w:rPr>
                <w:rFonts w:ascii="Verdana" w:hAnsi="Verdana"/>
                <w:b/>
                <w:sz w:val="16"/>
                <w:szCs w:val="16"/>
                <w:lang w:val="en-US"/>
              </w:rPr>
              <w:t xml:space="preserve">i) </w:t>
            </w:r>
            <w:r w:rsidRPr="00A16FA9">
              <w:rPr>
                <w:rFonts w:ascii="Verdana" w:hAnsi="Verdana"/>
                <w:bCs/>
                <w:sz w:val="16"/>
                <w:szCs w:val="16"/>
                <w:lang w:val="en-US"/>
              </w:rPr>
              <w:t>Weigh with precisi</w:t>
            </w:r>
            <w:r>
              <w:rPr>
                <w:rFonts w:ascii="Verdana" w:hAnsi="Verdana"/>
                <w:bCs/>
                <w:sz w:val="16"/>
                <w:szCs w:val="16"/>
                <w:lang w:val="en-US"/>
              </w:rPr>
              <w:t>o</w:t>
            </w:r>
            <w:r w:rsidRPr="00A16FA9">
              <w:rPr>
                <w:rFonts w:ascii="Verdana" w:hAnsi="Verdana"/>
                <w:bCs/>
                <w:sz w:val="16"/>
                <w:szCs w:val="16"/>
                <w:lang w:val="en-US"/>
              </w:rPr>
              <w:t xml:space="preserve">n of </w:t>
            </w:r>
            <w:r>
              <w:rPr>
                <w:rFonts w:ascii="Verdana" w:hAnsi="Verdana"/>
                <w:bCs/>
                <w:sz w:val="16"/>
                <w:szCs w:val="16"/>
                <w:lang w:val="en-US"/>
              </w:rPr>
              <w:t xml:space="preserve">± 0.1 mg, an appropriate amount of sample.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sz w:val="16"/>
                <w:szCs w:val="16"/>
              </w:rPr>
              <w:t>Para la determinación por el método de absorción por flama pesar como máximo, 20 g de alimentos que contengan del 50 al 75% de agua y 10 g de alimentos sólidos y semisólidos. Limite el contenido de grasa  o aceite a un máximo de 4 g y el total de materia orgánica a 5 g.</w:t>
            </w:r>
          </w:p>
        </w:tc>
        <w:tc>
          <w:tcPr>
            <w:tcW w:w="4788" w:type="dxa"/>
          </w:tcPr>
          <w:p w:rsidR="00F71924" w:rsidRPr="00A16FA9" w:rsidRDefault="00A16FA9" w:rsidP="00F66665">
            <w:pPr>
              <w:pStyle w:val="Texto"/>
              <w:spacing w:line="214" w:lineRule="exact"/>
              <w:ind w:firstLine="0"/>
              <w:rPr>
                <w:rFonts w:ascii="Verdana" w:hAnsi="Verdana"/>
                <w:sz w:val="16"/>
                <w:szCs w:val="16"/>
                <w:lang w:val="en-US"/>
              </w:rPr>
            </w:pPr>
            <w:r>
              <w:rPr>
                <w:rFonts w:ascii="Verdana" w:hAnsi="Verdana"/>
                <w:sz w:val="16"/>
                <w:szCs w:val="16"/>
                <w:lang w:val="en-US"/>
              </w:rPr>
              <w:t xml:space="preserve">For the determination by the absorption method by flame, weigh as a maximum, 20 grams of foods that contain from 50 to 75% of water and 10 grams of solid and semisolid foods. Limit the fat or oil content to a maximum of 4 grams and the total of organic material at 5 grams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ii) </w:t>
            </w:r>
            <w:r w:rsidRPr="00084533">
              <w:rPr>
                <w:rFonts w:ascii="Verdana" w:hAnsi="Verdana"/>
                <w:sz w:val="16"/>
                <w:szCs w:val="16"/>
              </w:rPr>
              <w:t>Añadir 10 ml de ácido nítrico concentrado y dejar reposar toda la noche o iniciar directamente la digestión. En productos con alta concentración de proteínas adicionar una solución de nitrato de magnesio al 7,0% p/v y mezclar completamente, llevar a sequedad aproximadamente durante 6 horas en estufa a una temperatura de 90 a 95ºC.</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ii) </w:t>
            </w:r>
            <w:r w:rsidRPr="001F190D">
              <w:rPr>
                <w:rFonts w:ascii="Verdana" w:hAnsi="Verdana"/>
                <w:bCs/>
                <w:sz w:val="16"/>
                <w:szCs w:val="16"/>
                <w:lang w:val="en-US"/>
              </w:rPr>
              <w:t xml:space="preserve">Add 10 ml of concentrated nitric acid and allow to rest all night or initiate directly the digestion.  </w:t>
            </w:r>
            <w:r>
              <w:rPr>
                <w:rFonts w:ascii="Verdana" w:hAnsi="Verdana"/>
                <w:bCs/>
                <w:sz w:val="16"/>
                <w:szCs w:val="16"/>
                <w:lang w:val="en-US"/>
              </w:rPr>
              <w:t xml:space="preserve">In products with high concentration of proteins, add a magnesium nitrate solution at 7.0% p/v and mix completely, dry it for approximately 6 hours on a stove at a temperature of 90 to 95 ºC.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iii) </w:t>
            </w:r>
            <w:r w:rsidRPr="00084533">
              <w:rPr>
                <w:rFonts w:ascii="Verdana" w:hAnsi="Verdana"/>
                <w:sz w:val="16"/>
                <w:szCs w:val="16"/>
              </w:rPr>
              <w:t>Colocar la muestra en una mufla y elevar la temperatura lentamente de 2 a 4ºC por minuto hasta 350°C. Mantener la temperatura hasta que cesen los humos.</w:t>
            </w:r>
          </w:p>
        </w:tc>
        <w:tc>
          <w:tcPr>
            <w:tcW w:w="4788" w:type="dxa"/>
          </w:tcPr>
          <w:p w:rsidR="00F71924" w:rsidRPr="001F190D" w:rsidRDefault="001F190D" w:rsidP="001F190D">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iii) </w:t>
            </w:r>
            <w:r w:rsidRPr="001F190D">
              <w:rPr>
                <w:rFonts w:ascii="Verdana" w:hAnsi="Verdana"/>
                <w:bCs/>
                <w:sz w:val="16"/>
                <w:szCs w:val="16"/>
                <w:lang w:val="en-US"/>
              </w:rPr>
              <w:t>Place the sample in a muffle and raise the temperature slowly from 2 to 4 ºC per minute until 350 ºC. Maintain the temperatur</w:t>
            </w:r>
            <w:r>
              <w:rPr>
                <w:rFonts w:ascii="Verdana" w:hAnsi="Verdana"/>
                <w:bCs/>
                <w:sz w:val="16"/>
                <w:szCs w:val="16"/>
                <w:lang w:val="en-US"/>
              </w:rPr>
              <w:t>e</w:t>
            </w:r>
            <w:r w:rsidRPr="001F190D">
              <w:rPr>
                <w:rFonts w:ascii="Verdana" w:hAnsi="Verdana"/>
                <w:bCs/>
                <w:sz w:val="16"/>
                <w:szCs w:val="16"/>
                <w:lang w:val="en-US"/>
              </w:rPr>
              <w:t xml:space="preserve"> until the smoke stops.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iv) </w:t>
            </w:r>
            <w:r w:rsidRPr="00084533">
              <w:rPr>
                <w:rFonts w:ascii="Verdana" w:hAnsi="Verdana"/>
                <w:sz w:val="16"/>
                <w:szCs w:val="16"/>
              </w:rPr>
              <w:t>Elevar gradualmente la temperatura de 500 a 550ºC para evitar que la muestra se incinere y mantener esa temperatura durante 16 horas o toda la noche.</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Raise gradually the temperature from 500 to 550 ºC to avoid the sample from incinerating and maintain that temperature for 16 hours or all night.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A22">
              <w:rPr>
                <w:rFonts w:ascii="Verdana" w:hAnsi="Verdana"/>
                <w:b/>
                <w:sz w:val="16"/>
                <w:szCs w:val="16"/>
                <w:lang w:val="es-MX"/>
              </w:rPr>
              <w:t xml:space="preserve">v) </w:t>
            </w:r>
            <w:r w:rsidRPr="00084A22">
              <w:rPr>
                <w:rFonts w:ascii="Verdana" w:hAnsi="Verdana"/>
                <w:sz w:val="16"/>
                <w:szCs w:val="16"/>
                <w:lang w:val="es-MX"/>
              </w:rPr>
              <w:t>Apagar la mufla y dejar enfr</w:t>
            </w:r>
            <w:r w:rsidRPr="00084533">
              <w:rPr>
                <w:rFonts w:ascii="Verdana" w:hAnsi="Verdana"/>
                <w:sz w:val="16"/>
                <w:szCs w:val="16"/>
              </w:rPr>
              <w:t>iar.</w:t>
            </w:r>
          </w:p>
        </w:tc>
        <w:tc>
          <w:tcPr>
            <w:tcW w:w="4788" w:type="dxa"/>
          </w:tcPr>
          <w:p w:rsidR="00F71924" w:rsidRPr="00084A22" w:rsidRDefault="001F190D" w:rsidP="00F66665">
            <w:pPr>
              <w:pStyle w:val="Texto"/>
              <w:spacing w:line="214" w:lineRule="exact"/>
              <w:ind w:firstLine="0"/>
              <w:rPr>
                <w:rFonts w:ascii="Verdana" w:hAnsi="Verdana"/>
                <w:bCs/>
                <w:sz w:val="16"/>
                <w:szCs w:val="16"/>
                <w:lang w:val="en-US"/>
              </w:rPr>
            </w:pPr>
            <w:r w:rsidRPr="00084A22">
              <w:rPr>
                <w:rFonts w:ascii="Verdana" w:hAnsi="Verdana"/>
                <w:b/>
                <w:sz w:val="16"/>
                <w:szCs w:val="16"/>
                <w:lang w:val="en-US"/>
              </w:rPr>
              <w:t xml:space="preserve">v) </w:t>
            </w:r>
            <w:r w:rsidRPr="00084A22">
              <w:rPr>
                <w:rFonts w:ascii="Verdana" w:hAnsi="Verdana"/>
                <w:bCs/>
                <w:sz w:val="16"/>
                <w:szCs w:val="16"/>
                <w:lang w:val="en-US"/>
              </w:rPr>
              <w:t xml:space="preserve">Turn off the muffle and allow to cool.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 </w:t>
            </w:r>
            <w:r w:rsidRPr="00084533">
              <w:rPr>
                <w:rFonts w:ascii="Verdana" w:hAnsi="Verdana"/>
                <w:sz w:val="16"/>
                <w:szCs w:val="16"/>
              </w:rPr>
              <w:t>Un segundo paso de calcinación puede ser requerido para remover algunos residuos de carbón, mediante el siguiente procedimiento:</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vi) </w:t>
            </w:r>
            <w:r>
              <w:rPr>
                <w:rFonts w:ascii="Verdana" w:hAnsi="Verdana"/>
                <w:bCs/>
                <w:sz w:val="16"/>
                <w:szCs w:val="16"/>
                <w:lang w:val="en-US"/>
              </w:rPr>
              <w:t xml:space="preserve">A second step of calcination can be required to remove some carbon residue, through the following procedure: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sz w:val="16"/>
                <w:szCs w:val="16"/>
              </w:rPr>
              <w:t>Lavar las paredes del crisol con 2 ml de ácido nítrico al 50%. Colocar la muestra en una placa de calentamiento puesta a 120ºC para remover el exceso de ácido. Colocar la muestra en una mufla fría y elevar la temperatura gradualmente de 500 a 550ºC, manteniéndola por el tiempo necesario. Repetir este procedimiento cuantas veces sea necesario hasta que quede libre de carbón remanente.</w:t>
            </w:r>
          </w:p>
        </w:tc>
        <w:tc>
          <w:tcPr>
            <w:tcW w:w="4788" w:type="dxa"/>
          </w:tcPr>
          <w:p w:rsidR="00F71924" w:rsidRPr="00576B00" w:rsidRDefault="001F190D" w:rsidP="00F66665">
            <w:pPr>
              <w:pStyle w:val="Texto"/>
              <w:spacing w:line="214" w:lineRule="exact"/>
              <w:ind w:firstLine="0"/>
              <w:rPr>
                <w:rFonts w:ascii="Verdana" w:hAnsi="Verdana"/>
                <w:sz w:val="16"/>
                <w:szCs w:val="16"/>
                <w:lang w:val="en-US"/>
              </w:rPr>
            </w:pPr>
            <w:r>
              <w:rPr>
                <w:rFonts w:ascii="Verdana" w:hAnsi="Verdana"/>
                <w:sz w:val="16"/>
                <w:szCs w:val="16"/>
                <w:lang w:val="en-US"/>
              </w:rPr>
              <w:t xml:space="preserve">Wash the crucible walls with 2 ml of nitric acid at 50%. Place the sample on a hot plate at 120 ºC to remove the excess acid. Place the sample in a cold muffle and raise the temperature gradually from 500 to 550 ºC, maintaining it for the time necessary. Repeat this procedure as many times as is necessary until it remains free from any remaining carbon.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vii) </w:t>
            </w:r>
            <w:r w:rsidRPr="00084533">
              <w:rPr>
                <w:rFonts w:ascii="Verdana" w:hAnsi="Verdana"/>
                <w:sz w:val="16"/>
                <w:szCs w:val="16"/>
              </w:rPr>
              <w:t>Disolver las cenizas completamente en 5 ml de ácido clorhídrico 1N, transferir la muestra disuelta a un tubo de propileno o a un matraz de volumen conocido, enjuagar el crisol con dos alícuotas de 5 ml de ácido clorhídrico 1 N y transferir al mismo tubo o matraz para obtener un volumen de 15 ml en el primero y llevar al aforo en el segundo, tapar y mezclar, si existe presencia de partículas o materia insoluble, filtrar en papel Whatman No. 2, antes de la determinación.</w:t>
            </w:r>
          </w:p>
        </w:tc>
        <w:tc>
          <w:tcPr>
            <w:tcW w:w="4788" w:type="dxa"/>
          </w:tcPr>
          <w:p w:rsidR="00F71924" w:rsidRPr="001F190D" w:rsidRDefault="001F190D" w:rsidP="001F190D">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vii) </w:t>
            </w:r>
            <w:r w:rsidRPr="001F190D">
              <w:rPr>
                <w:rFonts w:ascii="Verdana" w:hAnsi="Verdana"/>
                <w:bCs/>
                <w:sz w:val="16"/>
                <w:szCs w:val="16"/>
                <w:lang w:val="en-US"/>
              </w:rPr>
              <w:t>Dissolve the ashes completely in 5 ml of hydrochloric acid 1 N, transfer the dissolved sample to a propylene tube or to a beaker of known volume</w:t>
            </w:r>
            <w:r>
              <w:rPr>
                <w:rFonts w:ascii="Verdana" w:hAnsi="Verdana"/>
                <w:bCs/>
                <w:sz w:val="16"/>
                <w:szCs w:val="16"/>
                <w:lang w:val="en-US"/>
              </w:rPr>
              <w:t xml:space="preserve">, rinse the crucible with two aliquots of 5 ml of hydrochloric acid 1 N and transfer to the same tube or beaker to obtain a volume of 15 ml in the first and bring to the top in the second, cover and mix, if there exists the presence of particles or insoluble material, a No. 2 Whatman paper filter before the determination.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viii) </w:t>
            </w:r>
            <w:r w:rsidRPr="00084533">
              <w:rPr>
                <w:rFonts w:ascii="Verdana" w:hAnsi="Verdana"/>
                <w:sz w:val="16"/>
                <w:szCs w:val="16"/>
              </w:rPr>
              <w:t>Correr un blanco de reactivos y muestra fortificada por cada serie de digestión.</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viii) </w:t>
            </w:r>
            <w:r w:rsidRPr="001F190D">
              <w:rPr>
                <w:rFonts w:ascii="Verdana" w:hAnsi="Verdana"/>
                <w:bCs/>
                <w:sz w:val="16"/>
                <w:szCs w:val="16"/>
                <w:lang w:val="en-US"/>
              </w:rPr>
              <w:t xml:space="preserve">Prepare a reagent blank </w:t>
            </w:r>
            <w:r>
              <w:rPr>
                <w:rFonts w:ascii="Verdana" w:hAnsi="Verdana"/>
                <w:bCs/>
                <w:sz w:val="16"/>
                <w:szCs w:val="16"/>
                <w:lang w:val="en-US"/>
              </w:rPr>
              <w:t xml:space="preserve">and fortified sample for each series of digestion.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ix) </w:t>
            </w:r>
            <w:r w:rsidRPr="00084533">
              <w:rPr>
                <w:rFonts w:ascii="Verdana" w:hAnsi="Verdana"/>
                <w:sz w:val="16"/>
                <w:szCs w:val="16"/>
              </w:rPr>
              <w:t>Leer en el aparato de elección (espectrómetro de absorción atómica: flama u horno de grafito).</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ix) </w:t>
            </w:r>
            <w:r>
              <w:rPr>
                <w:rFonts w:ascii="Verdana" w:hAnsi="Verdana"/>
                <w:bCs/>
                <w:sz w:val="16"/>
                <w:szCs w:val="16"/>
                <w:lang w:val="en-US"/>
              </w:rPr>
              <w:t xml:space="preserve">Read in the apparatus of choice (atomic absorption spectrometer: flame or graphite oven).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A22">
              <w:rPr>
                <w:rFonts w:ascii="Verdana" w:hAnsi="Verdana"/>
                <w:b/>
                <w:sz w:val="16"/>
                <w:szCs w:val="16"/>
                <w:lang w:val="es-MX"/>
              </w:rPr>
              <w:t xml:space="preserve">5.5.2 </w:t>
            </w:r>
            <w:r w:rsidRPr="00084A22">
              <w:rPr>
                <w:rFonts w:ascii="Verdana" w:hAnsi="Verdana"/>
                <w:sz w:val="16"/>
                <w:szCs w:val="16"/>
                <w:lang w:val="es-MX"/>
              </w:rPr>
              <w:t xml:space="preserve">Digestión para la determinación </w:t>
            </w:r>
            <w:r w:rsidRPr="00084533">
              <w:rPr>
                <w:rFonts w:ascii="Verdana" w:hAnsi="Verdana"/>
                <w:sz w:val="16"/>
                <w:szCs w:val="16"/>
              </w:rPr>
              <w:t>de Cd, Pb, Fe y Zn por horno de microondas.</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5.5.2 </w:t>
            </w:r>
            <w:r w:rsidRPr="001F190D">
              <w:rPr>
                <w:rFonts w:ascii="Verdana" w:hAnsi="Verdana"/>
                <w:bCs/>
                <w:sz w:val="16"/>
                <w:szCs w:val="16"/>
                <w:lang w:val="en-US"/>
              </w:rPr>
              <w:t xml:space="preserve">Digestion for the determination of Cd, Pb, Fe, and Zn in a microwave oven.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sz w:val="16"/>
                <w:szCs w:val="16"/>
              </w:rPr>
              <w:t>Pesar con precisión de ± 0,1 mg, 0,500 g como máximo de muestra, añadir 6 ml de ácido nítrico concentrado y 2 ml de agua oxigenada al 30%, cerrar perfectamente el envase de reacción y proceder según el manual del fabricante.</w:t>
            </w:r>
          </w:p>
        </w:tc>
        <w:tc>
          <w:tcPr>
            <w:tcW w:w="4788" w:type="dxa"/>
          </w:tcPr>
          <w:p w:rsidR="00F71924" w:rsidRPr="001F190D" w:rsidRDefault="001F190D" w:rsidP="00F66665">
            <w:pPr>
              <w:pStyle w:val="Texto"/>
              <w:spacing w:line="214" w:lineRule="exact"/>
              <w:ind w:firstLine="0"/>
              <w:rPr>
                <w:rFonts w:ascii="Verdana" w:hAnsi="Verdana"/>
                <w:sz w:val="16"/>
                <w:szCs w:val="16"/>
                <w:lang w:val="en-US"/>
              </w:rPr>
            </w:pPr>
            <w:r w:rsidRPr="001F190D">
              <w:rPr>
                <w:rFonts w:ascii="Verdana" w:hAnsi="Verdana"/>
                <w:sz w:val="16"/>
                <w:szCs w:val="16"/>
                <w:lang w:val="en-US"/>
              </w:rPr>
              <w:t xml:space="preserve">Weigh with precision from ± 0.1 mg, 0.500 g as a maximum sample, add 6 ml of concentrated nitric acid and 2 ml of oxygenated water at 30%, close perfectly the reaction container and proceed according to the manual of the manufacturer. </w:t>
            </w:r>
          </w:p>
        </w:tc>
      </w:tr>
      <w:tr w:rsidR="00F71924" w:rsidRPr="00084533" w:rsidTr="00576B00">
        <w:tc>
          <w:tcPr>
            <w:tcW w:w="4788" w:type="dxa"/>
          </w:tcPr>
          <w:p w:rsidR="00F71924" w:rsidRPr="00084533" w:rsidRDefault="00F71924" w:rsidP="00F66665">
            <w:pPr>
              <w:pStyle w:val="Texto"/>
              <w:spacing w:line="214" w:lineRule="exact"/>
              <w:ind w:firstLine="0"/>
              <w:rPr>
                <w:rFonts w:ascii="Verdana" w:hAnsi="Verdana"/>
                <w:b/>
                <w:sz w:val="16"/>
                <w:szCs w:val="16"/>
              </w:rPr>
            </w:pPr>
            <w:r w:rsidRPr="00084533">
              <w:rPr>
                <w:rFonts w:ascii="Verdana" w:hAnsi="Verdana"/>
                <w:b/>
                <w:sz w:val="16"/>
                <w:szCs w:val="16"/>
              </w:rPr>
              <w:t xml:space="preserve">5.6 </w:t>
            </w:r>
            <w:r w:rsidRPr="00084533">
              <w:rPr>
                <w:rFonts w:ascii="Verdana" w:hAnsi="Verdana"/>
                <w:sz w:val="16"/>
                <w:szCs w:val="16"/>
              </w:rPr>
              <w:t>Procedimiento</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5.6 </w:t>
            </w:r>
            <w:r w:rsidRPr="001F190D">
              <w:rPr>
                <w:rFonts w:ascii="Verdana" w:hAnsi="Verdana"/>
                <w:bCs/>
                <w:sz w:val="16"/>
                <w:szCs w:val="16"/>
                <w:lang w:val="en-US"/>
              </w:rPr>
              <w:t>Procedure</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5.6.1 </w:t>
            </w:r>
            <w:r w:rsidRPr="00084533">
              <w:rPr>
                <w:rFonts w:ascii="Verdana" w:hAnsi="Verdana"/>
                <w:sz w:val="16"/>
                <w:szCs w:val="16"/>
              </w:rPr>
              <w:t>Espectrometría de absorción atómica por flama.</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5.6.2 </w:t>
            </w:r>
            <w:r w:rsidRPr="001F190D">
              <w:rPr>
                <w:rFonts w:ascii="Verdana" w:hAnsi="Verdana"/>
                <w:bCs/>
                <w:sz w:val="16"/>
                <w:szCs w:val="16"/>
                <w:lang w:val="en-US"/>
              </w:rPr>
              <w:t xml:space="preserve">Atomic absorption spectrometer by flame.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 xml:space="preserve">5.6.1.1 </w:t>
            </w:r>
            <w:r w:rsidRPr="00084533">
              <w:rPr>
                <w:rFonts w:ascii="Verdana" w:hAnsi="Verdana"/>
                <w:sz w:val="16"/>
                <w:szCs w:val="16"/>
              </w:rPr>
              <w:t>Calibración. Es necesario comprobar que se tiene una calibración inicial y periódica aceptable.</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sidRPr="001F190D">
              <w:rPr>
                <w:rFonts w:ascii="Verdana" w:hAnsi="Verdana"/>
                <w:b/>
                <w:sz w:val="16"/>
                <w:szCs w:val="16"/>
                <w:lang w:val="en-US"/>
              </w:rPr>
              <w:t xml:space="preserve">5.6.1.1 </w:t>
            </w:r>
            <w:r w:rsidRPr="001F190D">
              <w:rPr>
                <w:rFonts w:ascii="Verdana" w:hAnsi="Verdana"/>
                <w:bCs/>
                <w:sz w:val="16"/>
                <w:szCs w:val="16"/>
                <w:lang w:val="en-US"/>
              </w:rPr>
              <w:t>Calibration. It is necessary to verify that it has an ac</w:t>
            </w:r>
            <w:r>
              <w:rPr>
                <w:rFonts w:ascii="Verdana" w:hAnsi="Verdana"/>
                <w:bCs/>
                <w:sz w:val="16"/>
                <w:szCs w:val="16"/>
                <w:lang w:val="en-US"/>
              </w:rPr>
              <w:t>c</w:t>
            </w:r>
            <w:r w:rsidRPr="001F190D">
              <w:rPr>
                <w:rFonts w:ascii="Verdana" w:hAnsi="Verdana"/>
                <w:bCs/>
                <w:sz w:val="16"/>
                <w:szCs w:val="16"/>
                <w:lang w:val="en-US"/>
              </w:rPr>
              <w:t xml:space="preserve">eptable initial and periodic calibration.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Se inicia la configuración operacional del instrumento y en el sistema de adquisición de datos. Permitir un periodo no menor a 30 minutos para el calentamiento de las lámparas de descarga sin electrodos.</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operational configuration of the instrument is initiated and in the data acquisition system. Permit a period not less than 30 minutes for the heating of the discharge lamps without electrodes. </w:t>
            </w:r>
          </w:p>
        </w:tc>
      </w:tr>
      <w:tr w:rsidR="00F71924" w:rsidRPr="008D7186" w:rsidTr="00576B00">
        <w:tc>
          <w:tcPr>
            <w:tcW w:w="4788" w:type="dxa"/>
          </w:tcPr>
          <w:p w:rsidR="00F71924" w:rsidRPr="00084533" w:rsidRDefault="00F71924" w:rsidP="00F66665">
            <w:pPr>
              <w:pStyle w:val="Texto"/>
              <w:spacing w:line="214" w:lineRule="exact"/>
              <w:ind w:firstLine="0"/>
              <w:rPr>
                <w:rFonts w:ascii="Verdana" w:hAnsi="Verdana"/>
                <w:sz w:val="16"/>
                <w:szCs w:val="16"/>
              </w:rPr>
            </w:pPr>
            <w:r w:rsidRPr="00084A22">
              <w:rPr>
                <w:rFonts w:ascii="Verdana" w:hAnsi="Verdana"/>
                <w:b/>
                <w:sz w:val="16"/>
                <w:szCs w:val="16"/>
                <w:lang w:val="es-MX"/>
              </w:rPr>
              <w:t>ii)</w:t>
            </w:r>
            <w:r w:rsidRPr="00084A22">
              <w:rPr>
                <w:rFonts w:ascii="Verdana" w:hAnsi="Verdana"/>
                <w:sz w:val="16"/>
                <w:szCs w:val="16"/>
                <w:lang w:val="es-MX"/>
              </w:rPr>
              <w:t xml:space="preserve"> Se debe verificar la estab</w:t>
            </w:r>
            <w:r w:rsidRPr="00084533">
              <w:rPr>
                <w:rFonts w:ascii="Verdana" w:hAnsi="Verdana"/>
                <w:sz w:val="16"/>
                <w:szCs w:val="16"/>
              </w:rPr>
              <w:t>ilidad del instrumento mediante el análisis de una solución estándar 20 veces más concentrada que el límite de detección del instrumento (LDI) para el analito, leída un mínimo de cinco veces y calculando la desviación estándar resultante, la cual debe ser menor al 5%.</w:t>
            </w:r>
          </w:p>
        </w:tc>
        <w:tc>
          <w:tcPr>
            <w:tcW w:w="4788" w:type="dxa"/>
          </w:tcPr>
          <w:p w:rsidR="00F71924" w:rsidRPr="001F190D" w:rsidRDefault="001F190D" w:rsidP="00F66665">
            <w:pPr>
              <w:pStyle w:val="Texto"/>
              <w:spacing w:line="214"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The stability of the instrument must be verified through the analysis of a standard solution 20 times more concentrated than the limit of detection of the instrument (LDI) for the analyte, read a minimum of five times and calculating the resulting standard deviation, which must be less than 5%.</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iii)</w:t>
            </w:r>
            <w:r w:rsidRPr="00084533">
              <w:rPr>
                <w:rFonts w:ascii="Verdana" w:hAnsi="Verdana"/>
                <w:sz w:val="16"/>
                <w:szCs w:val="16"/>
              </w:rPr>
              <w:t xml:space="preserve"> El instrumento debe calibrarse para el analito a determinar usando el blanco de calibración y los estándares de calibración preparados a 3 o 4 niveles de concentración dentro del intervalo dinámico de concentración del analito.</w:t>
            </w:r>
          </w:p>
        </w:tc>
        <w:tc>
          <w:tcPr>
            <w:tcW w:w="4788" w:type="dxa"/>
          </w:tcPr>
          <w:p w:rsidR="00F71924" w:rsidRPr="001F190D" w:rsidRDefault="001F190D" w:rsidP="00F66665">
            <w:pPr>
              <w:pStyle w:val="Texto"/>
              <w:spacing w:line="212" w:lineRule="exact"/>
              <w:ind w:firstLine="0"/>
              <w:rPr>
                <w:rFonts w:ascii="Verdana" w:hAnsi="Verdana"/>
                <w:bCs/>
                <w:sz w:val="16"/>
                <w:szCs w:val="16"/>
                <w:lang w:val="en-US"/>
              </w:rPr>
            </w:pPr>
            <w:r w:rsidRPr="001F190D">
              <w:rPr>
                <w:rFonts w:ascii="Verdana" w:hAnsi="Verdana"/>
                <w:b/>
                <w:sz w:val="16"/>
                <w:szCs w:val="16"/>
                <w:lang w:val="en-US"/>
              </w:rPr>
              <w:t xml:space="preserve">iii) </w:t>
            </w:r>
            <w:r w:rsidRPr="001F190D">
              <w:rPr>
                <w:rFonts w:ascii="Verdana" w:hAnsi="Verdana"/>
                <w:bCs/>
                <w:sz w:val="16"/>
                <w:szCs w:val="16"/>
                <w:lang w:val="en-US"/>
              </w:rPr>
              <w:t xml:space="preserve">The instrument must be calibrated for the analyte to determine using the calibration blank and the calibration standards prepared at 3 or 4 levels of concentration within the dynamic interval of concentration of analyte.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iv)</w:t>
            </w:r>
            <w:r w:rsidRPr="00084533">
              <w:rPr>
                <w:rFonts w:ascii="Verdana" w:hAnsi="Verdana"/>
                <w:sz w:val="16"/>
                <w:szCs w:val="16"/>
              </w:rPr>
              <w:t xml:space="preserve"> Ajustar el instrumento a 0 con el blanco de calibración. Introducir los estándares de calibración del analito de menor a mayor concentración y registrar al menos tres réplicas de la absorbancia de cada uno.</w:t>
            </w:r>
          </w:p>
        </w:tc>
        <w:tc>
          <w:tcPr>
            <w:tcW w:w="4788" w:type="dxa"/>
          </w:tcPr>
          <w:p w:rsidR="00F71924" w:rsidRPr="001F190D" w:rsidRDefault="001F190D" w:rsidP="00F66665">
            <w:pPr>
              <w:pStyle w:val="Texto"/>
              <w:spacing w:line="212" w:lineRule="exact"/>
              <w:ind w:firstLine="0"/>
              <w:rPr>
                <w:rFonts w:ascii="Verdana" w:hAnsi="Verdana"/>
                <w:bCs/>
                <w:sz w:val="16"/>
                <w:szCs w:val="16"/>
                <w:lang w:val="en-US"/>
              </w:rPr>
            </w:pPr>
            <w:r w:rsidRPr="001F190D">
              <w:rPr>
                <w:rFonts w:ascii="Verdana" w:hAnsi="Verdana"/>
                <w:b/>
                <w:sz w:val="16"/>
                <w:szCs w:val="16"/>
                <w:lang w:val="en-US"/>
              </w:rPr>
              <w:t xml:space="preserve">iv) </w:t>
            </w:r>
            <w:r w:rsidRPr="001F190D">
              <w:rPr>
                <w:rFonts w:ascii="Verdana" w:hAnsi="Verdana"/>
                <w:bCs/>
                <w:sz w:val="16"/>
                <w:szCs w:val="16"/>
                <w:lang w:val="en-US"/>
              </w:rPr>
              <w:t>Adjust the instrument to 0 with the calibration blank. Introd</w:t>
            </w:r>
            <w:r>
              <w:rPr>
                <w:rFonts w:ascii="Verdana" w:hAnsi="Verdana"/>
                <w:bCs/>
                <w:sz w:val="16"/>
                <w:szCs w:val="16"/>
                <w:lang w:val="en-US"/>
              </w:rPr>
              <w:t xml:space="preserve">uce the calibration standards of the analyte of lesser or greater concentration and record at least 3 instances of the absorbance of each one.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v)</w:t>
            </w:r>
            <w:r w:rsidRPr="00084533">
              <w:rPr>
                <w:rFonts w:ascii="Verdana" w:hAnsi="Verdana"/>
                <w:sz w:val="16"/>
                <w:szCs w:val="16"/>
              </w:rPr>
              <w:t xml:space="preserve"> Elaborar una curva de calibración graficando absorbancia en función de la concentración. Lo anterior puede llevarse a cabo en equipos que se programan directamente, en los cuales sólo es necesario introducir los estándares y marcar su concentración teórica.</w:t>
            </w:r>
          </w:p>
        </w:tc>
        <w:tc>
          <w:tcPr>
            <w:tcW w:w="4788" w:type="dxa"/>
          </w:tcPr>
          <w:p w:rsidR="00F71924" w:rsidRPr="001F190D" w:rsidRDefault="001F190D" w:rsidP="001F190D">
            <w:pPr>
              <w:pStyle w:val="Texto"/>
              <w:spacing w:line="212" w:lineRule="exact"/>
              <w:ind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Prepare a calibration curve graphing absorbance depending on the concentration. The preceding can be carried out in directly programmed equipment, in which it is only necessary to introduce the standards and mark their theoretical concentration. </w:t>
            </w:r>
          </w:p>
        </w:tc>
      </w:tr>
      <w:tr w:rsidR="00F71924" w:rsidRPr="00084533"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 xml:space="preserve">5.6.1.2 </w:t>
            </w:r>
            <w:r w:rsidRPr="00084533">
              <w:rPr>
                <w:rFonts w:ascii="Verdana" w:hAnsi="Verdana"/>
                <w:sz w:val="16"/>
                <w:szCs w:val="16"/>
              </w:rPr>
              <w:t>Operación del instrumento.</w:t>
            </w:r>
          </w:p>
        </w:tc>
        <w:tc>
          <w:tcPr>
            <w:tcW w:w="4788" w:type="dxa"/>
          </w:tcPr>
          <w:p w:rsidR="00F71924" w:rsidRPr="001F190D" w:rsidRDefault="001F190D"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5.6.1.2 </w:t>
            </w:r>
            <w:r>
              <w:rPr>
                <w:rFonts w:ascii="Verdana" w:hAnsi="Verdana"/>
                <w:bCs/>
                <w:sz w:val="16"/>
                <w:szCs w:val="16"/>
                <w:lang w:val="en-US"/>
              </w:rPr>
              <w:t>Operation of the instrument.</w:t>
            </w:r>
          </w:p>
        </w:tc>
      </w:tr>
      <w:tr w:rsidR="00F71924" w:rsidRPr="001F190D"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sz w:val="16"/>
                <w:szCs w:val="16"/>
              </w:rPr>
              <w:t>El desempeño del instrumento se verifica mediante el empleo de blancos de calibración, estándares de calibración y una muestra de control de calidad (MCC).</w:t>
            </w:r>
          </w:p>
        </w:tc>
        <w:tc>
          <w:tcPr>
            <w:tcW w:w="4788" w:type="dxa"/>
          </w:tcPr>
          <w:p w:rsidR="00F71924" w:rsidRPr="00576B00" w:rsidRDefault="001F190D" w:rsidP="00F66665">
            <w:pPr>
              <w:pStyle w:val="Texto"/>
              <w:spacing w:line="212" w:lineRule="exact"/>
              <w:ind w:firstLine="0"/>
              <w:rPr>
                <w:rFonts w:ascii="Verdana" w:hAnsi="Verdana"/>
                <w:sz w:val="16"/>
                <w:szCs w:val="16"/>
                <w:lang w:val="en-US"/>
              </w:rPr>
            </w:pPr>
            <w:r>
              <w:rPr>
                <w:rFonts w:ascii="Verdana" w:hAnsi="Verdana"/>
                <w:sz w:val="16"/>
                <w:szCs w:val="16"/>
                <w:lang w:val="en-US"/>
              </w:rPr>
              <w:t xml:space="preserve">The performance of the instrument is verified through the employment of calibration blanks, calibration standards and a quality control sample. </w:t>
            </w:r>
            <w:r w:rsidR="00E30815">
              <w:rPr>
                <w:rFonts w:ascii="Verdana" w:hAnsi="Verdana"/>
                <w:sz w:val="16"/>
                <w:szCs w:val="16"/>
                <w:lang w:val="en-US"/>
              </w:rPr>
              <w:t>(QCS)</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Después de que se ha realizado la calibración, se debe verificar que el instrumento trabaje adecuadamente para el analito. Para ello se analiza una muestra de control de calidad. Si las mediciones varían en ± 10% o más, al valor establecido para la MCC, el análisis debe interrumpirse y buscar la posible causa de error, el instrumento se debe recalibrar y verificar la nueva calibración.</w:t>
            </w:r>
          </w:p>
        </w:tc>
        <w:tc>
          <w:tcPr>
            <w:tcW w:w="4788" w:type="dxa"/>
          </w:tcPr>
          <w:p w:rsidR="00F71924" w:rsidRPr="00E30815" w:rsidRDefault="001F190D" w:rsidP="00F66665">
            <w:pPr>
              <w:pStyle w:val="Texto"/>
              <w:spacing w:line="212" w:lineRule="exact"/>
              <w:ind w:firstLine="0"/>
              <w:rPr>
                <w:rFonts w:ascii="Verdana" w:hAnsi="Verdana"/>
                <w:bCs/>
                <w:sz w:val="16"/>
                <w:szCs w:val="16"/>
                <w:lang w:val="en-US"/>
              </w:rPr>
            </w:pPr>
            <w:r w:rsidRPr="00E30815">
              <w:rPr>
                <w:rFonts w:ascii="Verdana" w:hAnsi="Verdana"/>
                <w:b/>
                <w:sz w:val="16"/>
                <w:szCs w:val="16"/>
                <w:lang w:val="en-US"/>
              </w:rPr>
              <w:t xml:space="preserve">i) </w:t>
            </w:r>
            <w:r w:rsidRPr="00E30815">
              <w:rPr>
                <w:rFonts w:ascii="Verdana" w:hAnsi="Verdana"/>
                <w:bCs/>
                <w:sz w:val="16"/>
                <w:szCs w:val="16"/>
                <w:lang w:val="en-US"/>
              </w:rPr>
              <w:t xml:space="preserve">After the calibration has been performed, it must be verified that the instrument works adequately for the analyte. For this, a quality control sample is analyzed. If the measurements vary in ± 10% or more, the value established for the </w:t>
            </w:r>
            <w:r w:rsidR="00E30815" w:rsidRPr="00E30815">
              <w:rPr>
                <w:rFonts w:ascii="Verdana" w:hAnsi="Verdana"/>
                <w:bCs/>
                <w:sz w:val="16"/>
                <w:szCs w:val="16"/>
                <w:lang w:val="en-US"/>
              </w:rPr>
              <w:t xml:space="preserve">QCS, the analysis must be interrupted and the possible cause of the error looked for, the instrument must be recalibrated and the new calibration verified. </w:t>
            </w:r>
          </w:p>
        </w:tc>
      </w:tr>
      <w:tr w:rsidR="00F71924" w:rsidRPr="008D7186" w:rsidTr="00576B00">
        <w:tc>
          <w:tcPr>
            <w:tcW w:w="4788" w:type="dxa"/>
          </w:tcPr>
          <w:p w:rsidR="00F71924" w:rsidRPr="00084533" w:rsidRDefault="00F71924" w:rsidP="00E30815">
            <w:pPr>
              <w:pStyle w:val="Texto"/>
              <w:spacing w:line="212" w:lineRule="exact"/>
              <w:ind w:firstLine="0"/>
              <w:rPr>
                <w:rFonts w:ascii="Verdana" w:hAnsi="Verdana"/>
                <w:sz w:val="16"/>
                <w:szCs w:val="16"/>
              </w:rPr>
            </w:pPr>
            <w:r w:rsidRPr="00E30815">
              <w:rPr>
                <w:rFonts w:ascii="Verdana" w:hAnsi="Verdana"/>
                <w:b/>
                <w:sz w:val="16"/>
                <w:szCs w:val="16"/>
                <w:lang w:val="es-MX"/>
              </w:rPr>
              <w:t>ii)</w:t>
            </w:r>
            <w:r w:rsidRPr="00E30815">
              <w:rPr>
                <w:rFonts w:ascii="Verdana" w:hAnsi="Verdana"/>
                <w:sz w:val="16"/>
                <w:szCs w:val="16"/>
                <w:lang w:val="es-MX"/>
              </w:rPr>
              <w:t xml:space="preserve"> Para verificar que el instrumento no presenta de</w:t>
            </w:r>
            <w:r w:rsidR="00E30815">
              <w:rPr>
                <w:rFonts w:ascii="Verdana" w:hAnsi="Verdana"/>
                <w:sz w:val="16"/>
                <w:szCs w:val="16"/>
                <w:lang w:val="es-MX"/>
              </w:rPr>
              <w:t>viaciones</w:t>
            </w:r>
            <w:r w:rsidRPr="00084533">
              <w:rPr>
                <w:rFonts w:ascii="Verdana" w:hAnsi="Verdana"/>
                <w:sz w:val="16"/>
                <w:szCs w:val="16"/>
              </w:rPr>
              <w:t>, por cada 10 análisis se debe analizar el blanco de calibración. Si el valor verdadero del analito difiere ± 10% o más, el instrumento debe recalibrarse. Si el error persiste debe identificarse el problema y corregirse.</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eastAsia="ko-KR"/>
              </w:rPr>
            </w:pPr>
            <w:r w:rsidRPr="00E30815">
              <w:rPr>
                <w:rFonts w:ascii="Verdana" w:hAnsi="Verdana"/>
                <w:b/>
                <w:sz w:val="16"/>
                <w:szCs w:val="16"/>
                <w:lang w:val="en-US"/>
              </w:rPr>
              <w:t xml:space="preserve">ii)  </w:t>
            </w:r>
            <w:r w:rsidRPr="00E30815">
              <w:rPr>
                <w:rFonts w:ascii="Verdana" w:hAnsi="Verdana"/>
                <w:bCs/>
                <w:sz w:val="16"/>
                <w:szCs w:val="16"/>
                <w:lang w:val="en-US"/>
              </w:rPr>
              <w:t xml:space="preserve">In order to verify that the instrument does not present deviations, for each 10 analysis the calibration blank must be analyzed. If the true value of the analyte differs </w:t>
            </w:r>
            <w:r w:rsidRPr="00E30815">
              <w:rPr>
                <w:rFonts w:ascii="Verdana" w:hAnsi="Verdana"/>
                <w:bCs/>
                <w:sz w:val="16"/>
                <w:szCs w:val="16"/>
                <w:lang w:val="en-US" w:eastAsia="ko-KR"/>
              </w:rPr>
              <w:t xml:space="preserve">± 10% or more, the instrument must be recalibrated. If the error persists the problem must be identified and corrected.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A22">
              <w:rPr>
                <w:rFonts w:ascii="Verdana" w:hAnsi="Verdana"/>
                <w:sz w:val="16"/>
                <w:szCs w:val="16"/>
                <w:lang w:val="es-MX"/>
              </w:rPr>
              <w:t xml:space="preserve">Si la matriz de la muestra es responsable de la deriva o afecta la respuesta </w:t>
            </w:r>
            <w:r w:rsidRPr="00084533">
              <w:rPr>
                <w:rFonts w:ascii="Verdana" w:hAnsi="Verdana"/>
                <w:sz w:val="16"/>
                <w:szCs w:val="16"/>
              </w:rPr>
              <w:t>del analito puede ser necesario trabajar por adiciones estándar.</w:t>
            </w:r>
          </w:p>
        </w:tc>
        <w:tc>
          <w:tcPr>
            <w:tcW w:w="4788" w:type="dxa"/>
          </w:tcPr>
          <w:p w:rsidR="00F71924" w:rsidRPr="00576B00" w:rsidRDefault="00E30815" w:rsidP="00F66665">
            <w:pPr>
              <w:pStyle w:val="Texto"/>
              <w:spacing w:line="212" w:lineRule="exact"/>
              <w:ind w:firstLine="0"/>
              <w:rPr>
                <w:rFonts w:ascii="Verdana" w:hAnsi="Verdana"/>
                <w:sz w:val="16"/>
                <w:szCs w:val="16"/>
                <w:lang w:val="en-US"/>
              </w:rPr>
            </w:pPr>
            <w:r>
              <w:rPr>
                <w:rFonts w:ascii="Verdana" w:hAnsi="Verdana"/>
                <w:sz w:val="16"/>
                <w:szCs w:val="16"/>
                <w:lang w:val="en-US"/>
              </w:rPr>
              <w:t xml:space="preserve">If the matrix of the sample is responsible for the deviation or affects the response of the analyte, it can be necessary to work by standard additions. </w:t>
            </w:r>
          </w:p>
        </w:tc>
      </w:tr>
      <w:tr w:rsidR="00F71924" w:rsidRPr="00E30815"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 xml:space="preserve">iii) </w:t>
            </w:r>
            <w:r w:rsidRPr="00084533">
              <w:rPr>
                <w:rFonts w:ascii="Verdana" w:hAnsi="Verdana"/>
                <w:sz w:val="16"/>
                <w:szCs w:val="16"/>
              </w:rPr>
              <w:t>La demostración de la operatividad inicial del instrumento se hace estableciendo los límites de detección del método (LDM) para el analito y el intervalo de calibración lineal. Para determinar el LDM se usa un blanco de reactivos fortificado con una concentración del analito equivalente de 2 a 5 veces el límite de detección estimado. Se hacen al menos 4 réplicas de lectura de absorbancia del blanco de reactivos fortificado procesado a través de todo el método analítico. Los LDM se calculan de acuerdo a:</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The demonstration of the initial operation of the instrument, it is made establishing the method detection limits (MDL) for the analyte and the interval of lineal calibration. In order to determine the MDL, a fortified blank of reagents is used with a concentration of analyte equivalent to 2 to 5 times the estimated limit of estimated detection. At least 4 copies of the absorbance reading are made of the fortified reagents blank processed through the whole analytical method. The MDL are calculated according to: </w:t>
            </w:r>
          </w:p>
        </w:tc>
      </w:tr>
      <w:tr w:rsidR="00F71924" w:rsidRPr="00084533" w:rsidTr="00576B00">
        <w:tc>
          <w:tcPr>
            <w:tcW w:w="4788" w:type="dxa"/>
          </w:tcPr>
          <w:p w:rsidR="00F71924" w:rsidRPr="00084533" w:rsidRDefault="00F71924" w:rsidP="00E30815">
            <w:pPr>
              <w:pStyle w:val="Texto"/>
              <w:spacing w:line="212" w:lineRule="exact"/>
              <w:ind w:firstLine="0"/>
              <w:jc w:val="center"/>
              <w:rPr>
                <w:rFonts w:ascii="Verdana" w:hAnsi="Verdana"/>
                <w:sz w:val="16"/>
                <w:szCs w:val="16"/>
              </w:rPr>
            </w:pPr>
            <w:r w:rsidRPr="00E30815">
              <w:rPr>
                <w:rFonts w:ascii="Verdana" w:hAnsi="Verdana"/>
                <w:sz w:val="16"/>
                <w:szCs w:val="16"/>
                <w:lang w:val="en-US"/>
              </w:rPr>
              <w:t xml:space="preserve">LDM= t </w:t>
            </w:r>
            <w:r w:rsidRPr="00084533">
              <w:rPr>
                <w:rFonts w:ascii="Verdana" w:hAnsi="Verdana"/>
                <w:sz w:val="16"/>
                <w:szCs w:val="16"/>
              </w:rPr>
              <w:t>x s</w:t>
            </w:r>
          </w:p>
        </w:tc>
        <w:tc>
          <w:tcPr>
            <w:tcW w:w="4788" w:type="dxa"/>
          </w:tcPr>
          <w:p w:rsidR="00F71924" w:rsidRPr="00576B00" w:rsidRDefault="00E30815" w:rsidP="00E30815">
            <w:pPr>
              <w:pStyle w:val="Texto"/>
              <w:spacing w:line="212" w:lineRule="exact"/>
              <w:ind w:firstLine="0"/>
              <w:jc w:val="center"/>
              <w:rPr>
                <w:rFonts w:ascii="Verdana" w:hAnsi="Verdana"/>
                <w:sz w:val="16"/>
                <w:szCs w:val="16"/>
                <w:lang w:val="en-US"/>
              </w:rPr>
            </w:pPr>
            <w:r>
              <w:rPr>
                <w:rFonts w:ascii="Verdana" w:hAnsi="Verdana"/>
                <w:sz w:val="16"/>
                <w:szCs w:val="16"/>
                <w:lang w:val="en-US"/>
              </w:rPr>
              <w:t>MDL = t x s</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sz w:val="16"/>
                <w:szCs w:val="16"/>
              </w:rPr>
              <w:t>t = valor de la "T" de Student a un intervalo de confianza de 99% y u</w:t>
            </w:r>
            <w:r w:rsidR="00E30815">
              <w:rPr>
                <w:rFonts w:ascii="Verdana" w:hAnsi="Verdana"/>
                <w:sz w:val="16"/>
                <w:szCs w:val="16"/>
              </w:rPr>
              <w:t xml:space="preserve">na desviación estándar estimada </w:t>
            </w:r>
            <w:r w:rsidR="00E30815" w:rsidRPr="00084533">
              <w:rPr>
                <w:rFonts w:ascii="Verdana" w:hAnsi="Verdana"/>
                <w:sz w:val="16"/>
                <w:szCs w:val="16"/>
              </w:rPr>
              <w:t>para n-1 grados de libertad.</w:t>
            </w:r>
          </w:p>
        </w:tc>
        <w:tc>
          <w:tcPr>
            <w:tcW w:w="4788" w:type="dxa"/>
          </w:tcPr>
          <w:p w:rsidR="00F71924" w:rsidRPr="00576B00" w:rsidRDefault="00E30815" w:rsidP="00E30815">
            <w:pPr>
              <w:pStyle w:val="Texto"/>
              <w:spacing w:line="212" w:lineRule="exact"/>
              <w:ind w:firstLine="0"/>
              <w:rPr>
                <w:rFonts w:ascii="Verdana" w:hAnsi="Verdana"/>
                <w:sz w:val="16"/>
                <w:szCs w:val="16"/>
                <w:lang w:val="en-US"/>
              </w:rPr>
            </w:pPr>
            <w:r>
              <w:rPr>
                <w:rFonts w:ascii="Verdana" w:hAnsi="Verdana"/>
                <w:sz w:val="16"/>
                <w:szCs w:val="16"/>
                <w:lang w:val="en-US"/>
              </w:rPr>
              <w:t xml:space="preserve">T = value of the “ T” of Student at a reliable interval of 99% and an estimated standard deviation for n-1 degrees of liberty </w:t>
            </w:r>
          </w:p>
        </w:tc>
      </w:tr>
      <w:tr w:rsidR="00F71924" w:rsidRPr="00E30815"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E30815">
              <w:rPr>
                <w:rFonts w:ascii="Verdana" w:hAnsi="Verdana"/>
                <w:sz w:val="16"/>
                <w:szCs w:val="16"/>
                <w:lang w:val="en-US"/>
              </w:rPr>
              <w:t xml:space="preserve"> </w:t>
            </w:r>
            <w:r w:rsidRPr="00084533">
              <w:rPr>
                <w:rFonts w:ascii="Verdana" w:hAnsi="Verdana"/>
                <w:sz w:val="16"/>
                <w:szCs w:val="16"/>
              </w:rPr>
              <w:t>t = 3,14 para 7 réplicas.</w:t>
            </w:r>
          </w:p>
        </w:tc>
        <w:tc>
          <w:tcPr>
            <w:tcW w:w="4788" w:type="dxa"/>
          </w:tcPr>
          <w:p w:rsidR="00F71924" w:rsidRPr="00576B00" w:rsidRDefault="00E30815" w:rsidP="00F66665">
            <w:pPr>
              <w:pStyle w:val="Texto"/>
              <w:spacing w:line="212" w:lineRule="exact"/>
              <w:ind w:firstLine="0"/>
              <w:rPr>
                <w:rFonts w:ascii="Verdana" w:hAnsi="Verdana"/>
                <w:sz w:val="16"/>
                <w:szCs w:val="16"/>
                <w:lang w:val="en-US"/>
              </w:rPr>
            </w:pPr>
            <w:r>
              <w:rPr>
                <w:rFonts w:ascii="Verdana" w:hAnsi="Verdana"/>
                <w:sz w:val="16"/>
                <w:szCs w:val="16"/>
                <w:lang w:val="en-US"/>
              </w:rPr>
              <w:t>t = 3.14 for 7 copies</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sz w:val="16"/>
                <w:szCs w:val="16"/>
              </w:rPr>
              <w:t>s = desviación estándar de las réplicas del análisis.</w:t>
            </w:r>
          </w:p>
        </w:tc>
        <w:tc>
          <w:tcPr>
            <w:tcW w:w="4788" w:type="dxa"/>
          </w:tcPr>
          <w:p w:rsidR="00F71924" w:rsidRPr="00576B00" w:rsidRDefault="00E30815" w:rsidP="00F66665">
            <w:pPr>
              <w:pStyle w:val="Texto"/>
              <w:spacing w:line="212" w:lineRule="exact"/>
              <w:ind w:firstLine="0"/>
              <w:rPr>
                <w:rFonts w:ascii="Verdana" w:hAnsi="Verdana"/>
                <w:sz w:val="16"/>
                <w:szCs w:val="16"/>
                <w:lang w:val="en-US"/>
              </w:rPr>
            </w:pPr>
            <w:r>
              <w:rPr>
                <w:rFonts w:ascii="Verdana" w:hAnsi="Verdana"/>
                <w:sz w:val="16"/>
                <w:szCs w:val="16"/>
                <w:lang w:val="en-US"/>
              </w:rPr>
              <w:t>s = standard deviation of the copies of the analysis.</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sz w:val="16"/>
                <w:szCs w:val="16"/>
              </w:rPr>
              <w:t>El intervalo lineal de calibración se establece a partir de por lo menos 4 estándares de diferente concentración, uno de los cuales debe estar próximo al límite superior del intervalo lineal.</w:t>
            </w:r>
          </w:p>
        </w:tc>
        <w:tc>
          <w:tcPr>
            <w:tcW w:w="4788" w:type="dxa"/>
          </w:tcPr>
          <w:p w:rsidR="00F71924" w:rsidRPr="00576B00" w:rsidRDefault="00E30815" w:rsidP="00F66665">
            <w:pPr>
              <w:pStyle w:val="Texto"/>
              <w:spacing w:line="212" w:lineRule="exact"/>
              <w:ind w:firstLine="0"/>
              <w:rPr>
                <w:rFonts w:ascii="Verdana" w:hAnsi="Verdana"/>
                <w:sz w:val="16"/>
                <w:szCs w:val="16"/>
                <w:lang w:val="en-US"/>
              </w:rPr>
            </w:pPr>
            <w:r>
              <w:rPr>
                <w:rFonts w:ascii="Verdana" w:hAnsi="Verdana"/>
                <w:sz w:val="16"/>
                <w:szCs w:val="16"/>
                <w:lang w:val="en-US"/>
              </w:rPr>
              <w:t xml:space="preserve">The lineal interval of calibration is established from at least 4 standards of different concentration, one of them must be near the upper limit of the lineal interval. </w:t>
            </w:r>
          </w:p>
        </w:tc>
      </w:tr>
      <w:tr w:rsidR="00F71924" w:rsidRPr="00084533"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 xml:space="preserve">5.6.1.3 </w:t>
            </w:r>
            <w:r w:rsidRPr="00084533">
              <w:rPr>
                <w:rFonts w:ascii="Verdana" w:hAnsi="Verdana"/>
                <w:sz w:val="16"/>
                <w:szCs w:val="16"/>
              </w:rPr>
              <w:t>Determinación</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5.6.1.3 </w:t>
            </w:r>
            <w:r>
              <w:rPr>
                <w:rFonts w:ascii="Verdana" w:hAnsi="Verdana"/>
                <w:bCs/>
                <w:sz w:val="16"/>
                <w:szCs w:val="16"/>
                <w:lang w:val="en-US"/>
              </w:rPr>
              <w:t>Determination</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Ajustar el instrumento de absorción atómica en las condiciones adecuadas para la determinación del analito de acuerdo a las indicaciones del manual del instrumento.</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Adjust the atomic absorption instrument to adequate conditions for the determination of the analyte according to the indications of the manual of the instrument.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A22">
              <w:rPr>
                <w:rFonts w:ascii="Verdana" w:hAnsi="Verdana"/>
                <w:b/>
                <w:sz w:val="16"/>
                <w:szCs w:val="16"/>
                <w:lang w:val="es-MX"/>
              </w:rPr>
              <w:t xml:space="preserve">ii) </w:t>
            </w:r>
            <w:r w:rsidRPr="00084A22">
              <w:rPr>
                <w:rFonts w:ascii="Verdana" w:hAnsi="Verdana"/>
                <w:sz w:val="16"/>
                <w:szCs w:val="16"/>
                <w:lang w:val="es-MX"/>
              </w:rPr>
              <w:t>I</w:t>
            </w:r>
            <w:r w:rsidRPr="00084533">
              <w:rPr>
                <w:rFonts w:ascii="Verdana" w:hAnsi="Verdana"/>
                <w:sz w:val="16"/>
                <w:szCs w:val="16"/>
              </w:rPr>
              <w:t>ntroducir el blanco de reactivos y la muestra a analizar y registrar los valores de absorbancia. Se debe analizar al menos un blanco de reactivos con cada grupo de muestras. Los valores obtenidos ponen de manifiesto la calidad de los reactivos usados y el grado de contaminación del laboratorio.</w:t>
            </w:r>
          </w:p>
        </w:tc>
        <w:tc>
          <w:tcPr>
            <w:tcW w:w="4788" w:type="dxa"/>
          </w:tcPr>
          <w:p w:rsidR="00F71924" w:rsidRPr="00E30815" w:rsidRDefault="00E30815" w:rsidP="00E3081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Introduce the reagents blank and the sample to be analyzed and record the values of absorbance. At least one blank of reagents must be analyzed with each group of samples. The values obtained reveal the quality of the reagents used and the degree of laboratory contamination.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 xml:space="preserve">iii) </w:t>
            </w:r>
            <w:r w:rsidRPr="00084533">
              <w:rPr>
                <w:rFonts w:ascii="Verdana" w:hAnsi="Verdana"/>
                <w:sz w:val="16"/>
                <w:szCs w:val="16"/>
              </w:rPr>
              <w:t>En los equipos que pueden programarse, la lectura obtenida da directamente la concentración del elemento en las unidades de concentración utilizadas.</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In the equipment that can be programmed, the reading obtained gives directly the concentration of the element in the units of concentration used.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iv)</w:t>
            </w:r>
            <w:r w:rsidRPr="00084533">
              <w:rPr>
                <w:rFonts w:ascii="Verdana" w:hAnsi="Verdana"/>
                <w:sz w:val="16"/>
                <w:szCs w:val="16"/>
              </w:rPr>
              <w:t xml:space="preserve"> Se debe analizar al menos un blanco de reactivos fortificado para cada grupo de muestras. Se calcula la exactitud como el porciento de recuperación (de acuerdo al punto vi del numeral 5.6.1.3).</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At least one fortified blank of reagents must be analyzed for each group of samples. The precision is calculated as the recovery percentage (according to the point vi of number 5.6.1.3). </w:t>
            </w:r>
          </w:p>
        </w:tc>
      </w:tr>
      <w:tr w:rsidR="00F71924" w:rsidRPr="00084533"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v)</w:t>
            </w:r>
            <w:r w:rsidRPr="00084533">
              <w:rPr>
                <w:rFonts w:ascii="Verdana" w:hAnsi="Verdana"/>
                <w:sz w:val="16"/>
                <w:szCs w:val="16"/>
              </w:rPr>
              <w:t xml:space="preserve"> Se debe fortificar al menos una muestra por grupo o el 10% de ellas lo que resulte mayor.  La concentración añadida debe ser de aproximadamente 0,1 unidades de absorbancia.</w:t>
            </w:r>
          </w:p>
        </w:tc>
        <w:tc>
          <w:tcPr>
            <w:tcW w:w="4788" w:type="dxa"/>
          </w:tcPr>
          <w:p w:rsidR="00F71924" w:rsidRPr="00E30815" w:rsidRDefault="00E30815" w:rsidP="00F66665">
            <w:pPr>
              <w:pStyle w:val="Texto"/>
              <w:spacing w:line="212" w:lineRule="exact"/>
              <w:ind w:firstLine="0"/>
              <w:rPr>
                <w:rFonts w:ascii="Verdana" w:hAnsi="Verdana"/>
                <w:bCs/>
                <w:sz w:val="16"/>
                <w:szCs w:val="16"/>
                <w:lang w:val="es-MX"/>
              </w:rPr>
            </w:pPr>
            <w:r>
              <w:rPr>
                <w:rFonts w:ascii="Verdana" w:hAnsi="Verdana"/>
                <w:b/>
                <w:sz w:val="16"/>
                <w:szCs w:val="16"/>
                <w:lang w:val="en-US"/>
              </w:rPr>
              <w:t xml:space="preserve">v) </w:t>
            </w:r>
            <w:r>
              <w:rPr>
                <w:rFonts w:ascii="Verdana" w:hAnsi="Verdana"/>
                <w:bCs/>
                <w:sz w:val="16"/>
                <w:szCs w:val="16"/>
                <w:lang w:val="en-US"/>
              </w:rPr>
              <w:t xml:space="preserve">At least one sample must be fortified by group or 10% of them whichever is greater. </w:t>
            </w:r>
            <w:r w:rsidRPr="00E30815">
              <w:rPr>
                <w:rFonts w:ascii="Verdana" w:hAnsi="Verdana"/>
                <w:bCs/>
                <w:sz w:val="16"/>
                <w:szCs w:val="16"/>
                <w:lang w:val="es-MX"/>
              </w:rPr>
              <w:t xml:space="preserve">The added concentration must be approximately 0.1 units of absorbance. </w:t>
            </w:r>
          </w:p>
        </w:tc>
      </w:tr>
      <w:tr w:rsidR="00F71924" w:rsidRPr="008D7186" w:rsidTr="00576B00">
        <w:tc>
          <w:tcPr>
            <w:tcW w:w="4788" w:type="dxa"/>
          </w:tcPr>
          <w:p w:rsidR="00F71924" w:rsidRPr="00084533" w:rsidRDefault="00F71924" w:rsidP="00F66665">
            <w:pPr>
              <w:pStyle w:val="Texto"/>
              <w:spacing w:line="212" w:lineRule="exact"/>
              <w:ind w:firstLine="0"/>
              <w:rPr>
                <w:rFonts w:ascii="Verdana" w:hAnsi="Verdana"/>
                <w:sz w:val="16"/>
                <w:szCs w:val="16"/>
              </w:rPr>
            </w:pPr>
            <w:r w:rsidRPr="00084533">
              <w:rPr>
                <w:rFonts w:ascii="Verdana" w:hAnsi="Verdana"/>
                <w:b/>
                <w:sz w:val="16"/>
                <w:szCs w:val="16"/>
              </w:rPr>
              <w:t>vi)</w:t>
            </w:r>
            <w:r w:rsidRPr="00084533">
              <w:rPr>
                <w:rFonts w:ascii="Verdana" w:hAnsi="Verdana"/>
                <w:sz w:val="16"/>
                <w:szCs w:val="16"/>
              </w:rPr>
              <w:t xml:space="preserve"> Se debe calcular el porciento de recuperación para el analito, de acuerdo a:</w:t>
            </w:r>
          </w:p>
        </w:tc>
        <w:tc>
          <w:tcPr>
            <w:tcW w:w="4788" w:type="dxa"/>
          </w:tcPr>
          <w:p w:rsidR="00F71924" w:rsidRPr="00E30815" w:rsidRDefault="00E30815" w:rsidP="00F66665">
            <w:pPr>
              <w:pStyle w:val="Texto"/>
              <w:spacing w:line="212" w:lineRule="exact"/>
              <w:ind w:firstLine="0"/>
              <w:rPr>
                <w:rFonts w:ascii="Verdana" w:hAnsi="Verdana"/>
                <w:bCs/>
                <w:sz w:val="16"/>
                <w:szCs w:val="16"/>
                <w:lang w:val="en-US"/>
              </w:rPr>
            </w:pPr>
            <w:r>
              <w:rPr>
                <w:rFonts w:ascii="Verdana" w:hAnsi="Verdana"/>
                <w:b/>
                <w:sz w:val="16"/>
                <w:szCs w:val="16"/>
                <w:lang w:val="en-US"/>
              </w:rPr>
              <w:t>vi)</w:t>
            </w:r>
            <w:r>
              <w:rPr>
                <w:rFonts w:ascii="Verdana" w:hAnsi="Verdana"/>
                <w:bCs/>
                <w:sz w:val="16"/>
                <w:szCs w:val="16"/>
                <w:lang w:val="en-US"/>
              </w:rPr>
              <w:t xml:space="preserve"> The recovery percentage must be calculated </w:t>
            </w:r>
            <w:r w:rsidR="00BB54B9">
              <w:rPr>
                <w:rFonts w:ascii="Verdana" w:hAnsi="Verdana"/>
                <w:bCs/>
                <w:sz w:val="16"/>
                <w:szCs w:val="16"/>
                <w:lang w:val="en-US"/>
              </w:rPr>
              <w:t xml:space="preserve">for the analyte, according to: </w:t>
            </w:r>
          </w:p>
        </w:tc>
      </w:tr>
      <w:tr w:rsidR="00F71924" w:rsidRPr="008D7186" w:rsidTr="00576B00">
        <w:tc>
          <w:tcPr>
            <w:tcW w:w="4788" w:type="dxa"/>
          </w:tcPr>
          <w:p w:rsidR="00300605" w:rsidRPr="00084A22" w:rsidRDefault="00300605" w:rsidP="00F66665">
            <w:pPr>
              <w:pStyle w:val="Texto"/>
              <w:tabs>
                <w:tab w:val="left" w:pos="720"/>
              </w:tabs>
              <w:spacing w:after="0" w:line="212" w:lineRule="exact"/>
              <w:ind w:firstLine="0"/>
              <w:rPr>
                <w:rFonts w:ascii="Verdana" w:hAnsi="Verdana"/>
                <w:sz w:val="16"/>
                <w:szCs w:val="16"/>
                <w:lang w:val="en-US"/>
              </w:rPr>
            </w:pPr>
            <w:r>
              <w:rPr>
                <w:noProof/>
                <w:lang w:val="en-US" w:eastAsia="en-US"/>
              </w:rPr>
              <w:drawing>
                <wp:anchor distT="0" distB="0" distL="114300" distR="114300" simplePos="0" relativeHeight="251659264" behindDoc="0" locked="0" layoutInCell="1" allowOverlap="1" wp14:anchorId="65D67E5A" wp14:editId="70BA36D5">
                  <wp:simplePos x="0" y="0"/>
                  <wp:positionH relativeFrom="column">
                    <wp:posOffset>436245</wp:posOffset>
                  </wp:positionH>
                  <wp:positionV relativeFrom="paragraph">
                    <wp:posOffset>117475</wp:posOffset>
                  </wp:positionV>
                  <wp:extent cx="1957070" cy="627380"/>
                  <wp:effectExtent l="0" t="0" r="5080" b="1270"/>
                  <wp:wrapNone/>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6">
                            <a:extLst>
                              <a:ext uri="{28A0092B-C50C-407E-A947-70E740481C1C}">
                                <a14:useLocalDpi xmlns:a14="http://schemas.microsoft.com/office/drawing/2010/main" val="0"/>
                              </a:ext>
                            </a:extLst>
                          </a:blip>
                          <a:srcRect l="16533" t="62865" r="71297" b="30195"/>
                          <a:stretch/>
                        </pic:blipFill>
                        <pic:spPr bwMode="auto">
                          <a:xfrm>
                            <a:off x="0" y="0"/>
                            <a:ext cx="195707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0605" w:rsidRPr="00084A22" w:rsidRDefault="00300605" w:rsidP="00F66665">
            <w:pPr>
              <w:pStyle w:val="Texto"/>
              <w:tabs>
                <w:tab w:val="left" w:pos="720"/>
              </w:tabs>
              <w:spacing w:after="0" w:line="212" w:lineRule="exact"/>
              <w:ind w:firstLine="0"/>
              <w:rPr>
                <w:rFonts w:ascii="Verdana" w:hAnsi="Verdana"/>
                <w:sz w:val="16"/>
                <w:szCs w:val="16"/>
                <w:lang w:val="en-US"/>
              </w:rPr>
            </w:pPr>
          </w:p>
          <w:p w:rsidR="00300605" w:rsidRPr="00084A22" w:rsidRDefault="00300605" w:rsidP="00F66665">
            <w:pPr>
              <w:pStyle w:val="Texto"/>
              <w:tabs>
                <w:tab w:val="left" w:pos="720"/>
              </w:tabs>
              <w:spacing w:after="0" w:line="212" w:lineRule="exact"/>
              <w:ind w:firstLine="0"/>
              <w:rPr>
                <w:rFonts w:ascii="Verdana" w:hAnsi="Verdana"/>
                <w:sz w:val="16"/>
                <w:szCs w:val="16"/>
                <w:lang w:val="en-US"/>
              </w:rPr>
            </w:pPr>
          </w:p>
          <w:p w:rsidR="00300605" w:rsidRPr="00084A22" w:rsidRDefault="00300605" w:rsidP="00F66665">
            <w:pPr>
              <w:pStyle w:val="Texto"/>
              <w:tabs>
                <w:tab w:val="left" w:pos="720"/>
              </w:tabs>
              <w:spacing w:after="0" w:line="212" w:lineRule="exact"/>
              <w:ind w:firstLine="0"/>
              <w:rPr>
                <w:rFonts w:ascii="Verdana" w:hAnsi="Verdana"/>
                <w:sz w:val="16"/>
                <w:szCs w:val="16"/>
                <w:lang w:val="en-US"/>
              </w:rPr>
            </w:pPr>
          </w:p>
          <w:p w:rsidR="00300605" w:rsidRPr="00084A22" w:rsidRDefault="00300605" w:rsidP="00F66665">
            <w:pPr>
              <w:pStyle w:val="Texto"/>
              <w:tabs>
                <w:tab w:val="left" w:pos="720"/>
              </w:tabs>
              <w:spacing w:after="0" w:line="212" w:lineRule="exact"/>
              <w:ind w:firstLine="0"/>
              <w:rPr>
                <w:rFonts w:ascii="Verdana" w:hAnsi="Verdana"/>
                <w:sz w:val="16"/>
                <w:szCs w:val="16"/>
                <w:lang w:val="en-US"/>
              </w:rPr>
            </w:pPr>
          </w:p>
          <w:p w:rsidR="00F71924" w:rsidRPr="00084A22" w:rsidRDefault="00F71924" w:rsidP="00F66665">
            <w:pPr>
              <w:pStyle w:val="Texto"/>
              <w:tabs>
                <w:tab w:val="left" w:pos="720"/>
              </w:tabs>
              <w:spacing w:after="0" w:line="212" w:lineRule="exact"/>
              <w:ind w:firstLine="0"/>
              <w:rPr>
                <w:rFonts w:ascii="Verdana" w:hAnsi="Verdana"/>
                <w:sz w:val="16"/>
                <w:szCs w:val="16"/>
                <w:lang w:val="en-US"/>
              </w:rPr>
            </w:pPr>
          </w:p>
        </w:tc>
        <w:tc>
          <w:tcPr>
            <w:tcW w:w="4788" w:type="dxa"/>
          </w:tcPr>
          <w:p w:rsidR="00F71924" w:rsidRPr="00576B00" w:rsidRDefault="00300605" w:rsidP="00F66665">
            <w:pPr>
              <w:pStyle w:val="Texto"/>
              <w:tabs>
                <w:tab w:val="left" w:pos="720"/>
              </w:tabs>
              <w:spacing w:after="0" w:line="212" w:lineRule="exact"/>
              <w:ind w:firstLine="0"/>
              <w:rPr>
                <w:rFonts w:ascii="Verdana" w:hAnsi="Verdana"/>
                <w:sz w:val="16"/>
                <w:szCs w:val="16"/>
                <w:lang w:val="en-US"/>
              </w:rPr>
            </w:pPr>
            <w:r>
              <w:rPr>
                <w:noProof/>
                <w:lang w:val="en-US" w:eastAsia="en-US"/>
              </w:rPr>
              <w:drawing>
                <wp:anchor distT="0" distB="0" distL="114300" distR="114300" simplePos="0" relativeHeight="251660288" behindDoc="0" locked="0" layoutInCell="1" allowOverlap="1">
                  <wp:simplePos x="0" y="0"/>
                  <wp:positionH relativeFrom="column">
                    <wp:posOffset>356952</wp:posOffset>
                  </wp:positionH>
                  <wp:positionV relativeFrom="paragraph">
                    <wp:posOffset>119834</wp:posOffset>
                  </wp:positionV>
                  <wp:extent cx="1957070" cy="627380"/>
                  <wp:effectExtent l="0" t="0" r="5080" b="1270"/>
                  <wp:wrapNone/>
                  <wp:docPr id="9"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6">
                            <a:extLst>
                              <a:ext uri="{28A0092B-C50C-407E-A947-70E740481C1C}">
                                <a14:useLocalDpi xmlns:a14="http://schemas.microsoft.com/office/drawing/2010/main" val="0"/>
                              </a:ext>
                            </a:extLst>
                          </a:blip>
                          <a:srcRect l="16533" t="62865" r="71297" b="30195"/>
                          <a:stretch/>
                        </pic:blipFill>
                        <pic:spPr bwMode="auto">
                          <a:xfrm>
                            <a:off x="0" y="0"/>
                            <a:ext cx="195707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00605" w:rsidRPr="00084533" w:rsidTr="00576B00">
        <w:tc>
          <w:tcPr>
            <w:tcW w:w="4788" w:type="dxa"/>
          </w:tcPr>
          <w:p w:rsidR="00300605" w:rsidRPr="00084533" w:rsidRDefault="00300605" w:rsidP="00F66665">
            <w:pPr>
              <w:pStyle w:val="Texto"/>
              <w:spacing w:line="212" w:lineRule="exact"/>
              <w:ind w:firstLine="0"/>
              <w:rPr>
                <w:rFonts w:ascii="Verdana" w:hAnsi="Verdana"/>
                <w:sz w:val="16"/>
                <w:szCs w:val="16"/>
              </w:rPr>
            </w:pPr>
            <w:r w:rsidRPr="00084533">
              <w:rPr>
                <w:rFonts w:ascii="Verdana" w:hAnsi="Verdana"/>
                <w:sz w:val="16"/>
                <w:szCs w:val="16"/>
              </w:rPr>
              <w:t>R = % recuperación</w:t>
            </w:r>
          </w:p>
        </w:tc>
        <w:tc>
          <w:tcPr>
            <w:tcW w:w="4788" w:type="dxa"/>
          </w:tcPr>
          <w:p w:rsidR="00300605" w:rsidRPr="00084533" w:rsidRDefault="00300605" w:rsidP="00300605">
            <w:pPr>
              <w:pStyle w:val="Texto"/>
              <w:spacing w:line="212" w:lineRule="exact"/>
              <w:ind w:firstLine="0"/>
              <w:rPr>
                <w:rFonts w:ascii="Verdana" w:hAnsi="Verdana"/>
                <w:sz w:val="16"/>
                <w:szCs w:val="16"/>
              </w:rPr>
            </w:pPr>
            <w:r w:rsidRPr="00084533">
              <w:rPr>
                <w:rFonts w:ascii="Verdana" w:hAnsi="Verdana"/>
                <w:sz w:val="16"/>
                <w:szCs w:val="16"/>
              </w:rPr>
              <w:t xml:space="preserve">R = % </w:t>
            </w:r>
            <w:r>
              <w:rPr>
                <w:rFonts w:ascii="Verdana" w:hAnsi="Verdana"/>
                <w:sz w:val="16"/>
                <w:szCs w:val="16"/>
              </w:rPr>
              <w:t>recovery</w:t>
            </w:r>
          </w:p>
        </w:tc>
      </w:tr>
      <w:tr w:rsidR="00300605" w:rsidRPr="008D7186" w:rsidTr="00576B00">
        <w:tc>
          <w:tcPr>
            <w:tcW w:w="4788" w:type="dxa"/>
          </w:tcPr>
          <w:p w:rsidR="00300605" w:rsidRPr="00084533" w:rsidRDefault="00300605" w:rsidP="00F66665">
            <w:pPr>
              <w:pStyle w:val="Texto"/>
              <w:spacing w:line="212" w:lineRule="exact"/>
              <w:ind w:firstLine="0"/>
              <w:rPr>
                <w:rFonts w:ascii="Verdana" w:hAnsi="Verdana"/>
                <w:sz w:val="16"/>
                <w:szCs w:val="16"/>
              </w:rPr>
            </w:pPr>
            <w:r w:rsidRPr="00084533">
              <w:rPr>
                <w:rFonts w:ascii="Verdana" w:hAnsi="Verdana"/>
                <w:sz w:val="16"/>
                <w:szCs w:val="16"/>
              </w:rPr>
              <w:t>CM = Concentración de la muestra fortificada</w:t>
            </w:r>
          </w:p>
        </w:tc>
        <w:tc>
          <w:tcPr>
            <w:tcW w:w="4788" w:type="dxa"/>
          </w:tcPr>
          <w:p w:rsidR="00300605" w:rsidRPr="00300605" w:rsidRDefault="00300605" w:rsidP="00300605">
            <w:pPr>
              <w:pStyle w:val="Texto"/>
              <w:spacing w:line="212" w:lineRule="exact"/>
              <w:ind w:firstLine="0"/>
              <w:rPr>
                <w:rFonts w:ascii="Verdana" w:hAnsi="Verdana"/>
                <w:sz w:val="16"/>
                <w:szCs w:val="16"/>
                <w:lang w:val="en-US"/>
              </w:rPr>
            </w:pPr>
            <w:r w:rsidRPr="00300605">
              <w:rPr>
                <w:rFonts w:ascii="Verdana" w:hAnsi="Verdana"/>
                <w:sz w:val="16"/>
                <w:szCs w:val="16"/>
                <w:lang w:val="en-US"/>
              </w:rPr>
              <w:t>CM = Concentration of the fortifie sample</w:t>
            </w:r>
          </w:p>
        </w:tc>
      </w:tr>
      <w:tr w:rsidR="00300605" w:rsidRPr="008D7186" w:rsidTr="00576B00">
        <w:tc>
          <w:tcPr>
            <w:tcW w:w="4788" w:type="dxa"/>
          </w:tcPr>
          <w:p w:rsidR="00300605" w:rsidRPr="00084533" w:rsidRDefault="00300605" w:rsidP="00F66665">
            <w:pPr>
              <w:pStyle w:val="Texto"/>
              <w:spacing w:line="212" w:lineRule="exact"/>
              <w:ind w:firstLine="0"/>
              <w:rPr>
                <w:rFonts w:ascii="Verdana" w:hAnsi="Verdana"/>
                <w:sz w:val="16"/>
                <w:szCs w:val="16"/>
              </w:rPr>
            </w:pPr>
            <w:r w:rsidRPr="00084533">
              <w:rPr>
                <w:rFonts w:ascii="Verdana" w:hAnsi="Verdana"/>
                <w:sz w:val="16"/>
                <w:szCs w:val="16"/>
              </w:rPr>
              <w:t>C = Concentración de la muestra</w:t>
            </w:r>
          </w:p>
        </w:tc>
        <w:tc>
          <w:tcPr>
            <w:tcW w:w="4788" w:type="dxa"/>
          </w:tcPr>
          <w:p w:rsidR="00300605" w:rsidRPr="00300605" w:rsidRDefault="00300605" w:rsidP="00300605">
            <w:pPr>
              <w:pStyle w:val="Texto"/>
              <w:spacing w:line="212" w:lineRule="exact"/>
              <w:ind w:firstLine="0"/>
              <w:rPr>
                <w:rFonts w:ascii="Verdana" w:hAnsi="Verdana"/>
                <w:sz w:val="16"/>
                <w:szCs w:val="16"/>
                <w:lang w:val="en-US"/>
              </w:rPr>
            </w:pPr>
            <w:r w:rsidRPr="00300605">
              <w:rPr>
                <w:rFonts w:ascii="Verdana" w:hAnsi="Verdana"/>
                <w:sz w:val="16"/>
                <w:szCs w:val="16"/>
                <w:lang w:val="en-US"/>
              </w:rPr>
              <w:t>C = Concentration of the sample</w:t>
            </w:r>
          </w:p>
        </w:tc>
      </w:tr>
      <w:tr w:rsidR="00300605" w:rsidRPr="008D7186" w:rsidTr="00576B00">
        <w:tc>
          <w:tcPr>
            <w:tcW w:w="4788" w:type="dxa"/>
          </w:tcPr>
          <w:p w:rsidR="00300605" w:rsidRPr="00084533" w:rsidRDefault="00300605" w:rsidP="00F66665">
            <w:pPr>
              <w:pStyle w:val="Texto"/>
              <w:spacing w:line="212" w:lineRule="exact"/>
              <w:ind w:firstLine="0"/>
              <w:rPr>
                <w:rFonts w:ascii="Verdana" w:hAnsi="Verdana"/>
                <w:sz w:val="16"/>
                <w:szCs w:val="16"/>
              </w:rPr>
            </w:pPr>
            <w:r w:rsidRPr="00084533">
              <w:rPr>
                <w:rFonts w:ascii="Verdana" w:hAnsi="Verdana"/>
                <w:sz w:val="16"/>
                <w:szCs w:val="16"/>
              </w:rPr>
              <w:t>CA = Concentración equivalente de analito añadido a la muestra.</w:t>
            </w:r>
          </w:p>
        </w:tc>
        <w:tc>
          <w:tcPr>
            <w:tcW w:w="4788" w:type="dxa"/>
          </w:tcPr>
          <w:p w:rsidR="00300605" w:rsidRPr="00300605" w:rsidRDefault="00300605" w:rsidP="00300605">
            <w:pPr>
              <w:pStyle w:val="Texto"/>
              <w:spacing w:line="212" w:lineRule="exact"/>
              <w:ind w:firstLine="0"/>
              <w:rPr>
                <w:rFonts w:ascii="Verdana" w:hAnsi="Verdana"/>
                <w:sz w:val="16"/>
                <w:szCs w:val="16"/>
                <w:lang w:val="en-US"/>
              </w:rPr>
            </w:pPr>
            <w:r w:rsidRPr="00300605">
              <w:rPr>
                <w:rFonts w:ascii="Verdana" w:hAnsi="Verdana"/>
                <w:sz w:val="16"/>
                <w:szCs w:val="16"/>
                <w:lang w:val="en-US"/>
              </w:rPr>
              <w:t>CA = Equivalent concentration of the analyte added to the sample</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Si la recuperación del analito en la muestra fortificada está fuera del intervalo previamente establecido y el blanco de reactivos fortificado está correcto, puede existir un problema relacionado con la matriz de la muestra. Los datos se deben verificar por el método de las adiciones estándar.</w:t>
            </w:r>
          </w:p>
        </w:tc>
        <w:tc>
          <w:tcPr>
            <w:tcW w:w="4788" w:type="dxa"/>
          </w:tcPr>
          <w:p w:rsidR="00300605" w:rsidRPr="00576B00" w:rsidRDefault="00300605" w:rsidP="00533EF2">
            <w:pPr>
              <w:pStyle w:val="Texto"/>
              <w:spacing w:line="209" w:lineRule="exact"/>
              <w:ind w:firstLine="0"/>
              <w:rPr>
                <w:rFonts w:ascii="Verdana" w:hAnsi="Verdana"/>
                <w:sz w:val="16"/>
                <w:szCs w:val="16"/>
                <w:lang w:val="en-US"/>
              </w:rPr>
            </w:pPr>
            <w:r>
              <w:rPr>
                <w:rFonts w:ascii="Verdana" w:hAnsi="Verdana"/>
                <w:sz w:val="16"/>
                <w:szCs w:val="16"/>
                <w:lang w:val="en-US"/>
              </w:rPr>
              <w:t xml:space="preserve">If the recovery of the analyte in the </w:t>
            </w:r>
            <w:r w:rsidR="00533EF2">
              <w:rPr>
                <w:rFonts w:ascii="Verdana" w:hAnsi="Verdana"/>
                <w:sz w:val="16"/>
                <w:szCs w:val="16"/>
                <w:lang w:val="en-US"/>
              </w:rPr>
              <w:t xml:space="preserve">fortifie sample is outside </w:t>
            </w:r>
            <w:r>
              <w:rPr>
                <w:rFonts w:ascii="Verdana" w:hAnsi="Verdana"/>
                <w:sz w:val="16"/>
                <w:szCs w:val="16"/>
                <w:lang w:val="en-US"/>
              </w:rPr>
              <w:t xml:space="preserve">the previously established interval and the fortified blank </w:t>
            </w:r>
            <w:r w:rsidR="00533EF2">
              <w:rPr>
                <w:rFonts w:ascii="Verdana" w:hAnsi="Verdana"/>
                <w:sz w:val="16"/>
                <w:szCs w:val="16"/>
                <w:lang w:val="en-US"/>
              </w:rPr>
              <w:t xml:space="preserve">of reagents is correct, a problem related to the matrix of the sample can exist. The data must be verified by the method of the standard additions.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5.6.2 </w:t>
            </w:r>
            <w:r w:rsidRPr="00084533">
              <w:rPr>
                <w:rFonts w:ascii="Verdana" w:hAnsi="Verdana"/>
                <w:sz w:val="16"/>
                <w:szCs w:val="16"/>
              </w:rPr>
              <w:t>Espectrometría de absorción atómica por horno de grafito.</w:t>
            </w:r>
          </w:p>
        </w:tc>
        <w:tc>
          <w:tcPr>
            <w:tcW w:w="4788" w:type="dxa"/>
          </w:tcPr>
          <w:p w:rsidR="00300605" w:rsidRPr="00533EF2" w:rsidRDefault="00533EF2" w:rsidP="00533EF2">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5.6.2 </w:t>
            </w:r>
            <w:r>
              <w:rPr>
                <w:rFonts w:ascii="Verdana" w:hAnsi="Verdana"/>
                <w:bCs/>
                <w:sz w:val="16"/>
                <w:szCs w:val="16"/>
                <w:lang w:val="en-US"/>
              </w:rPr>
              <w:t>Atomic absorption spectrometry by graphite oven.</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5.6.2.1 </w:t>
            </w:r>
            <w:r w:rsidRPr="00084533">
              <w:rPr>
                <w:rFonts w:ascii="Verdana" w:hAnsi="Verdana"/>
                <w:sz w:val="16"/>
                <w:szCs w:val="16"/>
              </w:rPr>
              <w:t>Calibración.</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5.6.2.1 </w:t>
            </w:r>
            <w:r>
              <w:rPr>
                <w:rFonts w:ascii="Verdana" w:hAnsi="Verdana"/>
                <w:bCs/>
                <w:sz w:val="16"/>
                <w:szCs w:val="16"/>
                <w:lang w:val="en-US"/>
              </w:rPr>
              <w:t>Calibration.</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Proceder de acuerdo a los puntos</w:t>
            </w:r>
            <w:r w:rsidRPr="00084533">
              <w:rPr>
                <w:rFonts w:ascii="Verdana" w:hAnsi="Verdana"/>
                <w:b/>
                <w:sz w:val="16"/>
                <w:szCs w:val="16"/>
              </w:rPr>
              <w:t xml:space="preserve"> </w:t>
            </w:r>
            <w:r w:rsidRPr="00084533">
              <w:rPr>
                <w:rFonts w:ascii="Verdana" w:hAnsi="Verdana"/>
                <w:sz w:val="16"/>
                <w:szCs w:val="16"/>
              </w:rPr>
              <w:t>i)</w:t>
            </w:r>
            <w:r w:rsidRPr="00084533">
              <w:rPr>
                <w:rFonts w:ascii="Verdana" w:hAnsi="Verdana"/>
                <w:b/>
                <w:sz w:val="16"/>
                <w:szCs w:val="16"/>
              </w:rPr>
              <w:t xml:space="preserve"> </w:t>
            </w:r>
            <w:r w:rsidRPr="00084533">
              <w:rPr>
                <w:rFonts w:ascii="Verdana" w:hAnsi="Verdana"/>
                <w:sz w:val="16"/>
                <w:szCs w:val="16"/>
              </w:rPr>
              <w:t>al iv) del numeral 5.6.1.1</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sidRPr="00533EF2">
              <w:rPr>
                <w:rFonts w:ascii="Verdana" w:hAnsi="Verdana"/>
                <w:b/>
                <w:sz w:val="16"/>
                <w:szCs w:val="16"/>
                <w:lang w:val="en-US"/>
              </w:rPr>
              <w:t xml:space="preserve">i) </w:t>
            </w:r>
            <w:r w:rsidRPr="00533EF2">
              <w:rPr>
                <w:rFonts w:ascii="Verdana" w:hAnsi="Verdana"/>
                <w:bCs/>
                <w:sz w:val="16"/>
                <w:szCs w:val="16"/>
                <w:lang w:val="en-US"/>
              </w:rPr>
              <w:t xml:space="preserve">Proceed according to the points i) to iv) of number 5.6.1.1.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ii) </w:t>
            </w:r>
            <w:r w:rsidRPr="00084533">
              <w:rPr>
                <w:rFonts w:ascii="Verdana" w:hAnsi="Verdana"/>
                <w:sz w:val="16"/>
                <w:szCs w:val="16"/>
              </w:rPr>
              <w:t>Elaborar una curva de calibración graficando área de pico o altura máxima contra concentración  del analito.</w:t>
            </w:r>
          </w:p>
        </w:tc>
        <w:tc>
          <w:tcPr>
            <w:tcW w:w="4788" w:type="dxa"/>
          </w:tcPr>
          <w:p w:rsidR="00300605" w:rsidRPr="00084A22" w:rsidRDefault="00533EF2" w:rsidP="00F66665">
            <w:pPr>
              <w:pStyle w:val="Texto"/>
              <w:spacing w:line="209" w:lineRule="exact"/>
              <w:ind w:firstLine="0"/>
              <w:rPr>
                <w:rFonts w:ascii="Verdana" w:hAnsi="Verdana"/>
                <w:bCs/>
                <w:sz w:val="16"/>
                <w:szCs w:val="16"/>
                <w:lang w:val="en-US"/>
              </w:rPr>
            </w:pPr>
            <w:r w:rsidRPr="00084A22">
              <w:rPr>
                <w:rFonts w:ascii="Verdana" w:hAnsi="Verdana"/>
                <w:b/>
                <w:sz w:val="16"/>
                <w:szCs w:val="16"/>
                <w:lang w:val="en-US"/>
              </w:rPr>
              <w:t xml:space="preserve">ii) </w:t>
            </w:r>
            <w:r w:rsidRPr="00084A22">
              <w:rPr>
                <w:rFonts w:ascii="Verdana" w:hAnsi="Verdana"/>
                <w:bCs/>
                <w:sz w:val="16"/>
                <w:szCs w:val="16"/>
                <w:lang w:val="en-US"/>
              </w:rPr>
              <w:t xml:space="preserve">Prepare a calibration curve graphing the peak area or maximum high point against concentration of the analyte.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La calibración mediante el uso de una computadora o una calculadora basada en el ajuste sobre los datos de concentración respuesta es aceptada.</w:t>
            </w:r>
          </w:p>
        </w:tc>
        <w:tc>
          <w:tcPr>
            <w:tcW w:w="4788" w:type="dxa"/>
          </w:tcPr>
          <w:p w:rsidR="00300605" w:rsidRPr="00533EF2" w:rsidRDefault="00533EF2"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The calibration through the use of a computer or a calculator based on the adjustment on the data of response concentration is accepted.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Lo anterior puede llevarse a cabo en equipos que se programan directamente, en los cuales sólo es necesario introducir los estándares y marcar su concentración teórica.</w:t>
            </w:r>
          </w:p>
        </w:tc>
        <w:tc>
          <w:tcPr>
            <w:tcW w:w="4788" w:type="dxa"/>
          </w:tcPr>
          <w:p w:rsidR="00300605" w:rsidRPr="00533EF2" w:rsidRDefault="00533EF2"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The preceding can be carried out with equipment that is programmed directly, in which it is only necessary to introduce the standards and record the theoretical concentration.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5.6.2.2 </w:t>
            </w:r>
            <w:r w:rsidRPr="00084533">
              <w:rPr>
                <w:rFonts w:ascii="Verdana" w:hAnsi="Verdana"/>
                <w:sz w:val="16"/>
                <w:szCs w:val="16"/>
              </w:rPr>
              <w:t>Operación del instrumento.</w:t>
            </w:r>
          </w:p>
        </w:tc>
        <w:tc>
          <w:tcPr>
            <w:tcW w:w="4788" w:type="dxa"/>
          </w:tcPr>
          <w:p w:rsidR="00300605" w:rsidRPr="00533EF2" w:rsidRDefault="00533EF2" w:rsidP="00F66665">
            <w:pPr>
              <w:pStyle w:val="Texto"/>
              <w:spacing w:line="209" w:lineRule="exact"/>
              <w:ind w:firstLine="0"/>
              <w:rPr>
                <w:rFonts w:ascii="Verdana" w:hAnsi="Verdana"/>
                <w:bCs/>
                <w:sz w:val="16"/>
                <w:szCs w:val="16"/>
                <w:lang w:val="es-MX"/>
              </w:rPr>
            </w:pPr>
            <w:r w:rsidRPr="00533EF2">
              <w:rPr>
                <w:rFonts w:ascii="Verdana" w:hAnsi="Verdana"/>
                <w:b/>
                <w:sz w:val="16"/>
                <w:szCs w:val="16"/>
                <w:lang w:val="es-MX"/>
              </w:rPr>
              <w:t xml:space="preserve">5.6.2.2 </w:t>
            </w:r>
            <w:r w:rsidRPr="00533EF2">
              <w:rPr>
                <w:rFonts w:ascii="Verdana" w:hAnsi="Verdana"/>
                <w:bCs/>
                <w:sz w:val="16"/>
                <w:szCs w:val="16"/>
                <w:lang w:val="es-MX"/>
              </w:rPr>
              <w:t xml:space="preserve">Operation of the instrument.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i) </w:t>
            </w:r>
            <w:r w:rsidRPr="00084533">
              <w:rPr>
                <w:rFonts w:ascii="Verdana" w:hAnsi="Verdana"/>
                <w:sz w:val="16"/>
                <w:szCs w:val="16"/>
              </w:rPr>
              <w:t>Proceder de acuerdo a los puntos i) a iii) del numeral 5.6.1.2</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sidRPr="00533EF2">
              <w:rPr>
                <w:rFonts w:ascii="Verdana" w:hAnsi="Verdana"/>
                <w:b/>
                <w:sz w:val="16"/>
                <w:szCs w:val="16"/>
                <w:lang w:val="en-US"/>
              </w:rPr>
              <w:t xml:space="preserve">i) </w:t>
            </w:r>
            <w:r w:rsidRPr="00533EF2">
              <w:rPr>
                <w:rFonts w:ascii="Verdana" w:hAnsi="Verdana"/>
                <w:bCs/>
                <w:sz w:val="16"/>
                <w:szCs w:val="16"/>
                <w:lang w:val="en-US"/>
              </w:rPr>
              <w:t>Proceed according to points i) to iii) of number 5.6.1.2.</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5.6.2.3 </w:t>
            </w:r>
            <w:r w:rsidRPr="00084533">
              <w:rPr>
                <w:rFonts w:ascii="Verdana" w:hAnsi="Verdana"/>
                <w:sz w:val="16"/>
                <w:szCs w:val="16"/>
              </w:rPr>
              <w:t>Determinación.</w:t>
            </w:r>
          </w:p>
        </w:tc>
        <w:tc>
          <w:tcPr>
            <w:tcW w:w="4788" w:type="dxa"/>
          </w:tcPr>
          <w:p w:rsidR="00300605" w:rsidRPr="00533EF2" w:rsidRDefault="00533EF2" w:rsidP="00F66665">
            <w:pPr>
              <w:pStyle w:val="Texto"/>
              <w:spacing w:line="209" w:lineRule="exact"/>
              <w:ind w:firstLine="0"/>
              <w:rPr>
                <w:rFonts w:ascii="Verdana" w:hAnsi="Verdana"/>
                <w:bCs/>
                <w:sz w:val="16"/>
                <w:szCs w:val="16"/>
                <w:lang w:val="es-MX"/>
              </w:rPr>
            </w:pPr>
            <w:r>
              <w:rPr>
                <w:rFonts w:ascii="Verdana" w:hAnsi="Verdana"/>
                <w:b/>
                <w:sz w:val="16"/>
                <w:szCs w:val="16"/>
                <w:lang w:val="es-MX"/>
              </w:rPr>
              <w:t xml:space="preserve">5.6.2.3 </w:t>
            </w:r>
            <w:r>
              <w:rPr>
                <w:rFonts w:ascii="Verdana" w:hAnsi="Verdana"/>
                <w:bCs/>
                <w:sz w:val="16"/>
                <w:szCs w:val="16"/>
                <w:lang w:val="es-MX"/>
              </w:rPr>
              <w:t xml:space="preserve">Determination.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i) </w:t>
            </w:r>
            <w:r w:rsidRPr="00084533">
              <w:rPr>
                <w:rFonts w:ascii="Verdana" w:hAnsi="Verdana"/>
                <w:sz w:val="16"/>
                <w:szCs w:val="16"/>
              </w:rPr>
              <w:t>Ajustar el instrumento de absorción atómica en las condiciones adecuadas para la determinación del analito, de acuerdo a las recomendaciones del manual del instrumento.</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Adjust the atomic absorption instrument under adequate conditions for the determination of the analyte according to the recommendations of the manual of the instrument.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A22">
              <w:rPr>
                <w:rFonts w:ascii="Verdana" w:hAnsi="Verdana"/>
                <w:sz w:val="16"/>
                <w:szCs w:val="16"/>
                <w:lang w:val="es-MX"/>
              </w:rPr>
              <w:t>El programa de temperaturas para el horno de grafito puede variar dependiendo de la matriz de la mues</w:t>
            </w:r>
            <w:r w:rsidRPr="00084533">
              <w:rPr>
                <w:rFonts w:ascii="Verdana" w:hAnsi="Verdana"/>
                <w:sz w:val="16"/>
                <w:szCs w:val="16"/>
              </w:rPr>
              <w:t>tra. En el caso de existir interferencias no específicas (absorción molecular o dispersión de la luz), se recomienda consultar la bibliografía existente en cuanto a los métodos disponibles para eliminarlas, así como en el caso de interferencias de matriz.</w:t>
            </w:r>
          </w:p>
        </w:tc>
        <w:tc>
          <w:tcPr>
            <w:tcW w:w="4788" w:type="dxa"/>
          </w:tcPr>
          <w:p w:rsidR="00300605" w:rsidRPr="00533EF2" w:rsidRDefault="00533EF2"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The program of temperatures for the graphite oven can vary depending on the matrix of the sample. In the case of non-specific interferences existing (molecular absorption or dispersion of the light), it is recommended to consult the bibliography existing in the methods available to eliminate them, as well as in the case of interferences of matrix.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5.6.3 </w:t>
            </w:r>
            <w:r w:rsidRPr="00084533">
              <w:rPr>
                <w:rFonts w:ascii="Verdana" w:hAnsi="Verdana"/>
                <w:sz w:val="16"/>
                <w:szCs w:val="16"/>
              </w:rPr>
              <w:t>Espectrometría de absorción atómica por generador de hidruros.</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5.6.3 </w:t>
            </w:r>
            <w:r>
              <w:rPr>
                <w:rFonts w:ascii="Verdana" w:hAnsi="Verdana"/>
                <w:bCs/>
                <w:sz w:val="16"/>
                <w:szCs w:val="16"/>
                <w:lang w:val="en-US"/>
              </w:rPr>
              <w:t xml:space="preserve">Atomic absorption spectrometry by generator of hydrides.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5.6.3.1 </w:t>
            </w:r>
            <w:r w:rsidRPr="00084533">
              <w:rPr>
                <w:rFonts w:ascii="Verdana" w:hAnsi="Verdana"/>
                <w:sz w:val="16"/>
                <w:szCs w:val="16"/>
              </w:rPr>
              <w:t>Calibración.</w:t>
            </w:r>
          </w:p>
        </w:tc>
        <w:tc>
          <w:tcPr>
            <w:tcW w:w="4788" w:type="dxa"/>
          </w:tcPr>
          <w:p w:rsidR="00300605" w:rsidRPr="00533EF2" w:rsidRDefault="00533EF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5.6.3.1 </w:t>
            </w:r>
            <w:r>
              <w:rPr>
                <w:rFonts w:ascii="Verdana" w:hAnsi="Verdana"/>
                <w:bCs/>
                <w:sz w:val="16"/>
                <w:szCs w:val="16"/>
                <w:lang w:val="en-US"/>
              </w:rPr>
              <w:t>Calibration.</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i)</w:t>
            </w:r>
            <w:r w:rsidRPr="00084533">
              <w:rPr>
                <w:rFonts w:ascii="Verdana" w:hAnsi="Verdana"/>
                <w:sz w:val="16"/>
                <w:szCs w:val="16"/>
              </w:rPr>
              <w:t xml:space="preserve"> Proceder de acuerdo a los puntos</w:t>
            </w:r>
            <w:r w:rsidRPr="00084533">
              <w:rPr>
                <w:rFonts w:ascii="Verdana" w:hAnsi="Verdana"/>
                <w:b/>
                <w:sz w:val="16"/>
                <w:szCs w:val="16"/>
              </w:rPr>
              <w:t xml:space="preserve"> </w:t>
            </w:r>
            <w:r w:rsidRPr="00084533">
              <w:rPr>
                <w:rFonts w:ascii="Verdana" w:hAnsi="Verdana"/>
                <w:sz w:val="16"/>
                <w:szCs w:val="16"/>
              </w:rPr>
              <w:t>i) a iv) del numeral 5.6.</w:t>
            </w:r>
          </w:p>
        </w:tc>
        <w:tc>
          <w:tcPr>
            <w:tcW w:w="4788" w:type="dxa"/>
          </w:tcPr>
          <w:p w:rsidR="00300605" w:rsidRPr="00084A22" w:rsidRDefault="00533EF2" w:rsidP="00F66665">
            <w:pPr>
              <w:pStyle w:val="Texto"/>
              <w:spacing w:line="209" w:lineRule="exact"/>
              <w:ind w:firstLine="0"/>
              <w:rPr>
                <w:rFonts w:ascii="Verdana" w:hAnsi="Verdana"/>
                <w:bCs/>
                <w:sz w:val="16"/>
                <w:szCs w:val="16"/>
                <w:lang w:val="en-US"/>
              </w:rPr>
            </w:pPr>
            <w:r w:rsidRPr="00084A22">
              <w:rPr>
                <w:rFonts w:ascii="Verdana" w:hAnsi="Verdana"/>
                <w:b/>
                <w:sz w:val="16"/>
                <w:szCs w:val="16"/>
                <w:lang w:val="en-US"/>
              </w:rPr>
              <w:t xml:space="preserve">i) </w:t>
            </w:r>
            <w:r w:rsidRPr="00084A22">
              <w:rPr>
                <w:rFonts w:ascii="Verdana" w:hAnsi="Verdana"/>
                <w:bCs/>
                <w:sz w:val="16"/>
                <w:szCs w:val="16"/>
                <w:lang w:val="en-US"/>
              </w:rPr>
              <w:t xml:space="preserve">Proceed according to points i) to iv) of number 5.6.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ii)</w:t>
            </w:r>
            <w:r w:rsidRPr="00084533">
              <w:rPr>
                <w:rFonts w:ascii="Verdana" w:hAnsi="Verdana"/>
                <w:sz w:val="16"/>
                <w:szCs w:val="16"/>
              </w:rPr>
              <w:t xml:space="preserve"> A partir de la solución estándar de As de 1000 mg/l, preparar una solución de As de 1 mg/l en ácido clorhídrico de concentración apropiada al método. Trazar una curva de calibración de absorbancia (máximo de la altura de pico) en función de la concentración del analito para un intervalo de concentración de 0 a  10 µg/l de As bajo las mismas condiciones de la matriz de la muestra.</w:t>
            </w:r>
          </w:p>
        </w:tc>
        <w:tc>
          <w:tcPr>
            <w:tcW w:w="4788" w:type="dxa"/>
          </w:tcPr>
          <w:p w:rsidR="00300605" w:rsidRPr="00AA5226" w:rsidRDefault="00533EF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ii) </w:t>
            </w:r>
            <w:r w:rsidR="00AA5226">
              <w:rPr>
                <w:rFonts w:ascii="Verdana" w:hAnsi="Verdana"/>
                <w:bCs/>
                <w:sz w:val="16"/>
                <w:szCs w:val="16"/>
                <w:lang w:val="en-US"/>
              </w:rPr>
              <w:t xml:space="preserve">From the standard solution of As of 1000 mg/l, prepare a solution of As of 1 mg/l in hydrochloric acid of concentration appropriate to the method. Trace a calibration curve of absorbance (maximum of the height of the peak) depending on the concentration of the analyte for an interval of concentration of 0 to </w:t>
            </w:r>
            <w:r w:rsidR="00AA5226" w:rsidRPr="00AA5226">
              <w:rPr>
                <w:rFonts w:ascii="Verdana" w:hAnsi="Verdana"/>
                <w:sz w:val="16"/>
                <w:szCs w:val="16"/>
                <w:lang w:val="en-US"/>
              </w:rPr>
              <w:t xml:space="preserve">10 µg/l </w:t>
            </w:r>
            <w:r w:rsidR="00AA5226">
              <w:rPr>
                <w:rFonts w:ascii="Verdana" w:hAnsi="Verdana"/>
                <w:sz w:val="16"/>
                <w:szCs w:val="16"/>
                <w:lang w:val="en-US"/>
              </w:rPr>
              <w:t xml:space="preserve"> of As under the same conditions of the matrix of the sample. </w:t>
            </w:r>
          </w:p>
        </w:tc>
      </w:tr>
      <w:tr w:rsidR="00300605" w:rsidRPr="00AA5226" w:rsidTr="00576B00">
        <w:tc>
          <w:tcPr>
            <w:tcW w:w="4788" w:type="dxa"/>
          </w:tcPr>
          <w:p w:rsidR="00300605" w:rsidRPr="00AA5226" w:rsidRDefault="00300605" w:rsidP="00F66665">
            <w:pPr>
              <w:pStyle w:val="Texto"/>
              <w:spacing w:line="209" w:lineRule="exact"/>
              <w:ind w:firstLine="0"/>
              <w:rPr>
                <w:rFonts w:ascii="Verdana" w:hAnsi="Verdana"/>
                <w:sz w:val="16"/>
                <w:szCs w:val="16"/>
                <w:lang w:val="en-US"/>
              </w:rPr>
            </w:pPr>
            <w:r w:rsidRPr="00AA5226">
              <w:rPr>
                <w:rFonts w:ascii="Verdana" w:hAnsi="Verdana"/>
                <w:b/>
                <w:sz w:val="16"/>
                <w:szCs w:val="16"/>
                <w:lang w:val="en-US"/>
              </w:rPr>
              <w:t xml:space="preserve">5.6.3.2 </w:t>
            </w:r>
            <w:r w:rsidRPr="00AA5226">
              <w:rPr>
                <w:rFonts w:ascii="Verdana" w:hAnsi="Verdana"/>
                <w:sz w:val="16"/>
                <w:szCs w:val="16"/>
                <w:lang w:val="en-US"/>
              </w:rPr>
              <w:t>Operación del instrumento.</w:t>
            </w:r>
          </w:p>
        </w:tc>
        <w:tc>
          <w:tcPr>
            <w:tcW w:w="4788" w:type="dxa"/>
          </w:tcPr>
          <w:p w:rsidR="00300605" w:rsidRPr="00AA5226" w:rsidRDefault="00AA5226"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5.6.3.2 </w:t>
            </w:r>
            <w:r>
              <w:rPr>
                <w:rFonts w:ascii="Verdana" w:hAnsi="Verdana"/>
                <w:bCs/>
                <w:sz w:val="16"/>
                <w:szCs w:val="16"/>
                <w:lang w:val="en-US"/>
              </w:rPr>
              <w:t>Operation of the instrument.</w:t>
            </w:r>
          </w:p>
        </w:tc>
      </w:tr>
      <w:tr w:rsidR="00300605" w:rsidRPr="008D7186" w:rsidTr="00576B00">
        <w:tc>
          <w:tcPr>
            <w:tcW w:w="4788" w:type="dxa"/>
          </w:tcPr>
          <w:p w:rsidR="00300605" w:rsidRPr="00084A22" w:rsidRDefault="00300605" w:rsidP="00F66665">
            <w:pPr>
              <w:pStyle w:val="Texto"/>
              <w:spacing w:line="209" w:lineRule="exact"/>
              <w:ind w:firstLine="0"/>
              <w:rPr>
                <w:rFonts w:ascii="Verdana" w:hAnsi="Verdana"/>
                <w:sz w:val="16"/>
                <w:szCs w:val="16"/>
                <w:lang w:val="es-MX"/>
              </w:rPr>
            </w:pPr>
            <w:r w:rsidRPr="00084A22">
              <w:rPr>
                <w:rFonts w:ascii="Verdana" w:hAnsi="Verdana"/>
                <w:b/>
                <w:sz w:val="16"/>
                <w:szCs w:val="16"/>
                <w:lang w:val="es-MX"/>
              </w:rPr>
              <w:t>i)</w:t>
            </w:r>
            <w:r w:rsidRPr="00084A22">
              <w:rPr>
                <w:rFonts w:ascii="Verdana" w:hAnsi="Verdana"/>
                <w:sz w:val="16"/>
                <w:szCs w:val="16"/>
                <w:lang w:val="es-MX"/>
              </w:rPr>
              <w:t xml:space="preserve"> Proceder de acuerdo a los puntos</w:t>
            </w:r>
            <w:r w:rsidRPr="00084A22">
              <w:rPr>
                <w:rFonts w:ascii="Verdana" w:hAnsi="Verdana"/>
                <w:b/>
                <w:sz w:val="16"/>
                <w:szCs w:val="16"/>
                <w:lang w:val="es-MX"/>
              </w:rPr>
              <w:t xml:space="preserve"> </w:t>
            </w:r>
            <w:r w:rsidRPr="00084A22">
              <w:rPr>
                <w:rFonts w:ascii="Verdana" w:hAnsi="Verdana"/>
                <w:sz w:val="16"/>
                <w:szCs w:val="16"/>
                <w:lang w:val="es-MX"/>
              </w:rPr>
              <w:t>i) a iii) del numeral 5.6.1.2</w:t>
            </w:r>
          </w:p>
        </w:tc>
        <w:tc>
          <w:tcPr>
            <w:tcW w:w="4788" w:type="dxa"/>
          </w:tcPr>
          <w:p w:rsidR="00300605" w:rsidRPr="00AA5226" w:rsidRDefault="00AA5226"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Proceed according to the points i) to iii) of number 5.6.1.2.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b/>
                <w:sz w:val="16"/>
                <w:szCs w:val="16"/>
              </w:rPr>
            </w:pPr>
            <w:r w:rsidRPr="00AA5226">
              <w:rPr>
                <w:rFonts w:ascii="Verdana" w:hAnsi="Verdana"/>
                <w:b/>
                <w:sz w:val="16"/>
                <w:szCs w:val="16"/>
                <w:lang w:val="en-US"/>
              </w:rPr>
              <w:t xml:space="preserve">5.7 </w:t>
            </w:r>
            <w:r w:rsidRPr="00AA5226">
              <w:rPr>
                <w:rFonts w:ascii="Verdana" w:hAnsi="Verdana"/>
                <w:sz w:val="16"/>
                <w:szCs w:val="16"/>
                <w:lang w:val="en-US"/>
              </w:rPr>
              <w:t>Exp</w:t>
            </w:r>
            <w:r w:rsidRPr="00084533">
              <w:rPr>
                <w:rFonts w:ascii="Verdana" w:hAnsi="Verdana"/>
                <w:sz w:val="16"/>
                <w:szCs w:val="16"/>
              </w:rPr>
              <w:t>resión de resultados</w:t>
            </w:r>
          </w:p>
        </w:tc>
        <w:tc>
          <w:tcPr>
            <w:tcW w:w="4788" w:type="dxa"/>
          </w:tcPr>
          <w:p w:rsidR="00300605" w:rsidRPr="00AA5226" w:rsidRDefault="00AA5226" w:rsidP="00F66665">
            <w:pPr>
              <w:pStyle w:val="Texto"/>
              <w:spacing w:line="209" w:lineRule="exact"/>
              <w:ind w:firstLine="0"/>
              <w:rPr>
                <w:rFonts w:ascii="Verdana" w:hAnsi="Verdana"/>
                <w:bCs/>
                <w:sz w:val="16"/>
                <w:szCs w:val="16"/>
                <w:lang w:val="es-MX"/>
              </w:rPr>
            </w:pPr>
            <w:r w:rsidRPr="00AA5226">
              <w:rPr>
                <w:rFonts w:ascii="Verdana" w:hAnsi="Verdana"/>
                <w:b/>
                <w:sz w:val="16"/>
                <w:szCs w:val="16"/>
                <w:lang w:val="es-MX"/>
              </w:rPr>
              <w:t xml:space="preserve">5.7 </w:t>
            </w:r>
            <w:r w:rsidRPr="00AA5226">
              <w:rPr>
                <w:rFonts w:ascii="Verdana" w:hAnsi="Verdana"/>
                <w:bCs/>
                <w:sz w:val="16"/>
                <w:szCs w:val="16"/>
                <w:lang w:val="es-MX"/>
              </w:rPr>
              <w:t xml:space="preserve">Expression of results.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Método de cálculo.</w:t>
            </w:r>
          </w:p>
        </w:tc>
        <w:tc>
          <w:tcPr>
            <w:tcW w:w="4788" w:type="dxa"/>
          </w:tcPr>
          <w:p w:rsidR="00300605" w:rsidRPr="00AA5226" w:rsidRDefault="00AA5226" w:rsidP="00F66665">
            <w:pPr>
              <w:pStyle w:val="Texto"/>
              <w:spacing w:line="209" w:lineRule="exact"/>
              <w:ind w:firstLine="0"/>
              <w:rPr>
                <w:rFonts w:ascii="Verdana" w:hAnsi="Verdana"/>
                <w:sz w:val="16"/>
                <w:szCs w:val="16"/>
                <w:lang w:val="es-MX"/>
              </w:rPr>
            </w:pPr>
            <w:r>
              <w:rPr>
                <w:rFonts w:ascii="Verdana" w:hAnsi="Verdana"/>
                <w:sz w:val="16"/>
                <w:szCs w:val="16"/>
                <w:lang w:val="es-MX"/>
              </w:rPr>
              <w:t xml:space="preserve">Method of calculation.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Interpolar los valores de absorbancia o altura de pico de la muestra analizada en la curva de calibración y obtener los mg/kg del elemento en la muestra y realizar los cálculos empleando la siguiente fórmula:</w:t>
            </w:r>
          </w:p>
        </w:tc>
        <w:tc>
          <w:tcPr>
            <w:tcW w:w="4788" w:type="dxa"/>
          </w:tcPr>
          <w:p w:rsidR="00300605" w:rsidRPr="00576B00"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Interpolate the absorbance values or peak of the sample analyzed in the calibration curve and obtain the mg/kg of the element in the sample and make the calculations employing the following formula: </w:t>
            </w:r>
          </w:p>
        </w:tc>
      </w:tr>
      <w:tr w:rsidR="00300605" w:rsidRPr="008D7186" w:rsidTr="00576B00">
        <w:tc>
          <w:tcPr>
            <w:tcW w:w="4788" w:type="dxa"/>
          </w:tcPr>
          <w:p w:rsidR="00300605" w:rsidRPr="00084A22" w:rsidRDefault="00AA5226" w:rsidP="00AA5226">
            <w:pPr>
              <w:pStyle w:val="Texto"/>
              <w:tabs>
                <w:tab w:val="left" w:pos="1080"/>
              </w:tabs>
              <w:spacing w:after="0" w:line="209" w:lineRule="exact"/>
              <w:ind w:firstLine="0"/>
              <w:rPr>
                <w:rFonts w:ascii="Verdana" w:hAnsi="Verdana"/>
                <w:sz w:val="16"/>
                <w:szCs w:val="16"/>
                <w:lang w:val="en-US"/>
              </w:rPr>
            </w:pPr>
            <w:r>
              <w:rPr>
                <w:noProof/>
                <w:lang w:val="en-US" w:eastAsia="en-US"/>
              </w:rPr>
              <w:drawing>
                <wp:anchor distT="0" distB="0" distL="114300" distR="114300" simplePos="0" relativeHeight="251662336" behindDoc="0" locked="0" layoutInCell="1" allowOverlap="1" wp14:anchorId="4FD488AF" wp14:editId="278C7220">
                  <wp:simplePos x="0" y="0"/>
                  <wp:positionH relativeFrom="column">
                    <wp:posOffset>757452</wp:posOffset>
                  </wp:positionH>
                  <wp:positionV relativeFrom="paragraph">
                    <wp:posOffset>51616</wp:posOffset>
                  </wp:positionV>
                  <wp:extent cx="1692322" cy="708126"/>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6418" t="46945" r="73709" b="45707"/>
                          <a:stretch/>
                        </pic:blipFill>
                        <pic:spPr bwMode="auto">
                          <a:xfrm>
                            <a:off x="0" y="0"/>
                            <a:ext cx="1691503" cy="7077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0605" w:rsidRPr="00AA5226">
              <w:rPr>
                <w:rFonts w:ascii="Verdana" w:hAnsi="Verdana"/>
                <w:sz w:val="16"/>
                <w:szCs w:val="16"/>
                <w:lang w:val="en-US"/>
              </w:rPr>
              <w:tab/>
            </w:r>
          </w:p>
        </w:tc>
        <w:tc>
          <w:tcPr>
            <w:tcW w:w="4788" w:type="dxa"/>
          </w:tcPr>
          <w:p w:rsidR="00300605" w:rsidRDefault="00AA5226" w:rsidP="00F66665">
            <w:pPr>
              <w:pStyle w:val="Texto"/>
              <w:tabs>
                <w:tab w:val="left" w:pos="1080"/>
              </w:tabs>
              <w:spacing w:after="0" w:line="209" w:lineRule="exact"/>
              <w:ind w:firstLine="0"/>
              <w:rPr>
                <w:rFonts w:ascii="Verdana" w:hAnsi="Verdana"/>
                <w:sz w:val="16"/>
                <w:szCs w:val="16"/>
                <w:lang w:val="en-US"/>
              </w:rPr>
            </w:pPr>
            <w:r>
              <w:rPr>
                <w:noProof/>
                <w:lang w:val="en-US" w:eastAsia="en-US"/>
              </w:rPr>
              <w:drawing>
                <wp:anchor distT="0" distB="0" distL="114300" distR="114300" simplePos="0" relativeHeight="251661312" behindDoc="0" locked="0" layoutInCell="1" allowOverlap="1" wp14:anchorId="7B81F9CE" wp14:editId="44593CF6">
                  <wp:simplePos x="0" y="0"/>
                  <wp:positionH relativeFrom="column">
                    <wp:posOffset>582295</wp:posOffset>
                  </wp:positionH>
                  <wp:positionV relativeFrom="paragraph">
                    <wp:posOffset>91440</wp:posOffset>
                  </wp:positionV>
                  <wp:extent cx="1501140" cy="628015"/>
                  <wp:effectExtent l="0" t="0" r="381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6418" t="46945" r="73709" b="45707"/>
                          <a:stretch/>
                        </pic:blipFill>
                        <pic:spPr bwMode="auto">
                          <a:xfrm>
                            <a:off x="0" y="0"/>
                            <a:ext cx="1501140" cy="628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5226" w:rsidRDefault="00AA5226" w:rsidP="00F66665">
            <w:pPr>
              <w:pStyle w:val="Texto"/>
              <w:tabs>
                <w:tab w:val="left" w:pos="1080"/>
              </w:tabs>
              <w:spacing w:after="0" w:line="209" w:lineRule="exact"/>
              <w:ind w:firstLine="0"/>
              <w:rPr>
                <w:rFonts w:ascii="Verdana" w:hAnsi="Verdana"/>
                <w:sz w:val="16"/>
                <w:szCs w:val="16"/>
                <w:lang w:val="en-US"/>
              </w:rPr>
            </w:pPr>
          </w:p>
          <w:p w:rsidR="00AA5226" w:rsidRDefault="00AA5226" w:rsidP="00F66665">
            <w:pPr>
              <w:pStyle w:val="Texto"/>
              <w:tabs>
                <w:tab w:val="left" w:pos="1080"/>
              </w:tabs>
              <w:spacing w:after="0" w:line="209" w:lineRule="exact"/>
              <w:ind w:firstLine="0"/>
              <w:rPr>
                <w:rFonts w:ascii="Verdana" w:hAnsi="Verdana"/>
                <w:sz w:val="16"/>
                <w:szCs w:val="16"/>
                <w:lang w:val="en-US"/>
              </w:rPr>
            </w:pPr>
          </w:p>
          <w:p w:rsidR="00AA5226" w:rsidRDefault="00AA5226" w:rsidP="00F66665">
            <w:pPr>
              <w:pStyle w:val="Texto"/>
              <w:tabs>
                <w:tab w:val="left" w:pos="1080"/>
              </w:tabs>
              <w:spacing w:after="0" w:line="209" w:lineRule="exact"/>
              <w:ind w:firstLine="0"/>
              <w:rPr>
                <w:rFonts w:ascii="Verdana" w:hAnsi="Verdana"/>
                <w:sz w:val="16"/>
                <w:szCs w:val="16"/>
                <w:lang w:val="en-US"/>
              </w:rPr>
            </w:pPr>
          </w:p>
          <w:p w:rsidR="00AA5226" w:rsidRDefault="00AA5226" w:rsidP="00F66665">
            <w:pPr>
              <w:pStyle w:val="Texto"/>
              <w:tabs>
                <w:tab w:val="left" w:pos="1080"/>
              </w:tabs>
              <w:spacing w:after="0" w:line="209" w:lineRule="exact"/>
              <w:ind w:firstLine="0"/>
              <w:rPr>
                <w:rFonts w:ascii="Verdana" w:hAnsi="Verdana"/>
                <w:sz w:val="16"/>
                <w:szCs w:val="16"/>
                <w:lang w:val="en-US"/>
              </w:rPr>
            </w:pPr>
          </w:p>
          <w:p w:rsidR="00AA5226" w:rsidRDefault="00AA5226" w:rsidP="00F66665">
            <w:pPr>
              <w:pStyle w:val="Texto"/>
              <w:tabs>
                <w:tab w:val="left" w:pos="1080"/>
              </w:tabs>
              <w:spacing w:after="0" w:line="209" w:lineRule="exact"/>
              <w:ind w:firstLine="0"/>
              <w:rPr>
                <w:rFonts w:ascii="Verdana" w:hAnsi="Verdana"/>
                <w:sz w:val="16"/>
                <w:szCs w:val="16"/>
                <w:lang w:val="en-US"/>
              </w:rPr>
            </w:pPr>
          </w:p>
          <w:p w:rsidR="00AA5226" w:rsidRPr="00576B00" w:rsidRDefault="00AA5226" w:rsidP="00F66665">
            <w:pPr>
              <w:pStyle w:val="Texto"/>
              <w:tabs>
                <w:tab w:val="left" w:pos="1080"/>
              </w:tabs>
              <w:spacing w:after="0" w:line="209" w:lineRule="exact"/>
              <w:ind w:firstLine="0"/>
              <w:rPr>
                <w:rFonts w:ascii="Verdana" w:hAnsi="Verdana"/>
                <w:sz w:val="16"/>
                <w:szCs w:val="16"/>
                <w:lang w:val="en-US"/>
              </w:rPr>
            </w:pP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donde:</w:t>
            </w:r>
          </w:p>
        </w:tc>
        <w:tc>
          <w:tcPr>
            <w:tcW w:w="4788" w:type="dxa"/>
          </w:tcPr>
          <w:p w:rsidR="00300605" w:rsidRPr="00576B00"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Where: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A = Concentración en mg/kg de la muestra a interpolar en la curva de calibración.</w:t>
            </w:r>
          </w:p>
        </w:tc>
        <w:tc>
          <w:tcPr>
            <w:tcW w:w="4788" w:type="dxa"/>
          </w:tcPr>
          <w:p w:rsidR="00300605" w:rsidRPr="00576B00"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A = Concentration in mg/kg of the sample to inerpoate in the calibration curve.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B = Volumen final al que se llevó la muestra (ml).</w:t>
            </w:r>
          </w:p>
        </w:tc>
        <w:tc>
          <w:tcPr>
            <w:tcW w:w="4788" w:type="dxa"/>
          </w:tcPr>
          <w:p w:rsidR="00300605" w:rsidRPr="00576B00"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B = Final volume the sample was brought to (ml).</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C = Peso de la muestra (g) o volumen de la muestra (ml) en el caso de agua.</w:t>
            </w:r>
          </w:p>
        </w:tc>
        <w:tc>
          <w:tcPr>
            <w:tcW w:w="4788" w:type="dxa"/>
          </w:tcPr>
          <w:p w:rsidR="00300605" w:rsidRPr="00576B00"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C = Weight of the sample (g) or volume of the sample (ml) in the case of water.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los equipos que pueden programarse, la lectura obtenida da directamente la concentración del elemento en mg/kg o µg/kg.</w:t>
            </w:r>
          </w:p>
        </w:tc>
        <w:tc>
          <w:tcPr>
            <w:tcW w:w="4788" w:type="dxa"/>
          </w:tcPr>
          <w:p w:rsidR="00300605" w:rsidRPr="00AA5226"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 the equipment that can be programmed, the reading obtained directly shows the concentration of the element in mg/kg or </w:t>
            </w:r>
            <w:r w:rsidRPr="00AA5226">
              <w:rPr>
                <w:rFonts w:ascii="Verdana" w:hAnsi="Verdana"/>
                <w:sz w:val="16"/>
                <w:szCs w:val="16"/>
                <w:lang w:val="en-US"/>
              </w:rPr>
              <w:t>µg/kg.</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b/>
                <w:sz w:val="16"/>
                <w:szCs w:val="16"/>
              </w:rPr>
            </w:pPr>
            <w:r w:rsidRPr="00084533">
              <w:rPr>
                <w:rFonts w:ascii="Verdana" w:hAnsi="Verdana"/>
                <w:b/>
                <w:sz w:val="16"/>
                <w:szCs w:val="16"/>
              </w:rPr>
              <w:t xml:space="preserve">5.8 </w:t>
            </w:r>
            <w:r w:rsidRPr="00084533">
              <w:rPr>
                <w:rFonts w:ascii="Verdana" w:hAnsi="Verdana"/>
                <w:sz w:val="16"/>
                <w:szCs w:val="16"/>
              </w:rPr>
              <w:t>Informe de la prueba</w:t>
            </w:r>
          </w:p>
        </w:tc>
        <w:tc>
          <w:tcPr>
            <w:tcW w:w="4788" w:type="dxa"/>
          </w:tcPr>
          <w:p w:rsidR="00300605" w:rsidRPr="00AA5226" w:rsidRDefault="00AA5226"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5.8 </w:t>
            </w:r>
            <w:r>
              <w:rPr>
                <w:rFonts w:ascii="Verdana" w:hAnsi="Verdana"/>
                <w:bCs/>
                <w:sz w:val="16"/>
                <w:szCs w:val="16"/>
                <w:lang w:val="en-US"/>
              </w:rPr>
              <w:t>Report of the test</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Los resultados se informarán en mg/kg o µg/kg del elemento a determinar.</w:t>
            </w:r>
          </w:p>
        </w:tc>
        <w:tc>
          <w:tcPr>
            <w:tcW w:w="4788" w:type="dxa"/>
          </w:tcPr>
          <w:p w:rsidR="00300605" w:rsidRPr="00AA5226" w:rsidRDefault="00AA5226"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The results will be reported in mg/kg or </w:t>
            </w:r>
            <w:r w:rsidRPr="00AA5226">
              <w:rPr>
                <w:rFonts w:ascii="Verdana" w:hAnsi="Verdana"/>
                <w:sz w:val="16"/>
                <w:szCs w:val="16"/>
                <w:lang w:val="en-US"/>
              </w:rPr>
              <w:t>µg/kg</w:t>
            </w:r>
            <w:r>
              <w:rPr>
                <w:rFonts w:ascii="Verdana" w:hAnsi="Verdana"/>
                <w:sz w:val="16"/>
                <w:szCs w:val="16"/>
                <w:lang w:val="en-US"/>
              </w:rPr>
              <w:t xml:space="preserve"> of the element to be determined.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b/>
                <w:sz w:val="16"/>
                <w:szCs w:val="16"/>
              </w:rPr>
            </w:pPr>
            <w:r w:rsidRPr="00084533">
              <w:rPr>
                <w:rFonts w:ascii="Verdana" w:hAnsi="Verdana"/>
                <w:b/>
                <w:sz w:val="16"/>
                <w:szCs w:val="16"/>
              </w:rPr>
              <w:t>6 Determinación de Vitamina B1 y B2 por Cromatografía Líquida de Alta Resolución (HPLC)</w:t>
            </w:r>
          </w:p>
        </w:tc>
        <w:tc>
          <w:tcPr>
            <w:tcW w:w="4788" w:type="dxa"/>
          </w:tcPr>
          <w:p w:rsidR="00300605" w:rsidRPr="00576B00" w:rsidRDefault="00AA5226" w:rsidP="00F2368B">
            <w:pPr>
              <w:pStyle w:val="Texto"/>
              <w:spacing w:line="209" w:lineRule="exact"/>
              <w:ind w:firstLine="0"/>
              <w:rPr>
                <w:rFonts w:ascii="Verdana" w:hAnsi="Verdana"/>
                <w:b/>
                <w:sz w:val="16"/>
                <w:szCs w:val="16"/>
                <w:lang w:val="en-US"/>
              </w:rPr>
            </w:pPr>
            <w:r>
              <w:rPr>
                <w:rFonts w:ascii="Verdana" w:hAnsi="Verdana"/>
                <w:b/>
                <w:sz w:val="16"/>
                <w:szCs w:val="16"/>
                <w:lang w:val="en-US"/>
              </w:rPr>
              <w:t xml:space="preserve">6 Determination of Vitamin B1 and B2 by High </w:t>
            </w:r>
            <w:r w:rsidR="00F2368B">
              <w:rPr>
                <w:rFonts w:ascii="Verdana" w:hAnsi="Verdana"/>
                <w:b/>
                <w:sz w:val="16"/>
                <w:szCs w:val="16"/>
                <w:lang w:val="en-US"/>
              </w:rPr>
              <w:t>Performance</w:t>
            </w:r>
            <w:r>
              <w:rPr>
                <w:rFonts w:ascii="Verdana" w:hAnsi="Verdana"/>
                <w:b/>
                <w:sz w:val="16"/>
                <w:szCs w:val="16"/>
                <w:lang w:val="en-US"/>
              </w:rPr>
              <w:t xml:space="preserve"> Liquid Chromatography (HPLC)</w:t>
            </w:r>
          </w:p>
        </w:tc>
      </w:tr>
      <w:tr w:rsidR="00300605" w:rsidRPr="00084533" w:rsidTr="00F2368B">
        <w:tc>
          <w:tcPr>
            <w:tcW w:w="4788" w:type="dxa"/>
            <w:shd w:val="clear" w:color="auto" w:fill="auto"/>
          </w:tcPr>
          <w:p w:rsidR="00300605" w:rsidRPr="00F2368B" w:rsidRDefault="00300605" w:rsidP="00F66665">
            <w:pPr>
              <w:pStyle w:val="Texto"/>
              <w:spacing w:line="209" w:lineRule="exact"/>
              <w:ind w:firstLine="0"/>
              <w:rPr>
                <w:rFonts w:ascii="Verdana" w:hAnsi="Verdana"/>
                <w:sz w:val="16"/>
                <w:szCs w:val="16"/>
              </w:rPr>
            </w:pPr>
            <w:r w:rsidRPr="00F2368B">
              <w:rPr>
                <w:rFonts w:ascii="Verdana" w:hAnsi="Verdana"/>
                <w:b/>
                <w:sz w:val="16"/>
                <w:szCs w:val="16"/>
              </w:rPr>
              <w:t xml:space="preserve">6.1 </w:t>
            </w:r>
            <w:r w:rsidRPr="00F2368B">
              <w:rPr>
                <w:rFonts w:ascii="Verdana" w:hAnsi="Verdana"/>
                <w:sz w:val="16"/>
                <w:szCs w:val="16"/>
              </w:rPr>
              <w:t>Fundamento</w:t>
            </w:r>
          </w:p>
        </w:tc>
        <w:tc>
          <w:tcPr>
            <w:tcW w:w="4788" w:type="dxa"/>
            <w:shd w:val="clear" w:color="auto" w:fill="auto"/>
          </w:tcPr>
          <w:p w:rsidR="00300605" w:rsidRPr="00F2368B" w:rsidRDefault="00AA5226" w:rsidP="00F66665">
            <w:pPr>
              <w:pStyle w:val="Texto"/>
              <w:spacing w:line="209" w:lineRule="exact"/>
              <w:ind w:firstLine="0"/>
              <w:rPr>
                <w:rFonts w:ascii="Verdana" w:hAnsi="Verdana"/>
                <w:bCs/>
                <w:sz w:val="16"/>
                <w:szCs w:val="16"/>
                <w:lang w:val="en-US"/>
              </w:rPr>
            </w:pPr>
            <w:r w:rsidRPr="00F2368B">
              <w:rPr>
                <w:rFonts w:ascii="Verdana" w:hAnsi="Verdana"/>
                <w:b/>
                <w:sz w:val="16"/>
                <w:szCs w:val="16"/>
                <w:lang w:val="en-US"/>
              </w:rPr>
              <w:t xml:space="preserve">6.1 </w:t>
            </w:r>
            <w:r w:rsidRPr="00F2368B">
              <w:rPr>
                <w:rFonts w:ascii="Verdana" w:hAnsi="Verdana"/>
                <w:bCs/>
                <w:sz w:val="16"/>
                <w:szCs w:val="16"/>
                <w:lang w:val="en-US"/>
              </w:rPr>
              <w:t xml:space="preserve">Basis </w:t>
            </w:r>
          </w:p>
        </w:tc>
      </w:tr>
      <w:tr w:rsidR="00300605" w:rsidRPr="008D7186" w:rsidTr="00F2368B">
        <w:tc>
          <w:tcPr>
            <w:tcW w:w="4788" w:type="dxa"/>
            <w:shd w:val="clear" w:color="auto" w:fill="auto"/>
          </w:tcPr>
          <w:p w:rsidR="00300605" w:rsidRPr="00F2368B" w:rsidRDefault="00300605" w:rsidP="00F66665">
            <w:pPr>
              <w:pStyle w:val="Texto"/>
              <w:spacing w:line="209" w:lineRule="exact"/>
              <w:ind w:firstLine="0"/>
              <w:rPr>
                <w:rFonts w:ascii="Verdana" w:hAnsi="Verdana"/>
                <w:sz w:val="16"/>
                <w:szCs w:val="16"/>
              </w:rPr>
            </w:pPr>
            <w:r w:rsidRPr="00F2368B">
              <w:rPr>
                <w:rFonts w:ascii="Verdana" w:hAnsi="Verdana"/>
                <w:sz w:val="16"/>
                <w:szCs w:val="16"/>
              </w:rPr>
              <w:t>La vitamina B1, es extraída de la muestra por hidrólisis ácida y oxidada a tiocromo, su contenido es determinado por HPLC en fase inversa con detección fluorométrica.</w:t>
            </w:r>
          </w:p>
        </w:tc>
        <w:tc>
          <w:tcPr>
            <w:tcW w:w="4788" w:type="dxa"/>
            <w:shd w:val="clear" w:color="auto" w:fill="auto"/>
          </w:tcPr>
          <w:p w:rsidR="00300605" w:rsidRPr="00F2368B" w:rsidRDefault="00AA5226" w:rsidP="00F66665">
            <w:pPr>
              <w:pStyle w:val="Texto"/>
              <w:spacing w:line="209" w:lineRule="exact"/>
              <w:ind w:firstLine="0"/>
              <w:rPr>
                <w:rFonts w:ascii="Verdana" w:hAnsi="Verdana"/>
                <w:sz w:val="16"/>
                <w:szCs w:val="16"/>
                <w:lang w:val="en-US"/>
              </w:rPr>
            </w:pPr>
            <w:r w:rsidRPr="00F2368B">
              <w:rPr>
                <w:rFonts w:ascii="Verdana" w:hAnsi="Verdana"/>
                <w:sz w:val="16"/>
                <w:szCs w:val="16"/>
                <w:lang w:val="en-US"/>
              </w:rPr>
              <w:t xml:space="preserve">Vitamin B1 is extracted from the sample by acid hydrolysis and oxidated by thiochrome, its content is determined by HPLC in inverse phase with fluorometric detection.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6.2 </w:t>
            </w:r>
            <w:r w:rsidRPr="00084533">
              <w:rPr>
                <w:rFonts w:ascii="Verdana" w:hAnsi="Verdana"/>
                <w:sz w:val="16"/>
                <w:szCs w:val="16"/>
              </w:rPr>
              <w:t>Reactivos y materiales</w:t>
            </w:r>
          </w:p>
        </w:tc>
        <w:tc>
          <w:tcPr>
            <w:tcW w:w="4788" w:type="dxa"/>
          </w:tcPr>
          <w:p w:rsidR="00300605" w:rsidRPr="00F2368B" w:rsidRDefault="00AA5226" w:rsidP="00F66665">
            <w:pPr>
              <w:pStyle w:val="Texto"/>
              <w:spacing w:after="80" w:line="208" w:lineRule="exact"/>
              <w:ind w:firstLine="0"/>
              <w:rPr>
                <w:rFonts w:ascii="Verdana" w:hAnsi="Verdana"/>
                <w:bCs/>
                <w:sz w:val="16"/>
                <w:szCs w:val="16"/>
                <w:lang w:val="es-MX"/>
              </w:rPr>
            </w:pPr>
            <w:r w:rsidRPr="00F2368B">
              <w:rPr>
                <w:rFonts w:ascii="Verdana" w:hAnsi="Verdana"/>
                <w:b/>
                <w:sz w:val="16"/>
                <w:szCs w:val="16"/>
                <w:lang w:val="es-MX"/>
              </w:rPr>
              <w:t xml:space="preserve">6.2 </w:t>
            </w:r>
            <w:r w:rsidRPr="00F2368B">
              <w:rPr>
                <w:rFonts w:ascii="Verdana" w:hAnsi="Verdana"/>
                <w:bCs/>
                <w:sz w:val="16"/>
                <w:szCs w:val="16"/>
                <w:lang w:val="es-MX"/>
              </w:rPr>
              <w:t xml:space="preserve">Reagents and materials.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6.2.1 </w:t>
            </w:r>
            <w:r w:rsidRPr="00084533">
              <w:rPr>
                <w:rFonts w:ascii="Verdana" w:hAnsi="Verdana"/>
                <w:sz w:val="16"/>
                <w:szCs w:val="16"/>
              </w:rPr>
              <w:t>Reactivos</w:t>
            </w:r>
          </w:p>
        </w:tc>
        <w:tc>
          <w:tcPr>
            <w:tcW w:w="4788" w:type="dxa"/>
          </w:tcPr>
          <w:p w:rsidR="00300605" w:rsidRPr="00F2368B" w:rsidRDefault="00AA5226" w:rsidP="00F66665">
            <w:pPr>
              <w:pStyle w:val="Texto"/>
              <w:spacing w:after="80" w:line="208" w:lineRule="exact"/>
              <w:ind w:firstLine="0"/>
              <w:rPr>
                <w:rFonts w:ascii="Verdana" w:hAnsi="Verdana"/>
                <w:bCs/>
                <w:sz w:val="16"/>
                <w:szCs w:val="16"/>
                <w:lang w:val="es-MX"/>
              </w:rPr>
            </w:pPr>
            <w:r w:rsidRPr="00F2368B">
              <w:rPr>
                <w:rFonts w:ascii="Verdana" w:hAnsi="Verdana"/>
                <w:b/>
                <w:sz w:val="16"/>
                <w:szCs w:val="16"/>
                <w:lang w:val="es-MX"/>
              </w:rPr>
              <w:t xml:space="preserve">6.2.1 </w:t>
            </w:r>
            <w:r w:rsidRPr="00F2368B">
              <w:rPr>
                <w:rFonts w:ascii="Verdana" w:hAnsi="Verdana"/>
                <w:bCs/>
                <w:sz w:val="16"/>
                <w:szCs w:val="16"/>
                <w:lang w:val="es-MX"/>
              </w:rPr>
              <w:t>Reagents</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Acido clorhídrico fumante, 37% para análisis (HCl).</w:t>
            </w:r>
          </w:p>
        </w:tc>
        <w:tc>
          <w:tcPr>
            <w:tcW w:w="4788" w:type="dxa"/>
          </w:tcPr>
          <w:p w:rsidR="00300605" w:rsidRPr="00F2368B" w:rsidRDefault="00576EEF"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 xml:space="preserve">Smoking hydrochloric acid, 37% for analysis (HCI). </w:t>
            </w:r>
          </w:p>
        </w:tc>
      </w:tr>
      <w:tr w:rsidR="00300605" w:rsidRPr="00576EEF"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Acetato de sodio trihidratado, para análisis. (CH</w:t>
            </w:r>
            <w:r w:rsidRPr="00084533">
              <w:rPr>
                <w:rFonts w:ascii="Verdana" w:hAnsi="Verdana"/>
                <w:position w:val="-3"/>
                <w:sz w:val="16"/>
                <w:szCs w:val="16"/>
              </w:rPr>
              <w:t>3</w:t>
            </w:r>
            <w:r w:rsidRPr="00084533">
              <w:rPr>
                <w:rFonts w:ascii="Verdana" w:hAnsi="Verdana"/>
                <w:sz w:val="16"/>
                <w:szCs w:val="16"/>
              </w:rPr>
              <w:t xml:space="preserve"> . CO</w:t>
            </w:r>
            <w:r w:rsidRPr="00084533">
              <w:rPr>
                <w:rFonts w:ascii="Verdana" w:hAnsi="Verdana"/>
                <w:position w:val="-3"/>
                <w:sz w:val="16"/>
                <w:szCs w:val="16"/>
              </w:rPr>
              <w:t>2</w:t>
            </w:r>
            <w:r w:rsidRPr="00084533">
              <w:rPr>
                <w:rFonts w:ascii="Verdana" w:hAnsi="Verdana"/>
                <w:sz w:val="16"/>
                <w:szCs w:val="16"/>
              </w:rPr>
              <w:t>Na . 3H</w:t>
            </w:r>
            <w:r w:rsidRPr="00084533">
              <w:rPr>
                <w:rFonts w:ascii="Verdana" w:hAnsi="Verdana"/>
                <w:position w:val="-3"/>
                <w:sz w:val="16"/>
                <w:szCs w:val="16"/>
              </w:rPr>
              <w:t>2</w:t>
            </w:r>
            <w:r w:rsidRPr="00084533">
              <w:rPr>
                <w:rFonts w:ascii="Verdana" w:hAnsi="Verdana"/>
                <w:sz w:val="16"/>
                <w:szCs w:val="16"/>
              </w:rPr>
              <w:t>O).</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Sodium acetate trihydrate</w:t>
            </w:r>
            <w:r w:rsidR="00576EEF" w:rsidRPr="00F2368B">
              <w:rPr>
                <w:rFonts w:ascii="Verdana" w:hAnsi="Verdana"/>
                <w:sz w:val="16"/>
                <w:szCs w:val="16"/>
                <w:lang w:val="en-US"/>
              </w:rPr>
              <w:t>, for analysis. (CH</w:t>
            </w:r>
            <w:r w:rsidR="00576EEF" w:rsidRPr="00F2368B">
              <w:rPr>
                <w:rFonts w:ascii="Verdana" w:hAnsi="Verdana"/>
                <w:position w:val="-3"/>
                <w:sz w:val="16"/>
                <w:szCs w:val="16"/>
                <w:lang w:val="en-US"/>
              </w:rPr>
              <w:t>3</w:t>
            </w:r>
            <w:r w:rsidR="00576EEF" w:rsidRPr="00F2368B">
              <w:rPr>
                <w:rFonts w:ascii="Verdana" w:hAnsi="Verdana"/>
                <w:sz w:val="16"/>
                <w:szCs w:val="16"/>
                <w:lang w:val="en-US"/>
              </w:rPr>
              <w:t xml:space="preserve"> . CO</w:t>
            </w:r>
            <w:r w:rsidR="00576EEF" w:rsidRPr="00F2368B">
              <w:rPr>
                <w:rFonts w:ascii="Verdana" w:hAnsi="Verdana"/>
                <w:position w:val="-3"/>
                <w:sz w:val="16"/>
                <w:szCs w:val="16"/>
                <w:lang w:val="en-US"/>
              </w:rPr>
              <w:t>2</w:t>
            </w:r>
            <w:r w:rsidR="00576EEF" w:rsidRPr="00F2368B">
              <w:rPr>
                <w:rFonts w:ascii="Verdana" w:hAnsi="Verdana"/>
                <w:sz w:val="16"/>
                <w:szCs w:val="16"/>
                <w:lang w:val="en-US"/>
              </w:rPr>
              <w:t>Na . 3H</w:t>
            </w:r>
            <w:r w:rsidR="00576EEF" w:rsidRPr="00F2368B">
              <w:rPr>
                <w:rFonts w:ascii="Verdana" w:hAnsi="Verdana"/>
                <w:position w:val="-3"/>
                <w:sz w:val="16"/>
                <w:szCs w:val="16"/>
                <w:lang w:val="en-US"/>
              </w:rPr>
              <w:t>2</w:t>
            </w:r>
            <w:r w:rsidR="00576EEF" w:rsidRPr="00F2368B">
              <w:rPr>
                <w:rFonts w:ascii="Verdana" w:hAnsi="Verdana"/>
                <w:sz w:val="16"/>
                <w:szCs w:val="16"/>
                <w:lang w:val="en-US"/>
              </w:rPr>
              <w:t>O).</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Acido orto-fosfórico PO</w:t>
            </w:r>
            <w:r w:rsidRPr="00084533">
              <w:rPr>
                <w:rFonts w:ascii="Verdana" w:hAnsi="Verdana"/>
                <w:position w:val="-4"/>
                <w:sz w:val="16"/>
                <w:szCs w:val="16"/>
              </w:rPr>
              <w:t>4</w:t>
            </w:r>
            <w:r w:rsidRPr="00084533">
              <w:rPr>
                <w:rFonts w:ascii="Verdana" w:hAnsi="Verdana"/>
                <w:sz w:val="16"/>
                <w:szCs w:val="16"/>
              </w:rPr>
              <w:t>H</w:t>
            </w:r>
            <w:r w:rsidRPr="00084533">
              <w:rPr>
                <w:rFonts w:ascii="Verdana" w:hAnsi="Verdana"/>
                <w:position w:val="-3"/>
                <w:sz w:val="16"/>
                <w:szCs w:val="16"/>
              </w:rPr>
              <w:t>3</w:t>
            </w:r>
            <w:r w:rsidRPr="00084533">
              <w:rPr>
                <w:rFonts w:ascii="Verdana" w:hAnsi="Verdana"/>
                <w:sz w:val="16"/>
                <w:szCs w:val="16"/>
              </w:rPr>
              <w:t xml:space="preserve"> (P</w:t>
            </w:r>
            <w:r w:rsidRPr="00084533">
              <w:rPr>
                <w:rFonts w:ascii="Verdana" w:hAnsi="Verdana"/>
                <w:position w:val="-3"/>
                <w:sz w:val="16"/>
                <w:szCs w:val="16"/>
              </w:rPr>
              <w:t>2</w:t>
            </w:r>
            <w:r w:rsidRPr="00084533">
              <w:rPr>
                <w:rFonts w:ascii="Verdana" w:hAnsi="Verdana"/>
                <w:sz w:val="16"/>
                <w:szCs w:val="16"/>
              </w:rPr>
              <w:t>O</w:t>
            </w:r>
            <w:r w:rsidRPr="00084533">
              <w:rPr>
                <w:rFonts w:ascii="Verdana" w:hAnsi="Verdana"/>
                <w:position w:val="-3"/>
                <w:sz w:val="16"/>
                <w:szCs w:val="16"/>
              </w:rPr>
              <w:t>5</w:t>
            </w:r>
            <w:r w:rsidRPr="00084533">
              <w:rPr>
                <w:rFonts w:ascii="Verdana" w:hAnsi="Verdana"/>
                <w:sz w:val="16"/>
                <w:szCs w:val="16"/>
              </w:rPr>
              <w:t xml:space="preserve"> . 3H2O).</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Orthophosphoric Acid</w:t>
            </w:r>
            <w:r w:rsidR="00576EEF" w:rsidRPr="00F2368B">
              <w:rPr>
                <w:rFonts w:ascii="Verdana" w:hAnsi="Verdana"/>
                <w:sz w:val="16"/>
                <w:szCs w:val="16"/>
                <w:lang w:val="en-US"/>
              </w:rPr>
              <w:t>PO</w:t>
            </w:r>
            <w:r w:rsidR="00576EEF" w:rsidRPr="00F2368B">
              <w:rPr>
                <w:rFonts w:ascii="Verdana" w:hAnsi="Verdana"/>
                <w:position w:val="-4"/>
                <w:sz w:val="16"/>
                <w:szCs w:val="16"/>
                <w:lang w:val="en-US"/>
              </w:rPr>
              <w:t>4</w:t>
            </w:r>
            <w:r w:rsidR="00576EEF" w:rsidRPr="00F2368B">
              <w:rPr>
                <w:rFonts w:ascii="Verdana" w:hAnsi="Verdana"/>
                <w:sz w:val="16"/>
                <w:szCs w:val="16"/>
                <w:lang w:val="en-US"/>
              </w:rPr>
              <w:t>H</w:t>
            </w:r>
            <w:r w:rsidR="00576EEF" w:rsidRPr="00F2368B">
              <w:rPr>
                <w:rFonts w:ascii="Verdana" w:hAnsi="Verdana"/>
                <w:position w:val="-3"/>
                <w:sz w:val="16"/>
                <w:szCs w:val="16"/>
                <w:lang w:val="en-US"/>
              </w:rPr>
              <w:t>3</w:t>
            </w:r>
            <w:r w:rsidR="00576EEF" w:rsidRPr="00F2368B">
              <w:rPr>
                <w:rFonts w:ascii="Verdana" w:hAnsi="Verdana"/>
                <w:sz w:val="16"/>
                <w:szCs w:val="16"/>
                <w:lang w:val="en-US"/>
              </w:rPr>
              <w:t xml:space="preserve"> (P</w:t>
            </w:r>
            <w:r w:rsidR="00576EEF" w:rsidRPr="00F2368B">
              <w:rPr>
                <w:rFonts w:ascii="Verdana" w:hAnsi="Verdana"/>
                <w:position w:val="-3"/>
                <w:sz w:val="16"/>
                <w:szCs w:val="16"/>
                <w:lang w:val="en-US"/>
              </w:rPr>
              <w:t>2</w:t>
            </w:r>
            <w:r w:rsidR="00576EEF" w:rsidRPr="00F2368B">
              <w:rPr>
                <w:rFonts w:ascii="Verdana" w:hAnsi="Verdana"/>
                <w:sz w:val="16"/>
                <w:szCs w:val="16"/>
                <w:lang w:val="en-US"/>
              </w:rPr>
              <w:t>O</w:t>
            </w:r>
            <w:r w:rsidR="00576EEF" w:rsidRPr="00F2368B">
              <w:rPr>
                <w:rFonts w:ascii="Verdana" w:hAnsi="Verdana"/>
                <w:position w:val="-3"/>
                <w:sz w:val="16"/>
                <w:szCs w:val="16"/>
                <w:lang w:val="en-US"/>
              </w:rPr>
              <w:t>5</w:t>
            </w:r>
            <w:r w:rsidR="00576EEF" w:rsidRPr="00F2368B">
              <w:rPr>
                <w:rFonts w:ascii="Verdana" w:hAnsi="Verdana"/>
                <w:sz w:val="16"/>
                <w:szCs w:val="16"/>
                <w:lang w:val="en-US"/>
              </w:rPr>
              <w:t xml:space="preserve"> . </w:t>
            </w:r>
            <w:r w:rsidR="00576EEF" w:rsidRPr="00F2368B">
              <w:rPr>
                <w:rFonts w:ascii="Verdana" w:hAnsi="Verdana"/>
                <w:sz w:val="16"/>
                <w:szCs w:val="16"/>
              </w:rPr>
              <w:t>3H2O).</w:t>
            </w:r>
          </w:p>
        </w:tc>
      </w:tr>
      <w:tr w:rsidR="00300605" w:rsidRPr="00576EEF"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Ferricianuro de potasio, para análisis Fe(CN)</w:t>
            </w:r>
            <w:r w:rsidRPr="00084533">
              <w:rPr>
                <w:rFonts w:ascii="Verdana" w:hAnsi="Verdana"/>
                <w:position w:val="-3"/>
                <w:sz w:val="16"/>
                <w:szCs w:val="16"/>
              </w:rPr>
              <w:t>6</w:t>
            </w:r>
            <w:r w:rsidRPr="00084533">
              <w:rPr>
                <w:rFonts w:ascii="Verdana" w:hAnsi="Verdana"/>
                <w:sz w:val="16"/>
                <w:szCs w:val="16"/>
              </w:rPr>
              <w:t>K</w:t>
            </w:r>
            <w:r w:rsidRPr="00084533">
              <w:rPr>
                <w:rFonts w:ascii="Verdana" w:hAnsi="Verdana"/>
                <w:position w:val="-3"/>
                <w:sz w:val="16"/>
                <w:szCs w:val="16"/>
              </w:rPr>
              <w:t xml:space="preserve">4 </w:t>
            </w:r>
            <w:r w:rsidRPr="00084533">
              <w:rPr>
                <w:rFonts w:ascii="Verdana" w:hAnsi="Verdana"/>
                <w:sz w:val="16"/>
                <w:szCs w:val="16"/>
              </w:rPr>
              <w:t>. 3H</w:t>
            </w:r>
            <w:r w:rsidRPr="00084533">
              <w:rPr>
                <w:rFonts w:ascii="Verdana" w:hAnsi="Verdana"/>
                <w:position w:val="-3"/>
                <w:sz w:val="16"/>
                <w:szCs w:val="16"/>
              </w:rPr>
              <w:t>2</w:t>
            </w:r>
            <w:r w:rsidRPr="00084533">
              <w:rPr>
                <w:rFonts w:ascii="Verdana" w:hAnsi="Verdana"/>
                <w:sz w:val="16"/>
                <w:szCs w:val="16"/>
              </w:rPr>
              <w:t>O.</w:t>
            </w:r>
          </w:p>
        </w:tc>
        <w:tc>
          <w:tcPr>
            <w:tcW w:w="4788" w:type="dxa"/>
          </w:tcPr>
          <w:p w:rsidR="00300605" w:rsidRPr="00F2368B" w:rsidRDefault="00BE06E2" w:rsidP="00F66665">
            <w:pPr>
              <w:pStyle w:val="Texto"/>
              <w:spacing w:after="80" w:line="208" w:lineRule="exact"/>
              <w:ind w:firstLine="0"/>
              <w:rPr>
                <w:rFonts w:ascii="Verdana" w:hAnsi="Verdana"/>
                <w:sz w:val="16"/>
                <w:szCs w:val="16"/>
                <w:lang w:val="en-US"/>
              </w:rPr>
            </w:pPr>
            <w:r w:rsidRPr="00BE06E2">
              <w:rPr>
                <w:rFonts w:ascii="Verdana" w:hAnsi="Verdana"/>
                <w:sz w:val="16"/>
                <w:szCs w:val="16"/>
                <w:lang w:val="en-US"/>
              </w:rPr>
              <w:t>Potassium ferricyanide</w:t>
            </w:r>
            <w:r w:rsidR="00576EEF" w:rsidRPr="00F2368B">
              <w:rPr>
                <w:rFonts w:ascii="Verdana" w:hAnsi="Verdana"/>
                <w:sz w:val="16"/>
                <w:szCs w:val="16"/>
                <w:lang w:val="en-US"/>
              </w:rPr>
              <w:t xml:space="preserve"> for analysis Fe(CN)</w:t>
            </w:r>
            <w:r w:rsidR="00576EEF" w:rsidRPr="00F2368B">
              <w:rPr>
                <w:rFonts w:ascii="Verdana" w:hAnsi="Verdana"/>
                <w:position w:val="-3"/>
                <w:sz w:val="16"/>
                <w:szCs w:val="16"/>
                <w:lang w:val="en-US"/>
              </w:rPr>
              <w:t>6</w:t>
            </w:r>
            <w:r w:rsidR="00576EEF" w:rsidRPr="00F2368B">
              <w:rPr>
                <w:rFonts w:ascii="Verdana" w:hAnsi="Verdana"/>
                <w:sz w:val="16"/>
                <w:szCs w:val="16"/>
                <w:lang w:val="en-US"/>
              </w:rPr>
              <w:t>K</w:t>
            </w:r>
            <w:r w:rsidR="00576EEF" w:rsidRPr="00F2368B">
              <w:rPr>
                <w:rFonts w:ascii="Verdana" w:hAnsi="Verdana"/>
                <w:position w:val="-3"/>
                <w:sz w:val="16"/>
                <w:szCs w:val="16"/>
                <w:lang w:val="en-US"/>
              </w:rPr>
              <w:t xml:space="preserve">4 </w:t>
            </w:r>
            <w:r w:rsidR="00576EEF" w:rsidRPr="00F2368B">
              <w:rPr>
                <w:rFonts w:ascii="Verdana" w:hAnsi="Verdana"/>
                <w:sz w:val="16"/>
                <w:szCs w:val="16"/>
                <w:lang w:val="en-US"/>
              </w:rPr>
              <w:t xml:space="preserve">. </w:t>
            </w:r>
            <w:r w:rsidR="00576EEF" w:rsidRPr="00BE06E2">
              <w:rPr>
                <w:rFonts w:ascii="Verdana" w:hAnsi="Verdana"/>
                <w:sz w:val="16"/>
                <w:szCs w:val="16"/>
                <w:lang w:val="en-US"/>
              </w:rPr>
              <w:t>3H</w:t>
            </w:r>
            <w:r w:rsidR="00576EEF" w:rsidRPr="00BE06E2">
              <w:rPr>
                <w:rFonts w:ascii="Verdana" w:hAnsi="Verdana"/>
                <w:position w:val="-3"/>
                <w:sz w:val="16"/>
                <w:szCs w:val="16"/>
                <w:lang w:val="en-US"/>
              </w:rPr>
              <w:t>2</w:t>
            </w:r>
            <w:r w:rsidR="00576EEF" w:rsidRPr="00BE06E2">
              <w:rPr>
                <w:rFonts w:ascii="Verdana" w:hAnsi="Verdana"/>
                <w:sz w:val="16"/>
                <w:szCs w:val="16"/>
                <w:lang w:val="en-US"/>
              </w:rPr>
              <w:t>O.</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Hidróxido de sodio en lentejas, para análisis.</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Sodium hydroxide in lentils, for analysis.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Monohidrato de tiamina (nitrato de tiamina, Vitamina B1 monohidratada), calidad alimentaria (C</w:t>
            </w:r>
            <w:r w:rsidRPr="00084533">
              <w:rPr>
                <w:rFonts w:ascii="Verdana" w:hAnsi="Verdana"/>
                <w:position w:val="-3"/>
                <w:sz w:val="16"/>
                <w:szCs w:val="16"/>
              </w:rPr>
              <w:t>12</w:t>
            </w:r>
            <w:r w:rsidRPr="00084533">
              <w:rPr>
                <w:rFonts w:ascii="Verdana" w:hAnsi="Verdana"/>
                <w:sz w:val="16"/>
                <w:szCs w:val="16"/>
              </w:rPr>
              <w:t>H</w:t>
            </w:r>
            <w:r w:rsidRPr="00084533">
              <w:rPr>
                <w:rFonts w:ascii="Verdana" w:hAnsi="Verdana"/>
                <w:position w:val="-3"/>
                <w:sz w:val="16"/>
                <w:szCs w:val="16"/>
              </w:rPr>
              <w:t>17</w:t>
            </w:r>
            <w:r w:rsidRPr="00084533">
              <w:rPr>
                <w:rFonts w:ascii="Verdana" w:hAnsi="Verdana"/>
                <w:sz w:val="16"/>
                <w:szCs w:val="16"/>
              </w:rPr>
              <w:t>N</w:t>
            </w:r>
            <w:r w:rsidRPr="00084533">
              <w:rPr>
                <w:rFonts w:ascii="Verdana" w:hAnsi="Verdana"/>
                <w:position w:val="-3"/>
                <w:sz w:val="16"/>
                <w:szCs w:val="16"/>
              </w:rPr>
              <w:t>5</w:t>
            </w:r>
            <w:r w:rsidRPr="00084533">
              <w:rPr>
                <w:rFonts w:ascii="Verdana" w:hAnsi="Verdana"/>
                <w:sz w:val="16"/>
                <w:szCs w:val="16"/>
              </w:rPr>
              <w:t>O</w:t>
            </w:r>
            <w:r w:rsidRPr="00084533">
              <w:rPr>
                <w:rFonts w:ascii="Verdana" w:hAnsi="Verdana"/>
                <w:position w:val="-3"/>
                <w:sz w:val="16"/>
                <w:szCs w:val="16"/>
              </w:rPr>
              <w:t>4</w:t>
            </w:r>
            <w:r w:rsidRPr="00084533">
              <w:rPr>
                <w:rFonts w:ascii="Verdana" w:hAnsi="Verdana"/>
                <w:sz w:val="16"/>
                <w:szCs w:val="16"/>
              </w:rPr>
              <w:t>S).</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Thiamine monohydrate (thiamine nitrate, Vitamin B1 monohydrated), food quality </w:t>
            </w:r>
            <w:r w:rsidRPr="00576EEF">
              <w:rPr>
                <w:rFonts w:ascii="Verdana" w:hAnsi="Verdana"/>
                <w:sz w:val="16"/>
                <w:szCs w:val="16"/>
                <w:lang w:val="en-US"/>
              </w:rPr>
              <w:t xml:space="preserve"> (C</w:t>
            </w:r>
            <w:r w:rsidRPr="00576EEF">
              <w:rPr>
                <w:rFonts w:ascii="Verdana" w:hAnsi="Verdana"/>
                <w:position w:val="-3"/>
                <w:sz w:val="16"/>
                <w:szCs w:val="16"/>
                <w:lang w:val="en-US"/>
              </w:rPr>
              <w:t>12</w:t>
            </w:r>
            <w:r w:rsidRPr="00576EEF">
              <w:rPr>
                <w:rFonts w:ascii="Verdana" w:hAnsi="Verdana"/>
                <w:sz w:val="16"/>
                <w:szCs w:val="16"/>
                <w:lang w:val="en-US"/>
              </w:rPr>
              <w:t>H</w:t>
            </w:r>
            <w:r w:rsidRPr="00576EEF">
              <w:rPr>
                <w:rFonts w:ascii="Verdana" w:hAnsi="Verdana"/>
                <w:position w:val="-3"/>
                <w:sz w:val="16"/>
                <w:szCs w:val="16"/>
                <w:lang w:val="en-US"/>
              </w:rPr>
              <w:t>17</w:t>
            </w:r>
            <w:r w:rsidRPr="00576EEF">
              <w:rPr>
                <w:rFonts w:ascii="Verdana" w:hAnsi="Verdana"/>
                <w:sz w:val="16"/>
                <w:szCs w:val="16"/>
                <w:lang w:val="en-US"/>
              </w:rPr>
              <w:t>N</w:t>
            </w:r>
            <w:r w:rsidRPr="00576EEF">
              <w:rPr>
                <w:rFonts w:ascii="Verdana" w:hAnsi="Verdana"/>
                <w:position w:val="-3"/>
                <w:sz w:val="16"/>
                <w:szCs w:val="16"/>
                <w:lang w:val="en-US"/>
              </w:rPr>
              <w:t>5</w:t>
            </w:r>
            <w:r w:rsidRPr="00576EEF">
              <w:rPr>
                <w:rFonts w:ascii="Verdana" w:hAnsi="Verdana"/>
                <w:sz w:val="16"/>
                <w:szCs w:val="16"/>
                <w:lang w:val="en-US"/>
              </w:rPr>
              <w:t>O</w:t>
            </w:r>
            <w:r w:rsidRPr="00576EEF">
              <w:rPr>
                <w:rFonts w:ascii="Verdana" w:hAnsi="Verdana"/>
                <w:position w:val="-3"/>
                <w:sz w:val="16"/>
                <w:szCs w:val="16"/>
                <w:lang w:val="en-US"/>
              </w:rPr>
              <w:t>4</w:t>
            </w:r>
            <w:r w:rsidRPr="00576EEF">
              <w:rPr>
                <w:rFonts w:ascii="Verdana" w:hAnsi="Verdana"/>
                <w:sz w:val="16"/>
                <w:szCs w:val="16"/>
                <w:lang w:val="en-US"/>
              </w:rPr>
              <w:t>S).</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Papaína soluble.</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Soluble Papain.</w:t>
            </w:r>
            <w:r>
              <w:rPr>
                <w:rFonts w:ascii="Verdana" w:hAnsi="Verdana"/>
                <w:sz w:val="16"/>
                <w:szCs w:val="16"/>
                <w:lang w:val="en-US"/>
              </w:rPr>
              <w:t xml:space="preserve">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Amilasa.</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Amilase.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Diastasa.</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Diastase.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position w:val="-3"/>
                <w:sz w:val="16"/>
                <w:szCs w:val="16"/>
              </w:rPr>
            </w:pPr>
            <w:r w:rsidRPr="00084533">
              <w:rPr>
                <w:rFonts w:ascii="Verdana" w:hAnsi="Verdana"/>
                <w:sz w:val="16"/>
                <w:szCs w:val="16"/>
              </w:rPr>
              <w:t>N,N - Dimetilformamida HCON(CH</w:t>
            </w:r>
            <w:r w:rsidRPr="00084533">
              <w:rPr>
                <w:rFonts w:ascii="Verdana" w:hAnsi="Verdana"/>
                <w:position w:val="-3"/>
                <w:sz w:val="16"/>
                <w:szCs w:val="16"/>
              </w:rPr>
              <w:t>3</w:t>
            </w:r>
            <w:r w:rsidRPr="00084533">
              <w:rPr>
                <w:rFonts w:ascii="Verdana" w:hAnsi="Verdana"/>
                <w:sz w:val="16"/>
                <w:szCs w:val="16"/>
              </w:rPr>
              <w:t>)</w:t>
            </w:r>
            <w:r w:rsidRPr="00084533">
              <w:rPr>
                <w:rFonts w:ascii="Verdana" w:hAnsi="Verdana"/>
                <w:position w:val="-3"/>
                <w:sz w:val="16"/>
                <w:szCs w:val="16"/>
              </w:rPr>
              <w:t>2.</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N.N Dimethylformamide </w:t>
            </w:r>
            <w:r w:rsidRPr="00084533">
              <w:rPr>
                <w:rFonts w:ascii="Verdana" w:hAnsi="Verdana"/>
                <w:sz w:val="16"/>
                <w:szCs w:val="16"/>
              </w:rPr>
              <w:t xml:space="preserve"> HCON(CH</w:t>
            </w:r>
            <w:r w:rsidRPr="00084533">
              <w:rPr>
                <w:rFonts w:ascii="Verdana" w:hAnsi="Verdana"/>
                <w:position w:val="-3"/>
                <w:sz w:val="16"/>
                <w:szCs w:val="16"/>
              </w:rPr>
              <w:t>3</w:t>
            </w:r>
            <w:r w:rsidRPr="00084533">
              <w:rPr>
                <w:rFonts w:ascii="Verdana" w:hAnsi="Verdana"/>
                <w:sz w:val="16"/>
                <w:szCs w:val="16"/>
              </w:rPr>
              <w:t>)</w:t>
            </w:r>
            <w:r w:rsidRPr="00084533">
              <w:rPr>
                <w:rFonts w:ascii="Verdana" w:hAnsi="Verdana"/>
                <w:position w:val="-3"/>
                <w:sz w:val="16"/>
                <w:szCs w:val="16"/>
              </w:rPr>
              <w:t>2.</w:t>
            </w:r>
          </w:p>
        </w:tc>
      </w:tr>
      <w:tr w:rsidR="00300605" w:rsidRPr="00576EEF"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fosfato, ácido de-potasio, para análisis (K</w:t>
            </w:r>
            <w:r w:rsidRPr="00084533">
              <w:rPr>
                <w:rFonts w:ascii="Verdana" w:hAnsi="Verdana"/>
                <w:position w:val="-3"/>
                <w:sz w:val="16"/>
                <w:szCs w:val="16"/>
              </w:rPr>
              <w:t>2</w:t>
            </w:r>
            <w:r w:rsidRPr="00084533">
              <w:rPr>
                <w:rFonts w:ascii="Verdana" w:hAnsi="Verdana"/>
                <w:sz w:val="16"/>
                <w:szCs w:val="16"/>
              </w:rPr>
              <w:t>HPO</w:t>
            </w:r>
            <w:r w:rsidRPr="00084533">
              <w:rPr>
                <w:rFonts w:ascii="Verdana" w:hAnsi="Verdana"/>
                <w:position w:val="-3"/>
                <w:sz w:val="16"/>
                <w:szCs w:val="16"/>
              </w:rPr>
              <w:t>4</w:t>
            </w:r>
            <w:r w:rsidRPr="00084533">
              <w:rPr>
                <w:rFonts w:ascii="Verdana" w:hAnsi="Verdana"/>
                <w:sz w:val="16"/>
                <w:szCs w:val="16"/>
              </w:rPr>
              <w:t xml:space="preserve"> . 3H</w:t>
            </w:r>
            <w:r w:rsidRPr="00084533">
              <w:rPr>
                <w:rFonts w:ascii="Verdana" w:hAnsi="Verdana"/>
                <w:position w:val="-3"/>
                <w:sz w:val="16"/>
                <w:szCs w:val="16"/>
              </w:rPr>
              <w:t>2</w:t>
            </w:r>
            <w:r w:rsidRPr="00084533">
              <w:rPr>
                <w:rFonts w:ascii="Verdana" w:hAnsi="Verdana"/>
                <w:sz w:val="16"/>
                <w:szCs w:val="16"/>
              </w:rPr>
              <w:t>O).</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Phosphate, de-potassium acid, for analysis </w:t>
            </w:r>
            <w:r w:rsidRPr="00576EEF">
              <w:rPr>
                <w:rFonts w:ascii="Verdana" w:hAnsi="Verdana"/>
                <w:sz w:val="16"/>
                <w:szCs w:val="16"/>
                <w:lang w:val="en-US"/>
              </w:rPr>
              <w:t>(K</w:t>
            </w:r>
            <w:r w:rsidRPr="00576EEF">
              <w:rPr>
                <w:rFonts w:ascii="Verdana" w:hAnsi="Verdana"/>
                <w:position w:val="-3"/>
                <w:sz w:val="16"/>
                <w:szCs w:val="16"/>
                <w:lang w:val="en-US"/>
              </w:rPr>
              <w:t>2</w:t>
            </w:r>
            <w:r w:rsidRPr="00576EEF">
              <w:rPr>
                <w:rFonts w:ascii="Verdana" w:hAnsi="Verdana"/>
                <w:sz w:val="16"/>
                <w:szCs w:val="16"/>
                <w:lang w:val="en-US"/>
              </w:rPr>
              <w:t>HPO</w:t>
            </w:r>
            <w:r w:rsidRPr="00576EEF">
              <w:rPr>
                <w:rFonts w:ascii="Verdana" w:hAnsi="Verdana"/>
                <w:position w:val="-3"/>
                <w:sz w:val="16"/>
                <w:szCs w:val="16"/>
                <w:lang w:val="en-US"/>
              </w:rPr>
              <w:t>4</w:t>
            </w:r>
            <w:r w:rsidRPr="00576EEF">
              <w:rPr>
                <w:rFonts w:ascii="Verdana" w:hAnsi="Verdana"/>
                <w:sz w:val="16"/>
                <w:szCs w:val="16"/>
                <w:lang w:val="en-US"/>
              </w:rPr>
              <w:t xml:space="preserve"> . </w:t>
            </w:r>
            <w:r w:rsidRPr="00084533">
              <w:rPr>
                <w:rFonts w:ascii="Verdana" w:hAnsi="Verdana"/>
                <w:sz w:val="16"/>
                <w:szCs w:val="16"/>
              </w:rPr>
              <w:t>3H</w:t>
            </w:r>
            <w:r w:rsidRPr="00084533">
              <w:rPr>
                <w:rFonts w:ascii="Verdana" w:hAnsi="Verdana"/>
                <w:position w:val="-3"/>
                <w:sz w:val="16"/>
                <w:szCs w:val="16"/>
              </w:rPr>
              <w:t>2</w:t>
            </w:r>
            <w:r w:rsidRPr="00084533">
              <w:rPr>
                <w:rFonts w:ascii="Verdana" w:hAnsi="Verdana"/>
                <w:sz w:val="16"/>
                <w:szCs w:val="16"/>
              </w:rPr>
              <w:t>O).</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6.2.2 </w:t>
            </w:r>
            <w:r w:rsidRPr="00084533">
              <w:rPr>
                <w:rFonts w:ascii="Verdana" w:hAnsi="Verdana"/>
                <w:sz w:val="16"/>
                <w:szCs w:val="16"/>
              </w:rPr>
              <w:t>Materiales.</w:t>
            </w:r>
          </w:p>
        </w:tc>
        <w:tc>
          <w:tcPr>
            <w:tcW w:w="4788" w:type="dxa"/>
          </w:tcPr>
          <w:p w:rsidR="00300605" w:rsidRPr="00576EEF" w:rsidRDefault="00576EEF" w:rsidP="00F66665">
            <w:pPr>
              <w:pStyle w:val="Texto"/>
              <w:spacing w:after="80" w:line="208" w:lineRule="exact"/>
              <w:ind w:firstLine="0"/>
              <w:rPr>
                <w:rFonts w:ascii="Verdana" w:hAnsi="Verdana"/>
                <w:bCs/>
                <w:sz w:val="16"/>
                <w:szCs w:val="16"/>
                <w:lang w:val="en-US"/>
              </w:rPr>
            </w:pPr>
            <w:r>
              <w:rPr>
                <w:rFonts w:ascii="Verdana" w:hAnsi="Verdana"/>
                <w:b/>
                <w:sz w:val="16"/>
                <w:szCs w:val="16"/>
                <w:lang w:val="en-US"/>
              </w:rPr>
              <w:t xml:space="preserve">6.2.2. </w:t>
            </w:r>
            <w:r>
              <w:rPr>
                <w:rFonts w:ascii="Verdana" w:hAnsi="Verdana"/>
                <w:bCs/>
                <w:sz w:val="16"/>
                <w:szCs w:val="16"/>
                <w:lang w:val="en-US"/>
              </w:rPr>
              <w:t>Materials.</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Matraces en forma de pera, 100 ml.</w:t>
            </w:r>
          </w:p>
        </w:tc>
        <w:tc>
          <w:tcPr>
            <w:tcW w:w="4788" w:type="dxa"/>
          </w:tcPr>
          <w:p w:rsidR="00300605" w:rsidRPr="00576EEF" w:rsidRDefault="00576EEF"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Pear shaped beakers, 100 ml.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Tapones huecos hexagonales.</w:t>
            </w:r>
          </w:p>
        </w:tc>
        <w:tc>
          <w:tcPr>
            <w:tcW w:w="4788" w:type="dxa"/>
          </w:tcPr>
          <w:p w:rsidR="00300605" w:rsidRPr="00F2368B" w:rsidRDefault="00576EEF"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 xml:space="preserve">Hexagonal hollow tops.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Matraces aforados, de vidrio de 1000, 100, 50 y 10 ml.</w:t>
            </w:r>
          </w:p>
        </w:tc>
        <w:tc>
          <w:tcPr>
            <w:tcW w:w="4788" w:type="dxa"/>
          </w:tcPr>
          <w:p w:rsidR="00300605" w:rsidRPr="00F2368B" w:rsidRDefault="00576EEF" w:rsidP="00576EEF">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 xml:space="preserve">Glass volumetric beakers of 1000, 100, 50 and 10 ml.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Embudos de vidrio de 100 mm de diámetro.</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 xml:space="preserve">Glass funnels of 100 m diameter.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Matraces Erlenmeyer, de cuello estrecho, 250 ml.</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sidRPr="00F2368B">
              <w:rPr>
                <w:rFonts w:ascii="Verdana" w:hAnsi="Verdana"/>
                <w:sz w:val="16"/>
                <w:szCs w:val="16"/>
                <w:lang w:val="en-US"/>
              </w:rPr>
              <w:t xml:space="preserve">Erlenmeyer beakers, with long neck, 250 ml.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Refrigerante, Allihn, manguito 300 mm.</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Pr>
                <w:rFonts w:ascii="Verdana" w:hAnsi="Verdana"/>
                <w:sz w:val="16"/>
                <w:szCs w:val="16"/>
                <w:lang w:val="en-US"/>
              </w:rPr>
              <w:t>Allihn refrigerant, sleeve 300 mm.</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Filtros plisados medianos 185 mm de diámetro.</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Medium pleated filters 186 mm of diameter.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Pipetas aforadas con una marca de 2, 3, 5 y 40 ml.</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Volumetric pipettes with marks at 2, 3, 5 and 40 ml.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Pipetas graduadas hasta la punta de 1 ml: 0,005.</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Graduated pipettes to the point of 1 ml: 0.005.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Probetas graduadas, en forma alta, de 50 ml: 0,5; 100 ml: 1,0 1000 ml: 10,0</w:t>
            </w:r>
          </w:p>
        </w:tc>
        <w:tc>
          <w:tcPr>
            <w:tcW w:w="4788" w:type="dxa"/>
          </w:tcPr>
          <w:p w:rsidR="00300605" w:rsidRPr="00F2368B" w:rsidRDefault="00F2368B"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Graduated </w:t>
            </w:r>
            <w:r w:rsidR="00BE06E2">
              <w:rPr>
                <w:rFonts w:ascii="Verdana" w:hAnsi="Verdana"/>
                <w:sz w:val="16"/>
                <w:szCs w:val="16"/>
                <w:lang w:val="en-US"/>
              </w:rPr>
              <w:t>test tubes, tall, of 50 ml: 0.5; 100 ml; 1.0, 1000 ml: 10.0</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Todo el material de vidrio debe ser actínico o forrado con papel aluminio.</w:t>
            </w:r>
          </w:p>
        </w:tc>
        <w:tc>
          <w:tcPr>
            <w:tcW w:w="4788" w:type="dxa"/>
          </w:tcPr>
          <w:p w:rsidR="00300605" w:rsidRPr="00F2368B"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All the glass material must be actinic or lined with aluminum foil.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6.2.3 </w:t>
            </w:r>
            <w:r w:rsidRPr="00084533">
              <w:rPr>
                <w:rFonts w:ascii="Verdana" w:hAnsi="Verdana"/>
                <w:sz w:val="16"/>
                <w:szCs w:val="16"/>
              </w:rPr>
              <w:t>Aparatos e instrumentos</w:t>
            </w:r>
          </w:p>
        </w:tc>
        <w:tc>
          <w:tcPr>
            <w:tcW w:w="4788" w:type="dxa"/>
          </w:tcPr>
          <w:p w:rsidR="00300605" w:rsidRPr="00BE06E2" w:rsidRDefault="00BE06E2" w:rsidP="00F66665">
            <w:pPr>
              <w:pStyle w:val="Texto"/>
              <w:spacing w:after="80" w:line="208" w:lineRule="exact"/>
              <w:ind w:firstLine="0"/>
              <w:rPr>
                <w:rFonts w:ascii="Verdana" w:hAnsi="Verdana"/>
                <w:bCs/>
                <w:sz w:val="16"/>
                <w:szCs w:val="16"/>
                <w:lang w:val="en-US"/>
              </w:rPr>
            </w:pPr>
            <w:r>
              <w:rPr>
                <w:rFonts w:ascii="Verdana" w:hAnsi="Verdana"/>
                <w:b/>
                <w:sz w:val="16"/>
                <w:szCs w:val="16"/>
                <w:lang w:val="en-US"/>
              </w:rPr>
              <w:t xml:space="preserve">6.2.3 </w:t>
            </w:r>
            <w:r>
              <w:rPr>
                <w:rFonts w:ascii="Verdana" w:hAnsi="Verdana"/>
                <w:bCs/>
                <w:sz w:val="16"/>
                <w:szCs w:val="16"/>
                <w:lang w:val="en-US"/>
              </w:rPr>
              <w:t>Apparatuses and instruments</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Balanza analítica, 162 g, lectura 0,1 mg.</w:t>
            </w:r>
          </w:p>
        </w:tc>
        <w:tc>
          <w:tcPr>
            <w:tcW w:w="4788" w:type="dxa"/>
          </w:tcPr>
          <w:p w:rsidR="00300605" w:rsidRPr="00F2368B"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Analytical scale, 162 g, reading 0.1 mg.</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Balanza de precisión electrónica, 2100 g, lectura 0,01 g.</w:t>
            </w:r>
          </w:p>
        </w:tc>
        <w:tc>
          <w:tcPr>
            <w:tcW w:w="4788" w:type="dxa"/>
          </w:tcPr>
          <w:p w:rsidR="00300605" w:rsidRPr="00F2368B"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Precision electronic scale, 2100 g, reading 0.01g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Baño de agua en línea con soportes, 6 plazas.</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Water bath in line with supports, 6 pieces.</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Estufa de laboratorio.</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Laboratory stove.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Jeringuilla para HPLC, de un 1 ml.</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Syringe for HPLC of 1 ml.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Aguja para jeringuilla.</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Needle for syringe.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Columna ODS o C 18, 5 µm, 250 X 4,6 mm; o equivalente.</w:t>
            </w:r>
          </w:p>
        </w:tc>
        <w:tc>
          <w:tcPr>
            <w:tcW w:w="4788" w:type="dxa"/>
          </w:tcPr>
          <w:p w:rsidR="00300605" w:rsidRPr="00BE06E2" w:rsidRDefault="00BE06E2" w:rsidP="00BE06E2">
            <w:pPr>
              <w:pStyle w:val="Texto"/>
              <w:spacing w:after="80" w:line="208" w:lineRule="exact"/>
              <w:ind w:firstLine="0"/>
              <w:rPr>
                <w:rFonts w:ascii="Verdana" w:hAnsi="Verdana"/>
                <w:sz w:val="16"/>
                <w:szCs w:val="16"/>
                <w:lang w:val="en-US"/>
              </w:rPr>
            </w:pPr>
            <w:r w:rsidRPr="00BE06E2">
              <w:rPr>
                <w:rFonts w:ascii="Verdana" w:hAnsi="Verdana"/>
                <w:sz w:val="16"/>
                <w:szCs w:val="16"/>
                <w:lang w:val="en-US"/>
              </w:rPr>
              <w:t>ODS column  or C 18, 5 µm, 250 X 4.6 mm; or equivalent.</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Dispositivo de filtración sobre membrana.</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Filtration device over membrane.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Membrana para filtro.</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Membrane for filter.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6.4 </w:t>
            </w:r>
            <w:r w:rsidRPr="00084533">
              <w:rPr>
                <w:rFonts w:ascii="Verdana" w:hAnsi="Verdana"/>
                <w:sz w:val="16"/>
                <w:szCs w:val="16"/>
              </w:rPr>
              <w:t>Preparación de soluciones</w:t>
            </w:r>
          </w:p>
        </w:tc>
        <w:tc>
          <w:tcPr>
            <w:tcW w:w="4788" w:type="dxa"/>
          </w:tcPr>
          <w:p w:rsidR="00300605" w:rsidRPr="00BE06E2" w:rsidRDefault="00BE06E2" w:rsidP="00F66665">
            <w:pPr>
              <w:pStyle w:val="Texto"/>
              <w:spacing w:after="80" w:line="208" w:lineRule="exact"/>
              <w:ind w:firstLine="0"/>
              <w:rPr>
                <w:rFonts w:ascii="Verdana" w:hAnsi="Verdana"/>
                <w:bCs/>
                <w:sz w:val="16"/>
                <w:szCs w:val="16"/>
                <w:lang w:val="en-US"/>
              </w:rPr>
            </w:pPr>
            <w:r w:rsidRPr="00BE06E2">
              <w:rPr>
                <w:rFonts w:ascii="Verdana" w:hAnsi="Verdana"/>
                <w:b/>
                <w:sz w:val="16"/>
                <w:szCs w:val="16"/>
                <w:lang w:val="en-US"/>
              </w:rPr>
              <w:t xml:space="preserve">6.4 </w:t>
            </w:r>
            <w:r w:rsidRPr="00BE06E2">
              <w:rPr>
                <w:rFonts w:ascii="Verdana" w:hAnsi="Verdana"/>
                <w:bCs/>
                <w:sz w:val="16"/>
                <w:szCs w:val="16"/>
                <w:lang w:val="en-US"/>
              </w:rPr>
              <w:t xml:space="preserve">Preparation of solutions.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6.4.1 </w:t>
            </w:r>
            <w:r w:rsidRPr="00084533">
              <w:rPr>
                <w:rFonts w:ascii="Verdana" w:hAnsi="Verdana"/>
                <w:sz w:val="16"/>
                <w:szCs w:val="16"/>
              </w:rPr>
              <w:t>Solución de ácido clorhídrico</w:t>
            </w:r>
          </w:p>
        </w:tc>
        <w:tc>
          <w:tcPr>
            <w:tcW w:w="4788" w:type="dxa"/>
          </w:tcPr>
          <w:p w:rsidR="00300605" w:rsidRPr="00BE06E2" w:rsidRDefault="00BE06E2" w:rsidP="00F66665">
            <w:pPr>
              <w:pStyle w:val="Texto"/>
              <w:spacing w:after="80" w:line="208" w:lineRule="exact"/>
              <w:ind w:firstLine="0"/>
              <w:rPr>
                <w:rFonts w:ascii="Verdana" w:hAnsi="Verdana"/>
                <w:bCs/>
                <w:sz w:val="16"/>
                <w:szCs w:val="16"/>
                <w:lang w:val="en-US"/>
              </w:rPr>
            </w:pPr>
            <w:r w:rsidRPr="00BE06E2">
              <w:rPr>
                <w:rFonts w:ascii="Verdana" w:hAnsi="Verdana"/>
                <w:b/>
                <w:sz w:val="16"/>
                <w:szCs w:val="16"/>
                <w:lang w:val="en-US"/>
              </w:rPr>
              <w:t xml:space="preserve">6.4.1 </w:t>
            </w:r>
            <w:r w:rsidRPr="00BE06E2">
              <w:rPr>
                <w:rFonts w:ascii="Verdana" w:hAnsi="Verdana"/>
                <w:bCs/>
                <w:sz w:val="16"/>
                <w:szCs w:val="16"/>
                <w:lang w:val="en-US"/>
              </w:rPr>
              <w:t xml:space="preserve">Solution of hydrochloric acid. </w:t>
            </w:r>
          </w:p>
        </w:tc>
      </w:tr>
      <w:tr w:rsidR="00300605" w:rsidRPr="00BE06E2"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En un matraz aforado de 1000 ml que contenga aproximadamente 500 ml de agua destilada, añadir con cuidado 82 ml de ácido clorhídrico al 37% y llevar a volumen con agua destilada. Trabajar en campana  de extracción.</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In a volumetric beaker of 1000 ml that contains approximately 500 ml of distilled water, add with car 82 ml of hydrochloric acid to 37% and bring the volume with distilled water. Work in an extraction bell. </w:t>
            </w:r>
          </w:p>
        </w:tc>
      </w:tr>
      <w:tr w:rsidR="00300605" w:rsidRPr="00084533"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6.4.2 </w:t>
            </w:r>
            <w:r w:rsidRPr="00084533">
              <w:rPr>
                <w:rFonts w:ascii="Verdana" w:hAnsi="Verdana"/>
                <w:sz w:val="16"/>
                <w:szCs w:val="16"/>
              </w:rPr>
              <w:t>Solución de acetato de sodio 2,5 M.</w:t>
            </w:r>
          </w:p>
        </w:tc>
        <w:tc>
          <w:tcPr>
            <w:tcW w:w="4788" w:type="dxa"/>
          </w:tcPr>
          <w:p w:rsidR="00300605" w:rsidRPr="00BE06E2" w:rsidRDefault="00BE06E2" w:rsidP="00F66665">
            <w:pPr>
              <w:pStyle w:val="Texto"/>
              <w:spacing w:after="80" w:line="208" w:lineRule="exact"/>
              <w:ind w:firstLine="0"/>
              <w:rPr>
                <w:rFonts w:ascii="Verdana" w:hAnsi="Verdana"/>
                <w:bCs/>
                <w:sz w:val="16"/>
                <w:szCs w:val="16"/>
                <w:lang w:val="es-MX"/>
              </w:rPr>
            </w:pPr>
            <w:r w:rsidRPr="00BE06E2">
              <w:rPr>
                <w:rFonts w:ascii="Verdana" w:hAnsi="Verdana"/>
                <w:b/>
                <w:sz w:val="16"/>
                <w:szCs w:val="16"/>
                <w:lang w:val="es-MX"/>
              </w:rPr>
              <w:t xml:space="preserve">6.4.2 </w:t>
            </w:r>
            <w:r w:rsidRPr="00BE06E2">
              <w:rPr>
                <w:rFonts w:ascii="Verdana" w:hAnsi="Verdana"/>
                <w:bCs/>
                <w:sz w:val="16"/>
                <w:szCs w:val="16"/>
                <w:lang w:val="es-MX"/>
              </w:rPr>
              <w:t xml:space="preserve">Sodium acetate solution 2.5 M.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En un matraz aforado de 1000 ml disolver 340 g de acetato de sodio trihidratado en agua destilada  y llevar a volumen.</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In a volumetric beaker of 1000 ml, dissolve 340 g of sodium acetate trihydrate in distilled water and bring to volume.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b/>
                <w:sz w:val="16"/>
                <w:szCs w:val="16"/>
              </w:rPr>
              <w:t xml:space="preserve">6.4.3 </w:t>
            </w:r>
            <w:r w:rsidRPr="00084533">
              <w:rPr>
                <w:rFonts w:ascii="Verdana" w:hAnsi="Verdana"/>
                <w:sz w:val="16"/>
                <w:szCs w:val="16"/>
              </w:rPr>
              <w:t>Hidróxido de sodio, solución de 150 g/l.</w:t>
            </w:r>
          </w:p>
        </w:tc>
        <w:tc>
          <w:tcPr>
            <w:tcW w:w="4788" w:type="dxa"/>
          </w:tcPr>
          <w:p w:rsidR="00300605" w:rsidRPr="00084A22" w:rsidRDefault="00BE06E2" w:rsidP="00F66665">
            <w:pPr>
              <w:pStyle w:val="Texto"/>
              <w:spacing w:after="80" w:line="208" w:lineRule="exact"/>
              <w:ind w:firstLine="0"/>
              <w:rPr>
                <w:rFonts w:ascii="Verdana" w:hAnsi="Verdana"/>
                <w:bCs/>
                <w:sz w:val="16"/>
                <w:szCs w:val="16"/>
                <w:lang w:val="en-US"/>
              </w:rPr>
            </w:pPr>
            <w:r w:rsidRPr="00084A22">
              <w:rPr>
                <w:rFonts w:ascii="Verdana" w:hAnsi="Verdana"/>
                <w:b/>
                <w:sz w:val="16"/>
                <w:szCs w:val="16"/>
                <w:lang w:val="en-US"/>
              </w:rPr>
              <w:t xml:space="preserve">6.4.3 </w:t>
            </w:r>
            <w:r w:rsidRPr="00084A22">
              <w:rPr>
                <w:rFonts w:ascii="Verdana" w:hAnsi="Verdana"/>
                <w:bCs/>
                <w:sz w:val="16"/>
                <w:szCs w:val="16"/>
                <w:lang w:val="en-US"/>
              </w:rPr>
              <w:t xml:space="preserve">Sodium hydroxide, solution of 150 g/l.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En un matraz aforado de 1000 ml, disolver 160 g de hidróxido de sodio en lentejas en agua destilada, llevar a volumen.</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In a volumetric beaker of 1000 ml, dissolve 160 grams of sodium hydroxide in lentils in distilled water, bring to volume. </w:t>
            </w:r>
          </w:p>
        </w:tc>
      </w:tr>
      <w:tr w:rsidR="00300605" w:rsidRPr="008D7186" w:rsidTr="00576B00">
        <w:tc>
          <w:tcPr>
            <w:tcW w:w="4788" w:type="dxa"/>
          </w:tcPr>
          <w:p w:rsidR="00300605" w:rsidRPr="00084533" w:rsidRDefault="00300605" w:rsidP="00F66665">
            <w:pPr>
              <w:pStyle w:val="Texto"/>
              <w:spacing w:after="80" w:line="208" w:lineRule="exact"/>
              <w:ind w:firstLine="0"/>
              <w:rPr>
                <w:rFonts w:ascii="Verdana" w:hAnsi="Verdana"/>
                <w:sz w:val="16"/>
                <w:szCs w:val="16"/>
              </w:rPr>
            </w:pPr>
            <w:r w:rsidRPr="00084533">
              <w:rPr>
                <w:rFonts w:ascii="Verdana" w:hAnsi="Verdana"/>
                <w:sz w:val="16"/>
                <w:szCs w:val="16"/>
              </w:rPr>
              <w:t>Conservar en un matraz provisto de un tapón de polietileno.</w:t>
            </w:r>
          </w:p>
        </w:tc>
        <w:tc>
          <w:tcPr>
            <w:tcW w:w="4788" w:type="dxa"/>
          </w:tcPr>
          <w:p w:rsidR="00300605" w:rsidRPr="00576B00" w:rsidRDefault="00BE06E2" w:rsidP="00F66665">
            <w:pPr>
              <w:pStyle w:val="Texto"/>
              <w:spacing w:after="80" w:line="208" w:lineRule="exact"/>
              <w:ind w:firstLine="0"/>
              <w:rPr>
                <w:rFonts w:ascii="Verdana" w:hAnsi="Verdana"/>
                <w:sz w:val="16"/>
                <w:szCs w:val="16"/>
                <w:lang w:val="en-US"/>
              </w:rPr>
            </w:pPr>
            <w:r>
              <w:rPr>
                <w:rFonts w:ascii="Verdana" w:hAnsi="Verdana"/>
                <w:sz w:val="16"/>
                <w:szCs w:val="16"/>
                <w:lang w:val="en-US"/>
              </w:rPr>
              <w:t xml:space="preserve">Conserve in a beaker provided with a polyethylene top.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6.4.4 </w:t>
            </w:r>
            <w:r w:rsidRPr="00084533">
              <w:rPr>
                <w:rFonts w:ascii="Verdana" w:hAnsi="Verdana"/>
                <w:sz w:val="16"/>
                <w:szCs w:val="16"/>
              </w:rPr>
              <w:t>Solución de oxidación</w:t>
            </w:r>
          </w:p>
        </w:tc>
        <w:tc>
          <w:tcPr>
            <w:tcW w:w="4788" w:type="dxa"/>
          </w:tcPr>
          <w:p w:rsidR="00300605" w:rsidRPr="00BE06E2" w:rsidRDefault="00BE06E2"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6.4.4 </w:t>
            </w:r>
            <w:r>
              <w:rPr>
                <w:rFonts w:ascii="Verdana" w:hAnsi="Verdana"/>
                <w:bCs/>
                <w:sz w:val="16"/>
                <w:szCs w:val="16"/>
                <w:lang w:val="en-US"/>
              </w:rPr>
              <w:t>Oxidation solution.</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6.4.4.1 </w:t>
            </w:r>
            <w:r w:rsidRPr="00084533">
              <w:rPr>
                <w:rFonts w:ascii="Verdana" w:hAnsi="Verdana"/>
                <w:sz w:val="16"/>
                <w:szCs w:val="16"/>
              </w:rPr>
              <w:t>Solución de ferricianuro de potasio 1g/100ml.</w:t>
            </w:r>
          </w:p>
        </w:tc>
        <w:tc>
          <w:tcPr>
            <w:tcW w:w="4788" w:type="dxa"/>
          </w:tcPr>
          <w:p w:rsidR="00300605" w:rsidRPr="00084A22" w:rsidRDefault="00BE06E2" w:rsidP="00F66665">
            <w:pPr>
              <w:pStyle w:val="Texto"/>
              <w:spacing w:line="209" w:lineRule="exact"/>
              <w:ind w:firstLine="0"/>
              <w:rPr>
                <w:rFonts w:ascii="Verdana" w:hAnsi="Verdana"/>
                <w:b/>
                <w:sz w:val="16"/>
                <w:szCs w:val="16"/>
                <w:lang w:val="en-US"/>
              </w:rPr>
            </w:pPr>
            <w:r w:rsidRPr="00084A22">
              <w:rPr>
                <w:rFonts w:ascii="Verdana" w:hAnsi="Verdana"/>
                <w:b/>
                <w:sz w:val="16"/>
                <w:szCs w:val="16"/>
                <w:lang w:val="en-US"/>
              </w:rPr>
              <w:t xml:space="preserve">6.4.4.1 </w:t>
            </w:r>
            <w:r w:rsidR="00D541CE" w:rsidRPr="00084A22">
              <w:rPr>
                <w:rFonts w:ascii="Verdana" w:hAnsi="Verdana"/>
                <w:bCs/>
                <w:sz w:val="16"/>
                <w:szCs w:val="16"/>
                <w:lang w:val="en-US"/>
              </w:rPr>
              <w:t xml:space="preserve">Potassium ferricyanide solution 1g/100 ml.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matraz aforado de 100 ml disolver, 1 g de ferricianuro de potasio en agua destilada y llevar  a volumen.</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In a volumetric beaker of 100 ml dissolve 1 gram of potassium ferricyanide in distilled water and bring to volume.</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6.4.4.2 </w:t>
            </w:r>
            <w:r w:rsidRPr="00084533">
              <w:rPr>
                <w:rFonts w:ascii="Verdana" w:hAnsi="Verdana"/>
                <w:sz w:val="16"/>
                <w:szCs w:val="16"/>
              </w:rPr>
              <w:t>Solución a preparar justo antes del uso</w:t>
            </w:r>
          </w:p>
        </w:tc>
        <w:tc>
          <w:tcPr>
            <w:tcW w:w="4788" w:type="dxa"/>
          </w:tcPr>
          <w:p w:rsidR="00300605" w:rsidRPr="00084A22" w:rsidRDefault="00D541CE" w:rsidP="00F66665">
            <w:pPr>
              <w:pStyle w:val="Texto"/>
              <w:spacing w:line="209" w:lineRule="exact"/>
              <w:ind w:firstLine="0"/>
              <w:rPr>
                <w:rFonts w:ascii="Verdana" w:hAnsi="Verdana"/>
                <w:bCs/>
                <w:sz w:val="16"/>
                <w:szCs w:val="16"/>
                <w:lang w:val="en-US"/>
              </w:rPr>
            </w:pPr>
            <w:r w:rsidRPr="00084A22">
              <w:rPr>
                <w:rFonts w:ascii="Verdana" w:hAnsi="Verdana"/>
                <w:b/>
                <w:sz w:val="16"/>
                <w:szCs w:val="16"/>
                <w:lang w:val="en-US"/>
              </w:rPr>
              <w:t xml:space="preserve">6.4.4.2 </w:t>
            </w:r>
            <w:r w:rsidRPr="00084A22">
              <w:rPr>
                <w:rFonts w:ascii="Verdana" w:hAnsi="Verdana"/>
                <w:bCs/>
                <w:sz w:val="16"/>
                <w:szCs w:val="16"/>
                <w:lang w:val="en-US"/>
              </w:rPr>
              <w:t xml:space="preserve">Soution to be prepared just before use.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matraz aforado de 50 ml, llevar a volumen 2 ml de solución 6.4.4.1 con solución 6.4.3.</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  volumetric beaker of 50 ml, bring to volume 2ml of solution  6.4.4.1 with solution 6.4.3.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6.5 </w:t>
            </w:r>
            <w:r w:rsidRPr="00084533">
              <w:rPr>
                <w:rFonts w:ascii="Verdana" w:hAnsi="Verdana"/>
                <w:sz w:val="16"/>
                <w:szCs w:val="16"/>
              </w:rPr>
              <w:t>Fase móvil para HPLC</w:t>
            </w:r>
          </w:p>
        </w:tc>
        <w:tc>
          <w:tcPr>
            <w:tcW w:w="4788" w:type="dxa"/>
          </w:tcPr>
          <w:p w:rsidR="00300605" w:rsidRPr="00D541CE" w:rsidRDefault="00D541CE" w:rsidP="00F66665">
            <w:pPr>
              <w:pStyle w:val="Texto"/>
              <w:spacing w:line="209" w:lineRule="exact"/>
              <w:ind w:firstLine="0"/>
              <w:rPr>
                <w:rFonts w:ascii="Verdana" w:hAnsi="Verdana"/>
                <w:bCs/>
                <w:sz w:val="16"/>
                <w:szCs w:val="16"/>
                <w:lang w:val="es-MX"/>
              </w:rPr>
            </w:pPr>
            <w:r w:rsidRPr="00D541CE">
              <w:rPr>
                <w:rFonts w:ascii="Verdana" w:hAnsi="Verdana"/>
                <w:b/>
                <w:sz w:val="16"/>
                <w:szCs w:val="16"/>
                <w:lang w:val="es-MX"/>
              </w:rPr>
              <w:t xml:space="preserve">6.5 </w:t>
            </w:r>
            <w:r w:rsidRPr="00D541CE">
              <w:rPr>
                <w:rFonts w:ascii="Verdana" w:hAnsi="Verdana"/>
                <w:bCs/>
                <w:sz w:val="16"/>
                <w:szCs w:val="16"/>
                <w:lang w:val="es-MX"/>
              </w:rPr>
              <w:t xml:space="preserve">Mobile phase for HPLC.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6.5.1 </w:t>
            </w:r>
            <w:r w:rsidRPr="00084533">
              <w:rPr>
                <w:rFonts w:ascii="Verdana" w:hAnsi="Verdana"/>
                <w:sz w:val="16"/>
                <w:szCs w:val="16"/>
              </w:rPr>
              <w:t>Solución de fosfato ácido de-potasio, 10 mM pH 7,2.</w:t>
            </w:r>
          </w:p>
        </w:tc>
        <w:tc>
          <w:tcPr>
            <w:tcW w:w="4788" w:type="dxa"/>
          </w:tcPr>
          <w:p w:rsidR="00300605" w:rsidRPr="00D541CE" w:rsidRDefault="00D541CE" w:rsidP="00D541CE">
            <w:pPr>
              <w:pStyle w:val="Texto"/>
              <w:spacing w:line="209" w:lineRule="exact"/>
              <w:ind w:firstLine="0"/>
              <w:rPr>
                <w:rFonts w:ascii="Verdana" w:hAnsi="Verdana"/>
                <w:bCs/>
                <w:sz w:val="16"/>
                <w:szCs w:val="16"/>
                <w:lang w:val="en-US"/>
              </w:rPr>
            </w:pPr>
            <w:r w:rsidRPr="00D541CE">
              <w:rPr>
                <w:rFonts w:ascii="Verdana" w:hAnsi="Verdana"/>
                <w:b/>
                <w:sz w:val="16"/>
                <w:szCs w:val="16"/>
                <w:lang w:val="en-US"/>
              </w:rPr>
              <w:t xml:space="preserve">6.5.1 </w:t>
            </w:r>
            <w:r w:rsidRPr="00D541CE">
              <w:rPr>
                <w:rFonts w:ascii="Verdana" w:hAnsi="Verdana"/>
                <w:bCs/>
                <w:sz w:val="16"/>
                <w:szCs w:val="16"/>
                <w:lang w:val="en-US"/>
              </w:rPr>
              <w:t xml:space="preserve">Potassium acid phosphate solution, 10 mm pH 7.2. </w:t>
            </w:r>
          </w:p>
        </w:tc>
      </w:tr>
      <w:tr w:rsidR="00300605" w:rsidRPr="00D541CE"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vaso de 1000 ml pesar exactamente 2,28 g de fosfato de-potasio, disolver en aproximadamente  800 ml de agua destilada. Ajustar el pH a 7,2 con ácido clorhídrico 1 N (6.4.1). Transvasar a un matraz aforado de 1000 ml y llevar a volumen con agua destilada. Degasificar bajo presión reducida y filtrar.</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 a 1000 ml beaker weigh exactly 2.38 grams of postassium phosphate, dissolve in approximately 800 ml of distilled water. Adjust the pH to 7.2 with hydrochloric acid 1N (6.4.1). Transfer to a volumetric beaker of 1000 ml and bring to volume with distilled water. Degasify under reduced pressure and filter. </w:t>
            </w:r>
          </w:p>
        </w:tc>
      </w:tr>
      <w:tr w:rsidR="00300605" w:rsidRPr="008D7186" w:rsidTr="00576B00">
        <w:tc>
          <w:tcPr>
            <w:tcW w:w="4788" w:type="dxa"/>
          </w:tcPr>
          <w:p w:rsidR="00300605" w:rsidRPr="00084A22" w:rsidRDefault="00300605" w:rsidP="00F66665">
            <w:pPr>
              <w:pStyle w:val="Texto"/>
              <w:spacing w:line="209" w:lineRule="exact"/>
              <w:ind w:firstLine="0"/>
              <w:rPr>
                <w:rFonts w:ascii="Verdana" w:hAnsi="Verdana"/>
                <w:sz w:val="16"/>
                <w:szCs w:val="16"/>
                <w:lang w:val="es-MX"/>
              </w:rPr>
            </w:pPr>
            <w:r w:rsidRPr="00084A22">
              <w:rPr>
                <w:rFonts w:ascii="Verdana" w:hAnsi="Verdana"/>
                <w:b/>
                <w:sz w:val="16"/>
                <w:szCs w:val="16"/>
                <w:lang w:val="es-MX"/>
              </w:rPr>
              <w:t xml:space="preserve">6.5.2 </w:t>
            </w:r>
            <w:r w:rsidRPr="00084A22">
              <w:rPr>
                <w:rFonts w:ascii="Verdana" w:hAnsi="Verdana"/>
                <w:sz w:val="16"/>
                <w:szCs w:val="16"/>
                <w:lang w:val="es-MX"/>
              </w:rPr>
              <w:t>Solución de dimetilformamida al 15% en fosfato ácido de potasio.</w:t>
            </w:r>
          </w:p>
        </w:tc>
        <w:tc>
          <w:tcPr>
            <w:tcW w:w="4788" w:type="dxa"/>
          </w:tcPr>
          <w:p w:rsidR="00300605" w:rsidRPr="00084A22" w:rsidRDefault="00D541CE" w:rsidP="00F66665">
            <w:pPr>
              <w:pStyle w:val="Texto"/>
              <w:spacing w:line="209" w:lineRule="exact"/>
              <w:ind w:firstLine="0"/>
              <w:rPr>
                <w:rFonts w:ascii="Verdana" w:hAnsi="Verdana"/>
                <w:bCs/>
                <w:sz w:val="16"/>
                <w:szCs w:val="16"/>
                <w:lang w:val="en-US"/>
              </w:rPr>
            </w:pPr>
            <w:r w:rsidRPr="00084A22">
              <w:rPr>
                <w:rFonts w:ascii="Verdana" w:hAnsi="Verdana"/>
                <w:b/>
                <w:sz w:val="16"/>
                <w:szCs w:val="16"/>
                <w:lang w:val="en-US"/>
              </w:rPr>
              <w:t xml:space="preserve">6.5.2 </w:t>
            </w:r>
            <w:r w:rsidRPr="00084A22">
              <w:rPr>
                <w:rFonts w:ascii="Verdana" w:hAnsi="Verdana"/>
                <w:bCs/>
                <w:sz w:val="16"/>
                <w:szCs w:val="16"/>
                <w:lang w:val="en-US"/>
              </w:rPr>
              <w:t xml:space="preserve">Dimethylformamide solution at 15% in potassium acid phosphate.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D541CE">
              <w:rPr>
                <w:rFonts w:ascii="Verdana" w:hAnsi="Verdana"/>
                <w:sz w:val="16"/>
                <w:szCs w:val="16"/>
                <w:lang w:val="es-MX"/>
              </w:rPr>
              <w:t>En un matraz aforado de 1000 ml agregar 1</w:t>
            </w:r>
            <w:r w:rsidRPr="00084533">
              <w:rPr>
                <w:rFonts w:ascii="Verdana" w:hAnsi="Verdana"/>
                <w:sz w:val="16"/>
                <w:szCs w:val="16"/>
              </w:rPr>
              <w:t>50 ml de dimetilformamida y llevar a volumen con  solución 6.5.1</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 a volumetric beaker of 1000 ml add 150 ml of dimethylformamide and bring to volume with solution 6.5.1.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6.6 </w:t>
            </w:r>
            <w:r w:rsidRPr="00084533">
              <w:rPr>
                <w:rFonts w:ascii="Verdana" w:hAnsi="Verdana"/>
                <w:sz w:val="16"/>
                <w:szCs w:val="16"/>
              </w:rPr>
              <w:t>Solución patrón de vitamina B1</w:t>
            </w:r>
          </w:p>
        </w:tc>
        <w:tc>
          <w:tcPr>
            <w:tcW w:w="4788" w:type="dxa"/>
          </w:tcPr>
          <w:p w:rsidR="00300605" w:rsidRPr="00084A22" w:rsidRDefault="00D541CE" w:rsidP="00F66665">
            <w:pPr>
              <w:pStyle w:val="Texto"/>
              <w:spacing w:line="209" w:lineRule="exact"/>
              <w:ind w:firstLine="0"/>
              <w:rPr>
                <w:rFonts w:ascii="Verdana" w:hAnsi="Verdana"/>
                <w:bCs/>
                <w:sz w:val="16"/>
                <w:szCs w:val="16"/>
                <w:lang w:val="en-US"/>
              </w:rPr>
            </w:pPr>
            <w:r w:rsidRPr="00084A22">
              <w:rPr>
                <w:rFonts w:ascii="Verdana" w:hAnsi="Verdana"/>
                <w:b/>
                <w:sz w:val="16"/>
                <w:szCs w:val="16"/>
                <w:lang w:val="en-US"/>
              </w:rPr>
              <w:t xml:space="preserve">6.6 </w:t>
            </w:r>
            <w:r w:rsidRPr="00084A22">
              <w:rPr>
                <w:rFonts w:ascii="Verdana" w:hAnsi="Verdana"/>
                <w:bCs/>
                <w:sz w:val="16"/>
                <w:szCs w:val="16"/>
                <w:lang w:val="en-US"/>
              </w:rPr>
              <w:t xml:space="preserve">Master solution of vitamin B1.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6.6.1 </w:t>
            </w:r>
            <w:r w:rsidRPr="00084533">
              <w:rPr>
                <w:rFonts w:ascii="Verdana" w:hAnsi="Verdana"/>
                <w:sz w:val="16"/>
                <w:szCs w:val="16"/>
              </w:rPr>
              <w:t>Solución concentrada</w:t>
            </w:r>
          </w:p>
        </w:tc>
        <w:tc>
          <w:tcPr>
            <w:tcW w:w="4788" w:type="dxa"/>
          </w:tcPr>
          <w:p w:rsidR="00300605" w:rsidRPr="00D541CE" w:rsidRDefault="00D541CE" w:rsidP="00F66665">
            <w:pPr>
              <w:pStyle w:val="Texto"/>
              <w:spacing w:line="209" w:lineRule="exact"/>
              <w:ind w:firstLine="0"/>
              <w:rPr>
                <w:rFonts w:ascii="Verdana" w:hAnsi="Verdana"/>
                <w:bCs/>
                <w:sz w:val="16"/>
                <w:szCs w:val="16"/>
                <w:lang w:val="es-MX"/>
              </w:rPr>
            </w:pPr>
            <w:r>
              <w:rPr>
                <w:rFonts w:ascii="Verdana" w:hAnsi="Verdana"/>
                <w:b/>
                <w:sz w:val="16"/>
                <w:szCs w:val="16"/>
                <w:lang w:val="es-MX"/>
              </w:rPr>
              <w:t xml:space="preserve">6.6.1 </w:t>
            </w:r>
            <w:r>
              <w:rPr>
                <w:rFonts w:ascii="Verdana" w:hAnsi="Verdana"/>
                <w:bCs/>
                <w:sz w:val="16"/>
                <w:szCs w:val="16"/>
                <w:lang w:val="es-MX"/>
              </w:rPr>
              <w:t xml:space="preserve">Concentrated solution. </w:t>
            </w:r>
          </w:p>
        </w:tc>
      </w:tr>
      <w:tr w:rsidR="00300605" w:rsidRPr="00D541CE"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matraz aforado de 50 ml de vidrio, pesar exactamente 50,0 mg de monohidrato de tiamina y disolver en agua destilada. Añadir 5 ml de ácido clorhídrico 1 N (6.4.1) y llevar a volumen con agua destilada. Esta solución contiene 1 mg/ml.</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In a 50 ml glass volumetric beaker, weigh exactly 50.0 mg of thiamine monohydrate and dissolve in distilled water. Add 5 ml of hydrochloric acid 1 N (6.4.1) and bring to volume with distilled water. This solution contains 1 mg/ml.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6.6.2 </w:t>
            </w:r>
            <w:r w:rsidRPr="00084533">
              <w:rPr>
                <w:rFonts w:ascii="Verdana" w:hAnsi="Verdana"/>
                <w:sz w:val="16"/>
                <w:szCs w:val="16"/>
              </w:rPr>
              <w:t>Soluciones diluidas</w:t>
            </w:r>
          </w:p>
        </w:tc>
        <w:tc>
          <w:tcPr>
            <w:tcW w:w="4788" w:type="dxa"/>
          </w:tcPr>
          <w:p w:rsidR="00300605" w:rsidRPr="00D541CE" w:rsidRDefault="00D541CE" w:rsidP="00F66665">
            <w:pPr>
              <w:pStyle w:val="Texto"/>
              <w:spacing w:line="209" w:lineRule="exact"/>
              <w:ind w:firstLine="0"/>
              <w:rPr>
                <w:rFonts w:ascii="Verdana" w:hAnsi="Verdana"/>
                <w:bCs/>
                <w:sz w:val="16"/>
                <w:szCs w:val="16"/>
                <w:lang w:val="en-US"/>
              </w:rPr>
            </w:pPr>
            <w:r w:rsidRPr="00D541CE">
              <w:rPr>
                <w:rFonts w:ascii="Verdana" w:hAnsi="Verdana"/>
                <w:b/>
                <w:sz w:val="16"/>
                <w:szCs w:val="16"/>
                <w:lang w:val="en-US"/>
              </w:rPr>
              <w:t xml:space="preserve">6.6.2 </w:t>
            </w:r>
            <w:r w:rsidRPr="00D541CE">
              <w:rPr>
                <w:rFonts w:ascii="Verdana" w:hAnsi="Verdana"/>
                <w:bCs/>
                <w:sz w:val="16"/>
                <w:szCs w:val="16"/>
                <w:lang w:val="en-US"/>
              </w:rPr>
              <w:t>Diluted solutions</w:t>
            </w:r>
          </w:p>
        </w:tc>
      </w:tr>
      <w:tr w:rsidR="00300605" w:rsidRPr="00D541CE"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matraz aforado de 50 ml, agregar mediante una pipeta, 5 ml de solución 6.6.1 y llevar a volumen con agua destilada. Luego verter mediante una pipeta, 5 ml de esta solución (100 µg/ml) en un matraz aforado de 50 ml y llevar a volumen con agua destilada. Esta solución contiene 10 µg/ml. Verter, mediante una pipeta, 5 ml de esta solución en un matraz aforado de 50 ml y llevar a volumen con agua destilada. Esta solución contiene 1 µg/ml.</w:t>
            </w:r>
          </w:p>
        </w:tc>
        <w:tc>
          <w:tcPr>
            <w:tcW w:w="4788" w:type="dxa"/>
          </w:tcPr>
          <w:p w:rsidR="00300605" w:rsidRPr="00D541CE" w:rsidRDefault="00D541CE" w:rsidP="00D541CE">
            <w:pPr>
              <w:pStyle w:val="Texto"/>
              <w:spacing w:line="209" w:lineRule="exact"/>
              <w:ind w:firstLine="0"/>
              <w:rPr>
                <w:rFonts w:ascii="Verdana" w:hAnsi="Verdana"/>
                <w:sz w:val="16"/>
                <w:szCs w:val="16"/>
                <w:lang w:val="en-US"/>
              </w:rPr>
            </w:pPr>
            <w:r w:rsidRPr="00D541CE">
              <w:rPr>
                <w:rFonts w:ascii="Verdana" w:hAnsi="Verdana"/>
                <w:sz w:val="16"/>
                <w:szCs w:val="16"/>
                <w:lang w:val="en-US"/>
              </w:rPr>
              <w:t>In a 50 ml volumetric beaker, add through a pipette, 5 ml of solution 6.6.1 and bring to volume with distilled water. Then pour through a pipette, 5 ml of this solution (100 µg/ml) in a 50 ml volumetric beaker and bring to volume with distilled water. This solution contains 10  µg/ml). Pour, through a pipette, 5 ml of this solution</w:t>
            </w:r>
            <w:r>
              <w:rPr>
                <w:rFonts w:ascii="Verdana" w:hAnsi="Verdana"/>
                <w:sz w:val="16"/>
                <w:szCs w:val="16"/>
                <w:lang w:val="en-US"/>
              </w:rPr>
              <w:t xml:space="preserve"> in a 50 ml volumetric beaker and bring to volume with distilled water. This solution contains </w:t>
            </w:r>
            <w:r w:rsidRPr="00084533">
              <w:rPr>
                <w:rFonts w:ascii="Verdana" w:hAnsi="Verdana"/>
                <w:sz w:val="16"/>
                <w:szCs w:val="16"/>
              </w:rPr>
              <w:t xml:space="preserve"> µg/ml)</w:t>
            </w:r>
            <w:r>
              <w:rPr>
                <w:rFonts w:ascii="Verdana" w:hAnsi="Verdana"/>
                <w:sz w:val="16"/>
                <w:szCs w:val="16"/>
              </w:rPr>
              <w:t>.</w:t>
            </w:r>
          </w:p>
        </w:tc>
      </w:tr>
      <w:tr w:rsidR="00300605" w:rsidRPr="00D541CE"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6.6.3 </w:t>
            </w:r>
            <w:r w:rsidRPr="00084533">
              <w:rPr>
                <w:rFonts w:ascii="Verdana" w:hAnsi="Verdana"/>
                <w:sz w:val="16"/>
                <w:szCs w:val="16"/>
              </w:rPr>
              <w:t>Preparar de la misma manera solución concentrada de riboflavina y de manera subsecuente las soluciones diluidas. No es necesario utilizar matraces de vidrio.</w:t>
            </w:r>
          </w:p>
        </w:tc>
        <w:tc>
          <w:tcPr>
            <w:tcW w:w="4788" w:type="dxa"/>
          </w:tcPr>
          <w:p w:rsidR="00300605" w:rsidRPr="00D541CE" w:rsidRDefault="00D541CE" w:rsidP="00F66665">
            <w:pPr>
              <w:pStyle w:val="Texto"/>
              <w:spacing w:line="209" w:lineRule="exact"/>
              <w:ind w:firstLine="0"/>
              <w:rPr>
                <w:rFonts w:ascii="Verdana" w:hAnsi="Verdana"/>
                <w:bCs/>
                <w:sz w:val="16"/>
                <w:szCs w:val="16"/>
                <w:lang w:val="en-US"/>
              </w:rPr>
            </w:pPr>
            <w:r>
              <w:rPr>
                <w:rFonts w:ascii="Verdana" w:hAnsi="Verdana"/>
                <w:b/>
                <w:sz w:val="16"/>
                <w:szCs w:val="16"/>
                <w:lang w:val="en-US"/>
              </w:rPr>
              <w:t xml:space="preserve">6.6.3 </w:t>
            </w:r>
            <w:r>
              <w:rPr>
                <w:rFonts w:ascii="Verdana" w:hAnsi="Verdana"/>
                <w:bCs/>
                <w:sz w:val="16"/>
                <w:szCs w:val="16"/>
                <w:lang w:val="en-US"/>
              </w:rPr>
              <w:t xml:space="preserve">Prepare in the same way a concentrated solution of riboflavin and subsequently the diluted solutions. It is not necessary to use glass beakers.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A22">
              <w:rPr>
                <w:rFonts w:ascii="Verdana" w:hAnsi="Verdana"/>
                <w:b/>
                <w:sz w:val="16"/>
                <w:szCs w:val="16"/>
                <w:lang w:val="es-MX"/>
              </w:rPr>
              <w:t xml:space="preserve">6.6.4 </w:t>
            </w:r>
            <w:r w:rsidRPr="00084A22">
              <w:rPr>
                <w:rFonts w:ascii="Verdana" w:hAnsi="Verdana"/>
                <w:sz w:val="16"/>
                <w:szCs w:val="16"/>
                <w:lang w:val="es-MX"/>
              </w:rPr>
              <w:t>Solución patrón oxi</w:t>
            </w:r>
            <w:r w:rsidRPr="00084533">
              <w:rPr>
                <w:rFonts w:ascii="Verdana" w:hAnsi="Verdana"/>
                <w:sz w:val="16"/>
                <w:szCs w:val="16"/>
              </w:rPr>
              <w:t>dada para HPLC</w:t>
            </w:r>
          </w:p>
        </w:tc>
        <w:tc>
          <w:tcPr>
            <w:tcW w:w="4788" w:type="dxa"/>
          </w:tcPr>
          <w:p w:rsidR="00300605" w:rsidRPr="00D541CE" w:rsidRDefault="00D541CE" w:rsidP="00D541CE">
            <w:pPr>
              <w:pStyle w:val="Texto"/>
              <w:spacing w:line="209" w:lineRule="exact"/>
              <w:ind w:firstLine="0"/>
              <w:rPr>
                <w:rFonts w:ascii="Verdana" w:hAnsi="Verdana"/>
                <w:bCs/>
                <w:sz w:val="16"/>
                <w:szCs w:val="16"/>
                <w:lang w:val="en-US"/>
              </w:rPr>
            </w:pPr>
            <w:r>
              <w:rPr>
                <w:rFonts w:ascii="Verdana" w:hAnsi="Verdana"/>
                <w:b/>
                <w:sz w:val="16"/>
                <w:szCs w:val="16"/>
                <w:lang w:val="en-US"/>
              </w:rPr>
              <w:t xml:space="preserve">6.6.4 </w:t>
            </w:r>
            <w:r>
              <w:rPr>
                <w:rFonts w:ascii="Verdana" w:hAnsi="Verdana"/>
                <w:bCs/>
                <w:sz w:val="16"/>
                <w:szCs w:val="16"/>
                <w:lang w:val="en-US"/>
              </w:rPr>
              <w:t>Master oxidation solution for HPLC.</w:t>
            </w:r>
          </w:p>
        </w:tc>
      </w:tr>
      <w:tr w:rsidR="00300605" w:rsidRPr="00D541CE"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Mediante una pipeta, verter 5 ml de solución 6.6.2 en un matraz aforado de 10 ml de vidrio. Añadir 3 ml de solución de ferricianuro de potasio básico (6.4.4.2). Agitar durante 2 minutos, añadir 0,45 ml de ácido fosfórico concentrado, mezclar, enfriar y llevar a volumen con agua destilada. Cromatografiar esta solución inmediatamente.</w:t>
            </w:r>
          </w:p>
        </w:tc>
        <w:tc>
          <w:tcPr>
            <w:tcW w:w="4788" w:type="dxa"/>
          </w:tcPr>
          <w:p w:rsidR="00300605" w:rsidRPr="00D541CE" w:rsidRDefault="00D541CE" w:rsidP="00D541CE">
            <w:pPr>
              <w:pStyle w:val="Texto"/>
              <w:spacing w:line="209" w:lineRule="exact"/>
              <w:ind w:firstLine="0"/>
              <w:rPr>
                <w:rFonts w:ascii="Verdana" w:hAnsi="Verdana"/>
                <w:sz w:val="16"/>
                <w:szCs w:val="16"/>
                <w:lang w:val="en-US"/>
              </w:rPr>
            </w:pPr>
            <w:r w:rsidRPr="00D541CE">
              <w:rPr>
                <w:rFonts w:ascii="Verdana" w:hAnsi="Verdana"/>
                <w:sz w:val="16"/>
                <w:szCs w:val="16"/>
                <w:lang w:val="en-US"/>
              </w:rPr>
              <w:t xml:space="preserve">Through a pipette, pour 5 ml of solution 6.6.2 in a 10 ml volumetric glass beaker. Add 3 ml of basic potassium ferricyanide solution (6.4.4.2). Agitate for 2 minutes, add 0.45 ml of concentrated phosphoric acid, mix, cool, and bring to volume with distilled water. Chromatograph this solution immediately.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6.7 </w:t>
            </w:r>
            <w:r w:rsidRPr="00084533">
              <w:rPr>
                <w:rFonts w:ascii="Verdana" w:hAnsi="Verdana"/>
                <w:sz w:val="16"/>
                <w:szCs w:val="16"/>
              </w:rPr>
              <w:t>Procedimiento</w:t>
            </w:r>
          </w:p>
        </w:tc>
        <w:tc>
          <w:tcPr>
            <w:tcW w:w="4788" w:type="dxa"/>
          </w:tcPr>
          <w:p w:rsidR="00300605" w:rsidRPr="00D541CE" w:rsidRDefault="00D541CE" w:rsidP="00F66665">
            <w:pPr>
              <w:pStyle w:val="Texto"/>
              <w:spacing w:line="209" w:lineRule="exact"/>
              <w:ind w:firstLine="0"/>
              <w:rPr>
                <w:rFonts w:ascii="Verdana" w:hAnsi="Verdana"/>
                <w:bCs/>
                <w:sz w:val="16"/>
                <w:szCs w:val="16"/>
                <w:lang w:val="en-US"/>
              </w:rPr>
            </w:pPr>
            <w:r w:rsidRPr="00D541CE">
              <w:rPr>
                <w:rFonts w:ascii="Verdana" w:hAnsi="Verdana"/>
                <w:b/>
                <w:sz w:val="16"/>
                <w:szCs w:val="16"/>
                <w:lang w:val="en-US"/>
              </w:rPr>
              <w:t xml:space="preserve">6.7 </w:t>
            </w:r>
            <w:r w:rsidRPr="00D541CE">
              <w:rPr>
                <w:rFonts w:ascii="Verdana" w:hAnsi="Verdana"/>
                <w:bCs/>
                <w:sz w:val="16"/>
                <w:szCs w:val="16"/>
                <w:lang w:val="en-US"/>
              </w:rPr>
              <w:t>Procedure</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La vitamina B1 no es sensible a la luz; en cambio el producto oxidado, el tiocromo, sí lo es. Durante la etapa de oxidación, utilizar material de vidrio actínico, o material de vidrio corriente protegido con papel aluminio.</w:t>
            </w:r>
          </w:p>
        </w:tc>
        <w:tc>
          <w:tcPr>
            <w:tcW w:w="4788" w:type="dxa"/>
          </w:tcPr>
          <w:p w:rsidR="00300605" w:rsidRPr="00D541CE" w:rsidRDefault="00D541CE" w:rsidP="00F66665">
            <w:pPr>
              <w:pStyle w:val="Texto"/>
              <w:spacing w:line="209" w:lineRule="exact"/>
              <w:ind w:firstLine="0"/>
              <w:rPr>
                <w:rFonts w:ascii="Verdana" w:hAnsi="Verdana"/>
                <w:sz w:val="16"/>
                <w:szCs w:val="16"/>
                <w:lang w:val="en-US"/>
              </w:rPr>
            </w:pPr>
            <w:r w:rsidRPr="00D541CE">
              <w:rPr>
                <w:rFonts w:ascii="Verdana" w:hAnsi="Verdana"/>
                <w:sz w:val="16"/>
                <w:szCs w:val="16"/>
                <w:lang w:val="en-US"/>
              </w:rPr>
              <w:t xml:space="preserve">The vitamin B1 is not sensitive to light; on the other hand the oxidated product thiochrome, is. During the oxidation stage, use material of actinic glass or glass material protected with aluminum paper.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6.7.1 </w:t>
            </w:r>
            <w:r w:rsidRPr="00084533">
              <w:rPr>
                <w:rFonts w:ascii="Verdana" w:hAnsi="Verdana"/>
                <w:sz w:val="16"/>
                <w:szCs w:val="16"/>
              </w:rPr>
              <w:t>Toma de ensayo</w:t>
            </w:r>
          </w:p>
        </w:tc>
        <w:tc>
          <w:tcPr>
            <w:tcW w:w="4788" w:type="dxa"/>
          </w:tcPr>
          <w:p w:rsidR="00300605" w:rsidRPr="00D541CE" w:rsidRDefault="00D541CE" w:rsidP="00F66665">
            <w:pPr>
              <w:pStyle w:val="Texto"/>
              <w:spacing w:line="209" w:lineRule="exact"/>
              <w:ind w:firstLine="0"/>
              <w:rPr>
                <w:rFonts w:ascii="Verdana" w:hAnsi="Verdana"/>
                <w:bCs/>
                <w:sz w:val="16"/>
                <w:szCs w:val="16"/>
                <w:lang w:val="en-US"/>
              </w:rPr>
            </w:pPr>
            <w:r w:rsidRPr="00D541CE">
              <w:rPr>
                <w:rFonts w:ascii="Verdana" w:hAnsi="Verdana"/>
                <w:b/>
                <w:sz w:val="16"/>
                <w:szCs w:val="16"/>
                <w:lang w:val="en-US"/>
              </w:rPr>
              <w:t xml:space="preserve">6.7.1 </w:t>
            </w:r>
            <w:r w:rsidRPr="00D541CE">
              <w:rPr>
                <w:rFonts w:ascii="Verdana" w:hAnsi="Verdana"/>
                <w:bCs/>
                <w:sz w:val="16"/>
                <w:szCs w:val="16"/>
                <w:lang w:val="en-US"/>
              </w:rPr>
              <w:t xml:space="preserve">Testing.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Homogeneizar toda la muestra, mezclando o moliendo y pesar con una aproximación de 10 mg, una toma de ensayo de 5 g.</w:t>
            </w:r>
          </w:p>
        </w:tc>
        <w:tc>
          <w:tcPr>
            <w:tcW w:w="4788" w:type="dxa"/>
          </w:tcPr>
          <w:p w:rsidR="00300605" w:rsidRPr="00D541CE" w:rsidRDefault="00D541CE" w:rsidP="00D541CE">
            <w:pPr>
              <w:pStyle w:val="Texto"/>
              <w:spacing w:line="209" w:lineRule="exact"/>
              <w:ind w:firstLine="0"/>
              <w:rPr>
                <w:rFonts w:ascii="Verdana" w:hAnsi="Verdana"/>
                <w:sz w:val="16"/>
                <w:szCs w:val="16"/>
                <w:lang w:val="en-US"/>
              </w:rPr>
            </w:pPr>
            <w:r w:rsidRPr="00D541CE">
              <w:rPr>
                <w:rFonts w:ascii="Verdana" w:hAnsi="Verdana"/>
                <w:sz w:val="16"/>
                <w:szCs w:val="16"/>
                <w:lang w:val="en-US"/>
              </w:rPr>
              <w:t>Homogenize the entire s</w:t>
            </w:r>
            <w:r>
              <w:rPr>
                <w:rFonts w:ascii="Verdana" w:hAnsi="Verdana"/>
                <w:sz w:val="16"/>
                <w:szCs w:val="16"/>
                <w:lang w:val="en-US"/>
              </w:rPr>
              <w:t xml:space="preserve">ample, mixing or grinding and weighing with an approximation of 10 mg, take a sample of 5 grams. </w:t>
            </w:r>
            <w:r w:rsidRPr="00D541CE">
              <w:rPr>
                <w:rFonts w:ascii="Verdana" w:hAnsi="Verdana"/>
                <w:sz w:val="16"/>
                <w:szCs w:val="16"/>
                <w:lang w:val="en-US"/>
              </w:rPr>
              <w:t xml:space="preserve">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Para la determinación de vitamina B2 adicionar 0,5 g de amilasa y 0,25 g de papaína, independientemente de si el producto contiene almidón o no.</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For the determination of vitamin B2 add 0.5 grams of amilase and 0.25 of papain, independently of whether the product contains starch or no. </w:t>
            </w:r>
          </w:p>
        </w:tc>
      </w:tr>
      <w:tr w:rsidR="00300605" w:rsidRPr="00084533"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b/>
                <w:sz w:val="16"/>
                <w:szCs w:val="16"/>
              </w:rPr>
              <w:t xml:space="preserve">6.7.1.1 </w:t>
            </w:r>
            <w:r w:rsidRPr="00084533">
              <w:rPr>
                <w:rFonts w:ascii="Verdana" w:hAnsi="Verdana"/>
                <w:sz w:val="16"/>
                <w:szCs w:val="16"/>
              </w:rPr>
              <w:t>Productos con almidón</w:t>
            </w:r>
          </w:p>
        </w:tc>
        <w:tc>
          <w:tcPr>
            <w:tcW w:w="4788" w:type="dxa"/>
          </w:tcPr>
          <w:p w:rsidR="00300605" w:rsidRPr="00D541CE" w:rsidRDefault="00D541CE" w:rsidP="00F66665">
            <w:pPr>
              <w:pStyle w:val="Texto"/>
              <w:spacing w:line="209" w:lineRule="exact"/>
              <w:ind w:firstLine="0"/>
              <w:rPr>
                <w:rFonts w:ascii="Verdana" w:hAnsi="Verdana"/>
                <w:bCs/>
                <w:sz w:val="16"/>
                <w:szCs w:val="16"/>
                <w:lang w:val="es-MX"/>
              </w:rPr>
            </w:pPr>
            <w:r w:rsidRPr="00D541CE">
              <w:rPr>
                <w:rFonts w:ascii="Verdana" w:hAnsi="Verdana"/>
                <w:b/>
                <w:sz w:val="16"/>
                <w:szCs w:val="16"/>
                <w:lang w:val="es-MX"/>
              </w:rPr>
              <w:t xml:space="preserve">6.7.1.1 </w:t>
            </w:r>
            <w:r w:rsidRPr="00D541CE">
              <w:rPr>
                <w:rFonts w:ascii="Verdana" w:hAnsi="Verdana"/>
                <w:bCs/>
                <w:sz w:val="16"/>
                <w:szCs w:val="16"/>
                <w:lang w:val="es-MX"/>
              </w:rPr>
              <w:t xml:space="preserve">Products with starch. </w:t>
            </w:r>
          </w:p>
        </w:tc>
      </w:tr>
      <w:tr w:rsidR="00300605" w:rsidRPr="008D7186" w:rsidTr="00576B00">
        <w:tc>
          <w:tcPr>
            <w:tcW w:w="4788" w:type="dxa"/>
          </w:tcPr>
          <w:p w:rsidR="00300605" w:rsidRPr="00084533" w:rsidRDefault="00300605" w:rsidP="00F66665">
            <w:pPr>
              <w:pStyle w:val="Texto"/>
              <w:spacing w:line="209" w:lineRule="exact"/>
              <w:ind w:firstLine="0"/>
              <w:rPr>
                <w:rFonts w:ascii="Verdana" w:hAnsi="Verdana"/>
                <w:sz w:val="16"/>
                <w:szCs w:val="16"/>
              </w:rPr>
            </w:pPr>
            <w:r w:rsidRPr="00084533">
              <w:rPr>
                <w:rFonts w:ascii="Verdana" w:hAnsi="Verdana"/>
                <w:sz w:val="16"/>
                <w:szCs w:val="16"/>
              </w:rPr>
              <w:t>En un matraz en forma de pera de 100 ml de vidrio con cuello esmerilado, mezclar la toma de ensayo con 0,5 g de diastasa y 0,25 g de papaína. Añadir máximo 15 ml de agua destilada de 45-50 °C. Mezclar bien, a fin de obtener una suspensión homogénea. Tapar el matraz y colocarlo durante 30 min en una estufa a 40 °C.</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In a 100 ml glass pear shaped volumetric beaker with ground neck, mix the sample with 0.5 grams of diastase and 0.25 g of papain. Add maximum 15 ml of distilled water of 45-50 ºC. Mix well, for the purpose of obtaining a homogenous suspension. Place the top on the beaker and place it for 30 minutes in stove at 40 ºC.</w:t>
            </w:r>
          </w:p>
        </w:tc>
      </w:tr>
      <w:tr w:rsidR="00300605" w:rsidRPr="008D7186" w:rsidTr="00576B00">
        <w:tc>
          <w:tcPr>
            <w:tcW w:w="4788" w:type="dxa"/>
          </w:tcPr>
          <w:p w:rsidR="00300605" w:rsidRPr="00084A22" w:rsidRDefault="00300605" w:rsidP="00F66665">
            <w:pPr>
              <w:pStyle w:val="Texto"/>
              <w:spacing w:line="209" w:lineRule="exact"/>
              <w:ind w:firstLine="0"/>
              <w:rPr>
                <w:rFonts w:ascii="Verdana" w:hAnsi="Verdana"/>
                <w:sz w:val="16"/>
                <w:szCs w:val="16"/>
                <w:lang w:val="es-MX"/>
              </w:rPr>
            </w:pPr>
            <w:r w:rsidRPr="00084A22">
              <w:rPr>
                <w:rFonts w:ascii="Verdana" w:hAnsi="Verdana"/>
                <w:sz w:val="16"/>
                <w:szCs w:val="16"/>
                <w:lang w:val="es-MX"/>
              </w:rPr>
              <w:t>Añadir a continuación 30 ml de agua destilada de 45-50 °C.</w:t>
            </w:r>
          </w:p>
        </w:tc>
        <w:tc>
          <w:tcPr>
            <w:tcW w:w="4788" w:type="dxa"/>
          </w:tcPr>
          <w:p w:rsidR="00300605" w:rsidRPr="00576B00" w:rsidRDefault="00D541CE" w:rsidP="00F66665">
            <w:pPr>
              <w:pStyle w:val="Texto"/>
              <w:spacing w:line="209" w:lineRule="exact"/>
              <w:ind w:firstLine="0"/>
              <w:rPr>
                <w:rFonts w:ascii="Verdana" w:hAnsi="Verdana"/>
                <w:sz w:val="16"/>
                <w:szCs w:val="16"/>
                <w:lang w:val="en-US"/>
              </w:rPr>
            </w:pPr>
            <w:r>
              <w:rPr>
                <w:rFonts w:ascii="Verdana" w:hAnsi="Verdana"/>
                <w:sz w:val="16"/>
                <w:szCs w:val="16"/>
                <w:lang w:val="en-US"/>
              </w:rPr>
              <w:t xml:space="preserve">Then add 30 ml of distilled water of 45-50 ºC. </w:t>
            </w:r>
          </w:p>
        </w:tc>
      </w:tr>
      <w:tr w:rsidR="00300605" w:rsidRPr="00084533" w:rsidTr="00576B00">
        <w:tc>
          <w:tcPr>
            <w:tcW w:w="4788" w:type="dxa"/>
          </w:tcPr>
          <w:p w:rsidR="00300605" w:rsidRPr="00084533" w:rsidRDefault="00300605" w:rsidP="00F66665">
            <w:pPr>
              <w:pStyle w:val="Texto"/>
              <w:spacing w:after="80" w:line="209" w:lineRule="exact"/>
              <w:ind w:firstLine="0"/>
              <w:rPr>
                <w:rFonts w:ascii="Verdana" w:hAnsi="Verdana"/>
                <w:sz w:val="16"/>
                <w:szCs w:val="16"/>
              </w:rPr>
            </w:pPr>
            <w:r w:rsidRPr="00084533">
              <w:rPr>
                <w:rFonts w:ascii="Verdana" w:hAnsi="Verdana"/>
                <w:b/>
                <w:sz w:val="16"/>
                <w:szCs w:val="16"/>
              </w:rPr>
              <w:t xml:space="preserve">6.7.2 </w:t>
            </w:r>
            <w:r w:rsidRPr="00084533">
              <w:rPr>
                <w:rFonts w:ascii="Verdana" w:hAnsi="Verdana"/>
                <w:sz w:val="16"/>
                <w:szCs w:val="16"/>
              </w:rPr>
              <w:t>Oxidación</w:t>
            </w:r>
          </w:p>
        </w:tc>
        <w:tc>
          <w:tcPr>
            <w:tcW w:w="4788" w:type="dxa"/>
          </w:tcPr>
          <w:p w:rsidR="00300605" w:rsidRPr="00D541CE" w:rsidRDefault="00D541CE" w:rsidP="00F66665">
            <w:pPr>
              <w:pStyle w:val="Texto"/>
              <w:spacing w:after="80" w:line="209" w:lineRule="exact"/>
              <w:ind w:firstLine="0"/>
              <w:rPr>
                <w:rFonts w:ascii="Verdana" w:hAnsi="Verdana"/>
                <w:bCs/>
                <w:sz w:val="16"/>
                <w:szCs w:val="16"/>
                <w:lang w:val="en-US"/>
              </w:rPr>
            </w:pPr>
            <w:r>
              <w:rPr>
                <w:rFonts w:ascii="Verdana" w:hAnsi="Verdana"/>
                <w:b/>
                <w:sz w:val="16"/>
                <w:szCs w:val="16"/>
                <w:lang w:val="en-US"/>
              </w:rPr>
              <w:t xml:space="preserve">6.7.2 </w:t>
            </w:r>
            <w:r>
              <w:rPr>
                <w:rFonts w:ascii="Verdana" w:hAnsi="Verdana"/>
                <w:bCs/>
                <w:sz w:val="16"/>
                <w:szCs w:val="16"/>
                <w:lang w:val="en-US"/>
              </w:rPr>
              <w:t>Oxidation.</w:t>
            </w:r>
          </w:p>
        </w:tc>
      </w:tr>
      <w:tr w:rsidR="00300605" w:rsidRPr="00D541CE" w:rsidTr="00576B00">
        <w:tc>
          <w:tcPr>
            <w:tcW w:w="4788" w:type="dxa"/>
          </w:tcPr>
          <w:p w:rsidR="00300605" w:rsidRPr="00084533" w:rsidRDefault="00300605" w:rsidP="00F66665">
            <w:pPr>
              <w:pStyle w:val="Texto"/>
              <w:spacing w:after="80" w:line="209" w:lineRule="exact"/>
              <w:ind w:firstLine="0"/>
              <w:rPr>
                <w:rFonts w:ascii="Verdana" w:hAnsi="Verdana"/>
                <w:sz w:val="16"/>
                <w:szCs w:val="16"/>
              </w:rPr>
            </w:pPr>
            <w:r w:rsidRPr="00084533">
              <w:rPr>
                <w:rFonts w:ascii="Verdana" w:hAnsi="Verdana"/>
                <w:sz w:val="16"/>
                <w:szCs w:val="16"/>
              </w:rPr>
              <w:t>En un matraz aforado de 10 ml de vidrio verter, mediante una pipeta, 5 ml de solución (6.7.2.1 o 6.7.2.2).</w:t>
            </w:r>
            <w:r w:rsidRPr="00084533">
              <w:rPr>
                <w:rFonts w:ascii="Verdana" w:hAnsi="Verdana"/>
                <w:b/>
                <w:sz w:val="16"/>
                <w:szCs w:val="16"/>
              </w:rPr>
              <w:t xml:space="preserve"> </w:t>
            </w:r>
            <w:r w:rsidRPr="00084533">
              <w:rPr>
                <w:rFonts w:ascii="Verdana" w:hAnsi="Verdana"/>
                <w:sz w:val="16"/>
                <w:szCs w:val="16"/>
              </w:rPr>
              <w:t>Añadir 3 ml de solución de ferricianuro de potasio básico (6.4.4.2).</w:t>
            </w:r>
            <w:r w:rsidRPr="00084533">
              <w:rPr>
                <w:rFonts w:ascii="Verdana" w:hAnsi="Verdana"/>
                <w:b/>
                <w:sz w:val="16"/>
                <w:szCs w:val="16"/>
              </w:rPr>
              <w:t xml:space="preserve"> </w:t>
            </w:r>
            <w:r w:rsidRPr="00084533">
              <w:rPr>
                <w:rFonts w:ascii="Verdana" w:hAnsi="Verdana"/>
                <w:sz w:val="16"/>
                <w:szCs w:val="16"/>
              </w:rPr>
              <w:t>Agitar durante 2 minutos. Añadir 0,45 ml de ácido fosfórico concentrado, mezclar, enfriar y llevar a volumen con agua destilada. Cromatografiar esta solución inmediatamente.</w:t>
            </w:r>
          </w:p>
        </w:tc>
        <w:tc>
          <w:tcPr>
            <w:tcW w:w="4788" w:type="dxa"/>
          </w:tcPr>
          <w:p w:rsidR="00300605" w:rsidRPr="00576B00" w:rsidRDefault="00D541CE" w:rsidP="00F66665">
            <w:pPr>
              <w:pStyle w:val="Texto"/>
              <w:spacing w:after="80" w:line="209" w:lineRule="exact"/>
              <w:ind w:firstLine="0"/>
              <w:rPr>
                <w:rFonts w:ascii="Verdana" w:hAnsi="Verdana"/>
                <w:sz w:val="16"/>
                <w:szCs w:val="16"/>
                <w:lang w:val="en-US"/>
              </w:rPr>
            </w:pPr>
            <w:r>
              <w:rPr>
                <w:rFonts w:ascii="Verdana" w:hAnsi="Verdana"/>
                <w:sz w:val="16"/>
                <w:szCs w:val="16"/>
                <w:lang w:val="en-US"/>
              </w:rPr>
              <w:t xml:space="preserve">In a 10 ml glass volumetric beaker pour through a pipette, 5 ml of solution (6.7.2.1 or 6.7.2.2) Add 3 ml of basic potassium ferricyanide solution (6.4.4.2). Agitate for 2 minutes. Add 0.45 ml of concentrated phosphoric acid, mix, cool and bring to volume with distilled water. Chromatograph this solution immediately. </w:t>
            </w:r>
          </w:p>
        </w:tc>
      </w:tr>
      <w:tr w:rsidR="00300605" w:rsidRPr="00D541CE" w:rsidTr="00576B00">
        <w:tc>
          <w:tcPr>
            <w:tcW w:w="4788" w:type="dxa"/>
          </w:tcPr>
          <w:p w:rsidR="00300605" w:rsidRPr="00D541CE" w:rsidRDefault="00300605" w:rsidP="00F66665">
            <w:pPr>
              <w:pStyle w:val="Texto"/>
              <w:spacing w:after="60" w:line="206" w:lineRule="exact"/>
              <w:ind w:firstLine="0"/>
              <w:rPr>
                <w:rFonts w:ascii="Verdana" w:hAnsi="Verdana"/>
                <w:sz w:val="16"/>
                <w:szCs w:val="16"/>
                <w:lang w:val="en-US"/>
              </w:rPr>
            </w:pPr>
            <w:r w:rsidRPr="00D541CE">
              <w:rPr>
                <w:rFonts w:ascii="Verdana" w:hAnsi="Verdana"/>
                <w:b/>
                <w:sz w:val="16"/>
                <w:szCs w:val="16"/>
                <w:lang w:val="en-US"/>
              </w:rPr>
              <w:t xml:space="preserve">6.7.3 </w:t>
            </w:r>
            <w:r w:rsidRPr="00D541CE">
              <w:rPr>
                <w:rFonts w:ascii="Verdana" w:hAnsi="Verdana"/>
                <w:sz w:val="16"/>
                <w:szCs w:val="16"/>
                <w:lang w:val="en-US"/>
              </w:rPr>
              <w:t>HPLC</w:t>
            </w:r>
          </w:p>
        </w:tc>
        <w:tc>
          <w:tcPr>
            <w:tcW w:w="4788" w:type="dxa"/>
          </w:tcPr>
          <w:p w:rsidR="00300605" w:rsidRPr="00D541CE" w:rsidRDefault="00D541CE" w:rsidP="00F66665">
            <w:pPr>
              <w:pStyle w:val="Texto"/>
              <w:spacing w:after="60" w:line="206" w:lineRule="exact"/>
              <w:ind w:firstLine="0"/>
              <w:rPr>
                <w:rFonts w:ascii="Verdana" w:hAnsi="Verdana"/>
                <w:bCs/>
                <w:sz w:val="16"/>
                <w:szCs w:val="16"/>
                <w:lang w:val="en-US"/>
              </w:rPr>
            </w:pPr>
            <w:r>
              <w:rPr>
                <w:rFonts w:ascii="Verdana" w:hAnsi="Verdana"/>
                <w:b/>
                <w:sz w:val="16"/>
                <w:szCs w:val="16"/>
                <w:lang w:val="en-US"/>
              </w:rPr>
              <w:t xml:space="preserve">6.7.3 </w:t>
            </w:r>
            <w:r>
              <w:rPr>
                <w:rFonts w:ascii="Verdana" w:hAnsi="Verdana"/>
                <w:bCs/>
                <w:sz w:val="16"/>
                <w:szCs w:val="16"/>
                <w:lang w:val="en-US"/>
              </w:rPr>
              <w:t>HPLC</w:t>
            </w:r>
          </w:p>
        </w:tc>
      </w:tr>
      <w:tr w:rsidR="00300605" w:rsidRPr="00D541CE" w:rsidTr="00576B00">
        <w:tc>
          <w:tcPr>
            <w:tcW w:w="4788" w:type="dxa"/>
          </w:tcPr>
          <w:p w:rsidR="00300605" w:rsidRPr="00D541CE" w:rsidRDefault="00300605" w:rsidP="00F66665">
            <w:pPr>
              <w:pStyle w:val="Texto"/>
              <w:spacing w:after="60" w:line="206" w:lineRule="exact"/>
              <w:ind w:firstLine="0"/>
              <w:rPr>
                <w:rFonts w:ascii="Verdana" w:hAnsi="Verdana"/>
                <w:b/>
                <w:sz w:val="16"/>
                <w:szCs w:val="16"/>
                <w:lang w:val="en-US"/>
              </w:rPr>
            </w:pPr>
            <w:r w:rsidRPr="00D541CE">
              <w:rPr>
                <w:rFonts w:ascii="Verdana" w:hAnsi="Verdana"/>
                <w:sz w:val="16"/>
                <w:szCs w:val="16"/>
                <w:lang w:val="en-US"/>
              </w:rPr>
              <w:t>Condiciones</w:t>
            </w:r>
          </w:p>
        </w:tc>
        <w:tc>
          <w:tcPr>
            <w:tcW w:w="4788" w:type="dxa"/>
          </w:tcPr>
          <w:p w:rsidR="00300605" w:rsidRPr="00D541CE" w:rsidRDefault="00D541CE" w:rsidP="00F66665">
            <w:pPr>
              <w:pStyle w:val="Texto"/>
              <w:spacing w:after="60" w:line="206" w:lineRule="exact"/>
              <w:ind w:firstLine="0"/>
              <w:rPr>
                <w:rFonts w:ascii="Verdana" w:hAnsi="Verdana"/>
                <w:bCs/>
                <w:sz w:val="16"/>
                <w:szCs w:val="16"/>
                <w:lang w:val="en-US"/>
              </w:rPr>
            </w:pPr>
            <w:r>
              <w:rPr>
                <w:rFonts w:ascii="Verdana" w:hAnsi="Verdana"/>
                <w:bCs/>
                <w:sz w:val="16"/>
                <w:szCs w:val="16"/>
                <w:lang w:val="en-US"/>
              </w:rPr>
              <w:t>Conditions</w:t>
            </w:r>
          </w:p>
        </w:tc>
      </w:tr>
      <w:tr w:rsidR="00D541CE" w:rsidRPr="00D541CE" w:rsidTr="00576B00">
        <w:tc>
          <w:tcPr>
            <w:tcW w:w="4788" w:type="dxa"/>
          </w:tcPr>
          <w:p w:rsidR="00D541CE" w:rsidRPr="00D541CE" w:rsidRDefault="00D541CE" w:rsidP="00F66665">
            <w:pPr>
              <w:pStyle w:val="Texto"/>
              <w:spacing w:after="60" w:line="206" w:lineRule="exact"/>
              <w:ind w:firstLine="0"/>
              <w:rPr>
                <w:rFonts w:ascii="Verdana" w:hAnsi="Verdana"/>
                <w:sz w:val="16"/>
                <w:szCs w:val="16"/>
                <w:lang w:val="en-US"/>
              </w:rPr>
            </w:pPr>
          </w:p>
        </w:tc>
        <w:tc>
          <w:tcPr>
            <w:tcW w:w="4788" w:type="dxa"/>
          </w:tcPr>
          <w:p w:rsidR="00D541CE" w:rsidRDefault="00D541CE" w:rsidP="00F66665">
            <w:pPr>
              <w:pStyle w:val="Texto"/>
              <w:spacing w:after="60" w:line="206" w:lineRule="exact"/>
              <w:ind w:firstLine="0"/>
              <w:rPr>
                <w:rFonts w:ascii="Verdana" w:hAnsi="Verdana"/>
                <w:bCs/>
                <w:sz w:val="16"/>
                <w:szCs w:val="16"/>
                <w:lang w:val="en-US"/>
              </w:rPr>
            </w:pPr>
          </w:p>
        </w:tc>
      </w:tr>
    </w:tbl>
    <w:p w:rsidR="00FF2716" w:rsidRPr="00D541CE" w:rsidRDefault="00FF2716" w:rsidP="009C2525">
      <w:pPr>
        <w:pStyle w:val="Texto"/>
        <w:spacing w:after="60" w:line="206" w:lineRule="exact"/>
        <w:rPr>
          <w:rFonts w:ascii="Verdana" w:hAnsi="Verdana"/>
          <w:sz w:val="16"/>
          <w:szCs w:val="16"/>
          <w:lang w:val="en-US"/>
        </w:rPr>
      </w:pPr>
    </w:p>
    <w:p w:rsidR="001046BF" w:rsidRPr="00D541CE" w:rsidRDefault="001046BF" w:rsidP="009C2525">
      <w:pPr>
        <w:pStyle w:val="Texto"/>
        <w:spacing w:after="60" w:line="206" w:lineRule="exact"/>
        <w:rPr>
          <w:rFonts w:ascii="Verdana" w:hAnsi="Verdana"/>
          <w:sz w:val="16"/>
          <w:szCs w:val="16"/>
          <w:lang w:val="en-US"/>
        </w:rPr>
      </w:pPr>
    </w:p>
    <w:tbl>
      <w:tblPr>
        <w:tblW w:w="5940" w:type="dxa"/>
        <w:jc w:val="center"/>
        <w:tblLayout w:type="fixed"/>
        <w:tblCellMar>
          <w:left w:w="72" w:type="dxa"/>
          <w:right w:w="72" w:type="dxa"/>
        </w:tblCellMar>
        <w:tblLook w:val="0000" w:firstRow="0" w:lastRow="0" w:firstColumn="0" w:lastColumn="0" w:noHBand="0" w:noVBand="0"/>
      </w:tblPr>
      <w:tblGrid>
        <w:gridCol w:w="2569"/>
        <w:gridCol w:w="3371"/>
      </w:tblGrid>
      <w:tr w:rsidR="00FF2716" w:rsidRPr="00D541CE" w:rsidTr="00D541CE">
        <w:trPr>
          <w:cantSplit/>
          <w:jc w:val="center"/>
        </w:trPr>
        <w:tc>
          <w:tcPr>
            <w:tcW w:w="2569" w:type="dxa"/>
            <w:tcBorders>
              <w:top w:val="single" w:sz="6" w:space="0" w:color="000000"/>
              <w:left w:val="single" w:sz="6" w:space="0" w:color="000000"/>
              <w:bottom w:val="single" w:sz="6" w:space="0" w:color="000000"/>
              <w:right w:val="single" w:sz="6" w:space="0" w:color="auto"/>
            </w:tcBorders>
            <w:noWrap/>
          </w:tcPr>
          <w:p w:rsidR="00FF2716" w:rsidRPr="00D541CE" w:rsidRDefault="00FF2716" w:rsidP="009C2525">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Columna:</w:t>
            </w:r>
          </w:p>
        </w:tc>
        <w:tc>
          <w:tcPr>
            <w:tcW w:w="3371" w:type="dxa"/>
            <w:tcBorders>
              <w:top w:val="single" w:sz="6" w:space="0" w:color="000000"/>
              <w:left w:val="single" w:sz="6" w:space="0" w:color="000000"/>
              <w:bottom w:val="single" w:sz="6" w:space="0" w:color="000000"/>
              <w:right w:val="single" w:sz="6" w:space="0" w:color="000000"/>
            </w:tcBorders>
          </w:tcPr>
          <w:p w:rsidR="00FF2716" w:rsidRPr="00084A22" w:rsidRDefault="00FF2716" w:rsidP="009C2525">
            <w:pPr>
              <w:pStyle w:val="Texto"/>
              <w:spacing w:after="60" w:line="206" w:lineRule="exact"/>
              <w:ind w:firstLine="0"/>
              <w:rPr>
                <w:rFonts w:ascii="Verdana" w:hAnsi="Verdana"/>
                <w:sz w:val="16"/>
                <w:szCs w:val="16"/>
                <w:lang w:val="es-MX"/>
              </w:rPr>
            </w:pPr>
            <w:r w:rsidRPr="00084A22">
              <w:rPr>
                <w:rFonts w:ascii="Verdana" w:hAnsi="Verdana"/>
                <w:sz w:val="16"/>
                <w:szCs w:val="16"/>
                <w:lang w:val="es-MX"/>
              </w:rPr>
              <w:t>ODS o C 18, 5 µm; 250 X 4,6 mm o equivalente</w:t>
            </w:r>
          </w:p>
        </w:tc>
      </w:tr>
      <w:tr w:rsidR="00FF2716" w:rsidRPr="00D541CE" w:rsidTr="00D541CE">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FF2716" w:rsidRPr="00D541CE" w:rsidRDefault="00FF2716" w:rsidP="009C2525">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Loop de inyección:</w:t>
            </w:r>
          </w:p>
        </w:tc>
        <w:tc>
          <w:tcPr>
            <w:tcW w:w="3371" w:type="dxa"/>
            <w:tcBorders>
              <w:top w:val="single" w:sz="6" w:space="0" w:color="000000"/>
              <w:left w:val="single" w:sz="6" w:space="0" w:color="000000"/>
              <w:bottom w:val="single" w:sz="6" w:space="0" w:color="000000"/>
              <w:right w:val="single" w:sz="6" w:space="0" w:color="000000"/>
            </w:tcBorders>
          </w:tcPr>
          <w:p w:rsidR="00FF2716" w:rsidRPr="00D541CE" w:rsidRDefault="00FF2716" w:rsidP="009C2525">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50 µl</w:t>
            </w:r>
          </w:p>
        </w:tc>
      </w:tr>
      <w:tr w:rsidR="00FF2716" w:rsidRPr="00356793" w:rsidTr="00D541CE">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Fase móvil:</w:t>
            </w:r>
          </w:p>
        </w:tc>
        <w:tc>
          <w:tcPr>
            <w:tcW w:w="3371"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ver punto B.6.5.2</w:t>
            </w:r>
          </w:p>
        </w:tc>
      </w:tr>
      <w:tr w:rsidR="00FF2716" w:rsidRPr="00356793" w:rsidTr="00D541CE">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Caudal:</w:t>
            </w:r>
          </w:p>
        </w:tc>
        <w:tc>
          <w:tcPr>
            <w:tcW w:w="3371"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1,5 ml/min</w:t>
            </w:r>
          </w:p>
        </w:tc>
      </w:tr>
      <w:tr w:rsidR="00FF2716" w:rsidRPr="00356793" w:rsidTr="00D541CE">
        <w:trPr>
          <w:cantSplit/>
          <w:trHeight w:hRule="exact" w:val="214"/>
          <w:jc w:val="center"/>
        </w:trPr>
        <w:tc>
          <w:tcPr>
            <w:tcW w:w="2569" w:type="dxa"/>
            <w:tcBorders>
              <w:top w:val="single" w:sz="6" w:space="0" w:color="000000"/>
              <w:left w:val="single" w:sz="6" w:space="0" w:color="000000"/>
              <w:right w:val="single" w:sz="6" w:space="0" w:color="auto"/>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*Detector: espectrofluorímetro, excitación:</w:t>
            </w:r>
          </w:p>
        </w:tc>
        <w:tc>
          <w:tcPr>
            <w:tcW w:w="3371"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368 nm</w:t>
            </w:r>
          </w:p>
        </w:tc>
      </w:tr>
      <w:tr w:rsidR="00FF2716" w:rsidRPr="00356793" w:rsidTr="00D541CE">
        <w:trPr>
          <w:cantSplit/>
          <w:jc w:val="center"/>
        </w:trPr>
        <w:tc>
          <w:tcPr>
            <w:tcW w:w="2569" w:type="dxa"/>
            <w:tcBorders>
              <w:left w:val="single" w:sz="6" w:space="0" w:color="000000"/>
              <w:bottom w:val="single" w:sz="6" w:space="0" w:color="000000"/>
              <w:right w:val="single" w:sz="6" w:space="0" w:color="auto"/>
            </w:tcBorders>
          </w:tcPr>
          <w:p w:rsidR="00FF2716" w:rsidRPr="00356793" w:rsidRDefault="00FF2716" w:rsidP="009C2525">
            <w:pPr>
              <w:pStyle w:val="Texto"/>
              <w:spacing w:after="60" w:line="206" w:lineRule="exact"/>
              <w:ind w:firstLine="0"/>
              <w:rPr>
                <w:rFonts w:ascii="Verdana" w:hAnsi="Verdana"/>
                <w:sz w:val="16"/>
                <w:szCs w:val="16"/>
              </w:rPr>
            </w:pPr>
          </w:p>
        </w:tc>
        <w:tc>
          <w:tcPr>
            <w:tcW w:w="3371"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emisión: 440 nm</w:t>
            </w:r>
          </w:p>
        </w:tc>
      </w:tr>
      <w:tr w:rsidR="00FF2716" w:rsidRPr="00356793" w:rsidTr="00D541CE">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Registrador:</w:t>
            </w:r>
          </w:p>
        </w:tc>
        <w:tc>
          <w:tcPr>
            <w:tcW w:w="3371" w:type="dxa"/>
            <w:tcBorders>
              <w:top w:val="single" w:sz="6" w:space="0" w:color="000000"/>
              <w:left w:val="single" w:sz="6" w:space="0" w:color="000000"/>
              <w:bottom w:val="single" w:sz="6" w:space="0" w:color="000000"/>
              <w:right w:val="single" w:sz="6" w:space="0" w:color="000000"/>
            </w:tcBorders>
          </w:tcPr>
          <w:p w:rsidR="00FF2716" w:rsidRPr="00356793" w:rsidRDefault="00FF2716" w:rsidP="009C2525">
            <w:pPr>
              <w:pStyle w:val="Texto"/>
              <w:spacing w:after="60" w:line="206" w:lineRule="exact"/>
              <w:ind w:firstLine="0"/>
              <w:rPr>
                <w:rFonts w:ascii="Verdana" w:hAnsi="Verdana"/>
                <w:sz w:val="16"/>
                <w:szCs w:val="16"/>
              </w:rPr>
            </w:pPr>
            <w:r w:rsidRPr="00356793">
              <w:rPr>
                <w:rFonts w:ascii="Verdana" w:hAnsi="Verdana"/>
                <w:sz w:val="16"/>
                <w:szCs w:val="16"/>
              </w:rPr>
              <w:t>10 mm/min</w:t>
            </w:r>
          </w:p>
        </w:tc>
      </w:tr>
    </w:tbl>
    <w:p w:rsidR="001046BF" w:rsidRDefault="001046BF" w:rsidP="009C2525">
      <w:pPr>
        <w:pStyle w:val="Texto"/>
        <w:spacing w:after="60" w:line="206" w:lineRule="exact"/>
        <w:rPr>
          <w:rFonts w:ascii="Verdana" w:hAnsi="Verdana"/>
          <w:sz w:val="16"/>
          <w:szCs w:val="16"/>
        </w:rPr>
      </w:pPr>
    </w:p>
    <w:tbl>
      <w:tblPr>
        <w:tblW w:w="5940" w:type="dxa"/>
        <w:jc w:val="center"/>
        <w:tblLayout w:type="fixed"/>
        <w:tblCellMar>
          <w:left w:w="72" w:type="dxa"/>
          <w:right w:w="72" w:type="dxa"/>
        </w:tblCellMar>
        <w:tblLook w:val="0000" w:firstRow="0" w:lastRow="0" w:firstColumn="0" w:lastColumn="0" w:noHBand="0" w:noVBand="0"/>
      </w:tblPr>
      <w:tblGrid>
        <w:gridCol w:w="2569"/>
        <w:gridCol w:w="3371"/>
      </w:tblGrid>
      <w:tr w:rsidR="00D541CE" w:rsidRPr="008D7186" w:rsidTr="00084A22">
        <w:trPr>
          <w:cantSplit/>
          <w:jc w:val="center"/>
        </w:trPr>
        <w:tc>
          <w:tcPr>
            <w:tcW w:w="2569" w:type="dxa"/>
            <w:tcBorders>
              <w:top w:val="single" w:sz="6" w:space="0" w:color="000000"/>
              <w:left w:val="single" w:sz="6" w:space="0" w:color="000000"/>
              <w:bottom w:val="single" w:sz="6" w:space="0" w:color="000000"/>
              <w:right w:val="single" w:sz="6" w:space="0" w:color="auto"/>
            </w:tcBorders>
            <w:noWrap/>
          </w:tcPr>
          <w:p w:rsidR="00D541CE" w:rsidRPr="00D541CE" w:rsidRDefault="00D541CE" w:rsidP="00D541CE">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Column:</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D541CE">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ODS o</w:t>
            </w:r>
            <w:r>
              <w:rPr>
                <w:rFonts w:ascii="Verdana" w:hAnsi="Verdana"/>
                <w:sz w:val="16"/>
                <w:szCs w:val="16"/>
                <w:lang w:val="en-US"/>
              </w:rPr>
              <w:t>r</w:t>
            </w:r>
            <w:r w:rsidRPr="00D541CE">
              <w:rPr>
                <w:rFonts w:ascii="Verdana" w:hAnsi="Verdana"/>
                <w:sz w:val="16"/>
                <w:szCs w:val="16"/>
                <w:lang w:val="en-US"/>
              </w:rPr>
              <w:t xml:space="preserve"> C 18, 5 µm; 250 X 4</w:t>
            </w:r>
            <w:r>
              <w:rPr>
                <w:rFonts w:ascii="Verdana" w:hAnsi="Verdana"/>
                <w:sz w:val="16"/>
                <w:szCs w:val="16"/>
                <w:lang w:val="en-US"/>
              </w:rPr>
              <w:t>.</w:t>
            </w:r>
            <w:r w:rsidRPr="00D541CE">
              <w:rPr>
                <w:rFonts w:ascii="Verdana" w:hAnsi="Verdana"/>
                <w:sz w:val="16"/>
                <w:szCs w:val="16"/>
                <w:lang w:val="en-US"/>
              </w:rPr>
              <w:t>6 mm o</w:t>
            </w:r>
            <w:r>
              <w:rPr>
                <w:rFonts w:ascii="Verdana" w:hAnsi="Verdana"/>
                <w:sz w:val="16"/>
                <w:szCs w:val="16"/>
                <w:lang w:val="en-US"/>
              </w:rPr>
              <w:t>r equivalent</w:t>
            </w:r>
          </w:p>
        </w:tc>
      </w:tr>
      <w:tr w:rsidR="00D541CE" w:rsidRPr="00D541CE" w:rsidTr="00084A22">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D541CE" w:rsidRPr="00D541CE" w:rsidRDefault="00D541CE" w:rsidP="00084A22">
            <w:pPr>
              <w:pStyle w:val="Texto"/>
              <w:spacing w:after="60" w:line="206" w:lineRule="exact"/>
              <w:ind w:firstLine="0"/>
              <w:rPr>
                <w:rFonts w:ascii="Verdana" w:hAnsi="Verdana"/>
                <w:sz w:val="16"/>
                <w:szCs w:val="16"/>
                <w:lang w:val="en-US"/>
              </w:rPr>
            </w:pPr>
            <w:r>
              <w:rPr>
                <w:rFonts w:ascii="Verdana" w:hAnsi="Verdana"/>
                <w:sz w:val="16"/>
                <w:szCs w:val="16"/>
                <w:lang w:val="en-US"/>
              </w:rPr>
              <w:t>Injection loop</w:t>
            </w:r>
            <w:r w:rsidRPr="00D541CE">
              <w:rPr>
                <w:rFonts w:ascii="Verdana" w:hAnsi="Verdana"/>
                <w:sz w:val="16"/>
                <w:szCs w:val="16"/>
                <w:lang w:val="en-US"/>
              </w:rPr>
              <w:t>:</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084A22">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50 µl</w:t>
            </w:r>
          </w:p>
        </w:tc>
      </w:tr>
      <w:tr w:rsidR="00D541CE" w:rsidRPr="00356793" w:rsidTr="00084A22">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D541CE" w:rsidRPr="00D541CE" w:rsidRDefault="00D541CE" w:rsidP="00084A22">
            <w:pPr>
              <w:pStyle w:val="Texto"/>
              <w:spacing w:after="60" w:line="206" w:lineRule="exact"/>
              <w:ind w:firstLine="0"/>
              <w:rPr>
                <w:rFonts w:ascii="Verdana" w:hAnsi="Verdana"/>
                <w:sz w:val="16"/>
                <w:szCs w:val="16"/>
                <w:lang w:val="en-US"/>
              </w:rPr>
            </w:pPr>
            <w:r>
              <w:rPr>
                <w:rFonts w:ascii="Verdana" w:hAnsi="Verdana"/>
                <w:sz w:val="16"/>
                <w:szCs w:val="16"/>
                <w:lang w:val="en-US"/>
              </w:rPr>
              <w:t xml:space="preserve">Mobile phase: </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084A22">
            <w:pPr>
              <w:pStyle w:val="Texto"/>
              <w:spacing w:after="60" w:line="206" w:lineRule="exact"/>
              <w:ind w:firstLine="0"/>
              <w:rPr>
                <w:rFonts w:ascii="Verdana" w:hAnsi="Verdana"/>
                <w:sz w:val="16"/>
                <w:szCs w:val="16"/>
                <w:lang w:val="en-US"/>
              </w:rPr>
            </w:pPr>
            <w:r>
              <w:rPr>
                <w:rFonts w:ascii="Verdana" w:hAnsi="Verdana"/>
                <w:sz w:val="16"/>
                <w:szCs w:val="16"/>
                <w:lang w:val="en-US"/>
              </w:rPr>
              <w:t>See point</w:t>
            </w:r>
            <w:r w:rsidRPr="00D541CE">
              <w:rPr>
                <w:rFonts w:ascii="Verdana" w:hAnsi="Verdana"/>
                <w:sz w:val="16"/>
                <w:szCs w:val="16"/>
                <w:lang w:val="en-US"/>
              </w:rPr>
              <w:t xml:space="preserve"> B.6.5.2</w:t>
            </w:r>
          </w:p>
        </w:tc>
      </w:tr>
      <w:tr w:rsidR="00D541CE" w:rsidRPr="00356793" w:rsidTr="00084A22">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D541CE" w:rsidRPr="00D541CE" w:rsidRDefault="00D541CE" w:rsidP="00D541CE">
            <w:pPr>
              <w:pStyle w:val="Texto"/>
              <w:spacing w:after="60" w:line="206" w:lineRule="exact"/>
              <w:ind w:firstLine="0"/>
              <w:rPr>
                <w:rFonts w:ascii="Verdana" w:hAnsi="Verdana"/>
                <w:sz w:val="16"/>
                <w:szCs w:val="16"/>
                <w:lang w:val="en-US"/>
              </w:rPr>
            </w:pPr>
            <w:r>
              <w:rPr>
                <w:rFonts w:ascii="Verdana" w:hAnsi="Verdana"/>
                <w:sz w:val="16"/>
                <w:szCs w:val="16"/>
                <w:lang w:val="en-US"/>
              </w:rPr>
              <w:t xml:space="preserve">Flow </w:t>
            </w:r>
            <w:r w:rsidRPr="00D541CE">
              <w:rPr>
                <w:rFonts w:ascii="Verdana" w:hAnsi="Verdana"/>
                <w:sz w:val="16"/>
                <w:szCs w:val="16"/>
                <w:lang w:val="en-US"/>
              </w:rPr>
              <w:t>:</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D541CE">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1</w:t>
            </w:r>
            <w:r>
              <w:rPr>
                <w:rFonts w:ascii="Verdana" w:hAnsi="Verdana"/>
                <w:sz w:val="16"/>
                <w:szCs w:val="16"/>
                <w:lang w:val="en-US"/>
              </w:rPr>
              <w:t>.</w:t>
            </w:r>
            <w:r w:rsidRPr="00D541CE">
              <w:rPr>
                <w:rFonts w:ascii="Verdana" w:hAnsi="Verdana"/>
                <w:sz w:val="16"/>
                <w:szCs w:val="16"/>
                <w:lang w:val="en-US"/>
              </w:rPr>
              <w:t>5 ml/min</w:t>
            </w:r>
          </w:p>
        </w:tc>
      </w:tr>
      <w:tr w:rsidR="00D541CE" w:rsidRPr="00356793" w:rsidTr="00084A22">
        <w:trPr>
          <w:cantSplit/>
          <w:trHeight w:hRule="exact" w:val="214"/>
          <w:jc w:val="center"/>
        </w:trPr>
        <w:tc>
          <w:tcPr>
            <w:tcW w:w="2569" w:type="dxa"/>
            <w:tcBorders>
              <w:top w:val="single" w:sz="6" w:space="0" w:color="000000"/>
              <w:left w:val="single" w:sz="6" w:space="0" w:color="000000"/>
              <w:right w:val="single" w:sz="6" w:space="0" w:color="auto"/>
            </w:tcBorders>
          </w:tcPr>
          <w:p w:rsidR="00D541CE" w:rsidRPr="00D541CE" w:rsidRDefault="00D541CE" w:rsidP="00084A22">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*Detector: espectrofluorímetro, excitación:</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084A22">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368 nm</w:t>
            </w:r>
          </w:p>
        </w:tc>
      </w:tr>
      <w:tr w:rsidR="00D541CE" w:rsidRPr="00356793" w:rsidTr="00084A22">
        <w:trPr>
          <w:cantSplit/>
          <w:jc w:val="center"/>
        </w:trPr>
        <w:tc>
          <w:tcPr>
            <w:tcW w:w="2569" w:type="dxa"/>
            <w:tcBorders>
              <w:left w:val="single" w:sz="6" w:space="0" w:color="000000"/>
              <w:bottom w:val="single" w:sz="6" w:space="0" w:color="000000"/>
              <w:right w:val="single" w:sz="6" w:space="0" w:color="auto"/>
            </w:tcBorders>
          </w:tcPr>
          <w:p w:rsidR="00D541CE" w:rsidRPr="00D541CE" w:rsidRDefault="00D541CE" w:rsidP="00084A22">
            <w:pPr>
              <w:pStyle w:val="Texto"/>
              <w:spacing w:after="60" w:line="206" w:lineRule="exact"/>
              <w:ind w:firstLine="0"/>
              <w:rPr>
                <w:rFonts w:ascii="Verdana" w:hAnsi="Verdana"/>
                <w:sz w:val="16"/>
                <w:szCs w:val="16"/>
                <w:lang w:val="en-US"/>
              </w:rPr>
            </w:pP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D541CE">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E</w:t>
            </w:r>
            <w:r>
              <w:rPr>
                <w:rFonts w:ascii="Verdana" w:hAnsi="Verdana"/>
                <w:sz w:val="16"/>
                <w:szCs w:val="16"/>
                <w:lang w:val="en-US"/>
              </w:rPr>
              <w:t>missio</w:t>
            </w:r>
            <w:r w:rsidRPr="00D541CE">
              <w:rPr>
                <w:rFonts w:ascii="Verdana" w:hAnsi="Verdana"/>
                <w:sz w:val="16"/>
                <w:szCs w:val="16"/>
                <w:lang w:val="en-US"/>
              </w:rPr>
              <w:t>n: 440 nm</w:t>
            </w:r>
          </w:p>
        </w:tc>
      </w:tr>
      <w:tr w:rsidR="00D541CE" w:rsidRPr="00356793" w:rsidTr="00084A22">
        <w:trPr>
          <w:cantSplit/>
          <w:jc w:val="center"/>
        </w:trPr>
        <w:tc>
          <w:tcPr>
            <w:tcW w:w="2569" w:type="dxa"/>
            <w:tcBorders>
              <w:top w:val="single" w:sz="6" w:space="0" w:color="000000"/>
              <w:left w:val="single" w:sz="6" w:space="0" w:color="000000"/>
              <w:bottom w:val="single" w:sz="6" w:space="0" w:color="000000"/>
              <w:right w:val="single" w:sz="6" w:space="0" w:color="auto"/>
            </w:tcBorders>
          </w:tcPr>
          <w:p w:rsidR="00D541CE" w:rsidRPr="00D541CE" w:rsidRDefault="00D541CE" w:rsidP="00D541CE">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Re</w:t>
            </w:r>
            <w:r>
              <w:rPr>
                <w:rFonts w:ascii="Verdana" w:hAnsi="Verdana"/>
                <w:sz w:val="16"/>
                <w:szCs w:val="16"/>
                <w:lang w:val="en-US"/>
              </w:rPr>
              <w:t>corder</w:t>
            </w:r>
            <w:r w:rsidRPr="00D541CE">
              <w:rPr>
                <w:rFonts w:ascii="Verdana" w:hAnsi="Verdana"/>
                <w:sz w:val="16"/>
                <w:szCs w:val="16"/>
                <w:lang w:val="en-US"/>
              </w:rPr>
              <w:t>:</w:t>
            </w:r>
          </w:p>
        </w:tc>
        <w:tc>
          <w:tcPr>
            <w:tcW w:w="3371" w:type="dxa"/>
            <w:tcBorders>
              <w:top w:val="single" w:sz="6" w:space="0" w:color="000000"/>
              <w:left w:val="single" w:sz="6" w:space="0" w:color="000000"/>
              <w:bottom w:val="single" w:sz="6" w:space="0" w:color="000000"/>
              <w:right w:val="single" w:sz="6" w:space="0" w:color="000000"/>
            </w:tcBorders>
          </w:tcPr>
          <w:p w:rsidR="00D541CE" w:rsidRPr="00D541CE" w:rsidRDefault="00D541CE" w:rsidP="00084A22">
            <w:pPr>
              <w:pStyle w:val="Texto"/>
              <w:spacing w:after="60" w:line="206" w:lineRule="exact"/>
              <w:ind w:firstLine="0"/>
              <w:rPr>
                <w:rFonts w:ascii="Verdana" w:hAnsi="Verdana"/>
                <w:sz w:val="16"/>
                <w:szCs w:val="16"/>
                <w:lang w:val="en-US"/>
              </w:rPr>
            </w:pPr>
            <w:r w:rsidRPr="00D541CE">
              <w:rPr>
                <w:rFonts w:ascii="Verdana" w:hAnsi="Verdana"/>
                <w:sz w:val="16"/>
                <w:szCs w:val="16"/>
                <w:lang w:val="en-US"/>
              </w:rPr>
              <w:t>10 mm/min</w:t>
            </w:r>
          </w:p>
        </w:tc>
      </w:tr>
    </w:tbl>
    <w:p w:rsidR="00D541CE" w:rsidRDefault="00D541CE" w:rsidP="009C2525">
      <w:pPr>
        <w:pStyle w:val="Texto"/>
        <w:spacing w:after="60" w:line="206" w:lineRule="exact"/>
        <w:rPr>
          <w:rFonts w:ascii="Verdana" w:hAnsi="Verdana"/>
          <w:sz w:val="16"/>
          <w:szCs w:val="16"/>
        </w:rPr>
      </w:pPr>
    </w:p>
    <w:p w:rsidR="00D541CE" w:rsidRDefault="00D541CE" w:rsidP="009C2525">
      <w:pPr>
        <w:pStyle w:val="Texto"/>
        <w:spacing w:after="60" w:line="20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*Para la determinación de vitamina B2 se inyecta directamente del filtrado y se modifica la  siguiente condición:</w:t>
            </w:r>
          </w:p>
        </w:tc>
        <w:tc>
          <w:tcPr>
            <w:tcW w:w="4788" w:type="dxa"/>
          </w:tcPr>
          <w:p w:rsidR="001046BF" w:rsidRPr="00D541CE" w:rsidRDefault="00D541CE" w:rsidP="008875C6">
            <w:pPr>
              <w:pStyle w:val="Texto"/>
              <w:spacing w:after="60" w:line="206" w:lineRule="exact"/>
              <w:ind w:firstLine="0"/>
              <w:rPr>
                <w:rFonts w:ascii="Verdana" w:hAnsi="Verdana"/>
                <w:sz w:val="16"/>
                <w:szCs w:val="16"/>
                <w:lang w:val="en-US"/>
              </w:rPr>
            </w:pPr>
            <w:r>
              <w:rPr>
                <w:rFonts w:ascii="Verdana" w:hAnsi="Verdana"/>
                <w:sz w:val="16"/>
                <w:szCs w:val="16"/>
                <w:lang w:val="en-US"/>
              </w:rPr>
              <w:t xml:space="preserve">For the determination of vitamin B2 the filtered material is directly injected and the following condition is modified: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Detector: espectrofluorímetro; excitación: 450 nm y emisión: 530 nm</w:t>
            </w:r>
          </w:p>
        </w:tc>
        <w:tc>
          <w:tcPr>
            <w:tcW w:w="4788" w:type="dxa"/>
          </w:tcPr>
          <w:p w:rsidR="001046BF" w:rsidRPr="00084A22" w:rsidRDefault="00D541CE" w:rsidP="00084A22">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 xml:space="preserve">Detector: </w:t>
            </w:r>
            <w:r w:rsidR="00084A22" w:rsidRPr="00084A22">
              <w:rPr>
                <w:rFonts w:ascii="Verdana" w:hAnsi="Verdana"/>
                <w:sz w:val="16"/>
                <w:szCs w:val="16"/>
                <w:lang w:val="en-US"/>
              </w:rPr>
              <w:t>spectrofluorometer; excitation: 450 nm and emission: 530 nm</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Inyectar primero 50 µl de solución patrón oxidada (B.7.6.4) y determinar el tiempo de retención: debe ser de aproximadamente 5-6 min. A continuación inyectar 50 µl de la solución obtenida B.7.7.3</w:t>
            </w:r>
          </w:p>
        </w:tc>
        <w:tc>
          <w:tcPr>
            <w:tcW w:w="4788" w:type="dxa"/>
          </w:tcPr>
          <w:p w:rsidR="001046BF" w:rsidRPr="00084A22" w:rsidRDefault="00084A22" w:rsidP="00084A22">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 xml:space="preserve">Inject first 50 µl of oxidated master solution (B.7.6.4) and determine the retention time; must be approximately 5.6 minutes, then inject  µl of the solution obtained B.7.7.3.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6.8 </w:t>
            </w:r>
            <w:r w:rsidRPr="001046BF">
              <w:rPr>
                <w:rFonts w:ascii="Verdana" w:hAnsi="Verdana"/>
                <w:sz w:val="16"/>
                <w:szCs w:val="16"/>
              </w:rPr>
              <w:t>Cálculo, expresión e interpretación de los resultados</w:t>
            </w:r>
          </w:p>
        </w:tc>
        <w:tc>
          <w:tcPr>
            <w:tcW w:w="4788" w:type="dxa"/>
          </w:tcPr>
          <w:p w:rsidR="001046BF" w:rsidRPr="00084A22" w:rsidRDefault="00084A22" w:rsidP="008875C6">
            <w:pPr>
              <w:pStyle w:val="Texto"/>
              <w:spacing w:after="60" w:line="206" w:lineRule="exact"/>
              <w:ind w:firstLine="0"/>
              <w:rPr>
                <w:rFonts w:ascii="Verdana" w:hAnsi="Verdana"/>
                <w:bCs/>
                <w:sz w:val="16"/>
                <w:szCs w:val="16"/>
                <w:lang w:val="en-US"/>
              </w:rPr>
            </w:pPr>
            <w:r w:rsidRPr="00084A22">
              <w:rPr>
                <w:rFonts w:ascii="Verdana" w:hAnsi="Verdana"/>
                <w:b/>
                <w:sz w:val="16"/>
                <w:szCs w:val="16"/>
                <w:lang w:val="en-US"/>
              </w:rPr>
              <w:t xml:space="preserve">6.8 </w:t>
            </w:r>
            <w:r w:rsidRPr="00084A22">
              <w:rPr>
                <w:rFonts w:ascii="Verdana" w:hAnsi="Verdana"/>
                <w:bCs/>
                <w:sz w:val="16"/>
                <w:szCs w:val="16"/>
                <w:lang w:val="en-US"/>
              </w:rPr>
              <w:t xml:space="preserve">Formula, expression and interpretation of the results.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6.8.1 </w:t>
            </w:r>
            <w:r w:rsidRPr="001046BF">
              <w:rPr>
                <w:rFonts w:ascii="Verdana" w:hAnsi="Verdana"/>
                <w:sz w:val="16"/>
                <w:szCs w:val="16"/>
              </w:rPr>
              <w:t>Evaluación</w:t>
            </w:r>
          </w:p>
        </w:tc>
        <w:tc>
          <w:tcPr>
            <w:tcW w:w="4788" w:type="dxa"/>
          </w:tcPr>
          <w:p w:rsidR="001046BF" w:rsidRPr="00084A22" w:rsidRDefault="00084A22" w:rsidP="008875C6">
            <w:pPr>
              <w:pStyle w:val="Texto"/>
              <w:spacing w:after="60" w:line="206" w:lineRule="exact"/>
              <w:ind w:firstLine="0"/>
              <w:rPr>
                <w:rFonts w:ascii="Verdana" w:hAnsi="Verdana"/>
                <w:bCs/>
                <w:sz w:val="16"/>
                <w:szCs w:val="16"/>
                <w:lang w:val="en-US"/>
              </w:rPr>
            </w:pPr>
            <w:r w:rsidRPr="00084A22">
              <w:rPr>
                <w:rFonts w:ascii="Verdana" w:hAnsi="Verdana"/>
                <w:b/>
                <w:sz w:val="16"/>
                <w:szCs w:val="16"/>
                <w:lang w:val="en-US"/>
              </w:rPr>
              <w:t xml:space="preserve">6.8.1 </w:t>
            </w:r>
            <w:r w:rsidRPr="00084A22">
              <w:rPr>
                <w:rFonts w:ascii="Verdana" w:hAnsi="Verdana"/>
                <w:bCs/>
                <w:sz w:val="16"/>
                <w:szCs w:val="16"/>
                <w:lang w:val="en-US"/>
              </w:rPr>
              <w:t xml:space="preserve">Evaluation.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Identificar el pico del tiocromo o de la riboflavina en el cromatograma de la toma de ensayo mediante el tiempo de retención definido por cromatografía de la solución patrón. Medir la altura de los picos obtenidos al cromatografiar la toma de ensayo y la solución patrón. El contenido de vitamina B1, expresado en mg por  100 g de producto, es igual a:</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Pr>
                <w:rFonts w:ascii="Verdana" w:hAnsi="Verdana"/>
                <w:sz w:val="16"/>
                <w:szCs w:val="16"/>
                <w:lang w:val="en-US"/>
              </w:rPr>
              <w:t xml:space="preserve">Identify the peak of the thiochrome or the riboflavin in the chromatogram of the sample through the retention time defined by chromatography of the master solution. Measure the height of the peaks obtained when chromatographing the test sample and the master solution. The content of Vitamin B1, expressed in mg by 100 g of product, is equal to: </w:t>
            </w:r>
          </w:p>
        </w:tc>
      </w:tr>
      <w:tr w:rsidR="001046BF" w:rsidRPr="008D7186" w:rsidTr="00D541CE">
        <w:tc>
          <w:tcPr>
            <w:tcW w:w="4788" w:type="dxa"/>
          </w:tcPr>
          <w:p w:rsidR="001046BF" w:rsidRDefault="001046BF" w:rsidP="00084A22">
            <w:pPr>
              <w:pStyle w:val="Texto"/>
              <w:spacing w:after="60" w:line="206" w:lineRule="exact"/>
              <w:ind w:firstLine="0"/>
              <w:jc w:val="center"/>
              <w:rPr>
                <w:rFonts w:ascii="Verdana" w:hAnsi="Verdana"/>
                <w:sz w:val="16"/>
                <w:szCs w:val="16"/>
                <w:u w:val="single"/>
                <w:lang w:val="en-US"/>
              </w:rPr>
            </w:pPr>
            <w:r w:rsidRPr="001046BF">
              <w:rPr>
                <w:rFonts w:ascii="Verdana" w:hAnsi="Verdana"/>
                <w:sz w:val="16"/>
                <w:szCs w:val="16"/>
                <w:u w:val="single"/>
                <w:lang w:val="en-US"/>
              </w:rPr>
              <w:t>hp x C x V x 100</w:t>
            </w:r>
          </w:p>
          <w:p w:rsidR="00084A22" w:rsidRPr="001046BF" w:rsidRDefault="00084A22" w:rsidP="00084A22">
            <w:pPr>
              <w:pStyle w:val="Texto"/>
              <w:spacing w:after="60" w:line="206" w:lineRule="exact"/>
              <w:ind w:firstLine="0"/>
              <w:jc w:val="center"/>
              <w:rPr>
                <w:rFonts w:ascii="Verdana" w:hAnsi="Verdana"/>
                <w:sz w:val="16"/>
                <w:szCs w:val="16"/>
                <w:u w:val="single"/>
                <w:lang w:val="en-US"/>
              </w:rPr>
            </w:pPr>
            <w:r w:rsidRPr="001046BF">
              <w:rPr>
                <w:rFonts w:ascii="Verdana" w:hAnsi="Verdana"/>
                <w:sz w:val="16"/>
                <w:szCs w:val="16"/>
                <w:lang w:val="en-US"/>
              </w:rPr>
              <w:t>hs x m x1000</w:t>
            </w:r>
          </w:p>
        </w:tc>
        <w:tc>
          <w:tcPr>
            <w:tcW w:w="4788" w:type="dxa"/>
          </w:tcPr>
          <w:p w:rsidR="00084A22" w:rsidRDefault="00084A22" w:rsidP="00084A22">
            <w:pPr>
              <w:pStyle w:val="Texto"/>
              <w:spacing w:after="60" w:line="206" w:lineRule="exact"/>
              <w:ind w:firstLine="0"/>
              <w:jc w:val="center"/>
              <w:rPr>
                <w:rFonts w:ascii="Verdana" w:hAnsi="Verdana"/>
                <w:sz w:val="16"/>
                <w:szCs w:val="16"/>
                <w:u w:val="single"/>
                <w:lang w:val="en-US"/>
              </w:rPr>
            </w:pPr>
            <w:r w:rsidRPr="001046BF">
              <w:rPr>
                <w:rFonts w:ascii="Verdana" w:hAnsi="Verdana"/>
                <w:sz w:val="16"/>
                <w:szCs w:val="16"/>
                <w:u w:val="single"/>
                <w:lang w:val="en-US"/>
              </w:rPr>
              <w:t>hp x C x V x 100</w:t>
            </w:r>
          </w:p>
          <w:p w:rsidR="001046BF" w:rsidRPr="00084A22" w:rsidRDefault="00084A22" w:rsidP="00084A22">
            <w:pPr>
              <w:pStyle w:val="Texto"/>
              <w:spacing w:after="60" w:line="206" w:lineRule="exact"/>
              <w:ind w:firstLine="0"/>
              <w:jc w:val="center"/>
              <w:rPr>
                <w:rFonts w:ascii="Verdana" w:hAnsi="Verdana"/>
                <w:sz w:val="16"/>
                <w:szCs w:val="16"/>
                <w:u w:val="single"/>
                <w:lang w:val="en-US"/>
              </w:rPr>
            </w:pPr>
            <w:r w:rsidRPr="001046BF">
              <w:rPr>
                <w:rFonts w:ascii="Verdana" w:hAnsi="Verdana"/>
                <w:sz w:val="16"/>
                <w:szCs w:val="16"/>
                <w:lang w:val="en-US"/>
              </w:rPr>
              <w:t>hs x m x1000</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lang w:val="en-US"/>
              </w:rPr>
            </w:pPr>
          </w:p>
        </w:tc>
        <w:tc>
          <w:tcPr>
            <w:tcW w:w="4788" w:type="dxa"/>
          </w:tcPr>
          <w:p w:rsidR="001046BF" w:rsidRPr="00084A22" w:rsidRDefault="001046BF" w:rsidP="008875C6">
            <w:pPr>
              <w:pStyle w:val="Texto"/>
              <w:spacing w:after="60" w:line="206" w:lineRule="exact"/>
              <w:ind w:firstLine="0"/>
              <w:rPr>
                <w:rFonts w:ascii="Verdana" w:hAnsi="Verdana"/>
                <w:sz w:val="16"/>
                <w:szCs w:val="16"/>
                <w:lang w:val="en-US"/>
              </w:rPr>
            </w:pP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En donde:</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 xml:space="preserve">Where: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m = masa de la toma de ensayo, en g</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m = mass of the test sample, in grams</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hp = altura del pico del extracto, en mm</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hp = height of the peak of the extract, in mm</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hs = altura del pico de la solución patrón, en mm</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 xml:space="preserve">hs  = height of the peak of the master solution, in mm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C = concentración de la solución patrón, en µg/ml</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C = concentration of the master solution, in µg/ml</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V = volumen, en mililitros, en el cual se ha diluido el extracto antes del análisis por HPLC (200 para  estos productos)</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 xml:space="preserve">V = volumen, in milliliters, in which the extract has been diluted before the analysis by HPLC (200 for these products).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6.8.2 </w:t>
            </w:r>
            <w:r w:rsidRPr="001046BF">
              <w:rPr>
                <w:rFonts w:ascii="Verdana" w:hAnsi="Verdana"/>
                <w:sz w:val="16"/>
                <w:szCs w:val="16"/>
              </w:rPr>
              <w:t>Repetibilidad</w:t>
            </w:r>
          </w:p>
        </w:tc>
        <w:tc>
          <w:tcPr>
            <w:tcW w:w="4788" w:type="dxa"/>
          </w:tcPr>
          <w:p w:rsidR="001046BF" w:rsidRPr="00084A22" w:rsidRDefault="00084A22" w:rsidP="008875C6">
            <w:pPr>
              <w:pStyle w:val="Texto"/>
              <w:spacing w:after="60" w:line="206" w:lineRule="exact"/>
              <w:ind w:firstLine="0"/>
              <w:rPr>
                <w:rFonts w:ascii="Verdana" w:hAnsi="Verdana"/>
                <w:bCs/>
                <w:sz w:val="16"/>
                <w:szCs w:val="16"/>
                <w:lang w:val="en-US"/>
              </w:rPr>
            </w:pPr>
            <w:r w:rsidRPr="00084A22">
              <w:rPr>
                <w:rFonts w:ascii="Verdana" w:hAnsi="Verdana"/>
                <w:b/>
                <w:sz w:val="16"/>
                <w:szCs w:val="16"/>
                <w:lang w:val="en-US"/>
              </w:rPr>
              <w:t xml:space="preserve">6.8.2 </w:t>
            </w:r>
            <w:r w:rsidRPr="00084A22">
              <w:rPr>
                <w:rFonts w:ascii="Verdana" w:hAnsi="Verdana"/>
                <w:bCs/>
                <w:sz w:val="16"/>
                <w:szCs w:val="16"/>
                <w:lang w:val="en-US"/>
              </w:rPr>
              <w:t xml:space="preserve">Repeatability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La diferencia entre dos resultados individuales obtenidos con la misma muestra para ensayo, en las mismas condiciones (analista, aparato, laboratorio) en un corto intervalo de tiempo, no debe exceder 10% de la media entre ambos resultados.</w:t>
            </w:r>
          </w:p>
        </w:tc>
        <w:tc>
          <w:tcPr>
            <w:tcW w:w="4788" w:type="dxa"/>
          </w:tcPr>
          <w:p w:rsidR="001046BF" w:rsidRPr="00084A22" w:rsidRDefault="00084A22" w:rsidP="008875C6">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The difference between two i</w:t>
            </w:r>
            <w:r>
              <w:rPr>
                <w:rFonts w:ascii="Verdana" w:hAnsi="Verdana"/>
                <w:sz w:val="16"/>
                <w:szCs w:val="16"/>
                <w:lang w:val="en-US"/>
              </w:rPr>
              <w:t xml:space="preserve">ndividual results obtained with the same test sample, under the same conditions (analyst, apparatus, laboratory) in a short interval of time, must not exceed 10% of the media between both results.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b/>
                <w:sz w:val="16"/>
                <w:szCs w:val="16"/>
              </w:rPr>
            </w:pPr>
            <w:r w:rsidRPr="001046BF">
              <w:rPr>
                <w:rFonts w:ascii="Verdana" w:hAnsi="Verdana"/>
                <w:b/>
                <w:sz w:val="16"/>
                <w:szCs w:val="16"/>
              </w:rPr>
              <w:t>7 Determinación de Niacina. Método microbiológico</w:t>
            </w:r>
          </w:p>
        </w:tc>
        <w:tc>
          <w:tcPr>
            <w:tcW w:w="4788" w:type="dxa"/>
          </w:tcPr>
          <w:p w:rsidR="001046BF" w:rsidRPr="008D7186" w:rsidRDefault="00084A22" w:rsidP="008875C6">
            <w:pPr>
              <w:pStyle w:val="Texto"/>
              <w:spacing w:after="60" w:line="206" w:lineRule="exact"/>
              <w:ind w:firstLine="0"/>
              <w:rPr>
                <w:rFonts w:ascii="Verdana" w:hAnsi="Verdana"/>
                <w:b/>
                <w:sz w:val="16"/>
                <w:szCs w:val="16"/>
                <w:lang w:val="en-US"/>
              </w:rPr>
            </w:pPr>
            <w:r w:rsidRPr="008D7186">
              <w:rPr>
                <w:rFonts w:ascii="Verdana" w:hAnsi="Verdana"/>
                <w:b/>
                <w:sz w:val="16"/>
                <w:szCs w:val="16"/>
                <w:lang w:val="en-US"/>
              </w:rPr>
              <w:t xml:space="preserve">7. Determination of Niacine. Microbiological method.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7.1 </w:t>
            </w:r>
            <w:r w:rsidRPr="001046BF">
              <w:rPr>
                <w:rFonts w:ascii="Verdana" w:hAnsi="Verdana"/>
                <w:sz w:val="16"/>
                <w:szCs w:val="16"/>
              </w:rPr>
              <w:t>Fundamento</w:t>
            </w:r>
          </w:p>
        </w:tc>
        <w:tc>
          <w:tcPr>
            <w:tcW w:w="4788" w:type="dxa"/>
          </w:tcPr>
          <w:p w:rsidR="001046BF" w:rsidRPr="00084A22" w:rsidRDefault="00084A22" w:rsidP="008875C6">
            <w:pPr>
              <w:pStyle w:val="Texto"/>
              <w:spacing w:after="60" w:line="206" w:lineRule="exact"/>
              <w:ind w:firstLine="0"/>
              <w:rPr>
                <w:rFonts w:ascii="Verdana" w:hAnsi="Verdana"/>
                <w:bCs/>
                <w:sz w:val="16"/>
                <w:szCs w:val="16"/>
                <w:lang w:val="es-MX"/>
              </w:rPr>
            </w:pPr>
            <w:r>
              <w:rPr>
                <w:rFonts w:ascii="Verdana" w:hAnsi="Verdana"/>
                <w:b/>
                <w:sz w:val="16"/>
                <w:szCs w:val="16"/>
                <w:lang w:val="es-MX"/>
              </w:rPr>
              <w:t xml:space="preserve">7.1 </w:t>
            </w:r>
            <w:r>
              <w:rPr>
                <w:rFonts w:ascii="Verdana" w:hAnsi="Verdana"/>
                <w:bCs/>
                <w:sz w:val="16"/>
                <w:szCs w:val="16"/>
                <w:lang w:val="es-MX"/>
              </w:rPr>
              <w:t>Basis</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 xml:space="preserve">Este método permite cuantificar concentraciones desconocidas de niacina utilizando </w:t>
            </w:r>
            <w:r w:rsidRPr="001046BF">
              <w:rPr>
                <w:rFonts w:ascii="Verdana" w:hAnsi="Verdana"/>
                <w:i/>
                <w:sz w:val="16"/>
                <w:szCs w:val="16"/>
              </w:rPr>
              <w:t xml:space="preserve">Lactobacillus plantarum </w:t>
            </w:r>
            <w:r w:rsidRPr="001046BF">
              <w:rPr>
                <w:rFonts w:ascii="Verdana" w:hAnsi="Verdana"/>
                <w:sz w:val="16"/>
                <w:szCs w:val="16"/>
              </w:rPr>
              <w:t>ATCC 8014, microorganismo que no puede sintetizar esta vitamina, relacionando directamente el</w:t>
            </w:r>
            <w:r w:rsidRPr="001046BF">
              <w:rPr>
                <w:rFonts w:ascii="Verdana" w:hAnsi="Verdana"/>
                <w:i/>
                <w:sz w:val="16"/>
                <w:szCs w:val="16"/>
              </w:rPr>
              <w:t xml:space="preserve"> </w:t>
            </w:r>
            <w:r w:rsidRPr="001046BF">
              <w:rPr>
                <w:rFonts w:ascii="Verdana" w:hAnsi="Verdana"/>
                <w:sz w:val="16"/>
                <w:szCs w:val="16"/>
              </w:rPr>
              <w:t>crecimiento celular con la concentración de niacina. Para preparar la muestra y la curva estándar se utiliza un</w:t>
            </w:r>
            <w:r w:rsidRPr="001046BF">
              <w:rPr>
                <w:rFonts w:ascii="Verdana" w:hAnsi="Verdana"/>
                <w:i/>
                <w:sz w:val="16"/>
                <w:szCs w:val="16"/>
              </w:rPr>
              <w:t xml:space="preserve"> </w:t>
            </w:r>
            <w:r w:rsidRPr="001046BF">
              <w:rPr>
                <w:rFonts w:ascii="Verdana" w:hAnsi="Verdana"/>
                <w:sz w:val="16"/>
                <w:szCs w:val="16"/>
              </w:rPr>
              <w:t>medio libre de niacina y el crecimiento celular se cuantifica turbidimétricamente. Por interpolación en la curva</w:t>
            </w:r>
            <w:r w:rsidRPr="001046BF">
              <w:rPr>
                <w:rFonts w:ascii="Verdana" w:hAnsi="Verdana"/>
                <w:i/>
                <w:sz w:val="16"/>
                <w:szCs w:val="16"/>
              </w:rPr>
              <w:t xml:space="preserve"> </w:t>
            </w:r>
            <w:r w:rsidRPr="001046BF">
              <w:rPr>
                <w:rFonts w:ascii="Verdana" w:hAnsi="Verdana"/>
                <w:sz w:val="16"/>
                <w:szCs w:val="16"/>
              </w:rPr>
              <w:t>se determina la concentración de la muestra.</w:t>
            </w:r>
          </w:p>
        </w:tc>
        <w:tc>
          <w:tcPr>
            <w:tcW w:w="4788" w:type="dxa"/>
          </w:tcPr>
          <w:p w:rsidR="001046BF" w:rsidRPr="00084A22" w:rsidRDefault="00084A22" w:rsidP="00084A22">
            <w:pPr>
              <w:pStyle w:val="Texto"/>
              <w:spacing w:after="60" w:line="206" w:lineRule="exact"/>
              <w:ind w:firstLine="0"/>
              <w:rPr>
                <w:rFonts w:ascii="Verdana" w:hAnsi="Verdana"/>
                <w:sz w:val="16"/>
                <w:szCs w:val="16"/>
                <w:lang w:val="en-US"/>
              </w:rPr>
            </w:pPr>
            <w:r w:rsidRPr="00084A22">
              <w:rPr>
                <w:rFonts w:ascii="Verdana" w:hAnsi="Verdana"/>
                <w:sz w:val="16"/>
                <w:szCs w:val="16"/>
                <w:lang w:val="en-US"/>
              </w:rPr>
              <w:t>This method permits quantifyin unknown conc</w:t>
            </w:r>
            <w:r>
              <w:rPr>
                <w:rFonts w:ascii="Verdana" w:hAnsi="Verdana"/>
                <w:sz w:val="16"/>
                <w:szCs w:val="16"/>
                <w:lang w:val="en-US"/>
              </w:rPr>
              <w:t xml:space="preserve">entrations of niacin using </w:t>
            </w:r>
            <w:r w:rsidRPr="00084A22">
              <w:rPr>
                <w:rFonts w:ascii="Verdana" w:hAnsi="Verdana"/>
                <w:i/>
                <w:sz w:val="16"/>
                <w:szCs w:val="16"/>
                <w:lang w:val="en-US"/>
              </w:rPr>
              <w:t>Lactobacillus plantarum</w:t>
            </w:r>
            <w:r>
              <w:rPr>
                <w:rFonts w:ascii="Verdana" w:hAnsi="Verdana"/>
                <w:i/>
                <w:sz w:val="16"/>
                <w:szCs w:val="16"/>
                <w:lang w:val="en-US"/>
              </w:rPr>
              <w:t xml:space="preserve"> </w:t>
            </w:r>
            <w:r>
              <w:rPr>
                <w:rFonts w:ascii="Verdana" w:hAnsi="Verdana"/>
                <w:sz w:val="16"/>
                <w:szCs w:val="16"/>
                <w:lang w:val="en-US"/>
              </w:rPr>
              <w:t>ATCC 8014, microorganism that cannot synthesize this vitamin, relating directly the cellular growth with the concentration of niacin. In order to prepare the sample and the standard curve, a free medium of nicacine is used and the cellular growth is quantified turbodiametricall</w:t>
            </w:r>
            <w:r w:rsidR="00DE2C95">
              <w:rPr>
                <w:rFonts w:ascii="Verdana" w:hAnsi="Verdana"/>
                <w:sz w:val="16"/>
                <w:szCs w:val="16"/>
                <w:lang w:val="en-US"/>
              </w:rPr>
              <w:t xml:space="preserve">y, by interpolation in the curve, the concentration of the sample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7.2 </w:t>
            </w:r>
            <w:r w:rsidRPr="001046BF">
              <w:rPr>
                <w:rFonts w:ascii="Verdana" w:hAnsi="Verdana"/>
                <w:sz w:val="16"/>
                <w:szCs w:val="16"/>
              </w:rPr>
              <w:t>Reactivos y materiales</w:t>
            </w:r>
          </w:p>
        </w:tc>
        <w:tc>
          <w:tcPr>
            <w:tcW w:w="4788" w:type="dxa"/>
          </w:tcPr>
          <w:p w:rsidR="001046BF" w:rsidRPr="00DE2C95" w:rsidRDefault="00DE2C95" w:rsidP="008875C6">
            <w:pPr>
              <w:pStyle w:val="Texto"/>
              <w:spacing w:after="60" w:line="206" w:lineRule="exact"/>
              <w:ind w:firstLine="0"/>
              <w:rPr>
                <w:rFonts w:ascii="Verdana" w:hAnsi="Verdana"/>
                <w:bCs/>
                <w:sz w:val="16"/>
                <w:szCs w:val="16"/>
                <w:lang w:val="en-US"/>
              </w:rPr>
            </w:pPr>
            <w:r w:rsidRPr="00DE2C95">
              <w:rPr>
                <w:rFonts w:ascii="Verdana" w:hAnsi="Verdana"/>
                <w:b/>
                <w:sz w:val="16"/>
                <w:szCs w:val="16"/>
                <w:lang w:val="en-US"/>
              </w:rPr>
              <w:t xml:space="preserve">7.2 </w:t>
            </w:r>
            <w:r w:rsidRPr="00DE2C95">
              <w:rPr>
                <w:rFonts w:ascii="Verdana" w:hAnsi="Verdana"/>
                <w:bCs/>
                <w:sz w:val="16"/>
                <w:szCs w:val="16"/>
                <w:lang w:val="en-US"/>
              </w:rPr>
              <w:t xml:space="preserve">Reagents and materials.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7.2.1 </w:t>
            </w:r>
            <w:r w:rsidRPr="001046BF">
              <w:rPr>
                <w:rFonts w:ascii="Verdana" w:hAnsi="Verdana"/>
                <w:sz w:val="16"/>
                <w:szCs w:val="16"/>
              </w:rPr>
              <w:t>Reactivos</w:t>
            </w:r>
          </w:p>
        </w:tc>
        <w:tc>
          <w:tcPr>
            <w:tcW w:w="4788" w:type="dxa"/>
          </w:tcPr>
          <w:p w:rsidR="001046BF" w:rsidRPr="00DE2C95" w:rsidRDefault="00DE2C95" w:rsidP="008875C6">
            <w:pPr>
              <w:pStyle w:val="Texto"/>
              <w:spacing w:after="60" w:line="206" w:lineRule="exact"/>
              <w:ind w:firstLine="0"/>
              <w:rPr>
                <w:rFonts w:ascii="Verdana" w:hAnsi="Verdana"/>
                <w:bCs/>
                <w:sz w:val="16"/>
                <w:szCs w:val="16"/>
                <w:lang w:val="en-US"/>
              </w:rPr>
            </w:pPr>
            <w:r w:rsidRPr="00DE2C95">
              <w:rPr>
                <w:rFonts w:ascii="Verdana" w:hAnsi="Verdana"/>
                <w:b/>
                <w:sz w:val="16"/>
                <w:szCs w:val="16"/>
                <w:lang w:val="en-US"/>
              </w:rPr>
              <w:t xml:space="preserve">7.2.1 </w:t>
            </w:r>
            <w:r w:rsidRPr="00DE2C95">
              <w:rPr>
                <w:rFonts w:ascii="Verdana" w:hAnsi="Verdana"/>
                <w:bCs/>
                <w:sz w:val="16"/>
                <w:szCs w:val="16"/>
                <w:lang w:val="en-US"/>
              </w:rPr>
              <w:t>Reagents.</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Acido nicotínico para fines bioquímicos.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sidRPr="00DE2C95">
              <w:rPr>
                <w:rFonts w:ascii="Verdana" w:hAnsi="Verdana"/>
                <w:sz w:val="16"/>
                <w:szCs w:val="16"/>
                <w:lang w:val="en-US"/>
              </w:rPr>
              <w:t>Nicotinic acid for biochemical purposes.</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Acido clorhídrico fumante 37% para análisis.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sidRPr="00DE2C95">
              <w:rPr>
                <w:rFonts w:ascii="Verdana" w:hAnsi="Verdana"/>
                <w:sz w:val="16"/>
                <w:szCs w:val="16"/>
                <w:lang w:val="en-US"/>
              </w:rPr>
              <w:t xml:space="preserve">Smoking hydrochloric acid 37% for analysis.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Hidróxido de sodio en lentejas para análisis.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sidRPr="00DE2C95">
              <w:rPr>
                <w:rFonts w:ascii="Verdana" w:hAnsi="Verdana"/>
                <w:sz w:val="16"/>
                <w:szCs w:val="16"/>
                <w:lang w:val="en-US"/>
              </w:rPr>
              <w:t xml:space="preserve">Sodium hydroxide in lentals for analysis. </w:t>
            </w:r>
          </w:p>
        </w:tc>
      </w:tr>
      <w:tr w:rsidR="001046BF" w:rsidRPr="008D7186"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Cristales de cloruro de sodio para análisis.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sidRPr="00DE2C95">
              <w:rPr>
                <w:rFonts w:ascii="Verdana" w:hAnsi="Verdana"/>
                <w:sz w:val="16"/>
                <w:szCs w:val="16"/>
                <w:lang w:val="en-US"/>
              </w:rPr>
              <w:t>Sodium chlorid chrystals for analysis</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b/>
                <w:sz w:val="16"/>
                <w:szCs w:val="16"/>
              </w:rPr>
              <w:t xml:space="preserve">7.2.2 </w:t>
            </w:r>
            <w:r w:rsidRPr="001046BF">
              <w:rPr>
                <w:rFonts w:ascii="Verdana" w:hAnsi="Verdana"/>
                <w:sz w:val="16"/>
                <w:szCs w:val="16"/>
              </w:rPr>
              <w:t>Materiales</w:t>
            </w:r>
          </w:p>
        </w:tc>
        <w:tc>
          <w:tcPr>
            <w:tcW w:w="4788" w:type="dxa"/>
          </w:tcPr>
          <w:p w:rsidR="001046BF" w:rsidRPr="00DE2C95" w:rsidRDefault="00DE2C95" w:rsidP="008875C6">
            <w:pPr>
              <w:pStyle w:val="Texto"/>
              <w:spacing w:after="60" w:line="206" w:lineRule="exact"/>
              <w:ind w:firstLine="0"/>
              <w:rPr>
                <w:rFonts w:ascii="Verdana" w:hAnsi="Verdana"/>
                <w:bCs/>
                <w:sz w:val="16"/>
                <w:szCs w:val="16"/>
                <w:lang w:val="en-US"/>
              </w:rPr>
            </w:pPr>
            <w:r w:rsidRPr="00DE2C95">
              <w:rPr>
                <w:rFonts w:ascii="Verdana" w:hAnsi="Verdana"/>
                <w:b/>
                <w:sz w:val="16"/>
                <w:szCs w:val="16"/>
                <w:lang w:val="en-US"/>
              </w:rPr>
              <w:t xml:space="preserve">7.2.2 </w:t>
            </w:r>
            <w:r w:rsidRPr="00DE2C95">
              <w:rPr>
                <w:rFonts w:ascii="Verdana" w:hAnsi="Verdana"/>
                <w:bCs/>
                <w:sz w:val="16"/>
                <w:szCs w:val="16"/>
                <w:lang w:val="en-US"/>
              </w:rPr>
              <w:t>Materials</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Micropipeta.</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sidRPr="00DE2C95">
              <w:rPr>
                <w:rFonts w:ascii="Verdana" w:hAnsi="Verdana"/>
                <w:sz w:val="16"/>
                <w:szCs w:val="16"/>
                <w:lang w:val="en-US"/>
              </w:rPr>
              <w:t xml:space="preserve">Micropipette.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Vasos de precipitados.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s-MX"/>
              </w:rPr>
            </w:pPr>
            <w:r>
              <w:rPr>
                <w:rFonts w:ascii="Verdana" w:hAnsi="Verdana"/>
                <w:sz w:val="16"/>
                <w:szCs w:val="16"/>
                <w:lang w:val="es-MX"/>
              </w:rPr>
              <w:t>Glass</w:t>
            </w:r>
            <w:r w:rsidRPr="00DE2C95">
              <w:rPr>
                <w:rFonts w:ascii="Verdana" w:hAnsi="Verdana"/>
                <w:sz w:val="16"/>
                <w:szCs w:val="16"/>
                <w:lang w:val="es-MX"/>
              </w:rPr>
              <w:t xml:space="preserve"> beakers.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Pipetas volumétricas.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s-MX"/>
              </w:rPr>
            </w:pPr>
            <w:r>
              <w:rPr>
                <w:rFonts w:ascii="Verdana" w:hAnsi="Verdana"/>
                <w:sz w:val="16"/>
                <w:szCs w:val="16"/>
                <w:lang w:val="es-MX"/>
              </w:rPr>
              <w:t xml:space="preserve">Volumetric pipettes.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Matraces Erlenmeyer.</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s-MX"/>
              </w:rPr>
            </w:pPr>
            <w:r>
              <w:rPr>
                <w:rFonts w:ascii="Verdana" w:hAnsi="Verdana"/>
                <w:sz w:val="16"/>
                <w:szCs w:val="16"/>
                <w:lang w:val="es-MX"/>
              </w:rPr>
              <w:t xml:space="preserve">Erlenmeyer beakers.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Matraces volumétricos.</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n-US"/>
              </w:rPr>
            </w:pPr>
            <w:r>
              <w:rPr>
                <w:rFonts w:ascii="Verdana" w:hAnsi="Verdana"/>
                <w:sz w:val="16"/>
                <w:szCs w:val="16"/>
                <w:lang w:val="en-US"/>
              </w:rPr>
              <w:t xml:space="preserve">Volumetric beakers </w:t>
            </w:r>
          </w:p>
        </w:tc>
      </w:tr>
      <w:tr w:rsidR="001046BF" w:rsidRPr="001046BF" w:rsidTr="00D541CE">
        <w:tc>
          <w:tcPr>
            <w:tcW w:w="4788" w:type="dxa"/>
          </w:tcPr>
          <w:p w:rsidR="001046BF" w:rsidRPr="001046BF" w:rsidRDefault="001046BF" w:rsidP="008875C6">
            <w:pPr>
              <w:pStyle w:val="Texto"/>
              <w:spacing w:after="60" w:line="206" w:lineRule="exact"/>
              <w:ind w:firstLine="0"/>
              <w:rPr>
                <w:rFonts w:ascii="Verdana" w:hAnsi="Verdana"/>
                <w:sz w:val="16"/>
                <w:szCs w:val="16"/>
              </w:rPr>
            </w:pPr>
            <w:r w:rsidRPr="001046BF">
              <w:rPr>
                <w:rFonts w:ascii="Verdana" w:hAnsi="Verdana"/>
                <w:sz w:val="16"/>
                <w:szCs w:val="16"/>
              </w:rPr>
              <w:t>Tubos de ensaye.</w:t>
            </w:r>
          </w:p>
        </w:tc>
        <w:tc>
          <w:tcPr>
            <w:tcW w:w="4788" w:type="dxa"/>
          </w:tcPr>
          <w:p w:rsidR="001046BF" w:rsidRPr="00DE2C95" w:rsidRDefault="00DE2C95" w:rsidP="008875C6">
            <w:pPr>
              <w:pStyle w:val="Texto"/>
              <w:spacing w:after="60" w:line="206" w:lineRule="exact"/>
              <w:ind w:firstLine="0"/>
              <w:rPr>
                <w:rFonts w:ascii="Verdana" w:hAnsi="Verdana"/>
                <w:sz w:val="16"/>
                <w:szCs w:val="16"/>
                <w:lang w:val="es-MX"/>
              </w:rPr>
            </w:pPr>
            <w:r>
              <w:rPr>
                <w:rFonts w:ascii="Verdana" w:hAnsi="Verdana"/>
                <w:sz w:val="16"/>
                <w:szCs w:val="16"/>
                <w:lang w:val="es-MX"/>
              </w:rPr>
              <w:t>Test tubes</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7.3 </w:t>
            </w:r>
            <w:r w:rsidRPr="001046BF">
              <w:rPr>
                <w:rFonts w:ascii="Verdana" w:hAnsi="Verdana"/>
                <w:sz w:val="16"/>
                <w:szCs w:val="16"/>
              </w:rPr>
              <w:t>Aparatos e instrumentos</w:t>
            </w:r>
          </w:p>
        </w:tc>
        <w:tc>
          <w:tcPr>
            <w:tcW w:w="4788" w:type="dxa"/>
          </w:tcPr>
          <w:p w:rsidR="001046BF" w:rsidRPr="00DE2C95" w:rsidRDefault="00DE2C95" w:rsidP="008875C6">
            <w:pPr>
              <w:pStyle w:val="Texto"/>
              <w:spacing w:after="80" w:line="218" w:lineRule="exact"/>
              <w:ind w:firstLine="0"/>
              <w:rPr>
                <w:rFonts w:ascii="Verdana" w:hAnsi="Verdana"/>
                <w:bCs/>
                <w:sz w:val="16"/>
                <w:szCs w:val="16"/>
                <w:lang w:val="es-MX"/>
              </w:rPr>
            </w:pPr>
            <w:r>
              <w:rPr>
                <w:rFonts w:ascii="Verdana" w:hAnsi="Verdana"/>
                <w:b/>
                <w:sz w:val="16"/>
                <w:szCs w:val="16"/>
                <w:lang w:val="es-MX"/>
              </w:rPr>
              <w:t xml:space="preserve">7.3 </w:t>
            </w:r>
            <w:r>
              <w:rPr>
                <w:rFonts w:ascii="Verdana" w:hAnsi="Verdana"/>
                <w:bCs/>
                <w:sz w:val="16"/>
                <w:szCs w:val="16"/>
                <w:lang w:val="es-MX"/>
              </w:rPr>
              <w:t>Apparatuses and instruments</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Autoclave.</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Autoclave.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Incubadora a 35°C ± 1°C.</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Incubator at 35 ºC ± ºC.</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Espectrofotómetro.</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Spectrophotometer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Centrífuga.</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Centrifuge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7.4 </w:t>
            </w:r>
            <w:r w:rsidRPr="001046BF">
              <w:rPr>
                <w:rFonts w:ascii="Verdana" w:hAnsi="Verdana"/>
                <w:sz w:val="16"/>
                <w:szCs w:val="16"/>
              </w:rPr>
              <w:t>Cepa y medios de cultivo</w:t>
            </w:r>
          </w:p>
        </w:tc>
        <w:tc>
          <w:tcPr>
            <w:tcW w:w="4788" w:type="dxa"/>
          </w:tcPr>
          <w:p w:rsidR="001046BF" w:rsidRPr="00DE2C95" w:rsidRDefault="00DE2C95" w:rsidP="008875C6">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7.4 </w:t>
            </w:r>
            <w:r>
              <w:rPr>
                <w:rFonts w:ascii="Verdana" w:hAnsi="Verdana"/>
                <w:bCs/>
                <w:sz w:val="16"/>
                <w:szCs w:val="16"/>
                <w:lang w:val="en-US"/>
              </w:rPr>
              <w:t>Culture strain and media</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i/>
                <w:sz w:val="16"/>
                <w:szCs w:val="16"/>
              </w:rPr>
              <w:t xml:space="preserve">Lactobacillus plantarum </w:t>
            </w:r>
            <w:r w:rsidRPr="001046BF">
              <w:rPr>
                <w:rFonts w:ascii="Verdana" w:hAnsi="Verdana"/>
                <w:sz w:val="16"/>
                <w:szCs w:val="16"/>
              </w:rPr>
              <w:t>ATCC 8014.</w:t>
            </w:r>
          </w:p>
        </w:tc>
        <w:tc>
          <w:tcPr>
            <w:tcW w:w="4788" w:type="dxa"/>
          </w:tcPr>
          <w:p w:rsidR="001046BF" w:rsidRPr="00DE2C95" w:rsidRDefault="00DE2C95" w:rsidP="008875C6">
            <w:pPr>
              <w:pStyle w:val="Texto"/>
              <w:spacing w:after="80" w:line="218" w:lineRule="exact"/>
              <w:ind w:firstLine="0"/>
              <w:rPr>
                <w:rFonts w:ascii="Verdana" w:hAnsi="Verdana"/>
                <w:iCs/>
                <w:sz w:val="16"/>
                <w:szCs w:val="16"/>
                <w:lang w:val="en-US"/>
              </w:rPr>
            </w:pPr>
            <w:r w:rsidRPr="00DE2C95">
              <w:rPr>
                <w:rFonts w:ascii="Verdana" w:hAnsi="Verdana"/>
                <w:i/>
                <w:sz w:val="16"/>
                <w:szCs w:val="16"/>
                <w:lang w:val="en-US"/>
              </w:rPr>
              <w:t>Lactobacillus plantarum</w:t>
            </w:r>
            <w:r>
              <w:rPr>
                <w:rFonts w:ascii="Verdana" w:hAnsi="Verdana"/>
                <w:i/>
                <w:sz w:val="16"/>
                <w:szCs w:val="16"/>
                <w:lang w:val="en-US"/>
              </w:rPr>
              <w:t xml:space="preserve"> </w:t>
            </w:r>
            <w:r>
              <w:rPr>
                <w:rFonts w:ascii="Verdana" w:hAnsi="Verdana"/>
                <w:iCs/>
                <w:sz w:val="16"/>
                <w:szCs w:val="16"/>
                <w:lang w:val="en-US"/>
              </w:rPr>
              <w:t>ATCC 8014</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Leche descremada en polvo grado reactivo.</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Skim milk in reactive grade powder.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Caldo micro inoculum.</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Micro inoculum broth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Agar bacteriológico.</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Bacteriological agar.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 xml:space="preserve">Caldo Bacto </w:t>
            </w:r>
            <w:r w:rsidRPr="001046BF">
              <w:rPr>
                <w:rFonts w:ascii="Verdana" w:hAnsi="Verdana"/>
                <w:i/>
                <w:sz w:val="16"/>
                <w:szCs w:val="16"/>
              </w:rPr>
              <w:t>Lactobacilli</w:t>
            </w:r>
            <w:r w:rsidRPr="001046BF">
              <w:rPr>
                <w:rFonts w:ascii="Verdana" w:hAnsi="Verdana"/>
                <w:sz w:val="16"/>
                <w:szCs w:val="16"/>
              </w:rPr>
              <w:t>.</w:t>
            </w:r>
          </w:p>
        </w:tc>
        <w:tc>
          <w:tcPr>
            <w:tcW w:w="4788" w:type="dxa"/>
          </w:tcPr>
          <w:p w:rsidR="001046BF" w:rsidRPr="00DE2C95" w:rsidRDefault="00DE2C95" w:rsidP="00DE2C95">
            <w:pPr>
              <w:pStyle w:val="Texto"/>
              <w:spacing w:after="80" w:line="218" w:lineRule="exact"/>
              <w:ind w:firstLine="0"/>
              <w:rPr>
                <w:rFonts w:ascii="Verdana" w:hAnsi="Verdana"/>
                <w:sz w:val="16"/>
                <w:szCs w:val="16"/>
                <w:lang w:val="en-US"/>
              </w:rPr>
            </w:pPr>
            <w:r w:rsidRPr="00DE2C95">
              <w:rPr>
                <w:rFonts w:ascii="Verdana" w:hAnsi="Verdana"/>
                <w:i/>
                <w:sz w:val="16"/>
                <w:szCs w:val="16"/>
                <w:lang w:val="en-US"/>
              </w:rPr>
              <w:t xml:space="preserve">Lactobacillus </w:t>
            </w:r>
            <w:r>
              <w:rPr>
                <w:rFonts w:ascii="Verdana" w:hAnsi="Verdana"/>
                <w:iCs/>
                <w:sz w:val="16"/>
                <w:szCs w:val="16"/>
                <w:lang w:val="en-US"/>
              </w:rPr>
              <w:t>broth</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Medio de prueba para niacina.</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Test method for nicacine.</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7.4.1 </w:t>
            </w:r>
            <w:r w:rsidRPr="001046BF">
              <w:rPr>
                <w:rFonts w:ascii="Verdana" w:hAnsi="Verdana"/>
                <w:sz w:val="16"/>
                <w:szCs w:val="16"/>
              </w:rPr>
              <w:t>Medio de mantenimiento de la cepa</w:t>
            </w:r>
          </w:p>
        </w:tc>
        <w:tc>
          <w:tcPr>
            <w:tcW w:w="4788" w:type="dxa"/>
          </w:tcPr>
          <w:p w:rsidR="001046BF" w:rsidRPr="00DE2C95" w:rsidRDefault="00DE2C95" w:rsidP="008875C6">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7.4.1 </w:t>
            </w:r>
            <w:r>
              <w:rPr>
                <w:rFonts w:ascii="Verdana" w:hAnsi="Verdana"/>
                <w:bCs/>
                <w:sz w:val="16"/>
                <w:szCs w:val="16"/>
                <w:lang w:val="en-US"/>
              </w:rPr>
              <w:t>Maintenance media of the strain</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lang w:val="en-US"/>
              </w:rPr>
            </w:pPr>
            <w:r w:rsidRPr="001046BF">
              <w:rPr>
                <w:rFonts w:ascii="Verdana" w:hAnsi="Verdana"/>
                <w:sz w:val="16"/>
                <w:szCs w:val="16"/>
                <w:lang w:val="en-US"/>
              </w:rPr>
              <w:t>Bacto Lactobacilli MRS-agar (MRS-agar)</w:t>
            </w:r>
          </w:p>
        </w:tc>
        <w:tc>
          <w:tcPr>
            <w:tcW w:w="4788" w:type="dxa"/>
          </w:tcPr>
          <w:p w:rsidR="001046BF" w:rsidRPr="00DE2C95" w:rsidRDefault="00DE2C95" w:rsidP="008875C6">
            <w:pPr>
              <w:pStyle w:val="Texto"/>
              <w:spacing w:after="80" w:line="218" w:lineRule="exact"/>
              <w:ind w:firstLine="0"/>
              <w:rPr>
                <w:rFonts w:ascii="Verdana" w:hAnsi="Verdana"/>
                <w:iCs/>
                <w:sz w:val="16"/>
                <w:szCs w:val="16"/>
                <w:lang w:val="en-US"/>
              </w:rPr>
            </w:pPr>
            <w:r w:rsidRPr="00DE2C95">
              <w:rPr>
                <w:rFonts w:ascii="Verdana" w:hAnsi="Verdana"/>
                <w:i/>
                <w:sz w:val="16"/>
                <w:szCs w:val="16"/>
                <w:lang w:val="en-US"/>
              </w:rPr>
              <w:t xml:space="preserve">Lactobacillus </w:t>
            </w:r>
            <w:r>
              <w:rPr>
                <w:rFonts w:ascii="Verdana" w:hAnsi="Verdana"/>
                <w:iCs/>
                <w:sz w:val="16"/>
                <w:szCs w:val="16"/>
                <w:lang w:val="en-US"/>
              </w:rPr>
              <w:t>MRS agar (MRS-agar)</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Preparar 1 l de medio con 55 g de caldo Bacto Lactobacilli MRS + 15 g de agar bacteriológico según las indicaciones de la etiqueta del caldo MRS + 1,5% de leche descremada (reconstituida al 10% en agua destilada). Repartir a razón de 6 ml en tubos (de preferencia con tapón de rosca), esterilizar y enfriar en posición vertical.</w:t>
            </w:r>
          </w:p>
        </w:tc>
        <w:tc>
          <w:tcPr>
            <w:tcW w:w="4788" w:type="dxa"/>
          </w:tcPr>
          <w:p w:rsidR="001046BF" w:rsidRPr="00DE2C95" w:rsidRDefault="00DE2C95" w:rsidP="008875C6">
            <w:pPr>
              <w:pStyle w:val="Texto"/>
              <w:spacing w:after="80" w:line="218" w:lineRule="exact"/>
              <w:ind w:firstLine="0"/>
              <w:rPr>
                <w:rFonts w:ascii="Verdana" w:hAnsi="Verdana"/>
                <w:iCs/>
                <w:sz w:val="16"/>
                <w:szCs w:val="16"/>
                <w:lang w:val="en-US"/>
              </w:rPr>
            </w:pPr>
            <w:r>
              <w:rPr>
                <w:rFonts w:ascii="Verdana" w:hAnsi="Verdana"/>
                <w:sz w:val="16"/>
                <w:szCs w:val="16"/>
                <w:lang w:val="en-US"/>
              </w:rPr>
              <w:t xml:space="preserve">Prepare 1 liter of medium with 55 grams of </w:t>
            </w:r>
            <w:r w:rsidRPr="00DE2C95">
              <w:rPr>
                <w:rFonts w:ascii="Verdana" w:hAnsi="Verdana"/>
                <w:i/>
                <w:sz w:val="16"/>
                <w:szCs w:val="16"/>
                <w:lang w:val="en-US"/>
              </w:rPr>
              <w:t xml:space="preserve">Lactobacillus </w:t>
            </w:r>
            <w:r>
              <w:rPr>
                <w:rFonts w:ascii="Verdana" w:hAnsi="Verdana"/>
                <w:i/>
                <w:sz w:val="16"/>
                <w:szCs w:val="16"/>
                <w:lang w:val="en-US"/>
              </w:rPr>
              <w:t xml:space="preserve">broth </w:t>
            </w:r>
            <w:r>
              <w:rPr>
                <w:rFonts w:ascii="Verdana" w:hAnsi="Verdana"/>
                <w:iCs/>
                <w:sz w:val="16"/>
                <w:szCs w:val="16"/>
                <w:lang w:val="en-US"/>
              </w:rPr>
              <w:t xml:space="preserve">MRS + 15 G of bacteriological agar according to the indications on the label of the MRS + 1.5% of skim mild (reconstituted at 10 % in distilled water). Distribut 6 ml in tubes (preferably with a screw on top) sterilize and cool in a vertical position.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Conservar en el refrigerador a 4°C.</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Conserve in the refrigerator at 4 ºC.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7.4.2 </w:t>
            </w:r>
            <w:r w:rsidRPr="001046BF">
              <w:rPr>
                <w:rFonts w:ascii="Verdana" w:hAnsi="Verdana"/>
                <w:sz w:val="16"/>
                <w:szCs w:val="16"/>
              </w:rPr>
              <w:t>Mantenimiento de la cepa</w:t>
            </w:r>
          </w:p>
        </w:tc>
        <w:tc>
          <w:tcPr>
            <w:tcW w:w="4788" w:type="dxa"/>
          </w:tcPr>
          <w:p w:rsidR="001046BF" w:rsidRPr="00DE2C95" w:rsidRDefault="00DE2C95" w:rsidP="008875C6">
            <w:pPr>
              <w:pStyle w:val="Texto"/>
              <w:spacing w:after="80" w:line="218" w:lineRule="exact"/>
              <w:ind w:firstLine="0"/>
              <w:rPr>
                <w:rFonts w:ascii="Verdana" w:hAnsi="Verdana"/>
                <w:bCs/>
                <w:sz w:val="16"/>
                <w:szCs w:val="16"/>
                <w:lang w:val="es-MX"/>
              </w:rPr>
            </w:pPr>
            <w:r w:rsidRPr="00DE2C95">
              <w:rPr>
                <w:rFonts w:ascii="Verdana" w:hAnsi="Verdana"/>
                <w:b/>
                <w:sz w:val="16"/>
                <w:szCs w:val="16"/>
                <w:lang w:val="es-MX"/>
              </w:rPr>
              <w:t xml:space="preserve">7.4.2 </w:t>
            </w:r>
            <w:r w:rsidRPr="00DE2C95">
              <w:rPr>
                <w:rFonts w:ascii="Verdana" w:hAnsi="Verdana"/>
                <w:bCs/>
                <w:sz w:val="16"/>
                <w:szCs w:val="16"/>
                <w:lang w:val="es-MX"/>
              </w:rPr>
              <w:t xml:space="preserve">Maintenance of the strain. </w:t>
            </w:r>
          </w:p>
        </w:tc>
      </w:tr>
      <w:tr w:rsidR="001046BF" w:rsidRPr="00DE2C95"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 xml:space="preserve">Inocular por punción </w:t>
            </w:r>
            <w:r w:rsidRPr="001046BF">
              <w:rPr>
                <w:rFonts w:ascii="Verdana" w:hAnsi="Verdana"/>
                <w:i/>
                <w:sz w:val="16"/>
                <w:szCs w:val="16"/>
              </w:rPr>
              <w:t xml:space="preserve">Lactobacillus plantarum </w:t>
            </w:r>
            <w:r w:rsidRPr="001046BF">
              <w:rPr>
                <w:rFonts w:ascii="Verdana" w:hAnsi="Verdana"/>
                <w:sz w:val="16"/>
                <w:szCs w:val="16"/>
              </w:rPr>
              <w:t>en profundidad en el medio 7.4.1 cada cuatro semanas, efectuar un cultivo intermedio de 18 h en el medio líquido 7.4.3. Preparar el número de tubos necesarios para el análisis y guardar por lo menos dos tubos para el mantenimiento de la cepa. Incubar durante 18 h a 35°C.</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Inoculate by puncture </w:t>
            </w:r>
            <w:r w:rsidRPr="00DE2C95">
              <w:rPr>
                <w:rFonts w:ascii="Verdana" w:hAnsi="Verdana"/>
                <w:i/>
                <w:sz w:val="16"/>
                <w:szCs w:val="16"/>
                <w:lang w:val="en-US"/>
              </w:rPr>
              <w:t>Lactobacillus plantarum</w:t>
            </w:r>
            <w:r>
              <w:rPr>
                <w:rFonts w:ascii="Verdana" w:hAnsi="Verdana"/>
                <w:sz w:val="16"/>
                <w:szCs w:val="16"/>
                <w:lang w:val="en-US"/>
              </w:rPr>
              <w:t xml:space="preserve"> in depth in the medium 7.4.1 every four weeks, make an intermediate culture of 18 hours in liquid medium 7.4.3. Prepare the number of tubes necessary for the analysis and keep at least two tubes for the maintenance of the strain. Incubate for 18 hours at 35 ºC.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7.4.3 </w:t>
            </w:r>
            <w:r w:rsidRPr="001046BF">
              <w:rPr>
                <w:rFonts w:ascii="Verdana" w:hAnsi="Verdana"/>
                <w:sz w:val="16"/>
                <w:szCs w:val="16"/>
              </w:rPr>
              <w:t>Medio de cultivo para el desarrollo del microorganismo</w:t>
            </w:r>
          </w:p>
        </w:tc>
        <w:tc>
          <w:tcPr>
            <w:tcW w:w="4788" w:type="dxa"/>
          </w:tcPr>
          <w:p w:rsidR="001046BF" w:rsidRPr="008D7186" w:rsidRDefault="00DE2C95" w:rsidP="008875C6">
            <w:pPr>
              <w:pStyle w:val="Texto"/>
              <w:spacing w:after="80" w:line="218" w:lineRule="exact"/>
              <w:ind w:firstLine="0"/>
              <w:rPr>
                <w:rFonts w:ascii="Verdana" w:hAnsi="Verdana"/>
                <w:bCs/>
                <w:sz w:val="16"/>
                <w:szCs w:val="16"/>
                <w:lang w:val="en-US"/>
              </w:rPr>
            </w:pPr>
            <w:r w:rsidRPr="008D7186">
              <w:rPr>
                <w:rFonts w:ascii="Verdana" w:hAnsi="Verdana"/>
                <w:b/>
                <w:sz w:val="16"/>
                <w:szCs w:val="16"/>
                <w:lang w:val="en-US"/>
              </w:rPr>
              <w:t xml:space="preserve">7.4.3 </w:t>
            </w:r>
            <w:r w:rsidRPr="008D7186">
              <w:rPr>
                <w:rFonts w:ascii="Verdana" w:hAnsi="Verdana"/>
                <w:bCs/>
                <w:sz w:val="16"/>
                <w:szCs w:val="16"/>
                <w:lang w:val="en-US"/>
              </w:rPr>
              <w:t xml:space="preserve">Culture médium for the development of the microorganism.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 xml:space="preserve">Caldo Micro </w:t>
            </w:r>
            <w:r w:rsidRPr="001046BF">
              <w:rPr>
                <w:rFonts w:ascii="Verdana" w:hAnsi="Verdana"/>
                <w:i/>
                <w:sz w:val="16"/>
                <w:szCs w:val="16"/>
              </w:rPr>
              <w:t>Inoculum</w:t>
            </w:r>
          </w:p>
        </w:tc>
        <w:tc>
          <w:tcPr>
            <w:tcW w:w="4788" w:type="dxa"/>
          </w:tcPr>
          <w:p w:rsidR="001046BF" w:rsidRPr="00DE2C95" w:rsidRDefault="00DE2C95" w:rsidP="008875C6">
            <w:pPr>
              <w:pStyle w:val="Texto"/>
              <w:spacing w:after="80" w:line="218" w:lineRule="exact"/>
              <w:ind w:firstLine="0"/>
              <w:rPr>
                <w:rFonts w:ascii="Verdana" w:hAnsi="Verdana"/>
                <w:sz w:val="16"/>
                <w:szCs w:val="16"/>
                <w:lang w:val="es-MX"/>
              </w:rPr>
            </w:pPr>
            <w:r>
              <w:rPr>
                <w:rFonts w:ascii="Verdana" w:hAnsi="Verdana"/>
                <w:sz w:val="16"/>
                <w:szCs w:val="16"/>
                <w:lang w:val="es-MX"/>
              </w:rPr>
              <w:t xml:space="preserve">Micro </w:t>
            </w:r>
            <w:r>
              <w:rPr>
                <w:rFonts w:ascii="Verdana" w:hAnsi="Verdana"/>
                <w:i/>
                <w:iCs/>
                <w:sz w:val="16"/>
                <w:szCs w:val="16"/>
                <w:lang w:val="es-MX"/>
              </w:rPr>
              <w:t xml:space="preserve">inoculum </w:t>
            </w:r>
            <w:r>
              <w:rPr>
                <w:rFonts w:ascii="Verdana" w:hAnsi="Verdana"/>
                <w:sz w:val="16"/>
                <w:szCs w:val="16"/>
                <w:lang w:val="es-MX"/>
              </w:rPr>
              <w:t>broth</w:t>
            </w:r>
          </w:p>
        </w:tc>
      </w:tr>
      <w:tr w:rsidR="001046BF" w:rsidRPr="008D4DAC"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 xml:space="preserve">Preparar 1 l de solución según las indicaciones de la etiqueta y repartir a razón de 10 ml en tubos. Tapar </w:t>
            </w:r>
            <w:r w:rsidRPr="001046BF">
              <w:rPr>
                <w:rFonts w:ascii="Verdana" w:hAnsi="Verdana"/>
                <w:spacing w:val="-2"/>
                <w:sz w:val="16"/>
                <w:szCs w:val="16"/>
              </w:rPr>
              <w:t>los tubos con capuchones y esterilizar según las indicaciones del fabricante. Conservar en el refrigerador a 4°C.</w:t>
            </w:r>
          </w:p>
        </w:tc>
        <w:tc>
          <w:tcPr>
            <w:tcW w:w="4788" w:type="dxa"/>
          </w:tcPr>
          <w:p w:rsidR="001046BF" w:rsidRPr="008D4DAC" w:rsidRDefault="00DE2C95" w:rsidP="008875C6">
            <w:pPr>
              <w:pStyle w:val="Texto"/>
              <w:spacing w:after="80" w:line="218" w:lineRule="exact"/>
              <w:ind w:firstLine="0"/>
              <w:rPr>
                <w:rFonts w:ascii="Verdana" w:hAnsi="Verdana"/>
                <w:sz w:val="16"/>
                <w:szCs w:val="16"/>
                <w:lang w:val="en-US"/>
              </w:rPr>
            </w:pPr>
            <w:r w:rsidRPr="008D7186">
              <w:rPr>
                <w:rFonts w:ascii="Verdana" w:hAnsi="Verdana"/>
                <w:sz w:val="16"/>
                <w:szCs w:val="16"/>
                <w:lang w:val="en-US"/>
              </w:rPr>
              <w:t xml:space="preserve">Prepare 1 liter of solution according to the indications on the </w:t>
            </w:r>
            <w:r w:rsidR="008D4DAC" w:rsidRPr="008D7186">
              <w:rPr>
                <w:rFonts w:ascii="Verdana" w:hAnsi="Verdana"/>
                <w:sz w:val="16"/>
                <w:szCs w:val="16"/>
                <w:lang w:val="en-US"/>
              </w:rPr>
              <w:t xml:space="preserve">labell and distribute 10 ml in tubes. </w:t>
            </w:r>
            <w:r w:rsidR="008D4DAC" w:rsidRPr="008D4DAC">
              <w:rPr>
                <w:rFonts w:ascii="Verdana" w:hAnsi="Verdana"/>
                <w:sz w:val="16"/>
                <w:szCs w:val="16"/>
                <w:lang w:val="en-US"/>
              </w:rPr>
              <w:t xml:space="preserve">Cover the tubes with caps and sterilize according to the indications of the manufacture. </w:t>
            </w:r>
            <w:r w:rsidR="008D4DAC">
              <w:rPr>
                <w:rFonts w:ascii="Verdana" w:hAnsi="Verdana"/>
                <w:sz w:val="16"/>
                <w:szCs w:val="16"/>
                <w:lang w:val="en-US"/>
              </w:rPr>
              <w:t xml:space="preserve">Keep in the refrigerator at 4 ºC.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7.5 </w:t>
            </w:r>
            <w:r w:rsidRPr="001046BF">
              <w:rPr>
                <w:rFonts w:ascii="Verdana" w:hAnsi="Verdana"/>
                <w:sz w:val="16"/>
                <w:szCs w:val="16"/>
              </w:rPr>
              <w:t>Preparación de soluciones</w:t>
            </w:r>
          </w:p>
        </w:tc>
        <w:tc>
          <w:tcPr>
            <w:tcW w:w="4788" w:type="dxa"/>
          </w:tcPr>
          <w:p w:rsidR="001046BF" w:rsidRPr="008D4DAC" w:rsidRDefault="008D4DAC" w:rsidP="008875C6">
            <w:pPr>
              <w:pStyle w:val="Texto"/>
              <w:spacing w:after="80" w:line="218" w:lineRule="exact"/>
              <w:ind w:firstLine="0"/>
              <w:rPr>
                <w:rFonts w:ascii="Verdana" w:hAnsi="Verdana"/>
                <w:bCs/>
                <w:sz w:val="16"/>
                <w:szCs w:val="16"/>
              </w:rPr>
            </w:pPr>
            <w:r>
              <w:rPr>
                <w:rFonts w:ascii="Verdana" w:hAnsi="Verdana"/>
                <w:b/>
                <w:sz w:val="16"/>
                <w:szCs w:val="16"/>
              </w:rPr>
              <w:t xml:space="preserve">7.5 </w:t>
            </w:r>
            <w:r>
              <w:rPr>
                <w:rFonts w:ascii="Verdana" w:hAnsi="Verdana"/>
                <w:bCs/>
                <w:sz w:val="16"/>
                <w:szCs w:val="16"/>
              </w:rPr>
              <w:t>Preparation of solutions</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7.5.1 </w:t>
            </w:r>
            <w:r w:rsidRPr="001046BF">
              <w:rPr>
                <w:rFonts w:ascii="Verdana" w:hAnsi="Verdana"/>
                <w:sz w:val="16"/>
                <w:szCs w:val="16"/>
              </w:rPr>
              <w:t>Solución fisiológica</w:t>
            </w:r>
          </w:p>
        </w:tc>
        <w:tc>
          <w:tcPr>
            <w:tcW w:w="4788" w:type="dxa"/>
          </w:tcPr>
          <w:p w:rsidR="001046BF" w:rsidRPr="008D4DAC" w:rsidRDefault="008D4DAC" w:rsidP="008875C6">
            <w:pPr>
              <w:pStyle w:val="Texto"/>
              <w:spacing w:after="80" w:line="218" w:lineRule="exact"/>
              <w:ind w:firstLine="0"/>
              <w:rPr>
                <w:rFonts w:ascii="Verdana" w:hAnsi="Verdana"/>
                <w:bCs/>
                <w:sz w:val="16"/>
                <w:szCs w:val="16"/>
              </w:rPr>
            </w:pPr>
            <w:r>
              <w:rPr>
                <w:rFonts w:ascii="Verdana" w:hAnsi="Verdana"/>
                <w:b/>
                <w:sz w:val="16"/>
                <w:szCs w:val="16"/>
              </w:rPr>
              <w:t xml:space="preserve">7.5.1 </w:t>
            </w:r>
            <w:r>
              <w:rPr>
                <w:rFonts w:ascii="Verdana" w:hAnsi="Verdana"/>
                <w:bCs/>
                <w:sz w:val="16"/>
                <w:szCs w:val="16"/>
              </w:rPr>
              <w:t>Physiological solution</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Disolver 9 g de cloruro de sodio en 1000 ml de agua destilada. Repartir a razón de 10 ml en tubos, taparlos con capuchones y esterilizar durante 15 min a 121°C.</w:t>
            </w:r>
          </w:p>
        </w:tc>
        <w:tc>
          <w:tcPr>
            <w:tcW w:w="4788" w:type="dxa"/>
          </w:tcPr>
          <w:p w:rsidR="001046BF" w:rsidRPr="008D4DAC" w:rsidRDefault="008D4DAC" w:rsidP="008875C6">
            <w:pPr>
              <w:pStyle w:val="Texto"/>
              <w:spacing w:after="80" w:line="218" w:lineRule="exact"/>
              <w:ind w:firstLine="0"/>
              <w:rPr>
                <w:rFonts w:ascii="Verdana" w:hAnsi="Verdana"/>
                <w:sz w:val="16"/>
                <w:szCs w:val="16"/>
                <w:lang w:val="en-US"/>
              </w:rPr>
            </w:pPr>
            <w:r w:rsidRPr="008D4DAC">
              <w:rPr>
                <w:rFonts w:ascii="Verdana" w:hAnsi="Verdana"/>
                <w:sz w:val="16"/>
                <w:szCs w:val="16"/>
                <w:lang w:val="en-US"/>
              </w:rPr>
              <w:t xml:space="preserve">Dissolve 9 grams of sodium chloride in 1,000 ml of distilled wáter. </w:t>
            </w:r>
            <w:r>
              <w:rPr>
                <w:rFonts w:ascii="Verdana" w:hAnsi="Verdana"/>
                <w:sz w:val="16"/>
                <w:szCs w:val="16"/>
                <w:lang w:val="en-US"/>
              </w:rPr>
              <w:t>Distribute 10ml in tubes, cover them with caps and sterilize for 15 minutes at 121 ºC.</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Conservar en el refrigerador a 4°C.</w:t>
            </w:r>
          </w:p>
        </w:tc>
        <w:tc>
          <w:tcPr>
            <w:tcW w:w="4788" w:type="dxa"/>
          </w:tcPr>
          <w:p w:rsidR="001046BF" w:rsidRPr="008D4DAC" w:rsidRDefault="008D4DAC" w:rsidP="008875C6">
            <w:pPr>
              <w:pStyle w:val="Texto"/>
              <w:spacing w:after="80" w:line="218" w:lineRule="exact"/>
              <w:ind w:firstLine="0"/>
              <w:rPr>
                <w:rFonts w:ascii="Verdana" w:hAnsi="Verdana"/>
                <w:sz w:val="16"/>
                <w:szCs w:val="16"/>
                <w:lang w:val="en-US"/>
              </w:rPr>
            </w:pPr>
            <w:r w:rsidRPr="008D4DAC">
              <w:rPr>
                <w:rFonts w:ascii="Verdana" w:hAnsi="Verdana"/>
                <w:sz w:val="16"/>
                <w:szCs w:val="16"/>
                <w:lang w:val="en-US"/>
              </w:rPr>
              <w:t xml:space="preserve">Keep in the refrigerator at 4 </w:t>
            </w:r>
            <w:r>
              <w:rPr>
                <w:rFonts w:ascii="Verdana" w:hAnsi="Verdana"/>
                <w:sz w:val="16"/>
                <w:szCs w:val="16"/>
                <w:lang w:val="en-US"/>
              </w:rPr>
              <w:t xml:space="preserve">ºC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7.5.2 </w:t>
            </w:r>
            <w:r w:rsidRPr="001046BF">
              <w:rPr>
                <w:rFonts w:ascii="Verdana" w:hAnsi="Verdana"/>
                <w:sz w:val="16"/>
                <w:szCs w:val="16"/>
              </w:rPr>
              <w:t>Solución de ácido clorhídrico aproximadamente 1 N</w:t>
            </w:r>
          </w:p>
        </w:tc>
        <w:tc>
          <w:tcPr>
            <w:tcW w:w="4788" w:type="dxa"/>
          </w:tcPr>
          <w:p w:rsidR="001046BF" w:rsidRPr="008D7186" w:rsidRDefault="008D4DAC" w:rsidP="008875C6">
            <w:pPr>
              <w:pStyle w:val="Texto"/>
              <w:spacing w:after="80" w:line="218" w:lineRule="exact"/>
              <w:ind w:firstLine="0"/>
              <w:rPr>
                <w:rFonts w:ascii="Verdana" w:hAnsi="Verdana"/>
                <w:bCs/>
                <w:sz w:val="16"/>
                <w:szCs w:val="16"/>
                <w:lang w:val="en-US"/>
              </w:rPr>
            </w:pPr>
            <w:r w:rsidRPr="008D7186">
              <w:rPr>
                <w:rFonts w:ascii="Verdana" w:hAnsi="Verdana"/>
                <w:b/>
                <w:sz w:val="16"/>
                <w:szCs w:val="16"/>
                <w:lang w:val="en-US"/>
              </w:rPr>
              <w:t xml:space="preserve">7.5.2 </w:t>
            </w:r>
            <w:r w:rsidRPr="008D7186">
              <w:rPr>
                <w:rFonts w:ascii="Verdana" w:hAnsi="Verdana"/>
                <w:bCs/>
                <w:sz w:val="16"/>
                <w:szCs w:val="16"/>
                <w:lang w:val="en-US"/>
              </w:rPr>
              <w:t xml:space="preserve">Hydrochloric acid solution approximately 1 N.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Bajo una campana de extracción diluir 82 ml de ácido clorhídrico al 37% llevándolos a un volumen de  1000 ml con agua destilada. Para ello verter el ácido en el matraz aforado que ya contiene agua.</w:t>
            </w:r>
          </w:p>
        </w:tc>
        <w:tc>
          <w:tcPr>
            <w:tcW w:w="4788" w:type="dxa"/>
          </w:tcPr>
          <w:p w:rsidR="001046BF" w:rsidRPr="008D4DAC" w:rsidRDefault="008D4DAC"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Under an extraction bell dilute 82 ml of hydrochloric acid to 37% bringing it to a volume of 1,000 ml wit distilled water. For this, pour the acid in the volumetric beaker that already contains water.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7.5.3 </w:t>
            </w:r>
            <w:r w:rsidRPr="001046BF">
              <w:rPr>
                <w:rFonts w:ascii="Verdana" w:hAnsi="Verdana"/>
                <w:sz w:val="16"/>
                <w:szCs w:val="16"/>
              </w:rPr>
              <w:t>Solución de Hidróxido de sodio 60 g/100 ml</w:t>
            </w:r>
          </w:p>
        </w:tc>
        <w:tc>
          <w:tcPr>
            <w:tcW w:w="4788" w:type="dxa"/>
          </w:tcPr>
          <w:p w:rsidR="001046BF" w:rsidRPr="008D7186" w:rsidRDefault="008D4DAC" w:rsidP="008875C6">
            <w:pPr>
              <w:pStyle w:val="Texto"/>
              <w:spacing w:after="80" w:line="218" w:lineRule="exact"/>
              <w:ind w:firstLine="0"/>
              <w:rPr>
                <w:rFonts w:ascii="Verdana" w:hAnsi="Verdana"/>
                <w:bCs/>
                <w:sz w:val="16"/>
                <w:szCs w:val="16"/>
                <w:lang w:val="en-US"/>
              </w:rPr>
            </w:pPr>
            <w:r w:rsidRPr="008D7186">
              <w:rPr>
                <w:rFonts w:ascii="Verdana" w:hAnsi="Verdana"/>
                <w:b/>
                <w:sz w:val="16"/>
                <w:szCs w:val="16"/>
                <w:lang w:val="en-US"/>
              </w:rPr>
              <w:t xml:space="preserve">7.5.3 </w:t>
            </w:r>
            <w:r w:rsidRPr="008D7186">
              <w:rPr>
                <w:rFonts w:ascii="Verdana" w:hAnsi="Verdana"/>
                <w:bCs/>
                <w:sz w:val="16"/>
                <w:szCs w:val="16"/>
                <w:lang w:val="en-US"/>
              </w:rPr>
              <w:t xml:space="preserve">Sodium hydroxide solution 60g/100 ml.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Disolver 300 g de hidróxido de sodio en agua destilada, enfriando bajo agua del grifo. Completar a 500 ml en una probeta graduada. Conservar en un frasco con tapón de polietileno o de goma.</w:t>
            </w:r>
            <w:r w:rsidR="004866D8">
              <w:rPr>
                <w:rFonts w:ascii="Verdana" w:hAnsi="Verdana"/>
                <w:sz w:val="16"/>
                <w:szCs w:val="16"/>
              </w:rPr>
              <w:t xml:space="preserve"> </w:t>
            </w:r>
          </w:p>
        </w:tc>
        <w:tc>
          <w:tcPr>
            <w:tcW w:w="4788" w:type="dxa"/>
          </w:tcPr>
          <w:p w:rsidR="001046BF" w:rsidRPr="008D4DAC" w:rsidRDefault="008D4DAC"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Dissolve 300 grams of sodium hydroxide in distilled water, cooling under the water tap. Complete to 500 ml in a graduated beaker. Keep in a container with a polyethylene or rubber top.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8D7186">
              <w:rPr>
                <w:rFonts w:ascii="Verdana" w:hAnsi="Verdana"/>
                <w:b/>
                <w:sz w:val="16"/>
                <w:szCs w:val="16"/>
                <w:lang w:val="es-MX"/>
              </w:rPr>
              <w:t xml:space="preserve">7.5.4 </w:t>
            </w:r>
            <w:r w:rsidRPr="008D7186">
              <w:rPr>
                <w:rFonts w:ascii="Verdana" w:hAnsi="Verdana"/>
                <w:sz w:val="16"/>
                <w:szCs w:val="16"/>
                <w:lang w:val="es-MX"/>
              </w:rPr>
              <w:t xml:space="preserve">Solución de Hidróxido de </w:t>
            </w:r>
            <w:r w:rsidRPr="001046BF">
              <w:rPr>
                <w:rFonts w:ascii="Verdana" w:hAnsi="Verdana"/>
                <w:sz w:val="16"/>
                <w:szCs w:val="16"/>
              </w:rPr>
              <w:t>sodio aproximadamente 1 N</w:t>
            </w:r>
          </w:p>
        </w:tc>
        <w:tc>
          <w:tcPr>
            <w:tcW w:w="4788" w:type="dxa"/>
          </w:tcPr>
          <w:p w:rsidR="001046BF" w:rsidRPr="008D7186" w:rsidRDefault="008D4DAC" w:rsidP="008875C6">
            <w:pPr>
              <w:pStyle w:val="Texto"/>
              <w:spacing w:after="80" w:line="218" w:lineRule="exact"/>
              <w:ind w:firstLine="0"/>
              <w:rPr>
                <w:rFonts w:ascii="Verdana" w:hAnsi="Verdana"/>
                <w:bCs/>
                <w:sz w:val="16"/>
                <w:szCs w:val="16"/>
                <w:lang w:val="en-US"/>
              </w:rPr>
            </w:pPr>
            <w:r w:rsidRPr="008D7186">
              <w:rPr>
                <w:rFonts w:ascii="Verdana" w:hAnsi="Verdana"/>
                <w:b/>
                <w:sz w:val="16"/>
                <w:szCs w:val="16"/>
                <w:lang w:val="en-US"/>
              </w:rPr>
              <w:t xml:space="preserve">7.5.4 </w:t>
            </w:r>
            <w:r w:rsidRPr="008D7186">
              <w:rPr>
                <w:rFonts w:ascii="Verdana" w:hAnsi="Verdana"/>
                <w:bCs/>
                <w:sz w:val="16"/>
                <w:szCs w:val="16"/>
                <w:lang w:val="en-US"/>
              </w:rPr>
              <w:t xml:space="preserve">Sodium Hydroxide solution approximately 1 N.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Disolver 20 g de hidróxido de sodio en agua destilada y llevar a volumen en un matraz aforado de 500 ml con tapón de polietileno.</w:t>
            </w:r>
          </w:p>
        </w:tc>
        <w:tc>
          <w:tcPr>
            <w:tcW w:w="4788" w:type="dxa"/>
          </w:tcPr>
          <w:p w:rsidR="001046BF" w:rsidRPr="008D4DAC" w:rsidRDefault="004866D8" w:rsidP="008875C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Dissolve 20 g of sodium hydroxide in distilled water and bring to volume in a 500 ml volumetric beaker with a polythelene top. </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7.5.5 </w:t>
            </w:r>
            <w:r w:rsidRPr="001046BF">
              <w:rPr>
                <w:rFonts w:ascii="Verdana" w:hAnsi="Verdana"/>
                <w:sz w:val="16"/>
                <w:szCs w:val="16"/>
              </w:rPr>
              <w:t>Solución patrón</w:t>
            </w:r>
          </w:p>
        </w:tc>
        <w:tc>
          <w:tcPr>
            <w:tcW w:w="4788" w:type="dxa"/>
          </w:tcPr>
          <w:p w:rsidR="001046BF" w:rsidRPr="004866D8" w:rsidRDefault="004866D8" w:rsidP="008875C6">
            <w:pPr>
              <w:pStyle w:val="Texto"/>
              <w:spacing w:after="80" w:line="218" w:lineRule="exact"/>
              <w:ind w:firstLine="0"/>
              <w:rPr>
                <w:rFonts w:ascii="Verdana" w:hAnsi="Verdana"/>
                <w:bCs/>
                <w:sz w:val="16"/>
                <w:szCs w:val="16"/>
                <w:lang w:val="es-MX"/>
              </w:rPr>
            </w:pPr>
            <w:r w:rsidRPr="004866D8">
              <w:rPr>
                <w:rFonts w:ascii="Verdana" w:hAnsi="Verdana"/>
                <w:b/>
                <w:sz w:val="16"/>
                <w:szCs w:val="16"/>
                <w:lang w:val="es-MX"/>
              </w:rPr>
              <w:t xml:space="preserve">7.5.5 </w:t>
            </w:r>
            <w:r w:rsidRPr="004866D8">
              <w:rPr>
                <w:rFonts w:ascii="Verdana" w:hAnsi="Verdana"/>
                <w:bCs/>
                <w:sz w:val="16"/>
                <w:szCs w:val="16"/>
                <w:lang w:val="es-MX"/>
              </w:rPr>
              <w:t xml:space="preserve">Master solution.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Justo antes del uso, pesar exactamente 50,0 mg de ácido nicotínico; disolver en agua destilada y llevar a volumen en un matraz aforado de 500 ml.</w:t>
            </w:r>
          </w:p>
        </w:tc>
        <w:tc>
          <w:tcPr>
            <w:tcW w:w="4788" w:type="dxa"/>
          </w:tcPr>
          <w:p w:rsidR="001046BF" w:rsidRPr="004866D8" w:rsidRDefault="004866D8" w:rsidP="008875C6">
            <w:pPr>
              <w:pStyle w:val="Texto"/>
              <w:spacing w:after="80" w:line="218" w:lineRule="exact"/>
              <w:ind w:firstLine="0"/>
              <w:rPr>
                <w:rFonts w:ascii="Verdana" w:hAnsi="Verdana"/>
                <w:sz w:val="16"/>
                <w:szCs w:val="16"/>
                <w:lang w:val="en-US"/>
              </w:rPr>
            </w:pPr>
            <w:r w:rsidRPr="004866D8">
              <w:rPr>
                <w:rFonts w:ascii="Verdana" w:hAnsi="Verdana"/>
                <w:sz w:val="16"/>
                <w:szCs w:val="16"/>
                <w:lang w:val="en-US"/>
              </w:rPr>
              <w:t>Just before using, weigh exactly 50.0 mg of nicotinic acid; dissolve in distilled wáter and bring to volumen in a</w:t>
            </w:r>
            <w:r>
              <w:rPr>
                <w:rFonts w:ascii="Verdana" w:hAnsi="Verdana"/>
                <w:sz w:val="16"/>
                <w:szCs w:val="16"/>
                <w:lang w:val="en-US"/>
              </w:rPr>
              <w:t xml:space="preserve"> 500 ml</w:t>
            </w:r>
            <w:r w:rsidRPr="004866D8">
              <w:rPr>
                <w:rFonts w:ascii="Verdana" w:hAnsi="Verdana"/>
                <w:sz w:val="16"/>
                <w:szCs w:val="16"/>
                <w:lang w:val="en-US"/>
              </w:rPr>
              <w:t xml:space="preserve"> volumetric beaker.</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7.6 </w:t>
            </w:r>
            <w:r w:rsidRPr="001046BF">
              <w:rPr>
                <w:rFonts w:ascii="Verdana" w:hAnsi="Verdana"/>
                <w:sz w:val="16"/>
                <w:szCs w:val="16"/>
              </w:rPr>
              <w:t>Procedimiento</w:t>
            </w:r>
          </w:p>
        </w:tc>
        <w:tc>
          <w:tcPr>
            <w:tcW w:w="4788" w:type="dxa"/>
          </w:tcPr>
          <w:p w:rsidR="001046BF" w:rsidRPr="004866D8" w:rsidRDefault="004866D8" w:rsidP="008875C6">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7.6 </w:t>
            </w:r>
            <w:r>
              <w:rPr>
                <w:rFonts w:ascii="Verdana" w:hAnsi="Verdana"/>
                <w:bCs/>
                <w:sz w:val="16"/>
                <w:szCs w:val="16"/>
                <w:lang w:val="en-US"/>
              </w:rPr>
              <w:t>Procedure</w:t>
            </w:r>
          </w:p>
        </w:tc>
      </w:tr>
      <w:tr w:rsidR="001046BF" w:rsidRPr="001046BF"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b/>
                <w:sz w:val="16"/>
                <w:szCs w:val="16"/>
              </w:rPr>
              <w:t xml:space="preserve">7.6.1 </w:t>
            </w:r>
            <w:r w:rsidRPr="001046BF">
              <w:rPr>
                <w:rFonts w:ascii="Verdana" w:hAnsi="Verdana"/>
                <w:sz w:val="16"/>
                <w:szCs w:val="16"/>
              </w:rPr>
              <w:t>Desarrollo del microorganismo</w:t>
            </w:r>
          </w:p>
        </w:tc>
        <w:tc>
          <w:tcPr>
            <w:tcW w:w="4788" w:type="dxa"/>
          </w:tcPr>
          <w:p w:rsidR="001046BF" w:rsidRPr="004866D8" w:rsidRDefault="004866D8" w:rsidP="008875C6">
            <w:pPr>
              <w:pStyle w:val="Texto"/>
              <w:spacing w:after="80" w:line="218" w:lineRule="exact"/>
              <w:ind w:firstLine="0"/>
              <w:rPr>
                <w:rFonts w:ascii="Verdana" w:hAnsi="Verdana"/>
                <w:bCs/>
                <w:sz w:val="16"/>
                <w:szCs w:val="16"/>
                <w:lang w:val="en-US"/>
              </w:rPr>
            </w:pPr>
            <w:r>
              <w:rPr>
                <w:rFonts w:ascii="Verdana" w:hAnsi="Verdana"/>
                <w:b/>
                <w:sz w:val="16"/>
                <w:szCs w:val="16"/>
                <w:lang w:val="en-US"/>
              </w:rPr>
              <w:t xml:space="preserve">7.6.1 </w:t>
            </w:r>
            <w:r>
              <w:rPr>
                <w:rFonts w:ascii="Verdana" w:hAnsi="Verdana"/>
                <w:bCs/>
                <w:sz w:val="16"/>
                <w:szCs w:val="16"/>
                <w:lang w:val="en-US"/>
              </w:rPr>
              <w:t xml:space="preserve">Development of the microorganism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Un día antes subcultivar en 10 ml de caldo Micro Inoculum.</w:t>
            </w:r>
          </w:p>
        </w:tc>
        <w:tc>
          <w:tcPr>
            <w:tcW w:w="4788" w:type="dxa"/>
          </w:tcPr>
          <w:p w:rsidR="001046BF" w:rsidRPr="004866D8" w:rsidRDefault="004866D8" w:rsidP="008875C6">
            <w:pPr>
              <w:pStyle w:val="Texto"/>
              <w:spacing w:after="80" w:line="218" w:lineRule="exact"/>
              <w:ind w:firstLine="0"/>
              <w:rPr>
                <w:rFonts w:ascii="Verdana" w:hAnsi="Verdana"/>
                <w:sz w:val="16"/>
                <w:szCs w:val="16"/>
                <w:lang w:val="en-US"/>
              </w:rPr>
            </w:pPr>
            <w:r w:rsidRPr="004866D8">
              <w:rPr>
                <w:rFonts w:ascii="Verdana" w:hAnsi="Verdana"/>
                <w:sz w:val="16"/>
                <w:szCs w:val="16"/>
                <w:lang w:val="en-US"/>
              </w:rPr>
              <w:t xml:space="preserve">One day prior, seed in a 10 ml of Micro inoculum broth. </w:t>
            </w:r>
          </w:p>
        </w:tc>
      </w:tr>
      <w:tr w:rsidR="001046BF" w:rsidRPr="008D7186" w:rsidTr="00D541CE">
        <w:tc>
          <w:tcPr>
            <w:tcW w:w="4788" w:type="dxa"/>
          </w:tcPr>
          <w:p w:rsidR="001046BF" w:rsidRPr="001046BF" w:rsidRDefault="001046BF" w:rsidP="008875C6">
            <w:pPr>
              <w:pStyle w:val="Texto"/>
              <w:spacing w:after="80" w:line="218" w:lineRule="exact"/>
              <w:ind w:firstLine="0"/>
              <w:rPr>
                <w:rFonts w:ascii="Verdana" w:hAnsi="Verdana"/>
                <w:sz w:val="16"/>
                <w:szCs w:val="16"/>
              </w:rPr>
            </w:pPr>
            <w:r w:rsidRPr="001046BF">
              <w:rPr>
                <w:rFonts w:ascii="Verdana" w:hAnsi="Verdana"/>
                <w:sz w:val="16"/>
                <w:szCs w:val="16"/>
              </w:rPr>
              <w:t>Incubar durante 18 h a 35°C.</w:t>
            </w:r>
          </w:p>
        </w:tc>
        <w:tc>
          <w:tcPr>
            <w:tcW w:w="4788" w:type="dxa"/>
          </w:tcPr>
          <w:p w:rsidR="001046BF" w:rsidRPr="004866D8" w:rsidRDefault="004866D8" w:rsidP="008875C6">
            <w:pPr>
              <w:pStyle w:val="Texto"/>
              <w:spacing w:after="80" w:line="218" w:lineRule="exact"/>
              <w:ind w:firstLine="0"/>
              <w:rPr>
                <w:rFonts w:ascii="Verdana" w:hAnsi="Verdana"/>
                <w:sz w:val="16"/>
                <w:szCs w:val="16"/>
                <w:lang w:val="en-US"/>
              </w:rPr>
            </w:pPr>
            <w:r w:rsidRPr="004866D8">
              <w:rPr>
                <w:rFonts w:ascii="Verdana" w:hAnsi="Verdana"/>
                <w:sz w:val="16"/>
                <w:szCs w:val="16"/>
                <w:lang w:val="en-US"/>
              </w:rPr>
              <w:t>Incubate for 18 hours at 35 C</w:t>
            </w:r>
            <w:r>
              <w:rPr>
                <w:rFonts w:ascii="Verdana" w:hAnsi="Verdana"/>
                <w:sz w:val="16"/>
                <w:szCs w:val="16"/>
                <w:lang w:val="en-US"/>
              </w:rPr>
              <w:t>º.</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Seis h antes de la inoculación del ensayo, inocular 2 gotas (aproximadamente 0,1 ml) del último cultivo de 18 h en otro tubo de 10 ml de caldo Micro Inoculum.</w:t>
            </w:r>
          </w:p>
        </w:tc>
        <w:tc>
          <w:tcPr>
            <w:tcW w:w="4788" w:type="dxa"/>
          </w:tcPr>
          <w:p w:rsidR="001046BF" w:rsidRPr="004866D8" w:rsidRDefault="004866D8" w:rsidP="008875C6">
            <w:pPr>
              <w:pStyle w:val="Texto"/>
              <w:spacing w:line="236" w:lineRule="exact"/>
              <w:ind w:firstLine="0"/>
              <w:rPr>
                <w:rFonts w:ascii="Verdana" w:hAnsi="Verdana"/>
                <w:sz w:val="16"/>
                <w:szCs w:val="16"/>
                <w:lang w:val="en-US"/>
              </w:rPr>
            </w:pPr>
            <w:r w:rsidRPr="004866D8">
              <w:rPr>
                <w:rFonts w:ascii="Verdana" w:hAnsi="Verdana"/>
                <w:sz w:val="16"/>
                <w:szCs w:val="16"/>
                <w:lang w:val="en-US"/>
              </w:rPr>
              <w:t xml:space="preserve">Six hours prior to the inoculation of sampe, inoculate 2 drops (approximately 0.1 ml ) of the last culture of 18 hours in another tuve of 10 ml of Micro Inoculum broth.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Incubar durante 6 h a 35°C.</w:t>
            </w:r>
          </w:p>
        </w:tc>
        <w:tc>
          <w:tcPr>
            <w:tcW w:w="4788" w:type="dxa"/>
          </w:tcPr>
          <w:p w:rsidR="001046BF" w:rsidRPr="004866D8" w:rsidRDefault="004866D8" w:rsidP="008875C6">
            <w:pPr>
              <w:pStyle w:val="Texto"/>
              <w:spacing w:line="236" w:lineRule="exact"/>
              <w:ind w:firstLine="0"/>
              <w:rPr>
                <w:rFonts w:ascii="Verdana" w:hAnsi="Verdana"/>
                <w:sz w:val="16"/>
                <w:szCs w:val="16"/>
                <w:lang w:val="en-US"/>
              </w:rPr>
            </w:pPr>
            <w:r w:rsidRPr="004866D8">
              <w:rPr>
                <w:rFonts w:ascii="Verdana" w:hAnsi="Verdana"/>
                <w:sz w:val="16"/>
                <w:szCs w:val="16"/>
                <w:lang w:val="en-US"/>
              </w:rPr>
              <w:t>Incubate for 6 hours at 35 ºC.</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7.6.2 </w:t>
            </w:r>
            <w:r w:rsidRPr="001046BF">
              <w:rPr>
                <w:rFonts w:ascii="Verdana" w:hAnsi="Verdana"/>
                <w:sz w:val="16"/>
                <w:szCs w:val="16"/>
              </w:rPr>
              <w:t>Preparación de la toma de ensayo</w:t>
            </w:r>
          </w:p>
        </w:tc>
        <w:tc>
          <w:tcPr>
            <w:tcW w:w="4788" w:type="dxa"/>
          </w:tcPr>
          <w:p w:rsidR="001046BF" w:rsidRPr="008D7186" w:rsidRDefault="004866D8" w:rsidP="008875C6">
            <w:pPr>
              <w:pStyle w:val="Texto"/>
              <w:spacing w:line="236" w:lineRule="exact"/>
              <w:ind w:firstLine="0"/>
              <w:rPr>
                <w:rFonts w:ascii="Verdana" w:hAnsi="Verdana"/>
                <w:bCs/>
                <w:sz w:val="16"/>
                <w:szCs w:val="16"/>
                <w:lang w:val="en-US"/>
              </w:rPr>
            </w:pPr>
            <w:r w:rsidRPr="008D7186">
              <w:rPr>
                <w:rFonts w:ascii="Verdana" w:hAnsi="Verdana"/>
                <w:b/>
                <w:sz w:val="16"/>
                <w:szCs w:val="16"/>
                <w:lang w:val="en-US"/>
              </w:rPr>
              <w:t xml:space="preserve">7.6.2 </w:t>
            </w:r>
            <w:r w:rsidRPr="008D7186">
              <w:rPr>
                <w:rFonts w:ascii="Verdana" w:hAnsi="Verdana"/>
                <w:bCs/>
                <w:sz w:val="16"/>
                <w:szCs w:val="16"/>
                <w:lang w:val="en-US"/>
              </w:rPr>
              <w:t xml:space="preserve">Preparation of the test simple.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En un matraz Erlenmeyer de 150 ml, pesar de 1 a 3 g de muestra homogénea, que contenga aproximadamente 200 µg de vitamina, añadir 50 ml de solución de ácido clorhídrico 1N en pequeñas cantidades pasando el matraz Erlenmeyer bajo el grifo de agua caliente después de cada adición.</w:t>
            </w:r>
          </w:p>
        </w:tc>
        <w:tc>
          <w:tcPr>
            <w:tcW w:w="4788" w:type="dxa"/>
          </w:tcPr>
          <w:p w:rsidR="001046BF" w:rsidRPr="004866D8" w:rsidRDefault="004866D8" w:rsidP="008875C6">
            <w:pPr>
              <w:pStyle w:val="Texto"/>
              <w:spacing w:line="236" w:lineRule="exact"/>
              <w:ind w:firstLine="0"/>
              <w:rPr>
                <w:rFonts w:ascii="Verdana" w:hAnsi="Verdana"/>
                <w:sz w:val="16"/>
                <w:szCs w:val="16"/>
                <w:lang w:val="en-US"/>
              </w:rPr>
            </w:pPr>
            <w:r w:rsidRPr="004866D8">
              <w:rPr>
                <w:rFonts w:ascii="Verdana" w:hAnsi="Verdana"/>
                <w:sz w:val="16"/>
                <w:szCs w:val="16"/>
                <w:lang w:val="en-US"/>
              </w:rPr>
              <w:t xml:space="preserve">In a 150 ml Erlenmeyer beaker </w:t>
            </w:r>
            <w:r>
              <w:rPr>
                <w:rFonts w:ascii="Verdana" w:hAnsi="Verdana"/>
                <w:sz w:val="16"/>
                <w:szCs w:val="16"/>
                <w:lang w:val="en-US"/>
              </w:rPr>
              <w:t xml:space="preserve">weigh 1 to 3 grams of homogenous sample that contains approximately 200 </w:t>
            </w:r>
            <w:r w:rsidRPr="004866D8">
              <w:rPr>
                <w:rFonts w:ascii="Verdana" w:hAnsi="Verdana"/>
                <w:sz w:val="16"/>
                <w:szCs w:val="16"/>
                <w:lang w:val="en-US"/>
              </w:rPr>
              <w:t>µg</w:t>
            </w:r>
            <w:r>
              <w:rPr>
                <w:rFonts w:ascii="Verdana" w:hAnsi="Verdana"/>
                <w:sz w:val="16"/>
                <w:szCs w:val="16"/>
                <w:lang w:val="en-US"/>
              </w:rPr>
              <w:t xml:space="preserve"> of vitamin, add 50 ml of the hydrochloric acid solution 1N in small quantities passing the Erlenmeyer beaker below the hot water tap after each addition.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Cubrir el matraz con papel de aluminio y colocarlo en el autoclave durante 15 min a 120°C. Enfriar.</w:t>
            </w:r>
          </w:p>
        </w:tc>
        <w:tc>
          <w:tcPr>
            <w:tcW w:w="4788" w:type="dxa"/>
          </w:tcPr>
          <w:p w:rsidR="001046BF" w:rsidRPr="004866D8" w:rsidRDefault="004866D8" w:rsidP="008875C6">
            <w:pPr>
              <w:pStyle w:val="Texto"/>
              <w:spacing w:line="236" w:lineRule="exact"/>
              <w:ind w:firstLine="0"/>
              <w:rPr>
                <w:rFonts w:ascii="Verdana" w:hAnsi="Verdana"/>
                <w:sz w:val="16"/>
                <w:szCs w:val="16"/>
                <w:lang w:val="en-US"/>
              </w:rPr>
            </w:pPr>
            <w:r w:rsidRPr="004866D8">
              <w:rPr>
                <w:rFonts w:ascii="Verdana" w:hAnsi="Verdana"/>
                <w:sz w:val="16"/>
                <w:szCs w:val="16"/>
                <w:lang w:val="en-US"/>
              </w:rPr>
              <w:t xml:space="preserve">Cover the beaker with aluminum foil and place it in the </w:t>
            </w:r>
            <w:r>
              <w:rPr>
                <w:rFonts w:ascii="Verdana" w:hAnsi="Verdana"/>
                <w:sz w:val="16"/>
                <w:szCs w:val="16"/>
                <w:lang w:val="en-US"/>
              </w:rPr>
              <w:t xml:space="preserve">autoclave for 15 minutes at 120 ºC. Cool.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Ajustar el pH a 4,6 añadiendo primero aproximadamente 3 ml de hidróxido de sodio de 60 g/100 ml mientras se enfría el matraz Erlenmeyer, y luego hidróxido de sodio 1 N. Transvertir cuantitativamente a un matraz aforado de 100 ml y llevar a volumen con agua destilada. Filtrar a través de un filtro plisado con velocidad de filtración media.</w:t>
            </w:r>
          </w:p>
        </w:tc>
        <w:tc>
          <w:tcPr>
            <w:tcW w:w="4788" w:type="dxa"/>
          </w:tcPr>
          <w:p w:rsidR="001046BF" w:rsidRPr="008D7186" w:rsidRDefault="004866D8"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 xml:space="preserve">Adjust the pH </w:t>
            </w:r>
            <w:r w:rsidR="008D7186" w:rsidRPr="008D7186">
              <w:rPr>
                <w:rFonts w:ascii="Verdana" w:hAnsi="Verdana"/>
                <w:sz w:val="16"/>
                <w:szCs w:val="16"/>
                <w:lang w:val="en-US"/>
              </w:rPr>
              <w:t>to 4.6 adding fir</w:t>
            </w:r>
            <w:r w:rsidR="008D7186">
              <w:rPr>
                <w:rFonts w:ascii="Verdana" w:hAnsi="Verdana"/>
                <w:sz w:val="16"/>
                <w:szCs w:val="16"/>
                <w:lang w:val="en-US"/>
              </w:rPr>
              <w:t xml:space="preserve">st approximately 3 ml of sodium hydroxide of 60 g/100 while the Erlenmeyer beaker is cooling and then sodium hydroxide 1N. Transfer quantitatively to a 100 ml volumetric beaker and bring to volume to with distilled water. Filter through a pleated filter wit a medium filtration velocidad.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Diluir el filtrado de modo que se obtenga una solución de aproximadamente 0,05 µg de vitamina por ml.</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Dilute the filter in a</w:t>
            </w:r>
            <w:r>
              <w:rPr>
                <w:rFonts w:ascii="Verdana" w:hAnsi="Verdana"/>
                <w:sz w:val="16"/>
                <w:szCs w:val="16"/>
                <w:lang w:val="en-US"/>
              </w:rPr>
              <w:t xml:space="preserve"> way that a solution is obtained of approximately 0.05</w:t>
            </w:r>
            <w:r w:rsidRPr="008D7186">
              <w:rPr>
                <w:rFonts w:ascii="Verdana" w:hAnsi="Verdana"/>
                <w:sz w:val="16"/>
                <w:szCs w:val="16"/>
                <w:lang w:val="en-US"/>
              </w:rPr>
              <w:t xml:space="preserve"> µg </w:t>
            </w:r>
            <w:r>
              <w:rPr>
                <w:rFonts w:ascii="Verdana" w:hAnsi="Verdana"/>
                <w:sz w:val="16"/>
                <w:szCs w:val="16"/>
                <w:lang w:val="en-US"/>
              </w:rPr>
              <w:t xml:space="preserve">of vitamin per ml. </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7.6.3 </w:t>
            </w:r>
            <w:r w:rsidRPr="001046BF">
              <w:rPr>
                <w:rFonts w:ascii="Verdana" w:hAnsi="Verdana"/>
                <w:sz w:val="16"/>
                <w:szCs w:val="16"/>
              </w:rPr>
              <w:t>Solución patrón, 0,05 µg/ml</w:t>
            </w:r>
          </w:p>
        </w:tc>
        <w:tc>
          <w:tcPr>
            <w:tcW w:w="4788" w:type="dxa"/>
          </w:tcPr>
          <w:p w:rsidR="001046BF" w:rsidRPr="008D7186" w:rsidRDefault="008D7186" w:rsidP="008875C6">
            <w:pPr>
              <w:pStyle w:val="Texto"/>
              <w:spacing w:line="236" w:lineRule="exact"/>
              <w:ind w:firstLine="0"/>
              <w:rPr>
                <w:rFonts w:ascii="Verdana" w:hAnsi="Verdana"/>
                <w:bCs/>
                <w:sz w:val="16"/>
                <w:szCs w:val="16"/>
                <w:lang w:val="es-MX"/>
              </w:rPr>
            </w:pPr>
            <w:r w:rsidRPr="008D7186">
              <w:rPr>
                <w:rFonts w:ascii="Verdana" w:hAnsi="Verdana"/>
                <w:b/>
                <w:sz w:val="16"/>
                <w:szCs w:val="16"/>
                <w:lang w:val="es-MX"/>
              </w:rPr>
              <w:t xml:space="preserve">7.6.3 </w:t>
            </w:r>
            <w:r w:rsidRPr="008D7186">
              <w:rPr>
                <w:rFonts w:ascii="Verdana" w:hAnsi="Verdana"/>
                <w:bCs/>
                <w:sz w:val="16"/>
                <w:szCs w:val="16"/>
                <w:lang w:val="es-MX"/>
              </w:rPr>
              <w:t xml:space="preserve">Master solution, 0.05 </w:t>
            </w:r>
            <w:r>
              <w:rPr>
                <w:rFonts w:ascii="Verdana" w:hAnsi="Verdana"/>
                <w:sz w:val="16"/>
                <w:szCs w:val="16"/>
              </w:rPr>
              <w:t xml:space="preserve"> µg/ml.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Justo antes del uso diluir la solución 7.5.5 como sigue:</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Just before use, dilute the solution 7.</w:t>
            </w:r>
            <w:r>
              <w:rPr>
                <w:rFonts w:ascii="Verdana" w:hAnsi="Verdana"/>
                <w:sz w:val="16"/>
                <w:szCs w:val="16"/>
                <w:lang w:val="en-US"/>
              </w:rPr>
              <w:t xml:space="preserve">5.5 as follows: </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5 ml a 100 ml</w:t>
            </w:r>
          </w:p>
        </w:tc>
        <w:tc>
          <w:tcPr>
            <w:tcW w:w="4788" w:type="dxa"/>
          </w:tcPr>
          <w:p w:rsidR="001046BF" w:rsidRPr="008D7186" w:rsidRDefault="008D7186" w:rsidP="008875C6">
            <w:pPr>
              <w:pStyle w:val="Texto"/>
              <w:spacing w:line="236" w:lineRule="exact"/>
              <w:ind w:firstLine="0"/>
              <w:rPr>
                <w:rFonts w:ascii="Verdana" w:hAnsi="Verdana"/>
                <w:sz w:val="16"/>
                <w:szCs w:val="16"/>
                <w:lang w:val="es-MX"/>
              </w:rPr>
            </w:pPr>
            <w:r>
              <w:rPr>
                <w:rFonts w:ascii="Verdana" w:hAnsi="Verdana"/>
                <w:sz w:val="16"/>
                <w:szCs w:val="16"/>
                <w:lang w:val="es-MX"/>
              </w:rPr>
              <w:t xml:space="preserve">5 ml to 100 mll </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10 ml a 100 ml</w:t>
            </w:r>
          </w:p>
        </w:tc>
        <w:tc>
          <w:tcPr>
            <w:tcW w:w="4788" w:type="dxa"/>
          </w:tcPr>
          <w:p w:rsidR="001046BF" w:rsidRPr="008D7186" w:rsidRDefault="008D7186" w:rsidP="008875C6">
            <w:pPr>
              <w:pStyle w:val="Texto"/>
              <w:spacing w:line="236" w:lineRule="exact"/>
              <w:ind w:firstLine="0"/>
              <w:rPr>
                <w:rFonts w:ascii="Verdana" w:hAnsi="Verdana"/>
                <w:sz w:val="16"/>
                <w:szCs w:val="16"/>
                <w:lang w:val="es-MX"/>
              </w:rPr>
            </w:pPr>
            <w:r>
              <w:rPr>
                <w:rFonts w:ascii="Verdana" w:hAnsi="Verdana"/>
                <w:sz w:val="16"/>
                <w:szCs w:val="16"/>
                <w:lang w:val="es-MX"/>
              </w:rPr>
              <w:t xml:space="preserve">10 ml to 100 ml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10 ml a 100 ml = 0,05 µg/ml</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10 ml to 100 ml = 0.05  µg/ml</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7.6.4 </w:t>
            </w:r>
            <w:r w:rsidRPr="001046BF">
              <w:rPr>
                <w:rFonts w:ascii="Verdana" w:hAnsi="Verdana"/>
                <w:sz w:val="16"/>
                <w:szCs w:val="16"/>
              </w:rPr>
              <w:t>Medio de cultivo para el ensayo</w:t>
            </w:r>
          </w:p>
        </w:tc>
        <w:tc>
          <w:tcPr>
            <w:tcW w:w="4788" w:type="dxa"/>
          </w:tcPr>
          <w:p w:rsidR="001046BF" w:rsidRPr="008D7186" w:rsidRDefault="008D7186" w:rsidP="008875C6">
            <w:pPr>
              <w:pStyle w:val="Texto"/>
              <w:spacing w:line="236" w:lineRule="exact"/>
              <w:ind w:firstLine="0"/>
              <w:rPr>
                <w:rFonts w:ascii="Verdana" w:hAnsi="Verdana"/>
                <w:bCs/>
                <w:sz w:val="16"/>
                <w:szCs w:val="16"/>
                <w:lang w:val="en-US"/>
              </w:rPr>
            </w:pPr>
            <w:r w:rsidRPr="008D7186">
              <w:rPr>
                <w:rFonts w:ascii="Verdana" w:hAnsi="Verdana"/>
                <w:b/>
                <w:sz w:val="16"/>
                <w:szCs w:val="16"/>
                <w:lang w:val="en-US"/>
              </w:rPr>
              <w:t xml:space="preserve">7.6.4 </w:t>
            </w:r>
            <w:r w:rsidRPr="008D7186">
              <w:rPr>
                <w:rFonts w:ascii="Verdana" w:hAnsi="Verdana"/>
                <w:bCs/>
                <w:sz w:val="16"/>
                <w:szCs w:val="16"/>
                <w:lang w:val="en-US"/>
              </w:rPr>
              <w:t>Culture médium for the test</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Medio de prueba para niacina</w:t>
            </w:r>
          </w:p>
        </w:tc>
        <w:tc>
          <w:tcPr>
            <w:tcW w:w="4788" w:type="dxa"/>
          </w:tcPr>
          <w:p w:rsidR="001046BF" w:rsidRPr="008D7186" w:rsidRDefault="008D7186" w:rsidP="008D7186">
            <w:pPr>
              <w:pStyle w:val="Texto"/>
              <w:spacing w:line="236" w:lineRule="exact"/>
              <w:ind w:firstLine="0"/>
              <w:rPr>
                <w:rFonts w:ascii="Verdana" w:hAnsi="Verdana"/>
                <w:sz w:val="16"/>
                <w:szCs w:val="16"/>
                <w:lang w:val="en-US"/>
              </w:rPr>
            </w:pPr>
            <w:r w:rsidRPr="008D7186">
              <w:rPr>
                <w:rFonts w:ascii="Verdana" w:hAnsi="Verdana"/>
                <w:sz w:val="16"/>
                <w:szCs w:val="16"/>
                <w:lang w:val="en-US"/>
              </w:rPr>
              <w:t>Test medium for niacine.</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Preparar el volumen necesario en un matraz Erlenmeyer de vidrio actínico de 100 ml. Proceder según las indicaciones de la etiqueta, calentando la solución en una parrilla con agitación magnética.</w:t>
            </w:r>
          </w:p>
        </w:tc>
        <w:tc>
          <w:tcPr>
            <w:tcW w:w="4788" w:type="dxa"/>
          </w:tcPr>
          <w:p w:rsidR="001046BF" w:rsidRPr="008D7186" w:rsidRDefault="008D7186" w:rsidP="008D7186">
            <w:pPr>
              <w:pStyle w:val="Texto"/>
              <w:spacing w:line="236" w:lineRule="exact"/>
              <w:ind w:firstLine="0"/>
              <w:rPr>
                <w:rFonts w:ascii="Verdana" w:hAnsi="Verdana"/>
                <w:sz w:val="16"/>
                <w:szCs w:val="16"/>
                <w:lang w:val="en-US"/>
              </w:rPr>
            </w:pPr>
            <w:r>
              <w:rPr>
                <w:rFonts w:ascii="Verdana" w:hAnsi="Verdana"/>
                <w:sz w:val="16"/>
                <w:szCs w:val="16"/>
                <w:lang w:val="en-US"/>
              </w:rPr>
              <w:t>Prepare the necessary volume in a 100 ml actinic glass Erlenmeyer beaker. Proceed according to the indications on the label, heating the solution in a hot plate with magnetic agitation.</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Cálculo del volumen necesario:</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Pr>
                <w:rFonts w:ascii="Verdana" w:hAnsi="Verdana"/>
                <w:sz w:val="16"/>
                <w:szCs w:val="16"/>
                <w:lang w:val="en-US"/>
              </w:rPr>
              <w:t xml:space="preserve">Calculation of the volume necessary: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patrón: 30 tubos 30 x 5 ml = 150 ml</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Pr>
                <w:rFonts w:ascii="Verdana" w:hAnsi="Verdana"/>
                <w:sz w:val="16"/>
                <w:szCs w:val="16"/>
                <w:lang w:val="en-US"/>
              </w:rPr>
              <w:t>Master: 30 tubes 30 x 5 ml = 150 ml</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cada producto: 10 tubos 10 x 5 ml = 50 ml</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Pr>
                <w:rFonts w:ascii="Verdana" w:hAnsi="Verdana"/>
                <w:sz w:val="16"/>
                <w:szCs w:val="16"/>
                <w:lang w:val="en-US"/>
              </w:rPr>
              <w:t>Each product: 10 tubes 10 x 5 ml = 50 ml</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+ 50 a 100 ml de exceso</w:t>
            </w:r>
          </w:p>
        </w:tc>
        <w:tc>
          <w:tcPr>
            <w:tcW w:w="4788" w:type="dxa"/>
          </w:tcPr>
          <w:p w:rsidR="001046BF" w:rsidRPr="00D541CE" w:rsidRDefault="008D7186" w:rsidP="008875C6">
            <w:pPr>
              <w:pStyle w:val="Texto"/>
              <w:spacing w:line="236" w:lineRule="exact"/>
              <w:ind w:firstLine="0"/>
              <w:rPr>
                <w:rFonts w:ascii="Verdana" w:hAnsi="Verdana"/>
                <w:sz w:val="16"/>
                <w:szCs w:val="16"/>
                <w:lang w:val="en-US"/>
              </w:rPr>
            </w:pPr>
            <w:r>
              <w:rPr>
                <w:rFonts w:ascii="Verdana" w:hAnsi="Verdana"/>
                <w:sz w:val="16"/>
                <w:szCs w:val="16"/>
                <w:lang w:val="en-US"/>
              </w:rPr>
              <w:t xml:space="preserve">+ 50 to 100 ml of excess </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7.6.5 </w:t>
            </w:r>
            <w:r w:rsidRPr="001046BF">
              <w:rPr>
                <w:rFonts w:ascii="Verdana" w:hAnsi="Verdana"/>
                <w:sz w:val="16"/>
                <w:szCs w:val="16"/>
              </w:rPr>
              <w:t>Preparación del ensayo</w:t>
            </w:r>
          </w:p>
        </w:tc>
        <w:tc>
          <w:tcPr>
            <w:tcW w:w="4788" w:type="dxa"/>
          </w:tcPr>
          <w:p w:rsidR="001046BF" w:rsidRPr="008D7186" w:rsidRDefault="008D7186" w:rsidP="008875C6">
            <w:pPr>
              <w:pStyle w:val="Texto"/>
              <w:spacing w:line="236" w:lineRule="exact"/>
              <w:ind w:firstLine="0"/>
              <w:rPr>
                <w:rFonts w:ascii="Verdana" w:hAnsi="Verdana"/>
                <w:bCs/>
                <w:sz w:val="16"/>
                <w:szCs w:val="16"/>
                <w:lang w:val="en-US"/>
              </w:rPr>
            </w:pPr>
            <w:r>
              <w:rPr>
                <w:rFonts w:ascii="Verdana" w:hAnsi="Verdana"/>
                <w:b/>
                <w:sz w:val="16"/>
                <w:szCs w:val="16"/>
                <w:lang w:val="en-US"/>
              </w:rPr>
              <w:t xml:space="preserve">7.6.5 </w:t>
            </w:r>
            <w:r>
              <w:rPr>
                <w:rFonts w:ascii="Verdana" w:hAnsi="Verdana"/>
                <w:bCs/>
                <w:sz w:val="16"/>
                <w:szCs w:val="16"/>
                <w:lang w:val="en-US"/>
              </w:rPr>
              <w:t>Preparation of the test</w:t>
            </w:r>
          </w:p>
        </w:tc>
      </w:tr>
      <w:tr w:rsidR="001046BF" w:rsidRPr="001046BF"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7.6.5.1 </w:t>
            </w:r>
            <w:r w:rsidRPr="001046BF">
              <w:rPr>
                <w:rFonts w:ascii="Verdana" w:hAnsi="Verdana"/>
                <w:sz w:val="16"/>
                <w:szCs w:val="16"/>
              </w:rPr>
              <w:t>Serie patrón</w:t>
            </w:r>
          </w:p>
        </w:tc>
        <w:tc>
          <w:tcPr>
            <w:tcW w:w="4788" w:type="dxa"/>
          </w:tcPr>
          <w:p w:rsidR="001046BF" w:rsidRPr="008D7186" w:rsidRDefault="008D7186" w:rsidP="008875C6">
            <w:pPr>
              <w:pStyle w:val="Texto"/>
              <w:spacing w:line="236" w:lineRule="exact"/>
              <w:ind w:firstLine="0"/>
              <w:rPr>
                <w:rFonts w:ascii="Verdana" w:hAnsi="Verdana"/>
                <w:bCs/>
                <w:sz w:val="16"/>
                <w:szCs w:val="16"/>
                <w:lang w:val="en-US"/>
              </w:rPr>
            </w:pPr>
            <w:r>
              <w:rPr>
                <w:rFonts w:ascii="Verdana" w:hAnsi="Verdana"/>
                <w:b/>
                <w:sz w:val="16"/>
                <w:szCs w:val="16"/>
                <w:lang w:val="en-US"/>
              </w:rPr>
              <w:t xml:space="preserve">7.6.5.1 </w:t>
            </w:r>
            <w:r>
              <w:rPr>
                <w:rFonts w:ascii="Verdana" w:hAnsi="Verdana"/>
                <w:bCs/>
                <w:sz w:val="16"/>
                <w:szCs w:val="16"/>
                <w:lang w:val="en-US"/>
              </w:rPr>
              <w:t xml:space="preserve">Master series </w:t>
            </w:r>
          </w:p>
        </w:tc>
      </w:tr>
      <w:tr w:rsidR="001046BF" w:rsidRPr="008D7186" w:rsidTr="00D541CE">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En un soporte metálico para tubos de ensaye, colocar tres filas de 10 tubos (180 x 18 mm), numerados bl, 0, ..., 8; el primero corresponde al blanco (bl).</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In a metal support for t</w:t>
            </w:r>
            <w:r>
              <w:rPr>
                <w:rFonts w:ascii="Verdana" w:hAnsi="Verdana"/>
                <w:sz w:val="16"/>
                <w:szCs w:val="16"/>
                <w:lang w:val="en-US"/>
              </w:rPr>
              <w:t xml:space="preserve">est tube, place three rows of 10 tubes (180 x 18 mm) numbered bl, 0, …. 8; the first corresponds to the blank (bl). </w:t>
            </w:r>
          </w:p>
        </w:tc>
      </w:tr>
      <w:tr w:rsidR="001046BF" w:rsidRPr="008D7186" w:rsidTr="00D541CE">
        <w:tc>
          <w:tcPr>
            <w:tcW w:w="4788" w:type="dxa"/>
          </w:tcPr>
          <w:p w:rsidR="001046BF" w:rsidRPr="001046BF" w:rsidRDefault="001046BF" w:rsidP="001046BF">
            <w:pPr>
              <w:pStyle w:val="Texto"/>
              <w:spacing w:line="236" w:lineRule="exact"/>
              <w:ind w:firstLine="0"/>
              <w:rPr>
                <w:rFonts w:ascii="Verdana" w:hAnsi="Verdana"/>
                <w:sz w:val="16"/>
                <w:szCs w:val="16"/>
              </w:rPr>
            </w:pPr>
            <w:r w:rsidRPr="00356793">
              <w:rPr>
                <w:rFonts w:ascii="Verdana" w:hAnsi="Verdana"/>
                <w:sz w:val="16"/>
                <w:szCs w:val="16"/>
              </w:rPr>
              <w:t>Mediante una pipeta verter en triplicado en las tres series de tubos, volúmenes crecientes de la última dilución de la solución patrón, completar a 5 ml con agua destilada y mediante una bureta o una jeringa automática, añadir 5 ml de medio de cultivo para el ensayo según la tabla siguiente:</w:t>
            </w:r>
            <w:r>
              <w:rPr>
                <w:rFonts w:ascii="Verdana" w:hAnsi="Verdana"/>
                <w:sz w:val="16"/>
                <w:szCs w:val="16"/>
              </w:rPr>
              <w:t>’</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Through a pipette pour in tri</w:t>
            </w:r>
            <w:r>
              <w:rPr>
                <w:rFonts w:ascii="Verdana" w:hAnsi="Verdana"/>
                <w:sz w:val="16"/>
                <w:szCs w:val="16"/>
                <w:lang w:val="en-US"/>
              </w:rPr>
              <w:t xml:space="preserve">plicate in the three series of tubes, growing volumes of the last dilution of the master solution, complete to 5 ml with distilled water and through a burette or an automatic syringe, add 5 ml of culture medium for the test according to the following table: </w:t>
            </w:r>
          </w:p>
        </w:tc>
      </w:tr>
    </w:tbl>
    <w:p w:rsidR="001046BF" w:rsidRPr="008D7186" w:rsidRDefault="001046BF" w:rsidP="00571071">
      <w:pPr>
        <w:pStyle w:val="Texto"/>
        <w:spacing w:line="236" w:lineRule="exact"/>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895"/>
        <w:gridCol w:w="788"/>
        <w:gridCol w:w="788"/>
        <w:gridCol w:w="790"/>
        <w:gridCol w:w="787"/>
        <w:gridCol w:w="789"/>
        <w:gridCol w:w="787"/>
        <w:gridCol w:w="787"/>
        <w:gridCol w:w="787"/>
        <w:gridCol w:w="788"/>
        <w:gridCol w:w="798"/>
      </w:tblGrid>
      <w:tr w:rsidR="00FF2716" w:rsidRPr="00356793">
        <w:trPr>
          <w:cantSplit/>
        </w:trPr>
        <w:tc>
          <w:tcPr>
            <w:tcW w:w="925"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 xml:space="preserve">Tubo No. </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bi</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w:t>
            </w:r>
          </w:p>
        </w:tc>
        <w:tc>
          <w:tcPr>
            <w:tcW w:w="81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1</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2</w:t>
            </w:r>
          </w:p>
        </w:tc>
        <w:tc>
          <w:tcPr>
            <w:tcW w:w="81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3</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4</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6</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7</w:t>
            </w:r>
          </w:p>
        </w:tc>
        <w:tc>
          <w:tcPr>
            <w:tcW w:w="82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8</w:t>
            </w:r>
          </w:p>
        </w:tc>
      </w:tr>
      <w:tr w:rsidR="00FF2716" w:rsidRPr="00356793">
        <w:trPr>
          <w:cantSplit/>
        </w:trPr>
        <w:tc>
          <w:tcPr>
            <w:tcW w:w="92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Sol. Patrón</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0,0</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0,0</w:t>
            </w:r>
          </w:p>
        </w:tc>
        <w:tc>
          <w:tcPr>
            <w:tcW w:w="81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0,25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0,5</w:t>
            </w:r>
          </w:p>
        </w:tc>
        <w:tc>
          <w:tcPr>
            <w:tcW w:w="81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0,75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1,0</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1,5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2,0</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2,5</w:t>
            </w:r>
          </w:p>
        </w:tc>
        <w:tc>
          <w:tcPr>
            <w:tcW w:w="82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3,0</w:t>
            </w:r>
          </w:p>
        </w:tc>
      </w:tr>
      <w:tr w:rsidR="00FF2716" w:rsidRPr="00356793">
        <w:trPr>
          <w:cantSplit/>
        </w:trPr>
        <w:tc>
          <w:tcPr>
            <w:tcW w:w="92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Agua</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5</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5</w:t>
            </w:r>
          </w:p>
        </w:tc>
        <w:tc>
          <w:tcPr>
            <w:tcW w:w="81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4,75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4,5</w:t>
            </w:r>
          </w:p>
        </w:tc>
        <w:tc>
          <w:tcPr>
            <w:tcW w:w="81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4,25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4,0</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3,5</w:t>
            </w:r>
          </w:p>
        </w:tc>
        <w:tc>
          <w:tcPr>
            <w:tcW w:w="81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3,5</w:t>
            </w:r>
          </w:p>
        </w:tc>
        <w:tc>
          <w:tcPr>
            <w:tcW w:w="81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3,5</w:t>
            </w:r>
          </w:p>
        </w:tc>
        <w:tc>
          <w:tcPr>
            <w:tcW w:w="82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2,0</w:t>
            </w:r>
          </w:p>
        </w:tc>
      </w:tr>
      <w:tr w:rsidR="00FF2716" w:rsidRPr="00356793">
        <w:trPr>
          <w:cantSplit/>
        </w:trPr>
        <w:tc>
          <w:tcPr>
            <w:tcW w:w="92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line="236" w:lineRule="exact"/>
              <w:ind w:firstLine="0"/>
              <w:rPr>
                <w:rFonts w:ascii="Verdana" w:hAnsi="Verdana"/>
                <w:sz w:val="16"/>
                <w:szCs w:val="16"/>
              </w:rPr>
            </w:pPr>
            <w:r w:rsidRPr="00356793">
              <w:rPr>
                <w:rFonts w:ascii="Verdana" w:hAnsi="Verdana"/>
                <w:sz w:val="16"/>
                <w:szCs w:val="16"/>
              </w:rPr>
              <w:t xml:space="preserve">Medio de cultivo </w:t>
            </w:r>
          </w:p>
        </w:tc>
        <w:tc>
          <w:tcPr>
            <w:tcW w:w="8139" w:type="dxa"/>
            <w:gridSpan w:val="10"/>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line="236" w:lineRule="exact"/>
              <w:ind w:firstLine="0"/>
              <w:jc w:val="center"/>
              <w:rPr>
                <w:rFonts w:ascii="Verdana" w:hAnsi="Verdana"/>
                <w:sz w:val="16"/>
                <w:szCs w:val="16"/>
              </w:rPr>
            </w:pPr>
            <w:r w:rsidRPr="00356793">
              <w:rPr>
                <w:rFonts w:ascii="Verdana" w:hAnsi="Verdana"/>
                <w:sz w:val="16"/>
                <w:szCs w:val="16"/>
              </w:rPr>
              <w:t>5 ml en cada tubo</w:t>
            </w:r>
          </w:p>
        </w:tc>
      </w:tr>
    </w:tbl>
    <w:p w:rsidR="001046BF" w:rsidRDefault="001046BF" w:rsidP="00571071">
      <w:pPr>
        <w:pStyle w:val="Texto"/>
        <w:spacing w:line="236"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895"/>
        <w:gridCol w:w="788"/>
        <w:gridCol w:w="788"/>
        <w:gridCol w:w="790"/>
        <w:gridCol w:w="787"/>
        <w:gridCol w:w="789"/>
        <w:gridCol w:w="787"/>
        <w:gridCol w:w="787"/>
        <w:gridCol w:w="787"/>
        <w:gridCol w:w="788"/>
        <w:gridCol w:w="798"/>
      </w:tblGrid>
      <w:tr w:rsidR="008D7186" w:rsidRPr="00356793" w:rsidTr="008D7186">
        <w:trPr>
          <w:cantSplit/>
        </w:trPr>
        <w:tc>
          <w:tcPr>
            <w:tcW w:w="925" w:type="dxa"/>
            <w:tcBorders>
              <w:top w:val="single" w:sz="6" w:space="0" w:color="000000"/>
              <w:left w:val="single" w:sz="6" w:space="0" w:color="000000"/>
              <w:bottom w:val="single" w:sz="6" w:space="0" w:color="000000"/>
              <w:right w:val="single" w:sz="6" w:space="0" w:color="auto"/>
            </w:tcBorders>
            <w:noWrap/>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Tub</w:t>
            </w:r>
            <w:r>
              <w:rPr>
                <w:rFonts w:ascii="Verdana" w:hAnsi="Verdana"/>
                <w:sz w:val="16"/>
                <w:szCs w:val="16"/>
              </w:rPr>
              <w:t>e</w:t>
            </w:r>
            <w:r w:rsidRPr="00356793">
              <w:rPr>
                <w:rFonts w:ascii="Verdana" w:hAnsi="Verdana"/>
                <w:sz w:val="16"/>
                <w:szCs w:val="16"/>
              </w:rPr>
              <w:t xml:space="preserve"> No. </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bi</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p>
        </w:tc>
        <w:tc>
          <w:tcPr>
            <w:tcW w:w="81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1</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2</w:t>
            </w:r>
          </w:p>
        </w:tc>
        <w:tc>
          <w:tcPr>
            <w:tcW w:w="814"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3</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4</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6</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7</w:t>
            </w:r>
          </w:p>
        </w:tc>
        <w:tc>
          <w:tcPr>
            <w:tcW w:w="82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8</w:t>
            </w:r>
          </w:p>
        </w:tc>
      </w:tr>
      <w:tr w:rsidR="008D7186" w:rsidRPr="00356793" w:rsidTr="008D7186">
        <w:trPr>
          <w:cantSplit/>
        </w:trPr>
        <w:tc>
          <w:tcPr>
            <w:tcW w:w="92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Pr>
                <w:rFonts w:ascii="Verdana" w:hAnsi="Verdana"/>
                <w:sz w:val="16"/>
                <w:szCs w:val="16"/>
              </w:rPr>
              <w:t>Master solution</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81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814"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w:t>
            </w:r>
          </w:p>
        </w:tc>
        <w:tc>
          <w:tcPr>
            <w:tcW w:w="82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w:t>
            </w:r>
          </w:p>
        </w:tc>
      </w:tr>
      <w:tr w:rsidR="008D7186" w:rsidRPr="00356793" w:rsidTr="008D7186">
        <w:trPr>
          <w:cantSplit/>
        </w:trPr>
        <w:tc>
          <w:tcPr>
            <w:tcW w:w="92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Pr>
                <w:rFonts w:ascii="Verdana" w:hAnsi="Verdana"/>
                <w:sz w:val="16"/>
                <w:szCs w:val="16"/>
              </w:rPr>
              <w:t xml:space="preserve">Wáter </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5</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5</w:t>
            </w:r>
          </w:p>
        </w:tc>
        <w:tc>
          <w:tcPr>
            <w:tcW w:w="81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75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5</w:t>
            </w:r>
          </w:p>
        </w:tc>
        <w:tc>
          <w:tcPr>
            <w:tcW w:w="814"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25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c>
          <w:tcPr>
            <w:tcW w:w="81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c>
          <w:tcPr>
            <w:tcW w:w="81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c>
          <w:tcPr>
            <w:tcW w:w="82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line="236"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r>
      <w:tr w:rsidR="008D7186" w:rsidRPr="00356793" w:rsidTr="008D7186">
        <w:trPr>
          <w:cantSplit/>
        </w:trPr>
        <w:tc>
          <w:tcPr>
            <w:tcW w:w="925"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line="236" w:lineRule="exact"/>
              <w:ind w:firstLine="0"/>
              <w:rPr>
                <w:rFonts w:ascii="Verdana" w:hAnsi="Verdana"/>
                <w:sz w:val="16"/>
                <w:szCs w:val="16"/>
              </w:rPr>
            </w:pPr>
            <w:r>
              <w:rPr>
                <w:rFonts w:ascii="Verdana" w:hAnsi="Verdana"/>
                <w:sz w:val="16"/>
                <w:szCs w:val="16"/>
              </w:rPr>
              <w:t>Culture médium</w:t>
            </w:r>
          </w:p>
        </w:tc>
        <w:tc>
          <w:tcPr>
            <w:tcW w:w="8139" w:type="dxa"/>
            <w:gridSpan w:val="10"/>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line="236" w:lineRule="exact"/>
              <w:ind w:firstLine="0"/>
              <w:jc w:val="center"/>
              <w:rPr>
                <w:rFonts w:ascii="Verdana" w:hAnsi="Verdana"/>
                <w:sz w:val="16"/>
                <w:szCs w:val="16"/>
              </w:rPr>
            </w:pPr>
            <w:r>
              <w:rPr>
                <w:rFonts w:ascii="Verdana" w:hAnsi="Verdana"/>
                <w:sz w:val="16"/>
                <w:szCs w:val="16"/>
              </w:rPr>
              <w:t>5 ml in each tube</w:t>
            </w:r>
          </w:p>
        </w:tc>
      </w:tr>
    </w:tbl>
    <w:p w:rsidR="008D7186" w:rsidRDefault="008D7186" w:rsidP="00571071">
      <w:pPr>
        <w:pStyle w:val="Texto"/>
        <w:spacing w:line="236"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8D7186" w:rsidTr="008D7186">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Los tubos del ensayo en blanco (bl) no se inoculan.</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 xml:space="preserve">The test tubes in blank (bl) are not </w:t>
            </w:r>
            <w:r>
              <w:rPr>
                <w:rFonts w:ascii="Verdana" w:hAnsi="Verdana"/>
                <w:sz w:val="16"/>
                <w:szCs w:val="16"/>
                <w:lang w:val="en-US"/>
              </w:rPr>
              <w:t xml:space="preserve">inoculated </w:t>
            </w:r>
          </w:p>
        </w:tc>
      </w:tr>
      <w:tr w:rsidR="001046BF" w:rsidRPr="001046BF" w:rsidTr="008D7186">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b/>
                <w:sz w:val="16"/>
                <w:szCs w:val="16"/>
              </w:rPr>
              <w:t xml:space="preserve">7.6.5.2 </w:t>
            </w:r>
            <w:r w:rsidRPr="001046BF">
              <w:rPr>
                <w:rFonts w:ascii="Verdana" w:hAnsi="Verdana"/>
                <w:sz w:val="16"/>
                <w:szCs w:val="16"/>
              </w:rPr>
              <w:t>Serie producto</w:t>
            </w:r>
          </w:p>
        </w:tc>
        <w:tc>
          <w:tcPr>
            <w:tcW w:w="4788" w:type="dxa"/>
          </w:tcPr>
          <w:p w:rsidR="001046BF" w:rsidRPr="008D7186" w:rsidRDefault="008D7186" w:rsidP="008875C6">
            <w:pPr>
              <w:pStyle w:val="Texto"/>
              <w:spacing w:line="236" w:lineRule="exact"/>
              <w:ind w:firstLine="0"/>
              <w:rPr>
                <w:rFonts w:ascii="Verdana" w:hAnsi="Verdana"/>
                <w:bCs/>
                <w:sz w:val="16"/>
                <w:szCs w:val="16"/>
                <w:lang w:val="en-US"/>
              </w:rPr>
            </w:pPr>
            <w:r>
              <w:rPr>
                <w:rFonts w:ascii="Verdana" w:hAnsi="Verdana"/>
                <w:b/>
                <w:sz w:val="16"/>
                <w:szCs w:val="16"/>
                <w:lang w:val="en-US"/>
              </w:rPr>
              <w:t xml:space="preserve">7.6.5.2 </w:t>
            </w:r>
            <w:r>
              <w:rPr>
                <w:rFonts w:ascii="Verdana" w:hAnsi="Verdana"/>
                <w:bCs/>
                <w:sz w:val="16"/>
                <w:szCs w:val="16"/>
                <w:lang w:val="en-US"/>
              </w:rPr>
              <w:t>Product series</w:t>
            </w:r>
          </w:p>
        </w:tc>
      </w:tr>
      <w:tr w:rsidR="001046BF" w:rsidRPr="008D7186" w:rsidTr="008D7186">
        <w:tc>
          <w:tcPr>
            <w:tcW w:w="4788" w:type="dxa"/>
          </w:tcPr>
          <w:p w:rsidR="001046BF" w:rsidRPr="001046BF" w:rsidRDefault="001046BF" w:rsidP="008875C6">
            <w:pPr>
              <w:pStyle w:val="Texto"/>
              <w:spacing w:line="236" w:lineRule="exact"/>
              <w:ind w:firstLine="0"/>
              <w:rPr>
                <w:rFonts w:ascii="Verdana" w:hAnsi="Verdana"/>
                <w:sz w:val="16"/>
                <w:szCs w:val="16"/>
              </w:rPr>
            </w:pPr>
            <w:r w:rsidRPr="001046BF">
              <w:rPr>
                <w:rFonts w:ascii="Verdana" w:hAnsi="Verdana"/>
                <w:sz w:val="16"/>
                <w:szCs w:val="16"/>
              </w:rPr>
              <w:t>En otro soporte colocar dos filas de 10 tubos (180 x 18 mm). Los primeros cinco tubos de ambas filas van destinados a un producto, los otros cinco de ambas filas, a otro producto. Numerar de 9 a 13 y de 14 a 18, y así sucesivamente para todos los productos analizados.</w:t>
            </w:r>
          </w:p>
        </w:tc>
        <w:tc>
          <w:tcPr>
            <w:tcW w:w="4788" w:type="dxa"/>
          </w:tcPr>
          <w:p w:rsidR="001046BF" w:rsidRPr="008D7186" w:rsidRDefault="008D7186" w:rsidP="008875C6">
            <w:pPr>
              <w:pStyle w:val="Texto"/>
              <w:spacing w:line="236" w:lineRule="exact"/>
              <w:ind w:firstLine="0"/>
              <w:rPr>
                <w:rFonts w:ascii="Verdana" w:hAnsi="Verdana"/>
                <w:sz w:val="16"/>
                <w:szCs w:val="16"/>
                <w:lang w:val="en-US"/>
              </w:rPr>
            </w:pPr>
            <w:r w:rsidRPr="008D7186">
              <w:rPr>
                <w:rFonts w:ascii="Verdana" w:hAnsi="Verdana"/>
                <w:sz w:val="16"/>
                <w:szCs w:val="16"/>
                <w:lang w:val="en-US"/>
              </w:rPr>
              <w:t>In anoterh support place t</w:t>
            </w:r>
            <w:r>
              <w:rPr>
                <w:rFonts w:ascii="Verdana" w:hAnsi="Verdana"/>
                <w:sz w:val="16"/>
                <w:szCs w:val="16"/>
                <w:lang w:val="en-US"/>
              </w:rPr>
              <w:t xml:space="preserve">wo rows of 10 tubes (180 x 18 mm). The first five tubes of both rows are designated to a product, the other five of both rows, to another product. Number from 9 to 13 and 14 to 18, and so successively for all the products analyzed. </w:t>
            </w:r>
          </w:p>
        </w:tc>
      </w:tr>
      <w:tr w:rsidR="001046BF" w:rsidRPr="008D7186"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Mediante un pipeta verter en duplicado en ambas series de cinco tubos, volúmenes crecientes de la última dilución de la solución de la muestra, completar a 5 ml con agua destilada y añadir 5 ml de medio de cultivo para el ensayo.</w:t>
            </w:r>
          </w:p>
        </w:tc>
        <w:tc>
          <w:tcPr>
            <w:tcW w:w="4788" w:type="dxa"/>
          </w:tcPr>
          <w:p w:rsidR="001046BF" w:rsidRPr="008D7186" w:rsidRDefault="008D7186" w:rsidP="008875C6">
            <w:pPr>
              <w:pStyle w:val="Texto"/>
              <w:ind w:firstLine="0"/>
              <w:rPr>
                <w:rFonts w:ascii="Verdana" w:hAnsi="Verdana"/>
                <w:sz w:val="16"/>
                <w:szCs w:val="16"/>
                <w:lang w:val="en-US"/>
              </w:rPr>
            </w:pPr>
            <w:r w:rsidRPr="008D7186">
              <w:rPr>
                <w:rFonts w:ascii="Verdana" w:hAnsi="Verdana"/>
                <w:sz w:val="16"/>
                <w:szCs w:val="16"/>
                <w:lang w:val="en-US"/>
              </w:rPr>
              <w:t xml:space="preserve">Throug a pipette pour </w:t>
            </w:r>
            <w:r>
              <w:rPr>
                <w:rFonts w:ascii="Verdana" w:hAnsi="Verdana"/>
                <w:sz w:val="16"/>
                <w:szCs w:val="16"/>
                <w:lang w:val="en-US"/>
              </w:rPr>
              <w:t xml:space="preserve">in duplicate in both series of five tubes, growing volumes of the last dilution of the sample, complete 5 ml with distilled water and add 5 ml of culture medium for the test. </w:t>
            </w:r>
          </w:p>
        </w:tc>
      </w:tr>
    </w:tbl>
    <w:p w:rsidR="008D7186" w:rsidRPr="008D7186" w:rsidRDefault="008D7186" w:rsidP="00571071">
      <w:pPr>
        <w:pStyle w:val="Texto"/>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1462"/>
        <w:gridCol w:w="1462"/>
        <w:gridCol w:w="1462"/>
        <w:gridCol w:w="1462"/>
        <w:gridCol w:w="1463"/>
        <w:gridCol w:w="1473"/>
      </w:tblGrid>
      <w:tr w:rsidR="00FF2716" w:rsidRPr="00356793">
        <w:trPr>
          <w:cantSplit/>
        </w:trPr>
        <w:tc>
          <w:tcPr>
            <w:tcW w:w="1496"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Tubo No.</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9</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10</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11</w:t>
            </w:r>
          </w:p>
        </w:tc>
        <w:tc>
          <w:tcPr>
            <w:tcW w:w="1497"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12</w:t>
            </w:r>
          </w:p>
        </w:tc>
        <w:tc>
          <w:tcPr>
            <w:tcW w:w="1507"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13</w:t>
            </w:r>
          </w:p>
        </w:tc>
      </w:tr>
      <w:tr w:rsidR="00FF2716" w:rsidRPr="00356793">
        <w:trPr>
          <w:cantSplit/>
        </w:trPr>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jc w:val="left"/>
              <w:rPr>
                <w:rFonts w:ascii="Verdana" w:hAnsi="Verdana"/>
                <w:sz w:val="16"/>
                <w:szCs w:val="16"/>
              </w:rPr>
            </w:pPr>
            <w:r w:rsidRPr="00356793">
              <w:rPr>
                <w:rFonts w:ascii="Verdana" w:hAnsi="Verdana"/>
                <w:sz w:val="16"/>
                <w:szCs w:val="16"/>
              </w:rPr>
              <w:t>Sol. de la muestra:</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0,25</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0,5</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0,75</w:t>
            </w:r>
          </w:p>
        </w:tc>
        <w:tc>
          <w:tcPr>
            <w:tcW w:w="1497"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1,0</w:t>
            </w:r>
          </w:p>
        </w:tc>
        <w:tc>
          <w:tcPr>
            <w:tcW w:w="1507"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1,5</w:t>
            </w:r>
          </w:p>
        </w:tc>
      </w:tr>
      <w:tr w:rsidR="00FF2716" w:rsidRPr="00356793">
        <w:trPr>
          <w:cantSplit/>
        </w:trPr>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Agua</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4,75</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4,5</w:t>
            </w:r>
          </w:p>
        </w:tc>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4,25</w:t>
            </w:r>
          </w:p>
        </w:tc>
        <w:tc>
          <w:tcPr>
            <w:tcW w:w="1497"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4,0</w:t>
            </w:r>
          </w:p>
        </w:tc>
        <w:tc>
          <w:tcPr>
            <w:tcW w:w="1507"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3,5</w:t>
            </w:r>
          </w:p>
        </w:tc>
      </w:tr>
      <w:tr w:rsidR="00FF2716" w:rsidRPr="00356793">
        <w:trPr>
          <w:cantSplit/>
        </w:trPr>
        <w:tc>
          <w:tcPr>
            <w:tcW w:w="14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ind w:firstLine="0"/>
              <w:rPr>
                <w:rFonts w:ascii="Verdana" w:hAnsi="Verdana"/>
                <w:sz w:val="16"/>
                <w:szCs w:val="16"/>
              </w:rPr>
            </w:pPr>
            <w:r w:rsidRPr="00356793">
              <w:rPr>
                <w:rFonts w:ascii="Verdana" w:hAnsi="Verdana"/>
                <w:sz w:val="16"/>
                <w:szCs w:val="16"/>
              </w:rPr>
              <w:t>Medio de cultivo</w:t>
            </w:r>
          </w:p>
        </w:tc>
        <w:tc>
          <w:tcPr>
            <w:tcW w:w="7492" w:type="dxa"/>
            <w:gridSpan w:val="5"/>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ind w:firstLine="0"/>
              <w:jc w:val="center"/>
              <w:rPr>
                <w:rFonts w:ascii="Verdana" w:hAnsi="Verdana"/>
                <w:sz w:val="16"/>
                <w:szCs w:val="16"/>
              </w:rPr>
            </w:pPr>
            <w:r w:rsidRPr="00356793">
              <w:rPr>
                <w:rFonts w:ascii="Verdana" w:hAnsi="Verdana"/>
                <w:sz w:val="16"/>
                <w:szCs w:val="16"/>
              </w:rPr>
              <w:t>5 ml en cada tubo</w:t>
            </w:r>
          </w:p>
        </w:tc>
      </w:tr>
    </w:tbl>
    <w:p w:rsidR="001046BF" w:rsidRDefault="001046BF" w:rsidP="00571071">
      <w:pPr>
        <w:pStyle w:val="Texto"/>
        <w:spacing w:after="80"/>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462"/>
        <w:gridCol w:w="1462"/>
        <w:gridCol w:w="1462"/>
        <w:gridCol w:w="1462"/>
        <w:gridCol w:w="1463"/>
        <w:gridCol w:w="1473"/>
      </w:tblGrid>
      <w:tr w:rsidR="008D7186" w:rsidRPr="00356793" w:rsidTr="008D7186">
        <w:trPr>
          <w:cantSplit/>
        </w:trPr>
        <w:tc>
          <w:tcPr>
            <w:tcW w:w="1496" w:type="dxa"/>
            <w:tcBorders>
              <w:top w:val="single" w:sz="6" w:space="0" w:color="000000"/>
              <w:left w:val="single" w:sz="6" w:space="0" w:color="000000"/>
              <w:bottom w:val="single" w:sz="6" w:space="0" w:color="000000"/>
              <w:right w:val="single" w:sz="6" w:space="0" w:color="auto"/>
            </w:tcBorders>
            <w:noWrap/>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Tub</w:t>
            </w:r>
            <w:r>
              <w:rPr>
                <w:rFonts w:ascii="Verdana" w:hAnsi="Verdana"/>
                <w:sz w:val="16"/>
                <w:szCs w:val="16"/>
              </w:rPr>
              <w:t>e</w:t>
            </w:r>
            <w:r w:rsidRPr="00356793">
              <w:rPr>
                <w:rFonts w:ascii="Verdana" w:hAnsi="Verdana"/>
                <w:sz w:val="16"/>
                <w:szCs w:val="16"/>
              </w:rPr>
              <w:t xml:space="preserve"> No.</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9</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10</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11</w:t>
            </w:r>
          </w:p>
        </w:tc>
        <w:tc>
          <w:tcPr>
            <w:tcW w:w="1497"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12</w:t>
            </w:r>
          </w:p>
        </w:tc>
        <w:tc>
          <w:tcPr>
            <w:tcW w:w="1507"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13</w:t>
            </w:r>
          </w:p>
        </w:tc>
      </w:tr>
      <w:tr w:rsidR="008D7186" w:rsidRPr="00356793" w:rsidTr="008D7186">
        <w:trPr>
          <w:cantSplit/>
        </w:trPr>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jc w:val="left"/>
              <w:rPr>
                <w:rFonts w:ascii="Verdana" w:hAnsi="Verdana"/>
                <w:sz w:val="16"/>
                <w:szCs w:val="16"/>
              </w:rPr>
            </w:pPr>
            <w:r>
              <w:rPr>
                <w:rFonts w:ascii="Verdana" w:hAnsi="Verdana"/>
                <w:sz w:val="16"/>
                <w:szCs w:val="16"/>
              </w:rPr>
              <w:t>Solution of the simple</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497"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507"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r>
      <w:tr w:rsidR="008D7186" w:rsidRPr="00356793" w:rsidTr="008D7186">
        <w:trPr>
          <w:cantSplit/>
        </w:trPr>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Pr>
                <w:rFonts w:ascii="Verdana" w:hAnsi="Verdana"/>
                <w:sz w:val="16"/>
                <w:szCs w:val="16"/>
              </w:rPr>
              <w:t xml:space="preserve">Wáter </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75</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5</w:t>
            </w:r>
          </w:p>
        </w:tc>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25</w:t>
            </w:r>
          </w:p>
        </w:tc>
        <w:tc>
          <w:tcPr>
            <w:tcW w:w="1497"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w:t>
            </w:r>
          </w:p>
        </w:tc>
        <w:tc>
          <w:tcPr>
            <w:tcW w:w="1507"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r>
      <w:tr w:rsidR="008D7186" w:rsidRPr="00356793" w:rsidTr="008D7186">
        <w:trPr>
          <w:cantSplit/>
        </w:trPr>
        <w:tc>
          <w:tcPr>
            <w:tcW w:w="1496"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ind w:firstLine="0"/>
              <w:rPr>
                <w:rFonts w:ascii="Verdana" w:hAnsi="Verdana"/>
                <w:sz w:val="16"/>
                <w:szCs w:val="16"/>
              </w:rPr>
            </w:pPr>
            <w:r>
              <w:rPr>
                <w:rFonts w:ascii="Verdana" w:hAnsi="Verdana"/>
                <w:sz w:val="16"/>
                <w:szCs w:val="16"/>
              </w:rPr>
              <w:t>Culture medium</w:t>
            </w:r>
          </w:p>
        </w:tc>
        <w:tc>
          <w:tcPr>
            <w:tcW w:w="7492" w:type="dxa"/>
            <w:gridSpan w:val="5"/>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ind w:firstLine="0"/>
              <w:jc w:val="center"/>
              <w:rPr>
                <w:rFonts w:ascii="Verdana" w:hAnsi="Verdana"/>
                <w:sz w:val="16"/>
                <w:szCs w:val="16"/>
              </w:rPr>
            </w:pPr>
            <w:r w:rsidRPr="00356793">
              <w:rPr>
                <w:rFonts w:ascii="Verdana" w:hAnsi="Verdana"/>
                <w:sz w:val="16"/>
                <w:szCs w:val="16"/>
              </w:rPr>
              <w:t xml:space="preserve">5 ml </w:t>
            </w:r>
            <w:r>
              <w:rPr>
                <w:rFonts w:ascii="Verdana" w:hAnsi="Verdana"/>
                <w:sz w:val="16"/>
                <w:szCs w:val="16"/>
              </w:rPr>
              <w:t>in each tube</w:t>
            </w:r>
          </w:p>
        </w:tc>
      </w:tr>
    </w:tbl>
    <w:p w:rsidR="008D7186" w:rsidRDefault="008D7186" w:rsidP="00571071">
      <w:pPr>
        <w:pStyle w:val="Texto"/>
        <w:spacing w:after="8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Tapar los tubos con capuchones o mediante una tapa adecuada que cubra ambas filas de tubos en el soporte.</w:t>
            </w:r>
          </w:p>
        </w:tc>
        <w:tc>
          <w:tcPr>
            <w:tcW w:w="4788" w:type="dxa"/>
          </w:tcPr>
          <w:p w:rsidR="001046BF" w:rsidRPr="008D7186" w:rsidRDefault="008D7186" w:rsidP="008875C6">
            <w:pPr>
              <w:pStyle w:val="Texto"/>
              <w:spacing w:after="80"/>
              <w:ind w:firstLine="0"/>
              <w:rPr>
                <w:rFonts w:ascii="Verdana" w:hAnsi="Verdana"/>
                <w:sz w:val="16"/>
                <w:szCs w:val="16"/>
                <w:lang w:val="en-US"/>
              </w:rPr>
            </w:pPr>
            <w:r w:rsidRPr="008D7186">
              <w:rPr>
                <w:rFonts w:ascii="Verdana" w:hAnsi="Verdana"/>
                <w:sz w:val="16"/>
                <w:szCs w:val="16"/>
                <w:lang w:val="en-US"/>
              </w:rPr>
              <w:t xml:space="preserve">Cover the tubes with caps or a cover adequate that covers both rows of tubes in the support. </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7.6.6 </w:t>
            </w:r>
            <w:r w:rsidRPr="001046BF">
              <w:rPr>
                <w:rFonts w:ascii="Verdana" w:hAnsi="Verdana"/>
                <w:sz w:val="16"/>
                <w:szCs w:val="16"/>
              </w:rPr>
              <w:t>Esterilización del ensayo</w:t>
            </w:r>
          </w:p>
        </w:tc>
        <w:tc>
          <w:tcPr>
            <w:tcW w:w="4788" w:type="dxa"/>
          </w:tcPr>
          <w:p w:rsidR="001046BF" w:rsidRPr="008D7186" w:rsidRDefault="008D7186" w:rsidP="008875C6">
            <w:pPr>
              <w:pStyle w:val="Texto"/>
              <w:spacing w:after="80"/>
              <w:ind w:firstLine="0"/>
              <w:rPr>
                <w:rFonts w:ascii="Verdana" w:hAnsi="Verdana"/>
                <w:bCs/>
                <w:sz w:val="16"/>
                <w:szCs w:val="16"/>
                <w:lang w:val="en-US"/>
              </w:rPr>
            </w:pPr>
            <w:r w:rsidRPr="008D7186">
              <w:rPr>
                <w:rFonts w:ascii="Verdana" w:hAnsi="Verdana"/>
                <w:b/>
                <w:sz w:val="16"/>
                <w:szCs w:val="16"/>
                <w:lang w:val="en-US"/>
              </w:rPr>
              <w:t xml:space="preserve">7.6.6 </w:t>
            </w:r>
            <w:r w:rsidRPr="008D7186">
              <w:rPr>
                <w:rFonts w:ascii="Verdana" w:hAnsi="Verdana"/>
                <w:bCs/>
                <w:sz w:val="16"/>
                <w:szCs w:val="16"/>
                <w:lang w:val="en-US"/>
              </w:rPr>
              <w:t>Sterilization of the test</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Esterilizar los tubos durante 15 min a 115°C, luego enfriarlos en un baño de agua fría.</w:t>
            </w:r>
          </w:p>
        </w:tc>
        <w:tc>
          <w:tcPr>
            <w:tcW w:w="4788" w:type="dxa"/>
          </w:tcPr>
          <w:p w:rsidR="001046BF" w:rsidRPr="008D7186" w:rsidRDefault="008D7186" w:rsidP="008875C6">
            <w:pPr>
              <w:pStyle w:val="Texto"/>
              <w:spacing w:after="80"/>
              <w:ind w:firstLine="0"/>
              <w:rPr>
                <w:rFonts w:ascii="Verdana" w:hAnsi="Verdana"/>
                <w:sz w:val="16"/>
                <w:szCs w:val="16"/>
                <w:lang w:val="en-US"/>
              </w:rPr>
            </w:pPr>
            <w:r w:rsidRPr="008D7186">
              <w:rPr>
                <w:rFonts w:ascii="Verdana" w:hAnsi="Verdana"/>
                <w:sz w:val="16"/>
                <w:szCs w:val="16"/>
                <w:lang w:val="en-US"/>
              </w:rPr>
              <w:t xml:space="preserve">Sterilize the tubes for 15 minutes at 115 </w:t>
            </w:r>
            <w:r>
              <w:rPr>
                <w:rFonts w:ascii="Verdana" w:hAnsi="Verdana"/>
                <w:sz w:val="16"/>
                <w:szCs w:val="16"/>
                <w:lang w:val="en-US"/>
              </w:rPr>
              <w:t xml:space="preserve">ºC then cool them in a cold water bath. </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7.6.7 </w:t>
            </w:r>
            <w:r w:rsidRPr="001046BF">
              <w:rPr>
                <w:rFonts w:ascii="Verdana" w:hAnsi="Verdana"/>
                <w:sz w:val="16"/>
                <w:szCs w:val="16"/>
              </w:rPr>
              <w:t>Inoculación</w:t>
            </w:r>
          </w:p>
        </w:tc>
        <w:tc>
          <w:tcPr>
            <w:tcW w:w="4788" w:type="dxa"/>
          </w:tcPr>
          <w:p w:rsidR="001046BF" w:rsidRPr="008D7186" w:rsidRDefault="008D7186" w:rsidP="008875C6">
            <w:pPr>
              <w:pStyle w:val="Texto"/>
              <w:spacing w:after="80"/>
              <w:ind w:firstLine="0"/>
              <w:rPr>
                <w:rFonts w:ascii="Verdana" w:hAnsi="Verdana"/>
                <w:bCs/>
                <w:sz w:val="16"/>
                <w:szCs w:val="16"/>
                <w:lang w:val="en-US"/>
              </w:rPr>
            </w:pPr>
            <w:r>
              <w:rPr>
                <w:rFonts w:ascii="Verdana" w:hAnsi="Verdana"/>
                <w:b/>
                <w:sz w:val="16"/>
                <w:szCs w:val="16"/>
                <w:lang w:val="en-US"/>
              </w:rPr>
              <w:t xml:space="preserve">7.6.7 </w:t>
            </w:r>
            <w:r>
              <w:rPr>
                <w:rFonts w:ascii="Verdana" w:hAnsi="Verdana"/>
                <w:bCs/>
                <w:sz w:val="16"/>
                <w:szCs w:val="16"/>
                <w:lang w:val="en-US"/>
              </w:rPr>
              <w:t>Innoculation</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7.6.7.1</w:t>
            </w:r>
            <w:r w:rsidRPr="001046BF">
              <w:rPr>
                <w:rFonts w:ascii="Verdana" w:hAnsi="Verdana"/>
                <w:sz w:val="16"/>
                <w:szCs w:val="16"/>
              </w:rPr>
              <w:t xml:space="preserve"> Preparación y estandarización del inóculo</w:t>
            </w:r>
          </w:p>
        </w:tc>
        <w:tc>
          <w:tcPr>
            <w:tcW w:w="4788" w:type="dxa"/>
          </w:tcPr>
          <w:p w:rsidR="001046BF" w:rsidRPr="008D7186" w:rsidRDefault="008D7186" w:rsidP="008875C6">
            <w:pPr>
              <w:pStyle w:val="Texto"/>
              <w:spacing w:after="80"/>
              <w:ind w:firstLine="0"/>
              <w:rPr>
                <w:rFonts w:ascii="Verdana" w:hAnsi="Verdana"/>
                <w:bCs/>
                <w:sz w:val="16"/>
                <w:szCs w:val="16"/>
                <w:lang w:val="en-US"/>
              </w:rPr>
            </w:pPr>
            <w:r>
              <w:rPr>
                <w:rFonts w:ascii="Verdana" w:hAnsi="Verdana"/>
                <w:b/>
                <w:sz w:val="16"/>
                <w:szCs w:val="16"/>
                <w:lang w:val="en-US"/>
              </w:rPr>
              <w:t xml:space="preserve">7.6.7.1 </w:t>
            </w:r>
            <w:r>
              <w:rPr>
                <w:rFonts w:ascii="Verdana" w:hAnsi="Verdana"/>
                <w:bCs/>
                <w:sz w:val="16"/>
                <w:szCs w:val="16"/>
                <w:lang w:val="en-US"/>
              </w:rPr>
              <w:t>Preparation and standardization of the inoculate</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Justo antes de inocular el ensayo, transvertir una cantidad suficiente del cultivo preparado bajo 7.6.1 a un tubo de centrífuga estéril, centrifugar a 2600 rpm durante 5 min, decantar y resuspender el paquete celular en 10 ml de solución salina. Hacer dos lavados más. Transvertir a una cubeta de 1 cm y efectuar la lectura en el espectrofotómetro a 575 nm. Estandarizar el cultivo a fin de obtener siempre aproximadamente la misma extinción. No debe olvidarse sustraer de la extinción del cultivo la del medio de ensayo, que es un medio coloreado.</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Just before inoculating the test, transfer a sufficient quantity of the culture prepared under 7.6.1 to a sterile centrifuge tube, centrifuge it at 2600 rpm for 5 min, decant and resuspend the cellular packet in 10 ml of saline solution. Make two washings more. Transfer to a container of 1 cm and take the reading in the spectrophotomer at 575 nm. Standardize the culture for the purpose of obtaining approximately the same extinction. Do not forget to extract from the extinct culture that of the test medium that is a colored medium.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8D7186">
              <w:rPr>
                <w:rFonts w:ascii="Verdana" w:hAnsi="Verdana"/>
                <w:sz w:val="16"/>
                <w:szCs w:val="16"/>
                <w:lang w:val="en-US"/>
              </w:rPr>
              <w:t>Según la extinci</w:t>
            </w:r>
            <w:r w:rsidRPr="001046BF">
              <w:rPr>
                <w:rFonts w:ascii="Verdana" w:hAnsi="Verdana"/>
                <w:sz w:val="16"/>
                <w:szCs w:val="16"/>
              </w:rPr>
              <w:t>ón, diluir "n" gotas del cultivo (7.6.1)</w:t>
            </w:r>
            <w:r w:rsidRPr="001046BF">
              <w:rPr>
                <w:rFonts w:ascii="Verdana" w:hAnsi="Verdana"/>
                <w:b/>
                <w:sz w:val="16"/>
                <w:szCs w:val="16"/>
              </w:rPr>
              <w:t xml:space="preserve"> </w:t>
            </w:r>
            <w:r w:rsidRPr="001046BF">
              <w:rPr>
                <w:rFonts w:ascii="Verdana" w:hAnsi="Verdana"/>
                <w:sz w:val="16"/>
                <w:szCs w:val="16"/>
              </w:rPr>
              <w:t>en un tubo que contenga 10 ml de medio (7.6.4). Este tubo es el inóculo.</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According to the extinction, dilute “n” drops of the culture 7.6.1) in a tube that contains 10 ml of medium (7.6.4). This tube is the inoculate.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Así pues, para una extinción del cultivo (7.6.1) entre 0,2 y 0,4 (después de sustraer la extinción propia del medio), introducir de 4 a 8 gotas de cultivo en el tubo que contiene 10 ml de medio (7.6.4).</w:t>
            </w:r>
            <w:r w:rsidRPr="001046BF">
              <w:rPr>
                <w:rFonts w:ascii="Verdana" w:hAnsi="Verdana"/>
                <w:b/>
                <w:sz w:val="16"/>
                <w:szCs w:val="16"/>
              </w:rPr>
              <w:t xml:space="preserve"> </w:t>
            </w:r>
            <w:r w:rsidRPr="001046BF">
              <w:rPr>
                <w:rFonts w:ascii="Verdana" w:hAnsi="Verdana"/>
                <w:sz w:val="16"/>
                <w:szCs w:val="16"/>
              </w:rPr>
              <w:t>Si la extinción no se encuentra en la zona arriba mencionada, adaptar la dilución como sigue:</w:t>
            </w:r>
          </w:p>
        </w:tc>
        <w:tc>
          <w:tcPr>
            <w:tcW w:w="4788" w:type="dxa"/>
          </w:tcPr>
          <w:p w:rsidR="001046BF" w:rsidRPr="008D7186" w:rsidRDefault="008D7186" w:rsidP="008D7186">
            <w:pPr>
              <w:pStyle w:val="Texto"/>
              <w:spacing w:after="80"/>
              <w:ind w:firstLine="0"/>
              <w:rPr>
                <w:rFonts w:ascii="Verdana" w:hAnsi="Verdana"/>
                <w:sz w:val="16"/>
                <w:szCs w:val="16"/>
                <w:lang w:val="en-US"/>
              </w:rPr>
            </w:pPr>
            <w:r>
              <w:rPr>
                <w:rFonts w:ascii="Verdana" w:hAnsi="Verdana"/>
                <w:sz w:val="16"/>
                <w:szCs w:val="16"/>
                <w:lang w:val="en-US"/>
              </w:rPr>
              <w:t xml:space="preserve">Thus, for an extinction of the culture (7.6.1) between 0.2 and 0.4 (after removing the extinction from the medium) introduce from 4 to 8 drops of culture in the tube that contains 10 ml of medium (7.6.4). if the extinction is not found in the aforementioned zone, adapt the dilution as follows: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 extinción inferior a 0,2: introducir proporcionalmente más gotas en el tubo (no más de 10 gotas).</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 extinction less than 0.2:  introduce proportionally more drops in the tube (no more than 10 drops)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 extinción superior a 0,4: introducir menos gotas o diluir proporcionalmente con el medio (7.6.4).</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 extinction greater than 0.4: introduce less drops or dilute proportionally with the medium (7.6.4). </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7.6.7.2 </w:t>
            </w:r>
            <w:r w:rsidRPr="001046BF">
              <w:rPr>
                <w:rFonts w:ascii="Verdana" w:hAnsi="Verdana"/>
                <w:sz w:val="16"/>
                <w:szCs w:val="16"/>
              </w:rPr>
              <w:t>Inoculación</w:t>
            </w:r>
          </w:p>
        </w:tc>
        <w:tc>
          <w:tcPr>
            <w:tcW w:w="4788" w:type="dxa"/>
          </w:tcPr>
          <w:p w:rsidR="001046BF" w:rsidRPr="008D7186" w:rsidRDefault="008D7186" w:rsidP="008875C6">
            <w:pPr>
              <w:pStyle w:val="Texto"/>
              <w:spacing w:after="80"/>
              <w:ind w:firstLine="0"/>
              <w:rPr>
                <w:rFonts w:ascii="Verdana" w:hAnsi="Verdana"/>
                <w:bCs/>
                <w:sz w:val="16"/>
                <w:szCs w:val="16"/>
                <w:lang w:val="en-US"/>
              </w:rPr>
            </w:pPr>
            <w:r>
              <w:rPr>
                <w:rFonts w:ascii="Verdana" w:hAnsi="Verdana"/>
                <w:b/>
                <w:sz w:val="16"/>
                <w:szCs w:val="16"/>
                <w:lang w:val="en-US"/>
              </w:rPr>
              <w:t xml:space="preserve">7.6.7.2 </w:t>
            </w:r>
            <w:r w:rsidRPr="008D7186">
              <w:rPr>
                <w:rFonts w:ascii="Verdana" w:hAnsi="Verdana"/>
                <w:bCs/>
                <w:sz w:val="16"/>
                <w:szCs w:val="16"/>
                <w:lang w:val="en-US"/>
              </w:rPr>
              <w:t>Inoculation</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Mediante una micropipeta con punta estéril, inocular 0,1 ml del inóculo en cada tubo de las series patrón y producto. Los tubos del blanco (bl) no se inoculan.</w:t>
            </w:r>
          </w:p>
        </w:tc>
        <w:tc>
          <w:tcPr>
            <w:tcW w:w="4788" w:type="dxa"/>
          </w:tcPr>
          <w:p w:rsidR="001046BF" w:rsidRPr="008D7186" w:rsidRDefault="008D7186" w:rsidP="00826CDA">
            <w:pPr>
              <w:pStyle w:val="Texto"/>
              <w:spacing w:after="80"/>
              <w:ind w:firstLine="0"/>
              <w:rPr>
                <w:rFonts w:ascii="Verdana" w:hAnsi="Verdana"/>
                <w:sz w:val="16"/>
                <w:szCs w:val="16"/>
                <w:lang w:val="en-US"/>
              </w:rPr>
            </w:pPr>
            <w:r>
              <w:rPr>
                <w:rFonts w:ascii="Verdana" w:hAnsi="Verdana"/>
                <w:sz w:val="16"/>
                <w:szCs w:val="16"/>
                <w:lang w:val="en-US"/>
              </w:rPr>
              <w:t>Through a micropipette with a sterile tip, inoculate 0.1 ml of the</w:t>
            </w:r>
            <w:r w:rsidR="00826CDA">
              <w:rPr>
                <w:rFonts w:ascii="Verdana" w:hAnsi="Verdana"/>
                <w:sz w:val="16"/>
                <w:szCs w:val="16"/>
                <w:lang w:val="en-US"/>
              </w:rPr>
              <w:t xml:space="preserve"> </w:t>
            </w:r>
            <w:r>
              <w:rPr>
                <w:rFonts w:ascii="Verdana" w:hAnsi="Verdana"/>
                <w:sz w:val="16"/>
                <w:szCs w:val="16"/>
                <w:lang w:val="en-US"/>
              </w:rPr>
              <w:t xml:space="preserve">inoculate in each tube of the master series and product. The tubes of the blank (bl) are not inoculated.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Después de inocular, agitar los tubos ligeramente a fin de repartir el microorganismo uniformemente en  el medio.</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After inoculation, agitate the tubes lightly for the purpose of distributing the microorganism uniformly in the medium. </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7.6.8 </w:t>
            </w:r>
            <w:r w:rsidRPr="001046BF">
              <w:rPr>
                <w:rFonts w:ascii="Verdana" w:hAnsi="Verdana"/>
                <w:sz w:val="16"/>
                <w:szCs w:val="16"/>
              </w:rPr>
              <w:t>Incubación</w:t>
            </w:r>
          </w:p>
        </w:tc>
        <w:tc>
          <w:tcPr>
            <w:tcW w:w="4788" w:type="dxa"/>
          </w:tcPr>
          <w:p w:rsidR="001046BF" w:rsidRPr="008D7186" w:rsidRDefault="008D7186" w:rsidP="008875C6">
            <w:pPr>
              <w:pStyle w:val="Texto"/>
              <w:spacing w:after="80"/>
              <w:ind w:firstLine="0"/>
              <w:rPr>
                <w:rFonts w:ascii="Verdana" w:hAnsi="Verdana"/>
                <w:bCs/>
                <w:sz w:val="16"/>
                <w:szCs w:val="16"/>
                <w:lang w:val="es-MX"/>
              </w:rPr>
            </w:pPr>
            <w:r w:rsidRPr="008D7186">
              <w:rPr>
                <w:rFonts w:ascii="Verdana" w:hAnsi="Verdana"/>
                <w:b/>
                <w:sz w:val="16"/>
                <w:szCs w:val="16"/>
                <w:lang w:val="es-MX"/>
              </w:rPr>
              <w:t xml:space="preserve">7.6.8 </w:t>
            </w:r>
            <w:r w:rsidRPr="008D7186">
              <w:rPr>
                <w:rFonts w:ascii="Verdana" w:hAnsi="Verdana"/>
                <w:bCs/>
                <w:sz w:val="16"/>
                <w:szCs w:val="16"/>
                <w:lang w:val="es-MX"/>
              </w:rPr>
              <w:t xml:space="preserve">Incubation.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Incubar los tubos inoculados durante aproximadamente 16 h a 35°C. Observar los tubos con regularidad al cabo de las 16 h. Verificar si la diferencia de desarrollo del microorganismo es suficiente entre la primera y la última dilución de la solución patrón.</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Incubate the inoculated tubes for approximately 16 hours to 35 ºC. Observe the tubes with regularity to the end of the 16 hours. Verify whether the difference of development of the microorganism is sufficient between the first and the last dilution of the master solution.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Si es necesario, prolongar la incubación hasta que se obtenga un crecimiento óptimo del microorganismo.</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If necessary, prolong the incubation until obtaining an optimum growth of the microorganism. </w:t>
            </w:r>
          </w:p>
        </w:tc>
      </w:tr>
      <w:tr w:rsidR="001046BF" w:rsidRPr="008D7186"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Después de la incubación se recomienda interrumpir el crecimiento del microorganismo simultáneamente en todos los tubos, colocándolos en un baño de agua fría.</w:t>
            </w:r>
          </w:p>
        </w:tc>
        <w:tc>
          <w:tcPr>
            <w:tcW w:w="4788" w:type="dxa"/>
          </w:tcPr>
          <w:p w:rsidR="001046BF" w:rsidRPr="008D7186" w:rsidRDefault="008D7186" w:rsidP="008875C6">
            <w:pPr>
              <w:pStyle w:val="Texto"/>
              <w:spacing w:after="80"/>
              <w:ind w:firstLine="0"/>
              <w:rPr>
                <w:rFonts w:ascii="Verdana" w:hAnsi="Verdana"/>
                <w:sz w:val="16"/>
                <w:szCs w:val="16"/>
                <w:lang w:val="en-US"/>
              </w:rPr>
            </w:pPr>
            <w:r>
              <w:rPr>
                <w:rFonts w:ascii="Verdana" w:hAnsi="Verdana"/>
                <w:sz w:val="16"/>
                <w:szCs w:val="16"/>
                <w:lang w:val="en-US"/>
              </w:rPr>
              <w:t xml:space="preserve">After the incubation, it is recommended to interrupt the growth of the microorganism simultaneously in all the tubes, placing them in a cold water bath. </w:t>
            </w:r>
          </w:p>
        </w:tc>
      </w:tr>
      <w:tr w:rsidR="001046BF" w:rsidRPr="001046BF"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7.6.9 </w:t>
            </w:r>
            <w:r w:rsidRPr="001046BF">
              <w:rPr>
                <w:rFonts w:ascii="Verdana" w:hAnsi="Verdana"/>
                <w:sz w:val="16"/>
                <w:szCs w:val="16"/>
              </w:rPr>
              <w:t>Lecturas</w:t>
            </w:r>
          </w:p>
        </w:tc>
        <w:tc>
          <w:tcPr>
            <w:tcW w:w="4788" w:type="dxa"/>
          </w:tcPr>
          <w:p w:rsidR="001046BF" w:rsidRPr="008D7186" w:rsidRDefault="008D7186" w:rsidP="008875C6">
            <w:pPr>
              <w:pStyle w:val="Texto"/>
              <w:ind w:firstLine="0"/>
              <w:rPr>
                <w:rFonts w:ascii="Verdana" w:hAnsi="Verdana"/>
                <w:bCs/>
                <w:sz w:val="16"/>
                <w:szCs w:val="16"/>
                <w:lang w:val="en-US"/>
              </w:rPr>
            </w:pPr>
            <w:r>
              <w:rPr>
                <w:rFonts w:ascii="Verdana" w:hAnsi="Verdana"/>
                <w:b/>
                <w:sz w:val="16"/>
                <w:szCs w:val="16"/>
                <w:lang w:val="en-US"/>
              </w:rPr>
              <w:t xml:space="preserve">7.6.9 </w:t>
            </w:r>
            <w:r>
              <w:rPr>
                <w:rFonts w:ascii="Verdana" w:hAnsi="Verdana"/>
                <w:bCs/>
                <w:sz w:val="16"/>
                <w:szCs w:val="16"/>
                <w:lang w:val="en-US"/>
              </w:rPr>
              <w:t>Readings</w:t>
            </w:r>
          </w:p>
        </w:tc>
      </w:tr>
      <w:tr w:rsidR="001046BF" w:rsidRPr="008D7186"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Mediante un agitador para tubos de ensaye, poner en suspensión el depósito formado por el desarrollo del microorganismo. Transvertir la suspensión a un tubo o una cubeta óptica, según el fotómetro. Medir la transmitancia o absorbancia a 575 nm ajustando el 100% de T o a 0% de A del aparato con el blanco (bl).*</w:t>
            </w:r>
          </w:p>
        </w:tc>
        <w:tc>
          <w:tcPr>
            <w:tcW w:w="4788" w:type="dxa"/>
          </w:tcPr>
          <w:p w:rsidR="001046BF" w:rsidRPr="008D7186" w:rsidRDefault="008D7186" w:rsidP="008875C6">
            <w:pPr>
              <w:pStyle w:val="Texto"/>
              <w:ind w:firstLine="0"/>
              <w:rPr>
                <w:rFonts w:ascii="Verdana" w:hAnsi="Verdana"/>
                <w:sz w:val="16"/>
                <w:szCs w:val="16"/>
                <w:lang w:val="en-US"/>
              </w:rPr>
            </w:pPr>
            <w:r>
              <w:rPr>
                <w:rFonts w:ascii="Verdana" w:hAnsi="Verdana"/>
                <w:sz w:val="16"/>
                <w:szCs w:val="16"/>
                <w:lang w:val="en-US"/>
              </w:rPr>
              <w:t xml:space="preserve">Through an agitator for test tubes, place in suspension the deposit formed by the development of the microorganism. </w:t>
            </w:r>
            <w:r w:rsidRPr="008D7186">
              <w:rPr>
                <w:rFonts w:ascii="Verdana" w:hAnsi="Verdana"/>
                <w:sz w:val="16"/>
                <w:szCs w:val="16"/>
                <w:lang w:val="es-MX"/>
              </w:rPr>
              <w:t xml:space="preserve">Transfer the suspension to a tube or an optic tray, according to the photometer. </w:t>
            </w:r>
            <w:r w:rsidRPr="008D7186">
              <w:rPr>
                <w:rFonts w:ascii="Verdana" w:hAnsi="Verdana"/>
                <w:sz w:val="16"/>
                <w:szCs w:val="16"/>
                <w:lang w:val="en-US"/>
              </w:rPr>
              <w:t>Measure the transmittance or absorbance to 575 nm adjusting the 100% of T or to 0% of A of the apparatus with the blank (bl).</w:t>
            </w:r>
            <w:r>
              <w:rPr>
                <w:rFonts w:ascii="Verdana" w:hAnsi="Verdana"/>
                <w:sz w:val="16"/>
                <w:szCs w:val="16"/>
                <w:lang w:val="en-US"/>
              </w:rPr>
              <w:t>*</w:t>
            </w:r>
            <w:r w:rsidRPr="008D7186">
              <w:rPr>
                <w:rFonts w:ascii="Verdana" w:hAnsi="Verdana"/>
                <w:sz w:val="16"/>
                <w:szCs w:val="16"/>
                <w:lang w:val="en-US"/>
              </w:rPr>
              <w:t xml:space="preserve"> </w:t>
            </w:r>
          </w:p>
        </w:tc>
      </w:tr>
      <w:tr w:rsidR="001046BF" w:rsidRPr="008D7186"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Agitar y leer un tubo después de otro, a fin de evitar la sedimentación del microorganismo.</w:t>
            </w:r>
          </w:p>
        </w:tc>
        <w:tc>
          <w:tcPr>
            <w:tcW w:w="4788" w:type="dxa"/>
          </w:tcPr>
          <w:p w:rsidR="001046BF" w:rsidRPr="008D7186" w:rsidRDefault="008D7186" w:rsidP="008875C6">
            <w:pPr>
              <w:pStyle w:val="Texto"/>
              <w:ind w:firstLine="0"/>
              <w:rPr>
                <w:rFonts w:ascii="Verdana" w:hAnsi="Verdana"/>
                <w:sz w:val="16"/>
                <w:szCs w:val="16"/>
                <w:lang w:val="en-US"/>
              </w:rPr>
            </w:pPr>
            <w:r w:rsidRPr="008D7186">
              <w:rPr>
                <w:rFonts w:ascii="Verdana" w:hAnsi="Verdana"/>
                <w:sz w:val="16"/>
                <w:szCs w:val="16"/>
                <w:lang w:val="en-US"/>
              </w:rPr>
              <w:t xml:space="preserve">Agitate and read </w:t>
            </w:r>
            <w:r>
              <w:rPr>
                <w:rFonts w:ascii="Verdana" w:hAnsi="Verdana"/>
                <w:sz w:val="16"/>
                <w:szCs w:val="16"/>
                <w:lang w:val="en-US"/>
              </w:rPr>
              <w:t>one tube after another, for the purpose of avoiding the sedimentation of the microorganism.</w:t>
            </w:r>
          </w:p>
        </w:tc>
      </w:tr>
      <w:tr w:rsidR="001046BF" w:rsidRPr="008D7186"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 Nota: Si la determinación se hace en absorbancia buscar el equivalente de los valores de los ejemplos, dados en transmitancia.</w:t>
            </w:r>
          </w:p>
        </w:tc>
        <w:tc>
          <w:tcPr>
            <w:tcW w:w="4788" w:type="dxa"/>
          </w:tcPr>
          <w:p w:rsidR="001046BF" w:rsidRPr="008D7186" w:rsidRDefault="008D7186" w:rsidP="008875C6">
            <w:pPr>
              <w:pStyle w:val="Texto"/>
              <w:ind w:firstLine="0"/>
              <w:rPr>
                <w:rFonts w:ascii="Verdana" w:hAnsi="Verdana"/>
                <w:sz w:val="16"/>
                <w:szCs w:val="16"/>
                <w:lang w:val="en-US"/>
              </w:rPr>
            </w:pPr>
            <w:r>
              <w:rPr>
                <w:rFonts w:ascii="Verdana" w:hAnsi="Verdana"/>
                <w:sz w:val="16"/>
                <w:szCs w:val="16"/>
                <w:lang w:val="en-US"/>
              </w:rPr>
              <w:t xml:space="preserve">* Note: If the determination is made in absorbance, look for the equivalent of the values of the examples, given in transmittance. </w:t>
            </w:r>
          </w:p>
        </w:tc>
      </w:tr>
      <w:tr w:rsidR="001046BF" w:rsidRPr="001046BF"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7.7 </w:t>
            </w:r>
            <w:r w:rsidRPr="001046BF">
              <w:rPr>
                <w:rFonts w:ascii="Verdana" w:hAnsi="Verdana"/>
                <w:sz w:val="16"/>
                <w:szCs w:val="16"/>
              </w:rPr>
              <w:t>Cálculos</w:t>
            </w:r>
          </w:p>
        </w:tc>
        <w:tc>
          <w:tcPr>
            <w:tcW w:w="4788" w:type="dxa"/>
          </w:tcPr>
          <w:p w:rsidR="001046BF" w:rsidRPr="008D7186" w:rsidRDefault="008D7186" w:rsidP="008875C6">
            <w:pPr>
              <w:pStyle w:val="Texto"/>
              <w:ind w:firstLine="0"/>
              <w:rPr>
                <w:rFonts w:ascii="Verdana" w:hAnsi="Verdana"/>
                <w:bCs/>
                <w:sz w:val="16"/>
                <w:szCs w:val="16"/>
                <w:lang w:val="en-US"/>
              </w:rPr>
            </w:pPr>
            <w:r>
              <w:rPr>
                <w:rFonts w:ascii="Verdana" w:hAnsi="Verdana"/>
                <w:b/>
                <w:sz w:val="16"/>
                <w:szCs w:val="16"/>
                <w:lang w:val="en-US"/>
              </w:rPr>
              <w:t xml:space="preserve">7.7 </w:t>
            </w:r>
            <w:r>
              <w:rPr>
                <w:rFonts w:ascii="Verdana" w:hAnsi="Verdana"/>
                <w:bCs/>
                <w:sz w:val="16"/>
                <w:szCs w:val="16"/>
                <w:lang w:val="en-US"/>
              </w:rPr>
              <w:t>Calculations</w:t>
            </w:r>
          </w:p>
        </w:tc>
      </w:tr>
      <w:tr w:rsidR="001046BF" w:rsidRPr="001046BF"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7.7.1 </w:t>
            </w:r>
            <w:r w:rsidRPr="001046BF">
              <w:rPr>
                <w:rFonts w:ascii="Verdana" w:hAnsi="Verdana"/>
                <w:sz w:val="16"/>
                <w:szCs w:val="16"/>
              </w:rPr>
              <w:t>Curva de calibración</w:t>
            </w:r>
          </w:p>
        </w:tc>
        <w:tc>
          <w:tcPr>
            <w:tcW w:w="4788" w:type="dxa"/>
          </w:tcPr>
          <w:p w:rsidR="001046BF" w:rsidRPr="008D7186" w:rsidRDefault="008D7186" w:rsidP="008875C6">
            <w:pPr>
              <w:pStyle w:val="Texto"/>
              <w:ind w:firstLine="0"/>
              <w:rPr>
                <w:rFonts w:ascii="Verdana" w:hAnsi="Verdana"/>
                <w:bCs/>
                <w:sz w:val="16"/>
                <w:szCs w:val="16"/>
                <w:lang w:val="en-US"/>
              </w:rPr>
            </w:pPr>
            <w:r>
              <w:rPr>
                <w:rFonts w:ascii="Verdana" w:hAnsi="Verdana"/>
                <w:b/>
                <w:sz w:val="16"/>
                <w:szCs w:val="16"/>
                <w:lang w:val="en-US"/>
              </w:rPr>
              <w:t xml:space="preserve">7.7.1 </w:t>
            </w:r>
            <w:r>
              <w:rPr>
                <w:rFonts w:ascii="Verdana" w:hAnsi="Verdana"/>
                <w:bCs/>
                <w:sz w:val="16"/>
                <w:szCs w:val="16"/>
                <w:lang w:val="en-US"/>
              </w:rPr>
              <w:t>Calibration curve</w:t>
            </w:r>
          </w:p>
        </w:tc>
      </w:tr>
      <w:tr w:rsidR="001046BF" w:rsidRPr="008D7186" w:rsidTr="008D7186">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Trazar la curva de calibración en papel milimétrico, o utilizar una calculadora con regresión lineal, llevando la lectura media de cada grupo de tres tubos a la ordenada y los µg de vitamina a la abscisa.</w:t>
            </w:r>
          </w:p>
        </w:tc>
        <w:tc>
          <w:tcPr>
            <w:tcW w:w="4788" w:type="dxa"/>
          </w:tcPr>
          <w:p w:rsidR="001046BF" w:rsidRPr="008D7186" w:rsidRDefault="008D7186" w:rsidP="008875C6">
            <w:pPr>
              <w:pStyle w:val="Texto"/>
              <w:ind w:firstLine="0"/>
              <w:rPr>
                <w:rFonts w:ascii="Verdana" w:hAnsi="Verdana"/>
                <w:sz w:val="16"/>
                <w:szCs w:val="16"/>
                <w:lang w:val="en-US"/>
              </w:rPr>
            </w:pPr>
            <w:r>
              <w:rPr>
                <w:rFonts w:ascii="Verdana" w:hAnsi="Verdana"/>
                <w:sz w:val="16"/>
                <w:szCs w:val="16"/>
                <w:lang w:val="en-US"/>
              </w:rPr>
              <w:t>Trace the calibration curve in millimetric paper or use a calculator with lineal regression, bring the median reading of each group of three tubes to the order and the of</w:t>
            </w:r>
            <w:r w:rsidRPr="008D7186">
              <w:rPr>
                <w:rFonts w:ascii="Verdana" w:hAnsi="Verdana"/>
                <w:sz w:val="16"/>
                <w:szCs w:val="16"/>
                <w:lang w:val="en-US"/>
              </w:rPr>
              <w:t xml:space="preserve"> µg</w:t>
            </w:r>
            <w:r>
              <w:rPr>
                <w:rFonts w:ascii="Verdana" w:hAnsi="Verdana"/>
                <w:sz w:val="16"/>
                <w:szCs w:val="16"/>
                <w:lang w:val="en-US"/>
              </w:rPr>
              <w:t xml:space="preserve"> vitamin of the abscissa. </w:t>
            </w:r>
          </w:p>
        </w:tc>
      </w:tr>
      <w:tr w:rsidR="008D7186" w:rsidRPr="008D7186" w:rsidTr="008D7186">
        <w:tc>
          <w:tcPr>
            <w:tcW w:w="4788" w:type="dxa"/>
          </w:tcPr>
          <w:p w:rsidR="008D7186" w:rsidRPr="00826CDA" w:rsidRDefault="008D7186" w:rsidP="008875C6">
            <w:pPr>
              <w:pStyle w:val="Texto"/>
              <w:ind w:firstLine="0"/>
              <w:rPr>
                <w:rFonts w:ascii="Verdana" w:hAnsi="Verdana"/>
                <w:b/>
                <w:bCs/>
                <w:sz w:val="16"/>
                <w:szCs w:val="16"/>
              </w:rPr>
            </w:pPr>
            <w:r w:rsidRPr="00826CDA">
              <w:rPr>
                <w:rFonts w:ascii="Verdana" w:hAnsi="Verdana"/>
                <w:b/>
                <w:bCs/>
                <w:sz w:val="16"/>
                <w:szCs w:val="16"/>
              </w:rPr>
              <w:t>Ejemplo:</w:t>
            </w:r>
          </w:p>
        </w:tc>
        <w:tc>
          <w:tcPr>
            <w:tcW w:w="4788" w:type="dxa"/>
          </w:tcPr>
          <w:p w:rsidR="008D7186" w:rsidRPr="00826CDA" w:rsidRDefault="008D7186" w:rsidP="008875C6">
            <w:pPr>
              <w:pStyle w:val="Texto"/>
              <w:ind w:firstLine="0"/>
              <w:rPr>
                <w:rFonts w:ascii="Verdana" w:hAnsi="Verdana"/>
                <w:b/>
                <w:bCs/>
                <w:sz w:val="16"/>
                <w:szCs w:val="16"/>
                <w:lang w:val="en-US"/>
              </w:rPr>
            </w:pPr>
            <w:r w:rsidRPr="00826CDA">
              <w:rPr>
                <w:rFonts w:ascii="Verdana" w:hAnsi="Verdana"/>
                <w:b/>
                <w:bCs/>
                <w:sz w:val="16"/>
                <w:szCs w:val="16"/>
                <w:lang w:val="en-US"/>
              </w:rPr>
              <w:t xml:space="preserve">Example: </w:t>
            </w:r>
          </w:p>
        </w:tc>
      </w:tr>
    </w:tbl>
    <w:p w:rsidR="00FF2716" w:rsidRPr="00356793" w:rsidRDefault="00FF2716" w:rsidP="00571071">
      <w:pPr>
        <w:pStyle w:val="Texto"/>
        <w:spacing w:after="80" w:line="229"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 xml:space="preserve">Tubo </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ml</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w:t>
            </w:r>
          </w:p>
        </w:tc>
        <w:tc>
          <w:tcPr>
            <w:tcW w:w="3849" w:type="dxa"/>
            <w:gridSpan w:val="3"/>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 xml:space="preserve">Lecturas </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media No.</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88,7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88,6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88,2</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88,5</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1</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0,0125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73,4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72,6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71,1</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72,4</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0,025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62,1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61,5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62,6</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62,1</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0,75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0,0375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53,3</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53,2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55,5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54,0</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0,050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47,3</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48,0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49,1</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48,1</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1,5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0,075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36,8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37,7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40,5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38,3</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6</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0,10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31,0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45,6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39,5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35,3</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7</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0,125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30,5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27,2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27,2</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28,3</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8</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3,0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0,15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29,0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24,8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24,0</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rPr>
                <w:rFonts w:ascii="Verdana" w:hAnsi="Verdana"/>
                <w:sz w:val="16"/>
                <w:szCs w:val="16"/>
              </w:rPr>
            </w:pPr>
            <w:r w:rsidRPr="00356793">
              <w:rPr>
                <w:rFonts w:ascii="Verdana" w:hAnsi="Verdana"/>
                <w:sz w:val="16"/>
                <w:szCs w:val="16"/>
              </w:rPr>
              <w:t>25,9</w:t>
            </w:r>
          </w:p>
        </w:tc>
      </w:tr>
    </w:tbl>
    <w:p w:rsidR="001046BF" w:rsidRDefault="001046BF" w:rsidP="00571071">
      <w:pPr>
        <w:pStyle w:val="Texto"/>
        <w:spacing w:after="80" w:line="229"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Tub</w:t>
            </w:r>
            <w:r>
              <w:rPr>
                <w:rFonts w:ascii="Verdana" w:hAnsi="Verdana"/>
                <w:sz w:val="16"/>
                <w:szCs w:val="16"/>
              </w:rPr>
              <w:t>e</w:t>
            </w:r>
            <w:r w:rsidRPr="00356793">
              <w:rPr>
                <w:rFonts w:ascii="Verdana" w:hAnsi="Verdana"/>
                <w:sz w:val="16"/>
                <w:szCs w:val="16"/>
              </w:rPr>
              <w:t xml:space="preserve"> </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ml</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w:t>
            </w:r>
          </w:p>
        </w:tc>
        <w:tc>
          <w:tcPr>
            <w:tcW w:w="3849" w:type="dxa"/>
            <w:gridSpan w:val="3"/>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Pr>
                <w:rFonts w:ascii="Verdana" w:hAnsi="Verdana"/>
                <w:sz w:val="16"/>
                <w:szCs w:val="16"/>
              </w:rPr>
              <w:t>Readings</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Pr>
                <w:rFonts w:ascii="Verdana" w:hAnsi="Verdana"/>
                <w:sz w:val="16"/>
                <w:szCs w:val="16"/>
              </w:rPr>
              <w:t>Media number</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88</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88</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88</w:t>
            </w:r>
            <w:r>
              <w:rPr>
                <w:rFonts w:ascii="Verdana" w:hAnsi="Verdana"/>
                <w:sz w:val="16"/>
                <w:szCs w:val="16"/>
              </w:rPr>
              <w:t>.</w:t>
            </w:r>
            <w:r w:rsidRPr="00356793">
              <w:rPr>
                <w:rFonts w:ascii="Verdana" w:hAnsi="Verdana"/>
                <w:sz w:val="16"/>
                <w:szCs w:val="16"/>
              </w:rPr>
              <w:t>2</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88</w:t>
            </w:r>
            <w:r>
              <w:rPr>
                <w:rFonts w:ascii="Verdana" w:hAnsi="Verdana"/>
                <w:sz w:val="16"/>
                <w:szCs w:val="16"/>
              </w:rPr>
              <w:t>.</w:t>
            </w:r>
            <w:r w:rsidRPr="00356793">
              <w:rPr>
                <w:rFonts w:ascii="Verdana" w:hAnsi="Verdana"/>
                <w:sz w:val="16"/>
                <w:szCs w:val="16"/>
              </w:rPr>
              <w:t>5</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1</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0125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73</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72</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71</w:t>
            </w:r>
            <w:r>
              <w:rPr>
                <w:rFonts w:ascii="Verdana" w:hAnsi="Verdana"/>
                <w:sz w:val="16"/>
                <w:szCs w:val="16"/>
              </w:rPr>
              <w:t>.</w:t>
            </w:r>
            <w:r w:rsidRPr="00356793">
              <w:rPr>
                <w:rFonts w:ascii="Verdana" w:hAnsi="Verdana"/>
                <w:sz w:val="16"/>
                <w:szCs w:val="16"/>
              </w:rPr>
              <w:t>1</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72</w:t>
            </w:r>
            <w:r>
              <w:rPr>
                <w:rFonts w:ascii="Verdana" w:hAnsi="Verdana"/>
                <w:sz w:val="16"/>
                <w:szCs w:val="16"/>
              </w:rPr>
              <w:t>.</w:t>
            </w:r>
            <w:r w:rsidRPr="00356793">
              <w:rPr>
                <w:rFonts w:ascii="Verdana" w:hAnsi="Verdana"/>
                <w:sz w:val="16"/>
                <w:szCs w:val="16"/>
              </w:rPr>
              <w:t>4</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025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62</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61</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62</w:t>
            </w:r>
            <w:r>
              <w:rPr>
                <w:rFonts w:ascii="Verdana" w:hAnsi="Verdana"/>
                <w:sz w:val="16"/>
                <w:szCs w:val="16"/>
              </w:rPr>
              <w:t>.</w:t>
            </w:r>
            <w:r w:rsidRPr="00356793">
              <w:rPr>
                <w:rFonts w:ascii="Verdana" w:hAnsi="Verdana"/>
                <w:sz w:val="16"/>
                <w:szCs w:val="16"/>
              </w:rPr>
              <w:t>6</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62</w:t>
            </w:r>
            <w:r>
              <w:rPr>
                <w:rFonts w:ascii="Verdana" w:hAnsi="Verdana"/>
                <w:sz w:val="16"/>
                <w:szCs w:val="16"/>
              </w:rPr>
              <w:t>.</w:t>
            </w:r>
            <w:r w:rsidRPr="00356793">
              <w:rPr>
                <w:rFonts w:ascii="Verdana" w:hAnsi="Verdana"/>
                <w:sz w:val="16"/>
                <w:szCs w:val="16"/>
              </w:rPr>
              <w:t>1</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0375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53</w:t>
            </w:r>
            <w:r>
              <w:rPr>
                <w:rFonts w:ascii="Verdana" w:hAnsi="Verdana"/>
                <w:sz w:val="16"/>
                <w:szCs w:val="16"/>
              </w:rPr>
              <w:t>.</w:t>
            </w:r>
            <w:r w:rsidRPr="00356793">
              <w:rPr>
                <w:rFonts w:ascii="Verdana" w:hAnsi="Verdana"/>
                <w:sz w:val="16"/>
                <w:szCs w:val="16"/>
              </w:rPr>
              <w:t>3</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53</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55</w:t>
            </w:r>
            <w:r>
              <w:rPr>
                <w:rFonts w:ascii="Verdana" w:hAnsi="Verdana"/>
                <w:sz w:val="16"/>
                <w:szCs w:val="16"/>
              </w:rPr>
              <w:t>.</w:t>
            </w:r>
            <w:r w:rsidRPr="00356793">
              <w:rPr>
                <w:rFonts w:ascii="Verdana" w:hAnsi="Verdana"/>
                <w:sz w:val="16"/>
                <w:szCs w:val="16"/>
              </w:rPr>
              <w:t>5</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54</w:t>
            </w:r>
            <w:r>
              <w:rPr>
                <w:rFonts w:ascii="Verdana" w:hAnsi="Verdana"/>
                <w:sz w:val="16"/>
                <w:szCs w:val="16"/>
              </w:rPr>
              <w:t>.</w:t>
            </w:r>
            <w:r w:rsidRPr="00356793">
              <w:rPr>
                <w:rFonts w:ascii="Verdana" w:hAnsi="Verdana"/>
                <w:sz w:val="16"/>
                <w:szCs w:val="16"/>
              </w:rPr>
              <w:t>0</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47</w:t>
            </w:r>
            <w:r>
              <w:rPr>
                <w:rFonts w:ascii="Verdana" w:hAnsi="Verdana"/>
                <w:sz w:val="16"/>
                <w:szCs w:val="16"/>
              </w:rPr>
              <w:t>.</w:t>
            </w:r>
            <w:r w:rsidRPr="00356793">
              <w:rPr>
                <w:rFonts w:ascii="Verdana" w:hAnsi="Verdana"/>
                <w:sz w:val="16"/>
                <w:szCs w:val="16"/>
              </w:rPr>
              <w:t>3</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48</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49</w:t>
            </w:r>
            <w:r>
              <w:rPr>
                <w:rFonts w:ascii="Verdana" w:hAnsi="Verdana"/>
                <w:sz w:val="16"/>
                <w:szCs w:val="16"/>
              </w:rPr>
              <w:t>.</w:t>
            </w:r>
            <w:r w:rsidRPr="00356793">
              <w:rPr>
                <w:rFonts w:ascii="Verdana" w:hAnsi="Verdana"/>
                <w:sz w:val="16"/>
                <w:szCs w:val="16"/>
              </w:rPr>
              <w:t>1</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48</w:t>
            </w:r>
            <w:r>
              <w:rPr>
                <w:rFonts w:ascii="Verdana" w:hAnsi="Verdana"/>
                <w:sz w:val="16"/>
                <w:szCs w:val="16"/>
              </w:rPr>
              <w:t>.</w:t>
            </w:r>
            <w:r w:rsidRPr="00356793">
              <w:rPr>
                <w:rFonts w:ascii="Verdana" w:hAnsi="Verdana"/>
                <w:sz w:val="16"/>
                <w:szCs w:val="16"/>
              </w:rPr>
              <w:t>1</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075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36</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37</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40</w:t>
            </w:r>
            <w:r>
              <w:rPr>
                <w:rFonts w:ascii="Verdana" w:hAnsi="Verdana"/>
                <w:sz w:val="16"/>
                <w:szCs w:val="16"/>
              </w:rPr>
              <w:t>.</w:t>
            </w:r>
            <w:r w:rsidRPr="00356793">
              <w:rPr>
                <w:rFonts w:ascii="Verdana" w:hAnsi="Verdana"/>
                <w:sz w:val="16"/>
                <w:szCs w:val="16"/>
              </w:rPr>
              <w:t>5</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38</w:t>
            </w:r>
            <w:r>
              <w:rPr>
                <w:rFonts w:ascii="Verdana" w:hAnsi="Verdana"/>
                <w:sz w:val="16"/>
                <w:szCs w:val="16"/>
              </w:rPr>
              <w:t>.</w:t>
            </w:r>
            <w:r w:rsidRPr="00356793">
              <w:rPr>
                <w:rFonts w:ascii="Verdana" w:hAnsi="Verdana"/>
                <w:sz w:val="16"/>
                <w:szCs w:val="16"/>
              </w:rPr>
              <w:t>3</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6</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31</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45</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39</w:t>
            </w:r>
            <w:r>
              <w:rPr>
                <w:rFonts w:ascii="Verdana" w:hAnsi="Verdana"/>
                <w:sz w:val="16"/>
                <w:szCs w:val="16"/>
              </w:rPr>
              <w:t>.</w:t>
            </w:r>
            <w:r w:rsidRPr="00356793">
              <w:rPr>
                <w:rFonts w:ascii="Verdana" w:hAnsi="Verdana"/>
                <w:sz w:val="16"/>
                <w:szCs w:val="16"/>
              </w:rPr>
              <w:t>5</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35</w:t>
            </w:r>
            <w:r>
              <w:rPr>
                <w:rFonts w:ascii="Verdana" w:hAnsi="Verdana"/>
                <w:sz w:val="16"/>
                <w:szCs w:val="16"/>
              </w:rPr>
              <w:t>.</w:t>
            </w:r>
            <w:r w:rsidRPr="00356793">
              <w:rPr>
                <w:rFonts w:ascii="Verdana" w:hAnsi="Verdana"/>
                <w:sz w:val="16"/>
                <w:szCs w:val="16"/>
              </w:rPr>
              <w:t>3</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7</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125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30</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27</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27</w:t>
            </w:r>
            <w:r>
              <w:rPr>
                <w:rFonts w:ascii="Verdana" w:hAnsi="Verdana"/>
                <w:sz w:val="16"/>
                <w:szCs w:val="16"/>
              </w:rPr>
              <w:t>.</w:t>
            </w:r>
            <w:r w:rsidRPr="00356793">
              <w:rPr>
                <w:rFonts w:ascii="Verdana" w:hAnsi="Verdana"/>
                <w:sz w:val="16"/>
                <w:szCs w:val="16"/>
              </w:rPr>
              <w:t>2</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28</w:t>
            </w:r>
            <w:r>
              <w:rPr>
                <w:rFonts w:ascii="Verdana" w:hAnsi="Verdana"/>
                <w:sz w:val="16"/>
                <w:szCs w:val="16"/>
              </w:rPr>
              <w:t>.</w:t>
            </w:r>
            <w:r w:rsidRPr="00356793">
              <w:rPr>
                <w:rFonts w:ascii="Verdana" w:hAnsi="Verdana"/>
                <w:sz w:val="16"/>
                <w:szCs w:val="16"/>
              </w:rPr>
              <w:t>3</w:t>
            </w:r>
          </w:p>
        </w:tc>
      </w:tr>
      <w:tr w:rsidR="008D7186" w:rsidRPr="00356793" w:rsidTr="008D7186">
        <w:trPr>
          <w:trHeight w:val="144"/>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8</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29</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24</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24</w:t>
            </w:r>
            <w:r>
              <w:rPr>
                <w:rFonts w:ascii="Verdana" w:hAnsi="Verdana"/>
                <w:sz w:val="16"/>
                <w:szCs w:val="16"/>
              </w:rPr>
              <w:t>.</w:t>
            </w:r>
            <w:r w:rsidRPr="00356793">
              <w:rPr>
                <w:rFonts w:ascii="Verdana" w:hAnsi="Verdana"/>
                <w:sz w:val="16"/>
                <w:szCs w:val="16"/>
              </w:rPr>
              <w:t>0</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rPr>
                <w:rFonts w:ascii="Verdana" w:hAnsi="Verdana"/>
                <w:sz w:val="16"/>
                <w:szCs w:val="16"/>
              </w:rPr>
            </w:pPr>
            <w:r w:rsidRPr="00356793">
              <w:rPr>
                <w:rFonts w:ascii="Verdana" w:hAnsi="Verdana"/>
                <w:sz w:val="16"/>
                <w:szCs w:val="16"/>
              </w:rPr>
              <w:t>25</w:t>
            </w:r>
            <w:r>
              <w:rPr>
                <w:rFonts w:ascii="Verdana" w:hAnsi="Verdana"/>
                <w:sz w:val="16"/>
                <w:szCs w:val="16"/>
              </w:rPr>
              <w:t>.</w:t>
            </w:r>
            <w:r w:rsidRPr="00356793">
              <w:rPr>
                <w:rFonts w:ascii="Verdana" w:hAnsi="Verdana"/>
                <w:sz w:val="16"/>
                <w:szCs w:val="16"/>
              </w:rPr>
              <w:t>9</w:t>
            </w:r>
          </w:p>
        </w:tc>
      </w:tr>
    </w:tbl>
    <w:p w:rsidR="008D7186" w:rsidRDefault="008D7186" w:rsidP="00571071">
      <w:pPr>
        <w:pStyle w:val="Texto"/>
        <w:spacing w:after="80" w:line="22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1046BF" w:rsidTr="008D7186">
        <w:tc>
          <w:tcPr>
            <w:tcW w:w="4788" w:type="dxa"/>
          </w:tcPr>
          <w:p w:rsidR="001046BF" w:rsidRPr="008D7186" w:rsidRDefault="001046BF" w:rsidP="008875C6">
            <w:pPr>
              <w:pStyle w:val="Texto"/>
              <w:spacing w:after="80" w:line="229" w:lineRule="exact"/>
              <w:ind w:firstLine="0"/>
              <w:rPr>
                <w:rFonts w:ascii="Verdana" w:hAnsi="Verdana"/>
                <w:b/>
                <w:bCs/>
                <w:sz w:val="16"/>
                <w:szCs w:val="16"/>
              </w:rPr>
            </w:pPr>
            <w:r w:rsidRPr="008D7186">
              <w:rPr>
                <w:rFonts w:ascii="Verdana" w:hAnsi="Verdana"/>
                <w:b/>
                <w:bCs/>
                <w:sz w:val="16"/>
                <w:szCs w:val="16"/>
              </w:rPr>
              <w:t>Observaciones:</w:t>
            </w:r>
          </w:p>
        </w:tc>
        <w:tc>
          <w:tcPr>
            <w:tcW w:w="4788" w:type="dxa"/>
          </w:tcPr>
          <w:p w:rsidR="001046BF" w:rsidRPr="008D7186" w:rsidRDefault="008D7186" w:rsidP="008875C6">
            <w:pPr>
              <w:pStyle w:val="Texto"/>
              <w:spacing w:after="80" w:line="229" w:lineRule="exact"/>
              <w:ind w:firstLine="0"/>
              <w:rPr>
                <w:rFonts w:ascii="Verdana" w:hAnsi="Verdana"/>
                <w:b/>
                <w:bCs/>
                <w:sz w:val="16"/>
                <w:szCs w:val="16"/>
                <w:lang w:val="en-US"/>
              </w:rPr>
            </w:pPr>
            <w:r>
              <w:rPr>
                <w:rFonts w:ascii="Verdana" w:hAnsi="Verdana"/>
                <w:b/>
                <w:bCs/>
                <w:sz w:val="16"/>
                <w:szCs w:val="16"/>
                <w:lang w:val="en-US"/>
              </w:rPr>
              <w:t xml:space="preserve">Observations: </w:t>
            </w:r>
          </w:p>
        </w:tc>
      </w:tr>
      <w:tr w:rsidR="001046BF" w:rsidRPr="008D7186" w:rsidTr="008D7186">
        <w:tc>
          <w:tcPr>
            <w:tcW w:w="4788" w:type="dxa"/>
          </w:tcPr>
          <w:p w:rsidR="001046BF" w:rsidRPr="001046BF" w:rsidRDefault="001046BF" w:rsidP="008875C6">
            <w:pPr>
              <w:pStyle w:val="Texto"/>
              <w:spacing w:after="80" w:line="229" w:lineRule="exact"/>
              <w:ind w:firstLine="0"/>
              <w:rPr>
                <w:rFonts w:ascii="Verdana" w:hAnsi="Verdana"/>
                <w:sz w:val="16"/>
                <w:szCs w:val="16"/>
              </w:rPr>
            </w:pPr>
            <w:r w:rsidRPr="001046BF">
              <w:rPr>
                <w:rFonts w:ascii="Verdana" w:hAnsi="Verdana"/>
                <w:sz w:val="16"/>
                <w:szCs w:val="16"/>
              </w:rPr>
              <w:t>La curva de calibración es característica de cada vitamina. Es mejor cuanto mayor sea la parte que ocupa la escala de transmisión.</w:t>
            </w:r>
          </w:p>
        </w:tc>
        <w:tc>
          <w:tcPr>
            <w:tcW w:w="4788" w:type="dxa"/>
          </w:tcPr>
          <w:p w:rsidR="001046BF" w:rsidRPr="008D7186" w:rsidRDefault="008D7186" w:rsidP="008D7186">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The calibration curve is characteristic of each vitamin. It is better when the part occupied by the transmission scale is greater. </w:t>
            </w:r>
          </w:p>
        </w:tc>
      </w:tr>
      <w:tr w:rsidR="001046BF" w:rsidRPr="008D7186" w:rsidTr="008D7186">
        <w:tc>
          <w:tcPr>
            <w:tcW w:w="4788" w:type="dxa"/>
          </w:tcPr>
          <w:p w:rsidR="001046BF" w:rsidRPr="001046BF" w:rsidRDefault="001046BF" w:rsidP="008875C6">
            <w:pPr>
              <w:pStyle w:val="Texto"/>
              <w:spacing w:after="80" w:line="229" w:lineRule="exact"/>
              <w:ind w:firstLine="0"/>
              <w:rPr>
                <w:rFonts w:ascii="Verdana" w:hAnsi="Verdana"/>
                <w:sz w:val="16"/>
                <w:szCs w:val="16"/>
              </w:rPr>
            </w:pPr>
            <w:r w:rsidRPr="008D7186">
              <w:rPr>
                <w:rFonts w:ascii="Verdana" w:hAnsi="Verdana"/>
                <w:sz w:val="16"/>
                <w:szCs w:val="16"/>
                <w:lang w:val="en-US"/>
              </w:rPr>
              <w:t>Repetir el ensayo cuando la curva de crecimiento esté mal desarroll</w:t>
            </w:r>
            <w:r w:rsidRPr="001046BF">
              <w:rPr>
                <w:rFonts w:ascii="Verdana" w:hAnsi="Verdana"/>
                <w:sz w:val="16"/>
                <w:szCs w:val="16"/>
              </w:rPr>
              <w:t>ada, esto puede deberse a la cepa o al medio de cultivo para el ensayo; que deben verificarse por separado.</w:t>
            </w:r>
          </w:p>
        </w:tc>
        <w:tc>
          <w:tcPr>
            <w:tcW w:w="4788" w:type="dxa"/>
          </w:tcPr>
          <w:p w:rsidR="001046BF" w:rsidRPr="008D7186" w:rsidRDefault="008D7186" w:rsidP="008875C6">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Repeat the test when the growth curve is undeveloped, this might be to the strain or to the culture medium for the test; that must be verified separately. </w:t>
            </w:r>
          </w:p>
        </w:tc>
      </w:tr>
      <w:tr w:rsidR="001046BF" w:rsidRPr="008D7186" w:rsidTr="008D7186">
        <w:tc>
          <w:tcPr>
            <w:tcW w:w="4788" w:type="dxa"/>
          </w:tcPr>
          <w:p w:rsidR="001046BF" w:rsidRPr="008D7186" w:rsidRDefault="001046BF" w:rsidP="008875C6">
            <w:pPr>
              <w:pStyle w:val="Texto"/>
              <w:spacing w:after="80" w:line="229" w:lineRule="exact"/>
              <w:ind w:firstLine="0"/>
              <w:rPr>
                <w:rFonts w:ascii="Verdana" w:hAnsi="Verdana"/>
                <w:sz w:val="16"/>
                <w:szCs w:val="16"/>
                <w:lang w:val="en-US"/>
              </w:rPr>
            </w:pPr>
            <w:r w:rsidRPr="008D7186">
              <w:rPr>
                <w:rFonts w:ascii="Verdana" w:hAnsi="Verdana"/>
                <w:b/>
                <w:sz w:val="16"/>
                <w:szCs w:val="16"/>
                <w:lang w:val="en-US"/>
              </w:rPr>
              <w:t xml:space="preserve">7.7.2 </w:t>
            </w:r>
            <w:r w:rsidRPr="008D7186">
              <w:rPr>
                <w:rFonts w:ascii="Verdana" w:hAnsi="Verdana"/>
                <w:sz w:val="16"/>
                <w:szCs w:val="16"/>
                <w:lang w:val="en-US"/>
              </w:rPr>
              <w:t>Contenido de vitamina en el producto</w:t>
            </w:r>
          </w:p>
        </w:tc>
        <w:tc>
          <w:tcPr>
            <w:tcW w:w="4788" w:type="dxa"/>
          </w:tcPr>
          <w:p w:rsidR="001046BF" w:rsidRPr="008D7186" w:rsidRDefault="008D7186" w:rsidP="008875C6">
            <w:pPr>
              <w:pStyle w:val="Texto"/>
              <w:spacing w:after="80" w:line="229" w:lineRule="exact"/>
              <w:ind w:firstLine="0"/>
              <w:rPr>
                <w:rFonts w:ascii="Verdana" w:hAnsi="Verdana"/>
                <w:bCs/>
                <w:sz w:val="16"/>
                <w:szCs w:val="16"/>
                <w:lang w:val="en-US"/>
              </w:rPr>
            </w:pPr>
            <w:r>
              <w:rPr>
                <w:rFonts w:ascii="Verdana" w:hAnsi="Verdana"/>
                <w:b/>
                <w:sz w:val="16"/>
                <w:szCs w:val="16"/>
                <w:lang w:val="en-US"/>
              </w:rPr>
              <w:t xml:space="preserve">7.7.2 </w:t>
            </w:r>
            <w:r>
              <w:rPr>
                <w:rFonts w:ascii="Verdana" w:hAnsi="Verdana"/>
                <w:bCs/>
                <w:sz w:val="16"/>
                <w:szCs w:val="16"/>
                <w:lang w:val="en-US"/>
              </w:rPr>
              <w:t>Vitamin content in the product</w:t>
            </w:r>
          </w:p>
        </w:tc>
      </w:tr>
      <w:tr w:rsidR="001046BF" w:rsidRPr="008D7186" w:rsidTr="008D7186">
        <w:tc>
          <w:tcPr>
            <w:tcW w:w="4788" w:type="dxa"/>
          </w:tcPr>
          <w:p w:rsidR="001046BF" w:rsidRPr="001046BF" w:rsidRDefault="001046BF" w:rsidP="008875C6">
            <w:pPr>
              <w:pStyle w:val="Texto"/>
              <w:spacing w:after="80" w:line="229" w:lineRule="exact"/>
              <w:ind w:firstLine="0"/>
              <w:rPr>
                <w:rFonts w:ascii="Verdana" w:hAnsi="Verdana"/>
                <w:sz w:val="16"/>
                <w:szCs w:val="16"/>
              </w:rPr>
            </w:pPr>
            <w:r w:rsidRPr="008D7186">
              <w:rPr>
                <w:rFonts w:ascii="Verdana" w:hAnsi="Verdana"/>
                <w:sz w:val="16"/>
                <w:szCs w:val="16"/>
                <w:lang w:val="en-US"/>
              </w:rPr>
              <w:t xml:space="preserve">La media de las lecturas de cada par de tubos permite leer en </w:t>
            </w:r>
            <w:r w:rsidRPr="001046BF">
              <w:rPr>
                <w:rFonts w:ascii="Verdana" w:hAnsi="Verdana"/>
                <w:sz w:val="16"/>
                <w:szCs w:val="16"/>
              </w:rPr>
              <w:t>la curva de calibración la cantidad de vitamina y calcular su concentración en la última dilución de la muestra.</w:t>
            </w:r>
          </w:p>
        </w:tc>
        <w:tc>
          <w:tcPr>
            <w:tcW w:w="4788" w:type="dxa"/>
          </w:tcPr>
          <w:p w:rsidR="001046BF" w:rsidRPr="008D7186" w:rsidRDefault="008D7186" w:rsidP="008875C6">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The medium of the readings of each pair of tubes permits reading in the calibration curve the amount of vitamin and calculate its concentration in the last dilution of the sample. </w:t>
            </w:r>
          </w:p>
        </w:tc>
      </w:tr>
      <w:tr w:rsidR="008D7186" w:rsidRPr="008D7186" w:rsidTr="008D7186">
        <w:tc>
          <w:tcPr>
            <w:tcW w:w="4788" w:type="dxa"/>
          </w:tcPr>
          <w:p w:rsidR="008D7186" w:rsidRPr="008D7186" w:rsidRDefault="008D7186" w:rsidP="008875C6">
            <w:pPr>
              <w:pStyle w:val="Texto"/>
              <w:spacing w:after="80" w:line="229" w:lineRule="exact"/>
              <w:ind w:firstLine="0"/>
              <w:rPr>
                <w:rFonts w:ascii="Verdana" w:hAnsi="Verdana"/>
                <w:b/>
                <w:bCs/>
                <w:sz w:val="16"/>
                <w:szCs w:val="16"/>
                <w:lang w:val="en-US"/>
              </w:rPr>
            </w:pPr>
            <w:r w:rsidRPr="008D7186">
              <w:rPr>
                <w:rFonts w:ascii="Verdana" w:hAnsi="Verdana"/>
                <w:b/>
                <w:bCs/>
                <w:sz w:val="16"/>
                <w:szCs w:val="16"/>
              </w:rPr>
              <w:t>Ejemplo:</w:t>
            </w:r>
          </w:p>
        </w:tc>
        <w:tc>
          <w:tcPr>
            <w:tcW w:w="4788" w:type="dxa"/>
          </w:tcPr>
          <w:p w:rsidR="008D7186" w:rsidRPr="008D7186" w:rsidRDefault="008D7186" w:rsidP="008875C6">
            <w:pPr>
              <w:pStyle w:val="Texto"/>
              <w:spacing w:after="80" w:line="229" w:lineRule="exact"/>
              <w:ind w:firstLine="0"/>
              <w:rPr>
                <w:rFonts w:ascii="Verdana" w:hAnsi="Verdana"/>
                <w:b/>
                <w:bCs/>
                <w:sz w:val="16"/>
                <w:szCs w:val="16"/>
                <w:lang w:val="es-MX"/>
              </w:rPr>
            </w:pPr>
            <w:r w:rsidRPr="008D7186">
              <w:rPr>
                <w:rFonts w:ascii="Verdana" w:hAnsi="Verdana"/>
                <w:b/>
                <w:bCs/>
                <w:sz w:val="16"/>
                <w:szCs w:val="16"/>
                <w:lang w:val="es-MX"/>
              </w:rPr>
              <w:t>Example</w:t>
            </w:r>
            <w:r>
              <w:rPr>
                <w:rFonts w:ascii="Verdana" w:hAnsi="Verdana"/>
                <w:b/>
                <w:bCs/>
                <w:sz w:val="16"/>
                <w:szCs w:val="16"/>
                <w:lang w:val="es-MX"/>
              </w:rPr>
              <w:t xml:space="preserve">: </w:t>
            </w:r>
          </w:p>
        </w:tc>
      </w:tr>
    </w:tbl>
    <w:p w:rsidR="00FF2716" w:rsidRPr="00356793" w:rsidRDefault="00FF2716" w:rsidP="00571071">
      <w:pPr>
        <w:pStyle w:val="Texto"/>
        <w:spacing w:after="80" w:line="229"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Tubo</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ml</w:t>
            </w:r>
          </w:p>
        </w:tc>
        <w:tc>
          <w:tcPr>
            <w:tcW w:w="2565"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Lecturas</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media</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 ml No.</w:t>
            </w: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9</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(88)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79,0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79,0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0,0145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0,058</w:t>
            </w: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59,2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58,2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58,7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0,0300</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0,060</w:t>
            </w: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11</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0,75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52,0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52,2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52,1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0,0413</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0,055</w:t>
            </w: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12</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43,8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45,8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44,8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0,0580</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0,058</w:t>
            </w:r>
          </w:p>
        </w:tc>
      </w:tr>
      <w:tr w:rsidR="00FF2716" w:rsidRPr="00356793">
        <w:trPr>
          <w:cantSplit/>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13</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1,5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35,0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35,5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35,3</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0,086</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line="229" w:lineRule="exact"/>
              <w:ind w:firstLine="0"/>
              <w:jc w:val="center"/>
              <w:rPr>
                <w:rFonts w:ascii="Verdana" w:hAnsi="Verdana"/>
                <w:sz w:val="16"/>
                <w:szCs w:val="16"/>
              </w:rPr>
            </w:pPr>
            <w:r w:rsidRPr="00356793">
              <w:rPr>
                <w:rFonts w:ascii="Verdana" w:hAnsi="Verdana"/>
                <w:sz w:val="16"/>
                <w:szCs w:val="16"/>
              </w:rPr>
              <w:t>0,057</w:t>
            </w:r>
          </w:p>
        </w:tc>
      </w:tr>
    </w:tbl>
    <w:p w:rsidR="00FF2716" w:rsidRDefault="00FF2716" w:rsidP="008D7186">
      <w:pPr>
        <w:pStyle w:val="Texto"/>
        <w:spacing w:after="80" w:line="229"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noWrap/>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Tub</w:t>
            </w:r>
            <w:r>
              <w:rPr>
                <w:rFonts w:ascii="Verdana" w:hAnsi="Verdana"/>
                <w:sz w:val="16"/>
                <w:szCs w:val="16"/>
              </w:rPr>
              <w:t>e</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ml</w:t>
            </w:r>
          </w:p>
        </w:tc>
        <w:tc>
          <w:tcPr>
            <w:tcW w:w="2565" w:type="dxa"/>
            <w:gridSpan w:val="2"/>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Pr>
                <w:rFonts w:ascii="Verdana" w:hAnsi="Verdana"/>
                <w:sz w:val="16"/>
                <w:szCs w:val="16"/>
              </w:rPr>
              <w:t xml:space="preserve">Readings </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Pr>
                <w:rFonts w:ascii="Verdana" w:hAnsi="Verdana"/>
                <w:sz w:val="16"/>
                <w:szCs w:val="16"/>
              </w:rPr>
              <w:t xml:space="preserve">Media </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sym w:font="Symbol" w:char="F06D"/>
            </w:r>
            <w:r w:rsidRPr="00356793">
              <w:rPr>
                <w:rFonts w:ascii="Verdana" w:hAnsi="Verdana"/>
                <w:sz w:val="16"/>
                <w:szCs w:val="16"/>
              </w:rPr>
              <w:t>g/ ml No.</w:t>
            </w: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9</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(88)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79</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79</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0145</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058</w:t>
            </w: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59</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58</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58</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0300</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060</w:t>
            </w: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11</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52</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52</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52</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0413</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055</w:t>
            </w: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12</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43</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45</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44</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0580</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058</w:t>
            </w:r>
          </w:p>
        </w:tc>
      </w:tr>
      <w:tr w:rsidR="008D7186" w:rsidRPr="00356793" w:rsidTr="008D7186">
        <w:trPr>
          <w:cantSplit/>
        </w:trPr>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13</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35</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35</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35</w:t>
            </w:r>
            <w:r>
              <w:rPr>
                <w:rFonts w:ascii="Verdana" w:hAnsi="Verdana"/>
                <w:sz w:val="16"/>
                <w:szCs w:val="16"/>
              </w:rPr>
              <w:t>.</w:t>
            </w:r>
            <w:r w:rsidRPr="00356793">
              <w:rPr>
                <w:rFonts w:ascii="Verdana" w:hAnsi="Verdana"/>
                <w:sz w:val="16"/>
                <w:szCs w:val="16"/>
              </w:rPr>
              <w:t>3</w:t>
            </w:r>
          </w:p>
        </w:tc>
        <w:tc>
          <w:tcPr>
            <w:tcW w:w="1283" w:type="dxa"/>
            <w:tcBorders>
              <w:top w:val="single" w:sz="6" w:space="0" w:color="000000"/>
              <w:left w:val="single" w:sz="6" w:space="0" w:color="000000"/>
              <w:bottom w:val="single" w:sz="6" w:space="0" w:color="000000"/>
              <w:right w:val="single" w:sz="6" w:space="0" w:color="auto"/>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086</w:t>
            </w:r>
          </w:p>
        </w:tc>
        <w:tc>
          <w:tcPr>
            <w:tcW w:w="1293" w:type="dxa"/>
            <w:tcBorders>
              <w:top w:val="single" w:sz="6" w:space="0" w:color="000000"/>
              <w:left w:val="single" w:sz="6" w:space="0" w:color="000000"/>
              <w:bottom w:val="single" w:sz="6" w:space="0" w:color="000000"/>
              <w:right w:val="single" w:sz="6" w:space="0" w:color="000000"/>
            </w:tcBorders>
          </w:tcPr>
          <w:p w:rsidR="008D7186" w:rsidRPr="00356793" w:rsidRDefault="008D7186" w:rsidP="008D7186">
            <w:pPr>
              <w:pStyle w:val="Texto"/>
              <w:spacing w:after="80" w:line="229"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057</w:t>
            </w:r>
          </w:p>
        </w:tc>
      </w:tr>
    </w:tbl>
    <w:p w:rsidR="008D7186" w:rsidRDefault="008D7186" w:rsidP="008D7186">
      <w:pPr>
        <w:pStyle w:val="Texto"/>
        <w:spacing w:after="80" w:line="229" w:lineRule="exact"/>
        <w:rPr>
          <w:rFonts w:ascii="Verdana" w:hAnsi="Verdana"/>
          <w:sz w:val="16"/>
          <w:szCs w:val="16"/>
        </w:rPr>
      </w:pPr>
    </w:p>
    <w:p w:rsidR="008D7186" w:rsidRPr="00356793" w:rsidRDefault="008D7186" w:rsidP="008D7186">
      <w:pPr>
        <w:pStyle w:val="Texto"/>
        <w:spacing w:after="80" w:line="229"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D7186" w:rsidRPr="001046BF" w:rsidTr="008D7186">
        <w:tc>
          <w:tcPr>
            <w:tcW w:w="4788" w:type="dxa"/>
          </w:tcPr>
          <w:p w:rsidR="008D7186" w:rsidRPr="001046BF" w:rsidRDefault="008D7186" w:rsidP="008875C6">
            <w:pPr>
              <w:pStyle w:val="Texto"/>
              <w:spacing w:after="80" w:line="229" w:lineRule="exact"/>
              <w:ind w:firstLine="0"/>
              <w:rPr>
                <w:rFonts w:ascii="Verdana" w:hAnsi="Verdana"/>
                <w:sz w:val="16"/>
                <w:szCs w:val="16"/>
              </w:rPr>
            </w:pPr>
            <w:r w:rsidRPr="00356793">
              <w:rPr>
                <w:rFonts w:ascii="Verdana" w:hAnsi="Verdana"/>
                <w:sz w:val="16"/>
                <w:szCs w:val="16"/>
              </w:rPr>
              <w:t>Media 0,0576 (c)</w:t>
            </w:r>
          </w:p>
        </w:tc>
        <w:tc>
          <w:tcPr>
            <w:tcW w:w="4788" w:type="dxa"/>
          </w:tcPr>
          <w:p w:rsidR="008D7186" w:rsidRPr="008D7186" w:rsidRDefault="008D7186" w:rsidP="008875C6">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Medium 0.057 6 (c) </w:t>
            </w:r>
          </w:p>
        </w:tc>
      </w:tr>
      <w:tr w:rsidR="001046BF" w:rsidRPr="001046BF" w:rsidTr="008D7186">
        <w:tc>
          <w:tcPr>
            <w:tcW w:w="4788" w:type="dxa"/>
          </w:tcPr>
          <w:p w:rsidR="001046BF" w:rsidRPr="001046BF" w:rsidRDefault="001046BF" w:rsidP="008875C6">
            <w:pPr>
              <w:pStyle w:val="Texto"/>
              <w:spacing w:after="80" w:line="229" w:lineRule="exact"/>
              <w:ind w:firstLine="0"/>
              <w:rPr>
                <w:rFonts w:ascii="Verdana" w:hAnsi="Verdana"/>
                <w:sz w:val="16"/>
                <w:szCs w:val="16"/>
              </w:rPr>
            </w:pPr>
            <w:r w:rsidRPr="001046BF">
              <w:rPr>
                <w:rFonts w:ascii="Verdana" w:hAnsi="Verdana"/>
                <w:sz w:val="16"/>
                <w:szCs w:val="16"/>
              </w:rPr>
              <w:t xml:space="preserve"> ( ) = valor aberrante</w:t>
            </w:r>
          </w:p>
        </w:tc>
        <w:tc>
          <w:tcPr>
            <w:tcW w:w="4788" w:type="dxa"/>
          </w:tcPr>
          <w:p w:rsidR="001046BF" w:rsidRPr="008D7186" w:rsidRDefault="008D7186" w:rsidP="008875C6">
            <w:pPr>
              <w:pStyle w:val="Texto"/>
              <w:spacing w:after="80" w:line="229" w:lineRule="exact"/>
              <w:ind w:firstLine="0"/>
              <w:rPr>
                <w:rFonts w:ascii="Verdana" w:hAnsi="Verdana"/>
                <w:sz w:val="16"/>
                <w:szCs w:val="16"/>
                <w:lang w:val="en-US"/>
              </w:rPr>
            </w:pPr>
            <w:r>
              <w:rPr>
                <w:rFonts w:ascii="Verdana" w:hAnsi="Verdana"/>
                <w:sz w:val="16"/>
                <w:szCs w:val="16"/>
                <w:lang w:val="en-US"/>
              </w:rPr>
              <w:t>( ) = aberrant value</w:t>
            </w:r>
          </w:p>
        </w:tc>
      </w:tr>
      <w:tr w:rsidR="001046BF" w:rsidRPr="008D7186" w:rsidTr="008D7186">
        <w:tc>
          <w:tcPr>
            <w:tcW w:w="4788" w:type="dxa"/>
          </w:tcPr>
          <w:p w:rsidR="001046BF" w:rsidRPr="001046BF" w:rsidRDefault="001046BF" w:rsidP="008875C6">
            <w:pPr>
              <w:pStyle w:val="Texto"/>
              <w:spacing w:after="80" w:line="229" w:lineRule="exact"/>
              <w:ind w:firstLine="0"/>
              <w:rPr>
                <w:rFonts w:ascii="Verdana" w:hAnsi="Verdana"/>
                <w:sz w:val="16"/>
                <w:szCs w:val="16"/>
              </w:rPr>
            </w:pPr>
            <w:r w:rsidRPr="001046BF">
              <w:rPr>
                <w:rFonts w:ascii="Verdana" w:hAnsi="Verdana"/>
                <w:sz w:val="16"/>
                <w:szCs w:val="16"/>
              </w:rPr>
              <w:t>* = valores leídos en la curva de calibración</w:t>
            </w:r>
          </w:p>
        </w:tc>
        <w:tc>
          <w:tcPr>
            <w:tcW w:w="4788" w:type="dxa"/>
          </w:tcPr>
          <w:p w:rsidR="001046BF" w:rsidRPr="008D7186" w:rsidRDefault="008D7186" w:rsidP="008875C6">
            <w:pPr>
              <w:pStyle w:val="Texto"/>
              <w:spacing w:after="80" w:line="229" w:lineRule="exact"/>
              <w:ind w:firstLine="0"/>
              <w:rPr>
                <w:rFonts w:ascii="Verdana" w:hAnsi="Verdana"/>
                <w:sz w:val="16"/>
                <w:szCs w:val="16"/>
                <w:lang w:val="en-US"/>
              </w:rPr>
            </w:pPr>
            <w:r>
              <w:rPr>
                <w:rFonts w:ascii="Verdana" w:hAnsi="Verdana"/>
                <w:sz w:val="16"/>
                <w:szCs w:val="16"/>
                <w:lang w:val="en-US"/>
              </w:rPr>
              <w:t>* = values read in the calibration curve</w:t>
            </w:r>
          </w:p>
        </w:tc>
      </w:tr>
      <w:tr w:rsidR="001046BF" w:rsidRPr="001046BF"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Observación:</w:t>
            </w:r>
          </w:p>
        </w:tc>
        <w:tc>
          <w:tcPr>
            <w:tcW w:w="4788" w:type="dxa"/>
          </w:tcPr>
          <w:p w:rsidR="001046BF" w:rsidRPr="008D7186" w:rsidRDefault="008D7186" w:rsidP="008875C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Observation: </w:t>
            </w:r>
          </w:p>
        </w:tc>
      </w:tr>
      <w:tr w:rsidR="001046BF" w:rsidRPr="008D7186"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Fluctuaciones pequeñas en los valores de la última columna son prueba de un buen ensayo.</w:t>
            </w:r>
          </w:p>
        </w:tc>
        <w:tc>
          <w:tcPr>
            <w:tcW w:w="4788" w:type="dxa"/>
          </w:tcPr>
          <w:p w:rsidR="001046BF" w:rsidRPr="008D7186" w:rsidRDefault="008D7186" w:rsidP="008875C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Small fluctuations in the values of the last column are proof of a good test. </w:t>
            </w:r>
          </w:p>
        </w:tc>
      </w:tr>
      <w:tr w:rsidR="001046BF" w:rsidRPr="008D7186"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Calcular el contenido de vitamina en mg/100 g de producto, teniendo en cuenta las diluciones sucesivas y la concentración en la muestra diluida.</w:t>
            </w:r>
          </w:p>
        </w:tc>
        <w:tc>
          <w:tcPr>
            <w:tcW w:w="4788" w:type="dxa"/>
          </w:tcPr>
          <w:p w:rsidR="001046BF" w:rsidRPr="008D7186" w:rsidRDefault="008D7186" w:rsidP="008875C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Calculate the content of vitamin in mg/100 g of product, taking into account the successive dilutions and the concentration in the diluted sample. </w:t>
            </w:r>
          </w:p>
        </w:tc>
      </w:tr>
      <w:tr w:rsidR="001046BF" w:rsidRPr="008D7186"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El contenido de vitamina, expresado en mg de ácido nicotínico por 100 g de producto es igual a:</w:t>
            </w:r>
          </w:p>
        </w:tc>
        <w:tc>
          <w:tcPr>
            <w:tcW w:w="4788" w:type="dxa"/>
          </w:tcPr>
          <w:p w:rsidR="001046BF" w:rsidRPr="008D7186" w:rsidRDefault="008D7186" w:rsidP="008875C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The vitamin content expressed in mg of nicotinic acid pero 100 grams of product is equal to: </w:t>
            </w:r>
          </w:p>
        </w:tc>
      </w:tr>
      <w:tr w:rsidR="001046BF" w:rsidRPr="001046BF" w:rsidTr="008D7186">
        <w:tc>
          <w:tcPr>
            <w:tcW w:w="4788" w:type="dxa"/>
          </w:tcPr>
          <w:p w:rsidR="001046BF" w:rsidRDefault="001046BF" w:rsidP="00366B28">
            <w:pPr>
              <w:pStyle w:val="Texto"/>
              <w:spacing w:after="80" w:line="220" w:lineRule="exact"/>
              <w:ind w:firstLine="0"/>
              <w:jc w:val="center"/>
              <w:rPr>
                <w:rFonts w:ascii="Verdana" w:hAnsi="Verdana"/>
                <w:sz w:val="16"/>
                <w:szCs w:val="16"/>
                <w:u w:val="single"/>
              </w:rPr>
            </w:pPr>
            <w:r w:rsidRPr="001046BF">
              <w:rPr>
                <w:rFonts w:ascii="Verdana" w:hAnsi="Verdana"/>
                <w:sz w:val="16"/>
                <w:szCs w:val="16"/>
                <w:u w:val="single"/>
              </w:rPr>
              <w:t>C x V</w:t>
            </w:r>
            <w:r w:rsidRPr="001046BF">
              <w:rPr>
                <w:rFonts w:ascii="Verdana" w:hAnsi="Verdana"/>
                <w:position w:val="-3"/>
                <w:sz w:val="16"/>
                <w:szCs w:val="16"/>
                <w:u w:val="single"/>
              </w:rPr>
              <w:t>3</w:t>
            </w:r>
            <w:r w:rsidRPr="001046BF">
              <w:rPr>
                <w:rFonts w:ascii="Verdana" w:hAnsi="Verdana"/>
                <w:sz w:val="16"/>
                <w:szCs w:val="16"/>
                <w:u w:val="single"/>
              </w:rPr>
              <w:t xml:space="preserve"> x V</w:t>
            </w:r>
            <w:r w:rsidRPr="001046BF">
              <w:rPr>
                <w:rFonts w:ascii="Verdana" w:hAnsi="Verdana"/>
                <w:position w:val="-3"/>
                <w:sz w:val="16"/>
                <w:szCs w:val="16"/>
                <w:u w:val="single"/>
              </w:rPr>
              <w:t>1</w:t>
            </w:r>
            <w:r w:rsidRPr="001046BF">
              <w:rPr>
                <w:rFonts w:ascii="Verdana" w:hAnsi="Verdana"/>
                <w:sz w:val="16"/>
                <w:szCs w:val="16"/>
                <w:u w:val="single"/>
              </w:rPr>
              <w:t xml:space="preserve"> x 100</w:t>
            </w:r>
          </w:p>
          <w:p w:rsidR="00366B28" w:rsidRPr="001046BF" w:rsidRDefault="00366B28" w:rsidP="00366B28">
            <w:pPr>
              <w:pStyle w:val="Texto"/>
              <w:spacing w:after="80" w:line="220" w:lineRule="exact"/>
              <w:ind w:firstLine="0"/>
              <w:jc w:val="center"/>
              <w:rPr>
                <w:rFonts w:ascii="Verdana" w:hAnsi="Verdana"/>
                <w:sz w:val="16"/>
                <w:szCs w:val="16"/>
                <w:u w:val="single"/>
              </w:rPr>
            </w:pPr>
            <w:r w:rsidRPr="001046BF">
              <w:rPr>
                <w:rFonts w:ascii="Verdana" w:hAnsi="Verdana"/>
                <w:sz w:val="16"/>
                <w:szCs w:val="16"/>
              </w:rPr>
              <w:t>m x V</w:t>
            </w:r>
            <w:r w:rsidRPr="001046BF">
              <w:rPr>
                <w:rFonts w:ascii="Verdana" w:hAnsi="Verdana"/>
                <w:position w:val="-3"/>
                <w:sz w:val="16"/>
                <w:szCs w:val="16"/>
              </w:rPr>
              <w:t>2</w:t>
            </w:r>
            <w:r w:rsidRPr="001046BF">
              <w:rPr>
                <w:rFonts w:ascii="Verdana" w:hAnsi="Verdana"/>
                <w:sz w:val="16"/>
                <w:szCs w:val="16"/>
              </w:rPr>
              <w:t xml:space="preserve"> x 1000</w:t>
            </w:r>
          </w:p>
        </w:tc>
        <w:tc>
          <w:tcPr>
            <w:tcW w:w="4788" w:type="dxa"/>
          </w:tcPr>
          <w:p w:rsidR="00366B28" w:rsidRPr="00366B28" w:rsidRDefault="00366B28" w:rsidP="00366B28">
            <w:pPr>
              <w:pStyle w:val="Texto"/>
              <w:spacing w:after="80" w:line="220" w:lineRule="exact"/>
              <w:ind w:firstLine="0"/>
              <w:jc w:val="center"/>
              <w:rPr>
                <w:rFonts w:ascii="Verdana" w:hAnsi="Verdana"/>
                <w:sz w:val="16"/>
                <w:szCs w:val="16"/>
                <w:u w:val="single"/>
                <w:lang w:val="en-US"/>
              </w:rPr>
            </w:pPr>
            <w:r w:rsidRPr="00366B28">
              <w:rPr>
                <w:rFonts w:ascii="Verdana" w:hAnsi="Verdana"/>
                <w:sz w:val="16"/>
                <w:szCs w:val="16"/>
                <w:u w:val="single"/>
                <w:lang w:val="en-US"/>
              </w:rPr>
              <w:t>C x V</w:t>
            </w:r>
            <w:r w:rsidRPr="00366B28">
              <w:rPr>
                <w:rFonts w:ascii="Verdana" w:hAnsi="Verdana"/>
                <w:position w:val="-3"/>
                <w:sz w:val="16"/>
                <w:szCs w:val="16"/>
                <w:u w:val="single"/>
                <w:lang w:val="en-US"/>
              </w:rPr>
              <w:t>3</w:t>
            </w:r>
            <w:r w:rsidRPr="00366B28">
              <w:rPr>
                <w:rFonts w:ascii="Verdana" w:hAnsi="Verdana"/>
                <w:sz w:val="16"/>
                <w:szCs w:val="16"/>
                <w:u w:val="single"/>
                <w:lang w:val="en-US"/>
              </w:rPr>
              <w:t xml:space="preserve"> x V</w:t>
            </w:r>
            <w:r w:rsidRPr="00366B28">
              <w:rPr>
                <w:rFonts w:ascii="Verdana" w:hAnsi="Verdana"/>
                <w:position w:val="-3"/>
                <w:sz w:val="16"/>
                <w:szCs w:val="16"/>
                <w:u w:val="single"/>
                <w:lang w:val="en-US"/>
              </w:rPr>
              <w:t>1</w:t>
            </w:r>
            <w:r w:rsidRPr="00366B28">
              <w:rPr>
                <w:rFonts w:ascii="Verdana" w:hAnsi="Verdana"/>
                <w:sz w:val="16"/>
                <w:szCs w:val="16"/>
                <w:u w:val="single"/>
                <w:lang w:val="en-US"/>
              </w:rPr>
              <w:t xml:space="preserve"> x 100</w:t>
            </w:r>
          </w:p>
          <w:p w:rsidR="001046BF" w:rsidRPr="00366B28" w:rsidRDefault="00366B28" w:rsidP="00366B28">
            <w:pPr>
              <w:pStyle w:val="Texto"/>
              <w:spacing w:after="80" w:line="220" w:lineRule="exact"/>
              <w:ind w:firstLine="0"/>
              <w:jc w:val="center"/>
              <w:rPr>
                <w:rFonts w:ascii="Verdana" w:hAnsi="Verdana"/>
                <w:sz w:val="16"/>
                <w:szCs w:val="16"/>
                <w:u w:val="single"/>
                <w:lang w:val="en-US"/>
              </w:rPr>
            </w:pPr>
            <w:r w:rsidRPr="00366B28">
              <w:rPr>
                <w:rFonts w:ascii="Verdana" w:hAnsi="Verdana"/>
                <w:sz w:val="16"/>
                <w:szCs w:val="16"/>
                <w:lang w:val="en-US"/>
              </w:rPr>
              <w:t>m x V</w:t>
            </w:r>
            <w:r w:rsidRPr="00366B28">
              <w:rPr>
                <w:rFonts w:ascii="Verdana" w:hAnsi="Verdana"/>
                <w:position w:val="-3"/>
                <w:sz w:val="16"/>
                <w:szCs w:val="16"/>
                <w:lang w:val="en-US"/>
              </w:rPr>
              <w:t>2</w:t>
            </w:r>
            <w:r w:rsidRPr="00366B28">
              <w:rPr>
                <w:rFonts w:ascii="Verdana" w:hAnsi="Verdana"/>
                <w:sz w:val="16"/>
                <w:szCs w:val="16"/>
                <w:lang w:val="en-US"/>
              </w:rPr>
              <w:t xml:space="preserve"> x 1000</w:t>
            </w:r>
          </w:p>
        </w:tc>
      </w:tr>
      <w:tr w:rsidR="001046BF" w:rsidRPr="001046BF" w:rsidTr="008D7186">
        <w:tc>
          <w:tcPr>
            <w:tcW w:w="4788" w:type="dxa"/>
          </w:tcPr>
          <w:p w:rsidR="001046BF" w:rsidRPr="001046BF" w:rsidRDefault="001046BF" w:rsidP="00366B28">
            <w:pPr>
              <w:pStyle w:val="Texto"/>
              <w:spacing w:after="80" w:line="220" w:lineRule="exact"/>
              <w:ind w:firstLine="0"/>
              <w:rPr>
                <w:rFonts w:ascii="Verdana" w:hAnsi="Verdana"/>
                <w:sz w:val="16"/>
                <w:szCs w:val="16"/>
              </w:rPr>
            </w:pPr>
            <w:r w:rsidRPr="001046BF">
              <w:rPr>
                <w:rFonts w:ascii="Verdana" w:hAnsi="Verdana"/>
                <w:sz w:val="16"/>
                <w:szCs w:val="16"/>
              </w:rPr>
              <w:t xml:space="preserve">  </w:t>
            </w:r>
          </w:p>
        </w:tc>
        <w:tc>
          <w:tcPr>
            <w:tcW w:w="4788" w:type="dxa"/>
          </w:tcPr>
          <w:p w:rsidR="001046BF" w:rsidRPr="00366B28" w:rsidRDefault="001046BF" w:rsidP="008875C6">
            <w:pPr>
              <w:pStyle w:val="Texto"/>
              <w:spacing w:after="80" w:line="220" w:lineRule="exact"/>
              <w:ind w:firstLine="0"/>
              <w:rPr>
                <w:rFonts w:ascii="Verdana" w:hAnsi="Verdana"/>
                <w:sz w:val="16"/>
                <w:szCs w:val="16"/>
                <w:lang w:val="en-US"/>
              </w:rPr>
            </w:pPr>
          </w:p>
        </w:tc>
      </w:tr>
      <w:tr w:rsidR="001046BF" w:rsidRPr="001046BF"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Donde:</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sidRPr="00366B28">
              <w:rPr>
                <w:rFonts w:ascii="Verdana" w:hAnsi="Verdana"/>
                <w:sz w:val="16"/>
                <w:szCs w:val="16"/>
                <w:lang w:val="en-US"/>
              </w:rPr>
              <w:t xml:space="preserve">Where: </w:t>
            </w:r>
          </w:p>
        </w:tc>
      </w:tr>
      <w:tr w:rsidR="001046BF" w:rsidRPr="00366B28"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C = media de las concentraciones leídas en la curva de calibración, en µg/ml</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sidRPr="00366B28">
              <w:rPr>
                <w:rFonts w:ascii="Verdana" w:hAnsi="Verdana"/>
                <w:sz w:val="16"/>
                <w:szCs w:val="16"/>
                <w:lang w:val="en-US"/>
              </w:rPr>
              <w:t>C= median of the concentrations</w:t>
            </w:r>
            <w:r>
              <w:rPr>
                <w:rFonts w:ascii="Verdana" w:hAnsi="Verdana"/>
                <w:sz w:val="16"/>
                <w:szCs w:val="16"/>
                <w:lang w:val="en-US"/>
              </w:rPr>
              <w:t xml:space="preserve"> read in the calibration curve in </w:t>
            </w:r>
            <w:r w:rsidRPr="00366B28">
              <w:rPr>
                <w:rFonts w:ascii="Verdana" w:hAnsi="Verdana"/>
                <w:sz w:val="16"/>
                <w:szCs w:val="16"/>
                <w:lang w:val="en-US"/>
              </w:rPr>
              <w:t>µg/ml</w:t>
            </w:r>
          </w:p>
        </w:tc>
      </w:tr>
      <w:tr w:rsidR="001046BF" w:rsidRPr="00366B28"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V</w:t>
            </w:r>
            <w:r w:rsidRPr="001046BF">
              <w:rPr>
                <w:rFonts w:ascii="Verdana" w:hAnsi="Verdana"/>
                <w:position w:val="-4"/>
                <w:sz w:val="16"/>
                <w:szCs w:val="16"/>
              </w:rPr>
              <w:t>1</w:t>
            </w:r>
            <w:r w:rsidRPr="001046BF">
              <w:rPr>
                <w:rFonts w:ascii="Verdana" w:hAnsi="Verdana"/>
                <w:sz w:val="16"/>
                <w:szCs w:val="16"/>
              </w:rPr>
              <w:t xml:space="preserve"> = volumen en el que se ha disuelto la toma de ensayo, en ml</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Pr>
                <w:rFonts w:ascii="Verdana" w:hAnsi="Verdana"/>
                <w:sz w:val="16"/>
                <w:szCs w:val="16"/>
                <w:lang w:val="en-US"/>
              </w:rPr>
              <w:t>V</w:t>
            </w:r>
            <w:r w:rsidRPr="00366B28">
              <w:rPr>
                <w:rFonts w:ascii="Verdana" w:hAnsi="Verdana"/>
                <w:sz w:val="16"/>
                <w:szCs w:val="16"/>
                <w:vertAlign w:val="subscript"/>
                <w:lang w:val="en-US"/>
              </w:rPr>
              <w:t>1</w:t>
            </w:r>
            <w:r>
              <w:rPr>
                <w:rFonts w:ascii="Verdana" w:hAnsi="Verdana"/>
                <w:sz w:val="16"/>
                <w:szCs w:val="16"/>
                <w:lang w:val="en-US"/>
              </w:rPr>
              <w:t xml:space="preserve"> = volume in which the test sample was dissolved, in ml</w:t>
            </w:r>
          </w:p>
        </w:tc>
      </w:tr>
      <w:tr w:rsidR="001046BF" w:rsidRPr="00366B28"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V</w:t>
            </w:r>
            <w:r w:rsidRPr="001046BF">
              <w:rPr>
                <w:rFonts w:ascii="Verdana" w:hAnsi="Verdana"/>
                <w:position w:val="-3"/>
                <w:sz w:val="16"/>
                <w:szCs w:val="16"/>
              </w:rPr>
              <w:t>2</w:t>
            </w:r>
            <w:r w:rsidRPr="001046BF">
              <w:rPr>
                <w:rFonts w:ascii="Verdana" w:hAnsi="Verdana"/>
                <w:sz w:val="16"/>
                <w:szCs w:val="16"/>
              </w:rPr>
              <w:t xml:space="preserve"> = parte alícuota de V1 en ml</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Pr>
                <w:rFonts w:ascii="Verdana" w:hAnsi="Verdana"/>
                <w:sz w:val="16"/>
                <w:szCs w:val="16"/>
                <w:lang w:val="en-US"/>
              </w:rPr>
              <w:t>V</w:t>
            </w:r>
            <w:r w:rsidRPr="00366B28">
              <w:rPr>
                <w:rFonts w:ascii="Verdana" w:hAnsi="Verdana"/>
                <w:sz w:val="16"/>
                <w:szCs w:val="16"/>
                <w:vertAlign w:val="subscript"/>
                <w:lang w:val="en-US"/>
              </w:rPr>
              <w:t>2</w:t>
            </w:r>
            <w:r>
              <w:rPr>
                <w:rFonts w:ascii="Verdana" w:hAnsi="Verdana"/>
                <w:sz w:val="16"/>
                <w:szCs w:val="16"/>
                <w:lang w:val="en-US"/>
              </w:rPr>
              <w:t xml:space="preserve"> = aliquot part of V</w:t>
            </w:r>
            <w:r w:rsidRPr="00366B28">
              <w:rPr>
                <w:rFonts w:ascii="Verdana" w:hAnsi="Verdana"/>
                <w:sz w:val="16"/>
                <w:szCs w:val="16"/>
                <w:vertAlign w:val="subscript"/>
                <w:lang w:val="en-US"/>
              </w:rPr>
              <w:t>1</w:t>
            </w:r>
            <w:r>
              <w:rPr>
                <w:rFonts w:ascii="Verdana" w:hAnsi="Verdana"/>
                <w:sz w:val="16"/>
                <w:szCs w:val="16"/>
                <w:lang w:val="en-US"/>
              </w:rPr>
              <w:t xml:space="preserve"> in ml</w:t>
            </w:r>
          </w:p>
        </w:tc>
      </w:tr>
      <w:tr w:rsidR="001046BF" w:rsidRPr="00366B28"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V</w:t>
            </w:r>
            <w:r w:rsidRPr="001046BF">
              <w:rPr>
                <w:rFonts w:ascii="Verdana" w:hAnsi="Verdana"/>
                <w:position w:val="-3"/>
                <w:sz w:val="16"/>
                <w:szCs w:val="16"/>
              </w:rPr>
              <w:t>3</w:t>
            </w:r>
            <w:r w:rsidRPr="001046BF">
              <w:rPr>
                <w:rFonts w:ascii="Verdana" w:hAnsi="Verdana"/>
                <w:sz w:val="16"/>
                <w:szCs w:val="16"/>
              </w:rPr>
              <w:t xml:space="preserve"> = volumen al que se ha diluido la parte alícuota V2, en ml</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Pr>
                <w:rFonts w:ascii="Verdana" w:hAnsi="Verdana"/>
                <w:sz w:val="16"/>
                <w:szCs w:val="16"/>
                <w:lang w:val="en-US"/>
              </w:rPr>
              <w:t>V</w:t>
            </w:r>
            <w:r w:rsidRPr="00366B28">
              <w:rPr>
                <w:rFonts w:ascii="Verdana" w:hAnsi="Verdana"/>
                <w:sz w:val="16"/>
                <w:szCs w:val="16"/>
                <w:vertAlign w:val="subscript"/>
                <w:lang w:val="en-US"/>
              </w:rPr>
              <w:t>3</w:t>
            </w:r>
            <w:r>
              <w:rPr>
                <w:rFonts w:ascii="Verdana" w:hAnsi="Verdana"/>
                <w:sz w:val="16"/>
                <w:szCs w:val="16"/>
                <w:lang w:val="en-US"/>
              </w:rPr>
              <w:t xml:space="preserve"> = volume to which the aliquot part V</w:t>
            </w:r>
            <w:r w:rsidRPr="00366B28">
              <w:rPr>
                <w:rFonts w:ascii="Verdana" w:hAnsi="Verdana"/>
                <w:sz w:val="16"/>
                <w:szCs w:val="16"/>
                <w:vertAlign w:val="subscript"/>
                <w:lang w:val="en-US"/>
              </w:rPr>
              <w:t>2</w:t>
            </w:r>
            <w:r>
              <w:rPr>
                <w:rFonts w:ascii="Verdana" w:hAnsi="Verdana"/>
                <w:sz w:val="16"/>
                <w:szCs w:val="16"/>
                <w:lang w:val="en-US"/>
              </w:rPr>
              <w:t xml:space="preserve"> was diluted in ml</w:t>
            </w:r>
          </w:p>
        </w:tc>
      </w:tr>
      <w:tr w:rsidR="001046BF" w:rsidRPr="00366B28" w:rsidTr="008D7186">
        <w:tc>
          <w:tcPr>
            <w:tcW w:w="4788" w:type="dxa"/>
          </w:tcPr>
          <w:p w:rsidR="001046BF" w:rsidRPr="001046BF" w:rsidRDefault="001046BF" w:rsidP="008875C6">
            <w:pPr>
              <w:pStyle w:val="Texto"/>
              <w:spacing w:after="80" w:line="220" w:lineRule="exact"/>
              <w:ind w:firstLine="0"/>
              <w:rPr>
                <w:rFonts w:ascii="Verdana" w:hAnsi="Verdana"/>
                <w:sz w:val="16"/>
                <w:szCs w:val="16"/>
              </w:rPr>
            </w:pPr>
            <w:r w:rsidRPr="001046BF">
              <w:rPr>
                <w:rFonts w:ascii="Verdana" w:hAnsi="Verdana"/>
                <w:sz w:val="16"/>
                <w:szCs w:val="16"/>
              </w:rPr>
              <w:t>m = toma de ensayo, en g</w:t>
            </w:r>
          </w:p>
        </w:tc>
        <w:tc>
          <w:tcPr>
            <w:tcW w:w="4788" w:type="dxa"/>
          </w:tcPr>
          <w:p w:rsidR="001046BF" w:rsidRPr="00366B28" w:rsidRDefault="00366B28" w:rsidP="008875C6">
            <w:pPr>
              <w:pStyle w:val="Texto"/>
              <w:spacing w:after="80" w:line="220" w:lineRule="exact"/>
              <w:ind w:firstLine="0"/>
              <w:rPr>
                <w:rFonts w:ascii="Verdana" w:hAnsi="Verdana"/>
                <w:sz w:val="16"/>
                <w:szCs w:val="16"/>
                <w:lang w:val="en-US"/>
              </w:rPr>
            </w:pPr>
            <w:r>
              <w:rPr>
                <w:rFonts w:ascii="Verdana" w:hAnsi="Verdana"/>
                <w:sz w:val="16"/>
                <w:szCs w:val="16"/>
                <w:lang w:val="en-US"/>
              </w:rPr>
              <w:t>m = test sample, in grams</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Ejemplo:</w:t>
            </w:r>
          </w:p>
        </w:tc>
        <w:tc>
          <w:tcPr>
            <w:tcW w:w="4788" w:type="dxa"/>
          </w:tcPr>
          <w:p w:rsidR="001046BF" w:rsidRPr="00366B28" w:rsidRDefault="00366B28" w:rsidP="00366B28">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Example: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2,072 g (m) de producto se han pesado en un matraz aforado de 100 ml (V</w:t>
            </w:r>
            <w:r w:rsidRPr="001046BF">
              <w:rPr>
                <w:rFonts w:ascii="Verdana" w:hAnsi="Verdana"/>
                <w:position w:val="-3"/>
                <w:sz w:val="16"/>
                <w:szCs w:val="16"/>
              </w:rPr>
              <w:t>1</w:t>
            </w:r>
            <w:r w:rsidRPr="001046BF">
              <w:rPr>
                <w:rFonts w:ascii="Verdana" w:hAnsi="Verdana"/>
                <w:sz w:val="16"/>
                <w:szCs w:val="16"/>
              </w:rPr>
              <w:t>). Se ha tomado una parte alícuota de 2 ml (V</w:t>
            </w:r>
            <w:r w:rsidRPr="001046BF">
              <w:rPr>
                <w:rFonts w:ascii="Verdana" w:hAnsi="Verdana"/>
                <w:position w:val="-3"/>
                <w:sz w:val="16"/>
                <w:szCs w:val="16"/>
              </w:rPr>
              <w:t>2</w:t>
            </w:r>
            <w:r w:rsidRPr="001046BF">
              <w:rPr>
                <w:rFonts w:ascii="Verdana" w:hAnsi="Verdana"/>
                <w:sz w:val="16"/>
                <w:szCs w:val="16"/>
              </w:rPr>
              <w:t>), que se ha diluido en un matraz aforado de 100 ml (V</w:t>
            </w:r>
            <w:r w:rsidRPr="001046BF">
              <w:rPr>
                <w:rFonts w:ascii="Verdana" w:hAnsi="Verdana"/>
                <w:position w:val="-3"/>
                <w:sz w:val="16"/>
                <w:szCs w:val="16"/>
              </w:rPr>
              <w:t>3</w:t>
            </w:r>
            <w:r w:rsidRPr="001046BF">
              <w:rPr>
                <w:rFonts w:ascii="Verdana" w:hAnsi="Verdana"/>
                <w:sz w:val="16"/>
                <w:szCs w:val="16"/>
              </w:rPr>
              <w:t>).</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2.072 grams (m) of product has been weighed in a 100 ml  volumetric beaker (V1). A part of the aliquot of 2 ml was taken (V2) that was diluted in a volumetric beaker of 100 ml (V3).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La media de las concentraciones de niacina leídas en la curva de calibración es 0,0576 µg/ml (C).</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The median of the concentrations of niacin read in the calibration curve is 0.0576 </w:t>
            </w:r>
            <w:r w:rsidRPr="00366B28">
              <w:rPr>
                <w:rFonts w:ascii="Verdana" w:hAnsi="Verdana"/>
                <w:sz w:val="16"/>
                <w:szCs w:val="16"/>
                <w:lang w:val="en-US"/>
              </w:rPr>
              <w:t>µg/ml</w:t>
            </w:r>
            <w:r>
              <w:rPr>
                <w:rFonts w:ascii="Verdana" w:hAnsi="Verdana"/>
                <w:sz w:val="16"/>
                <w:szCs w:val="16"/>
                <w:lang w:val="en-US"/>
              </w:rPr>
              <w:t xml:space="preserve"> (C). </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El contenido de vitamina es:</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The vitamin content is: </w:t>
            </w:r>
          </w:p>
        </w:tc>
      </w:tr>
      <w:tr w:rsidR="001046BF" w:rsidRPr="001046BF" w:rsidTr="008D7186">
        <w:tc>
          <w:tcPr>
            <w:tcW w:w="4788" w:type="dxa"/>
          </w:tcPr>
          <w:p w:rsidR="001046BF" w:rsidRDefault="001046BF" w:rsidP="00366B28">
            <w:pPr>
              <w:pStyle w:val="Texto"/>
              <w:spacing w:after="80" w:line="200" w:lineRule="exact"/>
              <w:ind w:firstLine="0"/>
              <w:jc w:val="center"/>
              <w:rPr>
                <w:rFonts w:ascii="Verdana" w:hAnsi="Verdana"/>
                <w:sz w:val="16"/>
                <w:szCs w:val="16"/>
              </w:rPr>
            </w:pPr>
            <w:r w:rsidRPr="001046BF">
              <w:rPr>
                <w:rFonts w:ascii="Verdana" w:hAnsi="Verdana"/>
                <w:sz w:val="16"/>
                <w:szCs w:val="16"/>
                <w:u w:val="single"/>
              </w:rPr>
              <w:t>0,0576 x 100 x 100 x 100_</w:t>
            </w:r>
            <w:r w:rsidRPr="001046BF">
              <w:rPr>
                <w:rFonts w:ascii="Verdana" w:hAnsi="Verdana"/>
                <w:sz w:val="16"/>
                <w:szCs w:val="16"/>
              </w:rPr>
              <w:t xml:space="preserve"> = 13,9 mg/100 g</w:t>
            </w:r>
          </w:p>
          <w:p w:rsidR="00366B28" w:rsidRPr="001046BF" w:rsidRDefault="00366B28" w:rsidP="00366B28">
            <w:pPr>
              <w:pStyle w:val="Texto"/>
              <w:spacing w:after="80" w:line="200" w:lineRule="exact"/>
              <w:ind w:firstLine="0"/>
              <w:jc w:val="center"/>
              <w:rPr>
                <w:rFonts w:ascii="Verdana" w:hAnsi="Verdana"/>
                <w:sz w:val="16"/>
                <w:szCs w:val="16"/>
              </w:rPr>
            </w:pPr>
            <w:r w:rsidRPr="001046BF">
              <w:rPr>
                <w:rFonts w:ascii="Verdana" w:hAnsi="Verdana"/>
                <w:sz w:val="16"/>
                <w:szCs w:val="16"/>
              </w:rPr>
              <w:t>2,072 x 2 x 1000</w:t>
            </w:r>
          </w:p>
        </w:tc>
        <w:tc>
          <w:tcPr>
            <w:tcW w:w="4788" w:type="dxa"/>
          </w:tcPr>
          <w:p w:rsidR="00366B28" w:rsidRDefault="00366B28" w:rsidP="00366B28">
            <w:pPr>
              <w:pStyle w:val="Texto"/>
              <w:spacing w:after="80" w:line="200" w:lineRule="exact"/>
              <w:ind w:firstLine="0"/>
              <w:jc w:val="center"/>
              <w:rPr>
                <w:rFonts w:ascii="Verdana" w:hAnsi="Verdana"/>
                <w:sz w:val="16"/>
                <w:szCs w:val="16"/>
              </w:rPr>
            </w:pPr>
            <w:r w:rsidRPr="001046BF">
              <w:rPr>
                <w:rFonts w:ascii="Verdana" w:hAnsi="Verdana"/>
                <w:sz w:val="16"/>
                <w:szCs w:val="16"/>
                <w:u w:val="single"/>
              </w:rPr>
              <w:t>0</w:t>
            </w:r>
            <w:r>
              <w:rPr>
                <w:rFonts w:ascii="Verdana" w:hAnsi="Verdana"/>
                <w:sz w:val="16"/>
                <w:szCs w:val="16"/>
                <w:u w:val="single"/>
              </w:rPr>
              <w:t>.</w:t>
            </w:r>
            <w:r w:rsidRPr="001046BF">
              <w:rPr>
                <w:rFonts w:ascii="Verdana" w:hAnsi="Verdana"/>
                <w:sz w:val="16"/>
                <w:szCs w:val="16"/>
                <w:u w:val="single"/>
              </w:rPr>
              <w:t>0576 x 100 x 100 x 100_</w:t>
            </w:r>
            <w:r w:rsidRPr="001046BF">
              <w:rPr>
                <w:rFonts w:ascii="Verdana" w:hAnsi="Verdana"/>
                <w:sz w:val="16"/>
                <w:szCs w:val="16"/>
              </w:rPr>
              <w:t xml:space="preserve"> = 13</w:t>
            </w:r>
            <w:r>
              <w:rPr>
                <w:rFonts w:ascii="Verdana" w:hAnsi="Verdana"/>
                <w:sz w:val="16"/>
                <w:szCs w:val="16"/>
              </w:rPr>
              <w:t>.</w:t>
            </w:r>
            <w:r w:rsidRPr="001046BF">
              <w:rPr>
                <w:rFonts w:ascii="Verdana" w:hAnsi="Verdana"/>
                <w:sz w:val="16"/>
                <w:szCs w:val="16"/>
              </w:rPr>
              <w:t>9 mg/100 g</w:t>
            </w:r>
          </w:p>
          <w:p w:rsidR="001046BF" w:rsidRPr="00366B28" w:rsidRDefault="00366B28" w:rsidP="00366B28">
            <w:pPr>
              <w:pStyle w:val="Texto"/>
              <w:spacing w:after="80" w:line="200" w:lineRule="exact"/>
              <w:ind w:firstLine="0"/>
              <w:jc w:val="center"/>
              <w:rPr>
                <w:rFonts w:ascii="Verdana" w:hAnsi="Verdana"/>
                <w:sz w:val="16"/>
                <w:szCs w:val="16"/>
                <w:u w:val="single"/>
                <w:lang w:val="en-US"/>
              </w:rPr>
            </w:pPr>
            <w:r w:rsidRPr="001046BF">
              <w:rPr>
                <w:rFonts w:ascii="Verdana" w:hAnsi="Verdana"/>
                <w:sz w:val="16"/>
                <w:szCs w:val="16"/>
              </w:rPr>
              <w:t>2</w:t>
            </w:r>
            <w:r>
              <w:rPr>
                <w:rFonts w:ascii="Verdana" w:hAnsi="Verdana"/>
                <w:sz w:val="16"/>
                <w:szCs w:val="16"/>
              </w:rPr>
              <w:t>.</w:t>
            </w:r>
            <w:r w:rsidRPr="001046BF">
              <w:rPr>
                <w:rFonts w:ascii="Verdana" w:hAnsi="Verdana"/>
                <w:sz w:val="16"/>
                <w:szCs w:val="16"/>
              </w:rPr>
              <w:t>072 x 2 x 1000</w:t>
            </w:r>
          </w:p>
        </w:tc>
      </w:tr>
      <w:tr w:rsidR="001046BF" w:rsidRPr="001046BF" w:rsidTr="008D7186">
        <w:tc>
          <w:tcPr>
            <w:tcW w:w="4788" w:type="dxa"/>
          </w:tcPr>
          <w:p w:rsidR="001046BF" w:rsidRPr="001046BF" w:rsidRDefault="001046BF" w:rsidP="00366B28">
            <w:pPr>
              <w:pStyle w:val="Texto"/>
              <w:spacing w:after="80" w:line="200" w:lineRule="exact"/>
              <w:ind w:firstLine="0"/>
              <w:rPr>
                <w:rFonts w:ascii="Verdana" w:hAnsi="Verdana"/>
                <w:sz w:val="16"/>
                <w:szCs w:val="16"/>
              </w:rPr>
            </w:pPr>
            <w:r w:rsidRPr="001046BF">
              <w:rPr>
                <w:rFonts w:ascii="Verdana" w:hAnsi="Verdana"/>
                <w:sz w:val="16"/>
                <w:szCs w:val="16"/>
              </w:rPr>
              <w:t xml:space="preserve">        </w:t>
            </w:r>
          </w:p>
        </w:tc>
        <w:tc>
          <w:tcPr>
            <w:tcW w:w="4788" w:type="dxa"/>
          </w:tcPr>
          <w:p w:rsidR="001046BF" w:rsidRPr="00366B28" w:rsidRDefault="001046BF" w:rsidP="008875C6">
            <w:pPr>
              <w:pStyle w:val="Texto"/>
              <w:spacing w:after="80" w:line="200" w:lineRule="exact"/>
              <w:ind w:firstLine="0"/>
              <w:rPr>
                <w:rFonts w:ascii="Verdana" w:hAnsi="Verdana"/>
                <w:sz w:val="16"/>
                <w:szCs w:val="16"/>
                <w:lang w:val="en-US"/>
              </w:rPr>
            </w:pP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b/>
                <w:sz w:val="16"/>
                <w:szCs w:val="16"/>
              </w:rPr>
            </w:pPr>
            <w:r w:rsidRPr="001046BF">
              <w:rPr>
                <w:rFonts w:ascii="Verdana" w:hAnsi="Verdana"/>
                <w:b/>
                <w:sz w:val="16"/>
                <w:szCs w:val="16"/>
              </w:rPr>
              <w:t>8 Determinación de ácido fólico. Método microbiológico.</w:t>
            </w:r>
          </w:p>
        </w:tc>
        <w:tc>
          <w:tcPr>
            <w:tcW w:w="4788" w:type="dxa"/>
          </w:tcPr>
          <w:p w:rsidR="001046BF" w:rsidRPr="00366B28" w:rsidRDefault="00366B28" w:rsidP="008875C6">
            <w:pPr>
              <w:pStyle w:val="Texto"/>
              <w:spacing w:after="80" w:line="200" w:lineRule="exact"/>
              <w:ind w:firstLine="0"/>
              <w:rPr>
                <w:rFonts w:ascii="Verdana" w:hAnsi="Verdana"/>
                <w:b/>
                <w:sz w:val="16"/>
                <w:szCs w:val="16"/>
                <w:lang w:val="es-MX"/>
              </w:rPr>
            </w:pPr>
            <w:r w:rsidRPr="00366B28">
              <w:rPr>
                <w:rFonts w:ascii="Verdana" w:hAnsi="Verdana"/>
                <w:b/>
                <w:sz w:val="16"/>
                <w:szCs w:val="16"/>
                <w:lang w:val="es-MX"/>
              </w:rPr>
              <w:t xml:space="preserve">8 Determination of folic acid. Microbiological method. </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8.1 </w:t>
            </w:r>
            <w:r w:rsidRPr="001046BF">
              <w:rPr>
                <w:rFonts w:ascii="Verdana" w:hAnsi="Verdana"/>
                <w:sz w:val="16"/>
                <w:szCs w:val="16"/>
              </w:rPr>
              <w:t>Fundamento</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s-MX"/>
              </w:rPr>
            </w:pPr>
            <w:r>
              <w:rPr>
                <w:rFonts w:ascii="Verdana" w:hAnsi="Verdana"/>
                <w:b/>
                <w:sz w:val="16"/>
                <w:szCs w:val="16"/>
                <w:lang w:val="es-MX"/>
              </w:rPr>
              <w:t xml:space="preserve">8.1 </w:t>
            </w:r>
            <w:r>
              <w:rPr>
                <w:rFonts w:ascii="Verdana" w:hAnsi="Verdana"/>
                <w:bCs/>
                <w:sz w:val="16"/>
                <w:szCs w:val="16"/>
                <w:lang w:val="es-MX"/>
              </w:rPr>
              <w:t>Basis</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 xml:space="preserve">Este método permite cuantificar ácido fólico utilizando </w:t>
            </w:r>
            <w:r w:rsidRPr="001046BF">
              <w:rPr>
                <w:rFonts w:ascii="Verdana" w:hAnsi="Verdana"/>
                <w:i/>
                <w:sz w:val="16"/>
                <w:szCs w:val="16"/>
              </w:rPr>
              <w:t xml:space="preserve">Lactobacillus casei </w:t>
            </w:r>
            <w:r w:rsidRPr="001046BF">
              <w:rPr>
                <w:rFonts w:ascii="Verdana" w:hAnsi="Verdana"/>
                <w:sz w:val="16"/>
                <w:szCs w:val="16"/>
              </w:rPr>
              <w:t>ATCC 7469, microorganismo que no puede sintetizar esta vitamina, relacionando directamente el crecimiento celular con la concentración de folato presente. Para preparar la muestra y la curva estándar se utiliza un medio comercial libre de folato.</w:t>
            </w:r>
          </w:p>
        </w:tc>
        <w:tc>
          <w:tcPr>
            <w:tcW w:w="4788" w:type="dxa"/>
          </w:tcPr>
          <w:p w:rsidR="001046BF" w:rsidRPr="00366B28" w:rsidRDefault="00366B28" w:rsidP="008875C6">
            <w:pPr>
              <w:pStyle w:val="Texto"/>
              <w:spacing w:after="80" w:line="200" w:lineRule="exact"/>
              <w:ind w:firstLine="0"/>
              <w:rPr>
                <w:rFonts w:ascii="Verdana" w:hAnsi="Verdana"/>
                <w:iCs/>
                <w:sz w:val="16"/>
                <w:szCs w:val="16"/>
                <w:lang w:val="en-US"/>
              </w:rPr>
            </w:pPr>
            <w:r>
              <w:rPr>
                <w:rFonts w:ascii="Verdana" w:hAnsi="Verdana"/>
                <w:sz w:val="16"/>
                <w:szCs w:val="16"/>
                <w:lang w:val="en-US"/>
              </w:rPr>
              <w:t xml:space="preserve">This method permits quantifying folic acid using </w:t>
            </w:r>
            <w:r w:rsidRPr="00366B28">
              <w:rPr>
                <w:rFonts w:ascii="Verdana" w:hAnsi="Verdana"/>
                <w:i/>
                <w:sz w:val="16"/>
                <w:szCs w:val="16"/>
                <w:lang w:val="en-US"/>
              </w:rPr>
              <w:t xml:space="preserve">Lactobacillus </w:t>
            </w:r>
            <w:r>
              <w:rPr>
                <w:rFonts w:ascii="Verdana" w:hAnsi="Verdana"/>
                <w:i/>
                <w:sz w:val="16"/>
                <w:szCs w:val="16"/>
                <w:lang w:val="en-US"/>
              </w:rPr>
              <w:t xml:space="preserve">casei ATCC 7469,  </w:t>
            </w:r>
            <w:r>
              <w:rPr>
                <w:rFonts w:ascii="Verdana" w:hAnsi="Verdana"/>
                <w:iCs/>
                <w:sz w:val="16"/>
                <w:szCs w:val="16"/>
                <w:lang w:val="en-US"/>
              </w:rPr>
              <w:t xml:space="preserve">microorganism that cannot synthetize this vitamin, relating directly the cellular growth with the concentration of folate present. In order to prepare the sample and the standard curve, a commercial medium free of folate is used.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El crecimiento celular se mide turbidimétricamente y por interpolación en la curva se determina la concentración en la muestra.</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The cellular growth is measured turbidimetrically and by interpolation on the curve, the concentration in the sample is determined. </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8.2 </w:t>
            </w:r>
            <w:r w:rsidRPr="001046BF">
              <w:rPr>
                <w:rFonts w:ascii="Verdana" w:hAnsi="Verdana"/>
                <w:sz w:val="16"/>
                <w:szCs w:val="16"/>
              </w:rPr>
              <w:t>Reactivos y materiales</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Reagents and materials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8.2.1 </w:t>
            </w:r>
            <w:r w:rsidRPr="001046BF">
              <w:rPr>
                <w:rFonts w:ascii="Verdana" w:hAnsi="Verdana"/>
                <w:sz w:val="16"/>
                <w:szCs w:val="16"/>
              </w:rPr>
              <w:t>Reactivos</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8.2.1 </w:t>
            </w:r>
            <w:r>
              <w:rPr>
                <w:rFonts w:ascii="Verdana" w:hAnsi="Verdana"/>
                <w:bCs/>
                <w:sz w:val="16"/>
                <w:szCs w:val="16"/>
                <w:lang w:val="en-US"/>
              </w:rPr>
              <w:t>Reagents</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Cloruro de calcio fundido o granulado para análisis.</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Melted or granulated calcium chloride for analysis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Fosfato diácido de potasio anhidro.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P</w:t>
            </w:r>
            <w:r w:rsidRPr="00366B28">
              <w:rPr>
                <w:rFonts w:ascii="Verdana" w:hAnsi="Verdana"/>
                <w:sz w:val="16"/>
                <w:szCs w:val="16"/>
                <w:lang w:val="en-US"/>
              </w:rPr>
              <w:t>otassium anhydride diacid phosphate</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Fosfato ácido di-potásico anhidro.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Dipotassium phosphate acid anhydride</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Hidróxido de sodio en lentejas para análisis.</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Sodium hydroxide in lentils for analysis</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Cristales de cloruro de sodio para análisis.</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Sodium chloride crystals for analysis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Alcohol etílico absoluto.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Absolute ethyl alcohol</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α-amilasa.</w:t>
            </w:r>
          </w:p>
        </w:tc>
        <w:tc>
          <w:tcPr>
            <w:tcW w:w="4788" w:type="dxa"/>
          </w:tcPr>
          <w:p w:rsidR="001046BF" w:rsidRPr="008D7186" w:rsidRDefault="00366B28" w:rsidP="00366B28">
            <w:pPr>
              <w:pStyle w:val="Texto"/>
              <w:spacing w:after="80" w:line="200" w:lineRule="exact"/>
              <w:ind w:firstLine="0"/>
              <w:rPr>
                <w:rFonts w:ascii="Verdana" w:hAnsi="Verdana"/>
                <w:sz w:val="16"/>
                <w:szCs w:val="16"/>
                <w:lang w:val="en-US"/>
              </w:rPr>
            </w:pPr>
            <w:r w:rsidRPr="001046BF">
              <w:rPr>
                <w:rFonts w:ascii="Verdana" w:hAnsi="Verdana"/>
                <w:sz w:val="16"/>
                <w:szCs w:val="16"/>
              </w:rPr>
              <w:t>α-amilas</w:t>
            </w:r>
            <w:r>
              <w:rPr>
                <w:rFonts w:ascii="Verdana" w:hAnsi="Verdana"/>
                <w:sz w:val="16"/>
                <w:szCs w:val="16"/>
              </w:rPr>
              <w:t>e.</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Lactosa.</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Lactose. </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8.2.2 </w:t>
            </w:r>
            <w:r w:rsidRPr="001046BF">
              <w:rPr>
                <w:rFonts w:ascii="Verdana" w:hAnsi="Verdana"/>
                <w:sz w:val="16"/>
                <w:szCs w:val="16"/>
              </w:rPr>
              <w:t>Materiales</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8.2.2 </w:t>
            </w:r>
            <w:r>
              <w:rPr>
                <w:rFonts w:ascii="Verdana" w:hAnsi="Verdana"/>
                <w:bCs/>
                <w:sz w:val="16"/>
                <w:szCs w:val="16"/>
                <w:lang w:val="en-US"/>
              </w:rPr>
              <w:t>Materials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Matraz Erlenmeyer de vidrio de 250 ml.</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250 ml glass Erlenmeyer beaker.</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Matraz aforado de vidrio de 100, 250 y 500 ml.</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100, 250, and 500 ml volumetric glass beaker</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Tapones de vidrio.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Glass stoppers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Micropipetas.</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Micropipettes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Material común de laboratorio.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Common laboratory material</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Todo el material de vidrio debe ser actínico o forrado con papel aluminio.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All the glass material must be actinic or lined with aluminum foil</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8.3 </w:t>
            </w:r>
            <w:r w:rsidRPr="001046BF">
              <w:rPr>
                <w:rFonts w:ascii="Verdana" w:hAnsi="Verdana"/>
                <w:sz w:val="16"/>
                <w:szCs w:val="16"/>
              </w:rPr>
              <w:t>Aparatos e instrumentos</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8.3 </w:t>
            </w:r>
            <w:r>
              <w:rPr>
                <w:rFonts w:ascii="Verdana" w:hAnsi="Verdana"/>
                <w:bCs/>
                <w:sz w:val="16"/>
                <w:szCs w:val="16"/>
                <w:lang w:val="en-US"/>
              </w:rPr>
              <w:t>Apparatuses and instruments</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Autoclave.</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Autoclave</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Incubadora a 35°C ± 1°C.</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Incubator at 35 ºC  </w:t>
            </w:r>
            <w:r w:rsidRPr="001046BF">
              <w:rPr>
                <w:rFonts w:ascii="Verdana" w:hAnsi="Verdana"/>
                <w:sz w:val="16"/>
                <w:szCs w:val="16"/>
              </w:rPr>
              <w:t>± 1°C.</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Espectrofotómetro.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Spectrophotometer.</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Centrífuga.</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Centrifuge. </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8.4 </w:t>
            </w:r>
            <w:r w:rsidRPr="001046BF">
              <w:rPr>
                <w:rFonts w:ascii="Verdana" w:hAnsi="Verdana"/>
                <w:sz w:val="16"/>
                <w:szCs w:val="16"/>
              </w:rPr>
              <w:t>Cepa y medios de cultivo</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8.4 </w:t>
            </w:r>
            <w:r>
              <w:rPr>
                <w:rFonts w:ascii="Verdana" w:hAnsi="Verdana"/>
                <w:bCs/>
                <w:sz w:val="16"/>
                <w:szCs w:val="16"/>
                <w:lang w:val="en-US"/>
              </w:rPr>
              <w:t>culture strain and media</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i/>
                <w:sz w:val="16"/>
                <w:szCs w:val="16"/>
              </w:rPr>
              <w:t xml:space="preserve">Lactobacillus casei </w:t>
            </w:r>
            <w:r w:rsidRPr="001046BF">
              <w:rPr>
                <w:rFonts w:ascii="Verdana" w:hAnsi="Verdana"/>
                <w:sz w:val="16"/>
                <w:szCs w:val="16"/>
              </w:rPr>
              <w:t>ATCC 7469.</w:t>
            </w:r>
          </w:p>
        </w:tc>
        <w:tc>
          <w:tcPr>
            <w:tcW w:w="4788" w:type="dxa"/>
          </w:tcPr>
          <w:p w:rsidR="001046BF" w:rsidRPr="00366B28" w:rsidRDefault="00366B28" w:rsidP="008875C6">
            <w:pPr>
              <w:pStyle w:val="Texto"/>
              <w:spacing w:after="80" w:line="200" w:lineRule="exact"/>
              <w:ind w:firstLine="0"/>
              <w:rPr>
                <w:rFonts w:ascii="Verdana" w:hAnsi="Verdana"/>
                <w:iCs/>
                <w:sz w:val="16"/>
                <w:szCs w:val="16"/>
                <w:lang w:val="es-MX"/>
              </w:rPr>
            </w:pPr>
            <w:r w:rsidRPr="00366B28">
              <w:rPr>
                <w:rFonts w:ascii="Verdana" w:hAnsi="Verdana"/>
                <w:i/>
                <w:sz w:val="16"/>
                <w:szCs w:val="16"/>
                <w:lang w:val="es-MX"/>
              </w:rPr>
              <w:t xml:space="preserve">Lactobacillus casei </w:t>
            </w:r>
            <w:r w:rsidRPr="00366B28">
              <w:rPr>
                <w:rFonts w:ascii="Verdana" w:hAnsi="Verdana"/>
                <w:iCs/>
                <w:sz w:val="16"/>
                <w:szCs w:val="16"/>
                <w:lang w:val="es-MX"/>
              </w:rPr>
              <w:t xml:space="preserve">ATCC 7469.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Leche descremada en polvo grado reactivo.</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n-US"/>
              </w:rPr>
            </w:pPr>
            <w:r w:rsidRPr="00366B28">
              <w:rPr>
                <w:rFonts w:ascii="Verdana" w:hAnsi="Verdana"/>
                <w:sz w:val="16"/>
                <w:szCs w:val="16"/>
                <w:lang w:val="en-US"/>
              </w:rPr>
              <w:t>Skim milk in poder reagent grade</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Caldo Micro Inoculum.</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s-MX"/>
              </w:rPr>
            </w:pPr>
            <w:r>
              <w:rPr>
                <w:rFonts w:ascii="Verdana" w:hAnsi="Verdana"/>
                <w:sz w:val="16"/>
                <w:szCs w:val="16"/>
                <w:lang w:val="es-MX"/>
              </w:rPr>
              <w:t>Micro inoculum broth</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Agar bacteriológico.</w:t>
            </w:r>
          </w:p>
        </w:tc>
        <w:tc>
          <w:tcPr>
            <w:tcW w:w="4788" w:type="dxa"/>
          </w:tcPr>
          <w:p w:rsidR="001046BF" w:rsidRPr="00366B28" w:rsidRDefault="00366B28" w:rsidP="008875C6">
            <w:pPr>
              <w:pStyle w:val="Texto"/>
              <w:spacing w:after="80" w:line="200" w:lineRule="exact"/>
              <w:ind w:firstLine="0"/>
              <w:rPr>
                <w:rFonts w:ascii="Verdana" w:hAnsi="Verdana"/>
                <w:sz w:val="16"/>
                <w:szCs w:val="16"/>
                <w:lang w:val="es-MX"/>
              </w:rPr>
            </w:pPr>
            <w:r>
              <w:rPr>
                <w:rFonts w:ascii="Verdana" w:hAnsi="Verdana"/>
                <w:sz w:val="16"/>
                <w:szCs w:val="16"/>
                <w:lang w:val="es-MX"/>
              </w:rPr>
              <w:t>Bacteriological agar</w:t>
            </w:r>
          </w:p>
        </w:tc>
      </w:tr>
      <w:tr w:rsidR="001046BF" w:rsidRPr="001046BF"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Caldo Bacto Lactobacilli MRS.</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i/>
                <w:sz w:val="16"/>
                <w:szCs w:val="16"/>
                <w:lang w:val="en-US"/>
              </w:rPr>
              <w:t>Lactobacillus bacto broth MRS</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Medio de prueba para ácido fólico.</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Test medium for folic acid.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b/>
                <w:sz w:val="16"/>
                <w:szCs w:val="16"/>
              </w:rPr>
              <w:t xml:space="preserve">8.4.1 </w:t>
            </w:r>
            <w:r w:rsidRPr="001046BF">
              <w:rPr>
                <w:rFonts w:ascii="Verdana" w:hAnsi="Verdana"/>
                <w:sz w:val="16"/>
                <w:szCs w:val="16"/>
              </w:rPr>
              <w:t>Medio de mantenimiento de la cepa.</w:t>
            </w:r>
          </w:p>
        </w:tc>
        <w:tc>
          <w:tcPr>
            <w:tcW w:w="4788" w:type="dxa"/>
          </w:tcPr>
          <w:p w:rsidR="001046BF" w:rsidRPr="00366B28" w:rsidRDefault="00366B28" w:rsidP="008875C6">
            <w:pPr>
              <w:pStyle w:val="Texto"/>
              <w:spacing w:after="80" w:line="200" w:lineRule="exact"/>
              <w:ind w:firstLine="0"/>
              <w:rPr>
                <w:rFonts w:ascii="Verdana" w:hAnsi="Verdana"/>
                <w:bCs/>
                <w:sz w:val="16"/>
                <w:szCs w:val="16"/>
                <w:lang w:val="en-US"/>
              </w:rPr>
            </w:pPr>
            <w:r>
              <w:rPr>
                <w:rFonts w:ascii="Verdana" w:hAnsi="Verdana"/>
                <w:b/>
                <w:sz w:val="16"/>
                <w:szCs w:val="16"/>
                <w:lang w:val="en-US"/>
              </w:rPr>
              <w:t xml:space="preserve">8.4.1 </w:t>
            </w:r>
            <w:r>
              <w:rPr>
                <w:rFonts w:ascii="Verdana" w:hAnsi="Verdana"/>
                <w:bCs/>
                <w:sz w:val="16"/>
                <w:szCs w:val="16"/>
                <w:lang w:val="en-US"/>
              </w:rPr>
              <w:t>Maintenance medium of the strain</w:t>
            </w:r>
          </w:p>
        </w:tc>
      </w:tr>
      <w:tr w:rsidR="001046BF" w:rsidRPr="008D7186" w:rsidTr="008D7186">
        <w:tc>
          <w:tcPr>
            <w:tcW w:w="4788" w:type="dxa"/>
          </w:tcPr>
          <w:p w:rsidR="001046BF" w:rsidRPr="001046BF" w:rsidRDefault="001046BF" w:rsidP="008875C6">
            <w:pPr>
              <w:pStyle w:val="Texto"/>
              <w:spacing w:after="80" w:line="200" w:lineRule="exact"/>
              <w:ind w:firstLine="0"/>
              <w:rPr>
                <w:rFonts w:ascii="Verdana" w:hAnsi="Verdana"/>
                <w:sz w:val="16"/>
                <w:szCs w:val="16"/>
                <w:lang w:val="en-US"/>
              </w:rPr>
            </w:pPr>
            <w:r w:rsidRPr="001046BF">
              <w:rPr>
                <w:rFonts w:ascii="Verdana" w:hAnsi="Verdana"/>
                <w:sz w:val="16"/>
                <w:szCs w:val="16"/>
                <w:lang w:val="en-US"/>
              </w:rPr>
              <w:t>Bacto Lactobacilli MRS-agar (MRS-agar).</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Lactobacilli bacto MRS – AGAR (MRS-agar).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Preparar 1 l de medio con 55 g de caldo Bacto Lactobacilli MRS + 15 g de agar bacteriológico, según las indicaciones de la etiqueta del caldo MRS + 1,5% de leche descremada (reconstituida al 10% en agua destilada). Repartir a razón de 6 ml en tubos (de preferencia con tapón de rosca), esterilizar y enfriar en posición vertical.</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Prepare 1 liter of medium with 55 grams of Bacto lactobacilli broth MRS + 15 g of bacteriological agar, according to the indications on the lable of the MRS broth + 1.5% of skim milk (reconstituted to 10% in distilled water). Distribute 6 ml in tubes (preferably with a threaded top), sterilize and cool in a vertical position. </w:t>
            </w:r>
          </w:p>
        </w:tc>
      </w:tr>
      <w:tr w:rsidR="001046BF" w:rsidRPr="00366B28" w:rsidTr="008D7186">
        <w:tc>
          <w:tcPr>
            <w:tcW w:w="4788" w:type="dxa"/>
          </w:tcPr>
          <w:p w:rsidR="001046BF" w:rsidRPr="001046BF" w:rsidRDefault="001046BF" w:rsidP="008875C6">
            <w:pPr>
              <w:pStyle w:val="Texto"/>
              <w:spacing w:after="80" w:line="200" w:lineRule="exact"/>
              <w:ind w:firstLine="0"/>
              <w:rPr>
                <w:rFonts w:ascii="Verdana" w:hAnsi="Verdana"/>
                <w:sz w:val="16"/>
                <w:szCs w:val="16"/>
              </w:rPr>
            </w:pPr>
            <w:r w:rsidRPr="001046BF">
              <w:rPr>
                <w:rFonts w:ascii="Verdana" w:hAnsi="Verdana"/>
                <w:sz w:val="16"/>
                <w:szCs w:val="16"/>
              </w:rPr>
              <w:t>Conservar en el refrigerador a 4°C.</w:t>
            </w:r>
          </w:p>
        </w:tc>
        <w:tc>
          <w:tcPr>
            <w:tcW w:w="4788" w:type="dxa"/>
          </w:tcPr>
          <w:p w:rsidR="001046BF" w:rsidRPr="008D7186" w:rsidRDefault="00366B28" w:rsidP="008875C6">
            <w:pPr>
              <w:pStyle w:val="Texto"/>
              <w:spacing w:after="80" w:line="200" w:lineRule="exact"/>
              <w:ind w:firstLine="0"/>
              <w:rPr>
                <w:rFonts w:ascii="Verdana" w:hAnsi="Verdana"/>
                <w:sz w:val="16"/>
                <w:szCs w:val="16"/>
                <w:lang w:val="en-US"/>
              </w:rPr>
            </w:pPr>
            <w:r>
              <w:rPr>
                <w:rFonts w:ascii="Verdana" w:hAnsi="Verdana"/>
                <w:sz w:val="16"/>
                <w:szCs w:val="16"/>
                <w:lang w:val="en-US"/>
              </w:rPr>
              <w:t xml:space="preserve">Keep under refrigeration at 4 ºC.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8.4.2 </w:t>
            </w:r>
            <w:r w:rsidRPr="001046BF">
              <w:rPr>
                <w:rFonts w:ascii="Verdana" w:hAnsi="Verdana"/>
                <w:sz w:val="16"/>
                <w:szCs w:val="16"/>
              </w:rPr>
              <w:t>Mantenimiento de la cepa</w:t>
            </w:r>
          </w:p>
        </w:tc>
        <w:tc>
          <w:tcPr>
            <w:tcW w:w="4788" w:type="dxa"/>
          </w:tcPr>
          <w:p w:rsidR="001046BF" w:rsidRPr="00366B28" w:rsidRDefault="00366B28"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8.4.2 </w:t>
            </w:r>
            <w:r>
              <w:rPr>
                <w:rFonts w:ascii="Verdana" w:hAnsi="Verdana"/>
                <w:bCs/>
                <w:sz w:val="16"/>
                <w:szCs w:val="16"/>
                <w:lang w:val="en-US"/>
              </w:rPr>
              <w:t>Maintenance of the strain</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 xml:space="preserve">Inocular por punción </w:t>
            </w:r>
            <w:r w:rsidRPr="001046BF">
              <w:rPr>
                <w:rFonts w:ascii="Verdana" w:hAnsi="Verdana"/>
                <w:i/>
                <w:sz w:val="16"/>
                <w:szCs w:val="16"/>
              </w:rPr>
              <w:t xml:space="preserve">Lactobacillus casei </w:t>
            </w:r>
            <w:r w:rsidRPr="001046BF">
              <w:rPr>
                <w:rFonts w:ascii="Verdana" w:hAnsi="Verdana"/>
                <w:sz w:val="16"/>
                <w:szCs w:val="16"/>
              </w:rPr>
              <w:t>en profundidad en el medio 8.4.1 cada cuatro semanas, efectuando un cultivo intermedio de 18 h en el medio líquido 8.4.3. Preparar el número de tubos necesarios para el análisis y guardar por lo menos dos tubos para el mantenimiento de la cepa.</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Inoculate by puncture Lactobacillus casei in depth in the medium 8.4.1 every four weeks, making an intermediate culture of 18 hours in the liquid medium 8.4.3. Prepare the number of tubes necessary for the analysis and keep at least two tubes for the maintenance of the strain. </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Incubar durante 18 h a 35°C.</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Incubate for 18 hours at 35 ºC. </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8.4.3 </w:t>
            </w:r>
            <w:r w:rsidRPr="001046BF">
              <w:rPr>
                <w:rFonts w:ascii="Verdana" w:hAnsi="Verdana"/>
                <w:sz w:val="16"/>
                <w:szCs w:val="16"/>
              </w:rPr>
              <w:t>Medio de cultivo para el desarrollo del microorganismo</w:t>
            </w:r>
          </w:p>
        </w:tc>
        <w:tc>
          <w:tcPr>
            <w:tcW w:w="4788" w:type="dxa"/>
          </w:tcPr>
          <w:p w:rsidR="001046BF" w:rsidRPr="00366B28" w:rsidRDefault="00366B28"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8.4.3 </w:t>
            </w:r>
            <w:r>
              <w:rPr>
                <w:rFonts w:ascii="Verdana" w:hAnsi="Verdana"/>
                <w:bCs/>
                <w:sz w:val="16"/>
                <w:szCs w:val="16"/>
                <w:lang w:val="en-US"/>
              </w:rPr>
              <w:t>Culture medium for the development of the microorganism</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Caldo Micro Inoculum</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Micro inoculum broth</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Preparar 1 l de solución según las indicaciones de la etiqueta y repartir a razón de 10 ml en tubos. Tapar los tubos con capuchones y esterilizar según las indicaciones del fabricante.</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Prepare 1 liters of solution according to the indications of the label and distribute 10 ml in tubes. Cover the tubes with caps and sterilize according to the indications of the manufacturer. </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Conservar en el refrigerador a 4°C.</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Keep under refrigeration at 4 ºC.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8.5 </w:t>
            </w:r>
            <w:r w:rsidRPr="001046BF">
              <w:rPr>
                <w:rFonts w:ascii="Verdana" w:hAnsi="Verdana"/>
                <w:sz w:val="16"/>
                <w:szCs w:val="16"/>
              </w:rPr>
              <w:t>Preparación de soluciones</w:t>
            </w:r>
          </w:p>
        </w:tc>
        <w:tc>
          <w:tcPr>
            <w:tcW w:w="4788" w:type="dxa"/>
          </w:tcPr>
          <w:p w:rsidR="001046BF" w:rsidRPr="00366B28" w:rsidRDefault="00366B28"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8.5 </w:t>
            </w:r>
            <w:r>
              <w:rPr>
                <w:rFonts w:ascii="Verdana" w:hAnsi="Verdana"/>
                <w:bCs/>
                <w:sz w:val="16"/>
                <w:szCs w:val="16"/>
                <w:lang w:val="en-US"/>
              </w:rPr>
              <w:t>Preparation of solutions</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8.5.1 </w:t>
            </w:r>
            <w:r w:rsidRPr="001046BF">
              <w:rPr>
                <w:rFonts w:ascii="Verdana" w:hAnsi="Verdana"/>
                <w:sz w:val="16"/>
                <w:szCs w:val="16"/>
              </w:rPr>
              <w:t>Solución fisiológica</w:t>
            </w:r>
          </w:p>
        </w:tc>
        <w:tc>
          <w:tcPr>
            <w:tcW w:w="4788" w:type="dxa"/>
          </w:tcPr>
          <w:p w:rsidR="001046BF" w:rsidRPr="00366B28" w:rsidRDefault="00366B28"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8.5.1 </w:t>
            </w:r>
            <w:r>
              <w:rPr>
                <w:rFonts w:ascii="Verdana" w:hAnsi="Verdana"/>
                <w:bCs/>
                <w:sz w:val="16"/>
                <w:szCs w:val="16"/>
                <w:lang w:val="en-US"/>
              </w:rPr>
              <w:t>Physiological solution</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Disolver 9 g de cloruro de sodio en 1000 ml de agua destilada. Repartir a razón de 10 ml en tubos, taparlos con capuchones y esterilizar durante 15 min a 121°C.</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Dissolve 9 grams of sodium chloride in 1000 ml of distilled water. Distribute 10 ml in tubes, cover them with caps and sterilize for 15 minutes at 121 ºC. </w:t>
            </w:r>
          </w:p>
        </w:tc>
      </w:tr>
      <w:tr w:rsidR="001046BF" w:rsidRPr="00366B28"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Conservar en el refrigerador a 4°C.</w:t>
            </w:r>
          </w:p>
        </w:tc>
        <w:tc>
          <w:tcPr>
            <w:tcW w:w="4788" w:type="dxa"/>
          </w:tcPr>
          <w:p w:rsidR="001046BF" w:rsidRPr="008D7186" w:rsidRDefault="00366B28"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Keep under refrigeration at 4 ºC.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8.5.2 </w:t>
            </w:r>
            <w:r w:rsidRPr="001046BF">
              <w:rPr>
                <w:rFonts w:ascii="Verdana" w:hAnsi="Verdana"/>
                <w:sz w:val="16"/>
                <w:szCs w:val="16"/>
              </w:rPr>
              <w:t>Solución tampón pH 6,1</w:t>
            </w:r>
          </w:p>
        </w:tc>
        <w:tc>
          <w:tcPr>
            <w:tcW w:w="4788" w:type="dxa"/>
          </w:tcPr>
          <w:p w:rsidR="001046BF" w:rsidRPr="00366B28" w:rsidRDefault="00366B28"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8.5.2 </w:t>
            </w:r>
            <w:r w:rsidR="00065585">
              <w:rPr>
                <w:rFonts w:ascii="Verdana" w:hAnsi="Verdana"/>
                <w:bCs/>
                <w:sz w:val="16"/>
                <w:szCs w:val="16"/>
                <w:lang w:val="en-US"/>
              </w:rPr>
              <w:t xml:space="preserve">Buffer solution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Disolver 2 g de hidróxido de sodio en agua destilada y llevar a volumen en un matraz aforado de 500 ml con tapón de polietileno.</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Dissolve 2 grams of sodium hydroxide in distilled water and bring to volume in a 500 ml volumetric beaker with a polyethylene top.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8.5.3 </w:t>
            </w:r>
            <w:r w:rsidRPr="001046BF">
              <w:rPr>
                <w:rFonts w:ascii="Verdana" w:hAnsi="Verdana"/>
                <w:sz w:val="16"/>
                <w:szCs w:val="16"/>
              </w:rPr>
              <w:t>Solución de cloruro de calcio, CaCl</w:t>
            </w:r>
            <w:r w:rsidRPr="001046BF">
              <w:rPr>
                <w:rFonts w:ascii="Verdana" w:hAnsi="Verdana"/>
                <w:position w:val="-3"/>
                <w:sz w:val="16"/>
                <w:szCs w:val="16"/>
              </w:rPr>
              <w:t>2</w:t>
            </w:r>
            <w:r w:rsidRPr="001046BF">
              <w:rPr>
                <w:rFonts w:ascii="Verdana" w:hAnsi="Verdana"/>
                <w:sz w:val="16"/>
                <w:szCs w:val="16"/>
              </w:rPr>
              <w:t>, al 2%</w:t>
            </w:r>
          </w:p>
        </w:tc>
        <w:tc>
          <w:tcPr>
            <w:tcW w:w="4788" w:type="dxa"/>
          </w:tcPr>
          <w:p w:rsidR="001046BF" w:rsidRPr="00065585" w:rsidRDefault="00065585" w:rsidP="00065585">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8.5.3 </w:t>
            </w:r>
            <w:r>
              <w:rPr>
                <w:rFonts w:ascii="Verdana" w:hAnsi="Verdana"/>
                <w:bCs/>
                <w:sz w:val="16"/>
                <w:szCs w:val="16"/>
                <w:lang w:val="en-US"/>
              </w:rPr>
              <w:t xml:space="preserve">Calcium chloride solution, </w:t>
            </w:r>
            <w:r w:rsidRPr="00065585">
              <w:rPr>
                <w:rFonts w:ascii="Verdana" w:hAnsi="Verdana"/>
                <w:sz w:val="16"/>
                <w:szCs w:val="16"/>
                <w:lang w:val="en-US"/>
              </w:rPr>
              <w:t xml:space="preserve"> CaCl</w:t>
            </w:r>
            <w:r w:rsidRPr="00065585">
              <w:rPr>
                <w:rFonts w:ascii="Verdana" w:hAnsi="Verdana"/>
                <w:position w:val="-3"/>
                <w:sz w:val="16"/>
                <w:szCs w:val="16"/>
                <w:lang w:val="en-US"/>
              </w:rPr>
              <w:t>2</w:t>
            </w:r>
            <w:r w:rsidRPr="00065585">
              <w:rPr>
                <w:rFonts w:ascii="Verdana" w:hAnsi="Verdana"/>
                <w:sz w:val="16"/>
                <w:szCs w:val="16"/>
                <w:lang w:val="en-US"/>
              </w:rPr>
              <w:t>, at 2%</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Disolver 2 g de cloruro de calcio en agua destilada y completar a 100 ml en un matraz aforado.</w:t>
            </w:r>
          </w:p>
        </w:tc>
        <w:tc>
          <w:tcPr>
            <w:tcW w:w="4788" w:type="dxa"/>
          </w:tcPr>
          <w:p w:rsidR="001046BF" w:rsidRPr="00065585" w:rsidRDefault="00065585" w:rsidP="008875C6">
            <w:pPr>
              <w:pStyle w:val="Texto"/>
              <w:spacing w:after="80" w:line="201" w:lineRule="exact"/>
              <w:ind w:firstLine="0"/>
              <w:rPr>
                <w:rFonts w:ascii="Verdana" w:hAnsi="Verdana"/>
                <w:sz w:val="16"/>
                <w:szCs w:val="16"/>
                <w:lang w:val="es-MX"/>
              </w:rPr>
            </w:pPr>
            <w:r w:rsidRPr="00065585">
              <w:rPr>
                <w:rFonts w:ascii="Verdana" w:hAnsi="Verdana"/>
                <w:sz w:val="16"/>
                <w:szCs w:val="16"/>
                <w:lang w:val="es-MX"/>
              </w:rPr>
              <w:t xml:space="preserve">Dissolve 2 grams of calcium chloride in distilled water and complete to 100 ml in a volumetric beaker.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8.5.4 </w:t>
            </w:r>
            <w:r w:rsidRPr="001046BF">
              <w:rPr>
                <w:rFonts w:ascii="Verdana" w:hAnsi="Verdana"/>
                <w:sz w:val="16"/>
                <w:szCs w:val="16"/>
              </w:rPr>
              <w:t>Solución patrón</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s-MX"/>
              </w:rPr>
            </w:pPr>
            <w:r>
              <w:rPr>
                <w:rFonts w:ascii="Verdana" w:hAnsi="Verdana"/>
                <w:b/>
                <w:sz w:val="16"/>
                <w:szCs w:val="16"/>
                <w:lang w:val="es-MX"/>
              </w:rPr>
              <w:t xml:space="preserve">8.5.4 </w:t>
            </w:r>
            <w:r>
              <w:rPr>
                <w:rFonts w:ascii="Verdana" w:hAnsi="Verdana"/>
                <w:bCs/>
                <w:sz w:val="16"/>
                <w:szCs w:val="16"/>
                <w:lang w:val="es-MX"/>
              </w:rPr>
              <w:t xml:space="preserve">Master solution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Pesar exactamente 50,0 mg de ácido fólico (ácido pteroilglutámico), disolver en agua destilada en un matraz aforado de vidrio de 500 ml, añadir 50 ml de NaOH 0,1 N, 100 ml de alcohol y llevar a volumen con agua destilada.</w:t>
            </w:r>
          </w:p>
        </w:tc>
        <w:tc>
          <w:tcPr>
            <w:tcW w:w="4788" w:type="dxa"/>
          </w:tcPr>
          <w:p w:rsidR="001046BF" w:rsidRPr="008D7186" w:rsidRDefault="00065585" w:rsidP="00065585">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Weigh exactly 50.0 mg of folic acid (Pteroilglutamic acid) dissolve in distilled water in a 500 ml volumetric beaker, add 50 ml </w:t>
            </w:r>
            <w:r w:rsidRPr="00065585">
              <w:rPr>
                <w:rFonts w:ascii="Verdana" w:hAnsi="Verdana"/>
                <w:sz w:val="16"/>
                <w:szCs w:val="16"/>
                <w:lang w:val="en-US"/>
              </w:rPr>
              <w:t>NaOH 0</w:t>
            </w:r>
            <w:r>
              <w:rPr>
                <w:rFonts w:ascii="Verdana" w:hAnsi="Verdana"/>
                <w:sz w:val="16"/>
                <w:szCs w:val="16"/>
                <w:lang w:val="en-US"/>
              </w:rPr>
              <w:t>.</w:t>
            </w:r>
            <w:r w:rsidRPr="00065585">
              <w:rPr>
                <w:rFonts w:ascii="Verdana" w:hAnsi="Verdana"/>
                <w:sz w:val="16"/>
                <w:szCs w:val="16"/>
                <w:lang w:val="en-US"/>
              </w:rPr>
              <w:t xml:space="preserve">1 N, 100 ml </w:t>
            </w:r>
            <w:r>
              <w:rPr>
                <w:rFonts w:ascii="Verdana" w:hAnsi="Verdana"/>
                <w:sz w:val="16"/>
                <w:szCs w:val="16"/>
                <w:lang w:val="en-US"/>
              </w:rPr>
              <w:t xml:space="preserve"> of of alcohol and bring to volume with distilled water.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Conservar esta solución a 4°C durante máximo 6 meses.</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Keep this solution at 4 ºC for a maximum of 6 months.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8.6 </w:t>
            </w:r>
            <w:r w:rsidRPr="001046BF">
              <w:rPr>
                <w:rFonts w:ascii="Verdana" w:hAnsi="Verdana"/>
                <w:sz w:val="16"/>
                <w:szCs w:val="16"/>
              </w:rPr>
              <w:t>Procedimiento</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8.6 </w:t>
            </w:r>
            <w:r>
              <w:rPr>
                <w:rFonts w:ascii="Verdana" w:hAnsi="Verdana"/>
                <w:bCs/>
                <w:sz w:val="16"/>
                <w:szCs w:val="16"/>
                <w:lang w:val="en-US"/>
              </w:rPr>
              <w:t>Procedure</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El ácido fólico es fotosensible. Por lo tanto, para todas las soluciones que contienen dicha vitamina se debe utilizar material de vidrio actínico o cubrir el material de vidrio corriente con papel de aluminio o un  paño negro.</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 The folic acid is photosensitive. Therefored, for all the solutions that contain said vitamin, actinic glass material must be used or cover the glass material with aluminum foil or a black cloth.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8.6.1 </w:t>
            </w:r>
            <w:r w:rsidRPr="001046BF">
              <w:rPr>
                <w:rFonts w:ascii="Verdana" w:hAnsi="Verdana"/>
                <w:sz w:val="16"/>
                <w:szCs w:val="16"/>
              </w:rPr>
              <w:t>Desarrollo del microorganismo</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8.6.1 </w:t>
            </w:r>
            <w:r>
              <w:rPr>
                <w:rFonts w:ascii="Verdana" w:hAnsi="Verdana"/>
                <w:bCs/>
                <w:sz w:val="16"/>
                <w:szCs w:val="16"/>
                <w:lang w:val="en-US"/>
              </w:rPr>
              <w:t>Development of the microorganism</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Un día antes, subcultivar en 10 ml de caldo Micro Inoculum (8.4.3).</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On day before, subcultivate in 10 ml of Micro inoculum broth (8..4.3).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Incubar durante 18 h a 35°C.</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Incubate for 18 hours at 35 ºC.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Seis horas antes de la inoculación del ensayo, inocular 2 gotas (aproximadamente 0,1 ml) del último cultivo de 18 h en otro tubo de 10 ml de caldo Micro Inoculum.</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Six hours before the inoculation of the sample, inoculate 2 drops (approximately 0.1 ml) of the last culture of 18 hours in another 10 ml tube of Micro Inoculum broth.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Incubar durante 6 h a 35°C.</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Incubate for 6 hours at 35 ºC.</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8.6.2 </w:t>
            </w:r>
            <w:r w:rsidRPr="001046BF">
              <w:rPr>
                <w:rFonts w:ascii="Verdana" w:hAnsi="Verdana"/>
                <w:sz w:val="16"/>
                <w:szCs w:val="16"/>
              </w:rPr>
              <w:t>Preparación de la toma de ensayo</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s-MX"/>
              </w:rPr>
            </w:pPr>
            <w:r w:rsidRPr="00065585">
              <w:rPr>
                <w:rFonts w:ascii="Verdana" w:hAnsi="Verdana"/>
                <w:b/>
                <w:sz w:val="16"/>
                <w:szCs w:val="16"/>
                <w:lang w:val="es-MX"/>
              </w:rPr>
              <w:t xml:space="preserve">8.6.2 </w:t>
            </w:r>
            <w:r w:rsidRPr="00065585">
              <w:rPr>
                <w:rFonts w:ascii="Verdana" w:hAnsi="Verdana"/>
                <w:bCs/>
                <w:sz w:val="16"/>
                <w:szCs w:val="16"/>
                <w:lang w:val="es-MX"/>
              </w:rPr>
              <w:t xml:space="preserve">Preparation of the test sample.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8.6.2.1 </w:t>
            </w:r>
            <w:r w:rsidRPr="001046BF">
              <w:rPr>
                <w:rFonts w:ascii="Verdana" w:hAnsi="Verdana"/>
                <w:sz w:val="16"/>
                <w:szCs w:val="16"/>
              </w:rPr>
              <w:t>Productos sin almidón</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s-MX"/>
              </w:rPr>
            </w:pPr>
            <w:r>
              <w:rPr>
                <w:rFonts w:ascii="Verdana" w:hAnsi="Verdana"/>
                <w:b/>
                <w:sz w:val="16"/>
                <w:szCs w:val="16"/>
                <w:lang w:val="es-MX"/>
              </w:rPr>
              <w:t xml:space="preserve">8.6.2.1 </w:t>
            </w:r>
            <w:r>
              <w:rPr>
                <w:rFonts w:ascii="Verdana" w:hAnsi="Verdana"/>
                <w:bCs/>
                <w:sz w:val="16"/>
                <w:szCs w:val="16"/>
                <w:lang w:val="es-MX"/>
              </w:rPr>
              <w:t>Production without starch</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En un matraz Erlenmeyer de 250 ml, pesar de 1 a 3 g de muestra homogénea, que contenga aproximadamente 1 µg de ácido fólico. Disolver en 30 ml de solución tampón pH 6,1 (8.5.2). A fin de evitar la formación de grumos, añadir la solución tampón en pequeñas cantidades pasando el matraz Erlenmeyer bajo el grifo de agua caliente.</w:t>
            </w:r>
          </w:p>
        </w:tc>
        <w:tc>
          <w:tcPr>
            <w:tcW w:w="4788" w:type="dxa"/>
          </w:tcPr>
          <w:p w:rsidR="001046BF" w:rsidRPr="008D7186" w:rsidRDefault="00065585" w:rsidP="00065585">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In a 250 ml Erlenmeyer beaker weigh 1 to 3 grams of homogenous sample that contains approximately 1 of </w:t>
            </w:r>
            <w:r w:rsidRPr="00065585">
              <w:rPr>
                <w:rFonts w:ascii="Verdana" w:hAnsi="Verdana"/>
                <w:sz w:val="16"/>
                <w:szCs w:val="16"/>
                <w:lang w:val="en-US"/>
              </w:rPr>
              <w:t xml:space="preserve">µg </w:t>
            </w:r>
            <w:r>
              <w:rPr>
                <w:rFonts w:ascii="Verdana" w:hAnsi="Verdana"/>
                <w:sz w:val="16"/>
                <w:szCs w:val="16"/>
                <w:lang w:val="en-US"/>
              </w:rPr>
              <w:t xml:space="preserve">folic acid. Dissolve in 30 ml of buffer solution pH 6.1 (8.5.2). For the purpose of avoiding the formation of lumps, add the buffer solution in small amounts passing the Erlenmeyer beaker under the hot water tap.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065585">
              <w:rPr>
                <w:rFonts w:ascii="Verdana" w:hAnsi="Verdana"/>
                <w:sz w:val="16"/>
                <w:szCs w:val="16"/>
                <w:lang w:val="en-US"/>
              </w:rPr>
              <w:t>Cubrir el matraz con pa</w:t>
            </w:r>
            <w:r w:rsidRPr="001046BF">
              <w:rPr>
                <w:rFonts w:ascii="Verdana" w:hAnsi="Verdana"/>
                <w:sz w:val="16"/>
                <w:szCs w:val="16"/>
              </w:rPr>
              <w:t>pel de aluminio y colocar en el autoclave durante 20 min a 102°C. Enfriar.</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Cover the beaker with aluminum foil and place in the autoclave for 20 minutes at 102 ºC. Cool.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Transvertir cuantitativamente a un matraz aforado de vidrio de 100 ml. Añadir al contenido del matraz  0,8 ml de solución de cloruro de calcio al 2% y agitar. Dejar reposar durante 15 minutos, luego llevar a volumen con agua destilada. Filtrar a través de un filtro plisado con velocidad de filtración media.</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Transfer quantitatively to a glass 100 ml volumetric beaker. Add to the contents of the beaker 0.8 ml of calcium chloride solutions at 2% and agitate. Let it rest for 15 mintues, then bring to volume with distillled water. Filter through a pleated filter with speed of filtration medium.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Diluir el filtrado de modo que se obtenga una solución de aproximadamente 0,2 ng de ácido fólico por ml.</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Dilute the filtered material in a way that a solution is obtained of approximately 0.2 ng of folic acid per ml. </w:t>
            </w:r>
          </w:p>
        </w:tc>
      </w:tr>
      <w:tr w:rsidR="001046BF" w:rsidRPr="001046BF"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b/>
                <w:sz w:val="16"/>
                <w:szCs w:val="16"/>
              </w:rPr>
              <w:t xml:space="preserve">8.6.2.2 </w:t>
            </w:r>
            <w:r w:rsidRPr="001046BF">
              <w:rPr>
                <w:rFonts w:ascii="Verdana" w:hAnsi="Verdana"/>
                <w:sz w:val="16"/>
                <w:szCs w:val="16"/>
              </w:rPr>
              <w:t>Productos con almidón</w:t>
            </w:r>
          </w:p>
        </w:tc>
        <w:tc>
          <w:tcPr>
            <w:tcW w:w="4788" w:type="dxa"/>
          </w:tcPr>
          <w:p w:rsidR="001046BF" w:rsidRPr="00065585" w:rsidRDefault="00065585" w:rsidP="008875C6">
            <w:pPr>
              <w:pStyle w:val="Texto"/>
              <w:spacing w:after="80" w:line="201" w:lineRule="exact"/>
              <w:ind w:firstLine="0"/>
              <w:rPr>
                <w:rFonts w:ascii="Verdana" w:hAnsi="Verdana"/>
                <w:bCs/>
                <w:sz w:val="16"/>
                <w:szCs w:val="16"/>
                <w:lang w:val="en-US"/>
              </w:rPr>
            </w:pPr>
            <w:r>
              <w:rPr>
                <w:rFonts w:ascii="Verdana" w:hAnsi="Verdana"/>
                <w:b/>
                <w:sz w:val="16"/>
                <w:szCs w:val="16"/>
                <w:lang w:val="en-US"/>
              </w:rPr>
              <w:t xml:space="preserve">8.6.2.2 </w:t>
            </w:r>
            <w:r>
              <w:rPr>
                <w:rFonts w:ascii="Verdana" w:hAnsi="Verdana"/>
                <w:bCs/>
                <w:sz w:val="16"/>
                <w:szCs w:val="16"/>
                <w:lang w:val="en-US"/>
              </w:rPr>
              <w:t xml:space="preserve">Products with starch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Proceder según el primer apartado bajo 8.6.2.1.</w:t>
            </w:r>
          </w:p>
        </w:tc>
        <w:tc>
          <w:tcPr>
            <w:tcW w:w="4788" w:type="dxa"/>
          </w:tcPr>
          <w:p w:rsidR="001046BF" w:rsidRPr="008D7186" w:rsidRDefault="00065585" w:rsidP="00826CDA">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Proceed according </w:t>
            </w:r>
            <w:r w:rsidR="00826CDA">
              <w:rPr>
                <w:rFonts w:ascii="Verdana" w:hAnsi="Verdana"/>
                <w:sz w:val="16"/>
                <w:szCs w:val="16"/>
                <w:lang w:val="en-US"/>
              </w:rPr>
              <w:t>to</w:t>
            </w:r>
            <w:r>
              <w:rPr>
                <w:rFonts w:ascii="Verdana" w:hAnsi="Verdana"/>
                <w:sz w:val="16"/>
                <w:szCs w:val="16"/>
                <w:lang w:val="en-US"/>
              </w:rPr>
              <w:t xml:space="preserve"> the first part under 8.6.2.1.</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Antes de colocar la solución en el autoclave, añadir una cantidad de mezcla al 6% de α-amilasa pancreática en lactosa, correspondiente a 1% de la toma de ensayo.</w:t>
            </w:r>
          </w:p>
        </w:tc>
        <w:tc>
          <w:tcPr>
            <w:tcW w:w="4788" w:type="dxa"/>
          </w:tcPr>
          <w:p w:rsidR="001046BF" w:rsidRPr="00065585"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 xml:space="preserve">Before placing the solution in the autoclave, add a amount of mixture to 6% of pancreatic </w:t>
            </w:r>
            <w:r w:rsidRPr="001046BF">
              <w:rPr>
                <w:rFonts w:ascii="Verdana" w:hAnsi="Verdana"/>
                <w:sz w:val="16"/>
                <w:szCs w:val="16"/>
              </w:rPr>
              <w:t>α</w:t>
            </w:r>
            <w:r w:rsidRPr="00065585">
              <w:rPr>
                <w:rFonts w:ascii="Verdana" w:hAnsi="Verdana"/>
                <w:sz w:val="16"/>
                <w:szCs w:val="16"/>
                <w:lang w:val="en-US"/>
              </w:rPr>
              <w:t>-amilas</w:t>
            </w:r>
            <w:r>
              <w:rPr>
                <w:rFonts w:ascii="Verdana" w:hAnsi="Verdana"/>
                <w:sz w:val="16"/>
                <w:szCs w:val="16"/>
                <w:lang w:val="en-US"/>
              </w:rPr>
              <w:t xml:space="preserve">e in lactose corresponding to 1% of test sample. </w:t>
            </w:r>
          </w:p>
        </w:tc>
      </w:tr>
      <w:tr w:rsidR="001046BF" w:rsidRPr="00065585" w:rsidTr="008D7186">
        <w:tc>
          <w:tcPr>
            <w:tcW w:w="4788" w:type="dxa"/>
          </w:tcPr>
          <w:p w:rsidR="001046BF" w:rsidRPr="001046BF" w:rsidRDefault="001046BF" w:rsidP="008875C6">
            <w:pPr>
              <w:pStyle w:val="Texto"/>
              <w:spacing w:after="80" w:line="201" w:lineRule="exact"/>
              <w:ind w:firstLine="0"/>
              <w:rPr>
                <w:rFonts w:ascii="Verdana" w:hAnsi="Verdana"/>
                <w:sz w:val="16"/>
                <w:szCs w:val="16"/>
              </w:rPr>
            </w:pPr>
            <w:r w:rsidRPr="001046BF">
              <w:rPr>
                <w:rFonts w:ascii="Verdana" w:hAnsi="Verdana"/>
                <w:sz w:val="16"/>
                <w:szCs w:val="16"/>
              </w:rPr>
              <w:t>Incubar durante 30 min a 42°C. Cubrir el matraz con papel de aluminio y colocar en el autoclave durante 20 min a 102°C. Enfriar. A continuación transvertir cuantitativamente a un matraz aforado de vidrio de 100 ml y proseguir como se describe en 8.6.2.1</w:t>
            </w:r>
          </w:p>
        </w:tc>
        <w:tc>
          <w:tcPr>
            <w:tcW w:w="4788" w:type="dxa"/>
          </w:tcPr>
          <w:p w:rsidR="001046BF" w:rsidRPr="008D7186" w:rsidRDefault="00065585" w:rsidP="008875C6">
            <w:pPr>
              <w:pStyle w:val="Texto"/>
              <w:spacing w:after="80" w:line="201" w:lineRule="exact"/>
              <w:ind w:firstLine="0"/>
              <w:rPr>
                <w:rFonts w:ascii="Verdana" w:hAnsi="Verdana"/>
                <w:sz w:val="16"/>
                <w:szCs w:val="16"/>
                <w:lang w:val="en-US"/>
              </w:rPr>
            </w:pPr>
            <w:r>
              <w:rPr>
                <w:rFonts w:ascii="Verdana" w:hAnsi="Verdana"/>
                <w:sz w:val="16"/>
                <w:szCs w:val="16"/>
                <w:lang w:val="en-US"/>
              </w:rPr>
              <w:t>Incubate for 30 minutes at 42 ºC. Cover the beaker with aluminum foil and place it in the autoclave for 20 minutes at 102 ºC. Cool. Then transfer quantitatively to a 100 ml glass volumetric beaker and proceed as described in 8.6.2.1.</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Nota: </w:t>
            </w:r>
            <w:r w:rsidRPr="001046BF">
              <w:rPr>
                <w:rFonts w:ascii="Verdana" w:hAnsi="Verdana"/>
                <w:sz w:val="16"/>
                <w:szCs w:val="16"/>
              </w:rPr>
              <w:t>Con cada nuevo lote de diastasa efectuar un ensayo en blanco.</w:t>
            </w:r>
          </w:p>
        </w:tc>
        <w:tc>
          <w:tcPr>
            <w:tcW w:w="4788" w:type="dxa"/>
          </w:tcPr>
          <w:p w:rsidR="001046BF" w:rsidRPr="00065585" w:rsidRDefault="00065585" w:rsidP="008875C6">
            <w:pPr>
              <w:pStyle w:val="Texto"/>
              <w:spacing w:after="80"/>
              <w:ind w:firstLine="0"/>
              <w:rPr>
                <w:rFonts w:ascii="Verdana" w:hAnsi="Verdana"/>
                <w:bCs/>
                <w:sz w:val="16"/>
                <w:szCs w:val="16"/>
                <w:lang w:val="en-US"/>
              </w:rPr>
            </w:pPr>
            <w:r w:rsidRPr="00065585">
              <w:rPr>
                <w:rFonts w:ascii="Verdana" w:hAnsi="Verdana"/>
                <w:b/>
                <w:sz w:val="16"/>
                <w:szCs w:val="16"/>
                <w:lang w:val="en-US"/>
              </w:rPr>
              <w:t xml:space="preserve">Note: </w:t>
            </w:r>
            <w:r w:rsidRPr="00065585">
              <w:rPr>
                <w:rFonts w:ascii="Verdana" w:hAnsi="Verdana"/>
                <w:bCs/>
                <w:sz w:val="16"/>
                <w:szCs w:val="16"/>
                <w:lang w:val="en-US"/>
              </w:rPr>
              <w:t xml:space="preserve">With each new lot of diastase make a blank sample. </w:t>
            </w:r>
          </w:p>
        </w:tc>
      </w:tr>
      <w:tr w:rsidR="001046BF" w:rsidRPr="00065585"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Mediante una pipeta tomar 10 ml de solución patrón (8.6.3) dilución d. Añadir 30 ml de agua. Añadir 100 mg de mezcla al 6% de α-amilasa pancreática en lactosa. Incubar durante 30 min a 42°C. Transvertir cuantitativamente a un matraz aforado de 100 ml. Llevar a volumen y filtrar.</w:t>
            </w:r>
          </w:p>
        </w:tc>
        <w:tc>
          <w:tcPr>
            <w:tcW w:w="4788" w:type="dxa"/>
          </w:tcPr>
          <w:p w:rsidR="001046BF" w:rsidRPr="00065585" w:rsidRDefault="00065585" w:rsidP="008875C6">
            <w:pPr>
              <w:pStyle w:val="Texto"/>
              <w:spacing w:after="80"/>
              <w:ind w:firstLine="0"/>
              <w:rPr>
                <w:rFonts w:ascii="Verdana" w:hAnsi="Verdana"/>
                <w:sz w:val="16"/>
                <w:szCs w:val="16"/>
                <w:lang w:val="en-US"/>
              </w:rPr>
            </w:pPr>
            <w:r w:rsidRPr="00065585">
              <w:rPr>
                <w:rFonts w:ascii="Verdana" w:hAnsi="Verdana"/>
                <w:sz w:val="16"/>
                <w:szCs w:val="16"/>
                <w:lang w:val="en-US"/>
              </w:rPr>
              <w:t xml:space="preserve">Through a pipette take 10 ml of master solution (8.6.3) dilution d. Add 30 ml of water, Add 100 mg of mixture to 6% of pancreatic α-amilase in lactose. Incubate for 30 minutes at 42 ºC. Transfer quantitatively to a 100 ml </w:t>
            </w:r>
            <w:r>
              <w:rPr>
                <w:rFonts w:ascii="Verdana" w:hAnsi="Verdana"/>
                <w:sz w:val="16"/>
                <w:szCs w:val="16"/>
                <w:lang w:val="en-US"/>
              </w:rPr>
              <w:t xml:space="preserve">volumetric beaker. Bring to volume and filter. </w:t>
            </w:r>
          </w:p>
        </w:tc>
      </w:tr>
      <w:tr w:rsidR="001046BF" w:rsidRPr="00065585"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La curva de calibración obtenida con esta solución debe ser comparable a aquella obtenida con la solución patrón no tratada.</w:t>
            </w:r>
          </w:p>
        </w:tc>
        <w:tc>
          <w:tcPr>
            <w:tcW w:w="4788" w:type="dxa"/>
          </w:tcPr>
          <w:p w:rsidR="001046BF" w:rsidRPr="00065585" w:rsidRDefault="00065585" w:rsidP="008875C6">
            <w:pPr>
              <w:pStyle w:val="Texto"/>
              <w:spacing w:after="80"/>
              <w:ind w:firstLine="0"/>
              <w:rPr>
                <w:rFonts w:ascii="Verdana" w:hAnsi="Verdana"/>
                <w:sz w:val="16"/>
                <w:szCs w:val="16"/>
                <w:lang w:val="en-US"/>
              </w:rPr>
            </w:pPr>
            <w:r w:rsidRPr="00065585">
              <w:rPr>
                <w:rFonts w:ascii="Verdana" w:hAnsi="Verdana"/>
                <w:sz w:val="16"/>
                <w:szCs w:val="16"/>
                <w:lang w:val="en-US"/>
              </w:rPr>
              <w:t xml:space="preserve">The calibration curve obtained with this solution must be comparable to that obtaine with the untreated master solution. </w:t>
            </w:r>
          </w:p>
        </w:tc>
      </w:tr>
      <w:tr w:rsidR="001046BF" w:rsidRPr="001046BF"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8.6.3 </w:t>
            </w:r>
            <w:r w:rsidRPr="001046BF">
              <w:rPr>
                <w:rFonts w:ascii="Verdana" w:hAnsi="Verdana"/>
                <w:sz w:val="16"/>
                <w:szCs w:val="16"/>
              </w:rPr>
              <w:t>Solución patrón 0,2 ng/ml</w:t>
            </w:r>
          </w:p>
        </w:tc>
        <w:tc>
          <w:tcPr>
            <w:tcW w:w="4788" w:type="dxa"/>
          </w:tcPr>
          <w:p w:rsidR="001046BF" w:rsidRPr="00065585" w:rsidRDefault="00065585" w:rsidP="008875C6">
            <w:pPr>
              <w:pStyle w:val="Texto"/>
              <w:spacing w:after="80"/>
              <w:ind w:firstLine="0"/>
              <w:rPr>
                <w:rFonts w:ascii="Verdana" w:hAnsi="Verdana"/>
                <w:bCs/>
                <w:sz w:val="16"/>
                <w:szCs w:val="16"/>
                <w:lang w:val="en-US"/>
              </w:rPr>
            </w:pPr>
            <w:r>
              <w:rPr>
                <w:rFonts w:ascii="Verdana" w:hAnsi="Verdana"/>
                <w:b/>
                <w:sz w:val="16"/>
                <w:szCs w:val="16"/>
                <w:lang w:val="en-US"/>
              </w:rPr>
              <w:t xml:space="preserve">8.6.3 </w:t>
            </w:r>
            <w:r>
              <w:rPr>
                <w:rFonts w:ascii="Verdana" w:hAnsi="Verdana"/>
                <w:bCs/>
                <w:sz w:val="16"/>
                <w:szCs w:val="16"/>
                <w:lang w:val="en-US"/>
              </w:rPr>
              <w:t>Master solution 0.2 ng/ml.</w:t>
            </w:r>
          </w:p>
        </w:tc>
      </w:tr>
      <w:tr w:rsidR="001046BF" w:rsidRPr="00065585" w:rsidTr="008D7186">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Justo antes del uso diluir la solución 8.5.4 como sigue:</w:t>
            </w:r>
          </w:p>
        </w:tc>
        <w:tc>
          <w:tcPr>
            <w:tcW w:w="4788" w:type="dxa"/>
          </w:tcPr>
          <w:p w:rsidR="001046BF"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Just before use dilute the solution 8.5.4 as follows: </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10 ml a 100 ml</w:t>
            </w:r>
          </w:p>
        </w:tc>
        <w:tc>
          <w:tcPr>
            <w:tcW w:w="4788" w:type="dxa"/>
          </w:tcPr>
          <w:p w:rsidR="00065585" w:rsidRPr="001046BF" w:rsidRDefault="00065585" w:rsidP="00812D59">
            <w:pPr>
              <w:pStyle w:val="Texto"/>
              <w:spacing w:after="80"/>
              <w:ind w:firstLine="0"/>
              <w:rPr>
                <w:rFonts w:ascii="Verdana" w:hAnsi="Verdana"/>
                <w:sz w:val="16"/>
                <w:szCs w:val="16"/>
              </w:rPr>
            </w:pPr>
            <w:r w:rsidRPr="001046BF">
              <w:rPr>
                <w:rFonts w:ascii="Verdana" w:hAnsi="Verdana"/>
                <w:sz w:val="16"/>
                <w:szCs w:val="16"/>
              </w:rPr>
              <w:t xml:space="preserve">10 ml </w:t>
            </w:r>
            <w:r>
              <w:rPr>
                <w:rFonts w:ascii="Verdana" w:hAnsi="Verdana"/>
                <w:sz w:val="16"/>
                <w:szCs w:val="16"/>
              </w:rPr>
              <w:t xml:space="preserve">to </w:t>
            </w:r>
            <w:r w:rsidRPr="001046BF">
              <w:rPr>
                <w:rFonts w:ascii="Verdana" w:hAnsi="Verdana"/>
                <w:sz w:val="16"/>
                <w:szCs w:val="16"/>
              </w:rPr>
              <w:t xml:space="preserve"> 100 ml</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10 ml a 100 ml</w:t>
            </w:r>
          </w:p>
        </w:tc>
        <w:tc>
          <w:tcPr>
            <w:tcW w:w="4788" w:type="dxa"/>
          </w:tcPr>
          <w:p w:rsidR="00065585" w:rsidRPr="001046BF" w:rsidRDefault="00065585" w:rsidP="00812D59">
            <w:pPr>
              <w:pStyle w:val="Texto"/>
              <w:spacing w:after="80"/>
              <w:ind w:firstLine="0"/>
              <w:rPr>
                <w:rFonts w:ascii="Verdana" w:hAnsi="Verdana"/>
                <w:sz w:val="16"/>
                <w:szCs w:val="16"/>
              </w:rPr>
            </w:pPr>
            <w:r w:rsidRPr="001046BF">
              <w:rPr>
                <w:rFonts w:ascii="Verdana" w:hAnsi="Verdana"/>
                <w:sz w:val="16"/>
                <w:szCs w:val="16"/>
              </w:rPr>
              <w:t xml:space="preserve">10 ml </w:t>
            </w:r>
            <w:r>
              <w:rPr>
                <w:rFonts w:ascii="Verdana" w:hAnsi="Verdana"/>
                <w:sz w:val="16"/>
                <w:szCs w:val="16"/>
              </w:rPr>
              <w:t xml:space="preserve">to </w:t>
            </w:r>
            <w:r w:rsidRPr="001046BF">
              <w:rPr>
                <w:rFonts w:ascii="Verdana" w:hAnsi="Verdana"/>
                <w:sz w:val="16"/>
                <w:szCs w:val="16"/>
              </w:rPr>
              <w:t xml:space="preserve"> 100 ml</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2 ml a 100 ml</w:t>
            </w:r>
          </w:p>
        </w:tc>
        <w:tc>
          <w:tcPr>
            <w:tcW w:w="4788" w:type="dxa"/>
          </w:tcPr>
          <w:p w:rsidR="00065585" w:rsidRPr="001046BF" w:rsidRDefault="00065585" w:rsidP="00812D59">
            <w:pPr>
              <w:pStyle w:val="Texto"/>
              <w:spacing w:after="80"/>
              <w:ind w:firstLine="0"/>
              <w:rPr>
                <w:rFonts w:ascii="Verdana" w:hAnsi="Verdana"/>
                <w:sz w:val="16"/>
                <w:szCs w:val="16"/>
              </w:rPr>
            </w:pPr>
            <w:r w:rsidRPr="001046BF">
              <w:rPr>
                <w:rFonts w:ascii="Verdana" w:hAnsi="Verdana"/>
                <w:sz w:val="16"/>
                <w:szCs w:val="16"/>
              </w:rPr>
              <w:t xml:space="preserve">2 ml </w:t>
            </w:r>
            <w:r>
              <w:rPr>
                <w:rFonts w:ascii="Verdana" w:hAnsi="Verdana"/>
                <w:sz w:val="16"/>
                <w:szCs w:val="16"/>
              </w:rPr>
              <w:t xml:space="preserve">to </w:t>
            </w:r>
            <w:r w:rsidRPr="001046BF">
              <w:rPr>
                <w:rFonts w:ascii="Verdana" w:hAnsi="Verdana"/>
                <w:sz w:val="16"/>
                <w:szCs w:val="16"/>
              </w:rPr>
              <w:t xml:space="preserve"> 100 ml</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10 ml a 100 ml</w:t>
            </w:r>
          </w:p>
        </w:tc>
        <w:tc>
          <w:tcPr>
            <w:tcW w:w="4788" w:type="dxa"/>
          </w:tcPr>
          <w:p w:rsidR="00065585" w:rsidRPr="001046BF" w:rsidRDefault="00065585" w:rsidP="00812D59">
            <w:pPr>
              <w:pStyle w:val="Texto"/>
              <w:spacing w:after="80"/>
              <w:ind w:firstLine="0"/>
              <w:rPr>
                <w:rFonts w:ascii="Verdana" w:hAnsi="Verdana"/>
                <w:sz w:val="16"/>
                <w:szCs w:val="16"/>
              </w:rPr>
            </w:pPr>
            <w:r w:rsidRPr="001046BF">
              <w:rPr>
                <w:rFonts w:ascii="Verdana" w:hAnsi="Verdana"/>
                <w:sz w:val="16"/>
                <w:szCs w:val="16"/>
              </w:rPr>
              <w:t xml:space="preserve">10 ml </w:t>
            </w:r>
            <w:r>
              <w:rPr>
                <w:rFonts w:ascii="Verdana" w:hAnsi="Verdana"/>
                <w:sz w:val="16"/>
                <w:szCs w:val="16"/>
              </w:rPr>
              <w:t xml:space="preserve">to </w:t>
            </w:r>
            <w:r w:rsidRPr="001046BF">
              <w:rPr>
                <w:rFonts w:ascii="Verdana" w:hAnsi="Verdana"/>
                <w:sz w:val="16"/>
                <w:szCs w:val="16"/>
              </w:rPr>
              <w:t xml:space="preserve"> 100 ml</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10 ml a 100 ml = 0,2 ng/ml</w:t>
            </w:r>
          </w:p>
        </w:tc>
        <w:tc>
          <w:tcPr>
            <w:tcW w:w="4788" w:type="dxa"/>
          </w:tcPr>
          <w:p w:rsidR="00065585" w:rsidRPr="00065585" w:rsidRDefault="00065585" w:rsidP="00065585">
            <w:pPr>
              <w:pStyle w:val="Texto"/>
              <w:spacing w:after="80"/>
              <w:ind w:firstLine="0"/>
              <w:rPr>
                <w:rFonts w:ascii="Verdana" w:hAnsi="Verdana"/>
                <w:sz w:val="16"/>
                <w:szCs w:val="16"/>
                <w:lang w:val="en-US"/>
              </w:rPr>
            </w:pPr>
            <w:r w:rsidRPr="00065585">
              <w:rPr>
                <w:rFonts w:ascii="Verdana" w:hAnsi="Verdana"/>
                <w:sz w:val="16"/>
                <w:szCs w:val="16"/>
                <w:lang w:val="en-US"/>
              </w:rPr>
              <w:t>10 ml to  100 ml = 0</w:t>
            </w:r>
            <w:r>
              <w:rPr>
                <w:rFonts w:ascii="Verdana" w:hAnsi="Verdana"/>
                <w:sz w:val="16"/>
                <w:szCs w:val="16"/>
                <w:lang w:val="en-US"/>
              </w:rPr>
              <w:t>.</w:t>
            </w:r>
            <w:r w:rsidRPr="00065585">
              <w:rPr>
                <w:rFonts w:ascii="Verdana" w:hAnsi="Verdana"/>
                <w:sz w:val="16"/>
                <w:szCs w:val="16"/>
                <w:lang w:val="en-US"/>
              </w:rPr>
              <w:t>2 ng/ml</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b/>
                <w:sz w:val="16"/>
                <w:szCs w:val="16"/>
              </w:rPr>
              <w:t xml:space="preserve">8.6.4 </w:t>
            </w:r>
            <w:r w:rsidRPr="001046BF">
              <w:rPr>
                <w:rFonts w:ascii="Verdana" w:hAnsi="Verdana"/>
                <w:sz w:val="16"/>
                <w:szCs w:val="16"/>
              </w:rPr>
              <w:t>Medio de cultivo para el ensayo</w:t>
            </w:r>
          </w:p>
        </w:tc>
        <w:tc>
          <w:tcPr>
            <w:tcW w:w="4788" w:type="dxa"/>
          </w:tcPr>
          <w:p w:rsidR="00065585" w:rsidRPr="00065585" w:rsidRDefault="00065585" w:rsidP="008875C6">
            <w:pPr>
              <w:pStyle w:val="Texto"/>
              <w:spacing w:after="80"/>
              <w:ind w:firstLine="0"/>
              <w:rPr>
                <w:rFonts w:ascii="Verdana" w:hAnsi="Verdana"/>
                <w:bCs/>
                <w:sz w:val="16"/>
                <w:szCs w:val="16"/>
                <w:lang w:val="en-US"/>
              </w:rPr>
            </w:pPr>
            <w:r>
              <w:rPr>
                <w:rFonts w:ascii="Verdana" w:hAnsi="Verdana"/>
                <w:b/>
                <w:sz w:val="16"/>
                <w:szCs w:val="16"/>
                <w:lang w:val="en-US"/>
              </w:rPr>
              <w:t xml:space="preserve">8.6.4 </w:t>
            </w:r>
            <w:r>
              <w:rPr>
                <w:rFonts w:ascii="Verdana" w:hAnsi="Verdana"/>
                <w:bCs/>
                <w:sz w:val="16"/>
                <w:szCs w:val="16"/>
                <w:lang w:val="en-US"/>
              </w:rPr>
              <w:t>Culture medium for the test</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Medio para prueba de ácido fólico.</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Medium for test of folic acid</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Preparar el volumen necesario en un matraz Erlenmeyer de vidrio de 1000 ml. Proceder según las indicaciones de la etiqueta, calentando la solución en una parrilla con agitación magnética.</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Preparae the volume necessary in a 1000 ml glass Erlenmeyer beaker. Proceed according ot the indications on the label, heating the solution on a hot plate with magnetic agitation. </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Cálculo del volumen necesario:</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Calculation of the volume necessary: </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patrón: 30 tubos 30 x 5 ml = 150 ml</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Master: 30 tubes 30 x 5 ml = 150 ml</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cada producto: 10 tubos 10 x 5 ml = 50 ml</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Each product:  10 tubes 10 x 5 ml = 50 ml</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+ 50 ml a 100 ml de exceso</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+ 50 ml to 100 ml of excess</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b/>
                <w:sz w:val="16"/>
                <w:szCs w:val="16"/>
              </w:rPr>
              <w:t xml:space="preserve">8.6.5 </w:t>
            </w:r>
            <w:r w:rsidRPr="001046BF">
              <w:rPr>
                <w:rFonts w:ascii="Verdana" w:hAnsi="Verdana"/>
                <w:sz w:val="16"/>
                <w:szCs w:val="16"/>
              </w:rPr>
              <w:t>Preparación del ensayo</w:t>
            </w:r>
          </w:p>
        </w:tc>
        <w:tc>
          <w:tcPr>
            <w:tcW w:w="4788" w:type="dxa"/>
          </w:tcPr>
          <w:p w:rsidR="00065585" w:rsidRPr="00065585" w:rsidRDefault="00065585" w:rsidP="008875C6">
            <w:pPr>
              <w:pStyle w:val="Texto"/>
              <w:spacing w:after="80"/>
              <w:ind w:firstLine="0"/>
              <w:rPr>
                <w:rFonts w:ascii="Verdana" w:hAnsi="Verdana"/>
                <w:bCs/>
                <w:sz w:val="16"/>
                <w:szCs w:val="16"/>
                <w:lang w:val="en-US"/>
              </w:rPr>
            </w:pPr>
            <w:r>
              <w:rPr>
                <w:rFonts w:ascii="Verdana" w:hAnsi="Verdana"/>
                <w:b/>
                <w:sz w:val="16"/>
                <w:szCs w:val="16"/>
                <w:lang w:val="en-US"/>
              </w:rPr>
              <w:t xml:space="preserve">8.6.5 </w:t>
            </w:r>
            <w:r>
              <w:rPr>
                <w:rFonts w:ascii="Verdana" w:hAnsi="Verdana"/>
                <w:bCs/>
                <w:sz w:val="16"/>
                <w:szCs w:val="16"/>
                <w:lang w:val="en-US"/>
              </w:rPr>
              <w:t>Preparation of the test</w:t>
            </w:r>
          </w:p>
        </w:tc>
      </w:tr>
      <w:tr w:rsidR="00065585" w:rsidRPr="001046BF"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b/>
                <w:sz w:val="16"/>
                <w:szCs w:val="16"/>
              </w:rPr>
              <w:t xml:space="preserve">8.6.5.1 </w:t>
            </w:r>
            <w:r w:rsidRPr="001046BF">
              <w:rPr>
                <w:rFonts w:ascii="Verdana" w:hAnsi="Verdana"/>
                <w:sz w:val="16"/>
                <w:szCs w:val="16"/>
              </w:rPr>
              <w:t>Serie patrón</w:t>
            </w:r>
          </w:p>
        </w:tc>
        <w:tc>
          <w:tcPr>
            <w:tcW w:w="4788" w:type="dxa"/>
          </w:tcPr>
          <w:p w:rsidR="00065585" w:rsidRPr="00065585" w:rsidRDefault="00065585" w:rsidP="008875C6">
            <w:pPr>
              <w:pStyle w:val="Texto"/>
              <w:spacing w:after="80"/>
              <w:ind w:firstLine="0"/>
              <w:rPr>
                <w:rFonts w:ascii="Verdana" w:hAnsi="Verdana"/>
                <w:bCs/>
                <w:sz w:val="16"/>
                <w:szCs w:val="16"/>
                <w:lang w:val="en-US"/>
              </w:rPr>
            </w:pPr>
            <w:r>
              <w:rPr>
                <w:rFonts w:ascii="Verdana" w:hAnsi="Verdana"/>
                <w:b/>
                <w:sz w:val="16"/>
                <w:szCs w:val="16"/>
                <w:lang w:val="en-US"/>
              </w:rPr>
              <w:t xml:space="preserve">8.6.5.1 </w:t>
            </w:r>
            <w:r>
              <w:rPr>
                <w:rFonts w:ascii="Verdana" w:hAnsi="Verdana"/>
                <w:bCs/>
                <w:sz w:val="16"/>
                <w:szCs w:val="16"/>
                <w:lang w:val="en-US"/>
              </w:rPr>
              <w:t>Master series</w:t>
            </w:r>
          </w:p>
        </w:tc>
      </w:tr>
      <w:tr w:rsidR="00065585" w:rsidRPr="00065585" w:rsidTr="008D7186">
        <w:tc>
          <w:tcPr>
            <w:tcW w:w="4788" w:type="dxa"/>
          </w:tcPr>
          <w:p w:rsidR="00065585" w:rsidRPr="001046BF" w:rsidRDefault="00065585" w:rsidP="008875C6">
            <w:pPr>
              <w:pStyle w:val="Texto"/>
              <w:spacing w:after="80"/>
              <w:ind w:firstLine="0"/>
              <w:rPr>
                <w:rFonts w:ascii="Verdana" w:hAnsi="Verdana"/>
                <w:sz w:val="16"/>
                <w:szCs w:val="16"/>
              </w:rPr>
            </w:pPr>
            <w:r w:rsidRPr="001046BF">
              <w:rPr>
                <w:rFonts w:ascii="Verdana" w:hAnsi="Verdana"/>
                <w:sz w:val="16"/>
                <w:szCs w:val="16"/>
              </w:rPr>
              <w:t>En un soporte metálico para tubos de ensaye, colocar 3 filas de 10 tubos (180 x 18 mm), numerados bl, 0,..., 8; el primero corresponde al blanco.</w:t>
            </w:r>
          </w:p>
        </w:tc>
        <w:tc>
          <w:tcPr>
            <w:tcW w:w="4788" w:type="dxa"/>
          </w:tcPr>
          <w:p w:rsidR="00065585" w:rsidRPr="008D7186"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In a metal support for test tubes, place 3 rows of 10 tubes (180 x 18 mm) number bl, 0, …., 8; the first corresponds to the blank. </w:t>
            </w:r>
          </w:p>
        </w:tc>
      </w:tr>
      <w:tr w:rsidR="00065585" w:rsidRPr="00065585" w:rsidTr="008D7186">
        <w:tc>
          <w:tcPr>
            <w:tcW w:w="4788" w:type="dxa"/>
          </w:tcPr>
          <w:p w:rsidR="00065585" w:rsidRPr="001046BF" w:rsidRDefault="00065585" w:rsidP="00065585">
            <w:pPr>
              <w:pStyle w:val="Texto"/>
              <w:spacing w:after="80"/>
              <w:ind w:firstLine="0"/>
              <w:rPr>
                <w:rFonts w:ascii="Verdana" w:hAnsi="Verdana"/>
                <w:sz w:val="16"/>
                <w:szCs w:val="16"/>
              </w:rPr>
            </w:pPr>
            <w:r w:rsidRPr="00356793">
              <w:rPr>
                <w:rFonts w:ascii="Verdana" w:hAnsi="Verdana"/>
                <w:sz w:val="16"/>
                <w:szCs w:val="16"/>
              </w:rPr>
              <w:t>Mediante una pipeta vertir en triplicado en las tres series de tubos, volúmenes crecientes de la última dilución de la solución patrón, completar a 5 ml con agua destilada y mediante una bureta o una jeringa automática, añadir 5 ml de medio de cultivo para el ensayo según la tabla siguiente:</w:t>
            </w:r>
          </w:p>
        </w:tc>
        <w:tc>
          <w:tcPr>
            <w:tcW w:w="4788" w:type="dxa"/>
          </w:tcPr>
          <w:p w:rsidR="00065585" w:rsidRPr="00065585" w:rsidRDefault="00065585" w:rsidP="008875C6">
            <w:pPr>
              <w:pStyle w:val="Texto"/>
              <w:spacing w:after="80"/>
              <w:ind w:firstLine="0"/>
              <w:rPr>
                <w:rFonts w:ascii="Verdana" w:hAnsi="Verdana"/>
                <w:sz w:val="16"/>
                <w:szCs w:val="16"/>
                <w:lang w:val="en-US"/>
              </w:rPr>
            </w:pPr>
            <w:r w:rsidRPr="00065585">
              <w:rPr>
                <w:rFonts w:ascii="Verdana" w:hAnsi="Verdana"/>
                <w:sz w:val="16"/>
                <w:szCs w:val="16"/>
                <w:lang w:val="en-US"/>
              </w:rPr>
              <w:t xml:space="preserve">Through a pipette pour in triplicate in the three series of tubes, growing volumes of the last dillution of the master solution, complete to 5 ml with distilled wáter </w:t>
            </w:r>
            <w:r>
              <w:rPr>
                <w:rFonts w:ascii="Verdana" w:hAnsi="Verdana"/>
                <w:sz w:val="16"/>
                <w:szCs w:val="16"/>
                <w:lang w:val="en-US"/>
              </w:rPr>
              <w:t xml:space="preserve">and through a burette or an automatic syringe, add 5 ml of culture medium for the test according to the following table: </w:t>
            </w:r>
          </w:p>
        </w:tc>
      </w:tr>
    </w:tbl>
    <w:p w:rsidR="001046BF" w:rsidRPr="00065585" w:rsidRDefault="001046BF" w:rsidP="00571071">
      <w:pPr>
        <w:pStyle w:val="Texto"/>
        <w:spacing w:after="80"/>
        <w:rPr>
          <w:rFonts w:ascii="Verdana" w:hAnsi="Verdana"/>
          <w:sz w:val="16"/>
          <w:szCs w:val="16"/>
          <w:lang w:val="en-US"/>
        </w:rPr>
      </w:pPr>
    </w:p>
    <w:tbl>
      <w:tblPr>
        <w:tblW w:w="8711" w:type="dxa"/>
        <w:tblInd w:w="144" w:type="dxa"/>
        <w:tblLayout w:type="fixed"/>
        <w:tblCellMar>
          <w:left w:w="72" w:type="dxa"/>
          <w:right w:w="72" w:type="dxa"/>
        </w:tblCellMar>
        <w:tblLook w:val="0000" w:firstRow="0" w:lastRow="0" w:firstColumn="0" w:lastColumn="0" w:noHBand="0" w:noVBand="0"/>
      </w:tblPr>
      <w:tblGrid>
        <w:gridCol w:w="1278"/>
        <w:gridCol w:w="828"/>
        <w:gridCol w:w="810"/>
        <w:gridCol w:w="810"/>
        <w:gridCol w:w="792"/>
        <w:gridCol w:w="819"/>
        <w:gridCol w:w="801"/>
        <w:gridCol w:w="774"/>
        <w:gridCol w:w="894"/>
        <w:gridCol w:w="905"/>
      </w:tblGrid>
      <w:tr w:rsidR="00FF2716" w:rsidRPr="00356793">
        <w:trPr>
          <w:cantSplit/>
        </w:trPr>
        <w:tc>
          <w:tcPr>
            <w:tcW w:w="1278"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Tubo No.: bi</w:t>
            </w:r>
          </w:p>
        </w:tc>
        <w:tc>
          <w:tcPr>
            <w:tcW w:w="82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2</w:t>
            </w:r>
          </w:p>
        </w:tc>
        <w:tc>
          <w:tcPr>
            <w:tcW w:w="79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3</w:t>
            </w:r>
          </w:p>
        </w:tc>
        <w:tc>
          <w:tcPr>
            <w:tcW w:w="819"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w:t>
            </w:r>
          </w:p>
        </w:tc>
        <w:tc>
          <w:tcPr>
            <w:tcW w:w="801"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5</w:t>
            </w:r>
          </w:p>
        </w:tc>
        <w:tc>
          <w:tcPr>
            <w:tcW w:w="77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6</w:t>
            </w:r>
          </w:p>
        </w:tc>
        <w:tc>
          <w:tcPr>
            <w:tcW w:w="89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7</w:t>
            </w:r>
          </w:p>
        </w:tc>
        <w:tc>
          <w:tcPr>
            <w:tcW w:w="905"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8</w:t>
            </w:r>
          </w:p>
        </w:tc>
      </w:tr>
      <w:tr w:rsidR="00FF2716" w:rsidRPr="00356793">
        <w:trPr>
          <w:cantSplit/>
        </w:trPr>
        <w:tc>
          <w:tcPr>
            <w:tcW w:w="127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Sol. Patrón: 0,0</w:t>
            </w:r>
          </w:p>
        </w:tc>
        <w:tc>
          <w:tcPr>
            <w:tcW w:w="82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0,0</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0,25</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0,50</w:t>
            </w:r>
          </w:p>
        </w:tc>
        <w:tc>
          <w:tcPr>
            <w:tcW w:w="79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0,75</w:t>
            </w:r>
          </w:p>
        </w:tc>
        <w:tc>
          <w:tcPr>
            <w:tcW w:w="819"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1,0</w:t>
            </w:r>
          </w:p>
        </w:tc>
        <w:tc>
          <w:tcPr>
            <w:tcW w:w="801"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1,5</w:t>
            </w:r>
          </w:p>
        </w:tc>
        <w:tc>
          <w:tcPr>
            <w:tcW w:w="77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2,0</w:t>
            </w:r>
          </w:p>
        </w:tc>
        <w:tc>
          <w:tcPr>
            <w:tcW w:w="89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2,5</w:t>
            </w:r>
          </w:p>
        </w:tc>
        <w:tc>
          <w:tcPr>
            <w:tcW w:w="905"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3,0 ml</w:t>
            </w:r>
          </w:p>
        </w:tc>
      </w:tr>
      <w:tr w:rsidR="00FF2716" w:rsidRPr="00356793">
        <w:trPr>
          <w:cantSplit/>
        </w:trPr>
        <w:tc>
          <w:tcPr>
            <w:tcW w:w="127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Agua: 5</w:t>
            </w:r>
          </w:p>
        </w:tc>
        <w:tc>
          <w:tcPr>
            <w:tcW w:w="82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5,0</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4,75</w:t>
            </w:r>
          </w:p>
        </w:tc>
        <w:tc>
          <w:tcPr>
            <w:tcW w:w="810"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4,5</w:t>
            </w:r>
          </w:p>
        </w:tc>
        <w:tc>
          <w:tcPr>
            <w:tcW w:w="792"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4,25</w:t>
            </w:r>
          </w:p>
        </w:tc>
        <w:tc>
          <w:tcPr>
            <w:tcW w:w="819"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4,0</w:t>
            </w:r>
          </w:p>
        </w:tc>
        <w:tc>
          <w:tcPr>
            <w:tcW w:w="801"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3,5</w:t>
            </w:r>
          </w:p>
        </w:tc>
        <w:tc>
          <w:tcPr>
            <w:tcW w:w="77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3,0</w:t>
            </w:r>
          </w:p>
        </w:tc>
        <w:tc>
          <w:tcPr>
            <w:tcW w:w="894"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2,5</w:t>
            </w:r>
          </w:p>
        </w:tc>
        <w:tc>
          <w:tcPr>
            <w:tcW w:w="905"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2,0</w:t>
            </w:r>
          </w:p>
        </w:tc>
      </w:tr>
      <w:tr w:rsidR="00FF2716" w:rsidRPr="00356793">
        <w:trPr>
          <w:cantSplit/>
        </w:trPr>
        <w:tc>
          <w:tcPr>
            <w:tcW w:w="1278"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jc w:val="left"/>
              <w:rPr>
                <w:rFonts w:ascii="Verdana" w:hAnsi="Verdana"/>
                <w:sz w:val="16"/>
                <w:szCs w:val="16"/>
              </w:rPr>
            </w:pPr>
            <w:r w:rsidRPr="00356793">
              <w:rPr>
                <w:rFonts w:ascii="Verdana" w:hAnsi="Verdana"/>
                <w:sz w:val="16"/>
                <w:szCs w:val="16"/>
              </w:rPr>
              <w:t>Medio de cultivo</w:t>
            </w:r>
          </w:p>
        </w:tc>
        <w:tc>
          <w:tcPr>
            <w:tcW w:w="7433" w:type="dxa"/>
            <w:gridSpan w:val="9"/>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jc w:val="center"/>
              <w:rPr>
                <w:rFonts w:ascii="Verdana" w:hAnsi="Verdana"/>
                <w:sz w:val="16"/>
                <w:szCs w:val="16"/>
              </w:rPr>
            </w:pPr>
            <w:r w:rsidRPr="00356793">
              <w:rPr>
                <w:rFonts w:ascii="Verdana" w:hAnsi="Verdana"/>
                <w:sz w:val="16"/>
                <w:szCs w:val="16"/>
              </w:rPr>
              <w:t>5 ml en cada tubo</w:t>
            </w:r>
          </w:p>
        </w:tc>
      </w:tr>
    </w:tbl>
    <w:p w:rsidR="001046BF" w:rsidRDefault="001046BF" w:rsidP="00571071">
      <w:pPr>
        <w:pStyle w:val="Texto"/>
        <w:spacing w:after="80"/>
        <w:rPr>
          <w:rFonts w:ascii="Verdana" w:hAnsi="Verdana"/>
          <w:sz w:val="16"/>
          <w:szCs w:val="16"/>
        </w:rPr>
      </w:pPr>
    </w:p>
    <w:tbl>
      <w:tblPr>
        <w:tblW w:w="8711" w:type="dxa"/>
        <w:tblInd w:w="144" w:type="dxa"/>
        <w:tblLayout w:type="fixed"/>
        <w:tblCellMar>
          <w:left w:w="72" w:type="dxa"/>
          <w:right w:w="72" w:type="dxa"/>
        </w:tblCellMar>
        <w:tblLook w:val="0000" w:firstRow="0" w:lastRow="0" w:firstColumn="0" w:lastColumn="0" w:noHBand="0" w:noVBand="0"/>
      </w:tblPr>
      <w:tblGrid>
        <w:gridCol w:w="1278"/>
        <w:gridCol w:w="828"/>
        <w:gridCol w:w="810"/>
        <w:gridCol w:w="810"/>
        <w:gridCol w:w="792"/>
        <w:gridCol w:w="819"/>
        <w:gridCol w:w="801"/>
        <w:gridCol w:w="774"/>
        <w:gridCol w:w="894"/>
        <w:gridCol w:w="905"/>
      </w:tblGrid>
      <w:tr w:rsidR="00065585" w:rsidRPr="00356793" w:rsidTr="00812D59">
        <w:trPr>
          <w:cantSplit/>
        </w:trPr>
        <w:tc>
          <w:tcPr>
            <w:tcW w:w="1278" w:type="dxa"/>
            <w:tcBorders>
              <w:top w:val="single" w:sz="6" w:space="0" w:color="000000"/>
              <w:left w:val="single" w:sz="6" w:space="0" w:color="000000"/>
              <w:bottom w:val="single" w:sz="6" w:space="0" w:color="000000"/>
              <w:right w:val="single" w:sz="6" w:space="0" w:color="auto"/>
            </w:tcBorders>
            <w:noWrap/>
          </w:tcPr>
          <w:p w:rsidR="00065585" w:rsidRPr="00356793" w:rsidRDefault="00065585" w:rsidP="00812D59">
            <w:pPr>
              <w:pStyle w:val="Texto"/>
              <w:spacing w:after="80"/>
              <w:ind w:firstLine="0"/>
              <w:rPr>
                <w:rFonts w:ascii="Verdana" w:hAnsi="Verdana"/>
                <w:sz w:val="16"/>
                <w:szCs w:val="16"/>
              </w:rPr>
            </w:pPr>
            <w:r>
              <w:rPr>
                <w:rFonts w:ascii="Verdana" w:hAnsi="Verdana"/>
                <w:sz w:val="16"/>
                <w:szCs w:val="16"/>
              </w:rPr>
              <w:t>Tuve number</w:t>
            </w:r>
            <w:r w:rsidRPr="00356793">
              <w:rPr>
                <w:rFonts w:ascii="Verdana" w:hAnsi="Verdana"/>
                <w:sz w:val="16"/>
                <w:szCs w:val="16"/>
              </w:rPr>
              <w:t>.: bi</w:t>
            </w:r>
          </w:p>
        </w:tc>
        <w:tc>
          <w:tcPr>
            <w:tcW w:w="828"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0</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1</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2</w:t>
            </w:r>
          </w:p>
        </w:tc>
        <w:tc>
          <w:tcPr>
            <w:tcW w:w="792"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3</w:t>
            </w:r>
          </w:p>
        </w:tc>
        <w:tc>
          <w:tcPr>
            <w:tcW w:w="819"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4</w:t>
            </w:r>
          </w:p>
        </w:tc>
        <w:tc>
          <w:tcPr>
            <w:tcW w:w="801"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5</w:t>
            </w:r>
          </w:p>
        </w:tc>
        <w:tc>
          <w:tcPr>
            <w:tcW w:w="77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6</w:t>
            </w:r>
          </w:p>
        </w:tc>
        <w:tc>
          <w:tcPr>
            <w:tcW w:w="89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7</w:t>
            </w:r>
          </w:p>
        </w:tc>
        <w:tc>
          <w:tcPr>
            <w:tcW w:w="905" w:type="dxa"/>
            <w:tcBorders>
              <w:top w:val="single" w:sz="6" w:space="0" w:color="000000"/>
              <w:left w:val="single" w:sz="6" w:space="0" w:color="000000"/>
              <w:bottom w:val="single" w:sz="6" w:space="0" w:color="000000"/>
              <w:right w:val="single" w:sz="6" w:space="0" w:color="000000"/>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8</w:t>
            </w:r>
          </w:p>
        </w:tc>
      </w:tr>
      <w:tr w:rsidR="00065585" w:rsidRPr="00356793" w:rsidTr="00812D59">
        <w:trPr>
          <w:cantSplit/>
        </w:trPr>
        <w:tc>
          <w:tcPr>
            <w:tcW w:w="1278"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Pr>
                <w:rFonts w:ascii="Verdana" w:hAnsi="Verdana"/>
                <w:sz w:val="16"/>
                <w:szCs w:val="16"/>
              </w:rPr>
              <w:t>Master solution</w:t>
            </w:r>
            <w:r w:rsidRPr="00356793">
              <w:rPr>
                <w:rFonts w:ascii="Verdana" w:hAnsi="Verdana"/>
                <w:sz w:val="16"/>
                <w:szCs w:val="16"/>
              </w:rPr>
              <w:t>: 0</w:t>
            </w:r>
            <w:r>
              <w:rPr>
                <w:rFonts w:ascii="Verdana" w:hAnsi="Verdana"/>
                <w:sz w:val="16"/>
                <w:szCs w:val="16"/>
              </w:rPr>
              <w:t>.</w:t>
            </w:r>
            <w:r w:rsidRPr="00356793">
              <w:rPr>
                <w:rFonts w:ascii="Verdana" w:hAnsi="Verdana"/>
                <w:sz w:val="16"/>
                <w:szCs w:val="16"/>
              </w:rPr>
              <w:t>0</w:t>
            </w:r>
          </w:p>
        </w:tc>
        <w:tc>
          <w:tcPr>
            <w:tcW w:w="828"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50</w:t>
            </w:r>
          </w:p>
        </w:tc>
        <w:tc>
          <w:tcPr>
            <w:tcW w:w="792"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819"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801"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77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c>
          <w:tcPr>
            <w:tcW w:w="89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w:t>
            </w:r>
          </w:p>
        </w:tc>
        <w:tc>
          <w:tcPr>
            <w:tcW w:w="905" w:type="dxa"/>
            <w:tcBorders>
              <w:top w:val="single" w:sz="6" w:space="0" w:color="000000"/>
              <w:left w:val="single" w:sz="6" w:space="0" w:color="000000"/>
              <w:bottom w:val="single" w:sz="6" w:space="0" w:color="000000"/>
              <w:right w:val="single" w:sz="6" w:space="0" w:color="000000"/>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 ml</w:t>
            </w:r>
          </w:p>
        </w:tc>
      </w:tr>
      <w:tr w:rsidR="00065585" w:rsidRPr="00356793" w:rsidTr="00812D59">
        <w:trPr>
          <w:cantSplit/>
        </w:trPr>
        <w:tc>
          <w:tcPr>
            <w:tcW w:w="1278" w:type="dxa"/>
            <w:tcBorders>
              <w:top w:val="single" w:sz="6" w:space="0" w:color="000000"/>
              <w:left w:val="single" w:sz="6" w:space="0" w:color="000000"/>
              <w:bottom w:val="single" w:sz="6" w:space="0" w:color="000000"/>
              <w:right w:val="single" w:sz="6" w:space="0" w:color="auto"/>
            </w:tcBorders>
          </w:tcPr>
          <w:p w:rsidR="00065585" w:rsidRPr="00356793" w:rsidRDefault="00065585" w:rsidP="00065585">
            <w:pPr>
              <w:pStyle w:val="Texto"/>
              <w:spacing w:after="80"/>
              <w:ind w:firstLine="0"/>
              <w:rPr>
                <w:rFonts w:ascii="Verdana" w:hAnsi="Verdana"/>
                <w:sz w:val="16"/>
                <w:szCs w:val="16"/>
              </w:rPr>
            </w:pPr>
            <w:r>
              <w:rPr>
                <w:rFonts w:ascii="Verdana" w:hAnsi="Verdana"/>
                <w:sz w:val="16"/>
                <w:szCs w:val="16"/>
              </w:rPr>
              <w:t xml:space="preserve">Water </w:t>
            </w:r>
            <w:r w:rsidRPr="00356793">
              <w:rPr>
                <w:rFonts w:ascii="Verdana" w:hAnsi="Verdana"/>
                <w:sz w:val="16"/>
                <w:szCs w:val="16"/>
              </w:rPr>
              <w:t>: 5</w:t>
            </w:r>
          </w:p>
        </w:tc>
        <w:tc>
          <w:tcPr>
            <w:tcW w:w="828"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5</w:t>
            </w:r>
            <w:r>
              <w:rPr>
                <w:rFonts w:ascii="Verdana" w:hAnsi="Verdana"/>
                <w:sz w:val="16"/>
                <w:szCs w:val="16"/>
              </w:rPr>
              <w:t>.</w:t>
            </w:r>
            <w:r w:rsidRPr="00356793">
              <w:rPr>
                <w:rFonts w:ascii="Verdana" w:hAnsi="Verdana"/>
                <w:sz w:val="16"/>
                <w:szCs w:val="16"/>
              </w:rPr>
              <w:t>0</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75</w:t>
            </w:r>
          </w:p>
        </w:tc>
        <w:tc>
          <w:tcPr>
            <w:tcW w:w="810"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5</w:t>
            </w:r>
          </w:p>
        </w:tc>
        <w:tc>
          <w:tcPr>
            <w:tcW w:w="792"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25</w:t>
            </w:r>
          </w:p>
        </w:tc>
        <w:tc>
          <w:tcPr>
            <w:tcW w:w="819"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w:t>
            </w:r>
          </w:p>
        </w:tc>
        <w:tc>
          <w:tcPr>
            <w:tcW w:w="801"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c>
          <w:tcPr>
            <w:tcW w:w="77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w:t>
            </w:r>
          </w:p>
        </w:tc>
        <w:tc>
          <w:tcPr>
            <w:tcW w:w="894"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w:t>
            </w:r>
          </w:p>
        </w:tc>
        <w:tc>
          <w:tcPr>
            <w:tcW w:w="905" w:type="dxa"/>
            <w:tcBorders>
              <w:top w:val="single" w:sz="6" w:space="0" w:color="000000"/>
              <w:left w:val="single" w:sz="6" w:space="0" w:color="000000"/>
              <w:bottom w:val="single" w:sz="6" w:space="0" w:color="000000"/>
              <w:right w:val="single" w:sz="6" w:space="0" w:color="000000"/>
            </w:tcBorders>
          </w:tcPr>
          <w:p w:rsidR="00065585" w:rsidRPr="00356793" w:rsidRDefault="00065585" w:rsidP="00812D59">
            <w:pPr>
              <w:pStyle w:val="Texto"/>
              <w:spacing w:after="80"/>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r>
      <w:tr w:rsidR="00065585" w:rsidRPr="00356793" w:rsidTr="00065585">
        <w:trPr>
          <w:cantSplit/>
          <w:trHeight w:val="426"/>
        </w:trPr>
        <w:tc>
          <w:tcPr>
            <w:tcW w:w="1278" w:type="dxa"/>
            <w:tcBorders>
              <w:top w:val="single" w:sz="6" w:space="0" w:color="000000"/>
              <w:left w:val="single" w:sz="6" w:space="0" w:color="000000"/>
              <w:bottom w:val="single" w:sz="6" w:space="0" w:color="000000"/>
              <w:right w:val="single" w:sz="6" w:space="0" w:color="auto"/>
            </w:tcBorders>
          </w:tcPr>
          <w:p w:rsidR="00065585" w:rsidRPr="00356793" w:rsidRDefault="00065585" w:rsidP="00812D59">
            <w:pPr>
              <w:pStyle w:val="Texto"/>
              <w:spacing w:after="80"/>
              <w:ind w:firstLine="0"/>
              <w:jc w:val="left"/>
              <w:rPr>
                <w:rFonts w:ascii="Verdana" w:hAnsi="Verdana"/>
                <w:sz w:val="16"/>
                <w:szCs w:val="16"/>
              </w:rPr>
            </w:pPr>
            <w:r>
              <w:rPr>
                <w:rFonts w:ascii="Verdana" w:hAnsi="Verdana"/>
                <w:sz w:val="16"/>
                <w:szCs w:val="16"/>
              </w:rPr>
              <w:t>Culture medium</w:t>
            </w:r>
          </w:p>
        </w:tc>
        <w:tc>
          <w:tcPr>
            <w:tcW w:w="7433" w:type="dxa"/>
            <w:gridSpan w:val="9"/>
            <w:tcBorders>
              <w:top w:val="single" w:sz="6" w:space="0" w:color="000000"/>
              <w:left w:val="single" w:sz="6" w:space="0" w:color="000000"/>
              <w:bottom w:val="single" w:sz="6" w:space="0" w:color="000000"/>
              <w:right w:val="single" w:sz="6" w:space="0" w:color="000000"/>
            </w:tcBorders>
          </w:tcPr>
          <w:p w:rsidR="00065585" w:rsidRPr="00356793" w:rsidRDefault="00065585" w:rsidP="00065585">
            <w:pPr>
              <w:pStyle w:val="Texto"/>
              <w:spacing w:after="80"/>
              <w:ind w:firstLine="0"/>
              <w:jc w:val="center"/>
              <w:rPr>
                <w:rFonts w:ascii="Verdana" w:hAnsi="Verdana"/>
                <w:sz w:val="16"/>
                <w:szCs w:val="16"/>
              </w:rPr>
            </w:pPr>
            <w:r w:rsidRPr="00356793">
              <w:rPr>
                <w:rFonts w:ascii="Verdana" w:hAnsi="Verdana"/>
                <w:sz w:val="16"/>
                <w:szCs w:val="16"/>
              </w:rPr>
              <w:t xml:space="preserve">5 ml </w:t>
            </w:r>
            <w:r>
              <w:rPr>
                <w:rFonts w:ascii="Verdana" w:hAnsi="Verdana"/>
                <w:sz w:val="16"/>
                <w:szCs w:val="16"/>
              </w:rPr>
              <w:t>in each tube</w:t>
            </w:r>
          </w:p>
        </w:tc>
      </w:tr>
    </w:tbl>
    <w:p w:rsidR="00065585" w:rsidRDefault="00065585" w:rsidP="00571071">
      <w:pPr>
        <w:pStyle w:val="Texto"/>
        <w:spacing w:after="8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065585" w:rsidTr="00065585">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Los tubos del ensayo en blanco (bl) no se inoculan.</w:t>
            </w:r>
          </w:p>
        </w:tc>
        <w:tc>
          <w:tcPr>
            <w:tcW w:w="4788" w:type="dxa"/>
          </w:tcPr>
          <w:p w:rsidR="001046BF" w:rsidRPr="00065585" w:rsidRDefault="00065585" w:rsidP="008875C6">
            <w:pPr>
              <w:pStyle w:val="Texto"/>
              <w:spacing w:after="80"/>
              <w:ind w:firstLine="0"/>
              <w:rPr>
                <w:rFonts w:ascii="Verdana" w:hAnsi="Verdana"/>
                <w:sz w:val="16"/>
                <w:szCs w:val="16"/>
                <w:lang w:val="en-US"/>
              </w:rPr>
            </w:pPr>
            <w:r>
              <w:rPr>
                <w:rFonts w:ascii="Verdana" w:hAnsi="Verdana"/>
                <w:sz w:val="16"/>
                <w:szCs w:val="16"/>
                <w:lang w:val="en-US"/>
              </w:rPr>
              <w:t>The test tubes in blank (bl) are not inoculated</w:t>
            </w:r>
          </w:p>
        </w:tc>
      </w:tr>
      <w:tr w:rsidR="001046BF" w:rsidRPr="001046BF" w:rsidTr="00065585">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b/>
                <w:sz w:val="16"/>
                <w:szCs w:val="16"/>
              </w:rPr>
              <w:t xml:space="preserve">8.6.5.2 </w:t>
            </w:r>
            <w:r w:rsidRPr="001046BF">
              <w:rPr>
                <w:rFonts w:ascii="Verdana" w:hAnsi="Verdana"/>
                <w:sz w:val="16"/>
                <w:szCs w:val="16"/>
              </w:rPr>
              <w:t>Serie producto</w:t>
            </w:r>
          </w:p>
        </w:tc>
        <w:tc>
          <w:tcPr>
            <w:tcW w:w="4788" w:type="dxa"/>
          </w:tcPr>
          <w:p w:rsidR="001046BF" w:rsidRPr="00065585" w:rsidRDefault="00065585" w:rsidP="008875C6">
            <w:pPr>
              <w:pStyle w:val="Texto"/>
              <w:spacing w:after="80"/>
              <w:ind w:firstLine="0"/>
              <w:rPr>
                <w:rFonts w:ascii="Verdana" w:hAnsi="Verdana"/>
                <w:bCs/>
                <w:sz w:val="16"/>
                <w:szCs w:val="16"/>
                <w:lang w:val="en-US"/>
              </w:rPr>
            </w:pPr>
            <w:r>
              <w:rPr>
                <w:rFonts w:ascii="Verdana" w:hAnsi="Verdana"/>
                <w:b/>
                <w:sz w:val="16"/>
                <w:szCs w:val="16"/>
                <w:lang w:val="en-US"/>
              </w:rPr>
              <w:t xml:space="preserve">8.6.5.2 </w:t>
            </w:r>
            <w:r>
              <w:rPr>
                <w:rFonts w:ascii="Verdana" w:hAnsi="Verdana"/>
                <w:bCs/>
                <w:sz w:val="16"/>
                <w:szCs w:val="16"/>
                <w:lang w:val="en-US"/>
              </w:rPr>
              <w:t>Product series</w:t>
            </w:r>
          </w:p>
        </w:tc>
      </w:tr>
      <w:tr w:rsidR="001046BF" w:rsidRPr="00065585" w:rsidTr="00065585">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En otro soporte colocar dos filas de 10 tubos (180 x 18 mm). Los primeros cinco tubos de ambas filas van destinados a un producto, los otros cinco de ambas filas, a otro producto. Numerar de 9 a 13 y de 14 a 18 y así sucesivamente para todos los productos analizados.</w:t>
            </w:r>
          </w:p>
        </w:tc>
        <w:tc>
          <w:tcPr>
            <w:tcW w:w="4788" w:type="dxa"/>
          </w:tcPr>
          <w:p w:rsidR="001046BF" w:rsidRPr="00065585"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In another support place two rows of 10 tubes (180 x 18 mm). The first five tubes of both rows are designated for a product, the other five of both rows, to another product. Number from 9 to 13 and from 14 to 18 and thus successively for all the products analyzed. </w:t>
            </w:r>
          </w:p>
        </w:tc>
      </w:tr>
      <w:tr w:rsidR="001046BF" w:rsidRPr="00065585" w:rsidTr="00065585">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Mediante una pipeta verter en duplicado en ambas series de cinco tubos, volúmenes crecientes de la última dilución de la solución de la muestra, completar a 5 ml con agua destilada y añadir 5 ml de medio de cultivo para el ensayo.</w:t>
            </w:r>
          </w:p>
        </w:tc>
        <w:tc>
          <w:tcPr>
            <w:tcW w:w="4788" w:type="dxa"/>
          </w:tcPr>
          <w:p w:rsidR="001046BF" w:rsidRPr="00065585" w:rsidRDefault="00065585" w:rsidP="008875C6">
            <w:pPr>
              <w:pStyle w:val="Texto"/>
              <w:spacing w:after="80"/>
              <w:ind w:firstLine="0"/>
              <w:rPr>
                <w:rFonts w:ascii="Verdana" w:hAnsi="Verdana"/>
                <w:sz w:val="16"/>
                <w:szCs w:val="16"/>
                <w:lang w:val="en-US"/>
              </w:rPr>
            </w:pPr>
            <w:r>
              <w:rPr>
                <w:rFonts w:ascii="Verdana" w:hAnsi="Verdana"/>
                <w:sz w:val="16"/>
                <w:szCs w:val="16"/>
                <w:lang w:val="en-US"/>
              </w:rPr>
              <w:t xml:space="preserve">Through a pipette pour in duplicate in both series of five tubes, growing volumes of the last dilution of the solution of the sample, complete to 5 ml with distilled water and add 5 ml of medium of culture for the test. </w:t>
            </w:r>
          </w:p>
        </w:tc>
      </w:tr>
    </w:tbl>
    <w:p w:rsidR="001046BF" w:rsidRPr="00065585" w:rsidRDefault="001046BF" w:rsidP="00571071">
      <w:pPr>
        <w:pStyle w:val="Texto"/>
        <w:spacing w:after="80"/>
        <w:rPr>
          <w:rFonts w:ascii="Verdana" w:hAnsi="Verdana"/>
          <w:sz w:val="16"/>
          <w:szCs w:val="16"/>
          <w:lang w:val="en-US"/>
        </w:rPr>
      </w:pPr>
    </w:p>
    <w:tbl>
      <w:tblPr>
        <w:tblW w:w="8784" w:type="dxa"/>
        <w:tblInd w:w="144" w:type="dxa"/>
        <w:tblLayout w:type="fixed"/>
        <w:tblCellMar>
          <w:left w:w="72" w:type="dxa"/>
          <w:right w:w="72" w:type="dxa"/>
        </w:tblCellMar>
        <w:tblLook w:val="0000" w:firstRow="0" w:lastRow="0" w:firstColumn="0" w:lastColumn="0" w:noHBand="0" w:noVBand="0"/>
      </w:tblPr>
      <w:tblGrid>
        <w:gridCol w:w="1755"/>
        <w:gridCol w:w="1754"/>
        <w:gridCol w:w="1755"/>
        <w:gridCol w:w="1755"/>
        <w:gridCol w:w="1765"/>
      </w:tblGrid>
      <w:tr w:rsidR="00FF2716" w:rsidRPr="00356793">
        <w:trPr>
          <w:trHeight w:val="144"/>
        </w:trPr>
        <w:tc>
          <w:tcPr>
            <w:tcW w:w="1795"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Tubo No. 9</w:t>
            </w:r>
          </w:p>
        </w:tc>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10</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11</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12</w:t>
            </w:r>
          </w:p>
        </w:tc>
        <w:tc>
          <w:tcPr>
            <w:tcW w:w="1806"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13</w:t>
            </w:r>
          </w:p>
        </w:tc>
      </w:tr>
      <w:tr w:rsidR="00FF2716" w:rsidRPr="00356793">
        <w:trPr>
          <w:trHeight w:val="144"/>
        </w:trPr>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Sol. de la muestra: 0,25</w:t>
            </w:r>
          </w:p>
        </w:tc>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0,5</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0,75</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1,0</w:t>
            </w:r>
          </w:p>
        </w:tc>
        <w:tc>
          <w:tcPr>
            <w:tcW w:w="1806"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1,5 ml</w:t>
            </w:r>
          </w:p>
        </w:tc>
      </w:tr>
      <w:tr w:rsidR="00FF2716" w:rsidRPr="00356793">
        <w:trPr>
          <w:trHeight w:val="144"/>
        </w:trPr>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Agua: 4,75</w:t>
            </w:r>
          </w:p>
        </w:tc>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4,5</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4,25</w:t>
            </w:r>
          </w:p>
        </w:tc>
        <w:tc>
          <w:tcPr>
            <w:tcW w:w="1796"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4,0</w:t>
            </w:r>
          </w:p>
        </w:tc>
        <w:tc>
          <w:tcPr>
            <w:tcW w:w="1806" w:type="dxa"/>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3,5</w:t>
            </w:r>
          </w:p>
        </w:tc>
      </w:tr>
      <w:tr w:rsidR="00FF2716" w:rsidRPr="00356793">
        <w:trPr>
          <w:trHeight w:val="144"/>
        </w:trPr>
        <w:tc>
          <w:tcPr>
            <w:tcW w:w="1795" w:type="dxa"/>
            <w:tcBorders>
              <w:top w:val="single" w:sz="6" w:space="0" w:color="000000"/>
              <w:left w:val="single" w:sz="6" w:space="0" w:color="000000"/>
              <w:bottom w:val="single" w:sz="6" w:space="0" w:color="000000"/>
              <w:right w:val="single" w:sz="6" w:space="0" w:color="auto"/>
            </w:tcBorders>
          </w:tcPr>
          <w:p w:rsidR="00FF2716" w:rsidRPr="00356793" w:rsidRDefault="00FF2716" w:rsidP="00571071">
            <w:pPr>
              <w:pStyle w:val="Texto"/>
              <w:spacing w:after="80"/>
              <w:ind w:firstLine="0"/>
              <w:rPr>
                <w:rFonts w:ascii="Verdana" w:hAnsi="Verdana"/>
                <w:sz w:val="16"/>
                <w:szCs w:val="16"/>
              </w:rPr>
            </w:pPr>
            <w:r w:rsidRPr="00356793">
              <w:rPr>
                <w:rFonts w:ascii="Verdana" w:hAnsi="Verdana"/>
                <w:sz w:val="16"/>
                <w:szCs w:val="16"/>
              </w:rPr>
              <w:t>Medio de cultivo</w:t>
            </w:r>
          </w:p>
        </w:tc>
        <w:tc>
          <w:tcPr>
            <w:tcW w:w="7193" w:type="dxa"/>
            <w:gridSpan w:val="4"/>
            <w:tcBorders>
              <w:top w:val="single" w:sz="6" w:space="0" w:color="000000"/>
              <w:left w:val="single" w:sz="6" w:space="0" w:color="000000"/>
              <w:bottom w:val="single" w:sz="6" w:space="0" w:color="000000"/>
              <w:right w:val="single" w:sz="6" w:space="0" w:color="000000"/>
            </w:tcBorders>
          </w:tcPr>
          <w:p w:rsidR="00FF2716" w:rsidRPr="00356793" w:rsidRDefault="00FF2716" w:rsidP="00571071">
            <w:pPr>
              <w:pStyle w:val="Texto"/>
              <w:spacing w:after="80"/>
              <w:ind w:firstLine="0"/>
              <w:jc w:val="center"/>
              <w:rPr>
                <w:rFonts w:ascii="Verdana" w:hAnsi="Verdana"/>
                <w:sz w:val="16"/>
                <w:szCs w:val="16"/>
              </w:rPr>
            </w:pPr>
            <w:r w:rsidRPr="00356793">
              <w:rPr>
                <w:rFonts w:ascii="Verdana" w:hAnsi="Verdana"/>
                <w:sz w:val="16"/>
                <w:szCs w:val="16"/>
              </w:rPr>
              <w:t>5 ml en cada tubo</w:t>
            </w:r>
          </w:p>
        </w:tc>
      </w:tr>
    </w:tbl>
    <w:p w:rsidR="001046BF" w:rsidRDefault="001046BF" w:rsidP="00571071">
      <w:pPr>
        <w:pStyle w:val="Texto"/>
        <w:spacing w:after="80"/>
        <w:rPr>
          <w:rFonts w:ascii="Verdana" w:hAnsi="Verdana"/>
          <w:sz w:val="16"/>
          <w:szCs w:val="16"/>
        </w:rPr>
      </w:pPr>
    </w:p>
    <w:p w:rsidR="00812D59" w:rsidRDefault="00812D59" w:rsidP="00571071">
      <w:pPr>
        <w:pStyle w:val="Texto"/>
        <w:spacing w:after="80"/>
        <w:rPr>
          <w:rFonts w:ascii="Verdana" w:hAnsi="Verdana"/>
          <w:sz w:val="16"/>
          <w:szCs w:val="16"/>
        </w:rPr>
      </w:pPr>
    </w:p>
    <w:p w:rsidR="00812D59" w:rsidRDefault="00812D59" w:rsidP="00571071">
      <w:pPr>
        <w:pStyle w:val="Texto"/>
        <w:spacing w:after="80"/>
        <w:rPr>
          <w:rFonts w:ascii="Verdana" w:hAnsi="Verdana"/>
          <w:sz w:val="16"/>
          <w:szCs w:val="16"/>
        </w:rPr>
      </w:pPr>
    </w:p>
    <w:p w:rsidR="00812D59" w:rsidRDefault="00812D59" w:rsidP="00571071">
      <w:pPr>
        <w:pStyle w:val="Texto"/>
        <w:spacing w:after="80"/>
        <w:rPr>
          <w:rFonts w:ascii="Verdana" w:hAnsi="Verdana"/>
          <w:sz w:val="16"/>
          <w:szCs w:val="16"/>
        </w:rPr>
      </w:pPr>
    </w:p>
    <w:p w:rsidR="00812D59" w:rsidRDefault="00812D59" w:rsidP="00571071">
      <w:pPr>
        <w:pStyle w:val="Texto"/>
        <w:spacing w:after="80"/>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755"/>
        <w:gridCol w:w="1754"/>
        <w:gridCol w:w="1755"/>
        <w:gridCol w:w="1755"/>
        <w:gridCol w:w="1765"/>
      </w:tblGrid>
      <w:tr w:rsidR="00812D59" w:rsidRPr="00356793" w:rsidTr="00812D59">
        <w:trPr>
          <w:trHeight w:val="144"/>
        </w:trPr>
        <w:tc>
          <w:tcPr>
            <w:tcW w:w="1795" w:type="dxa"/>
            <w:tcBorders>
              <w:top w:val="single" w:sz="6" w:space="0" w:color="000000"/>
              <w:left w:val="single" w:sz="6" w:space="0" w:color="000000"/>
              <w:bottom w:val="single" w:sz="6" w:space="0" w:color="000000"/>
              <w:right w:val="single" w:sz="6" w:space="0" w:color="auto"/>
            </w:tcBorders>
            <w:noWrap/>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Tub</w:t>
            </w:r>
            <w:r>
              <w:rPr>
                <w:rFonts w:ascii="Verdana" w:hAnsi="Verdana"/>
                <w:sz w:val="16"/>
                <w:szCs w:val="16"/>
              </w:rPr>
              <w:t>e</w:t>
            </w:r>
            <w:r w:rsidRPr="00356793">
              <w:rPr>
                <w:rFonts w:ascii="Verdana" w:hAnsi="Verdana"/>
                <w:sz w:val="16"/>
                <w:szCs w:val="16"/>
              </w:rPr>
              <w:t xml:space="preserve"> No. 9</w:t>
            </w:r>
          </w:p>
        </w:tc>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10</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11</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12</w:t>
            </w:r>
          </w:p>
        </w:tc>
        <w:tc>
          <w:tcPr>
            <w:tcW w:w="1806"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13</w:t>
            </w:r>
          </w:p>
        </w:tc>
      </w:tr>
      <w:tr w:rsidR="00812D59" w:rsidRPr="00356793" w:rsidTr="00812D59">
        <w:trPr>
          <w:trHeight w:val="144"/>
        </w:trPr>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Pr>
                <w:rFonts w:ascii="Verdana" w:hAnsi="Verdana"/>
                <w:sz w:val="16"/>
                <w:szCs w:val="16"/>
              </w:rPr>
              <w:t>Solution of the smaple</w:t>
            </w:r>
            <w:r w:rsidRPr="00356793">
              <w:rPr>
                <w:rFonts w:ascii="Verdana" w:hAnsi="Verdana"/>
                <w:sz w:val="16"/>
                <w:szCs w:val="16"/>
              </w:rPr>
              <w:t>: 0</w:t>
            </w:r>
            <w:r>
              <w:rPr>
                <w:rFonts w:ascii="Verdana" w:hAnsi="Verdana"/>
                <w:sz w:val="16"/>
                <w:szCs w:val="16"/>
              </w:rPr>
              <w:t>.</w:t>
            </w:r>
            <w:r w:rsidRPr="00356793">
              <w:rPr>
                <w:rFonts w:ascii="Verdana" w:hAnsi="Verdana"/>
                <w:sz w:val="16"/>
                <w:szCs w:val="16"/>
              </w:rPr>
              <w:t>25</w:t>
            </w:r>
          </w:p>
        </w:tc>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806"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 ml</w:t>
            </w:r>
          </w:p>
        </w:tc>
      </w:tr>
      <w:tr w:rsidR="00812D59" w:rsidRPr="00356793" w:rsidTr="00812D59">
        <w:trPr>
          <w:trHeight w:val="144"/>
        </w:trPr>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Pr>
                <w:rFonts w:ascii="Verdana" w:hAnsi="Verdana"/>
                <w:sz w:val="16"/>
                <w:szCs w:val="16"/>
              </w:rPr>
              <w:t>water</w:t>
            </w:r>
            <w:r w:rsidRPr="00356793">
              <w:rPr>
                <w:rFonts w:ascii="Verdana" w:hAnsi="Verdana"/>
                <w:sz w:val="16"/>
                <w:szCs w:val="16"/>
              </w:rPr>
              <w:t>: 4</w:t>
            </w:r>
            <w:r>
              <w:rPr>
                <w:rFonts w:ascii="Verdana" w:hAnsi="Verdana"/>
                <w:sz w:val="16"/>
                <w:szCs w:val="16"/>
              </w:rPr>
              <w:t>.</w:t>
            </w:r>
            <w:r w:rsidRPr="00356793">
              <w:rPr>
                <w:rFonts w:ascii="Verdana" w:hAnsi="Verdana"/>
                <w:sz w:val="16"/>
                <w:szCs w:val="16"/>
              </w:rPr>
              <w:t>75</w:t>
            </w:r>
          </w:p>
        </w:tc>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5</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25</w:t>
            </w:r>
          </w:p>
        </w:tc>
        <w:tc>
          <w:tcPr>
            <w:tcW w:w="1796"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4</w:t>
            </w:r>
            <w:r>
              <w:rPr>
                <w:rFonts w:ascii="Verdana" w:hAnsi="Verdana"/>
                <w:sz w:val="16"/>
                <w:szCs w:val="16"/>
              </w:rPr>
              <w:t>.</w:t>
            </w:r>
            <w:r w:rsidRPr="00356793">
              <w:rPr>
                <w:rFonts w:ascii="Verdana" w:hAnsi="Verdana"/>
                <w:sz w:val="16"/>
                <w:szCs w:val="16"/>
              </w:rPr>
              <w:t>0</w:t>
            </w:r>
          </w:p>
        </w:tc>
        <w:tc>
          <w:tcPr>
            <w:tcW w:w="1806"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after="80"/>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5</w:t>
            </w:r>
          </w:p>
        </w:tc>
      </w:tr>
      <w:tr w:rsidR="00812D59" w:rsidRPr="00356793" w:rsidTr="00812D59">
        <w:trPr>
          <w:trHeight w:val="144"/>
        </w:trPr>
        <w:tc>
          <w:tcPr>
            <w:tcW w:w="1795"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after="80"/>
              <w:ind w:firstLine="0"/>
              <w:rPr>
                <w:rFonts w:ascii="Verdana" w:hAnsi="Verdana"/>
                <w:sz w:val="16"/>
                <w:szCs w:val="16"/>
              </w:rPr>
            </w:pPr>
            <w:r>
              <w:rPr>
                <w:rFonts w:ascii="Verdana" w:hAnsi="Verdana"/>
                <w:sz w:val="16"/>
                <w:szCs w:val="16"/>
              </w:rPr>
              <w:t>Culture medium</w:t>
            </w:r>
          </w:p>
        </w:tc>
        <w:tc>
          <w:tcPr>
            <w:tcW w:w="7193" w:type="dxa"/>
            <w:gridSpan w:val="4"/>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after="80"/>
              <w:ind w:firstLine="0"/>
              <w:jc w:val="center"/>
              <w:rPr>
                <w:rFonts w:ascii="Verdana" w:hAnsi="Verdana"/>
                <w:sz w:val="16"/>
                <w:szCs w:val="16"/>
              </w:rPr>
            </w:pPr>
            <w:r w:rsidRPr="00356793">
              <w:rPr>
                <w:rFonts w:ascii="Verdana" w:hAnsi="Verdana"/>
                <w:sz w:val="16"/>
                <w:szCs w:val="16"/>
              </w:rPr>
              <w:t xml:space="preserve">5 ml </w:t>
            </w:r>
            <w:r>
              <w:rPr>
                <w:rFonts w:ascii="Verdana" w:hAnsi="Verdana"/>
                <w:sz w:val="16"/>
                <w:szCs w:val="16"/>
              </w:rPr>
              <w:t>in each tube</w:t>
            </w:r>
          </w:p>
        </w:tc>
      </w:tr>
    </w:tbl>
    <w:p w:rsidR="00812D59" w:rsidRDefault="00812D59" w:rsidP="00571071">
      <w:pPr>
        <w:pStyle w:val="Texto"/>
        <w:spacing w:after="80"/>
        <w:rPr>
          <w:rFonts w:ascii="Verdana" w:hAnsi="Verdana"/>
          <w:sz w:val="16"/>
          <w:szCs w:val="16"/>
        </w:rPr>
      </w:pPr>
    </w:p>
    <w:p w:rsidR="00812D59" w:rsidRDefault="00812D59" w:rsidP="00571071">
      <w:pPr>
        <w:pStyle w:val="Texto"/>
        <w:spacing w:after="8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812D59" w:rsidTr="00812D59">
        <w:tc>
          <w:tcPr>
            <w:tcW w:w="4788" w:type="dxa"/>
          </w:tcPr>
          <w:p w:rsidR="001046BF" w:rsidRPr="001046BF" w:rsidRDefault="001046BF" w:rsidP="008875C6">
            <w:pPr>
              <w:pStyle w:val="Texto"/>
              <w:spacing w:after="80"/>
              <w:ind w:firstLine="0"/>
              <w:rPr>
                <w:rFonts w:ascii="Verdana" w:hAnsi="Verdana"/>
                <w:sz w:val="16"/>
                <w:szCs w:val="16"/>
              </w:rPr>
            </w:pPr>
            <w:r w:rsidRPr="001046BF">
              <w:rPr>
                <w:rFonts w:ascii="Verdana" w:hAnsi="Verdana"/>
                <w:sz w:val="16"/>
                <w:szCs w:val="16"/>
              </w:rPr>
              <w:t>Tapar los tubos con capuchones o mediante una tapa adecuada que cubra ambas filas de tubos en  el soporte.</w:t>
            </w:r>
          </w:p>
        </w:tc>
        <w:tc>
          <w:tcPr>
            <w:tcW w:w="4788" w:type="dxa"/>
          </w:tcPr>
          <w:p w:rsidR="001046BF" w:rsidRPr="00812D59" w:rsidRDefault="00812D59" w:rsidP="008875C6">
            <w:pPr>
              <w:pStyle w:val="Texto"/>
              <w:spacing w:after="80"/>
              <w:ind w:firstLine="0"/>
              <w:rPr>
                <w:rFonts w:ascii="Verdana" w:hAnsi="Verdana"/>
                <w:sz w:val="16"/>
                <w:szCs w:val="16"/>
                <w:lang w:val="en-US"/>
              </w:rPr>
            </w:pPr>
            <w:r>
              <w:rPr>
                <w:rFonts w:ascii="Verdana" w:hAnsi="Verdana"/>
                <w:sz w:val="16"/>
                <w:szCs w:val="16"/>
                <w:lang w:val="en-US"/>
              </w:rPr>
              <w:t xml:space="preserve">Cover the tubes with caps or through an adequate cover that covers both rows of tubes in the support. </w:t>
            </w:r>
          </w:p>
        </w:tc>
      </w:tr>
      <w:tr w:rsidR="001046BF" w:rsidRPr="00812D59" w:rsidTr="00812D59">
        <w:tc>
          <w:tcPr>
            <w:tcW w:w="4788" w:type="dxa"/>
          </w:tcPr>
          <w:p w:rsidR="001046BF" w:rsidRPr="00812D59" w:rsidRDefault="001046BF" w:rsidP="008875C6">
            <w:pPr>
              <w:pStyle w:val="Texto"/>
              <w:ind w:firstLine="0"/>
              <w:rPr>
                <w:rFonts w:ascii="Verdana" w:hAnsi="Verdana"/>
                <w:sz w:val="16"/>
                <w:szCs w:val="16"/>
                <w:lang w:val="en-US"/>
              </w:rPr>
            </w:pPr>
            <w:r w:rsidRPr="00812D59">
              <w:rPr>
                <w:rFonts w:ascii="Verdana" w:hAnsi="Verdana"/>
                <w:b/>
                <w:sz w:val="16"/>
                <w:szCs w:val="16"/>
                <w:lang w:val="en-US"/>
              </w:rPr>
              <w:t xml:space="preserve">8.6.6 </w:t>
            </w:r>
            <w:r w:rsidRPr="00812D59">
              <w:rPr>
                <w:rFonts w:ascii="Verdana" w:hAnsi="Verdana"/>
                <w:sz w:val="16"/>
                <w:szCs w:val="16"/>
                <w:lang w:val="en-US"/>
              </w:rPr>
              <w:t>Esterilización del ensayo</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8.6.6 </w:t>
            </w:r>
            <w:r>
              <w:rPr>
                <w:rFonts w:ascii="Verdana" w:hAnsi="Verdana"/>
                <w:bCs/>
                <w:sz w:val="16"/>
                <w:szCs w:val="16"/>
                <w:lang w:val="en-US"/>
              </w:rPr>
              <w:t>Sterilization of the test</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812D59">
              <w:rPr>
                <w:rFonts w:ascii="Verdana" w:hAnsi="Verdana"/>
                <w:sz w:val="16"/>
                <w:szCs w:val="16"/>
                <w:lang w:val="en-US"/>
              </w:rPr>
              <w:t>Esterilizar los tubos durant</w:t>
            </w:r>
            <w:r w:rsidRPr="001046BF">
              <w:rPr>
                <w:rFonts w:ascii="Verdana" w:hAnsi="Verdana"/>
                <w:sz w:val="16"/>
                <w:szCs w:val="16"/>
              </w:rPr>
              <w:t>e 10 min a 121°C, luego enfriarlos en un baño de agua fría.</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Sterilize the tubes for 10 minutes at 121 ºC then cool them in a cold water bath. </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8.6.7 </w:t>
            </w:r>
            <w:r w:rsidRPr="001046BF">
              <w:rPr>
                <w:rFonts w:ascii="Verdana" w:hAnsi="Verdana"/>
                <w:sz w:val="16"/>
                <w:szCs w:val="16"/>
              </w:rPr>
              <w:t>Inoculación</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8.6.7 </w:t>
            </w:r>
            <w:r>
              <w:rPr>
                <w:rFonts w:ascii="Verdana" w:hAnsi="Verdana"/>
                <w:bCs/>
                <w:sz w:val="16"/>
                <w:szCs w:val="16"/>
                <w:lang w:val="en-US"/>
              </w:rPr>
              <w:t>Inoculation</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8.6.7.1 </w:t>
            </w:r>
            <w:r w:rsidRPr="001046BF">
              <w:rPr>
                <w:rFonts w:ascii="Verdana" w:hAnsi="Verdana"/>
                <w:sz w:val="16"/>
                <w:szCs w:val="16"/>
              </w:rPr>
              <w:t>Preparación y estandarización del inóculo</w:t>
            </w:r>
          </w:p>
        </w:tc>
        <w:tc>
          <w:tcPr>
            <w:tcW w:w="4788" w:type="dxa"/>
          </w:tcPr>
          <w:p w:rsidR="001046BF" w:rsidRPr="00812D59" w:rsidRDefault="00812D59" w:rsidP="008875C6">
            <w:pPr>
              <w:pStyle w:val="Texto"/>
              <w:ind w:firstLine="0"/>
              <w:rPr>
                <w:rFonts w:ascii="Verdana" w:hAnsi="Verdana"/>
                <w:bCs/>
                <w:sz w:val="16"/>
                <w:szCs w:val="16"/>
                <w:lang w:val="es-MX"/>
              </w:rPr>
            </w:pPr>
            <w:r w:rsidRPr="00812D59">
              <w:rPr>
                <w:rFonts w:ascii="Verdana" w:hAnsi="Verdana"/>
                <w:b/>
                <w:sz w:val="16"/>
                <w:szCs w:val="16"/>
                <w:lang w:val="es-MX"/>
              </w:rPr>
              <w:t xml:space="preserve">8.6.7.1 </w:t>
            </w:r>
            <w:r w:rsidRPr="00812D59">
              <w:rPr>
                <w:rFonts w:ascii="Verdana" w:hAnsi="Verdana"/>
                <w:bCs/>
                <w:sz w:val="16"/>
                <w:szCs w:val="16"/>
                <w:lang w:val="es-MX"/>
              </w:rPr>
              <w:t xml:space="preserve">Preparation and standardization of the inoculate.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Justo antes de inocular el ensayo, transvertir una cantidad suficiente del cultivo preparado bajo 8.6.1 a un tubo de centrífuga estéril, centrifugar a 2600 rpm durante 5 min, decantar y resuspender el paquete celular en 10 ml de solución salina. Hacer dos lavados más. Transvertir a una cubeta de 1 cm y efectuar la lectura en el espectrofotómetro a 575 nm. Estandarizar el cultivo a fin de obtener siempre aproximadamente la misma extinción. No debe olvidarse sustraer de la extinción del cultivo la del medio de ensayo, que es un medio coloreado.</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Just before inoculating the test, transfer a sufficient quantity of the culture prepared under 8.6.1 to a tube of sterile centrifuge, centrifuge at 2600 rpm for 5 minutes, decant and resuspend the cellular package in 10 ml of saline solution. Wash twice more. Transfer to a 1 cm tray and take the reading on the spectrophotometer at 575 nm. Standardize the culture for the purpose of obtaining approximately the same extinction. Do not forget to subtract the extinction of the culture of the test medium, that is a colored medium.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812D59">
              <w:rPr>
                <w:rFonts w:ascii="Verdana" w:hAnsi="Verdana"/>
                <w:sz w:val="16"/>
                <w:szCs w:val="16"/>
                <w:lang w:val="en-US"/>
              </w:rPr>
              <w:t>Según la extinción, diluir "n" gotas del cultivo (B.8.6.1) e</w:t>
            </w:r>
            <w:r w:rsidRPr="001046BF">
              <w:rPr>
                <w:rFonts w:ascii="Verdana" w:hAnsi="Verdana"/>
                <w:sz w:val="16"/>
                <w:szCs w:val="16"/>
              </w:rPr>
              <w:t>n un tubo que contenga 10 ml de medio (8.6.4). Este tubo es el inóculo.</w:t>
            </w:r>
          </w:p>
        </w:tc>
        <w:tc>
          <w:tcPr>
            <w:tcW w:w="4788" w:type="dxa"/>
          </w:tcPr>
          <w:p w:rsidR="001046BF" w:rsidRPr="00812D59" w:rsidRDefault="00812D59" w:rsidP="00812D59">
            <w:pPr>
              <w:pStyle w:val="Texto"/>
              <w:ind w:firstLine="0"/>
              <w:rPr>
                <w:rFonts w:ascii="Verdana" w:hAnsi="Verdana"/>
                <w:sz w:val="16"/>
                <w:szCs w:val="16"/>
                <w:lang w:val="en-US"/>
              </w:rPr>
            </w:pPr>
            <w:r>
              <w:rPr>
                <w:rFonts w:ascii="Verdana" w:hAnsi="Verdana"/>
                <w:sz w:val="16"/>
                <w:szCs w:val="16"/>
                <w:lang w:val="en-US"/>
              </w:rPr>
              <w:t xml:space="preserve">According to the extinction, dilute “n” drops of the culture (B.8.6.1) in a tube that contains 10 ml of medium (8.6.4). This tube is the inoculate.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Así pues, para una extinción del cultivo (8.6.1) entre 0,40 y 0,60 (después de sustraer la extinción propia del medio), introducir 5 gotas de cultivo en el tubo que contiene 10 ml de medio (8.6.4). Si la extinción no se encuentra en la zona arriba mencionada, adaptar la dilución como sigue:</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Thus, for an extinction of the culture (8.6.1) between 0.40 and 0.60 (after subtracting the same extinction from the medium), introduce 5 drops of culture in the tube that contains 10 ml of medium (8.6.4). If the extinction is not found in the above mentioned zone, adapt the dilution as follows: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 extinción inferior a 0,40: introducir proporcionalmente más gotas en el tubo (no más de 10 gotas).</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 extinction lower than 0.40: introduce proportionally more drops in the tube (no more than 10 drops).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 extinción superior a 0,60: introducir menos gotas o diluir proporcionalmente con el medio (8.6.4).</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 extinction greater than 0.60: introduce less drops or dilute proportionally with the medium (8.6.4). </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8.6.7.2 </w:t>
            </w:r>
            <w:r w:rsidRPr="001046BF">
              <w:rPr>
                <w:rFonts w:ascii="Verdana" w:hAnsi="Verdana"/>
                <w:sz w:val="16"/>
                <w:szCs w:val="16"/>
              </w:rPr>
              <w:t>Inoculación</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8.6.7.2 </w:t>
            </w:r>
            <w:r>
              <w:rPr>
                <w:rFonts w:ascii="Verdana" w:hAnsi="Verdana"/>
                <w:bCs/>
                <w:sz w:val="16"/>
                <w:szCs w:val="16"/>
                <w:lang w:val="en-US"/>
              </w:rPr>
              <w:t>Inoculation</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Mediante una micropipeta de punta estéril, inocular 0,1 ml del inóculo en cada tubo de las series patrón y producto. Los tubos del blanco (bl) no se inoculan.</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Through a micropipette with sterile tip, inoculate 0.1 ml of the inoculate in each tube of the master and product series. The tubes of the blank (bl) are not inoculated.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Después de inocular, agitar los tubos ligeramente a fin de repartir el microorganismo uniformemente en  el medio.</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After inoculation, agitate the tubes lightly for the purpose of distributing the microorganisms uniformly in the medium. </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8.6.8 </w:t>
            </w:r>
            <w:r w:rsidRPr="001046BF">
              <w:rPr>
                <w:rFonts w:ascii="Verdana" w:hAnsi="Verdana"/>
                <w:sz w:val="16"/>
                <w:szCs w:val="16"/>
              </w:rPr>
              <w:t>Incubación</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8.6.8 </w:t>
            </w:r>
            <w:r>
              <w:rPr>
                <w:rFonts w:ascii="Verdana" w:hAnsi="Verdana"/>
                <w:bCs/>
                <w:sz w:val="16"/>
                <w:szCs w:val="16"/>
                <w:lang w:val="en-US"/>
              </w:rPr>
              <w:t>Incubation</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Incubar los tubos inoculados durante aproximadamente 19 h a 35°C. Observar los tubos con regularidad al cabo de las 19 h. Verificar si la diferencia de desarrollo del microorganismo es suficiente entre la primera y la última dilución de la solución patrón.</w:t>
            </w:r>
          </w:p>
        </w:tc>
        <w:tc>
          <w:tcPr>
            <w:tcW w:w="4788" w:type="dxa"/>
          </w:tcPr>
          <w:p w:rsidR="001046BF" w:rsidRPr="00812D59" w:rsidRDefault="00812D59" w:rsidP="008875C6">
            <w:pPr>
              <w:pStyle w:val="Texto"/>
              <w:ind w:firstLine="0"/>
              <w:rPr>
                <w:rFonts w:ascii="Verdana" w:hAnsi="Verdana"/>
                <w:sz w:val="16"/>
                <w:szCs w:val="16"/>
                <w:lang w:val="en-US"/>
              </w:rPr>
            </w:pPr>
            <w:r w:rsidRPr="00812D59">
              <w:rPr>
                <w:rFonts w:ascii="Verdana" w:hAnsi="Verdana"/>
                <w:sz w:val="16"/>
                <w:szCs w:val="16"/>
                <w:lang w:val="en-US"/>
              </w:rPr>
              <w:t>Incubate the inoculated tubes for approximately 19 hours at 35 ºC. O</w:t>
            </w:r>
            <w:r>
              <w:rPr>
                <w:rFonts w:ascii="Verdana" w:hAnsi="Verdana"/>
                <w:sz w:val="16"/>
                <w:szCs w:val="16"/>
                <w:lang w:val="en-US"/>
              </w:rPr>
              <w:t xml:space="preserve">bserve the tubes with regularity to for 19 hours. Verify whether the difference of development of the microorganism is sufficient between the first and the last dilution of the master solution.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Si es necesario, prolongar la incubación hasta que se obtenga un crecimiento óptimo del microorganismo.</w:t>
            </w:r>
          </w:p>
        </w:tc>
        <w:tc>
          <w:tcPr>
            <w:tcW w:w="4788" w:type="dxa"/>
          </w:tcPr>
          <w:p w:rsidR="001046BF" w:rsidRPr="00812D59" w:rsidRDefault="00812D59" w:rsidP="008875C6">
            <w:pPr>
              <w:pStyle w:val="Texto"/>
              <w:ind w:firstLine="0"/>
              <w:rPr>
                <w:rFonts w:ascii="Verdana" w:hAnsi="Verdana"/>
                <w:sz w:val="16"/>
                <w:szCs w:val="16"/>
                <w:lang w:val="en-US"/>
              </w:rPr>
            </w:pPr>
            <w:r w:rsidRPr="00812D59">
              <w:rPr>
                <w:rFonts w:ascii="Verdana" w:hAnsi="Verdana"/>
                <w:sz w:val="16"/>
                <w:szCs w:val="16"/>
                <w:lang w:val="en-US"/>
              </w:rPr>
              <w:t xml:space="preserve">If necessary, prolong the incubation until obtaining an optimum growth of the microorganism.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Después de la incubación se recomienda interrumpir el crecimiento del microorganismo simultáneamente en todos los tubos, colocándolos en un baño de agua fría.</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After the incubation, it is recommended to interrupt the growth of the microorganism simultaneously in all the tubes, placing it in a cold water bath. </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8.6.9 </w:t>
            </w:r>
            <w:r w:rsidRPr="001046BF">
              <w:rPr>
                <w:rFonts w:ascii="Verdana" w:hAnsi="Verdana"/>
                <w:sz w:val="16"/>
                <w:szCs w:val="16"/>
              </w:rPr>
              <w:t>Lecturas</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8.6.9 </w:t>
            </w:r>
            <w:r>
              <w:rPr>
                <w:rFonts w:ascii="Verdana" w:hAnsi="Verdana"/>
                <w:bCs/>
                <w:sz w:val="16"/>
                <w:szCs w:val="16"/>
                <w:lang w:val="en-US"/>
              </w:rPr>
              <w:t>Readings</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Mediante un agitador para tubos de ensaye, poner en suspensión el depósito formado por el desarrollo del microorganismo. Transvertir la suspensión a un tubo o una cubeta óptica, según el fotómetro. Medir la transmitancia o absorbancia a 575 nm ajustando el 100% de T o a 0% de A del aparato con el blanco (bl).</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Through an agitator for test tubes, place in suspension the deposit formed by the development of the midroorganism. Transfer the suspension to a tuve or an optic tray, according to the photometer. Measure the transmittance or absorbance at 575 nm adjusting the 100% of T or to 0% of A of the apparatus with the blank (bl).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Agitar y leer un tubo después de otro, a fin de evitar la sedimentación del microorganismo.</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Agitate and read one tube after another, for the purpose of avoiding the sedimentation of the microorganism. </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8.7 </w:t>
            </w:r>
            <w:r w:rsidRPr="001046BF">
              <w:rPr>
                <w:rFonts w:ascii="Verdana" w:hAnsi="Verdana"/>
                <w:sz w:val="16"/>
                <w:szCs w:val="16"/>
              </w:rPr>
              <w:t>Cálculos</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8.7 </w:t>
            </w:r>
            <w:r>
              <w:rPr>
                <w:rFonts w:ascii="Verdana" w:hAnsi="Verdana"/>
                <w:bCs/>
                <w:sz w:val="16"/>
                <w:szCs w:val="16"/>
                <w:lang w:val="en-US"/>
              </w:rPr>
              <w:t>Calculations</w:t>
            </w:r>
          </w:p>
        </w:tc>
      </w:tr>
      <w:tr w:rsidR="001046BF" w:rsidRPr="001046BF"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b/>
                <w:sz w:val="16"/>
                <w:szCs w:val="16"/>
              </w:rPr>
              <w:t xml:space="preserve">8.7.1 </w:t>
            </w:r>
            <w:r w:rsidRPr="001046BF">
              <w:rPr>
                <w:rFonts w:ascii="Verdana" w:hAnsi="Verdana"/>
                <w:sz w:val="16"/>
                <w:szCs w:val="16"/>
              </w:rPr>
              <w:t>Curva de calibración</w:t>
            </w:r>
          </w:p>
        </w:tc>
        <w:tc>
          <w:tcPr>
            <w:tcW w:w="4788" w:type="dxa"/>
          </w:tcPr>
          <w:p w:rsidR="001046BF" w:rsidRPr="00812D59" w:rsidRDefault="00812D59" w:rsidP="008875C6">
            <w:pPr>
              <w:pStyle w:val="Texto"/>
              <w:ind w:firstLine="0"/>
              <w:rPr>
                <w:rFonts w:ascii="Verdana" w:hAnsi="Verdana"/>
                <w:bCs/>
                <w:sz w:val="16"/>
                <w:szCs w:val="16"/>
                <w:lang w:val="en-US"/>
              </w:rPr>
            </w:pPr>
            <w:r>
              <w:rPr>
                <w:rFonts w:ascii="Verdana" w:hAnsi="Verdana"/>
                <w:b/>
                <w:sz w:val="16"/>
                <w:szCs w:val="16"/>
                <w:lang w:val="en-US"/>
              </w:rPr>
              <w:t xml:space="preserve">8.7.1 </w:t>
            </w:r>
            <w:r>
              <w:rPr>
                <w:rFonts w:ascii="Verdana" w:hAnsi="Verdana"/>
                <w:bCs/>
                <w:sz w:val="16"/>
                <w:szCs w:val="16"/>
                <w:lang w:val="en-US"/>
              </w:rPr>
              <w:t>Calibration curve</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Trazar la curva de calibración en papel milimétrico o mediante una calculadora con regresión lineal, llevando la lectura media de cada grupo de tres tubos a la ordenada y los ng de ácido fólico a la abscisa.</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Trace the calibration curve in millimetric paper or through a calculator with lineal regression, bring the median reading of each group of three tubes to the order and theng of folic acid to the abscissa. </w:t>
            </w:r>
          </w:p>
        </w:tc>
      </w:tr>
      <w:tr w:rsidR="001046BF" w:rsidRPr="00812D59" w:rsidTr="00812D59">
        <w:tc>
          <w:tcPr>
            <w:tcW w:w="4788" w:type="dxa"/>
          </w:tcPr>
          <w:p w:rsidR="001046BF" w:rsidRPr="001046BF" w:rsidRDefault="001046BF" w:rsidP="008875C6">
            <w:pPr>
              <w:pStyle w:val="Texto"/>
              <w:ind w:firstLine="0"/>
              <w:rPr>
                <w:rFonts w:ascii="Verdana" w:hAnsi="Verdana"/>
                <w:sz w:val="16"/>
                <w:szCs w:val="16"/>
              </w:rPr>
            </w:pPr>
            <w:r w:rsidRPr="001046BF">
              <w:rPr>
                <w:rFonts w:ascii="Verdana" w:hAnsi="Verdana"/>
                <w:sz w:val="16"/>
                <w:szCs w:val="16"/>
              </w:rPr>
              <w:t>*Nota: Si la determinación se hace en absorbancia buscar el equivalente de los valores de los ejemplos, dados en transmitancia.</w:t>
            </w:r>
          </w:p>
        </w:tc>
        <w:tc>
          <w:tcPr>
            <w:tcW w:w="4788" w:type="dxa"/>
          </w:tcPr>
          <w:p w:rsidR="001046BF" w:rsidRPr="00812D59" w:rsidRDefault="00812D59" w:rsidP="008875C6">
            <w:pPr>
              <w:pStyle w:val="Texto"/>
              <w:ind w:firstLine="0"/>
              <w:rPr>
                <w:rFonts w:ascii="Verdana" w:hAnsi="Verdana"/>
                <w:sz w:val="16"/>
                <w:szCs w:val="16"/>
                <w:lang w:val="en-US"/>
              </w:rPr>
            </w:pPr>
            <w:r>
              <w:rPr>
                <w:rFonts w:ascii="Verdana" w:hAnsi="Verdana"/>
                <w:sz w:val="16"/>
                <w:szCs w:val="16"/>
                <w:lang w:val="en-US"/>
              </w:rPr>
              <w:t xml:space="preserve">* Note: If the determination is made in absorbance, look for the equivalent of the values of the examples, given in transmittance. </w:t>
            </w:r>
          </w:p>
        </w:tc>
      </w:tr>
      <w:tr w:rsidR="00812D59" w:rsidRPr="00812D59" w:rsidTr="00812D59">
        <w:tc>
          <w:tcPr>
            <w:tcW w:w="4788" w:type="dxa"/>
          </w:tcPr>
          <w:p w:rsidR="00812D59" w:rsidRPr="00812D59" w:rsidRDefault="00812D59" w:rsidP="008875C6">
            <w:pPr>
              <w:pStyle w:val="Texto"/>
              <w:ind w:firstLine="0"/>
              <w:rPr>
                <w:rFonts w:ascii="Verdana" w:hAnsi="Verdana"/>
                <w:b/>
                <w:bCs/>
                <w:sz w:val="16"/>
                <w:szCs w:val="16"/>
              </w:rPr>
            </w:pPr>
            <w:r w:rsidRPr="00812D59">
              <w:rPr>
                <w:rFonts w:ascii="Verdana" w:hAnsi="Verdana"/>
                <w:b/>
                <w:bCs/>
                <w:sz w:val="16"/>
                <w:szCs w:val="16"/>
              </w:rPr>
              <w:t>Ejemplo:</w:t>
            </w:r>
          </w:p>
        </w:tc>
        <w:tc>
          <w:tcPr>
            <w:tcW w:w="4788" w:type="dxa"/>
          </w:tcPr>
          <w:p w:rsidR="00812D59" w:rsidRPr="00812D59" w:rsidRDefault="00812D59" w:rsidP="008875C6">
            <w:pPr>
              <w:pStyle w:val="Texto"/>
              <w:ind w:firstLine="0"/>
              <w:rPr>
                <w:rFonts w:ascii="Verdana" w:hAnsi="Verdana"/>
                <w:b/>
                <w:bCs/>
                <w:sz w:val="16"/>
                <w:szCs w:val="16"/>
                <w:lang w:val="en-US"/>
              </w:rPr>
            </w:pPr>
            <w:r w:rsidRPr="00812D59">
              <w:rPr>
                <w:rFonts w:ascii="Verdana" w:hAnsi="Verdana"/>
                <w:b/>
                <w:bCs/>
                <w:sz w:val="16"/>
                <w:szCs w:val="16"/>
                <w:lang w:val="en-US"/>
              </w:rPr>
              <w:t xml:space="preserve">Example: </w:t>
            </w:r>
          </w:p>
        </w:tc>
      </w:tr>
    </w:tbl>
    <w:p w:rsidR="00FF2716" w:rsidRPr="00356793" w:rsidRDefault="00FF2716" w:rsidP="00FF2716">
      <w:pPr>
        <w:pStyle w:val="Texto"/>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 xml:space="preserve">Tubo </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ml</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ng</w:t>
            </w:r>
          </w:p>
        </w:tc>
        <w:tc>
          <w:tcPr>
            <w:tcW w:w="3849" w:type="dxa"/>
            <w:gridSpan w:val="3"/>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jc w:val="center"/>
              <w:rPr>
                <w:rFonts w:ascii="Verdana" w:hAnsi="Verdana"/>
                <w:sz w:val="16"/>
                <w:szCs w:val="16"/>
              </w:rPr>
            </w:pPr>
            <w:r w:rsidRPr="00356793">
              <w:rPr>
                <w:rFonts w:ascii="Verdana" w:hAnsi="Verdana"/>
                <w:sz w:val="16"/>
                <w:szCs w:val="16"/>
              </w:rPr>
              <w:t>Lecturas</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Media No.</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0,0</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88,1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87,6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87,5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87,7</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0,05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78,4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78,5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79,5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78,8</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2</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0,50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70,5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70,4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71,3</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70,7</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0,75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0,15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64,1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64,6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64,6</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64,4</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4</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58,9</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59,6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59,3</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59,3</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1,5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0,3</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50,8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51,3</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51,4</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51,2</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6</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2,0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44,7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44,1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45,5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44,8</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7</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39,7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39,7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38,2</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39,2</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8</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0,6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35,6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36,1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35,2</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F2716">
            <w:pPr>
              <w:pStyle w:val="Texto"/>
              <w:ind w:firstLine="0"/>
              <w:rPr>
                <w:rFonts w:ascii="Verdana" w:hAnsi="Verdana"/>
                <w:sz w:val="16"/>
                <w:szCs w:val="16"/>
              </w:rPr>
            </w:pPr>
            <w:r w:rsidRPr="00356793">
              <w:rPr>
                <w:rFonts w:ascii="Verdana" w:hAnsi="Verdana"/>
                <w:sz w:val="16"/>
                <w:szCs w:val="16"/>
              </w:rPr>
              <w:t>35,6</w:t>
            </w:r>
          </w:p>
        </w:tc>
      </w:tr>
    </w:tbl>
    <w:p w:rsidR="00FF2716" w:rsidRDefault="00FF2716" w:rsidP="00F57428">
      <w:pPr>
        <w:pStyle w:val="Texto"/>
        <w:spacing w:before="120" w:line="214" w:lineRule="exact"/>
        <w:rPr>
          <w:rFonts w:ascii="Verdana" w:hAnsi="Verdana"/>
          <w:sz w:val="16"/>
          <w:szCs w:val="16"/>
        </w:rPr>
      </w:pPr>
    </w:p>
    <w:p w:rsidR="00826CDA" w:rsidRDefault="00826CDA" w:rsidP="00F57428">
      <w:pPr>
        <w:pStyle w:val="Texto"/>
        <w:spacing w:before="120" w:line="214"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Tub</w:t>
            </w:r>
            <w:r>
              <w:rPr>
                <w:rFonts w:ascii="Verdana" w:hAnsi="Verdana"/>
                <w:sz w:val="16"/>
                <w:szCs w:val="16"/>
              </w:rPr>
              <w:t>e</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ml</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ng</w:t>
            </w:r>
          </w:p>
        </w:tc>
        <w:tc>
          <w:tcPr>
            <w:tcW w:w="3849" w:type="dxa"/>
            <w:gridSpan w:val="3"/>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jc w:val="center"/>
              <w:rPr>
                <w:rFonts w:ascii="Verdana" w:hAnsi="Verdana"/>
                <w:sz w:val="16"/>
                <w:szCs w:val="16"/>
              </w:rPr>
            </w:pPr>
            <w:r>
              <w:rPr>
                <w:rFonts w:ascii="Verdana" w:hAnsi="Verdana"/>
                <w:sz w:val="16"/>
                <w:szCs w:val="16"/>
              </w:rPr>
              <w:t xml:space="preserve">Readings </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Media No.</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88</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87</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87,5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87,7</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1</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78</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78</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79,5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78,8</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2</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70</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70</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71,3</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70,7</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64</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64</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64,6</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64,4</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4</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58</w:t>
            </w:r>
            <w:r>
              <w:rPr>
                <w:rFonts w:ascii="Verdana" w:hAnsi="Verdana"/>
                <w:sz w:val="16"/>
                <w:szCs w:val="16"/>
              </w:rPr>
              <w:t>.</w:t>
            </w:r>
            <w:r w:rsidRPr="00356793">
              <w:rPr>
                <w:rFonts w:ascii="Verdana" w:hAnsi="Verdana"/>
                <w:sz w:val="16"/>
                <w:szCs w:val="16"/>
              </w:rPr>
              <w:t>9</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59</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59,3</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59,3</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3</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50</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51</w:t>
            </w:r>
            <w:r>
              <w:rPr>
                <w:rFonts w:ascii="Verdana" w:hAnsi="Verdana"/>
                <w:sz w:val="16"/>
                <w:szCs w:val="16"/>
              </w:rPr>
              <w:t>.</w:t>
            </w:r>
            <w:r w:rsidRPr="00356793">
              <w:rPr>
                <w:rFonts w:ascii="Verdana" w:hAnsi="Verdana"/>
                <w:sz w:val="16"/>
                <w:szCs w:val="16"/>
              </w:rPr>
              <w:t>3</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51,4</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51,2</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6</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44</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44</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45,5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44,8</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7</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2</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39</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39</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38,2</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39,2</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8</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35</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36</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35,2</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ind w:firstLine="0"/>
              <w:rPr>
                <w:rFonts w:ascii="Verdana" w:hAnsi="Verdana"/>
                <w:sz w:val="16"/>
                <w:szCs w:val="16"/>
              </w:rPr>
            </w:pPr>
            <w:r w:rsidRPr="00356793">
              <w:rPr>
                <w:rFonts w:ascii="Verdana" w:hAnsi="Verdana"/>
                <w:sz w:val="16"/>
                <w:szCs w:val="16"/>
              </w:rPr>
              <w:t>35,6</w:t>
            </w:r>
          </w:p>
        </w:tc>
      </w:tr>
    </w:tbl>
    <w:p w:rsidR="00812D59" w:rsidRDefault="00812D59" w:rsidP="00F57428">
      <w:pPr>
        <w:pStyle w:val="Texto"/>
        <w:spacing w:before="120" w:line="214" w:lineRule="exact"/>
        <w:rPr>
          <w:rFonts w:ascii="Verdana" w:hAnsi="Verdana"/>
          <w:sz w:val="16"/>
          <w:szCs w:val="16"/>
        </w:rPr>
      </w:pPr>
    </w:p>
    <w:p w:rsidR="00812D59" w:rsidRPr="00356793" w:rsidRDefault="00812D59" w:rsidP="00F57428">
      <w:pPr>
        <w:pStyle w:val="Texto"/>
        <w:spacing w:before="120"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12D59" w:rsidRPr="001046BF" w:rsidTr="00812D59">
        <w:tc>
          <w:tcPr>
            <w:tcW w:w="4788" w:type="dxa"/>
          </w:tcPr>
          <w:p w:rsidR="00812D59" w:rsidRPr="00812D59" w:rsidRDefault="00812D59" w:rsidP="008875C6">
            <w:pPr>
              <w:pStyle w:val="Texto"/>
              <w:spacing w:line="220" w:lineRule="exact"/>
              <w:ind w:firstLine="0"/>
              <w:rPr>
                <w:rFonts w:ascii="Verdana" w:hAnsi="Verdana"/>
                <w:b/>
                <w:bCs/>
                <w:sz w:val="16"/>
                <w:szCs w:val="16"/>
              </w:rPr>
            </w:pPr>
            <w:r w:rsidRPr="00812D59">
              <w:rPr>
                <w:rFonts w:ascii="Verdana" w:hAnsi="Verdana"/>
                <w:b/>
                <w:bCs/>
                <w:sz w:val="16"/>
                <w:szCs w:val="16"/>
              </w:rPr>
              <w:t>Observaciones:</w:t>
            </w:r>
          </w:p>
        </w:tc>
        <w:tc>
          <w:tcPr>
            <w:tcW w:w="4788" w:type="dxa"/>
          </w:tcPr>
          <w:p w:rsidR="00812D59" w:rsidRPr="00812D59" w:rsidRDefault="00812D59" w:rsidP="008875C6">
            <w:pPr>
              <w:pStyle w:val="Texto"/>
              <w:spacing w:line="220" w:lineRule="exact"/>
              <w:ind w:firstLine="0"/>
              <w:rPr>
                <w:rFonts w:ascii="Verdana" w:hAnsi="Verdana"/>
                <w:b/>
                <w:bCs/>
                <w:sz w:val="16"/>
                <w:szCs w:val="16"/>
                <w:lang w:val="es-MX"/>
              </w:rPr>
            </w:pPr>
            <w:r>
              <w:rPr>
                <w:rFonts w:ascii="Verdana" w:hAnsi="Verdana"/>
                <w:b/>
                <w:bCs/>
                <w:sz w:val="16"/>
                <w:szCs w:val="16"/>
                <w:lang w:val="es-MX"/>
              </w:rPr>
              <w:t xml:space="preserve">Observations: </w:t>
            </w:r>
          </w:p>
        </w:tc>
      </w:tr>
      <w:tr w:rsidR="00812D59" w:rsidRPr="00812D59" w:rsidTr="00812D59">
        <w:tc>
          <w:tcPr>
            <w:tcW w:w="4788" w:type="dxa"/>
          </w:tcPr>
          <w:p w:rsidR="00812D59" w:rsidRPr="001046BF" w:rsidRDefault="00812D59" w:rsidP="008875C6">
            <w:pPr>
              <w:pStyle w:val="Texto"/>
              <w:spacing w:line="220" w:lineRule="exact"/>
              <w:ind w:firstLine="0"/>
              <w:rPr>
                <w:rFonts w:ascii="Verdana" w:hAnsi="Verdana"/>
                <w:sz w:val="16"/>
                <w:szCs w:val="16"/>
              </w:rPr>
            </w:pPr>
            <w:r w:rsidRPr="001046BF">
              <w:rPr>
                <w:rFonts w:ascii="Verdana" w:hAnsi="Verdana"/>
                <w:sz w:val="16"/>
                <w:szCs w:val="16"/>
              </w:rPr>
              <w:t>La curva de calibración es característica de cada vitamina. Es tanto mejor cuanto mayor sea la parte que ocupa de la escala de transmisión.</w:t>
            </w:r>
          </w:p>
        </w:tc>
        <w:tc>
          <w:tcPr>
            <w:tcW w:w="4788" w:type="dxa"/>
          </w:tcPr>
          <w:p w:rsidR="00812D59" w:rsidRPr="008D7186" w:rsidRDefault="00812D59" w:rsidP="00812D59">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The calibration curve is characteristic of each vitamin. It is better when the part occupied by the transmission scale is greater. </w:t>
            </w:r>
          </w:p>
        </w:tc>
      </w:tr>
      <w:tr w:rsidR="00812D59" w:rsidRPr="00812D59" w:rsidTr="00812D59">
        <w:tc>
          <w:tcPr>
            <w:tcW w:w="4788" w:type="dxa"/>
          </w:tcPr>
          <w:p w:rsidR="00812D59" w:rsidRPr="001046BF" w:rsidRDefault="00812D59" w:rsidP="008875C6">
            <w:pPr>
              <w:pStyle w:val="Texto"/>
              <w:spacing w:line="220" w:lineRule="exact"/>
              <w:ind w:firstLine="0"/>
              <w:rPr>
                <w:rFonts w:ascii="Verdana" w:hAnsi="Verdana"/>
                <w:sz w:val="16"/>
                <w:szCs w:val="16"/>
              </w:rPr>
            </w:pPr>
            <w:r w:rsidRPr="001046BF">
              <w:rPr>
                <w:rFonts w:ascii="Verdana" w:hAnsi="Verdana"/>
                <w:sz w:val="16"/>
                <w:szCs w:val="16"/>
              </w:rPr>
              <w:t>Repetir el ensayo cuando la curva de crecimiento esté mal desarrollada, esto puede deberse a la cepa o al medio de cultivo para el ensayo; que deben verificarse por separado.</w:t>
            </w:r>
          </w:p>
        </w:tc>
        <w:tc>
          <w:tcPr>
            <w:tcW w:w="4788" w:type="dxa"/>
          </w:tcPr>
          <w:p w:rsidR="00812D59" w:rsidRPr="008D7186" w:rsidRDefault="00812D59" w:rsidP="00812D59">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Repeat the test when the growth curve is undeveloped, this might be to the strain or to the culture medium for the test; that must be verified separately. </w:t>
            </w:r>
          </w:p>
        </w:tc>
      </w:tr>
      <w:tr w:rsidR="00812D59" w:rsidRPr="00812D59" w:rsidTr="00812D59">
        <w:tc>
          <w:tcPr>
            <w:tcW w:w="4788" w:type="dxa"/>
          </w:tcPr>
          <w:p w:rsidR="00812D59" w:rsidRPr="001046BF" w:rsidRDefault="00812D59" w:rsidP="008875C6">
            <w:pPr>
              <w:pStyle w:val="Texto"/>
              <w:spacing w:line="220" w:lineRule="exact"/>
              <w:ind w:firstLine="0"/>
              <w:rPr>
                <w:rFonts w:ascii="Verdana" w:hAnsi="Verdana"/>
                <w:sz w:val="16"/>
                <w:szCs w:val="16"/>
              </w:rPr>
            </w:pPr>
            <w:r w:rsidRPr="001046BF">
              <w:rPr>
                <w:rFonts w:ascii="Verdana" w:hAnsi="Verdana"/>
                <w:b/>
                <w:sz w:val="16"/>
                <w:szCs w:val="16"/>
              </w:rPr>
              <w:t xml:space="preserve">8.7.2 </w:t>
            </w:r>
            <w:r w:rsidRPr="001046BF">
              <w:rPr>
                <w:rFonts w:ascii="Verdana" w:hAnsi="Verdana"/>
                <w:sz w:val="16"/>
                <w:szCs w:val="16"/>
              </w:rPr>
              <w:t>Contenido de vitamina en el producto</w:t>
            </w:r>
          </w:p>
        </w:tc>
        <w:tc>
          <w:tcPr>
            <w:tcW w:w="4788" w:type="dxa"/>
          </w:tcPr>
          <w:p w:rsidR="00812D59" w:rsidRPr="008D7186" w:rsidRDefault="00812D59" w:rsidP="00812D59">
            <w:pPr>
              <w:pStyle w:val="Texto"/>
              <w:spacing w:after="80" w:line="229" w:lineRule="exact"/>
              <w:ind w:firstLine="0"/>
              <w:rPr>
                <w:rFonts w:ascii="Verdana" w:hAnsi="Verdana"/>
                <w:bCs/>
                <w:sz w:val="16"/>
                <w:szCs w:val="16"/>
                <w:lang w:val="en-US"/>
              </w:rPr>
            </w:pPr>
            <w:r>
              <w:rPr>
                <w:rFonts w:ascii="Verdana" w:hAnsi="Verdana"/>
                <w:b/>
                <w:sz w:val="16"/>
                <w:szCs w:val="16"/>
                <w:lang w:val="en-US"/>
              </w:rPr>
              <w:t xml:space="preserve">8.7.2 </w:t>
            </w:r>
            <w:r>
              <w:rPr>
                <w:rFonts w:ascii="Verdana" w:hAnsi="Verdana"/>
                <w:bCs/>
                <w:sz w:val="16"/>
                <w:szCs w:val="16"/>
                <w:lang w:val="en-US"/>
              </w:rPr>
              <w:t>Vitamin content in the product</w:t>
            </w:r>
          </w:p>
        </w:tc>
      </w:tr>
      <w:tr w:rsidR="00812D59" w:rsidRPr="00812D59" w:rsidTr="00812D59">
        <w:tc>
          <w:tcPr>
            <w:tcW w:w="4788" w:type="dxa"/>
          </w:tcPr>
          <w:p w:rsidR="00812D59" w:rsidRPr="001046BF" w:rsidRDefault="00812D59" w:rsidP="008875C6">
            <w:pPr>
              <w:pStyle w:val="Texto"/>
              <w:spacing w:line="220" w:lineRule="exact"/>
              <w:ind w:firstLine="0"/>
              <w:rPr>
                <w:rFonts w:ascii="Verdana" w:hAnsi="Verdana"/>
                <w:sz w:val="16"/>
                <w:szCs w:val="16"/>
              </w:rPr>
            </w:pPr>
            <w:r w:rsidRPr="001046BF">
              <w:rPr>
                <w:rFonts w:ascii="Verdana" w:hAnsi="Verdana"/>
                <w:sz w:val="16"/>
                <w:szCs w:val="16"/>
              </w:rPr>
              <w:t>La media de las lecturas de cada par de tubos permite leer en la curva de calibración la cantidad de vitamina y calcular su concentración en la última dilución de la muestra.</w:t>
            </w:r>
          </w:p>
        </w:tc>
        <w:tc>
          <w:tcPr>
            <w:tcW w:w="4788" w:type="dxa"/>
          </w:tcPr>
          <w:p w:rsidR="00812D59" w:rsidRPr="008D7186" w:rsidRDefault="00812D59" w:rsidP="00812D59">
            <w:pPr>
              <w:pStyle w:val="Texto"/>
              <w:spacing w:after="80" w:line="229" w:lineRule="exact"/>
              <w:ind w:firstLine="0"/>
              <w:rPr>
                <w:rFonts w:ascii="Verdana" w:hAnsi="Verdana"/>
                <w:sz w:val="16"/>
                <w:szCs w:val="16"/>
                <w:lang w:val="en-US"/>
              </w:rPr>
            </w:pPr>
            <w:r>
              <w:rPr>
                <w:rFonts w:ascii="Verdana" w:hAnsi="Verdana"/>
                <w:sz w:val="16"/>
                <w:szCs w:val="16"/>
                <w:lang w:val="en-US"/>
              </w:rPr>
              <w:t xml:space="preserve">The medium of the readings of each pair of tubes permits reading in the calibration curve the amount of vitamin and calculate its concentration in the last dilution of the sample. </w:t>
            </w:r>
          </w:p>
        </w:tc>
      </w:tr>
      <w:tr w:rsidR="00812D59" w:rsidRPr="00812D59" w:rsidTr="00812D59">
        <w:tc>
          <w:tcPr>
            <w:tcW w:w="4788" w:type="dxa"/>
          </w:tcPr>
          <w:p w:rsidR="00812D59" w:rsidRPr="00812D59" w:rsidRDefault="00812D59" w:rsidP="008875C6">
            <w:pPr>
              <w:pStyle w:val="Texto"/>
              <w:spacing w:line="220" w:lineRule="exact"/>
              <w:ind w:firstLine="0"/>
              <w:rPr>
                <w:rFonts w:ascii="Verdana" w:hAnsi="Verdana"/>
                <w:b/>
                <w:bCs/>
                <w:sz w:val="16"/>
                <w:szCs w:val="16"/>
              </w:rPr>
            </w:pPr>
            <w:r w:rsidRPr="00812D59">
              <w:rPr>
                <w:rFonts w:ascii="Verdana" w:hAnsi="Verdana"/>
                <w:b/>
                <w:bCs/>
                <w:sz w:val="16"/>
                <w:szCs w:val="16"/>
              </w:rPr>
              <w:t>Ejemplo:</w:t>
            </w:r>
          </w:p>
        </w:tc>
        <w:tc>
          <w:tcPr>
            <w:tcW w:w="4788" w:type="dxa"/>
          </w:tcPr>
          <w:p w:rsidR="00812D59" w:rsidRPr="00812D59" w:rsidRDefault="00812D59" w:rsidP="00812D59">
            <w:pPr>
              <w:pStyle w:val="Texto"/>
              <w:spacing w:after="80" w:line="229" w:lineRule="exact"/>
              <w:ind w:firstLine="0"/>
              <w:rPr>
                <w:rFonts w:ascii="Verdana" w:hAnsi="Verdana"/>
                <w:b/>
                <w:bCs/>
                <w:sz w:val="16"/>
                <w:szCs w:val="16"/>
                <w:lang w:val="en-US"/>
              </w:rPr>
            </w:pPr>
            <w:r>
              <w:rPr>
                <w:rFonts w:ascii="Verdana" w:hAnsi="Verdana"/>
                <w:b/>
                <w:bCs/>
                <w:sz w:val="16"/>
                <w:szCs w:val="16"/>
                <w:lang w:val="en-US"/>
              </w:rPr>
              <w:t xml:space="preserve">Example: </w:t>
            </w:r>
          </w:p>
        </w:tc>
      </w:tr>
    </w:tbl>
    <w:p w:rsidR="00FF2716" w:rsidRPr="00356793" w:rsidRDefault="00FF2716" w:rsidP="00F57428">
      <w:pPr>
        <w:pStyle w:val="Texto"/>
        <w:spacing w:line="220" w:lineRule="exact"/>
        <w:rPr>
          <w:rFonts w:ascii="Verdana" w:hAnsi="Verdana"/>
          <w:sz w:val="16"/>
          <w:szCs w:val="16"/>
        </w:rPr>
      </w:pPr>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Tubo</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ml</w:t>
            </w:r>
          </w:p>
        </w:tc>
        <w:tc>
          <w:tcPr>
            <w:tcW w:w="2565" w:type="dxa"/>
            <w:gridSpan w:val="2"/>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Lecturas</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media</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ng*</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Ng/ml N°</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9</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0,25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80,2</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79,4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79,8</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0,045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0,18</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0,50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71,6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73,7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72,6</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0,095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0,19</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11</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0,75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66,1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67,7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66,9</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0,135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0,18</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12</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61,4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(56,5)</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61,4</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0,185</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0,185</w:t>
            </w:r>
          </w:p>
        </w:tc>
      </w:tr>
      <w:tr w:rsidR="00FF2716" w:rsidRPr="00356793">
        <w:trPr>
          <w:trHeight w:val="144"/>
        </w:trPr>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13</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1,5</w:t>
            </w:r>
          </w:p>
        </w:tc>
        <w:tc>
          <w:tcPr>
            <w:tcW w:w="1282"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53,7</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52,1</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52,9</w:t>
            </w:r>
          </w:p>
        </w:tc>
        <w:tc>
          <w:tcPr>
            <w:tcW w:w="1283" w:type="dxa"/>
            <w:tcBorders>
              <w:top w:val="single" w:sz="6" w:space="0" w:color="000000"/>
              <w:left w:val="single" w:sz="6" w:space="0" w:color="000000"/>
              <w:bottom w:val="single" w:sz="6" w:space="0" w:color="000000"/>
              <w:right w:val="single" w:sz="6" w:space="0" w:color="auto"/>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0,280</w:t>
            </w:r>
          </w:p>
        </w:tc>
        <w:tc>
          <w:tcPr>
            <w:tcW w:w="1293" w:type="dxa"/>
            <w:tcBorders>
              <w:top w:val="single" w:sz="6" w:space="0" w:color="000000"/>
              <w:left w:val="single" w:sz="6" w:space="0" w:color="000000"/>
              <w:bottom w:val="single" w:sz="6" w:space="0" w:color="000000"/>
              <w:right w:val="single" w:sz="6" w:space="0" w:color="000000"/>
            </w:tcBorders>
          </w:tcPr>
          <w:p w:rsidR="00FF2716" w:rsidRPr="00356793" w:rsidRDefault="00FF2716" w:rsidP="00F57428">
            <w:pPr>
              <w:pStyle w:val="Texto"/>
              <w:spacing w:line="220" w:lineRule="exact"/>
              <w:ind w:firstLine="0"/>
              <w:jc w:val="center"/>
              <w:rPr>
                <w:rFonts w:ascii="Verdana" w:hAnsi="Verdana"/>
                <w:sz w:val="16"/>
                <w:szCs w:val="16"/>
              </w:rPr>
            </w:pPr>
            <w:r w:rsidRPr="00356793">
              <w:rPr>
                <w:rFonts w:ascii="Verdana" w:hAnsi="Verdana"/>
                <w:sz w:val="16"/>
                <w:szCs w:val="16"/>
              </w:rPr>
              <w:t>0,187</w:t>
            </w:r>
          </w:p>
        </w:tc>
      </w:tr>
    </w:tbl>
    <w:p w:rsidR="00FF2716" w:rsidRPr="00356793" w:rsidRDefault="00FF2716" w:rsidP="00F57428">
      <w:pPr>
        <w:pStyle w:val="Texto"/>
        <w:spacing w:line="220" w:lineRule="exact"/>
        <w:rPr>
          <w:rFonts w:ascii="Verdana" w:hAnsi="Verdana"/>
          <w:sz w:val="16"/>
          <w:szCs w:val="16"/>
        </w:rPr>
      </w:pPr>
      <w:r w:rsidRPr="00356793">
        <w:rPr>
          <w:rFonts w:ascii="Verdana" w:hAnsi="Verdana"/>
          <w:sz w:val="16"/>
          <w:szCs w:val="16"/>
        </w:rPr>
        <w:t xml:space="preserve"> ( ) = valor aberrante</w:t>
      </w:r>
    </w:p>
    <w:p w:rsidR="00FF2716" w:rsidRDefault="00FF2716" w:rsidP="00F57428">
      <w:pPr>
        <w:pStyle w:val="Texto"/>
        <w:spacing w:line="220" w:lineRule="exact"/>
        <w:rPr>
          <w:rFonts w:ascii="Verdana" w:hAnsi="Verdana"/>
          <w:sz w:val="16"/>
          <w:szCs w:val="16"/>
        </w:rPr>
      </w:pPr>
      <w:r w:rsidRPr="00356793">
        <w:rPr>
          <w:rFonts w:ascii="Verdana" w:hAnsi="Verdana"/>
          <w:sz w:val="16"/>
          <w:szCs w:val="16"/>
        </w:rPr>
        <w:t>* = valores leídos en la curva de calibración</w:t>
      </w:r>
    </w:p>
    <w:p w:rsidR="00826CDA" w:rsidRDefault="00826CDA" w:rsidP="00F57428">
      <w:pPr>
        <w:pStyle w:val="Texto"/>
        <w:spacing w:line="220" w:lineRule="exact"/>
        <w:rPr>
          <w:rFonts w:ascii="Verdana" w:hAnsi="Verdana"/>
          <w:sz w:val="16"/>
          <w:szCs w:val="16"/>
        </w:rPr>
      </w:pPr>
    </w:p>
    <w:p w:rsidR="00826CDA" w:rsidRDefault="00826CDA" w:rsidP="00F57428">
      <w:pPr>
        <w:pStyle w:val="Texto"/>
        <w:spacing w:line="220" w:lineRule="exact"/>
        <w:rPr>
          <w:rFonts w:ascii="Verdana" w:hAnsi="Verdana"/>
          <w:sz w:val="16"/>
          <w:szCs w:val="16"/>
        </w:rPr>
      </w:pPr>
    </w:p>
    <w:p w:rsidR="00826CDA" w:rsidRDefault="00826CDA" w:rsidP="00F57428">
      <w:pPr>
        <w:pStyle w:val="Texto"/>
        <w:spacing w:line="220" w:lineRule="exact"/>
        <w:rPr>
          <w:rFonts w:ascii="Verdana" w:hAnsi="Verdana"/>
          <w:sz w:val="16"/>
          <w:szCs w:val="16"/>
        </w:rPr>
      </w:pPr>
      <w:bookmarkStart w:id="1" w:name="_GoBack"/>
      <w:bookmarkEnd w:id="1"/>
    </w:p>
    <w:tbl>
      <w:tblPr>
        <w:tblW w:w="8784" w:type="dxa"/>
        <w:tblInd w:w="144" w:type="dxa"/>
        <w:tblLayout w:type="fixed"/>
        <w:tblCellMar>
          <w:left w:w="72" w:type="dxa"/>
          <w:right w:w="72" w:type="dxa"/>
        </w:tblCellMar>
        <w:tblLook w:val="0000" w:firstRow="0" w:lastRow="0" w:firstColumn="0" w:lastColumn="0" w:noHBand="0" w:noVBand="0"/>
      </w:tblPr>
      <w:tblGrid>
        <w:gridCol w:w="1252"/>
        <w:gridCol w:w="1253"/>
        <w:gridCol w:w="1253"/>
        <w:gridCol w:w="1254"/>
        <w:gridCol w:w="1254"/>
        <w:gridCol w:w="1254"/>
        <w:gridCol w:w="1264"/>
      </w:tblGrid>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noWrap/>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Tub</w:t>
            </w:r>
            <w:r>
              <w:rPr>
                <w:rFonts w:ascii="Verdana" w:hAnsi="Verdana"/>
                <w:sz w:val="16"/>
                <w:szCs w:val="16"/>
              </w:rPr>
              <w:t>e</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ml</w:t>
            </w:r>
          </w:p>
        </w:tc>
        <w:tc>
          <w:tcPr>
            <w:tcW w:w="2565" w:type="dxa"/>
            <w:gridSpan w:val="2"/>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Pr>
                <w:rFonts w:ascii="Verdana" w:hAnsi="Verdana"/>
                <w:sz w:val="16"/>
                <w:szCs w:val="16"/>
              </w:rPr>
              <w:t>Readings</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Pr>
                <w:rFonts w:ascii="Verdana" w:hAnsi="Verdana"/>
                <w:sz w:val="16"/>
                <w:szCs w:val="16"/>
              </w:rPr>
              <w:t>Media</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ng*</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Ng/ml N°</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9</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80</w:t>
            </w:r>
            <w:r>
              <w:rPr>
                <w:rFonts w:ascii="Verdana" w:hAnsi="Verdana"/>
                <w:sz w:val="16"/>
                <w:szCs w:val="16"/>
              </w:rPr>
              <w:t>.</w:t>
            </w:r>
            <w:r w:rsidRPr="00356793">
              <w:rPr>
                <w:rFonts w:ascii="Verdana" w:hAnsi="Verdana"/>
                <w:sz w:val="16"/>
                <w:szCs w:val="16"/>
              </w:rPr>
              <w:t>2</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79</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79</w:t>
            </w:r>
            <w:r>
              <w:rPr>
                <w:rFonts w:ascii="Verdana" w:hAnsi="Verdana"/>
                <w:sz w:val="16"/>
                <w:szCs w:val="16"/>
              </w:rPr>
              <w:t>.</w:t>
            </w:r>
            <w:r w:rsidRPr="00356793">
              <w:rPr>
                <w:rFonts w:ascii="Verdana" w:hAnsi="Verdana"/>
                <w:sz w:val="16"/>
                <w:szCs w:val="16"/>
              </w:rPr>
              <w:t>8</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045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0,18</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50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71</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73</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72</w:t>
            </w:r>
            <w:r>
              <w:rPr>
                <w:rFonts w:ascii="Verdana" w:hAnsi="Verdana"/>
                <w:sz w:val="16"/>
                <w:szCs w:val="16"/>
              </w:rPr>
              <w:t>.</w:t>
            </w:r>
            <w:r w:rsidRPr="00356793">
              <w:rPr>
                <w:rFonts w:ascii="Verdana" w:hAnsi="Verdana"/>
                <w:sz w:val="16"/>
                <w:szCs w:val="16"/>
              </w:rPr>
              <w:t>6</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095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0,19</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11</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75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66</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67</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66</w:t>
            </w:r>
            <w:r>
              <w:rPr>
                <w:rFonts w:ascii="Verdana" w:hAnsi="Verdana"/>
                <w:sz w:val="16"/>
                <w:szCs w:val="16"/>
              </w:rPr>
              <w:t>.</w:t>
            </w:r>
            <w:r w:rsidRPr="00356793">
              <w:rPr>
                <w:rFonts w:ascii="Verdana" w:hAnsi="Verdana"/>
                <w:sz w:val="16"/>
                <w:szCs w:val="16"/>
              </w:rPr>
              <w:t>9</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135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0,18</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12</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0</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61</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(56</w:t>
            </w:r>
            <w:r>
              <w:rPr>
                <w:rFonts w:ascii="Verdana" w:hAnsi="Verdana"/>
                <w:sz w:val="16"/>
                <w:szCs w:val="16"/>
              </w:rPr>
              <w:t>.</w:t>
            </w:r>
            <w:r w:rsidRPr="00356793">
              <w:rPr>
                <w:rFonts w:ascii="Verdana" w:hAnsi="Verdana"/>
                <w:sz w:val="16"/>
                <w:szCs w:val="16"/>
              </w:rPr>
              <w:t>5)</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61</w:t>
            </w:r>
            <w:r>
              <w:rPr>
                <w:rFonts w:ascii="Verdana" w:hAnsi="Verdana"/>
                <w:sz w:val="16"/>
                <w:szCs w:val="16"/>
              </w:rPr>
              <w:t>.</w:t>
            </w:r>
            <w:r w:rsidRPr="00356793">
              <w:rPr>
                <w:rFonts w:ascii="Verdana" w:hAnsi="Verdana"/>
                <w:sz w:val="16"/>
                <w:szCs w:val="16"/>
              </w:rPr>
              <w:t>4</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185</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185</w:t>
            </w:r>
          </w:p>
        </w:tc>
      </w:tr>
      <w:tr w:rsidR="00812D59" w:rsidRPr="00356793" w:rsidTr="00812D59">
        <w:trPr>
          <w:trHeight w:val="144"/>
        </w:trPr>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13</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1</w:t>
            </w:r>
            <w:r>
              <w:rPr>
                <w:rFonts w:ascii="Verdana" w:hAnsi="Verdana"/>
                <w:sz w:val="16"/>
                <w:szCs w:val="16"/>
              </w:rPr>
              <w:t>.</w:t>
            </w:r>
            <w:r w:rsidRPr="00356793">
              <w:rPr>
                <w:rFonts w:ascii="Verdana" w:hAnsi="Verdana"/>
                <w:sz w:val="16"/>
                <w:szCs w:val="16"/>
              </w:rPr>
              <w:t>5</w:t>
            </w:r>
          </w:p>
        </w:tc>
        <w:tc>
          <w:tcPr>
            <w:tcW w:w="1282"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53</w:t>
            </w:r>
            <w:r>
              <w:rPr>
                <w:rFonts w:ascii="Verdana" w:hAnsi="Verdana"/>
                <w:sz w:val="16"/>
                <w:szCs w:val="16"/>
              </w:rPr>
              <w:t>.</w:t>
            </w:r>
            <w:r w:rsidRPr="00356793">
              <w:rPr>
                <w:rFonts w:ascii="Verdana" w:hAnsi="Verdana"/>
                <w:sz w:val="16"/>
                <w:szCs w:val="16"/>
              </w:rPr>
              <w:t>7</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52</w:t>
            </w:r>
            <w:r>
              <w:rPr>
                <w:rFonts w:ascii="Verdana" w:hAnsi="Verdana"/>
                <w:sz w:val="16"/>
                <w:szCs w:val="16"/>
              </w:rPr>
              <w:t>.</w:t>
            </w:r>
            <w:r w:rsidRPr="00356793">
              <w:rPr>
                <w:rFonts w:ascii="Verdana" w:hAnsi="Verdana"/>
                <w:sz w:val="16"/>
                <w:szCs w:val="16"/>
              </w:rPr>
              <w:t>1</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52</w:t>
            </w:r>
            <w:r>
              <w:rPr>
                <w:rFonts w:ascii="Verdana" w:hAnsi="Verdana"/>
                <w:sz w:val="16"/>
                <w:szCs w:val="16"/>
              </w:rPr>
              <w:t>.</w:t>
            </w:r>
            <w:r w:rsidRPr="00356793">
              <w:rPr>
                <w:rFonts w:ascii="Verdana" w:hAnsi="Verdana"/>
                <w:sz w:val="16"/>
                <w:szCs w:val="16"/>
              </w:rPr>
              <w:t>9</w:t>
            </w:r>
          </w:p>
        </w:tc>
        <w:tc>
          <w:tcPr>
            <w:tcW w:w="1283" w:type="dxa"/>
            <w:tcBorders>
              <w:top w:val="single" w:sz="6" w:space="0" w:color="000000"/>
              <w:left w:val="single" w:sz="6" w:space="0" w:color="000000"/>
              <w:bottom w:val="single" w:sz="6" w:space="0" w:color="000000"/>
              <w:right w:val="single" w:sz="6" w:space="0" w:color="auto"/>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280</w:t>
            </w:r>
          </w:p>
        </w:tc>
        <w:tc>
          <w:tcPr>
            <w:tcW w:w="1293" w:type="dxa"/>
            <w:tcBorders>
              <w:top w:val="single" w:sz="6" w:space="0" w:color="000000"/>
              <w:left w:val="single" w:sz="6" w:space="0" w:color="000000"/>
              <w:bottom w:val="single" w:sz="6" w:space="0" w:color="000000"/>
              <w:right w:val="single" w:sz="6" w:space="0" w:color="000000"/>
            </w:tcBorders>
          </w:tcPr>
          <w:p w:rsidR="00812D59" w:rsidRPr="00356793" w:rsidRDefault="00812D59" w:rsidP="00812D59">
            <w:pPr>
              <w:pStyle w:val="Texto"/>
              <w:spacing w:line="220" w:lineRule="exact"/>
              <w:ind w:firstLine="0"/>
              <w:jc w:val="center"/>
              <w:rPr>
                <w:rFonts w:ascii="Verdana" w:hAnsi="Verdana"/>
                <w:sz w:val="16"/>
                <w:szCs w:val="16"/>
              </w:rPr>
            </w:pPr>
            <w:r w:rsidRPr="00356793">
              <w:rPr>
                <w:rFonts w:ascii="Verdana" w:hAnsi="Verdana"/>
                <w:sz w:val="16"/>
                <w:szCs w:val="16"/>
              </w:rPr>
              <w:t>0</w:t>
            </w:r>
            <w:r>
              <w:rPr>
                <w:rFonts w:ascii="Verdana" w:hAnsi="Verdana"/>
                <w:sz w:val="16"/>
                <w:szCs w:val="16"/>
              </w:rPr>
              <w:t>.</w:t>
            </w:r>
            <w:r w:rsidRPr="00356793">
              <w:rPr>
                <w:rFonts w:ascii="Verdana" w:hAnsi="Verdana"/>
                <w:sz w:val="16"/>
                <w:szCs w:val="16"/>
              </w:rPr>
              <w:t>187</w:t>
            </w:r>
          </w:p>
        </w:tc>
      </w:tr>
    </w:tbl>
    <w:p w:rsidR="00812D59" w:rsidRPr="00356793" w:rsidRDefault="00812D59" w:rsidP="00812D59">
      <w:pPr>
        <w:pStyle w:val="Texto"/>
        <w:spacing w:line="220" w:lineRule="exact"/>
        <w:rPr>
          <w:rFonts w:ascii="Verdana" w:hAnsi="Verdana"/>
          <w:sz w:val="16"/>
          <w:szCs w:val="16"/>
        </w:rPr>
      </w:pPr>
      <w:r w:rsidRPr="00356793">
        <w:rPr>
          <w:rFonts w:ascii="Verdana" w:hAnsi="Verdana"/>
          <w:sz w:val="16"/>
          <w:szCs w:val="16"/>
        </w:rPr>
        <w:t xml:space="preserve"> ( ) = </w:t>
      </w:r>
      <w:r>
        <w:rPr>
          <w:rFonts w:ascii="Verdana" w:hAnsi="Verdana"/>
          <w:sz w:val="16"/>
          <w:szCs w:val="16"/>
        </w:rPr>
        <w:t>aberrant value</w:t>
      </w:r>
    </w:p>
    <w:p w:rsidR="00812D59" w:rsidRPr="00356793" w:rsidRDefault="00812D59" w:rsidP="00812D59">
      <w:pPr>
        <w:pStyle w:val="Texto"/>
        <w:spacing w:line="220" w:lineRule="exact"/>
        <w:rPr>
          <w:rFonts w:ascii="Verdana" w:hAnsi="Verdana"/>
          <w:sz w:val="16"/>
          <w:szCs w:val="16"/>
        </w:rPr>
      </w:pPr>
      <w:r w:rsidRPr="00356793">
        <w:rPr>
          <w:rFonts w:ascii="Verdana" w:hAnsi="Verdana"/>
          <w:sz w:val="16"/>
          <w:szCs w:val="16"/>
        </w:rPr>
        <w:t xml:space="preserve">* = </w:t>
      </w:r>
      <w:r>
        <w:rPr>
          <w:rFonts w:ascii="Verdana" w:hAnsi="Verdana"/>
          <w:sz w:val="16"/>
          <w:szCs w:val="16"/>
        </w:rPr>
        <w:t xml:space="preserve">values read in the calibration curve.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46BF" w:rsidRPr="001046BF" w:rsidTr="00812D59">
        <w:tc>
          <w:tcPr>
            <w:tcW w:w="4788" w:type="dxa"/>
          </w:tcPr>
          <w:p w:rsidR="001046BF" w:rsidRPr="00812D59" w:rsidRDefault="001046BF" w:rsidP="008875C6">
            <w:pPr>
              <w:pStyle w:val="Texto"/>
              <w:spacing w:line="220" w:lineRule="exact"/>
              <w:ind w:firstLine="0"/>
              <w:rPr>
                <w:rFonts w:ascii="Verdana" w:hAnsi="Verdana"/>
                <w:b/>
                <w:bCs/>
                <w:sz w:val="16"/>
                <w:szCs w:val="16"/>
              </w:rPr>
            </w:pPr>
            <w:r w:rsidRPr="00812D59">
              <w:rPr>
                <w:rFonts w:ascii="Verdana" w:hAnsi="Verdana"/>
                <w:b/>
                <w:bCs/>
                <w:sz w:val="16"/>
                <w:szCs w:val="16"/>
              </w:rPr>
              <w:t>Observación:</w:t>
            </w:r>
          </w:p>
        </w:tc>
        <w:tc>
          <w:tcPr>
            <w:tcW w:w="4788" w:type="dxa"/>
          </w:tcPr>
          <w:p w:rsidR="001046BF" w:rsidRPr="00812D59" w:rsidRDefault="00812D59" w:rsidP="008875C6">
            <w:pPr>
              <w:pStyle w:val="Texto"/>
              <w:spacing w:line="220" w:lineRule="exact"/>
              <w:ind w:firstLine="0"/>
              <w:rPr>
                <w:rFonts w:ascii="Verdana" w:hAnsi="Verdana"/>
                <w:b/>
                <w:bCs/>
                <w:sz w:val="16"/>
                <w:szCs w:val="16"/>
                <w:lang w:val="es-MX"/>
              </w:rPr>
            </w:pPr>
            <w:r>
              <w:rPr>
                <w:rFonts w:ascii="Verdana" w:hAnsi="Verdana"/>
                <w:b/>
                <w:bCs/>
                <w:sz w:val="16"/>
                <w:szCs w:val="16"/>
                <w:lang w:val="es-MX"/>
              </w:rPr>
              <w:t xml:space="preserve">Observation: </w:t>
            </w:r>
          </w:p>
        </w:tc>
      </w:tr>
      <w:tr w:rsidR="001046BF" w:rsidRPr="00812D59" w:rsidTr="00812D59">
        <w:tc>
          <w:tcPr>
            <w:tcW w:w="4788" w:type="dxa"/>
          </w:tcPr>
          <w:p w:rsidR="001046BF" w:rsidRPr="001046BF" w:rsidRDefault="001046BF" w:rsidP="008875C6">
            <w:pPr>
              <w:pStyle w:val="Texto"/>
              <w:spacing w:line="220" w:lineRule="exact"/>
              <w:ind w:firstLine="0"/>
              <w:rPr>
                <w:rFonts w:ascii="Verdana" w:hAnsi="Verdana"/>
                <w:sz w:val="16"/>
                <w:szCs w:val="16"/>
              </w:rPr>
            </w:pPr>
            <w:r w:rsidRPr="001046BF">
              <w:rPr>
                <w:rFonts w:ascii="Verdana" w:hAnsi="Verdana"/>
                <w:sz w:val="16"/>
                <w:szCs w:val="16"/>
              </w:rPr>
              <w:t>Fluctuaciones pequeñas en los valores de la última columna son prueba de un buen ensayo.</w:t>
            </w:r>
          </w:p>
        </w:tc>
        <w:tc>
          <w:tcPr>
            <w:tcW w:w="4788" w:type="dxa"/>
          </w:tcPr>
          <w:p w:rsidR="001046BF" w:rsidRPr="00812D59" w:rsidRDefault="00812D59" w:rsidP="008875C6">
            <w:pPr>
              <w:pStyle w:val="Texto"/>
              <w:spacing w:line="220" w:lineRule="exact"/>
              <w:ind w:firstLine="0"/>
              <w:rPr>
                <w:rFonts w:ascii="Verdana" w:hAnsi="Verdana"/>
                <w:sz w:val="16"/>
                <w:szCs w:val="16"/>
                <w:lang w:val="en-US"/>
              </w:rPr>
            </w:pPr>
            <w:r w:rsidRPr="00812D59">
              <w:rPr>
                <w:rFonts w:ascii="Verdana" w:hAnsi="Verdana"/>
                <w:sz w:val="16"/>
                <w:szCs w:val="16"/>
                <w:lang w:val="en-US"/>
              </w:rPr>
              <w:t xml:space="preserve">Small fluctuations in the values of the last column are proof of a good test. </w:t>
            </w:r>
          </w:p>
        </w:tc>
      </w:tr>
      <w:tr w:rsidR="001046BF" w:rsidRPr="00812D59" w:rsidTr="00812D59">
        <w:tc>
          <w:tcPr>
            <w:tcW w:w="4788" w:type="dxa"/>
          </w:tcPr>
          <w:p w:rsidR="001046BF" w:rsidRPr="001046BF" w:rsidRDefault="001046BF" w:rsidP="008875C6">
            <w:pPr>
              <w:pStyle w:val="Texto"/>
              <w:spacing w:line="220" w:lineRule="exact"/>
              <w:ind w:firstLine="0"/>
              <w:rPr>
                <w:rFonts w:ascii="Verdana" w:hAnsi="Verdana"/>
                <w:sz w:val="16"/>
                <w:szCs w:val="16"/>
              </w:rPr>
            </w:pPr>
            <w:r w:rsidRPr="001046BF">
              <w:rPr>
                <w:rFonts w:ascii="Verdana" w:hAnsi="Verdana"/>
                <w:sz w:val="16"/>
                <w:szCs w:val="16"/>
              </w:rPr>
              <w:t>Calcular el contenido de vitamina en µg/100 g de producto, teniendo en cuenta las diluciones sucesivas y la concentración en la muestra diluida.</w:t>
            </w:r>
          </w:p>
        </w:tc>
        <w:tc>
          <w:tcPr>
            <w:tcW w:w="4788" w:type="dxa"/>
          </w:tcPr>
          <w:p w:rsidR="001046BF" w:rsidRPr="00812D59" w:rsidRDefault="00812D59" w:rsidP="008875C6">
            <w:pPr>
              <w:pStyle w:val="Texto"/>
              <w:spacing w:line="220" w:lineRule="exact"/>
              <w:ind w:firstLine="0"/>
              <w:rPr>
                <w:rFonts w:ascii="Verdana" w:hAnsi="Verdana"/>
                <w:sz w:val="16"/>
                <w:szCs w:val="16"/>
                <w:lang w:val="en-US"/>
              </w:rPr>
            </w:pPr>
            <w:r w:rsidRPr="00812D59">
              <w:rPr>
                <w:rFonts w:ascii="Verdana" w:hAnsi="Verdana"/>
                <w:sz w:val="16"/>
                <w:szCs w:val="16"/>
                <w:lang w:val="en-US"/>
              </w:rPr>
              <w:t xml:space="preserve">Calculate the content of vitamin in mg/100 g of product, taking into account the successive dilutions and the concentration in the diluted sample. </w:t>
            </w:r>
          </w:p>
        </w:tc>
      </w:tr>
      <w:tr w:rsidR="001046BF" w:rsidRPr="00812D59" w:rsidTr="00812D59">
        <w:tc>
          <w:tcPr>
            <w:tcW w:w="4788" w:type="dxa"/>
          </w:tcPr>
          <w:p w:rsidR="001046BF" w:rsidRPr="001046BF" w:rsidRDefault="001046BF" w:rsidP="008875C6">
            <w:pPr>
              <w:pStyle w:val="Texto"/>
              <w:spacing w:line="220" w:lineRule="exact"/>
              <w:ind w:firstLine="0"/>
              <w:rPr>
                <w:rFonts w:ascii="Verdana" w:hAnsi="Verdana"/>
                <w:sz w:val="16"/>
                <w:szCs w:val="16"/>
              </w:rPr>
            </w:pPr>
            <w:r w:rsidRPr="001046BF">
              <w:rPr>
                <w:rFonts w:ascii="Verdana" w:hAnsi="Verdana"/>
                <w:sz w:val="16"/>
                <w:szCs w:val="16"/>
              </w:rPr>
              <w:t>El contenido de ácido fólico, expresado en µg/100 g de producto es igual a:</w:t>
            </w:r>
          </w:p>
        </w:tc>
        <w:tc>
          <w:tcPr>
            <w:tcW w:w="4788" w:type="dxa"/>
          </w:tcPr>
          <w:p w:rsidR="001046BF" w:rsidRPr="00812D59" w:rsidRDefault="00812D59" w:rsidP="00812D59">
            <w:pPr>
              <w:pStyle w:val="Texto"/>
              <w:spacing w:line="220" w:lineRule="exact"/>
              <w:ind w:firstLine="0"/>
              <w:rPr>
                <w:rFonts w:ascii="Verdana" w:hAnsi="Verdana"/>
                <w:sz w:val="16"/>
                <w:szCs w:val="16"/>
                <w:lang w:val="en-US"/>
              </w:rPr>
            </w:pPr>
            <w:r w:rsidRPr="00812D59">
              <w:rPr>
                <w:rFonts w:ascii="Verdana" w:hAnsi="Verdana"/>
                <w:sz w:val="16"/>
                <w:szCs w:val="16"/>
                <w:lang w:val="en-US"/>
              </w:rPr>
              <w:t xml:space="preserve">The </w:t>
            </w:r>
            <w:r>
              <w:rPr>
                <w:rFonts w:ascii="Verdana" w:hAnsi="Verdana"/>
                <w:sz w:val="16"/>
                <w:szCs w:val="16"/>
                <w:lang w:val="en-US"/>
              </w:rPr>
              <w:t>folic acid</w:t>
            </w:r>
            <w:r w:rsidRPr="00812D59">
              <w:rPr>
                <w:rFonts w:ascii="Verdana" w:hAnsi="Verdana"/>
                <w:sz w:val="16"/>
                <w:szCs w:val="16"/>
                <w:lang w:val="en-US"/>
              </w:rPr>
              <w:t xml:space="preserve"> content expressed in µg/100 g</w:t>
            </w:r>
            <w:r>
              <w:rPr>
                <w:rFonts w:ascii="Verdana" w:hAnsi="Verdana"/>
                <w:sz w:val="16"/>
                <w:szCs w:val="16"/>
                <w:lang w:val="en-US"/>
              </w:rPr>
              <w:t xml:space="preserve"> </w:t>
            </w:r>
            <w:r w:rsidRPr="00812D59">
              <w:rPr>
                <w:rFonts w:ascii="Verdana" w:hAnsi="Verdana"/>
                <w:sz w:val="16"/>
                <w:szCs w:val="16"/>
                <w:lang w:val="en-US"/>
              </w:rPr>
              <w:t xml:space="preserve">of product is equal to: </w:t>
            </w:r>
          </w:p>
        </w:tc>
      </w:tr>
      <w:tr w:rsidR="001046BF" w:rsidRPr="001046BF" w:rsidTr="00812D59">
        <w:tc>
          <w:tcPr>
            <w:tcW w:w="4788" w:type="dxa"/>
          </w:tcPr>
          <w:p w:rsidR="00812D59" w:rsidRDefault="001046BF" w:rsidP="00812D59">
            <w:pPr>
              <w:pStyle w:val="Texto"/>
              <w:spacing w:line="214" w:lineRule="exact"/>
              <w:ind w:firstLine="0"/>
              <w:jc w:val="center"/>
              <w:rPr>
                <w:rFonts w:ascii="Verdana" w:hAnsi="Verdana"/>
                <w:sz w:val="16"/>
                <w:szCs w:val="16"/>
                <w:lang w:val="en-US"/>
              </w:rPr>
            </w:pPr>
            <w:r w:rsidRPr="00812D59">
              <w:rPr>
                <w:rFonts w:ascii="Verdana" w:hAnsi="Verdana"/>
                <w:sz w:val="16"/>
                <w:szCs w:val="16"/>
                <w:u w:val="single"/>
                <w:lang w:val="en-US"/>
              </w:rPr>
              <w:t>C x V</w:t>
            </w:r>
            <w:r w:rsidRPr="00812D59">
              <w:rPr>
                <w:rFonts w:ascii="Verdana" w:hAnsi="Verdana"/>
                <w:position w:val="-3"/>
                <w:sz w:val="16"/>
                <w:szCs w:val="16"/>
                <w:u w:val="single"/>
                <w:lang w:val="en-US"/>
              </w:rPr>
              <w:t>3</w:t>
            </w:r>
            <w:r w:rsidRPr="00812D59">
              <w:rPr>
                <w:rFonts w:ascii="Verdana" w:hAnsi="Verdana"/>
                <w:sz w:val="16"/>
                <w:szCs w:val="16"/>
                <w:u w:val="single"/>
                <w:lang w:val="en-US"/>
              </w:rPr>
              <w:t xml:space="preserve"> x V</w:t>
            </w:r>
            <w:r w:rsidRPr="00812D59">
              <w:rPr>
                <w:rFonts w:ascii="Verdana" w:hAnsi="Verdana"/>
                <w:position w:val="-3"/>
                <w:sz w:val="16"/>
                <w:szCs w:val="16"/>
                <w:u w:val="single"/>
                <w:lang w:val="en-US"/>
              </w:rPr>
              <w:t>1</w:t>
            </w:r>
            <w:r w:rsidRPr="00812D59">
              <w:rPr>
                <w:rFonts w:ascii="Verdana" w:hAnsi="Verdana"/>
                <w:sz w:val="16"/>
                <w:szCs w:val="16"/>
                <w:u w:val="single"/>
                <w:lang w:val="en-US"/>
              </w:rPr>
              <w:t xml:space="preserve"> x 100</w:t>
            </w:r>
          </w:p>
          <w:p w:rsidR="001046BF" w:rsidRPr="00812D59" w:rsidRDefault="00812D59" w:rsidP="00812D59">
            <w:pPr>
              <w:pStyle w:val="Texto"/>
              <w:spacing w:line="214" w:lineRule="exact"/>
              <w:ind w:firstLine="0"/>
              <w:jc w:val="center"/>
              <w:rPr>
                <w:rFonts w:ascii="Verdana" w:hAnsi="Verdana"/>
                <w:sz w:val="16"/>
                <w:szCs w:val="16"/>
                <w:u w:val="single"/>
                <w:lang w:val="en-US"/>
              </w:rPr>
            </w:pPr>
            <w:r w:rsidRPr="00812D59">
              <w:rPr>
                <w:rFonts w:ascii="Verdana" w:hAnsi="Verdana"/>
                <w:sz w:val="16"/>
                <w:szCs w:val="16"/>
                <w:lang w:val="en-US"/>
              </w:rPr>
              <w:t>m x V</w:t>
            </w:r>
            <w:r w:rsidRPr="00812D59">
              <w:rPr>
                <w:rFonts w:ascii="Verdana" w:hAnsi="Verdana"/>
                <w:position w:val="-3"/>
                <w:sz w:val="16"/>
                <w:szCs w:val="16"/>
                <w:lang w:val="en-US"/>
              </w:rPr>
              <w:t>2</w:t>
            </w:r>
            <w:r w:rsidRPr="00812D59">
              <w:rPr>
                <w:rFonts w:ascii="Verdana" w:hAnsi="Verdana"/>
                <w:sz w:val="16"/>
                <w:szCs w:val="16"/>
                <w:lang w:val="en-US"/>
              </w:rPr>
              <w:t xml:space="preserve"> x 1000</w:t>
            </w:r>
          </w:p>
        </w:tc>
        <w:tc>
          <w:tcPr>
            <w:tcW w:w="4788" w:type="dxa"/>
          </w:tcPr>
          <w:p w:rsidR="00812D59" w:rsidRPr="00812D59" w:rsidRDefault="00812D59" w:rsidP="00812D59">
            <w:pPr>
              <w:pStyle w:val="Texto"/>
              <w:spacing w:line="214" w:lineRule="exact"/>
              <w:jc w:val="center"/>
              <w:rPr>
                <w:rFonts w:ascii="Verdana" w:hAnsi="Verdana"/>
                <w:sz w:val="16"/>
                <w:szCs w:val="16"/>
                <w:u w:val="single"/>
                <w:lang w:val="en-US"/>
              </w:rPr>
            </w:pPr>
            <w:r w:rsidRPr="00812D59">
              <w:rPr>
                <w:rFonts w:ascii="Verdana" w:hAnsi="Verdana"/>
                <w:sz w:val="16"/>
                <w:szCs w:val="16"/>
                <w:u w:val="single"/>
                <w:lang w:val="en-US"/>
              </w:rPr>
              <w:t>C x V3 x V1 x 100</w:t>
            </w:r>
          </w:p>
          <w:p w:rsidR="001046BF" w:rsidRPr="001046BF" w:rsidRDefault="00812D59" w:rsidP="00812D59">
            <w:pPr>
              <w:pStyle w:val="Texto"/>
              <w:spacing w:line="214" w:lineRule="exact"/>
              <w:ind w:firstLine="0"/>
              <w:jc w:val="center"/>
              <w:rPr>
                <w:rFonts w:ascii="Verdana" w:hAnsi="Verdana"/>
                <w:sz w:val="16"/>
                <w:szCs w:val="16"/>
                <w:u w:val="single"/>
                <w:lang w:val="en-US"/>
              </w:rPr>
            </w:pPr>
            <w:r w:rsidRPr="00812D59">
              <w:rPr>
                <w:rFonts w:ascii="Verdana" w:hAnsi="Verdana"/>
                <w:sz w:val="16"/>
                <w:szCs w:val="16"/>
                <w:u w:val="single"/>
                <w:lang w:val="en-US"/>
              </w:rPr>
              <w:t>m x V2 x 1000</w:t>
            </w:r>
          </w:p>
        </w:tc>
      </w:tr>
      <w:tr w:rsidR="001046BF" w:rsidRPr="001046BF" w:rsidTr="00812D59">
        <w:tc>
          <w:tcPr>
            <w:tcW w:w="4788" w:type="dxa"/>
          </w:tcPr>
          <w:p w:rsidR="001046BF" w:rsidRPr="001046BF" w:rsidRDefault="001046BF" w:rsidP="008875C6">
            <w:pPr>
              <w:pStyle w:val="Texto"/>
              <w:spacing w:line="214" w:lineRule="exact"/>
              <w:ind w:firstLine="0"/>
              <w:rPr>
                <w:rFonts w:ascii="Verdana" w:hAnsi="Verdana"/>
                <w:sz w:val="16"/>
                <w:szCs w:val="16"/>
              </w:rPr>
            </w:pPr>
          </w:p>
        </w:tc>
        <w:tc>
          <w:tcPr>
            <w:tcW w:w="4788" w:type="dxa"/>
          </w:tcPr>
          <w:p w:rsidR="001046BF" w:rsidRPr="001046BF" w:rsidRDefault="001046BF" w:rsidP="008875C6">
            <w:pPr>
              <w:pStyle w:val="Texto"/>
              <w:spacing w:line="214" w:lineRule="exact"/>
              <w:ind w:firstLine="0"/>
              <w:rPr>
                <w:rFonts w:ascii="Verdana" w:hAnsi="Verdana"/>
                <w:sz w:val="16"/>
                <w:szCs w:val="16"/>
                <w:lang w:val="en-US"/>
              </w:rPr>
            </w:pP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C= media de las concentraciones leídas en la curva de calibración, en ng/ml</w:t>
            </w:r>
          </w:p>
        </w:tc>
        <w:tc>
          <w:tcPr>
            <w:tcW w:w="4788" w:type="dxa"/>
          </w:tcPr>
          <w:p w:rsidR="001046BF" w:rsidRPr="00812D59" w:rsidRDefault="00812D59" w:rsidP="00812D59">
            <w:pPr>
              <w:pStyle w:val="Texto"/>
              <w:spacing w:line="214" w:lineRule="exact"/>
              <w:ind w:firstLine="0"/>
              <w:rPr>
                <w:rFonts w:ascii="Verdana" w:hAnsi="Verdana"/>
                <w:sz w:val="16"/>
                <w:szCs w:val="16"/>
                <w:lang w:val="en-US"/>
              </w:rPr>
            </w:pPr>
            <w:r w:rsidRPr="00812D59">
              <w:rPr>
                <w:rFonts w:ascii="Verdana" w:hAnsi="Verdana"/>
                <w:sz w:val="16"/>
                <w:szCs w:val="16"/>
                <w:lang w:val="en-US"/>
              </w:rPr>
              <w:t xml:space="preserve">C= median of the concentrations read in the calibration curve in </w:t>
            </w:r>
            <w:r>
              <w:rPr>
                <w:rFonts w:ascii="Verdana" w:hAnsi="Verdana"/>
                <w:sz w:val="16"/>
                <w:szCs w:val="16"/>
                <w:lang w:val="en-US"/>
              </w:rPr>
              <w:t>n</w:t>
            </w:r>
            <w:r w:rsidRPr="00812D59">
              <w:rPr>
                <w:rFonts w:ascii="Verdana" w:hAnsi="Verdana"/>
                <w:sz w:val="16"/>
                <w:szCs w:val="16"/>
                <w:lang w:val="en-US"/>
              </w:rPr>
              <w:t>g/ml</w:t>
            </w: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V1= volumen en el que se ha disuelto la toma de ensayo, en ml</w:t>
            </w:r>
          </w:p>
        </w:tc>
        <w:tc>
          <w:tcPr>
            <w:tcW w:w="4788" w:type="dxa"/>
          </w:tcPr>
          <w:p w:rsidR="001046BF" w:rsidRPr="00812D59" w:rsidRDefault="00812D59" w:rsidP="008875C6">
            <w:pPr>
              <w:pStyle w:val="Texto"/>
              <w:spacing w:line="214" w:lineRule="exact"/>
              <w:ind w:firstLine="0"/>
              <w:rPr>
                <w:rFonts w:ascii="Verdana" w:hAnsi="Verdana"/>
                <w:sz w:val="16"/>
                <w:szCs w:val="16"/>
                <w:lang w:val="en-US"/>
              </w:rPr>
            </w:pPr>
            <w:r w:rsidRPr="00812D59">
              <w:rPr>
                <w:rFonts w:ascii="Verdana" w:hAnsi="Verdana"/>
                <w:sz w:val="16"/>
                <w:szCs w:val="16"/>
                <w:lang w:val="en-US"/>
              </w:rPr>
              <w:t>V1 = volume in which the test sample was dissolved, in ml</w:t>
            </w: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V2= parte alícuota de V1, en ml</w:t>
            </w:r>
          </w:p>
        </w:tc>
        <w:tc>
          <w:tcPr>
            <w:tcW w:w="4788" w:type="dxa"/>
          </w:tcPr>
          <w:p w:rsidR="001046BF" w:rsidRPr="00812D59" w:rsidRDefault="00812D59" w:rsidP="008875C6">
            <w:pPr>
              <w:pStyle w:val="Texto"/>
              <w:spacing w:line="214" w:lineRule="exact"/>
              <w:ind w:firstLine="0"/>
              <w:rPr>
                <w:rFonts w:ascii="Verdana" w:hAnsi="Verdana"/>
                <w:sz w:val="16"/>
                <w:szCs w:val="16"/>
                <w:lang w:val="en-US"/>
              </w:rPr>
            </w:pPr>
            <w:r w:rsidRPr="00812D59">
              <w:rPr>
                <w:rFonts w:ascii="Verdana" w:hAnsi="Verdana"/>
                <w:sz w:val="16"/>
                <w:szCs w:val="16"/>
                <w:lang w:val="en-US"/>
              </w:rPr>
              <w:t>V2 = aliquot part of V1 in ml</w:t>
            </w: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V3= volumen al que se ha diluido la parte alícuota V</w:t>
            </w:r>
            <w:r w:rsidRPr="001046BF">
              <w:rPr>
                <w:rFonts w:ascii="Verdana" w:hAnsi="Verdana"/>
                <w:position w:val="-3"/>
                <w:sz w:val="16"/>
                <w:szCs w:val="16"/>
              </w:rPr>
              <w:t>2</w:t>
            </w:r>
            <w:r w:rsidRPr="001046BF">
              <w:rPr>
                <w:rFonts w:ascii="Verdana" w:hAnsi="Verdana"/>
                <w:sz w:val="16"/>
                <w:szCs w:val="16"/>
              </w:rPr>
              <w:t>, en ml</w:t>
            </w:r>
          </w:p>
        </w:tc>
        <w:tc>
          <w:tcPr>
            <w:tcW w:w="4788" w:type="dxa"/>
          </w:tcPr>
          <w:p w:rsidR="001046BF" w:rsidRPr="00812D59" w:rsidRDefault="00812D59" w:rsidP="008875C6">
            <w:pPr>
              <w:pStyle w:val="Texto"/>
              <w:spacing w:line="214" w:lineRule="exact"/>
              <w:ind w:firstLine="0"/>
              <w:rPr>
                <w:rFonts w:ascii="Verdana" w:hAnsi="Verdana"/>
                <w:sz w:val="16"/>
                <w:szCs w:val="16"/>
                <w:lang w:val="en-US"/>
              </w:rPr>
            </w:pPr>
            <w:r w:rsidRPr="00812D59">
              <w:rPr>
                <w:rFonts w:ascii="Verdana" w:hAnsi="Verdana"/>
                <w:sz w:val="16"/>
                <w:szCs w:val="16"/>
                <w:lang w:val="en-US"/>
              </w:rPr>
              <w:t>V3 = volume to which the aliquot part V2 was diluted in ml</w:t>
            </w: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m = toma de ensayo, en g</w:t>
            </w:r>
          </w:p>
        </w:tc>
        <w:tc>
          <w:tcPr>
            <w:tcW w:w="4788" w:type="dxa"/>
          </w:tcPr>
          <w:p w:rsidR="001046BF" w:rsidRPr="00812D59" w:rsidRDefault="00812D59" w:rsidP="008875C6">
            <w:pPr>
              <w:pStyle w:val="Texto"/>
              <w:spacing w:line="214" w:lineRule="exact"/>
              <w:ind w:firstLine="0"/>
              <w:rPr>
                <w:rFonts w:ascii="Verdana" w:hAnsi="Verdana"/>
                <w:sz w:val="16"/>
                <w:szCs w:val="16"/>
                <w:lang w:val="en-US"/>
              </w:rPr>
            </w:pPr>
            <w:r w:rsidRPr="00812D59">
              <w:rPr>
                <w:rFonts w:ascii="Verdana" w:hAnsi="Verdana"/>
                <w:sz w:val="16"/>
                <w:szCs w:val="16"/>
                <w:lang w:val="en-US"/>
              </w:rPr>
              <w:t>m = test sample, in grams</w:t>
            </w:r>
          </w:p>
        </w:tc>
      </w:tr>
      <w:tr w:rsidR="001046BF" w:rsidRPr="001046BF"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Ejemplo:</w:t>
            </w:r>
          </w:p>
        </w:tc>
        <w:tc>
          <w:tcPr>
            <w:tcW w:w="4788" w:type="dxa"/>
          </w:tcPr>
          <w:p w:rsidR="001046BF" w:rsidRPr="001046BF" w:rsidRDefault="00812D59" w:rsidP="008875C6">
            <w:pPr>
              <w:pStyle w:val="Texto"/>
              <w:spacing w:line="214" w:lineRule="exact"/>
              <w:ind w:firstLine="0"/>
              <w:rPr>
                <w:rFonts w:ascii="Verdana" w:hAnsi="Verdana"/>
                <w:sz w:val="16"/>
                <w:szCs w:val="16"/>
                <w:lang w:val="en-US"/>
              </w:rPr>
            </w:pPr>
            <w:r w:rsidRPr="00812D59">
              <w:rPr>
                <w:rFonts w:ascii="Verdana" w:hAnsi="Verdana"/>
                <w:sz w:val="16"/>
                <w:szCs w:val="16"/>
                <w:lang w:val="en-US"/>
              </w:rPr>
              <w:t xml:space="preserve">Example:  </w:t>
            </w:r>
          </w:p>
        </w:tc>
      </w:tr>
      <w:tr w:rsidR="001046BF" w:rsidRPr="00812D59"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1 g (m) de producto se han pesado en un matraz aforado de 100 ml(V</w:t>
            </w:r>
            <w:r w:rsidRPr="001046BF">
              <w:rPr>
                <w:rFonts w:ascii="Verdana" w:hAnsi="Verdana"/>
                <w:position w:val="-4"/>
                <w:sz w:val="16"/>
                <w:szCs w:val="16"/>
              </w:rPr>
              <w:t>1</w:t>
            </w:r>
            <w:r w:rsidRPr="001046BF">
              <w:rPr>
                <w:rFonts w:ascii="Verdana" w:hAnsi="Verdana"/>
                <w:sz w:val="16"/>
                <w:szCs w:val="16"/>
              </w:rPr>
              <w:t>). Se ha tomado una parte alícuota de 10 ml (V</w:t>
            </w:r>
            <w:r w:rsidRPr="001046BF">
              <w:rPr>
                <w:rFonts w:ascii="Verdana" w:hAnsi="Verdana"/>
                <w:position w:val="-4"/>
                <w:sz w:val="16"/>
                <w:szCs w:val="16"/>
              </w:rPr>
              <w:t>2</w:t>
            </w:r>
            <w:r w:rsidRPr="001046BF">
              <w:rPr>
                <w:rFonts w:ascii="Verdana" w:hAnsi="Verdana"/>
                <w:sz w:val="16"/>
                <w:szCs w:val="16"/>
              </w:rPr>
              <w:t>), que se ha diluido en un matraz aforado de 250 ml (V</w:t>
            </w:r>
            <w:r w:rsidRPr="001046BF">
              <w:rPr>
                <w:rFonts w:ascii="Verdana" w:hAnsi="Verdana"/>
                <w:position w:val="-3"/>
                <w:sz w:val="16"/>
                <w:szCs w:val="16"/>
              </w:rPr>
              <w:t>3</w:t>
            </w:r>
            <w:r w:rsidRPr="001046BF">
              <w:rPr>
                <w:rFonts w:ascii="Verdana" w:hAnsi="Verdana"/>
                <w:sz w:val="16"/>
                <w:szCs w:val="16"/>
              </w:rPr>
              <w:t>).</w:t>
            </w:r>
          </w:p>
        </w:tc>
        <w:tc>
          <w:tcPr>
            <w:tcW w:w="4788" w:type="dxa"/>
          </w:tcPr>
          <w:p w:rsidR="001046BF" w:rsidRPr="00812D59" w:rsidRDefault="00812D59" w:rsidP="00A12774">
            <w:pPr>
              <w:pStyle w:val="Texto"/>
              <w:spacing w:line="214" w:lineRule="exact"/>
              <w:ind w:firstLine="0"/>
              <w:rPr>
                <w:rFonts w:ascii="Verdana" w:hAnsi="Verdana"/>
                <w:sz w:val="16"/>
                <w:szCs w:val="16"/>
                <w:lang w:val="en-US"/>
              </w:rPr>
            </w:pPr>
            <w:r>
              <w:rPr>
                <w:rFonts w:ascii="Verdana" w:hAnsi="Verdana"/>
                <w:sz w:val="16"/>
                <w:szCs w:val="16"/>
                <w:lang w:val="en-US"/>
              </w:rPr>
              <w:t>1</w:t>
            </w:r>
            <w:r w:rsidRPr="00812D59">
              <w:rPr>
                <w:rFonts w:ascii="Verdana" w:hAnsi="Verdana"/>
                <w:sz w:val="16"/>
                <w:szCs w:val="16"/>
                <w:lang w:val="en-US"/>
              </w:rPr>
              <w:t xml:space="preserve"> gram (m) of product has been weighed in a 100 ml  volumetric beaker (V1). A part of the aliquot of </w:t>
            </w:r>
            <w:r w:rsidR="00A12774">
              <w:rPr>
                <w:rFonts w:ascii="Verdana" w:hAnsi="Verdana"/>
                <w:sz w:val="16"/>
                <w:szCs w:val="16"/>
                <w:lang w:val="en-US"/>
              </w:rPr>
              <w:t>10</w:t>
            </w:r>
            <w:r w:rsidRPr="00812D59">
              <w:rPr>
                <w:rFonts w:ascii="Verdana" w:hAnsi="Verdana"/>
                <w:sz w:val="16"/>
                <w:szCs w:val="16"/>
                <w:lang w:val="en-US"/>
              </w:rPr>
              <w:t xml:space="preserve"> ml was taken (V2) that was diluted in a volumetric beaker of </w:t>
            </w:r>
            <w:r w:rsidR="00A12774">
              <w:rPr>
                <w:rFonts w:ascii="Verdana" w:hAnsi="Verdana"/>
                <w:sz w:val="16"/>
                <w:szCs w:val="16"/>
                <w:lang w:val="en-US"/>
              </w:rPr>
              <w:t>250</w:t>
            </w:r>
            <w:r w:rsidRPr="00812D59">
              <w:rPr>
                <w:rFonts w:ascii="Verdana" w:hAnsi="Verdana"/>
                <w:sz w:val="16"/>
                <w:szCs w:val="16"/>
                <w:lang w:val="en-US"/>
              </w:rPr>
              <w:t xml:space="preserve"> ml (V3). </w:t>
            </w:r>
          </w:p>
        </w:tc>
      </w:tr>
      <w:tr w:rsidR="001046BF" w:rsidRPr="00A12774"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La media de las concentraciones en ácido fólico leídas en la curva de calibración es 0,184 ng/ml (C).</w:t>
            </w:r>
          </w:p>
        </w:tc>
        <w:tc>
          <w:tcPr>
            <w:tcW w:w="4788" w:type="dxa"/>
          </w:tcPr>
          <w:p w:rsidR="001046BF" w:rsidRPr="00A12774" w:rsidRDefault="00A12774" w:rsidP="00A12774">
            <w:pPr>
              <w:pStyle w:val="Texto"/>
              <w:spacing w:line="214" w:lineRule="exact"/>
              <w:ind w:firstLine="0"/>
              <w:rPr>
                <w:rFonts w:ascii="Verdana" w:hAnsi="Verdana"/>
                <w:sz w:val="16"/>
                <w:szCs w:val="16"/>
                <w:lang w:val="en-US"/>
              </w:rPr>
            </w:pPr>
            <w:r w:rsidRPr="00A12774">
              <w:rPr>
                <w:rFonts w:ascii="Verdana" w:hAnsi="Verdana"/>
                <w:sz w:val="16"/>
                <w:szCs w:val="16"/>
                <w:lang w:val="en-US"/>
              </w:rPr>
              <w:t xml:space="preserve">The median of the concentrations </w:t>
            </w:r>
            <w:r>
              <w:rPr>
                <w:rFonts w:ascii="Verdana" w:hAnsi="Verdana"/>
                <w:sz w:val="16"/>
                <w:szCs w:val="16"/>
                <w:lang w:val="en-US"/>
              </w:rPr>
              <w:t>of folic acid</w:t>
            </w:r>
            <w:r w:rsidRPr="00A12774">
              <w:rPr>
                <w:rFonts w:ascii="Verdana" w:hAnsi="Verdana"/>
                <w:sz w:val="16"/>
                <w:szCs w:val="16"/>
                <w:lang w:val="en-US"/>
              </w:rPr>
              <w:t xml:space="preserve"> read in the calibration curve is </w:t>
            </w:r>
            <w:r>
              <w:rPr>
                <w:rFonts w:ascii="Verdana" w:hAnsi="Verdana"/>
                <w:sz w:val="16"/>
                <w:szCs w:val="16"/>
                <w:lang w:val="en-US"/>
              </w:rPr>
              <w:t>0.184 ng/ml</w:t>
            </w:r>
            <w:r w:rsidRPr="00A12774">
              <w:rPr>
                <w:rFonts w:ascii="Verdana" w:hAnsi="Verdana"/>
                <w:sz w:val="16"/>
                <w:szCs w:val="16"/>
                <w:lang w:val="en-US"/>
              </w:rPr>
              <w:t xml:space="preserve"> (C). </w:t>
            </w:r>
          </w:p>
        </w:tc>
      </w:tr>
      <w:tr w:rsidR="001046BF" w:rsidRPr="00A12774" w:rsidTr="00812D59">
        <w:tc>
          <w:tcPr>
            <w:tcW w:w="4788" w:type="dxa"/>
          </w:tcPr>
          <w:p w:rsidR="001046BF" w:rsidRPr="001046BF" w:rsidRDefault="001046BF" w:rsidP="008875C6">
            <w:pPr>
              <w:pStyle w:val="Texto"/>
              <w:spacing w:line="214" w:lineRule="exact"/>
              <w:ind w:firstLine="0"/>
              <w:rPr>
                <w:rFonts w:ascii="Verdana" w:hAnsi="Verdana"/>
                <w:sz w:val="16"/>
                <w:szCs w:val="16"/>
              </w:rPr>
            </w:pPr>
            <w:r w:rsidRPr="001046BF">
              <w:rPr>
                <w:rFonts w:ascii="Verdana" w:hAnsi="Verdana"/>
                <w:sz w:val="16"/>
                <w:szCs w:val="16"/>
              </w:rPr>
              <w:t>El contenido en ácido fólico es:</w:t>
            </w:r>
          </w:p>
        </w:tc>
        <w:tc>
          <w:tcPr>
            <w:tcW w:w="4788" w:type="dxa"/>
          </w:tcPr>
          <w:p w:rsidR="001046BF" w:rsidRPr="00A12774" w:rsidRDefault="00A12774" w:rsidP="008875C6">
            <w:pPr>
              <w:pStyle w:val="Texto"/>
              <w:spacing w:line="214" w:lineRule="exact"/>
              <w:ind w:firstLine="0"/>
              <w:rPr>
                <w:rFonts w:ascii="Verdana" w:hAnsi="Verdana"/>
                <w:sz w:val="16"/>
                <w:szCs w:val="16"/>
                <w:lang w:val="en-US"/>
              </w:rPr>
            </w:pPr>
            <w:r w:rsidRPr="00A12774">
              <w:rPr>
                <w:rFonts w:ascii="Verdana" w:hAnsi="Verdana"/>
                <w:sz w:val="16"/>
                <w:szCs w:val="16"/>
                <w:lang w:val="en-US"/>
              </w:rPr>
              <w:t xml:space="preserve">The content of folic acid is: </w:t>
            </w:r>
          </w:p>
        </w:tc>
      </w:tr>
      <w:tr w:rsidR="001046BF" w:rsidRPr="001046BF" w:rsidTr="00812D59">
        <w:tc>
          <w:tcPr>
            <w:tcW w:w="4788" w:type="dxa"/>
          </w:tcPr>
          <w:p w:rsidR="001046BF" w:rsidRDefault="001046BF" w:rsidP="00A12774">
            <w:pPr>
              <w:pStyle w:val="Texto"/>
              <w:spacing w:after="0" w:line="214" w:lineRule="exact"/>
              <w:ind w:firstLine="0"/>
              <w:jc w:val="center"/>
              <w:rPr>
                <w:rFonts w:ascii="Verdana" w:hAnsi="Verdana"/>
                <w:sz w:val="16"/>
                <w:szCs w:val="16"/>
              </w:rPr>
            </w:pPr>
            <w:r w:rsidRPr="001046BF">
              <w:rPr>
                <w:rFonts w:ascii="Verdana" w:hAnsi="Verdana"/>
                <w:sz w:val="16"/>
                <w:szCs w:val="16"/>
                <w:u w:val="single"/>
              </w:rPr>
              <w:t>0,184 x 250 x 100 x 100</w:t>
            </w:r>
            <w:r w:rsidRPr="001046BF">
              <w:rPr>
                <w:rFonts w:ascii="Verdana" w:hAnsi="Verdana"/>
                <w:sz w:val="16"/>
                <w:szCs w:val="16"/>
              </w:rPr>
              <w:t xml:space="preserve"> = 46 </w:t>
            </w:r>
            <w:r w:rsidRPr="001046BF">
              <w:rPr>
                <w:rFonts w:ascii="Verdana" w:hAnsi="Verdana"/>
                <w:sz w:val="16"/>
                <w:szCs w:val="16"/>
              </w:rPr>
              <w:sym w:font="Symbol" w:char="F06D"/>
            </w:r>
            <w:r w:rsidRPr="001046BF">
              <w:rPr>
                <w:rFonts w:ascii="Verdana" w:hAnsi="Verdana"/>
                <w:sz w:val="16"/>
                <w:szCs w:val="16"/>
              </w:rPr>
              <w:t>g /100 g</w:t>
            </w:r>
          </w:p>
          <w:p w:rsidR="00A12774" w:rsidRPr="001046BF" w:rsidRDefault="00A12774" w:rsidP="00A12774">
            <w:pPr>
              <w:pStyle w:val="Texto"/>
              <w:spacing w:after="0" w:line="214" w:lineRule="exact"/>
              <w:ind w:firstLine="0"/>
              <w:jc w:val="center"/>
              <w:rPr>
                <w:rFonts w:ascii="Verdana" w:hAnsi="Verdana"/>
                <w:sz w:val="16"/>
                <w:szCs w:val="16"/>
              </w:rPr>
            </w:pPr>
            <w:r w:rsidRPr="001046BF">
              <w:rPr>
                <w:rFonts w:ascii="Verdana" w:hAnsi="Verdana"/>
                <w:sz w:val="16"/>
                <w:szCs w:val="16"/>
              </w:rPr>
              <w:t>1 x 10 x 1000</w:t>
            </w:r>
          </w:p>
        </w:tc>
        <w:tc>
          <w:tcPr>
            <w:tcW w:w="4788" w:type="dxa"/>
          </w:tcPr>
          <w:p w:rsidR="00A12774" w:rsidRDefault="00A12774" w:rsidP="00A12774">
            <w:pPr>
              <w:pStyle w:val="Texto"/>
              <w:spacing w:after="0" w:line="214" w:lineRule="exact"/>
              <w:ind w:firstLine="0"/>
              <w:jc w:val="center"/>
              <w:rPr>
                <w:rFonts w:ascii="Verdana" w:hAnsi="Verdana"/>
                <w:sz w:val="16"/>
                <w:szCs w:val="16"/>
              </w:rPr>
            </w:pPr>
            <w:r w:rsidRPr="001046BF">
              <w:rPr>
                <w:rFonts w:ascii="Verdana" w:hAnsi="Verdana"/>
                <w:sz w:val="16"/>
                <w:szCs w:val="16"/>
                <w:u w:val="single"/>
              </w:rPr>
              <w:t>0</w:t>
            </w:r>
            <w:r>
              <w:rPr>
                <w:rFonts w:ascii="Verdana" w:hAnsi="Verdana"/>
                <w:sz w:val="16"/>
                <w:szCs w:val="16"/>
                <w:u w:val="single"/>
              </w:rPr>
              <w:t>.</w:t>
            </w:r>
            <w:r w:rsidRPr="001046BF">
              <w:rPr>
                <w:rFonts w:ascii="Verdana" w:hAnsi="Verdana"/>
                <w:sz w:val="16"/>
                <w:szCs w:val="16"/>
                <w:u w:val="single"/>
              </w:rPr>
              <w:t>184 x 250 x 100 x 100</w:t>
            </w:r>
            <w:r w:rsidRPr="001046BF">
              <w:rPr>
                <w:rFonts w:ascii="Verdana" w:hAnsi="Verdana"/>
                <w:sz w:val="16"/>
                <w:szCs w:val="16"/>
              </w:rPr>
              <w:t xml:space="preserve"> = 46 </w:t>
            </w:r>
            <w:r w:rsidRPr="001046BF">
              <w:rPr>
                <w:rFonts w:ascii="Verdana" w:hAnsi="Verdana"/>
                <w:sz w:val="16"/>
                <w:szCs w:val="16"/>
              </w:rPr>
              <w:sym w:font="Symbol" w:char="F06D"/>
            </w:r>
            <w:r w:rsidRPr="001046BF">
              <w:rPr>
                <w:rFonts w:ascii="Verdana" w:hAnsi="Verdana"/>
                <w:sz w:val="16"/>
                <w:szCs w:val="16"/>
              </w:rPr>
              <w:t>g /100 g</w:t>
            </w:r>
          </w:p>
          <w:p w:rsidR="001046BF" w:rsidRPr="001046BF" w:rsidRDefault="00A12774" w:rsidP="00A12774">
            <w:pPr>
              <w:pStyle w:val="Texto"/>
              <w:spacing w:after="0" w:line="214" w:lineRule="exact"/>
              <w:ind w:firstLine="0"/>
              <w:jc w:val="center"/>
              <w:rPr>
                <w:rFonts w:ascii="Verdana" w:hAnsi="Verdana"/>
                <w:sz w:val="16"/>
                <w:szCs w:val="16"/>
                <w:u w:val="single"/>
                <w:lang w:val="en-US"/>
              </w:rPr>
            </w:pPr>
            <w:r w:rsidRPr="001046BF">
              <w:rPr>
                <w:rFonts w:ascii="Verdana" w:hAnsi="Verdana"/>
                <w:sz w:val="16"/>
                <w:szCs w:val="16"/>
              </w:rPr>
              <w:t>1 x 10 x 1000</w:t>
            </w:r>
          </w:p>
        </w:tc>
      </w:tr>
      <w:tr w:rsidR="001046BF" w:rsidRPr="001046BF" w:rsidTr="00812D59">
        <w:tc>
          <w:tcPr>
            <w:tcW w:w="4788" w:type="dxa"/>
          </w:tcPr>
          <w:p w:rsidR="001046BF" w:rsidRPr="001046BF" w:rsidRDefault="001046BF" w:rsidP="00A12774">
            <w:pPr>
              <w:pStyle w:val="Texto"/>
              <w:spacing w:after="0"/>
              <w:ind w:firstLine="0"/>
              <w:rPr>
                <w:rFonts w:ascii="Verdana" w:hAnsi="Verdana"/>
                <w:sz w:val="16"/>
                <w:szCs w:val="16"/>
              </w:rPr>
            </w:pPr>
            <w:r w:rsidRPr="001046BF">
              <w:rPr>
                <w:rFonts w:ascii="Verdana" w:hAnsi="Verdana"/>
                <w:sz w:val="16"/>
                <w:szCs w:val="16"/>
              </w:rPr>
              <w:t xml:space="preserve">       </w:t>
            </w:r>
          </w:p>
        </w:tc>
        <w:tc>
          <w:tcPr>
            <w:tcW w:w="4788" w:type="dxa"/>
          </w:tcPr>
          <w:p w:rsidR="001046BF" w:rsidRPr="001046BF" w:rsidRDefault="001046BF" w:rsidP="008875C6">
            <w:pPr>
              <w:pStyle w:val="Texto"/>
              <w:spacing w:after="0"/>
              <w:ind w:firstLine="0"/>
              <w:rPr>
                <w:rFonts w:ascii="Verdana" w:hAnsi="Verdana"/>
                <w:sz w:val="16"/>
                <w:szCs w:val="16"/>
                <w:lang w:val="en-US"/>
              </w:rPr>
            </w:pPr>
          </w:p>
        </w:tc>
      </w:tr>
    </w:tbl>
    <w:p w:rsidR="00F47873" w:rsidRPr="00356793" w:rsidRDefault="00F47873" w:rsidP="00FF2716">
      <w:pPr>
        <w:pStyle w:val="Texto"/>
        <w:ind w:firstLine="0"/>
        <w:jc w:val="center"/>
        <w:rPr>
          <w:rFonts w:ascii="Verdana" w:hAnsi="Verdana"/>
          <w:sz w:val="16"/>
          <w:szCs w:val="16"/>
        </w:rPr>
      </w:pPr>
    </w:p>
    <w:sectPr w:rsidR="00F47873" w:rsidRPr="00356793" w:rsidSect="00B50701">
      <w:headerReference w:type="even" r:id="rId18"/>
      <w:headerReference w:type="default" r:id="rId19"/>
      <w:footerReference w:type="default" r:id="rId2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89B" w:rsidRDefault="0016289B">
      <w:r>
        <w:separator/>
      </w:r>
    </w:p>
  </w:endnote>
  <w:endnote w:type="continuationSeparator" w:id="0">
    <w:p w:rsidR="0016289B" w:rsidRDefault="0016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D1" w:rsidRPr="002346AF" w:rsidRDefault="00D86DD1">
    <w:pPr>
      <w:pStyle w:val="Footer"/>
      <w:ind w:right="360" w:firstLine="360"/>
      <w:rPr>
        <w:rFonts w:ascii="Verdana" w:hAnsi="Verdana"/>
        <w:b/>
        <w:bCs/>
        <w:sz w:val="16"/>
        <w:szCs w:val="16"/>
        <w:lang w:val="en-US"/>
      </w:rPr>
    </w:pPr>
    <w:r w:rsidRPr="002346AF">
      <w:rPr>
        <w:rFonts w:ascii="Verdana" w:hAnsi="Verdana"/>
        <w:b/>
        <w:bCs/>
        <w:sz w:val="16"/>
        <w:szCs w:val="16"/>
        <w:lang w:val="en-US"/>
      </w:rPr>
      <w:t>Derechos reservados © 2015 Lic. Glenn McBride</w:t>
    </w:r>
    <w:r>
      <w:rPr>
        <w:rFonts w:ascii="Verdana" w:hAnsi="Verdana"/>
        <w:b/>
        <w:bCs/>
        <w:sz w:val="16"/>
        <w:szCs w:val="16"/>
        <w:lang w:val="en-US"/>
      </w:rPr>
      <w:t xml:space="preserve">                                                             </w:t>
    </w:r>
    <w:r w:rsidRPr="002346AF">
      <w:rPr>
        <w:rFonts w:ascii="Verdana" w:hAnsi="Verdana"/>
        <w:b/>
        <w:bCs/>
        <w:sz w:val="16"/>
        <w:szCs w:val="16"/>
        <w:lang w:val="en-US"/>
      </w:rPr>
      <w:t xml:space="preserve">   </w:t>
    </w:r>
    <w:r w:rsidRPr="002346AF">
      <w:rPr>
        <w:rFonts w:ascii="Verdana" w:hAnsi="Verdana"/>
        <w:b/>
        <w:bCs/>
        <w:sz w:val="16"/>
        <w:szCs w:val="16"/>
        <w:lang w:val="en-US"/>
      </w:rPr>
      <w:fldChar w:fldCharType="begin"/>
    </w:r>
    <w:r w:rsidRPr="002346AF">
      <w:rPr>
        <w:rFonts w:ascii="Verdana" w:hAnsi="Verdana"/>
        <w:b/>
        <w:bCs/>
        <w:sz w:val="16"/>
        <w:szCs w:val="16"/>
        <w:lang w:val="en-US"/>
      </w:rPr>
      <w:instrText xml:space="preserve"> PAGE   \* MERGEFORMAT </w:instrText>
    </w:r>
    <w:r w:rsidRPr="002346AF">
      <w:rPr>
        <w:rFonts w:ascii="Verdana" w:hAnsi="Verdana"/>
        <w:b/>
        <w:bCs/>
        <w:sz w:val="16"/>
        <w:szCs w:val="16"/>
        <w:lang w:val="en-US"/>
      </w:rPr>
      <w:fldChar w:fldCharType="separate"/>
    </w:r>
    <w:r w:rsidR="0016289B">
      <w:rPr>
        <w:rFonts w:ascii="Verdana" w:hAnsi="Verdana"/>
        <w:b/>
        <w:bCs/>
        <w:noProof/>
        <w:sz w:val="16"/>
        <w:szCs w:val="16"/>
        <w:lang w:val="en-US"/>
      </w:rPr>
      <w:t>1</w:t>
    </w:r>
    <w:r w:rsidRPr="002346AF">
      <w:rPr>
        <w:rFonts w:ascii="Verdana" w:hAnsi="Verdana"/>
        <w:b/>
        <w:bCs/>
        <w:noProof/>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89B" w:rsidRDefault="0016289B">
      <w:r>
        <w:separator/>
      </w:r>
    </w:p>
  </w:footnote>
  <w:footnote w:type="continuationSeparator" w:id="0">
    <w:p w:rsidR="0016289B" w:rsidRDefault="0016289B">
      <w:r>
        <w:continuationSeparator/>
      </w:r>
    </w:p>
  </w:footnote>
  <w:footnote w:id="1">
    <w:p w:rsidR="00D86DD1" w:rsidRDefault="00D86DD1" w:rsidP="005A3433">
      <w:pPr>
        <w:rPr>
          <w:rFonts w:ascii="Verdana" w:eastAsia="Verdana" w:hAnsi="Verdana" w:cs="Tahoma"/>
          <w:sz w:val="16"/>
          <w:szCs w:val="16"/>
          <w:lang w:val="en-US" w:eastAsia="en-US"/>
        </w:rPr>
      </w:pPr>
      <w:r>
        <w:rPr>
          <w:rStyle w:val="FootnoteReference"/>
        </w:rPr>
        <w:footnoteRef/>
      </w:r>
      <w:r>
        <w:rPr>
          <w:sz w:val="22"/>
          <w:szCs w:val="22"/>
          <w:lang w:val="en-US"/>
        </w:rPr>
        <w:t xml:space="preserve"> </w:t>
      </w:r>
      <w:r>
        <w:rPr>
          <w:rFonts w:ascii="Verdana" w:eastAsia="Verdana" w:hAnsi="Verdana" w:cs="Tahoma"/>
          <w:b/>
          <w:sz w:val="14"/>
          <w:szCs w:val="14"/>
          <w:lang w:val="en-US" w:eastAsia="en-US"/>
        </w:rPr>
        <w:t xml:space="preserve">BIS, </w:t>
      </w:r>
      <w:r>
        <w:rPr>
          <w:rFonts w:ascii="Verdana" w:eastAsia="Verdana" w:hAnsi="Verdana" w:cs="Tahoma"/>
          <w:sz w:val="14"/>
          <w:szCs w:val="14"/>
          <w:lang w:val="en-US" w:eastAsia="en-US"/>
        </w:rPr>
        <w:t xml:space="preserve">indicates an insertion, in Mexican legislation an addition will be marked BIS in order to indicate an insertion without changing the consecutive numbers that follow. BIS is followed when appropriate by, </w:t>
      </w:r>
      <w:r>
        <w:rPr>
          <w:rFonts w:ascii="Verdana" w:eastAsia="Verdana" w:hAnsi="Verdana" w:cs="Tahoma"/>
          <w:i/>
          <w:sz w:val="14"/>
          <w:szCs w:val="14"/>
          <w:lang w:val="en-US" w:eastAsia="en-US"/>
        </w:rPr>
        <w:t>TER, QUÁTER, QUINQUIES</w:t>
      </w:r>
      <w:r>
        <w:rPr>
          <w:rFonts w:ascii="Verdana" w:eastAsia="Verdana" w:hAnsi="Verdana" w:cs="Tahoma"/>
          <w:sz w:val="14"/>
          <w:szCs w:val="14"/>
          <w:lang w:val="en-US" w:eastAsia="en-US"/>
        </w:rPr>
        <w:t xml:space="preserve">, etc, and is translated with the Latin </w:t>
      </w:r>
      <w:r>
        <w:rPr>
          <w:rFonts w:ascii="Verdana" w:eastAsia="Verdana" w:hAnsi="Verdana" w:cs="Tahoma"/>
          <w:i/>
          <w:iCs/>
          <w:sz w:val="14"/>
          <w:szCs w:val="14"/>
          <w:lang w:val="en-US" w:eastAsia="en-US"/>
        </w:rPr>
        <w:t xml:space="preserve">2 bis - 3 ter -4 quater -5 quinquies </w:t>
      </w:r>
      <w:r>
        <w:rPr>
          <w:rFonts w:ascii="Verdana" w:eastAsia="Verdana" w:hAnsi="Verdana" w:cs="Tahoma"/>
          <w:b/>
          <w:i/>
          <w:iCs/>
          <w:sz w:val="14"/>
          <w:szCs w:val="14"/>
          <w:lang w:val="en-US" w:eastAsia="en-US"/>
        </w:rPr>
        <w:t>Source:</w:t>
      </w:r>
      <w:r>
        <w:rPr>
          <w:rFonts w:ascii="Verdana" w:eastAsia="Verdana" w:hAnsi="Verdana" w:cs="Tahoma"/>
          <w:i/>
          <w:iCs/>
          <w:sz w:val="14"/>
          <w:szCs w:val="14"/>
          <w:lang w:val="en-US" w:eastAsia="en-US"/>
        </w:rPr>
        <w:t xml:space="preserve"> </w:t>
      </w:r>
      <w:r>
        <w:rPr>
          <w:rFonts w:ascii="Verdana" w:eastAsia="Verdana" w:hAnsi="Verdana" w:cs="Tahoma"/>
          <w:sz w:val="14"/>
          <w:szCs w:val="14"/>
          <w:lang w:val="en-US" w:eastAsia="en-US"/>
        </w:rPr>
        <w:t xml:space="preserve">La Real Academia Española – The Royal Spanish Academy. </w:t>
      </w:r>
    </w:p>
    <w:p w:rsidR="00D86DD1" w:rsidRDefault="00D86DD1" w:rsidP="005A3433">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D1" w:rsidRPr="00F47873" w:rsidRDefault="00D86DD1" w:rsidP="00FF2716">
    <w:pPr>
      <w:pStyle w:val="Fechas"/>
      <w:rPr>
        <w:rFonts w:cs="Times New Roman"/>
      </w:rPr>
    </w:pPr>
    <w:r>
      <w:rPr>
        <w:rFonts w:cs="Times New Roman"/>
      </w:rPr>
      <w:t xml:space="preserve"> </w:t>
    </w:r>
    <w:r w:rsidRPr="00F47873">
      <w:rPr>
        <w:rFonts w:cs="Times New Roman"/>
      </w:rPr>
      <w:t xml:space="preserve">     (Segunda Sección)</w:t>
    </w:r>
    <w:r w:rsidRPr="00F47873">
      <w:rPr>
        <w:rFonts w:cs="Times New Roman"/>
      </w:rPr>
      <w:tab/>
      <w:t>DIARIO OFICIAL</w:t>
    </w:r>
    <w:r w:rsidRPr="00F47873">
      <w:rPr>
        <w:rFonts w:cs="Times New Roman"/>
      </w:rPr>
      <w:tab/>
      <w:t>Lunes 27 de julio de 2009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D1" w:rsidRPr="005A3433" w:rsidRDefault="00D86DD1" w:rsidP="00D70A7E">
    <w:pPr>
      <w:pStyle w:val="Header"/>
      <w:spacing w:after="240"/>
      <w:rPr>
        <w:rFonts w:ascii="Verdana" w:hAnsi="Verdana"/>
        <w:sz w:val="16"/>
        <w:szCs w:val="16"/>
        <w:lang w:val="en-US"/>
      </w:rPr>
    </w:pPr>
    <w:r w:rsidRPr="00D70A7E">
      <w:rPr>
        <w:rFonts w:ascii="Verdana" w:hAnsi="Verdana"/>
        <w:b/>
        <w:bCs/>
        <w:sz w:val="16"/>
        <w:szCs w:val="16"/>
        <w:lang w:val="en-US"/>
      </w:rPr>
      <w:t xml:space="preserve">NOM-247-SSA1-2008, Products and services. Cereals and their products. Cereals, cereal grains, brans or semolinas. Food products based on: cereals, edible seeds, grains, brans or semolinas or their mixtures. Breadmaking products. Sanitary and nutritional provisions and specifications. Test methods. </w:t>
    </w:r>
    <w:r w:rsidRPr="00D70A7E">
      <w:rPr>
        <w:rFonts w:ascii="Verdana" w:hAnsi="Verdana"/>
        <w:sz w:val="16"/>
        <w:szCs w:val="16"/>
        <w:lang w:val="en-US"/>
      </w:rPr>
      <w:t>Published in the DOF July 27, 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16"/>
    <w:rsid w:val="0000027C"/>
    <w:rsid w:val="00015E34"/>
    <w:rsid w:val="00035F1C"/>
    <w:rsid w:val="00047D5D"/>
    <w:rsid w:val="00065585"/>
    <w:rsid w:val="0007764B"/>
    <w:rsid w:val="00084533"/>
    <w:rsid w:val="00084A22"/>
    <w:rsid w:val="00085CFF"/>
    <w:rsid w:val="00085F15"/>
    <w:rsid w:val="000934C4"/>
    <w:rsid w:val="000A6930"/>
    <w:rsid w:val="000B5E9A"/>
    <w:rsid w:val="000D025E"/>
    <w:rsid w:val="000D1E26"/>
    <w:rsid w:val="000D6DED"/>
    <w:rsid w:val="000E5D9D"/>
    <w:rsid w:val="000F0E56"/>
    <w:rsid w:val="000F0FA3"/>
    <w:rsid w:val="000F3470"/>
    <w:rsid w:val="000F399F"/>
    <w:rsid w:val="001046BF"/>
    <w:rsid w:val="0010482F"/>
    <w:rsid w:val="001126E0"/>
    <w:rsid w:val="00116D21"/>
    <w:rsid w:val="001303A7"/>
    <w:rsid w:val="00131C35"/>
    <w:rsid w:val="00155A7E"/>
    <w:rsid w:val="001626C0"/>
    <w:rsid w:val="0016289B"/>
    <w:rsid w:val="00172526"/>
    <w:rsid w:val="00176B02"/>
    <w:rsid w:val="00182B8C"/>
    <w:rsid w:val="0018460F"/>
    <w:rsid w:val="001959BF"/>
    <w:rsid w:val="00196E9D"/>
    <w:rsid w:val="001B6981"/>
    <w:rsid w:val="001B7D0D"/>
    <w:rsid w:val="001C535B"/>
    <w:rsid w:val="001D1CA6"/>
    <w:rsid w:val="001D21C3"/>
    <w:rsid w:val="001D6E55"/>
    <w:rsid w:val="001E6CB1"/>
    <w:rsid w:val="001F190D"/>
    <w:rsid w:val="001F6325"/>
    <w:rsid w:val="00220F05"/>
    <w:rsid w:val="002225E3"/>
    <w:rsid w:val="002306A7"/>
    <w:rsid w:val="002346AF"/>
    <w:rsid w:val="00242FDF"/>
    <w:rsid w:val="00243959"/>
    <w:rsid w:val="0025082C"/>
    <w:rsid w:val="00255299"/>
    <w:rsid w:val="00255D38"/>
    <w:rsid w:val="00256F56"/>
    <w:rsid w:val="0026523C"/>
    <w:rsid w:val="00273EAC"/>
    <w:rsid w:val="002764A6"/>
    <w:rsid w:val="00286F73"/>
    <w:rsid w:val="002916A4"/>
    <w:rsid w:val="00291CA7"/>
    <w:rsid w:val="002940B6"/>
    <w:rsid w:val="0029579B"/>
    <w:rsid w:val="002B127D"/>
    <w:rsid w:val="002C0531"/>
    <w:rsid w:val="002C0698"/>
    <w:rsid w:val="002C3644"/>
    <w:rsid w:val="002D2DBC"/>
    <w:rsid w:val="002E0094"/>
    <w:rsid w:val="002F6279"/>
    <w:rsid w:val="002F666A"/>
    <w:rsid w:val="00300605"/>
    <w:rsid w:val="00301CEF"/>
    <w:rsid w:val="0030321A"/>
    <w:rsid w:val="00322B72"/>
    <w:rsid w:val="00323379"/>
    <w:rsid w:val="00323864"/>
    <w:rsid w:val="00323C0D"/>
    <w:rsid w:val="00330780"/>
    <w:rsid w:val="00356793"/>
    <w:rsid w:val="00357A6B"/>
    <w:rsid w:val="00366B28"/>
    <w:rsid w:val="00373DFE"/>
    <w:rsid w:val="003A3A24"/>
    <w:rsid w:val="003C2CD9"/>
    <w:rsid w:val="003E7472"/>
    <w:rsid w:val="003F3E5B"/>
    <w:rsid w:val="00407625"/>
    <w:rsid w:val="00410B8C"/>
    <w:rsid w:val="00412ED6"/>
    <w:rsid w:val="004142D5"/>
    <w:rsid w:val="0042779F"/>
    <w:rsid w:val="004339AB"/>
    <w:rsid w:val="00437D96"/>
    <w:rsid w:val="00440349"/>
    <w:rsid w:val="00451BA9"/>
    <w:rsid w:val="00464085"/>
    <w:rsid w:val="00464B8B"/>
    <w:rsid w:val="004652D9"/>
    <w:rsid w:val="004660FF"/>
    <w:rsid w:val="004814B0"/>
    <w:rsid w:val="004866D8"/>
    <w:rsid w:val="00486D82"/>
    <w:rsid w:val="004877F5"/>
    <w:rsid w:val="004A65EF"/>
    <w:rsid w:val="004A66BD"/>
    <w:rsid w:val="004A7426"/>
    <w:rsid w:val="004B1756"/>
    <w:rsid w:val="004B2F2C"/>
    <w:rsid w:val="004C0932"/>
    <w:rsid w:val="004C2BF6"/>
    <w:rsid w:val="004D4A72"/>
    <w:rsid w:val="004D6B7B"/>
    <w:rsid w:val="004D7F22"/>
    <w:rsid w:val="004E2B44"/>
    <w:rsid w:val="004E77FB"/>
    <w:rsid w:val="004F0A6B"/>
    <w:rsid w:val="004F3FE9"/>
    <w:rsid w:val="004F5DC7"/>
    <w:rsid w:val="00500AC3"/>
    <w:rsid w:val="00500D01"/>
    <w:rsid w:val="005032E3"/>
    <w:rsid w:val="00512CDB"/>
    <w:rsid w:val="00514993"/>
    <w:rsid w:val="0051669D"/>
    <w:rsid w:val="00533EF2"/>
    <w:rsid w:val="0053581A"/>
    <w:rsid w:val="00535845"/>
    <w:rsid w:val="005438AB"/>
    <w:rsid w:val="005440B1"/>
    <w:rsid w:val="00562C1F"/>
    <w:rsid w:val="00566D5F"/>
    <w:rsid w:val="00571071"/>
    <w:rsid w:val="00576B00"/>
    <w:rsid w:val="00576D99"/>
    <w:rsid w:val="00576EEF"/>
    <w:rsid w:val="005A08D5"/>
    <w:rsid w:val="005A3433"/>
    <w:rsid w:val="005C079B"/>
    <w:rsid w:val="005D7D14"/>
    <w:rsid w:val="005E123D"/>
    <w:rsid w:val="005E379A"/>
    <w:rsid w:val="005F0ED5"/>
    <w:rsid w:val="006210E5"/>
    <w:rsid w:val="00621A02"/>
    <w:rsid w:val="006223F7"/>
    <w:rsid w:val="006231E1"/>
    <w:rsid w:val="00627360"/>
    <w:rsid w:val="00627D1A"/>
    <w:rsid w:val="00633D64"/>
    <w:rsid w:val="0063495E"/>
    <w:rsid w:val="00637D18"/>
    <w:rsid w:val="006430CE"/>
    <w:rsid w:val="00655522"/>
    <w:rsid w:val="00656CFF"/>
    <w:rsid w:val="00681BC5"/>
    <w:rsid w:val="00682EA9"/>
    <w:rsid w:val="00691836"/>
    <w:rsid w:val="0069357B"/>
    <w:rsid w:val="006962F9"/>
    <w:rsid w:val="00697B7C"/>
    <w:rsid w:val="006A78CF"/>
    <w:rsid w:val="006B2EE1"/>
    <w:rsid w:val="006B7539"/>
    <w:rsid w:val="006C643C"/>
    <w:rsid w:val="006D0C29"/>
    <w:rsid w:val="006D72E5"/>
    <w:rsid w:val="006E2487"/>
    <w:rsid w:val="006E4EE3"/>
    <w:rsid w:val="00707275"/>
    <w:rsid w:val="007129B9"/>
    <w:rsid w:val="00717A6D"/>
    <w:rsid w:val="00720510"/>
    <w:rsid w:val="007226AF"/>
    <w:rsid w:val="00724AC0"/>
    <w:rsid w:val="007318D2"/>
    <w:rsid w:val="00735E9D"/>
    <w:rsid w:val="00744FE3"/>
    <w:rsid w:val="00746FC8"/>
    <w:rsid w:val="00751248"/>
    <w:rsid w:val="00751BB7"/>
    <w:rsid w:val="0075614E"/>
    <w:rsid w:val="007578BE"/>
    <w:rsid w:val="00790F28"/>
    <w:rsid w:val="007A72E3"/>
    <w:rsid w:val="007C22B4"/>
    <w:rsid w:val="007C3275"/>
    <w:rsid w:val="007C6E07"/>
    <w:rsid w:val="007D00B8"/>
    <w:rsid w:val="007F34BA"/>
    <w:rsid w:val="00812D59"/>
    <w:rsid w:val="0082577C"/>
    <w:rsid w:val="00826CDA"/>
    <w:rsid w:val="00827CE1"/>
    <w:rsid w:val="00830411"/>
    <w:rsid w:val="0083080F"/>
    <w:rsid w:val="00835941"/>
    <w:rsid w:val="00835CA4"/>
    <w:rsid w:val="00837990"/>
    <w:rsid w:val="00846ABF"/>
    <w:rsid w:val="00860795"/>
    <w:rsid w:val="008646E7"/>
    <w:rsid w:val="00864DCD"/>
    <w:rsid w:val="008651ED"/>
    <w:rsid w:val="00875A59"/>
    <w:rsid w:val="00875DDE"/>
    <w:rsid w:val="008875C6"/>
    <w:rsid w:val="0089558E"/>
    <w:rsid w:val="008962F9"/>
    <w:rsid w:val="008A3302"/>
    <w:rsid w:val="008A3D9F"/>
    <w:rsid w:val="008B043B"/>
    <w:rsid w:val="008C3E19"/>
    <w:rsid w:val="008C46B1"/>
    <w:rsid w:val="008D17A5"/>
    <w:rsid w:val="008D1B70"/>
    <w:rsid w:val="008D4DAC"/>
    <w:rsid w:val="008D7186"/>
    <w:rsid w:val="008E06EC"/>
    <w:rsid w:val="008E23C8"/>
    <w:rsid w:val="00901B4B"/>
    <w:rsid w:val="00906B55"/>
    <w:rsid w:val="00913D77"/>
    <w:rsid w:val="00916B6D"/>
    <w:rsid w:val="00922A26"/>
    <w:rsid w:val="00930915"/>
    <w:rsid w:val="009329FB"/>
    <w:rsid w:val="00936C5E"/>
    <w:rsid w:val="00945F33"/>
    <w:rsid w:val="00952BC4"/>
    <w:rsid w:val="0095319B"/>
    <w:rsid w:val="009724E0"/>
    <w:rsid w:val="00973D8A"/>
    <w:rsid w:val="00974361"/>
    <w:rsid w:val="009843AA"/>
    <w:rsid w:val="009908CD"/>
    <w:rsid w:val="009909E3"/>
    <w:rsid w:val="0099533A"/>
    <w:rsid w:val="009C02DA"/>
    <w:rsid w:val="009C06A9"/>
    <w:rsid w:val="009C2525"/>
    <w:rsid w:val="009C4712"/>
    <w:rsid w:val="009E3B35"/>
    <w:rsid w:val="009E63EA"/>
    <w:rsid w:val="009F050F"/>
    <w:rsid w:val="009F76C6"/>
    <w:rsid w:val="00A00CE3"/>
    <w:rsid w:val="00A12774"/>
    <w:rsid w:val="00A14E5A"/>
    <w:rsid w:val="00A16FA9"/>
    <w:rsid w:val="00A17470"/>
    <w:rsid w:val="00A27846"/>
    <w:rsid w:val="00A31E9B"/>
    <w:rsid w:val="00A32290"/>
    <w:rsid w:val="00A333DC"/>
    <w:rsid w:val="00A34246"/>
    <w:rsid w:val="00A421CB"/>
    <w:rsid w:val="00A43954"/>
    <w:rsid w:val="00A73F8A"/>
    <w:rsid w:val="00AA5226"/>
    <w:rsid w:val="00AB787E"/>
    <w:rsid w:val="00AC72E1"/>
    <w:rsid w:val="00AD38B0"/>
    <w:rsid w:val="00AF3DEC"/>
    <w:rsid w:val="00B00632"/>
    <w:rsid w:val="00B007EE"/>
    <w:rsid w:val="00B03D72"/>
    <w:rsid w:val="00B12CE7"/>
    <w:rsid w:val="00B14C29"/>
    <w:rsid w:val="00B1617F"/>
    <w:rsid w:val="00B170E8"/>
    <w:rsid w:val="00B2566F"/>
    <w:rsid w:val="00B3769E"/>
    <w:rsid w:val="00B50701"/>
    <w:rsid w:val="00B601DF"/>
    <w:rsid w:val="00B63531"/>
    <w:rsid w:val="00B6752D"/>
    <w:rsid w:val="00B87FBE"/>
    <w:rsid w:val="00BA0ABB"/>
    <w:rsid w:val="00BA1968"/>
    <w:rsid w:val="00BA5808"/>
    <w:rsid w:val="00BB54B9"/>
    <w:rsid w:val="00BC652D"/>
    <w:rsid w:val="00BC7D69"/>
    <w:rsid w:val="00BE06E2"/>
    <w:rsid w:val="00BF091C"/>
    <w:rsid w:val="00C041C1"/>
    <w:rsid w:val="00C04F88"/>
    <w:rsid w:val="00C258EC"/>
    <w:rsid w:val="00C574ED"/>
    <w:rsid w:val="00C96BD3"/>
    <w:rsid w:val="00CA2FDC"/>
    <w:rsid w:val="00CA3BBA"/>
    <w:rsid w:val="00CC0602"/>
    <w:rsid w:val="00CC5E5F"/>
    <w:rsid w:val="00CC61D8"/>
    <w:rsid w:val="00CC71C5"/>
    <w:rsid w:val="00CD5443"/>
    <w:rsid w:val="00CF6193"/>
    <w:rsid w:val="00D001DB"/>
    <w:rsid w:val="00D04785"/>
    <w:rsid w:val="00D07774"/>
    <w:rsid w:val="00D10F14"/>
    <w:rsid w:val="00D1531E"/>
    <w:rsid w:val="00D274B9"/>
    <w:rsid w:val="00D27BA0"/>
    <w:rsid w:val="00D32C7D"/>
    <w:rsid w:val="00D42FD2"/>
    <w:rsid w:val="00D43149"/>
    <w:rsid w:val="00D454FB"/>
    <w:rsid w:val="00D541CE"/>
    <w:rsid w:val="00D54C2F"/>
    <w:rsid w:val="00D57460"/>
    <w:rsid w:val="00D63BCA"/>
    <w:rsid w:val="00D64953"/>
    <w:rsid w:val="00D70A7E"/>
    <w:rsid w:val="00D7588F"/>
    <w:rsid w:val="00D838C2"/>
    <w:rsid w:val="00D86DD1"/>
    <w:rsid w:val="00D87572"/>
    <w:rsid w:val="00DA361E"/>
    <w:rsid w:val="00DB05D5"/>
    <w:rsid w:val="00DD2C72"/>
    <w:rsid w:val="00DD2F51"/>
    <w:rsid w:val="00DD73FF"/>
    <w:rsid w:val="00DE2C95"/>
    <w:rsid w:val="00DE4C7A"/>
    <w:rsid w:val="00DE5F12"/>
    <w:rsid w:val="00DF049D"/>
    <w:rsid w:val="00DF6BC3"/>
    <w:rsid w:val="00E11F7B"/>
    <w:rsid w:val="00E1482C"/>
    <w:rsid w:val="00E1639E"/>
    <w:rsid w:val="00E21F6A"/>
    <w:rsid w:val="00E30815"/>
    <w:rsid w:val="00E30B22"/>
    <w:rsid w:val="00E33EBC"/>
    <w:rsid w:val="00E3481B"/>
    <w:rsid w:val="00E3798A"/>
    <w:rsid w:val="00E44B27"/>
    <w:rsid w:val="00E45B5D"/>
    <w:rsid w:val="00E45C9B"/>
    <w:rsid w:val="00E460F3"/>
    <w:rsid w:val="00E53C48"/>
    <w:rsid w:val="00E5626A"/>
    <w:rsid w:val="00E63BB2"/>
    <w:rsid w:val="00E65981"/>
    <w:rsid w:val="00E82585"/>
    <w:rsid w:val="00E841C2"/>
    <w:rsid w:val="00E9738B"/>
    <w:rsid w:val="00EA05FA"/>
    <w:rsid w:val="00EA0ABD"/>
    <w:rsid w:val="00EA46E7"/>
    <w:rsid w:val="00EB232C"/>
    <w:rsid w:val="00EB3055"/>
    <w:rsid w:val="00EC1464"/>
    <w:rsid w:val="00ED33A2"/>
    <w:rsid w:val="00ED6376"/>
    <w:rsid w:val="00EE212A"/>
    <w:rsid w:val="00EF11E5"/>
    <w:rsid w:val="00EF226B"/>
    <w:rsid w:val="00F00937"/>
    <w:rsid w:val="00F2368B"/>
    <w:rsid w:val="00F315C9"/>
    <w:rsid w:val="00F47873"/>
    <w:rsid w:val="00F51E5E"/>
    <w:rsid w:val="00F57201"/>
    <w:rsid w:val="00F57428"/>
    <w:rsid w:val="00F64B32"/>
    <w:rsid w:val="00F66665"/>
    <w:rsid w:val="00F71924"/>
    <w:rsid w:val="00F762F2"/>
    <w:rsid w:val="00F808C0"/>
    <w:rsid w:val="00F80E5D"/>
    <w:rsid w:val="00F81DBB"/>
    <w:rsid w:val="00F83712"/>
    <w:rsid w:val="00F85ADA"/>
    <w:rsid w:val="00F85CA3"/>
    <w:rsid w:val="00FB73DD"/>
    <w:rsid w:val="00FC03A2"/>
    <w:rsid w:val="00FC39E0"/>
    <w:rsid w:val="00FC5DD1"/>
    <w:rsid w:val="00FD0D2C"/>
    <w:rsid w:val="00FD34FA"/>
    <w:rsid w:val="00FD44E8"/>
    <w:rsid w:val="00FD7200"/>
    <w:rsid w:val="00FE5F30"/>
    <w:rsid w:val="00FF27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1CE"/>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4A65E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FF2716"/>
    <w:pPr>
      <w:shd w:val="clear" w:color="auto" w:fill="000080"/>
    </w:pPr>
    <w:rPr>
      <w:rFonts w:ascii="Tahoma" w:hAnsi="Tahoma" w:cs="Tahoma"/>
      <w:sz w:val="20"/>
      <w:szCs w:val="20"/>
    </w:rPr>
  </w:style>
  <w:style w:type="paragraph" w:styleId="Footer">
    <w:name w:val="footer"/>
    <w:basedOn w:val="Normal"/>
    <w:rsid w:val="00FF2716"/>
    <w:pPr>
      <w:tabs>
        <w:tab w:val="center" w:pos="4252"/>
        <w:tab w:val="right" w:pos="8504"/>
      </w:tabs>
    </w:pPr>
    <w:rPr>
      <w:szCs w:val="20"/>
    </w:rPr>
  </w:style>
  <w:style w:type="paragraph" w:styleId="Header">
    <w:name w:val="header"/>
    <w:basedOn w:val="Normal"/>
    <w:link w:val="HeaderChar"/>
    <w:rsid w:val="00D454FB"/>
    <w:pPr>
      <w:tabs>
        <w:tab w:val="center" w:pos="4252"/>
        <w:tab w:val="right" w:pos="8504"/>
      </w:tabs>
    </w:pPr>
  </w:style>
  <w:style w:type="paragraph" w:customStyle="1" w:styleId="Sumario">
    <w:name w:val="Sumario"/>
    <w:basedOn w:val="Normal"/>
    <w:rsid w:val="00F4787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4787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356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A3433"/>
    <w:rPr>
      <w:sz w:val="20"/>
      <w:szCs w:val="20"/>
      <w:lang w:val="es-ES_tradnl"/>
    </w:rPr>
  </w:style>
  <w:style w:type="character" w:customStyle="1" w:styleId="FootnoteTextChar">
    <w:name w:val="Footnote Text Char"/>
    <w:link w:val="FootnoteText"/>
    <w:rsid w:val="005A3433"/>
    <w:rPr>
      <w:lang w:val="es-ES_tradnl" w:eastAsia="es-ES"/>
    </w:rPr>
  </w:style>
  <w:style w:type="character" w:styleId="FootnoteReference">
    <w:name w:val="footnote reference"/>
    <w:unhideWhenUsed/>
    <w:rsid w:val="005A3433"/>
    <w:rPr>
      <w:vertAlign w:val="superscript"/>
    </w:rPr>
  </w:style>
  <w:style w:type="character" w:customStyle="1" w:styleId="Heading3Char">
    <w:name w:val="Heading 3 Char"/>
    <w:link w:val="Heading3"/>
    <w:semiHidden/>
    <w:rsid w:val="004A65EF"/>
    <w:rPr>
      <w:rFonts w:ascii="Cambria" w:eastAsia="Times New Roman" w:hAnsi="Cambria" w:cs="Times New Roman"/>
      <w:b/>
      <w:bCs/>
      <w:sz w:val="26"/>
      <w:szCs w:val="26"/>
      <w:lang w:val="es-ES" w:eastAsia="es-ES"/>
    </w:rPr>
  </w:style>
  <w:style w:type="paragraph" w:styleId="BalloonText">
    <w:name w:val="Balloon Text"/>
    <w:basedOn w:val="Normal"/>
    <w:link w:val="BalloonTextChar"/>
    <w:rsid w:val="00B2566F"/>
    <w:rPr>
      <w:rFonts w:ascii="Tahoma" w:hAnsi="Tahoma" w:cs="Tahoma"/>
      <w:sz w:val="16"/>
      <w:szCs w:val="16"/>
    </w:rPr>
  </w:style>
  <w:style w:type="character" w:customStyle="1" w:styleId="BalloonTextChar">
    <w:name w:val="Balloon Text Char"/>
    <w:basedOn w:val="DefaultParagraphFont"/>
    <w:link w:val="BalloonText"/>
    <w:rsid w:val="00B2566F"/>
    <w:rPr>
      <w:rFonts w:ascii="Tahoma" w:hAnsi="Tahoma" w:cs="Tahoma"/>
      <w:sz w:val="16"/>
      <w:szCs w:val="16"/>
      <w:lang w:val="es-ES" w:eastAsia="es-ES"/>
    </w:rPr>
  </w:style>
  <w:style w:type="character" w:customStyle="1" w:styleId="HeaderChar">
    <w:name w:val="Header Char"/>
    <w:basedOn w:val="DefaultParagraphFont"/>
    <w:link w:val="Header"/>
    <w:rsid w:val="002D2DBC"/>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1CE"/>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4A65E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FF2716"/>
    <w:pPr>
      <w:shd w:val="clear" w:color="auto" w:fill="000080"/>
    </w:pPr>
    <w:rPr>
      <w:rFonts w:ascii="Tahoma" w:hAnsi="Tahoma" w:cs="Tahoma"/>
      <w:sz w:val="20"/>
      <w:szCs w:val="20"/>
    </w:rPr>
  </w:style>
  <w:style w:type="paragraph" w:styleId="Footer">
    <w:name w:val="footer"/>
    <w:basedOn w:val="Normal"/>
    <w:rsid w:val="00FF2716"/>
    <w:pPr>
      <w:tabs>
        <w:tab w:val="center" w:pos="4252"/>
        <w:tab w:val="right" w:pos="8504"/>
      </w:tabs>
    </w:pPr>
    <w:rPr>
      <w:szCs w:val="20"/>
    </w:rPr>
  </w:style>
  <w:style w:type="paragraph" w:styleId="Header">
    <w:name w:val="header"/>
    <w:basedOn w:val="Normal"/>
    <w:link w:val="HeaderChar"/>
    <w:rsid w:val="00D454FB"/>
    <w:pPr>
      <w:tabs>
        <w:tab w:val="center" w:pos="4252"/>
        <w:tab w:val="right" w:pos="8504"/>
      </w:tabs>
    </w:pPr>
  </w:style>
  <w:style w:type="paragraph" w:customStyle="1" w:styleId="Sumario">
    <w:name w:val="Sumario"/>
    <w:basedOn w:val="Normal"/>
    <w:rsid w:val="00F4787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4787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356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A3433"/>
    <w:rPr>
      <w:sz w:val="20"/>
      <w:szCs w:val="20"/>
      <w:lang w:val="es-ES_tradnl"/>
    </w:rPr>
  </w:style>
  <w:style w:type="character" w:customStyle="1" w:styleId="FootnoteTextChar">
    <w:name w:val="Footnote Text Char"/>
    <w:link w:val="FootnoteText"/>
    <w:rsid w:val="005A3433"/>
    <w:rPr>
      <w:lang w:val="es-ES_tradnl" w:eastAsia="es-ES"/>
    </w:rPr>
  </w:style>
  <w:style w:type="character" w:styleId="FootnoteReference">
    <w:name w:val="footnote reference"/>
    <w:unhideWhenUsed/>
    <w:rsid w:val="005A3433"/>
    <w:rPr>
      <w:vertAlign w:val="superscript"/>
    </w:rPr>
  </w:style>
  <w:style w:type="character" w:customStyle="1" w:styleId="Heading3Char">
    <w:name w:val="Heading 3 Char"/>
    <w:link w:val="Heading3"/>
    <w:semiHidden/>
    <w:rsid w:val="004A65EF"/>
    <w:rPr>
      <w:rFonts w:ascii="Cambria" w:eastAsia="Times New Roman" w:hAnsi="Cambria" w:cs="Times New Roman"/>
      <w:b/>
      <w:bCs/>
      <w:sz w:val="26"/>
      <w:szCs w:val="26"/>
      <w:lang w:val="es-ES" w:eastAsia="es-ES"/>
    </w:rPr>
  </w:style>
  <w:style w:type="paragraph" w:styleId="BalloonText">
    <w:name w:val="Balloon Text"/>
    <w:basedOn w:val="Normal"/>
    <w:link w:val="BalloonTextChar"/>
    <w:rsid w:val="00B2566F"/>
    <w:rPr>
      <w:rFonts w:ascii="Tahoma" w:hAnsi="Tahoma" w:cs="Tahoma"/>
      <w:sz w:val="16"/>
      <w:szCs w:val="16"/>
    </w:rPr>
  </w:style>
  <w:style w:type="character" w:customStyle="1" w:styleId="BalloonTextChar">
    <w:name w:val="Balloon Text Char"/>
    <w:basedOn w:val="DefaultParagraphFont"/>
    <w:link w:val="BalloonText"/>
    <w:rsid w:val="00B2566F"/>
    <w:rPr>
      <w:rFonts w:ascii="Tahoma" w:hAnsi="Tahoma" w:cs="Tahoma"/>
      <w:sz w:val="16"/>
      <w:szCs w:val="16"/>
      <w:lang w:val="es-ES" w:eastAsia="es-ES"/>
    </w:rPr>
  </w:style>
  <w:style w:type="character" w:customStyle="1" w:styleId="HeaderChar">
    <w:name w:val="Header Char"/>
    <w:basedOn w:val="DefaultParagraphFont"/>
    <w:link w:val="Header"/>
    <w:rsid w:val="002D2DBC"/>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85197">
      <w:bodyDiv w:val="1"/>
      <w:marLeft w:val="0"/>
      <w:marRight w:val="0"/>
      <w:marTop w:val="0"/>
      <w:marBottom w:val="0"/>
      <w:divBdr>
        <w:top w:val="none" w:sz="0" w:space="0" w:color="auto"/>
        <w:left w:val="none" w:sz="0" w:space="0" w:color="auto"/>
        <w:bottom w:val="none" w:sz="0" w:space="0" w:color="auto"/>
        <w:right w:val="none" w:sz="0" w:space="0" w:color="auto"/>
      </w:divBdr>
    </w:div>
    <w:div w:id="127238053">
      <w:bodyDiv w:val="1"/>
      <w:marLeft w:val="0"/>
      <w:marRight w:val="0"/>
      <w:marTop w:val="0"/>
      <w:marBottom w:val="0"/>
      <w:divBdr>
        <w:top w:val="none" w:sz="0" w:space="0" w:color="auto"/>
        <w:left w:val="none" w:sz="0" w:space="0" w:color="auto"/>
        <w:bottom w:val="none" w:sz="0" w:space="0" w:color="auto"/>
        <w:right w:val="none" w:sz="0" w:space="0" w:color="auto"/>
      </w:divBdr>
    </w:div>
    <w:div w:id="134033274">
      <w:bodyDiv w:val="1"/>
      <w:marLeft w:val="0"/>
      <w:marRight w:val="0"/>
      <w:marTop w:val="0"/>
      <w:marBottom w:val="0"/>
      <w:divBdr>
        <w:top w:val="none" w:sz="0" w:space="0" w:color="auto"/>
        <w:left w:val="none" w:sz="0" w:space="0" w:color="auto"/>
        <w:bottom w:val="none" w:sz="0" w:space="0" w:color="auto"/>
        <w:right w:val="none" w:sz="0" w:space="0" w:color="auto"/>
      </w:divBdr>
    </w:div>
    <w:div w:id="213541994">
      <w:bodyDiv w:val="1"/>
      <w:marLeft w:val="0"/>
      <w:marRight w:val="0"/>
      <w:marTop w:val="0"/>
      <w:marBottom w:val="0"/>
      <w:divBdr>
        <w:top w:val="none" w:sz="0" w:space="0" w:color="auto"/>
        <w:left w:val="none" w:sz="0" w:space="0" w:color="auto"/>
        <w:bottom w:val="none" w:sz="0" w:space="0" w:color="auto"/>
        <w:right w:val="none" w:sz="0" w:space="0" w:color="auto"/>
      </w:divBdr>
    </w:div>
    <w:div w:id="445662395">
      <w:bodyDiv w:val="1"/>
      <w:marLeft w:val="0"/>
      <w:marRight w:val="0"/>
      <w:marTop w:val="0"/>
      <w:marBottom w:val="0"/>
      <w:divBdr>
        <w:top w:val="none" w:sz="0" w:space="0" w:color="auto"/>
        <w:left w:val="none" w:sz="0" w:space="0" w:color="auto"/>
        <w:bottom w:val="none" w:sz="0" w:space="0" w:color="auto"/>
        <w:right w:val="none" w:sz="0" w:space="0" w:color="auto"/>
      </w:divBdr>
    </w:div>
    <w:div w:id="449249768">
      <w:bodyDiv w:val="1"/>
      <w:marLeft w:val="0"/>
      <w:marRight w:val="0"/>
      <w:marTop w:val="0"/>
      <w:marBottom w:val="0"/>
      <w:divBdr>
        <w:top w:val="none" w:sz="0" w:space="0" w:color="auto"/>
        <w:left w:val="none" w:sz="0" w:space="0" w:color="auto"/>
        <w:bottom w:val="none" w:sz="0" w:space="0" w:color="auto"/>
        <w:right w:val="none" w:sz="0" w:space="0" w:color="auto"/>
      </w:divBdr>
    </w:div>
    <w:div w:id="469834325">
      <w:bodyDiv w:val="1"/>
      <w:marLeft w:val="0"/>
      <w:marRight w:val="0"/>
      <w:marTop w:val="0"/>
      <w:marBottom w:val="0"/>
      <w:divBdr>
        <w:top w:val="none" w:sz="0" w:space="0" w:color="auto"/>
        <w:left w:val="none" w:sz="0" w:space="0" w:color="auto"/>
        <w:bottom w:val="none" w:sz="0" w:space="0" w:color="auto"/>
        <w:right w:val="none" w:sz="0" w:space="0" w:color="auto"/>
      </w:divBdr>
    </w:div>
    <w:div w:id="485097791">
      <w:bodyDiv w:val="1"/>
      <w:marLeft w:val="0"/>
      <w:marRight w:val="0"/>
      <w:marTop w:val="0"/>
      <w:marBottom w:val="0"/>
      <w:divBdr>
        <w:top w:val="none" w:sz="0" w:space="0" w:color="auto"/>
        <w:left w:val="none" w:sz="0" w:space="0" w:color="auto"/>
        <w:bottom w:val="none" w:sz="0" w:space="0" w:color="auto"/>
        <w:right w:val="none" w:sz="0" w:space="0" w:color="auto"/>
      </w:divBdr>
    </w:div>
    <w:div w:id="532227943">
      <w:bodyDiv w:val="1"/>
      <w:marLeft w:val="0"/>
      <w:marRight w:val="0"/>
      <w:marTop w:val="0"/>
      <w:marBottom w:val="0"/>
      <w:divBdr>
        <w:top w:val="none" w:sz="0" w:space="0" w:color="auto"/>
        <w:left w:val="none" w:sz="0" w:space="0" w:color="auto"/>
        <w:bottom w:val="none" w:sz="0" w:space="0" w:color="auto"/>
        <w:right w:val="none" w:sz="0" w:space="0" w:color="auto"/>
      </w:divBdr>
    </w:div>
    <w:div w:id="568349368">
      <w:bodyDiv w:val="1"/>
      <w:marLeft w:val="0"/>
      <w:marRight w:val="0"/>
      <w:marTop w:val="0"/>
      <w:marBottom w:val="0"/>
      <w:divBdr>
        <w:top w:val="none" w:sz="0" w:space="0" w:color="auto"/>
        <w:left w:val="none" w:sz="0" w:space="0" w:color="auto"/>
        <w:bottom w:val="none" w:sz="0" w:space="0" w:color="auto"/>
        <w:right w:val="none" w:sz="0" w:space="0" w:color="auto"/>
      </w:divBdr>
    </w:div>
    <w:div w:id="670060213">
      <w:bodyDiv w:val="1"/>
      <w:marLeft w:val="0"/>
      <w:marRight w:val="0"/>
      <w:marTop w:val="0"/>
      <w:marBottom w:val="0"/>
      <w:divBdr>
        <w:top w:val="none" w:sz="0" w:space="0" w:color="auto"/>
        <w:left w:val="none" w:sz="0" w:space="0" w:color="auto"/>
        <w:bottom w:val="none" w:sz="0" w:space="0" w:color="auto"/>
        <w:right w:val="none" w:sz="0" w:space="0" w:color="auto"/>
      </w:divBdr>
    </w:div>
    <w:div w:id="671834754">
      <w:bodyDiv w:val="1"/>
      <w:marLeft w:val="0"/>
      <w:marRight w:val="0"/>
      <w:marTop w:val="0"/>
      <w:marBottom w:val="0"/>
      <w:divBdr>
        <w:top w:val="none" w:sz="0" w:space="0" w:color="auto"/>
        <w:left w:val="none" w:sz="0" w:space="0" w:color="auto"/>
        <w:bottom w:val="none" w:sz="0" w:space="0" w:color="auto"/>
        <w:right w:val="none" w:sz="0" w:space="0" w:color="auto"/>
      </w:divBdr>
    </w:div>
    <w:div w:id="708341848">
      <w:bodyDiv w:val="1"/>
      <w:marLeft w:val="0"/>
      <w:marRight w:val="0"/>
      <w:marTop w:val="0"/>
      <w:marBottom w:val="0"/>
      <w:divBdr>
        <w:top w:val="none" w:sz="0" w:space="0" w:color="auto"/>
        <w:left w:val="none" w:sz="0" w:space="0" w:color="auto"/>
        <w:bottom w:val="none" w:sz="0" w:space="0" w:color="auto"/>
        <w:right w:val="none" w:sz="0" w:space="0" w:color="auto"/>
      </w:divBdr>
    </w:div>
    <w:div w:id="717514795">
      <w:bodyDiv w:val="1"/>
      <w:marLeft w:val="0"/>
      <w:marRight w:val="0"/>
      <w:marTop w:val="0"/>
      <w:marBottom w:val="0"/>
      <w:divBdr>
        <w:top w:val="none" w:sz="0" w:space="0" w:color="auto"/>
        <w:left w:val="none" w:sz="0" w:space="0" w:color="auto"/>
        <w:bottom w:val="none" w:sz="0" w:space="0" w:color="auto"/>
        <w:right w:val="none" w:sz="0" w:space="0" w:color="auto"/>
      </w:divBdr>
    </w:div>
    <w:div w:id="882449266">
      <w:bodyDiv w:val="1"/>
      <w:marLeft w:val="0"/>
      <w:marRight w:val="0"/>
      <w:marTop w:val="0"/>
      <w:marBottom w:val="0"/>
      <w:divBdr>
        <w:top w:val="none" w:sz="0" w:space="0" w:color="auto"/>
        <w:left w:val="none" w:sz="0" w:space="0" w:color="auto"/>
        <w:bottom w:val="none" w:sz="0" w:space="0" w:color="auto"/>
        <w:right w:val="none" w:sz="0" w:space="0" w:color="auto"/>
      </w:divBdr>
    </w:div>
    <w:div w:id="908463468">
      <w:bodyDiv w:val="1"/>
      <w:marLeft w:val="0"/>
      <w:marRight w:val="0"/>
      <w:marTop w:val="0"/>
      <w:marBottom w:val="0"/>
      <w:divBdr>
        <w:top w:val="none" w:sz="0" w:space="0" w:color="auto"/>
        <w:left w:val="none" w:sz="0" w:space="0" w:color="auto"/>
        <w:bottom w:val="none" w:sz="0" w:space="0" w:color="auto"/>
        <w:right w:val="none" w:sz="0" w:space="0" w:color="auto"/>
      </w:divBdr>
    </w:div>
    <w:div w:id="914587617">
      <w:bodyDiv w:val="1"/>
      <w:marLeft w:val="0"/>
      <w:marRight w:val="0"/>
      <w:marTop w:val="0"/>
      <w:marBottom w:val="0"/>
      <w:divBdr>
        <w:top w:val="none" w:sz="0" w:space="0" w:color="auto"/>
        <w:left w:val="none" w:sz="0" w:space="0" w:color="auto"/>
        <w:bottom w:val="none" w:sz="0" w:space="0" w:color="auto"/>
        <w:right w:val="none" w:sz="0" w:space="0" w:color="auto"/>
      </w:divBdr>
      <w:divsChild>
        <w:div w:id="1383561172">
          <w:marLeft w:val="0"/>
          <w:marRight w:val="0"/>
          <w:marTop w:val="0"/>
          <w:marBottom w:val="0"/>
          <w:divBdr>
            <w:top w:val="none" w:sz="0" w:space="0" w:color="auto"/>
            <w:left w:val="none" w:sz="0" w:space="0" w:color="auto"/>
            <w:bottom w:val="none" w:sz="0" w:space="0" w:color="auto"/>
            <w:right w:val="none" w:sz="0" w:space="0" w:color="auto"/>
          </w:divBdr>
          <w:divsChild>
            <w:div w:id="1036466619">
              <w:marLeft w:val="0"/>
              <w:marRight w:val="0"/>
              <w:marTop w:val="0"/>
              <w:marBottom w:val="0"/>
              <w:divBdr>
                <w:top w:val="none" w:sz="0" w:space="0" w:color="auto"/>
                <w:left w:val="none" w:sz="0" w:space="0" w:color="auto"/>
                <w:bottom w:val="none" w:sz="0" w:space="0" w:color="auto"/>
                <w:right w:val="none" w:sz="0" w:space="0" w:color="auto"/>
              </w:divBdr>
              <w:divsChild>
                <w:div w:id="19421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6553">
      <w:bodyDiv w:val="1"/>
      <w:marLeft w:val="0"/>
      <w:marRight w:val="0"/>
      <w:marTop w:val="0"/>
      <w:marBottom w:val="0"/>
      <w:divBdr>
        <w:top w:val="none" w:sz="0" w:space="0" w:color="auto"/>
        <w:left w:val="none" w:sz="0" w:space="0" w:color="auto"/>
        <w:bottom w:val="none" w:sz="0" w:space="0" w:color="auto"/>
        <w:right w:val="none" w:sz="0" w:space="0" w:color="auto"/>
      </w:divBdr>
    </w:div>
    <w:div w:id="1238132953">
      <w:bodyDiv w:val="1"/>
      <w:marLeft w:val="0"/>
      <w:marRight w:val="0"/>
      <w:marTop w:val="0"/>
      <w:marBottom w:val="0"/>
      <w:divBdr>
        <w:top w:val="none" w:sz="0" w:space="0" w:color="auto"/>
        <w:left w:val="none" w:sz="0" w:space="0" w:color="auto"/>
        <w:bottom w:val="none" w:sz="0" w:space="0" w:color="auto"/>
        <w:right w:val="none" w:sz="0" w:space="0" w:color="auto"/>
      </w:divBdr>
    </w:div>
    <w:div w:id="1310549817">
      <w:bodyDiv w:val="1"/>
      <w:marLeft w:val="0"/>
      <w:marRight w:val="0"/>
      <w:marTop w:val="0"/>
      <w:marBottom w:val="0"/>
      <w:divBdr>
        <w:top w:val="none" w:sz="0" w:space="0" w:color="auto"/>
        <w:left w:val="none" w:sz="0" w:space="0" w:color="auto"/>
        <w:bottom w:val="none" w:sz="0" w:space="0" w:color="auto"/>
        <w:right w:val="none" w:sz="0" w:space="0" w:color="auto"/>
      </w:divBdr>
      <w:divsChild>
        <w:div w:id="758332042">
          <w:marLeft w:val="0"/>
          <w:marRight w:val="0"/>
          <w:marTop w:val="0"/>
          <w:marBottom w:val="0"/>
          <w:divBdr>
            <w:top w:val="none" w:sz="0" w:space="0" w:color="auto"/>
            <w:left w:val="none" w:sz="0" w:space="0" w:color="auto"/>
            <w:bottom w:val="none" w:sz="0" w:space="0" w:color="auto"/>
            <w:right w:val="none" w:sz="0" w:space="0" w:color="auto"/>
          </w:divBdr>
          <w:divsChild>
            <w:div w:id="2045978174">
              <w:marLeft w:val="0"/>
              <w:marRight w:val="0"/>
              <w:marTop w:val="0"/>
              <w:marBottom w:val="0"/>
              <w:divBdr>
                <w:top w:val="none" w:sz="0" w:space="0" w:color="auto"/>
                <w:left w:val="none" w:sz="0" w:space="0" w:color="auto"/>
                <w:bottom w:val="none" w:sz="0" w:space="0" w:color="auto"/>
                <w:right w:val="none" w:sz="0" w:space="0" w:color="auto"/>
              </w:divBdr>
              <w:divsChild>
                <w:div w:id="3173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6662">
      <w:bodyDiv w:val="1"/>
      <w:marLeft w:val="0"/>
      <w:marRight w:val="0"/>
      <w:marTop w:val="0"/>
      <w:marBottom w:val="0"/>
      <w:divBdr>
        <w:top w:val="none" w:sz="0" w:space="0" w:color="auto"/>
        <w:left w:val="none" w:sz="0" w:space="0" w:color="auto"/>
        <w:bottom w:val="none" w:sz="0" w:space="0" w:color="auto"/>
        <w:right w:val="none" w:sz="0" w:space="0" w:color="auto"/>
      </w:divBdr>
      <w:divsChild>
        <w:div w:id="1107314341">
          <w:marLeft w:val="0"/>
          <w:marRight w:val="0"/>
          <w:marTop w:val="0"/>
          <w:marBottom w:val="0"/>
          <w:divBdr>
            <w:top w:val="none" w:sz="0" w:space="0" w:color="auto"/>
            <w:left w:val="none" w:sz="0" w:space="0" w:color="auto"/>
            <w:bottom w:val="none" w:sz="0" w:space="0" w:color="auto"/>
            <w:right w:val="none" w:sz="0" w:space="0" w:color="auto"/>
          </w:divBdr>
          <w:divsChild>
            <w:div w:id="389815690">
              <w:marLeft w:val="0"/>
              <w:marRight w:val="0"/>
              <w:marTop w:val="0"/>
              <w:marBottom w:val="0"/>
              <w:divBdr>
                <w:top w:val="none" w:sz="0" w:space="0" w:color="auto"/>
                <w:left w:val="none" w:sz="0" w:space="0" w:color="auto"/>
                <w:bottom w:val="none" w:sz="0" w:space="0" w:color="auto"/>
                <w:right w:val="none" w:sz="0" w:space="0" w:color="auto"/>
              </w:divBdr>
              <w:divsChild>
                <w:div w:id="5300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5495">
      <w:bodyDiv w:val="1"/>
      <w:marLeft w:val="0"/>
      <w:marRight w:val="0"/>
      <w:marTop w:val="0"/>
      <w:marBottom w:val="0"/>
      <w:divBdr>
        <w:top w:val="none" w:sz="0" w:space="0" w:color="auto"/>
        <w:left w:val="none" w:sz="0" w:space="0" w:color="auto"/>
        <w:bottom w:val="none" w:sz="0" w:space="0" w:color="auto"/>
        <w:right w:val="none" w:sz="0" w:space="0" w:color="auto"/>
      </w:divBdr>
    </w:div>
    <w:div w:id="1458911136">
      <w:bodyDiv w:val="1"/>
      <w:marLeft w:val="0"/>
      <w:marRight w:val="0"/>
      <w:marTop w:val="0"/>
      <w:marBottom w:val="0"/>
      <w:divBdr>
        <w:top w:val="none" w:sz="0" w:space="0" w:color="auto"/>
        <w:left w:val="none" w:sz="0" w:space="0" w:color="auto"/>
        <w:bottom w:val="none" w:sz="0" w:space="0" w:color="auto"/>
        <w:right w:val="none" w:sz="0" w:space="0" w:color="auto"/>
      </w:divBdr>
    </w:div>
    <w:div w:id="1462769290">
      <w:bodyDiv w:val="1"/>
      <w:marLeft w:val="0"/>
      <w:marRight w:val="0"/>
      <w:marTop w:val="0"/>
      <w:marBottom w:val="0"/>
      <w:divBdr>
        <w:top w:val="none" w:sz="0" w:space="0" w:color="auto"/>
        <w:left w:val="none" w:sz="0" w:space="0" w:color="auto"/>
        <w:bottom w:val="none" w:sz="0" w:space="0" w:color="auto"/>
        <w:right w:val="none" w:sz="0" w:space="0" w:color="auto"/>
      </w:divBdr>
    </w:div>
    <w:div w:id="1474325594">
      <w:bodyDiv w:val="1"/>
      <w:marLeft w:val="0"/>
      <w:marRight w:val="0"/>
      <w:marTop w:val="0"/>
      <w:marBottom w:val="0"/>
      <w:divBdr>
        <w:top w:val="none" w:sz="0" w:space="0" w:color="auto"/>
        <w:left w:val="none" w:sz="0" w:space="0" w:color="auto"/>
        <w:bottom w:val="none" w:sz="0" w:space="0" w:color="auto"/>
        <w:right w:val="none" w:sz="0" w:space="0" w:color="auto"/>
      </w:divBdr>
    </w:div>
    <w:div w:id="1514760295">
      <w:bodyDiv w:val="1"/>
      <w:marLeft w:val="0"/>
      <w:marRight w:val="0"/>
      <w:marTop w:val="0"/>
      <w:marBottom w:val="0"/>
      <w:divBdr>
        <w:top w:val="none" w:sz="0" w:space="0" w:color="auto"/>
        <w:left w:val="none" w:sz="0" w:space="0" w:color="auto"/>
        <w:bottom w:val="none" w:sz="0" w:space="0" w:color="auto"/>
        <w:right w:val="none" w:sz="0" w:space="0" w:color="auto"/>
      </w:divBdr>
    </w:div>
    <w:div w:id="1569922181">
      <w:bodyDiv w:val="1"/>
      <w:marLeft w:val="0"/>
      <w:marRight w:val="0"/>
      <w:marTop w:val="0"/>
      <w:marBottom w:val="0"/>
      <w:divBdr>
        <w:top w:val="none" w:sz="0" w:space="0" w:color="auto"/>
        <w:left w:val="none" w:sz="0" w:space="0" w:color="auto"/>
        <w:bottom w:val="none" w:sz="0" w:space="0" w:color="auto"/>
        <w:right w:val="none" w:sz="0" w:space="0" w:color="auto"/>
      </w:divBdr>
    </w:div>
    <w:div w:id="1580362073">
      <w:bodyDiv w:val="1"/>
      <w:marLeft w:val="0"/>
      <w:marRight w:val="0"/>
      <w:marTop w:val="0"/>
      <w:marBottom w:val="0"/>
      <w:divBdr>
        <w:top w:val="none" w:sz="0" w:space="0" w:color="auto"/>
        <w:left w:val="none" w:sz="0" w:space="0" w:color="auto"/>
        <w:bottom w:val="none" w:sz="0" w:space="0" w:color="auto"/>
        <w:right w:val="none" w:sz="0" w:space="0" w:color="auto"/>
      </w:divBdr>
    </w:div>
    <w:div w:id="1588809275">
      <w:bodyDiv w:val="1"/>
      <w:marLeft w:val="0"/>
      <w:marRight w:val="0"/>
      <w:marTop w:val="0"/>
      <w:marBottom w:val="0"/>
      <w:divBdr>
        <w:top w:val="none" w:sz="0" w:space="0" w:color="auto"/>
        <w:left w:val="none" w:sz="0" w:space="0" w:color="auto"/>
        <w:bottom w:val="none" w:sz="0" w:space="0" w:color="auto"/>
        <w:right w:val="none" w:sz="0" w:space="0" w:color="auto"/>
      </w:divBdr>
    </w:div>
    <w:div w:id="1645547976">
      <w:bodyDiv w:val="1"/>
      <w:marLeft w:val="0"/>
      <w:marRight w:val="0"/>
      <w:marTop w:val="0"/>
      <w:marBottom w:val="0"/>
      <w:divBdr>
        <w:top w:val="none" w:sz="0" w:space="0" w:color="auto"/>
        <w:left w:val="none" w:sz="0" w:space="0" w:color="auto"/>
        <w:bottom w:val="none" w:sz="0" w:space="0" w:color="auto"/>
        <w:right w:val="none" w:sz="0" w:space="0" w:color="auto"/>
      </w:divBdr>
    </w:div>
    <w:div w:id="1764448443">
      <w:bodyDiv w:val="1"/>
      <w:marLeft w:val="0"/>
      <w:marRight w:val="0"/>
      <w:marTop w:val="0"/>
      <w:marBottom w:val="0"/>
      <w:divBdr>
        <w:top w:val="none" w:sz="0" w:space="0" w:color="auto"/>
        <w:left w:val="none" w:sz="0" w:space="0" w:color="auto"/>
        <w:bottom w:val="none" w:sz="0" w:space="0" w:color="auto"/>
        <w:right w:val="none" w:sz="0" w:space="0" w:color="auto"/>
      </w:divBdr>
    </w:div>
    <w:div w:id="1814758057">
      <w:bodyDiv w:val="1"/>
      <w:marLeft w:val="0"/>
      <w:marRight w:val="0"/>
      <w:marTop w:val="0"/>
      <w:marBottom w:val="0"/>
      <w:divBdr>
        <w:top w:val="none" w:sz="0" w:space="0" w:color="auto"/>
        <w:left w:val="none" w:sz="0" w:space="0" w:color="auto"/>
        <w:bottom w:val="none" w:sz="0" w:space="0" w:color="auto"/>
        <w:right w:val="none" w:sz="0" w:space="0" w:color="auto"/>
      </w:divBdr>
    </w:div>
    <w:div w:id="1819347512">
      <w:bodyDiv w:val="1"/>
      <w:marLeft w:val="0"/>
      <w:marRight w:val="0"/>
      <w:marTop w:val="0"/>
      <w:marBottom w:val="0"/>
      <w:divBdr>
        <w:top w:val="none" w:sz="0" w:space="0" w:color="auto"/>
        <w:left w:val="none" w:sz="0" w:space="0" w:color="auto"/>
        <w:bottom w:val="none" w:sz="0" w:space="0" w:color="auto"/>
        <w:right w:val="none" w:sz="0" w:space="0" w:color="auto"/>
      </w:divBdr>
    </w:div>
    <w:div w:id="1874029144">
      <w:bodyDiv w:val="1"/>
      <w:marLeft w:val="0"/>
      <w:marRight w:val="0"/>
      <w:marTop w:val="0"/>
      <w:marBottom w:val="0"/>
      <w:divBdr>
        <w:top w:val="none" w:sz="0" w:space="0" w:color="auto"/>
        <w:left w:val="none" w:sz="0" w:space="0" w:color="auto"/>
        <w:bottom w:val="none" w:sz="0" w:space="0" w:color="auto"/>
        <w:right w:val="none" w:sz="0" w:space="0" w:color="auto"/>
      </w:divBdr>
      <w:divsChild>
        <w:div w:id="1752309925">
          <w:marLeft w:val="0"/>
          <w:marRight w:val="0"/>
          <w:marTop w:val="0"/>
          <w:marBottom w:val="0"/>
          <w:divBdr>
            <w:top w:val="none" w:sz="0" w:space="0" w:color="auto"/>
            <w:left w:val="none" w:sz="0" w:space="0" w:color="auto"/>
            <w:bottom w:val="none" w:sz="0" w:space="0" w:color="auto"/>
            <w:right w:val="none" w:sz="0" w:space="0" w:color="auto"/>
          </w:divBdr>
          <w:divsChild>
            <w:div w:id="9383098">
              <w:marLeft w:val="0"/>
              <w:marRight w:val="0"/>
              <w:marTop w:val="0"/>
              <w:marBottom w:val="0"/>
              <w:divBdr>
                <w:top w:val="none" w:sz="0" w:space="0" w:color="auto"/>
                <w:left w:val="none" w:sz="0" w:space="0" w:color="auto"/>
                <w:bottom w:val="none" w:sz="0" w:space="0" w:color="auto"/>
                <w:right w:val="none" w:sz="0" w:space="0" w:color="auto"/>
              </w:divBdr>
              <w:divsChild>
                <w:div w:id="5819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7017">
      <w:bodyDiv w:val="1"/>
      <w:marLeft w:val="0"/>
      <w:marRight w:val="0"/>
      <w:marTop w:val="0"/>
      <w:marBottom w:val="0"/>
      <w:divBdr>
        <w:top w:val="none" w:sz="0" w:space="0" w:color="auto"/>
        <w:left w:val="none" w:sz="0" w:space="0" w:color="auto"/>
        <w:bottom w:val="none" w:sz="0" w:space="0" w:color="auto"/>
        <w:right w:val="none" w:sz="0" w:space="0" w:color="auto"/>
      </w:divBdr>
    </w:div>
    <w:div w:id="1967151459">
      <w:bodyDiv w:val="1"/>
      <w:marLeft w:val="0"/>
      <w:marRight w:val="0"/>
      <w:marTop w:val="0"/>
      <w:marBottom w:val="0"/>
      <w:divBdr>
        <w:top w:val="none" w:sz="0" w:space="0" w:color="auto"/>
        <w:left w:val="none" w:sz="0" w:space="0" w:color="auto"/>
        <w:bottom w:val="none" w:sz="0" w:space="0" w:color="auto"/>
        <w:right w:val="none" w:sz="0" w:space="0" w:color="auto"/>
      </w:divBdr>
    </w:div>
    <w:div w:id="1978753771">
      <w:bodyDiv w:val="1"/>
      <w:marLeft w:val="0"/>
      <w:marRight w:val="0"/>
      <w:marTop w:val="0"/>
      <w:marBottom w:val="0"/>
      <w:divBdr>
        <w:top w:val="none" w:sz="0" w:space="0" w:color="auto"/>
        <w:left w:val="none" w:sz="0" w:space="0" w:color="auto"/>
        <w:bottom w:val="none" w:sz="0" w:space="0" w:color="auto"/>
        <w:right w:val="none" w:sz="0" w:space="0" w:color="auto"/>
      </w:divBdr>
    </w:div>
    <w:div w:id="1984694493">
      <w:bodyDiv w:val="1"/>
      <w:marLeft w:val="0"/>
      <w:marRight w:val="0"/>
      <w:marTop w:val="0"/>
      <w:marBottom w:val="0"/>
      <w:divBdr>
        <w:top w:val="none" w:sz="0" w:space="0" w:color="auto"/>
        <w:left w:val="none" w:sz="0" w:space="0" w:color="auto"/>
        <w:bottom w:val="none" w:sz="0" w:space="0" w:color="auto"/>
        <w:right w:val="none" w:sz="0" w:space="0" w:color="auto"/>
      </w:divBdr>
    </w:div>
    <w:div w:id="2073310794">
      <w:bodyDiv w:val="1"/>
      <w:marLeft w:val="0"/>
      <w:marRight w:val="0"/>
      <w:marTop w:val="0"/>
      <w:marBottom w:val="0"/>
      <w:divBdr>
        <w:top w:val="none" w:sz="0" w:space="0" w:color="auto"/>
        <w:left w:val="none" w:sz="0" w:space="0" w:color="auto"/>
        <w:bottom w:val="none" w:sz="0" w:space="0" w:color="auto"/>
        <w:right w:val="none" w:sz="0" w:space="0" w:color="auto"/>
      </w:divBdr>
    </w:div>
    <w:div w:id="2093962598">
      <w:bodyDiv w:val="1"/>
      <w:marLeft w:val="0"/>
      <w:marRight w:val="0"/>
      <w:marTop w:val="0"/>
      <w:marBottom w:val="0"/>
      <w:divBdr>
        <w:top w:val="none" w:sz="0" w:space="0" w:color="auto"/>
        <w:left w:val="none" w:sz="0" w:space="0" w:color="auto"/>
        <w:bottom w:val="none" w:sz="0" w:space="0" w:color="auto"/>
        <w:right w:val="none" w:sz="0" w:space="0" w:color="auto"/>
      </w:divBdr>
    </w:div>
    <w:div w:id="2102946999">
      <w:bodyDiv w:val="1"/>
      <w:marLeft w:val="0"/>
      <w:marRight w:val="0"/>
      <w:marTop w:val="0"/>
      <w:marBottom w:val="0"/>
      <w:divBdr>
        <w:top w:val="none" w:sz="0" w:space="0" w:color="auto"/>
        <w:left w:val="none" w:sz="0" w:space="0" w:color="auto"/>
        <w:bottom w:val="none" w:sz="0" w:space="0" w:color="auto"/>
        <w:right w:val="none" w:sz="0" w:space="0" w:color="auto"/>
      </w:divBdr>
    </w:div>
    <w:div w:id="2115396699">
      <w:bodyDiv w:val="1"/>
      <w:marLeft w:val="0"/>
      <w:marRight w:val="0"/>
      <w:marTop w:val="0"/>
      <w:marBottom w:val="0"/>
      <w:divBdr>
        <w:top w:val="none" w:sz="0" w:space="0" w:color="auto"/>
        <w:left w:val="none" w:sz="0" w:space="0" w:color="auto"/>
        <w:bottom w:val="none" w:sz="0" w:space="0" w:color="auto"/>
        <w:right w:val="none" w:sz="0" w:space="0" w:color="auto"/>
      </w:divBdr>
    </w:div>
    <w:div w:id="214592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770BC-A104-4DFF-9211-0C8922B6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199</Pages>
  <Words>86251</Words>
  <Characters>491634</Characters>
  <Application>Microsoft Office Word</Application>
  <DocSecurity>0</DocSecurity>
  <Lines>4096</Lines>
  <Paragraphs>1153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SALUD</vt:lpstr>
      <vt:lpstr>SECRETARIA DE SALUD</vt:lpstr>
    </vt:vector>
  </TitlesOfParts>
  <Company>Diario Oficial de la Federación</Company>
  <LinksUpToDate>false</LinksUpToDate>
  <CharactersWithSpaces>576732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DOF</dc:creator>
  <cp:lastModifiedBy>Glenn</cp:lastModifiedBy>
  <cp:revision>2</cp:revision>
  <cp:lastPrinted>2009-07-23T17:23:00Z</cp:lastPrinted>
  <dcterms:created xsi:type="dcterms:W3CDTF">2015-03-05T14:45:00Z</dcterms:created>
  <dcterms:modified xsi:type="dcterms:W3CDTF">2015-03-05T14:45:00Z</dcterms:modified>
</cp:coreProperties>
</file>